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1D57" w14:textId="77777777" w:rsidR="004756E7" w:rsidRPr="00A451DB" w:rsidRDefault="00404DBA" w:rsidP="00A451DB">
      <w:pPr>
        <w:widowControl/>
        <w:spacing w:line="480" w:lineRule="auto"/>
        <w:jc w:val="center"/>
        <w:rPr>
          <w:rFonts w:asciiTheme="majorBidi" w:eastAsia="ＭＳ Ｐゴシック" w:hAnsiTheme="majorBidi" w:cstheme="majorBidi"/>
          <w:kern w:val="0"/>
          <w:sz w:val="28"/>
          <w:szCs w:val="24"/>
        </w:rPr>
      </w:pPr>
      <w:r w:rsidRPr="00A451DB">
        <w:rPr>
          <w:rFonts w:asciiTheme="majorBidi" w:eastAsia="ＭＳ Ｐゴシック" w:hAnsiTheme="majorBidi" w:cstheme="majorBidi"/>
          <w:b/>
          <w:bCs/>
          <w:color w:val="000000"/>
          <w:kern w:val="0"/>
          <w:sz w:val="32"/>
          <w:szCs w:val="28"/>
        </w:rPr>
        <w:t>Supplementary Information</w:t>
      </w:r>
    </w:p>
    <w:p w14:paraId="468163FA" w14:textId="77777777" w:rsidR="004756E7" w:rsidRPr="00A451DB" w:rsidRDefault="004756E7" w:rsidP="00A451DB">
      <w:pPr>
        <w:widowControl/>
        <w:spacing w:line="480" w:lineRule="auto"/>
        <w:jc w:val="left"/>
        <w:rPr>
          <w:rFonts w:asciiTheme="majorBidi" w:eastAsia="ＭＳ Ｐゴシック" w:hAnsiTheme="majorBidi" w:cstheme="majorBidi"/>
          <w:kern w:val="0"/>
          <w:sz w:val="24"/>
          <w:szCs w:val="24"/>
        </w:rPr>
      </w:pPr>
    </w:p>
    <w:p w14:paraId="6CE551B3" w14:textId="77777777" w:rsidR="004756E7" w:rsidRPr="00A451DB" w:rsidRDefault="00404DBA" w:rsidP="00A451DB">
      <w:pPr>
        <w:widowControl/>
        <w:spacing w:line="480" w:lineRule="auto"/>
        <w:ind w:right="100"/>
        <w:jc w:val="center"/>
        <w:rPr>
          <w:rFonts w:asciiTheme="majorBidi" w:eastAsia="ＭＳ Ｐゴシック" w:hAnsiTheme="majorBidi" w:cstheme="majorBidi"/>
          <w:kern w:val="0"/>
          <w:sz w:val="28"/>
          <w:szCs w:val="28"/>
        </w:rPr>
      </w:pPr>
      <w:r w:rsidRPr="00A451DB">
        <w:rPr>
          <w:rFonts w:asciiTheme="majorBidi" w:eastAsia="ＭＳ Ｐゴシック" w:hAnsiTheme="majorBidi" w:cstheme="majorBidi"/>
          <w:b/>
          <w:bCs/>
          <w:color w:val="000000"/>
          <w:kern w:val="0"/>
          <w:sz w:val="28"/>
          <w:szCs w:val="28"/>
        </w:rPr>
        <w:t>Computational mass spectrometry facilitates C=C position-resolved untargeted lipidomics using oxygen attachment dissociation</w:t>
      </w:r>
    </w:p>
    <w:p w14:paraId="347C1EBD" w14:textId="77777777" w:rsidR="004756E7" w:rsidRPr="00A451DB" w:rsidRDefault="004756E7" w:rsidP="00A451DB">
      <w:pPr>
        <w:widowControl/>
        <w:spacing w:line="480" w:lineRule="auto"/>
        <w:jc w:val="left"/>
        <w:rPr>
          <w:rFonts w:asciiTheme="majorBidi" w:eastAsia="ＭＳ Ｐゴシック" w:hAnsiTheme="majorBidi" w:cstheme="majorBidi"/>
          <w:kern w:val="0"/>
          <w:sz w:val="24"/>
          <w:szCs w:val="24"/>
        </w:rPr>
      </w:pPr>
    </w:p>
    <w:p w14:paraId="18B402EB" w14:textId="48DE3D8D" w:rsidR="004756E7" w:rsidRPr="00A451DB" w:rsidRDefault="00404DBA" w:rsidP="00A451DB">
      <w:pPr>
        <w:widowControl/>
        <w:spacing w:line="480" w:lineRule="auto"/>
        <w:ind w:right="100"/>
        <w:jc w:val="left"/>
        <w:rPr>
          <w:rFonts w:asciiTheme="majorBidi" w:eastAsia="ＭＳ Ｐゴシック" w:hAnsiTheme="majorBidi" w:cstheme="majorBidi"/>
          <w:kern w:val="0"/>
          <w:sz w:val="24"/>
          <w:szCs w:val="24"/>
        </w:rPr>
      </w:pPr>
      <w:r w:rsidRPr="00A451DB">
        <w:rPr>
          <w:rFonts w:asciiTheme="majorBidi" w:hAnsiTheme="majorBidi" w:cstheme="majorBidi"/>
          <w:color w:val="000000"/>
          <w:sz w:val="24"/>
          <w:szCs w:val="24"/>
        </w:rPr>
        <w:t>Haruki Uchino</w:t>
      </w:r>
      <w:r w:rsidRPr="00A451DB">
        <w:rPr>
          <w:rFonts w:asciiTheme="majorBidi" w:hAnsiTheme="majorBidi" w:cstheme="majorBidi"/>
          <w:color w:val="000000"/>
          <w:sz w:val="24"/>
          <w:szCs w:val="24"/>
          <w:vertAlign w:val="superscript"/>
        </w:rPr>
        <w:t>1, 2</w:t>
      </w:r>
      <w:r w:rsidRPr="00A451DB">
        <w:rPr>
          <w:rFonts w:asciiTheme="majorBidi" w:hAnsiTheme="majorBidi" w:cstheme="majorBidi"/>
          <w:color w:val="000000"/>
          <w:sz w:val="24"/>
          <w:szCs w:val="24"/>
        </w:rPr>
        <w:t>, Hiroshi Tsugawa</w:t>
      </w:r>
      <w:r w:rsidRPr="00A451DB">
        <w:rPr>
          <w:rFonts w:asciiTheme="majorBidi" w:hAnsiTheme="majorBidi" w:cstheme="majorBidi"/>
          <w:color w:val="000000"/>
          <w:sz w:val="24"/>
          <w:szCs w:val="24"/>
          <w:vertAlign w:val="superscript"/>
        </w:rPr>
        <w:t>2, 3, 4</w:t>
      </w:r>
      <w:r w:rsidR="00A07242" w:rsidRPr="00A451DB">
        <w:rPr>
          <w:rFonts w:asciiTheme="majorBidi" w:hAnsiTheme="majorBidi" w:cstheme="majorBidi"/>
          <w:color w:val="000000"/>
          <w:sz w:val="24"/>
          <w:szCs w:val="24"/>
          <w:vertAlign w:val="superscript"/>
        </w:rPr>
        <w:t xml:space="preserve">, </w:t>
      </w:r>
      <w:proofErr w:type="gramStart"/>
      <w:r w:rsidR="00A07242" w:rsidRPr="00A451DB">
        <w:rPr>
          <w:rFonts w:asciiTheme="majorBidi" w:hAnsiTheme="majorBidi" w:cstheme="majorBidi"/>
          <w:color w:val="000000"/>
          <w:sz w:val="24"/>
          <w:szCs w:val="24"/>
          <w:vertAlign w:val="superscript"/>
        </w:rPr>
        <w:t>5</w:t>
      </w:r>
      <w:r w:rsidR="0052579A">
        <w:rPr>
          <w:rFonts w:asciiTheme="majorBidi" w:hAnsiTheme="majorBidi" w:cstheme="majorBidi"/>
          <w:color w:val="000000"/>
          <w:sz w:val="24"/>
          <w:szCs w:val="24"/>
          <w:vertAlign w:val="superscript"/>
        </w:rPr>
        <w:t>,*</w:t>
      </w:r>
      <w:proofErr w:type="gramEnd"/>
      <w:r w:rsidRPr="00A451DB">
        <w:rPr>
          <w:rFonts w:asciiTheme="majorBidi" w:hAnsiTheme="majorBidi" w:cstheme="majorBidi"/>
          <w:color w:val="000000"/>
          <w:sz w:val="24"/>
          <w:szCs w:val="24"/>
        </w:rPr>
        <w:t xml:space="preserve">, </w:t>
      </w:r>
      <w:proofErr w:type="spellStart"/>
      <w:r w:rsidRPr="00A451DB">
        <w:rPr>
          <w:rFonts w:asciiTheme="majorBidi" w:hAnsiTheme="majorBidi" w:cstheme="majorBidi"/>
          <w:color w:val="000000"/>
          <w:sz w:val="24"/>
          <w:szCs w:val="24"/>
        </w:rPr>
        <w:t>Hidenori</w:t>
      </w:r>
      <w:proofErr w:type="spellEnd"/>
      <w:r w:rsidRPr="00A451DB">
        <w:rPr>
          <w:rFonts w:asciiTheme="majorBidi" w:hAnsiTheme="majorBidi" w:cstheme="majorBidi"/>
          <w:color w:val="000000"/>
          <w:sz w:val="24"/>
          <w:szCs w:val="24"/>
        </w:rPr>
        <w:t xml:space="preserve"> Takahashi</w:t>
      </w:r>
      <w:r w:rsidR="00A07242" w:rsidRPr="00A451DB">
        <w:rPr>
          <w:rFonts w:asciiTheme="majorBidi" w:hAnsiTheme="majorBidi" w:cstheme="majorBidi"/>
          <w:color w:val="000000"/>
          <w:sz w:val="24"/>
          <w:szCs w:val="24"/>
          <w:vertAlign w:val="superscript"/>
        </w:rPr>
        <w:t>6</w:t>
      </w:r>
      <w:r w:rsidRPr="00A451DB">
        <w:rPr>
          <w:rFonts w:asciiTheme="majorBidi" w:hAnsiTheme="majorBidi" w:cstheme="majorBidi"/>
          <w:color w:val="000000"/>
          <w:sz w:val="24"/>
          <w:szCs w:val="24"/>
        </w:rPr>
        <w:t>, Makoto Arita</w:t>
      </w:r>
      <w:r w:rsidRPr="00A451DB">
        <w:rPr>
          <w:rFonts w:asciiTheme="majorBidi" w:hAnsiTheme="majorBidi" w:cstheme="majorBidi"/>
          <w:color w:val="000000"/>
          <w:sz w:val="24"/>
          <w:szCs w:val="24"/>
          <w:vertAlign w:val="superscript"/>
        </w:rPr>
        <w:t>1, 2, 4</w:t>
      </w:r>
      <w:r w:rsidR="0052579A">
        <w:rPr>
          <w:rFonts w:asciiTheme="majorBidi" w:hAnsiTheme="majorBidi" w:cstheme="majorBidi"/>
          <w:color w:val="000000"/>
          <w:sz w:val="24"/>
          <w:szCs w:val="24"/>
          <w:vertAlign w:val="superscript"/>
        </w:rPr>
        <w:t>,*</w:t>
      </w:r>
    </w:p>
    <w:p w14:paraId="4CE0A512" w14:textId="78A4D84F" w:rsidR="004756E7" w:rsidRPr="00A451DB" w:rsidRDefault="004756E7" w:rsidP="00A451DB">
      <w:pPr>
        <w:widowControl/>
        <w:spacing w:line="480" w:lineRule="auto"/>
        <w:jc w:val="left"/>
        <w:rPr>
          <w:rFonts w:asciiTheme="majorBidi" w:eastAsia="ＭＳ Ｐゴシック" w:hAnsiTheme="majorBidi" w:cstheme="majorBidi"/>
          <w:kern w:val="0"/>
          <w:sz w:val="24"/>
          <w:szCs w:val="24"/>
        </w:rPr>
      </w:pPr>
    </w:p>
    <w:p w14:paraId="283083F4" w14:textId="77777777" w:rsidR="00A07242" w:rsidRPr="00A451DB" w:rsidRDefault="00404DBA" w:rsidP="00A451DB">
      <w:pPr>
        <w:spacing w:line="480" w:lineRule="auto"/>
        <w:jc w:val="left"/>
        <w:rPr>
          <w:rFonts w:asciiTheme="majorBidi" w:hAnsiTheme="majorBidi" w:cstheme="majorBidi"/>
          <w:b/>
          <w:sz w:val="24"/>
          <w:szCs w:val="24"/>
        </w:rPr>
      </w:pPr>
      <w:r w:rsidRPr="00A451DB">
        <w:rPr>
          <w:rFonts w:asciiTheme="majorBidi" w:hAnsiTheme="majorBidi" w:cstheme="majorBidi"/>
          <w:b/>
          <w:sz w:val="24"/>
          <w:szCs w:val="24"/>
        </w:rPr>
        <w:t>Affiliations</w:t>
      </w:r>
    </w:p>
    <w:p w14:paraId="6842E0E3" w14:textId="77777777" w:rsidR="00A07242" w:rsidRPr="00A451DB" w:rsidRDefault="00404DBA" w:rsidP="00A451DB">
      <w:pPr>
        <w:widowControl/>
        <w:numPr>
          <w:ilvl w:val="0"/>
          <w:numId w:val="1"/>
        </w:numPr>
        <w:spacing w:line="480" w:lineRule="auto"/>
        <w:jc w:val="left"/>
        <w:rPr>
          <w:rFonts w:asciiTheme="majorBidi" w:eastAsia="Times New Roman" w:hAnsiTheme="majorBidi" w:cstheme="majorBidi"/>
          <w:sz w:val="24"/>
          <w:szCs w:val="24"/>
        </w:rPr>
      </w:pPr>
      <w:r w:rsidRPr="00A451DB">
        <w:rPr>
          <w:rFonts w:asciiTheme="majorBidi" w:eastAsia="Times New Roman" w:hAnsiTheme="majorBidi" w:cstheme="majorBidi"/>
          <w:sz w:val="24"/>
          <w:szCs w:val="24"/>
        </w:rPr>
        <w:t xml:space="preserve">Division of Physiological Chemistry and Metabolism, Graduate School of Pharmaceutical Sciences, Keio University, 1-5-30 </w:t>
      </w:r>
      <w:proofErr w:type="spellStart"/>
      <w:r w:rsidRPr="00A451DB">
        <w:rPr>
          <w:rFonts w:asciiTheme="majorBidi" w:eastAsia="Times New Roman" w:hAnsiTheme="majorBidi" w:cstheme="majorBidi"/>
          <w:sz w:val="24"/>
          <w:szCs w:val="24"/>
        </w:rPr>
        <w:t>Shibakoen</w:t>
      </w:r>
      <w:proofErr w:type="spellEnd"/>
      <w:r w:rsidRPr="00A451DB">
        <w:rPr>
          <w:rFonts w:asciiTheme="majorBidi" w:eastAsia="Times New Roman" w:hAnsiTheme="majorBidi" w:cstheme="majorBidi"/>
          <w:sz w:val="24"/>
          <w:szCs w:val="24"/>
        </w:rPr>
        <w:t>, Minato-ku, Tokyo 105-8512, Japan</w:t>
      </w:r>
    </w:p>
    <w:p w14:paraId="68BA433F" w14:textId="77777777" w:rsidR="00A07242" w:rsidRPr="00A451DB" w:rsidRDefault="00404DBA" w:rsidP="00A451DB">
      <w:pPr>
        <w:widowControl/>
        <w:numPr>
          <w:ilvl w:val="0"/>
          <w:numId w:val="1"/>
        </w:numPr>
        <w:spacing w:line="480" w:lineRule="auto"/>
        <w:jc w:val="left"/>
        <w:rPr>
          <w:rFonts w:asciiTheme="majorBidi" w:eastAsia="Times New Roman" w:hAnsiTheme="majorBidi" w:cstheme="majorBidi"/>
          <w:sz w:val="24"/>
          <w:szCs w:val="24"/>
        </w:rPr>
      </w:pPr>
      <w:r w:rsidRPr="00A451DB">
        <w:rPr>
          <w:rFonts w:asciiTheme="majorBidi" w:eastAsia="Times New Roman" w:hAnsiTheme="majorBidi" w:cstheme="majorBidi"/>
          <w:sz w:val="24"/>
          <w:szCs w:val="24"/>
        </w:rPr>
        <w:t xml:space="preserve">Laboratory for Metabolomics, RIKEN Center for Integrative Medical Sciences, 1-7-22 </w:t>
      </w:r>
      <w:proofErr w:type="spellStart"/>
      <w:r w:rsidRPr="00A451DB">
        <w:rPr>
          <w:rFonts w:asciiTheme="majorBidi" w:eastAsia="Times New Roman" w:hAnsiTheme="majorBidi" w:cstheme="majorBidi"/>
          <w:sz w:val="24"/>
          <w:szCs w:val="24"/>
        </w:rPr>
        <w:t>Suehiro-cho</w:t>
      </w:r>
      <w:proofErr w:type="spellEnd"/>
      <w:r w:rsidRPr="00A451DB">
        <w:rPr>
          <w:rFonts w:asciiTheme="majorBidi" w:eastAsia="Times New Roman" w:hAnsiTheme="majorBidi" w:cstheme="majorBidi"/>
          <w:sz w:val="24"/>
          <w:szCs w:val="24"/>
        </w:rPr>
        <w:t>, Tsurumi-</w:t>
      </w:r>
      <w:proofErr w:type="spellStart"/>
      <w:r w:rsidRPr="00A451DB">
        <w:rPr>
          <w:rFonts w:asciiTheme="majorBidi" w:eastAsia="Times New Roman" w:hAnsiTheme="majorBidi" w:cstheme="majorBidi"/>
          <w:sz w:val="24"/>
          <w:szCs w:val="24"/>
        </w:rPr>
        <w:t>ku</w:t>
      </w:r>
      <w:proofErr w:type="spellEnd"/>
      <w:r w:rsidRPr="00A451DB">
        <w:rPr>
          <w:rFonts w:asciiTheme="majorBidi" w:eastAsia="Times New Roman" w:hAnsiTheme="majorBidi" w:cstheme="majorBidi"/>
          <w:sz w:val="24"/>
          <w:szCs w:val="24"/>
        </w:rPr>
        <w:t>, Yokohama, Kanagawa 230-0045, Japan</w:t>
      </w:r>
    </w:p>
    <w:p w14:paraId="4CB2BF79" w14:textId="77777777" w:rsidR="00A07242" w:rsidRPr="00A451DB" w:rsidRDefault="00404DBA" w:rsidP="00A451DB">
      <w:pPr>
        <w:widowControl/>
        <w:numPr>
          <w:ilvl w:val="0"/>
          <w:numId w:val="1"/>
        </w:numPr>
        <w:spacing w:line="480" w:lineRule="auto"/>
        <w:jc w:val="left"/>
        <w:rPr>
          <w:rFonts w:asciiTheme="majorBidi" w:eastAsia="Times New Roman" w:hAnsiTheme="majorBidi" w:cstheme="majorBidi"/>
          <w:sz w:val="24"/>
          <w:szCs w:val="24"/>
        </w:rPr>
      </w:pPr>
      <w:r w:rsidRPr="00A451DB">
        <w:rPr>
          <w:rFonts w:asciiTheme="majorBidi" w:eastAsia="Times New Roman" w:hAnsiTheme="majorBidi" w:cstheme="majorBidi"/>
          <w:sz w:val="24"/>
          <w:szCs w:val="24"/>
        </w:rPr>
        <w:t xml:space="preserve">RIKEN Center for Sustainable Resource Science, 1-7-22 </w:t>
      </w:r>
      <w:proofErr w:type="spellStart"/>
      <w:r w:rsidRPr="00A451DB">
        <w:rPr>
          <w:rFonts w:asciiTheme="majorBidi" w:eastAsia="Times New Roman" w:hAnsiTheme="majorBidi" w:cstheme="majorBidi"/>
          <w:sz w:val="24"/>
          <w:szCs w:val="24"/>
        </w:rPr>
        <w:t>Suehiro-cho</w:t>
      </w:r>
      <w:proofErr w:type="spellEnd"/>
      <w:r w:rsidRPr="00A451DB">
        <w:rPr>
          <w:rFonts w:asciiTheme="majorBidi" w:eastAsia="Times New Roman" w:hAnsiTheme="majorBidi" w:cstheme="majorBidi"/>
          <w:sz w:val="24"/>
          <w:szCs w:val="24"/>
        </w:rPr>
        <w:t>, Tsurumi-</w:t>
      </w:r>
      <w:proofErr w:type="spellStart"/>
      <w:r w:rsidRPr="00A451DB">
        <w:rPr>
          <w:rFonts w:asciiTheme="majorBidi" w:eastAsia="Times New Roman" w:hAnsiTheme="majorBidi" w:cstheme="majorBidi"/>
          <w:sz w:val="24"/>
          <w:szCs w:val="24"/>
        </w:rPr>
        <w:t>ku</w:t>
      </w:r>
      <w:proofErr w:type="spellEnd"/>
      <w:r w:rsidRPr="00A451DB">
        <w:rPr>
          <w:rFonts w:asciiTheme="majorBidi" w:eastAsia="Times New Roman" w:hAnsiTheme="majorBidi" w:cstheme="majorBidi"/>
          <w:sz w:val="24"/>
          <w:szCs w:val="24"/>
        </w:rPr>
        <w:t>, Yokohama, Kanagawa 230-0045, Japan</w:t>
      </w:r>
    </w:p>
    <w:p w14:paraId="00685AE7" w14:textId="77777777" w:rsidR="00A07242" w:rsidRPr="00A451DB" w:rsidRDefault="00404DBA" w:rsidP="00A451DB">
      <w:pPr>
        <w:widowControl/>
        <w:numPr>
          <w:ilvl w:val="0"/>
          <w:numId w:val="1"/>
        </w:numPr>
        <w:spacing w:line="480" w:lineRule="auto"/>
        <w:jc w:val="left"/>
        <w:rPr>
          <w:rFonts w:asciiTheme="majorBidi" w:eastAsia="Times New Roman" w:hAnsiTheme="majorBidi" w:cstheme="majorBidi"/>
          <w:sz w:val="24"/>
          <w:szCs w:val="24"/>
        </w:rPr>
      </w:pPr>
      <w:r w:rsidRPr="00A451DB">
        <w:rPr>
          <w:rFonts w:asciiTheme="majorBidi" w:eastAsia="Times New Roman" w:hAnsiTheme="majorBidi" w:cstheme="majorBidi"/>
          <w:sz w:val="24"/>
          <w:szCs w:val="24"/>
        </w:rPr>
        <w:t>Cellular and Molecular Epigenetics Laboratory, Graduate School of Medical life Science, Yokohama City University, Tsurumi-</w:t>
      </w:r>
      <w:proofErr w:type="spellStart"/>
      <w:r w:rsidRPr="00A451DB">
        <w:rPr>
          <w:rFonts w:asciiTheme="majorBidi" w:eastAsia="Times New Roman" w:hAnsiTheme="majorBidi" w:cstheme="majorBidi"/>
          <w:sz w:val="24"/>
          <w:szCs w:val="24"/>
        </w:rPr>
        <w:t>ku</w:t>
      </w:r>
      <w:proofErr w:type="spellEnd"/>
      <w:r w:rsidRPr="00A451DB">
        <w:rPr>
          <w:rFonts w:asciiTheme="majorBidi" w:eastAsia="Times New Roman" w:hAnsiTheme="majorBidi" w:cstheme="majorBidi"/>
          <w:sz w:val="24"/>
          <w:szCs w:val="24"/>
        </w:rPr>
        <w:t>, Yokohama, Kanagawa 230-0045, Japan</w:t>
      </w:r>
    </w:p>
    <w:p w14:paraId="3E741082" w14:textId="77777777" w:rsidR="00A07242" w:rsidRPr="00A451DB" w:rsidRDefault="00404DBA" w:rsidP="00A451DB">
      <w:pPr>
        <w:widowControl/>
        <w:numPr>
          <w:ilvl w:val="0"/>
          <w:numId w:val="1"/>
        </w:numPr>
        <w:spacing w:line="480" w:lineRule="auto"/>
        <w:jc w:val="left"/>
        <w:rPr>
          <w:rFonts w:asciiTheme="majorBidi" w:eastAsia="Times New Roman" w:hAnsiTheme="majorBidi" w:cstheme="majorBidi"/>
          <w:sz w:val="24"/>
          <w:szCs w:val="24"/>
        </w:rPr>
      </w:pPr>
      <w:r w:rsidRPr="00A451DB">
        <w:rPr>
          <w:rFonts w:asciiTheme="majorBidi" w:eastAsia="Times New Roman" w:hAnsiTheme="majorBidi" w:cstheme="majorBidi"/>
          <w:sz w:val="24"/>
          <w:szCs w:val="24"/>
        </w:rPr>
        <w:t xml:space="preserve">Department of Biotechnology and Life Science, Tokyo University of Agriculture and Technology, 2-24-16 </w:t>
      </w:r>
      <w:proofErr w:type="spellStart"/>
      <w:r w:rsidRPr="00A451DB">
        <w:rPr>
          <w:rFonts w:asciiTheme="majorBidi" w:eastAsia="Times New Roman" w:hAnsiTheme="majorBidi" w:cstheme="majorBidi"/>
          <w:sz w:val="24"/>
          <w:szCs w:val="24"/>
        </w:rPr>
        <w:t>Nakamachi</w:t>
      </w:r>
      <w:proofErr w:type="spellEnd"/>
      <w:r w:rsidRPr="00A451DB">
        <w:rPr>
          <w:rFonts w:asciiTheme="majorBidi" w:eastAsia="Times New Roman" w:hAnsiTheme="majorBidi" w:cstheme="majorBidi"/>
          <w:sz w:val="24"/>
          <w:szCs w:val="24"/>
        </w:rPr>
        <w:t>, Koganei-</w:t>
      </w:r>
      <w:proofErr w:type="spellStart"/>
      <w:r w:rsidRPr="00A451DB">
        <w:rPr>
          <w:rFonts w:asciiTheme="majorBidi" w:eastAsia="Times New Roman" w:hAnsiTheme="majorBidi" w:cstheme="majorBidi"/>
          <w:sz w:val="24"/>
          <w:szCs w:val="24"/>
        </w:rPr>
        <w:t>shi</w:t>
      </w:r>
      <w:proofErr w:type="spellEnd"/>
      <w:r w:rsidRPr="00A451DB">
        <w:rPr>
          <w:rFonts w:asciiTheme="majorBidi" w:eastAsia="Times New Roman" w:hAnsiTheme="majorBidi" w:cstheme="majorBidi"/>
          <w:sz w:val="24"/>
          <w:szCs w:val="24"/>
        </w:rPr>
        <w:t>, Tokyo 184-8588, Japan</w:t>
      </w:r>
    </w:p>
    <w:p w14:paraId="05AA14BD" w14:textId="77777777" w:rsidR="00A07242" w:rsidRPr="00A451DB" w:rsidRDefault="00404DBA" w:rsidP="00A451DB">
      <w:pPr>
        <w:widowControl/>
        <w:numPr>
          <w:ilvl w:val="0"/>
          <w:numId w:val="1"/>
        </w:numPr>
        <w:spacing w:line="480" w:lineRule="auto"/>
        <w:jc w:val="left"/>
        <w:rPr>
          <w:rFonts w:asciiTheme="majorBidi" w:eastAsia="Times New Roman" w:hAnsiTheme="majorBidi" w:cstheme="majorBidi"/>
          <w:sz w:val="24"/>
          <w:szCs w:val="24"/>
        </w:rPr>
      </w:pPr>
      <w:r w:rsidRPr="00A451DB">
        <w:rPr>
          <w:rFonts w:asciiTheme="majorBidi" w:eastAsia="Times New Roman" w:hAnsiTheme="majorBidi" w:cstheme="majorBidi"/>
          <w:sz w:val="24"/>
          <w:szCs w:val="24"/>
        </w:rPr>
        <w:lastRenderedPageBreak/>
        <w:t xml:space="preserve">Koichi Tanaka Mass Spectrometry Research Laboratory, Shimadzu Corporation, 1 </w:t>
      </w:r>
      <w:proofErr w:type="spellStart"/>
      <w:r w:rsidRPr="00A451DB">
        <w:rPr>
          <w:rFonts w:asciiTheme="majorBidi" w:eastAsia="Times New Roman" w:hAnsiTheme="majorBidi" w:cstheme="majorBidi"/>
          <w:sz w:val="24"/>
          <w:szCs w:val="24"/>
        </w:rPr>
        <w:t>Nishinokyo-Kuwabaracho</w:t>
      </w:r>
      <w:proofErr w:type="spellEnd"/>
      <w:r w:rsidRPr="00A451DB">
        <w:rPr>
          <w:rFonts w:asciiTheme="majorBidi" w:eastAsia="Times New Roman" w:hAnsiTheme="majorBidi" w:cstheme="majorBidi"/>
          <w:sz w:val="24"/>
          <w:szCs w:val="24"/>
        </w:rPr>
        <w:t xml:space="preserve"> Nakagyo-</w:t>
      </w:r>
      <w:proofErr w:type="spellStart"/>
      <w:r w:rsidRPr="00A451DB">
        <w:rPr>
          <w:rFonts w:asciiTheme="majorBidi" w:eastAsia="Times New Roman" w:hAnsiTheme="majorBidi" w:cstheme="majorBidi"/>
          <w:sz w:val="24"/>
          <w:szCs w:val="24"/>
        </w:rPr>
        <w:t>ku</w:t>
      </w:r>
      <w:proofErr w:type="spellEnd"/>
      <w:r w:rsidRPr="00A451DB">
        <w:rPr>
          <w:rFonts w:asciiTheme="majorBidi" w:eastAsia="Times New Roman" w:hAnsiTheme="majorBidi" w:cstheme="majorBidi"/>
          <w:sz w:val="24"/>
          <w:szCs w:val="24"/>
        </w:rPr>
        <w:t>, Kyoto 604-8511, Japan</w:t>
      </w:r>
    </w:p>
    <w:p w14:paraId="68EA396D" w14:textId="77777777" w:rsidR="00A07242" w:rsidRPr="00A451DB" w:rsidRDefault="00404DBA" w:rsidP="00A451DB">
      <w:pPr>
        <w:spacing w:line="480" w:lineRule="auto"/>
        <w:jc w:val="left"/>
        <w:rPr>
          <w:rFonts w:asciiTheme="majorBidi" w:eastAsia="Times New Roman" w:hAnsiTheme="majorBidi" w:cstheme="majorBidi"/>
          <w:sz w:val="24"/>
          <w:szCs w:val="24"/>
        </w:rPr>
      </w:pPr>
      <w:r w:rsidRPr="00A451DB">
        <w:rPr>
          <w:rFonts w:asciiTheme="majorBidi" w:eastAsia="Times New Roman" w:hAnsiTheme="majorBidi" w:cstheme="majorBidi"/>
          <w:sz w:val="24"/>
          <w:szCs w:val="24"/>
        </w:rPr>
        <w:t xml:space="preserve"> </w:t>
      </w:r>
    </w:p>
    <w:p w14:paraId="670B4229" w14:textId="77777777" w:rsidR="00A07242" w:rsidRPr="00A451DB" w:rsidRDefault="00A07242" w:rsidP="00A451DB">
      <w:pPr>
        <w:widowControl/>
        <w:spacing w:line="480" w:lineRule="auto"/>
        <w:jc w:val="left"/>
        <w:rPr>
          <w:rFonts w:asciiTheme="majorBidi" w:eastAsia="ＭＳ Ｐゴシック" w:hAnsiTheme="majorBidi" w:cstheme="majorBidi"/>
          <w:kern w:val="0"/>
          <w:sz w:val="24"/>
          <w:szCs w:val="24"/>
        </w:rPr>
      </w:pPr>
    </w:p>
    <w:p w14:paraId="61298A1D" w14:textId="77777777" w:rsidR="004756E7" w:rsidRPr="00A451DB" w:rsidRDefault="00404DBA" w:rsidP="00A451DB">
      <w:pPr>
        <w:widowControl/>
        <w:spacing w:line="480" w:lineRule="auto"/>
        <w:ind w:right="100"/>
        <w:jc w:val="left"/>
        <w:rPr>
          <w:rFonts w:asciiTheme="majorBidi" w:eastAsia="ＭＳ Ｐゴシック" w:hAnsiTheme="majorBidi" w:cstheme="majorBidi"/>
          <w:kern w:val="0"/>
          <w:sz w:val="24"/>
          <w:szCs w:val="24"/>
        </w:rPr>
      </w:pPr>
      <w:r w:rsidRPr="00A451DB">
        <w:rPr>
          <w:rFonts w:asciiTheme="majorBidi" w:eastAsia="ＭＳ Ｐゴシック" w:hAnsiTheme="majorBidi" w:cstheme="majorBidi"/>
          <w:b/>
          <w:bCs/>
          <w:color w:val="000000"/>
          <w:kern w:val="0"/>
          <w:sz w:val="24"/>
          <w:szCs w:val="24"/>
        </w:rPr>
        <w:t>Contents:</w:t>
      </w:r>
    </w:p>
    <w:p w14:paraId="11A46DEE" w14:textId="20733283" w:rsidR="004756E7" w:rsidRPr="00A451DB" w:rsidRDefault="00404DBA" w:rsidP="00A451DB">
      <w:pPr>
        <w:widowControl/>
        <w:spacing w:line="480" w:lineRule="auto"/>
        <w:ind w:right="100"/>
        <w:jc w:val="left"/>
        <w:rPr>
          <w:rFonts w:asciiTheme="majorBidi" w:eastAsia="ＭＳ Ｐゴシック" w:hAnsiTheme="majorBidi" w:cstheme="majorBidi"/>
          <w:kern w:val="0"/>
          <w:sz w:val="24"/>
          <w:szCs w:val="24"/>
        </w:rPr>
      </w:pPr>
      <w:r w:rsidRPr="00A451DB">
        <w:rPr>
          <w:rFonts w:asciiTheme="majorBidi" w:eastAsia="ＭＳ Ｐゴシック" w:hAnsiTheme="majorBidi" w:cstheme="majorBidi"/>
          <w:bCs/>
          <w:color w:val="000000"/>
          <w:kern w:val="0"/>
          <w:sz w:val="24"/>
          <w:szCs w:val="24"/>
        </w:rPr>
        <w:t>Supplementary Figures</w:t>
      </w:r>
      <w:r w:rsidRPr="00A451DB">
        <w:rPr>
          <w:rFonts w:asciiTheme="majorBidi" w:eastAsia="ＭＳ Ｐゴシック" w:hAnsiTheme="majorBidi" w:cstheme="majorBidi"/>
          <w:bCs/>
          <w:color w:val="000000"/>
          <w:kern w:val="0"/>
          <w:sz w:val="24"/>
          <w:szCs w:val="24"/>
        </w:rPr>
        <w:tab/>
        <w:t>1-</w:t>
      </w:r>
      <w:r w:rsidR="00B92341" w:rsidRPr="00A451DB">
        <w:rPr>
          <w:rFonts w:asciiTheme="majorBidi" w:eastAsia="ＭＳ Ｐゴシック" w:hAnsiTheme="majorBidi" w:cstheme="majorBidi"/>
          <w:bCs/>
          <w:color w:val="000000"/>
          <w:kern w:val="0"/>
          <w:sz w:val="24"/>
          <w:szCs w:val="24"/>
        </w:rPr>
        <w:t>7</w:t>
      </w:r>
    </w:p>
    <w:p w14:paraId="6C19EC72" w14:textId="705A58F9" w:rsidR="001F07B6" w:rsidRDefault="00404DBA" w:rsidP="00A451DB">
      <w:pPr>
        <w:widowControl/>
        <w:spacing w:line="480" w:lineRule="auto"/>
        <w:ind w:right="100"/>
        <w:jc w:val="left"/>
        <w:rPr>
          <w:rFonts w:asciiTheme="majorBidi" w:eastAsia="ＭＳ Ｐゴシック" w:hAnsiTheme="majorBidi" w:cstheme="majorBidi"/>
          <w:bCs/>
          <w:color w:val="000000"/>
          <w:kern w:val="0"/>
          <w:sz w:val="24"/>
          <w:szCs w:val="24"/>
        </w:rPr>
      </w:pPr>
      <w:r w:rsidRPr="00A451DB">
        <w:rPr>
          <w:rFonts w:asciiTheme="majorBidi" w:eastAsia="ＭＳ Ｐゴシック" w:hAnsiTheme="majorBidi" w:cstheme="majorBidi"/>
          <w:bCs/>
          <w:color w:val="000000"/>
          <w:kern w:val="0"/>
          <w:sz w:val="24"/>
          <w:szCs w:val="24"/>
        </w:rPr>
        <w:t>Supplementary Tables</w:t>
      </w:r>
      <w:r w:rsidRPr="00A451DB">
        <w:rPr>
          <w:rFonts w:asciiTheme="majorBidi" w:eastAsia="ＭＳ Ｐゴシック" w:hAnsiTheme="majorBidi" w:cstheme="majorBidi"/>
          <w:bCs/>
          <w:color w:val="000000"/>
          <w:kern w:val="0"/>
          <w:sz w:val="24"/>
          <w:szCs w:val="24"/>
        </w:rPr>
        <w:tab/>
        <w:t>1-8</w:t>
      </w:r>
    </w:p>
    <w:p w14:paraId="5514498F" w14:textId="77777777" w:rsidR="001F07B6" w:rsidRDefault="001F07B6">
      <w:pPr>
        <w:widowControl/>
        <w:jc w:val="left"/>
        <w:rPr>
          <w:rFonts w:asciiTheme="majorBidi" w:eastAsia="ＭＳ Ｐゴシック" w:hAnsiTheme="majorBidi" w:cstheme="majorBidi"/>
          <w:bCs/>
          <w:color w:val="000000"/>
          <w:kern w:val="0"/>
          <w:sz w:val="24"/>
          <w:szCs w:val="24"/>
        </w:rPr>
      </w:pPr>
      <w:r>
        <w:rPr>
          <w:rFonts w:asciiTheme="majorBidi" w:eastAsia="ＭＳ Ｐゴシック" w:hAnsiTheme="majorBidi" w:cstheme="majorBidi"/>
          <w:bCs/>
          <w:color w:val="000000"/>
          <w:kern w:val="0"/>
          <w:sz w:val="24"/>
          <w:szCs w:val="24"/>
        </w:rPr>
        <w:br w:type="page"/>
      </w:r>
    </w:p>
    <w:p w14:paraId="3F81C473" w14:textId="0EE26FE9" w:rsidR="004756E7" w:rsidRPr="00100FB4" w:rsidRDefault="001F07B6" w:rsidP="00A451DB">
      <w:pPr>
        <w:widowControl/>
        <w:spacing w:line="480" w:lineRule="auto"/>
        <w:ind w:right="100"/>
        <w:jc w:val="left"/>
        <w:rPr>
          <w:rFonts w:asciiTheme="majorBidi" w:eastAsia="ＭＳ Ｐゴシック" w:hAnsiTheme="majorBidi" w:cstheme="majorBidi"/>
          <w:b/>
          <w:bCs/>
          <w:kern w:val="0"/>
          <w:sz w:val="24"/>
          <w:szCs w:val="24"/>
        </w:rPr>
      </w:pPr>
      <w:r w:rsidRPr="00100FB4">
        <w:rPr>
          <w:rFonts w:asciiTheme="majorBidi" w:eastAsia="ＭＳ Ｐゴシック" w:hAnsiTheme="majorBidi" w:cstheme="majorBidi"/>
          <w:b/>
          <w:bCs/>
          <w:kern w:val="0"/>
          <w:sz w:val="24"/>
          <w:szCs w:val="24"/>
        </w:rPr>
        <w:lastRenderedPageBreak/>
        <w:t>Supplementary Figures</w:t>
      </w:r>
    </w:p>
    <w:p w14:paraId="1FEC02BB" w14:textId="5D1AFE38" w:rsidR="001F07B6" w:rsidRDefault="00C105EF" w:rsidP="00A451DB">
      <w:pPr>
        <w:widowControl/>
        <w:spacing w:line="480" w:lineRule="auto"/>
        <w:ind w:right="100"/>
        <w:jc w:val="left"/>
        <w:rPr>
          <w:rFonts w:asciiTheme="majorBidi" w:eastAsia="ＭＳ Ｐゴシック" w:hAnsiTheme="majorBidi" w:cstheme="majorBidi"/>
          <w:kern w:val="0"/>
          <w:sz w:val="24"/>
          <w:szCs w:val="24"/>
        </w:rPr>
      </w:pPr>
      <w:r w:rsidRPr="00A451DB">
        <w:rPr>
          <w:rFonts w:asciiTheme="majorBidi" w:hAnsiTheme="majorBidi" w:cstheme="majorBidi"/>
          <w:b/>
          <w:bCs/>
          <w:sz w:val="24"/>
          <w:szCs w:val="24"/>
        </w:rPr>
        <w:t>Supplementary Figure 1</w:t>
      </w:r>
      <w:r w:rsidR="00472E4A">
        <w:rPr>
          <w:rFonts w:asciiTheme="majorBidi" w:hAnsiTheme="majorBidi" w:cstheme="majorBidi" w:hint="eastAsia"/>
          <w:b/>
          <w:bCs/>
          <w:sz w:val="24"/>
          <w:szCs w:val="24"/>
        </w:rPr>
        <w:t>a</w:t>
      </w:r>
      <w:r w:rsidRPr="00A451DB">
        <w:rPr>
          <w:rFonts w:asciiTheme="majorBidi" w:hAnsiTheme="majorBidi" w:cstheme="majorBidi"/>
          <w:b/>
          <w:bCs/>
          <w:sz w:val="24"/>
          <w:szCs w:val="24"/>
        </w:rPr>
        <w:t>.</w:t>
      </w:r>
      <w:r w:rsidRPr="00A451DB">
        <w:rPr>
          <w:rFonts w:asciiTheme="majorBidi" w:hAnsiTheme="majorBidi" w:cstheme="majorBidi"/>
          <w:sz w:val="24"/>
          <w:szCs w:val="24"/>
        </w:rPr>
        <w:t xml:space="preserve"> </w:t>
      </w:r>
      <w:r>
        <w:rPr>
          <w:rFonts w:asciiTheme="majorBidi" w:hAnsiTheme="majorBidi" w:cstheme="majorBidi"/>
          <w:sz w:val="24"/>
          <w:szCs w:val="24"/>
        </w:rPr>
        <w:t>The o</w:t>
      </w:r>
      <w:r w:rsidRPr="00266D3C">
        <w:rPr>
          <w:rFonts w:asciiTheme="majorBidi" w:hAnsiTheme="majorBidi" w:cstheme="majorBidi"/>
          <w:sz w:val="24"/>
          <w:szCs w:val="24"/>
        </w:rPr>
        <w:t>xygen attachment dissociation</w:t>
      </w:r>
      <w:r>
        <w:rPr>
          <w:rFonts w:asciiTheme="majorBidi" w:hAnsiTheme="majorBidi" w:cstheme="majorBidi"/>
          <w:sz w:val="24"/>
          <w:szCs w:val="24"/>
        </w:rPr>
        <w:t xml:space="preserve"> </w:t>
      </w:r>
      <w:r w:rsidRPr="00266D3C">
        <w:rPr>
          <w:rFonts w:asciiTheme="majorBidi" w:hAnsiTheme="majorBidi" w:cstheme="majorBidi"/>
          <w:sz w:val="24"/>
          <w:szCs w:val="24"/>
        </w:rPr>
        <w:t xml:space="preserve">coupled to tandem mass spectrometry </w:t>
      </w:r>
      <w:r>
        <w:rPr>
          <w:rFonts w:asciiTheme="majorBidi" w:hAnsiTheme="majorBidi" w:cstheme="majorBidi"/>
          <w:sz w:val="24"/>
          <w:szCs w:val="24"/>
        </w:rPr>
        <w:t>(</w:t>
      </w:r>
      <w:r w:rsidRPr="00A451DB">
        <w:rPr>
          <w:rFonts w:asciiTheme="majorBidi" w:hAnsiTheme="majorBidi" w:cstheme="majorBidi"/>
          <w:b/>
          <w:bCs/>
          <w:sz w:val="24"/>
          <w:szCs w:val="24"/>
        </w:rPr>
        <w:t>OAD-MS/MS</w:t>
      </w:r>
      <w:r>
        <w:rPr>
          <w:rFonts w:asciiTheme="majorBidi" w:hAnsiTheme="majorBidi" w:cstheme="majorBidi"/>
          <w:b/>
          <w:bCs/>
          <w:sz w:val="24"/>
          <w:szCs w:val="24"/>
        </w:rPr>
        <w:t>)</w:t>
      </w:r>
      <w:r w:rsidRPr="00A451DB">
        <w:rPr>
          <w:rFonts w:asciiTheme="majorBidi" w:hAnsiTheme="majorBidi" w:cstheme="majorBidi"/>
          <w:b/>
          <w:bCs/>
          <w:sz w:val="24"/>
          <w:szCs w:val="24"/>
        </w:rPr>
        <w:t xml:space="preserve"> spectra of </w:t>
      </w:r>
      <w:proofErr w:type="spellStart"/>
      <w:r w:rsidRPr="00A451DB">
        <w:rPr>
          <w:rFonts w:asciiTheme="majorBidi" w:hAnsiTheme="majorBidi" w:cstheme="majorBidi"/>
          <w:b/>
          <w:bCs/>
          <w:sz w:val="24"/>
          <w:szCs w:val="24"/>
        </w:rPr>
        <w:t>diacylglycerophosphocholine</w:t>
      </w:r>
      <w:proofErr w:type="spellEnd"/>
      <w:r w:rsidR="003735C1">
        <w:rPr>
          <w:rFonts w:asciiTheme="majorBidi" w:hAnsiTheme="majorBidi" w:cstheme="majorBidi"/>
          <w:b/>
          <w:bCs/>
          <w:sz w:val="24"/>
          <w:szCs w:val="24"/>
        </w:rPr>
        <w:t>.</w:t>
      </w:r>
      <w:r w:rsidRPr="00A451DB">
        <w:rPr>
          <w:rFonts w:asciiTheme="majorBidi" w:hAnsiTheme="majorBidi" w:cstheme="majorBidi"/>
          <w:sz w:val="24"/>
          <w:szCs w:val="24"/>
        </w:rPr>
        <w:t xml:space="preserve"> </w:t>
      </w:r>
      <w:r w:rsidRPr="00A451DB">
        <w:rPr>
          <w:rFonts w:asciiTheme="majorBidi" w:hAnsiTheme="majorBidi" w:cstheme="majorBidi"/>
          <w:color w:val="000000"/>
          <w:sz w:val="24"/>
          <w:szCs w:val="24"/>
        </w:rPr>
        <w:t xml:space="preserve">The theoretical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of essential product ions are described along with the chemical structure</w:t>
      </w:r>
      <w:r w:rsidRPr="00A451DB">
        <w:rPr>
          <w:rFonts w:asciiTheme="majorBidi" w:eastAsia="ＭＳ 明朝" w:hAnsiTheme="majorBidi" w:cstheme="majorBidi"/>
          <w:color w:val="000000"/>
          <w:sz w:val="24"/>
          <w:szCs w:val="24"/>
        </w:rPr>
        <w:t xml:space="preserve">, while the experimental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are shown in the line chart of </w:t>
      </w:r>
      <w:r w:rsidRPr="00A451DB">
        <w:rPr>
          <w:rFonts w:asciiTheme="majorBidi" w:eastAsia="ＭＳ 明朝" w:hAnsiTheme="majorBidi" w:cstheme="majorBidi"/>
          <w:color w:val="000000"/>
          <w:sz w:val="24"/>
          <w:szCs w:val="24"/>
        </w:rPr>
        <w:t>the MS/MS spectrum. In the reversible spectral charts, the top</w:t>
      </w:r>
      <w:r w:rsidRPr="00A451DB">
        <w:rPr>
          <w:rFonts w:asciiTheme="majorBidi" w:hAnsiTheme="majorBidi" w:cstheme="majorBidi"/>
          <w:color w:val="000000"/>
          <w:sz w:val="24"/>
          <w:szCs w:val="24"/>
        </w:rPr>
        <w:t xml:space="preserve"> and bottom panels show the experimental and reference MS/MS spectra, respectively.</w:t>
      </w:r>
    </w:p>
    <w:p w14:paraId="252101C3" w14:textId="77777777" w:rsidR="00100FB4" w:rsidRDefault="00100FB4" w:rsidP="00A451DB">
      <w:pPr>
        <w:widowControl/>
        <w:spacing w:line="480" w:lineRule="auto"/>
        <w:ind w:right="100"/>
        <w:jc w:val="left"/>
        <w:rPr>
          <w:rFonts w:asciiTheme="majorBidi" w:hAnsiTheme="majorBidi" w:cstheme="majorBidi"/>
          <w:b/>
          <w:bCs/>
          <w:sz w:val="24"/>
          <w:szCs w:val="24"/>
        </w:rPr>
      </w:pPr>
    </w:p>
    <w:p w14:paraId="66420C65" w14:textId="1A3D69AD" w:rsidR="001F07B6" w:rsidRDefault="00100FB4" w:rsidP="00A451DB">
      <w:pPr>
        <w:widowControl/>
        <w:spacing w:line="480" w:lineRule="auto"/>
        <w:ind w:right="100"/>
        <w:jc w:val="left"/>
        <w:rPr>
          <w:rFonts w:asciiTheme="majorBidi" w:hAnsiTheme="majorBidi" w:cstheme="majorBidi"/>
          <w:color w:val="000000"/>
          <w:sz w:val="24"/>
          <w:szCs w:val="24"/>
        </w:rPr>
      </w:pPr>
      <w:r w:rsidRPr="00A451DB">
        <w:rPr>
          <w:rFonts w:asciiTheme="majorBidi" w:hAnsiTheme="majorBidi" w:cstheme="majorBidi"/>
          <w:b/>
          <w:bCs/>
          <w:sz w:val="24"/>
          <w:szCs w:val="24"/>
        </w:rPr>
        <w:t>Supplementary Figure 1</w:t>
      </w:r>
      <w:r>
        <w:rPr>
          <w:rFonts w:asciiTheme="majorBidi" w:hAnsiTheme="majorBidi" w:cstheme="majorBidi"/>
          <w:b/>
          <w:bCs/>
          <w:sz w:val="24"/>
          <w:szCs w:val="24"/>
        </w:rPr>
        <w:t>b</w:t>
      </w:r>
      <w:r>
        <w:rPr>
          <w:rFonts w:asciiTheme="majorBidi" w:eastAsia="ＭＳ 明朝" w:hAnsiTheme="majorBidi" w:cstheme="majorBidi"/>
          <w:b/>
          <w:bCs/>
          <w:sz w:val="24"/>
          <w:szCs w:val="24"/>
        </w:rPr>
        <w:t xml:space="preserve">. </w:t>
      </w:r>
      <w:r w:rsidRPr="00A451DB">
        <w:rPr>
          <w:rFonts w:asciiTheme="majorBidi" w:hAnsiTheme="majorBidi" w:cstheme="majorBidi"/>
          <w:b/>
          <w:bCs/>
          <w:sz w:val="24"/>
          <w:szCs w:val="24"/>
        </w:rPr>
        <w:t>OAD-MS/MS spectra of glycerophospholipids.</w:t>
      </w:r>
      <w:r w:rsidRPr="00A451DB">
        <w:rPr>
          <w:rFonts w:asciiTheme="majorBidi" w:hAnsiTheme="majorBidi" w:cstheme="majorBidi"/>
          <w:sz w:val="24"/>
          <w:szCs w:val="24"/>
        </w:rPr>
        <w:t xml:space="preserve"> </w:t>
      </w:r>
      <w:r w:rsidRPr="00A451DB">
        <w:rPr>
          <w:rFonts w:asciiTheme="majorBidi" w:hAnsiTheme="majorBidi" w:cstheme="majorBidi"/>
          <w:color w:val="000000"/>
          <w:sz w:val="24"/>
          <w:szCs w:val="24"/>
        </w:rPr>
        <w:t xml:space="preserve">The theoretical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of essential product ions are described along with the chemical structure</w:t>
      </w:r>
      <w:r w:rsidRPr="00A451DB">
        <w:rPr>
          <w:rFonts w:asciiTheme="majorBidi" w:eastAsia="ＭＳ 明朝" w:hAnsiTheme="majorBidi" w:cstheme="majorBidi"/>
          <w:color w:val="000000"/>
          <w:sz w:val="24"/>
          <w:szCs w:val="24"/>
        </w:rPr>
        <w:t xml:space="preserve">, while the experimental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are shown in the line chart of </w:t>
      </w:r>
      <w:r w:rsidRPr="00A451DB">
        <w:rPr>
          <w:rFonts w:asciiTheme="majorBidi" w:eastAsia="ＭＳ 明朝" w:hAnsiTheme="majorBidi" w:cstheme="majorBidi"/>
          <w:color w:val="000000"/>
          <w:sz w:val="24"/>
          <w:szCs w:val="24"/>
        </w:rPr>
        <w:t>the MS/MS spectrum. In the reversible spectral charts, the top</w:t>
      </w:r>
      <w:r w:rsidRPr="00A451DB">
        <w:rPr>
          <w:rFonts w:asciiTheme="majorBidi" w:hAnsiTheme="majorBidi" w:cstheme="majorBidi"/>
          <w:color w:val="000000"/>
          <w:sz w:val="24"/>
          <w:szCs w:val="24"/>
        </w:rPr>
        <w:t xml:space="preserve"> and bottom panels show the experimental and reference MS/MS spectra, respectively.</w:t>
      </w:r>
    </w:p>
    <w:p w14:paraId="410BD0A3" w14:textId="7509E3A1" w:rsidR="00100FB4" w:rsidRDefault="00100FB4" w:rsidP="00A451DB">
      <w:pPr>
        <w:widowControl/>
        <w:spacing w:line="480" w:lineRule="auto"/>
        <w:ind w:right="100"/>
        <w:jc w:val="left"/>
        <w:rPr>
          <w:rFonts w:asciiTheme="majorBidi" w:hAnsiTheme="majorBidi" w:cstheme="majorBidi"/>
          <w:color w:val="000000"/>
          <w:sz w:val="24"/>
          <w:szCs w:val="24"/>
        </w:rPr>
      </w:pPr>
      <w:r w:rsidRPr="00A451DB">
        <w:rPr>
          <w:rFonts w:asciiTheme="majorBidi" w:hAnsiTheme="majorBidi" w:cstheme="majorBidi"/>
          <w:b/>
          <w:bCs/>
          <w:sz w:val="24"/>
          <w:szCs w:val="24"/>
        </w:rPr>
        <w:t>Supplementary Figure 1</w:t>
      </w:r>
      <w:r>
        <w:rPr>
          <w:rFonts w:asciiTheme="majorBidi" w:hAnsiTheme="majorBidi" w:cstheme="majorBidi"/>
          <w:b/>
          <w:bCs/>
          <w:sz w:val="24"/>
          <w:szCs w:val="24"/>
        </w:rPr>
        <w:t xml:space="preserve">c. </w:t>
      </w:r>
      <w:r w:rsidRPr="00A451DB">
        <w:rPr>
          <w:rFonts w:asciiTheme="majorBidi" w:hAnsiTheme="majorBidi" w:cstheme="majorBidi"/>
          <w:b/>
          <w:bCs/>
          <w:sz w:val="24"/>
          <w:szCs w:val="24"/>
        </w:rPr>
        <w:t xml:space="preserve">OAD-MS/MS spectra of </w:t>
      </w:r>
      <w:proofErr w:type="spellStart"/>
      <w:r w:rsidRPr="00A451DB">
        <w:rPr>
          <w:rFonts w:asciiTheme="majorBidi" w:hAnsiTheme="majorBidi" w:cstheme="majorBidi"/>
          <w:b/>
          <w:bCs/>
          <w:sz w:val="24"/>
          <w:szCs w:val="24"/>
        </w:rPr>
        <w:t>monoacyl</w:t>
      </w:r>
      <w:proofErr w:type="spellEnd"/>
      <w:r w:rsidRPr="00A451DB">
        <w:rPr>
          <w:rFonts w:asciiTheme="majorBidi" w:hAnsiTheme="majorBidi" w:cstheme="majorBidi"/>
          <w:b/>
          <w:bCs/>
          <w:sz w:val="24"/>
          <w:szCs w:val="24"/>
        </w:rPr>
        <w:t xml:space="preserve"> glycerophospholipids and sphingolipids.</w:t>
      </w:r>
      <w:r w:rsidRPr="00A451DB">
        <w:rPr>
          <w:rFonts w:asciiTheme="majorBidi" w:hAnsiTheme="majorBidi" w:cstheme="majorBidi"/>
          <w:sz w:val="24"/>
          <w:szCs w:val="24"/>
        </w:rPr>
        <w:t xml:space="preserve"> </w:t>
      </w:r>
      <w:r w:rsidRPr="00A451DB">
        <w:rPr>
          <w:rFonts w:asciiTheme="majorBidi" w:hAnsiTheme="majorBidi" w:cstheme="majorBidi"/>
          <w:color w:val="000000"/>
          <w:sz w:val="24"/>
          <w:szCs w:val="24"/>
        </w:rPr>
        <w:t xml:space="preserve">The theoretical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of essential product ions are described along with the chemical structure</w:t>
      </w:r>
      <w:r w:rsidRPr="00A451DB">
        <w:rPr>
          <w:rFonts w:asciiTheme="majorBidi" w:eastAsia="ＭＳ 明朝" w:hAnsiTheme="majorBidi" w:cstheme="majorBidi"/>
          <w:color w:val="000000"/>
          <w:sz w:val="24"/>
          <w:szCs w:val="24"/>
        </w:rPr>
        <w:t xml:space="preserve">, while the experimental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are shown in the line chart of </w:t>
      </w:r>
      <w:r w:rsidRPr="00A451DB">
        <w:rPr>
          <w:rFonts w:asciiTheme="majorBidi" w:eastAsia="ＭＳ 明朝" w:hAnsiTheme="majorBidi" w:cstheme="majorBidi"/>
          <w:color w:val="000000"/>
          <w:sz w:val="24"/>
          <w:szCs w:val="24"/>
        </w:rPr>
        <w:t>the MS/MS spectrum. In the reversible spectral charts, the top</w:t>
      </w:r>
      <w:r w:rsidRPr="00A451DB">
        <w:rPr>
          <w:rFonts w:asciiTheme="majorBidi" w:hAnsiTheme="majorBidi" w:cstheme="majorBidi"/>
          <w:color w:val="000000"/>
          <w:sz w:val="24"/>
          <w:szCs w:val="24"/>
        </w:rPr>
        <w:t xml:space="preserve"> and bottom panels show the experimental and reference MS/MS spectra, respectively.</w:t>
      </w:r>
    </w:p>
    <w:p w14:paraId="176E9F30" w14:textId="09DDA61E" w:rsidR="004823BE" w:rsidRDefault="004823BE" w:rsidP="00A451DB">
      <w:pPr>
        <w:widowControl/>
        <w:spacing w:line="480" w:lineRule="auto"/>
        <w:ind w:right="100"/>
        <w:jc w:val="left"/>
        <w:rPr>
          <w:rFonts w:asciiTheme="majorBidi" w:hAnsiTheme="majorBidi" w:cstheme="majorBidi"/>
          <w:color w:val="000000"/>
          <w:sz w:val="24"/>
          <w:szCs w:val="24"/>
        </w:rPr>
      </w:pPr>
    </w:p>
    <w:p w14:paraId="173A90C9" w14:textId="54D66EBA" w:rsidR="004823BE" w:rsidRDefault="00050855" w:rsidP="00A451DB">
      <w:pPr>
        <w:widowControl/>
        <w:spacing w:line="480" w:lineRule="auto"/>
        <w:ind w:right="100"/>
        <w:jc w:val="left"/>
        <w:rPr>
          <w:rFonts w:asciiTheme="majorBidi" w:hAnsiTheme="majorBidi" w:cstheme="majorBidi"/>
          <w:color w:val="000000"/>
          <w:sz w:val="24"/>
          <w:szCs w:val="24"/>
        </w:rPr>
      </w:pPr>
      <w:r w:rsidRPr="00A451DB">
        <w:rPr>
          <w:rFonts w:asciiTheme="majorBidi" w:hAnsiTheme="majorBidi" w:cstheme="majorBidi"/>
          <w:b/>
          <w:bCs/>
          <w:sz w:val="24"/>
          <w:szCs w:val="24"/>
        </w:rPr>
        <w:lastRenderedPageBreak/>
        <w:t>Supplementary Figure 1</w:t>
      </w:r>
      <w:r>
        <w:rPr>
          <w:rFonts w:asciiTheme="majorBidi" w:hAnsiTheme="majorBidi" w:cstheme="majorBidi"/>
          <w:b/>
          <w:bCs/>
          <w:sz w:val="24"/>
          <w:szCs w:val="24"/>
        </w:rPr>
        <w:t xml:space="preserve">d. </w:t>
      </w:r>
      <w:r w:rsidRPr="00A451DB">
        <w:rPr>
          <w:rFonts w:asciiTheme="majorBidi" w:hAnsiTheme="majorBidi" w:cstheme="majorBidi"/>
          <w:b/>
          <w:bCs/>
          <w:sz w:val="24"/>
          <w:szCs w:val="24"/>
        </w:rPr>
        <w:t xml:space="preserve">OAD-MS/MS spectra of </w:t>
      </w:r>
      <w:proofErr w:type="spellStart"/>
      <w:r w:rsidRPr="00A451DB">
        <w:rPr>
          <w:rFonts w:asciiTheme="majorBidi" w:hAnsiTheme="majorBidi" w:cstheme="majorBidi"/>
          <w:b/>
          <w:bCs/>
          <w:sz w:val="24"/>
          <w:szCs w:val="24"/>
        </w:rPr>
        <w:t>glycerolipids</w:t>
      </w:r>
      <w:proofErr w:type="spellEnd"/>
      <w:r w:rsidRPr="00A451DB">
        <w:rPr>
          <w:rFonts w:asciiTheme="majorBidi" w:hAnsiTheme="majorBidi" w:cstheme="majorBidi"/>
          <w:b/>
          <w:bCs/>
          <w:sz w:val="24"/>
          <w:szCs w:val="24"/>
        </w:rPr>
        <w:t xml:space="preserve"> and fatty acids</w:t>
      </w:r>
      <w:r w:rsidRPr="00A451DB">
        <w:rPr>
          <w:rFonts w:asciiTheme="majorBidi" w:hAnsiTheme="majorBidi" w:cstheme="majorBidi"/>
          <w:sz w:val="24"/>
          <w:szCs w:val="24"/>
        </w:rPr>
        <w:t xml:space="preserve"> </w:t>
      </w:r>
      <w:proofErr w:type="gramStart"/>
      <w:r w:rsidRPr="00A451DB">
        <w:rPr>
          <w:rFonts w:asciiTheme="majorBidi" w:hAnsiTheme="majorBidi" w:cstheme="majorBidi"/>
          <w:color w:val="000000"/>
          <w:sz w:val="24"/>
          <w:szCs w:val="24"/>
        </w:rPr>
        <w:t>The</w:t>
      </w:r>
      <w:proofErr w:type="gramEnd"/>
      <w:r w:rsidRPr="00A451DB">
        <w:rPr>
          <w:rFonts w:asciiTheme="majorBidi" w:hAnsiTheme="majorBidi" w:cstheme="majorBidi"/>
          <w:color w:val="000000"/>
          <w:sz w:val="24"/>
          <w:szCs w:val="24"/>
        </w:rPr>
        <w:t xml:space="preserve"> theoretical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of essential product ions are described along with the chemical structure</w:t>
      </w:r>
      <w:r w:rsidRPr="00A451DB">
        <w:rPr>
          <w:rFonts w:asciiTheme="majorBidi" w:eastAsia="ＭＳ 明朝" w:hAnsiTheme="majorBidi" w:cstheme="majorBidi"/>
          <w:color w:val="000000"/>
          <w:sz w:val="24"/>
          <w:szCs w:val="24"/>
        </w:rPr>
        <w:t xml:space="preserve">, while the experimental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are shown in the line chart of </w:t>
      </w:r>
      <w:r w:rsidRPr="00A451DB">
        <w:rPr>
          <w:rFonts w:asciiTheme="majorBidi" w:eastAsia="ＭＳ 明朝" w:hAnsiTheme="majorBidi" w:cstheme="majorBidi"/>
          <w:color w:val="000000"/>
          <w:sz w:val="24"/>
          <w:szCs w:val="24"/>
        </w:rPr>
        <w:t>the MS/MS spectrum. In the reversible spectral charts, the top</w:t>
      </w:r>
      <w:r w:rsidRPr="00A451DB">
        <w:rPr>
          <w:rFonts w:asciiTheme="majorBidi" w:hAnsiTheme="majorBidi" w:cstheme="majorBidi"/>
          <w:color w:val="000000"/>
          <w:sz w:val="24"/>
          <w:szCs w:val="24"/>
        </w:rPr>
        <w:t xml:space="preserve"> and bottom panels show the experimental and reference MS/MS spectra, respectively.</w:t>
      </w:r>
    </w:p>
    <w:p w14:paraId="4162B721" w14:textId="03183380" w:rsidR="00560682" w:rsidRDefault="00560682" w:rsidP="00A451DB">
      <w:pPr>
        <w:widowControl/>
        <w:spacing w:line="480" w:lineRule="auto"/>
        <w:ind w:right="100"/>
        <w:jc w:val="left"/>
        <w:rPr>
          <w:rFonts w:asciiTheme="majorBidi" w:hAnsiTheme="majorBidi" w:cstheme="majorBidi"/>
          <w:color w:val="000000"/>
          <w:sz w:val="24"/>
          <w:szCs w:val="24"/>
        </w:rPr>
      </w:pPr>
    </w:p>
    <w:p w14:paraId="0963F58B" w14:textId="7E938EBD" w:rsidR="00560682" w:rsidRPr="00A451DB" w:rsidRDefault="00560682" w:rsidP="00560682">
      <w:pPr>
        <w:spacing w:line="480" w:lineRule="auto"/>
        <w:rPr>
          <w:rFonts w:asciiTheme="majorBidi" w:hAnsiTheme="majorBidi" w:cstheme="majorBidi"/>
          <w:sz w:val="24"/>
          <w:szCs w:val="24"/>
        </w:rPr>
      </w:pPr>
      <w:r w:rsidRPr="00A451DB">
        <w:rPr>
          <w:rFonts w:asciiTheme="majorBidi" w:hAnsiTheme="majorBidi" w:cstheme="majorBidi"/>
          <w:b/>
          <w:bCs/>
          <w:sz w:val="24"/>
          <w:szCs w:val="24"/>
        </w:rPr>
        <w:t>Supplementary Figure 2.</w:t>
      </w:r>
      <w:r w:rsidRPr="00A451DB">
        <w:rPr>
          <w:rFonts w:asciiTheme="majorBidi" w:hAnsiTheme="majorBidi" w:cstheme="majorBidi"/>
          <w:sz w:val="24"/>
          <w:szCs w:val="24"/>
        </w:rPr>
        <w:t xml:space="preserve"> </w:t>
      </w:r>
      <w:r w:rsidRPr="00A451DB">
        <w:rPr>
          <w:rFonts w:asciiTheme="majorBidi" w:hAnsiTheme="majorBidi" w:cstheme="majorBidi"/>
          <w:b/>
          <w:bCs/>
          <w:sz w:val="24"/>
          <w:szCs w:val="24"/>
        </w:rPr>
        <w:t xml:space="preserve">Fragmentation patterns of </w:t>
      </w:r>
      <w:r>
        <w:rPr>
          <w:rFonts w:asciiTheme="majorBidi" w:hAnsiTheme="majorBidi" w:cstheme="majorBidi"/>
          <w:b/>
          <w:bCs/>
          <w:sz w:val="24"/>
          <w:szCs w:val="24"/>
        </w:rPr>
        <w:t>OAD.</w:t>
      </w:r>
      <w:r w:rsidRPr="00A451DB">
        <w:rPr>
          <w:rFonts w:asciiTheme="majorBidi" w:hAnsiTheme="majorBidi" w:cstheme="majorBidi"/>
          <w:sz w:val="24"/>
          <w:szCs w:val="24"/>
        </w:rPr>
        <w:t xml:space="preserve"> The fragmentations were driven by atomic oxygen and hydroxyl radicals. Fragmentation type</w:t>
      </w:r>
      <w:r>
        <w:rPr>
          <w:rFonts w:asciiTheme="majorBidi" w:hAnsiTheme="majorBidi" w:cstheme="majorBidi"/>
          <w:sz w:val="24"/>
          <w:szCs w:val="24"/>
        </w:rPr>
        <w:t>s,</w:t>
      </w:r>
      <w:r w:rsidRPr="00A451DB">
        <w:rPr>
          <w:rFonts w:asciiTheme="majorBidi" w:hAnsiTheme="majorBidi" w:cstheme="majorBidi"/>
          <w:sz w:val="24"/>
          <w:szCs w:val="24"/>
        </w:rPr>
        <w:t xml:space="preserve"> such as</w:t>
      </w:r>
      <w:r>
        <w:rPr>
          <w:rFonts w:asciiTheme="majorBidi" w:hAnsiTheme="majorBidi" w:cstheme="majorBidi"/>
          <w:sz w:val="24"/>
          <w:szCs w:val="24"/>
        </w:rPr>
        <w:t xml:space="preserve"> the</w:t>
      </w:r>
      <w:r w:rsidRPr="00A451DB">
        <w:rPr>
          <w:rFonts w:asciiTheme="majorBidi" w:hAnsiTheme="majorBidi" w:cstheme="majorBidi"/>
          <w:sz w:val="24"/>
          <w:szCs w:val="24"/>
        </w:rPr>
        <w:t xml:space="preserve"> “OAD03</w:t>
      </w:r>
      <w:r>
        <w:rPr>
          <w:rFonts w:asciiTheme="majorBidi" w:hAnsiTheme="majorBidi" w:cstheme="majorBidi"/>
          <w:sz w:val="24"/>
          <w:szCs w:val="24"/>
        </w:rPr>
        <w:t>,</w:t>
      </w:r>
      <w:r w:rsidRPr="00A451DB">
        <w:rPr>
          <w:rFonts w:asciiTheme="majorBidi" w:hAnsiTheme="majorBidi" w:cstheme="majorBidi"/>
          <w:sz w:val="24"/>
          <w:szCs w:val="24"/>
        </w:rPr>
        <w:t xml:space="preserve">” </w:t>
      </w:r>
      <w:r>
        <w:rPr>
          <w:rFonts w:asciiTheme="majorBidi" w:hAnsiTheme="majorBidi" w:cstheme="majorBidi"/>
          <w:sz w:val="24"/>
          <w:szCs w:val="24"/>
        </w:rPr>
        <w:t>are</w:t>
      </w:r>
      <w:r w:rsidRPr="00A451DB">
        <w:rPr>
          <w:rFonts w:asciiTheme="majorBidi" w:hAnsiTheme="majorBidi" w:cstheme="majorBidi"/>
          <w:sz w:val="24"/>
          <w:szCs w:val="24"/>
        </w:rPr>
        <w:t xml:space="preserve"> assigned to each pattern, which is corresponding to </w:t>
      </w:r>
      <w:r w:rsidRPr="00A451DB">
        <w:rPr>
          <w:rFonts w:asciiTheme="majorBidi" w:hAnsiTheme="majorBidi" w:cstheme="majorBidi"/>
          <w:b/>
          <w:bCs/>
          <w:sz w:val="24"/>
          <w:szCs w:val="24"/>
        </w:rPr>
        <w:t>Supplementary Table 2</w:t>
      </w:r>
      <w:r w:rsidRPr="00A451DB">
        <w:rPr>
          <w:rFonts w:asciiTheme="majorBidi" w:hAnsiTheme="majorBidi" w:cstheme="majorBidi"/>
          <w:sz w:val="24"/>
          <w:szCs w:val="24"/>
        </w:rPr>
        <w:t>. All radicals</w:t>
      </w:r>
      <w:r w:rsidRPr="00A451DB">
        <w:rPr>
          <w:rFonts w:asciiTheme="majorBidi" w:eastAsia="ＭＳ 明朝" w:hAnsiTheme="majorBidi" w:cstheme="majorBidi"/>
          <w:sz w:val="24"/>
          <w:szCs w:val="24"/>
        </w:rPr>
        <w:t xml:space="preserve">, including </w:t>
      </w:r>
      <w:r w:rsidRPr="00A451DB">
        <w:rPr>
          <w:rFonts w:asciiTheme="majorBidi" w:hAnsiTheme="majorBidi" w:cstheme="majorBidi"/>
          <w:sz w:val="24"/>
          <w:szCs w:val="24"/>
        </w:rPr>
        <w:t>hydroxyl radicals, hydrogen radicals</w:t>
      </w:r>
      <w:r w:rsidRPr="00A451DB">
        <w:rPr>
          <w:rFonts w:asciiTheme="majorBidi" w:eastAsia="ＭＳ 明朝" w:hAnsiTheme="majorBidi" w:cstheme="majorBidi"/>
          <w:sz w:val="24"/>
          <w:szCs w:val="24"/>
        </w:rPr>
        <w:t>, and atomic oxygen,</w:t>
      </w:r>
      <w:r w:rsidRPr="00A451DB">
        <w:rPr>
          <w:rFonts w:asciiTheme="majorBidi" w:hAnsiTheme="majorBidi" w:cstheme="majorBidi"/>
          <w:sz w:val="24"/>
          <w:szCs w:val="24"/>
        </w:rPr>
        <w:t xml:space="preserve"> are generated by the microwave discharge of H</w:t>
      </w:r>
      <w:r w:rsidRPr="00A451DB">
        <w:rPr>
          <w:rFonts w:asciiTheme="majorBidi" w:hAnsiTheme="majorBidi" w:cstheme="majorBidi"/>
          <w:sz w:val="24"/>
          <w:szCs w:val="24"/>
          <w:vertAlign w:val="subscript"/>
        </w:rPr>
        <w:t>2</w:t>
      </w:r>
      <w:r w:rsidRPr="00A451DB">
        <w:rPr>
          <w:rFonts w:asciiTheme="majorBidi" w:hAnsiTheme="majorBidi" w:cstheme="majorBidi"/>
          <w:sz w:val="24"/>
          <w:szCs w:val="24"/>
        </w:rPr>
        <w:t>O vapor</w:t>
      </w:r>
      <w:r w:rsidRPr="00A451DB">
        <w:rPr>
          <w:rFonts w:asciiTheme="majorBidi" w:hAnsiTheme="majorBidi" w:cstheme="majorBidi"/>
          <w:sz w:val="24"/>
          <w:szCs w:val="24"/>
        </w:rPr>
        <w:fldChar w:fldCharType="begin" w:fldLock="1">
          <w:fldData xml:space="preserve">ZQBKAHkAVgBXAE0AdQBPADIAOABnAFYALwBaAFcAQwBGAG8AWQBIAEUATgBWADgAaQB6AFIAZwBK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</w:fldData>
        </w:fldChar>
      </w:r>
      <w:r w:rsidRPr="00A451DB">
        <w:rPr>
          <w:rFonts w:asciiTheme="majorBidi" w:hAnsiTheme="majorBidi" w:cstheme="majorBidi"/>
          <w:sz w:val="24"/>
          <w:szCs w:val="24"/>
        </w:rPr>
        <w:instrText>ADDIN paperpile_citation &lt;clusterId&gt;Q481D841S231X852&lt;/clusterId&gt;&lt;version&gt;0.6.12&lt;/version&gt;&lt;metadata&gt;&lt;citation&gt;&lt;id&gt;2e8b130e-3a42-4ce8-8572-94fefd23a1ec&lt;/id&gt;&lt;no_author/&gt;&lt;prefix/&gt;&lt;suffix/&gt;&lt;locator/&gt;&lt;locator_label&gt;page&lt;/locator_label&gt;&lt;/citation&gt;&lt;/metadata&gt; \* MERGEFORMAT</w:instrText>
      </w:r>
      <w:r w:rsidRPr="00A451DB">
        <w:rPr>
          <w:rFonts w:asciiTheme="majorBidi" w:hAnsiTheme="majorBidi" w:cstheme="majorBidi"/>
          <w:sz w:val="24"/>
          <w:szCs w:val="24"/>
        </w:rPr>
      </w:r>
      <w:r w:rsidRPr="00A451DB">
        <w:rPr>
          <w:rFonts w:asciiTheme="majorBidi" w:hAnsiTheme="majorBidi" w:cstheme="majorBidi"/>
          <w:sz w:val="24"/>
          <w:szCs w:val="24"/>
        </w:rPr>
        <w:fldChar w:fldCharType="separate"/>
      </w:r>
      <w:r w:rsidR="00C57980" w:rsidRPr="00C57980">
        <w:rPr>
          <w:rFonts w:asciiTheme="majorBidi" w:hAnsiTheme="majorBidi" w:cstheme="majorBidi"/>
          <w:noProof/>
          <w:sz w:val="24"/>
          <w:szCs w:val="24"/>
          <w:vertAlign w:val="superscript"/>
        </w:rPr>
        <w:t>1</w:t>
      </w:r>
      <w:r w:rsidRPr="00A451DB">
        <w:rPr>
          <w:rFonts w:asciiTheme="majorBidi" w:hAnsiTheme="majorBidi" w:cstheme="majorBidi"/>
          <w:sz w:val="24"/>
          <w:szCs w:val="24"/>
        </w:rPr>
        <w:fldChar w:fldCharType="end"/>
      </w:r>
      <w:r w:rsidRPr="00A451DB">
        <w:rPr>
          <w:rFonts w:asciiTheme="majorBidi" w:hAnsiTheme="majorBidi" w:cstheme="majorBidi"/>
          <w:sz w:val="24"/>
          <w:szCs w:val="24"/>
        </w:rPr>
        <w:t>.</w:t>
      </w:r>
    </w:p>
    <w:p w14:paraId="527C660E" w14:textId="04970E22" w:rsidR="00560682" w:rsidRDefault="00560682" w:rsidP="00A451DB">
      <w:pPr>
        <w:widowControl/>
        <w:spacing w:line="480" w:lineRule="auto"/>
        <w:ind w:right="100"/>
        <w:jc w:val="left"/>
        <w:rPr>
          <w:rFonts w:asciiTheme="majorBidi" w:hAnsiTheme="majorBidi" w:cstheme="majorBidi"/>
          <w:color w:val="000000"/>
          <w:sz w:val="24"/>
          <w:szCs w:val="24"/>
        </w:rPr>
      </w:pPr>
    </w:p>
    <w:p w14:paraId="3205F430" w14:textId="1EBBB78B" w:rsidR="00D407E0" w:rsidRDefault="00D407E0" w:rsidP="00A451DB">
      <w:pPr>
        <w:widowControl/>
        <w:spacing w:line="480" w:lineRule="auto"/>
        <w:ind w:right="100"/>
        <w:jc w:val="left"/>
        <w:rPr>
          <w:rFonts w:asciiTheme="majorBidi" w:hAnsiTheme="majorBidi" w:cstheme="majorBidi"/>
          <w:color w:val="000000"/>
          <w:sz w:val="24"/>
          <w:szCs w:val="24"/>
        </w:rPr>
      </w:pPr>
      <w:r w:rsidRPr="00A451DB">
        <w:rPr>
          <w:rFonts w:asciiTheme="majorBidi" w:hAnsiTheme="majorBidi" w:cstheme="majorBidi"/>
          <w:b/>
          <w:bCs/>
          <w:sz w:val="24"/>
          <w:szCs w:val="24"/>
        </w:rPr>
        <w:t>Supplementary Figure 3.</w:t>
      </w:r>
      <w:r w:rsidRPr="00A451DB">
        <w:rPr>
          <w:rFonts w:asciiTheme="majorBidi" w:hAnsiTheme="majorBidi" w:cstheme="majorBidi"/>
          <w:sz w:val="24"/>
          <w:szCs w:val="24"/>
        </w:rPr>
        <w:t xml:space="preserve"> </w:t>
      </w:r>
      <w:r w:rsidRPr="00A451DB">
        <w:rPr>
          <w:rFonts w:asciiTheme="majorBidi" w:hAnsiTheme="majorBidi" w:cstheme="majorBidi"/>
          <w:b/>
          <w:bCs/>
          <w:color w:val="000000"/>
          <w:sz w:val="24"/>
          <w:szCs w:val="24"/>
        </w:rPr>
        <w:t>Analysis of</w:t>
      </w:r>
      <w:r>
        <w:rPr>
          <w:rFonts w:asciiTheme="majorBidi" w:hAnsiTheme="majorBidi" w:cstheme="majorBidi"/>
          <w:b/>
          <w:bCs/>
          <w:color w:val="000000"/>
          <w:sz w:val="24"/>
          <w:szCs w:val="24"/>
        </w:rPr>
        <w:t xml:space="preserve"> the</w:t>
      </w:r>
      <w:r w:rsidRPr="00A451DB">
        <w:rPr>
          <w:rFonts w:asciiTheme="majorBidi" w:hAnsiTheme="majorBidi" w:cstheme="majorBidi"/>
          <w:b/>
          <w:bCs/>
          <w:color w:val="000000"/>
          <w:sz w:val="24"/>
          <w:szCs w:val="24"/>
        </w:rPr>
        <w:t xml:space="preserve"> lipid extract from HEK293 cells fed with </w:t>
      </w:r>
      <w:r>
        <w:rPr>
          <w:rFonts w:asciiTheme="majorBidi" w:hAnsiTheme="majorBidi" w:cstheme="majorBidi"/>
          <w:b/>
          <w:bCs/>
          <w:color w:val="000000"/>
          <w:sz w:val="24"/>
          <w:szCs w:val="24"/>
        </w:rPr>
        <w:t>the polyunsaturated fatty acid (</w:t>
      </w:r>
      <w:r w:rsidRPr="00A451DB">
        <w:rPr>
          <w:rFonts w:asciiTheme="majorBidi" w:hAnsiTheme="majorBidi" w:cstheme="majorBidi"/>
          <w:b/>
          <w:bCs/>
          <w:color w:val="000000"/>
          <w:sz w:val="24"/>
          <w:szCs w:val="24"/>
        </w:rPr>
        <w:t>PUFA</w:t>
      </w:r>
      <w:r>
        <w:rPr>
          <w:rFonts w:asciiTheme="majorBidi" w:hAnsiTheme="majorBidi" w:cstheme="majorBidi"/>
          <w:b/>
          <w:bCs/>
          <w:color w:val="000000"/>
          <w:sz w:val="24"/>
          <w:szCs w:val="24"/>
        </w:rPr>
        <w:t>)-</w:t>
      </w:r>
      <w:r w:rsidRPr="00A451DB">
        <w:rPr>
          <w:rFonts w:asciiTheme="majorBidi" w:hAnsiTheme="majorBidi" w:cstheme="majorBidi"/>
          <w:b/>
          <w:bCs/>
          <w:color w:val="000000"/>
          <w:sz w:val="24"/>
          <w:szCs w:val="24"/>
        </w:rPr>
        <w:t xml:space="preserve">rich media. </w:t>
      </w:r>
      <w:r w:rsidRPr="00A451DB">
        <w:rPr>
          <w:rFonts w:asciiTheme="majorBidi" w:hAnsiTheme="majorBidi" w:cstheme="majorBidi"/>
          <w:color w:val="000000"/>
          <w:sz w:val="24"/>
          <w:szCs w:val="24"/>
        </w:rPr>
        <w:t xml:space="preserve">Extracted ion chromatography of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778.54 of PC 36:6 and the corresponding CID-MS/MS and OAD-MS/MS obtained from the samples fed with (</w:t>
      </w:r>
      <w:r w:rsidRPr="00A451DB">
        <w:rPr>
          <w:rFonts w:asciiTheme="majorBidi" w:hAnsiTheme="majorBidi" w:cstheme="majorBidi"/>
          <w:b/>
          <w:bCs/>
          <w:color w:val="000000"/>
          <w:sz w:val="24"/>
          <w:szCs w:val="24"/>
        </w:rPr>
        <w:t>a)</w:t>
      </w:r>
      <w:r w:rsidRPr="00A451DB">
        <w:rPr>
          <w:rFonts w:asciiTheme="majorBidi" w:hAnsiTheme="majorBidi" w:cstheme="majorBidi"/>
          <w:color w:val="000000"/>
          <w:sz w:val="24"/>
          <w:szCs w:val="24"/>
        </w:rPr>
        <w:t xml:space="preserve"> no PUFA, (</w:t>
      </w:r>
      <w:r w:rsidRPr="00A451DB">
        <w:rPr>
          <w:rFonts w:asciiTheme="majorBidi" w:hAnsiTheme="majorBidi" w:cstheme="majorBidi"/>
          <w:b/>
          <w:bCs/>
          <w:color w:val="000000"/>
          <w:sz w:val="24"/>
          <w:szCs w:val="24"/>
        </w:rPr>
        <w:t>b)</w:t>
      </w:r>
      <w:r w:rsidRPr="00A451DB">
        <w:rPr>
          <w:rFonts w:asciiTheme="majorBidi" w:hAnsiTheme="majorBidi" w:cstheme="majorBidi"/>
          <w:color w:val="000000"/>
          <w:sz w:val="24"/>
          <w:szCs w:val="24"/>
        </w:rPr>
        <w:t xml:space="preserve"> </w:t>
      </w:r>
      <w:r w:rsidRPr="00DB185D">
        <w:rPr>
          <w:rFonts w:asciiTheme="majorBidi" w:eastAsia="Times New Roman" w:hAnsiTheme="majorBidi" w:cstheme="majorBidi"/>
          <w:sz w:val="24"/>
          <w:szCs w:val="24"/>
        </w:rPr>
        <w:t xml:space="preserve">docosahexaenoic acid </w:t>
      </w:r>
      <w:r>
        <w:rPr>
          <w:rFonts w:asciiTheme="majorBidi" w:eastAsia="Times New Roman" w:hAnsiTheme="majorBidi" w:cstheme="majorBidi"/>
          <w:sz w:val="24"/>
          <w:szCs w:val="24"/>
        </w:rPr>
        <w:t>(</w:t>
      </w:r>
      <w:r w:rsidRPr="00A451DB">
        <w:rPr>
          <w:rFonts w:asciiTheme="majorBidi" w:hAnsiTheme="majorBidi" w:cstheme="majorBidi"/>
          <w:color w:val="000000"/>
          <w:sz w:val="24"/>
          <w:szCs w:val="24"/>
        </w:rPr>
        <w:t>DHA</w:t>
      </w:r>
      <w:r>
        <w:rPr>
          <w:rFonts w:asciiTheme="majorBidi" w:hAnsiTheme="majorBidi" w:cstheme="majorBidi"/>
          <w:color w:val="000000"/>
          <w:sz w:val="24"/>
          <w:szCs w:val="24"/>
        </w:rPr>
        <w:t>)</w:t>
      </w:r>
      <w:r w:rsidRPr="00A451DB">
        <w:rPr>
          <w:rFonts w:asciiTheme="majorBidi" w:hAnsiTheme="majorBidi" w:cstheme="majorBidi"/>
          <w:color w:val="000000"/>
          <w:sz w:val="24"/>
          <w:szCs w:val="24"/>
        </w:rPr>
        <w:t>, (</w:t>
      </w:r>
      <w:r w:rsidRPr="00A451DB">
        <w:rPr>
          <w:rFonts w:asciiTheme="majorBidi" w:hAnsiTheme="majorBidi" w:cstheme="majorBidi"/>
          <w:b/>
          <w:bCs/>
          <w:color w:val="000000"/>
          <w:sz w:val="24"/>
          <w:szCs w:val="24"/>
        </w:rPr>
        <w:t>c)</w:t>
      </w:r>
      <w:r w:rsidRPr="00A451DB">
        <w:rPr>
          <w:rFonts w:asciiTheme="majorBidi" w:hAnsiTheme="majorBidi" w:cstheme="majorBidi"/>
          <w:color w:val="000000"/>
          <w:sz w:val="24"/>
          <w:szCs w:val="24"/>
        </w:rPr>
        <w:t xml:space="preserve"> </w:t>
      </w:r>
      <w:proofErr w:type="spellStart"/>
      <w:r w:rsidRPr="00E90F12">
        <w:rPr>
          <w:rFonts w:asciiTheme="majorBidi" w:eastAsia="Times New Roman" w:hAnsiTheme="majorBidi" w:cstheme="majorBidi"/>
          <w:sz w:val="24"/>
          <w:szCs w:val="24"/>
        </w:rPr>
        <w:t>eicosapentaenoic</w:t>
      </w:r>
      <w:proofErr w:type="spellEnd"/>
      <w:r w:rsidRPr="00E90F12">
        <w:rPr>
          <w:rFonts w:asciiTheme="majorBidi" w:eastAsia="Times New Roman" w:hAnsiTheme="majorBidi" w:cstheme="majorBidi"/>
          <w:sz w:val="24"/>
          <w:szCs w:val="24"/>
        </w:rPr>
        <w:t xml:space="preserve"> acid</w:t>
      </w:r>
      <w:r w:rsidRPr="008F626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t>
      </w:r>
      <w:r w:rsidRPr="00A451DB">
        <w:rPr>
          <w:rFonts w:asciiTheme="majorBidi" w:hAnsiTheme="majorBidi" w:cstheme="majorBidi"/>
          <w:color w:val="000000"/>
          <w:sz w:val="24"/>
          <w:szCs w:val="24"/>
        </w:rPr>
        <w:t>EPA</w:t>
      </w:r>
      <w:r>
        <w:rPr>
          <w:rFonts w:asciiTheme="majorBidi" w:hAnsiTheme="majorBidi" w:cstheme="majorBidi"/>
          <w:color w:val="000000"/>
          <w:sz w:val="24"/>
          <w:szCs w:val="24"/>
        </w:rPr>
        <w:t>)</w:t>
      </w:r>
      <w:r w:rsidRPr="00A451DB">
        <w:rPr>
          <w:rFonts w:asciiTheme="majorBidi" w:hAnsiTheme="majorBidi" w:cstheme="majorBidi"/>
          <w:color w:val="000000"/>
          <w:sz w:val="24"/>
          <w:szCs w:val="24"/>
        </w:rPr>
        <w:t>, (</w:t>
      </w:r>
      <w:r w:rsidRPr="00A451DB">
        <w:rPr>
          <w:rFonts w:asciiTheme="majorBidi" w:hAnsiTheme="majorBidi" w:cstheme="majorBidi"/>
          <w:b/>
          <w:bCs/>
          <w:color w:val="000000"/>
          <w:sz w:val="24"/>
          <w:szCs w:val="24"/>
        </w:rPr>
        <w:t>d)</w:t>
      </w:r>
      <w:r w:rsidRPr="00A451DB">
        <w:rPr>
          <w:rFonts w:asciiTheme="majorBidi" w:hAnsiTheme="majorBidi" w:cstheme="majorBidi"/>
          <w:color w:val="000000"/>
          <w:sz w:val="24"/>
          <w:szCs w:val="24"/>
        </w:rPr>
        <w:t xml:space="preserve"> </w:t>
      </w:r>
      <w:r>
        <w:rPr>
          <w:rFonts w:asciiTheme="majorBidi" w:eastAsia="Times New Roman" w:hAnsiTheme="majorBidi" w:cstheme="majorBidi"/>
          <w:sz w:val="24"/>
          <w:szCs w:val="24"/>
        </w:rPr>
        <w:t>alpha</w:t>
      </w:r>
      <w:r w:rsidRPr="00E90F12">
        <w:rPr>
          <w:rFonts w:asciiTheme="majorBidi" w:eastAsia="Times New Roman" w:hAnsiTheme="majorBidi" w:cstheme="majorBidi"/>
          <w:sz w:val="24"/>
          <w:szCs w:val="24"/>
        </w:rPr>
        <w:t>-l</w:t>
      </w:r>
      <w:r>
        <w:rPr>
          <w:rFonts w:asciiTheme="majorBidi" w:eastAsia="Times New Roman" w:hAnsiTheme="majorBidi" w:cstheme="majorBidi"/>
          <w:sz w:val="24"/>
          <w:szCs w:val="24"/>
        </w:rPr>
        <w:t>inoleic acid</w:t>
      </w:r>
      <w:r w:rsidRPr="00E90F1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t>
      </w:r>
      <w:r w:rsidRPr="00A451DB">
        <w:rPr>
          <w:rFonts w:asciiTheme="majorBidi" w:hAnsiTheme="majorBidi" w:cstheme="majorBidi"/>
          <w:color w:val="000000"/>
          <w:sz w:val="24"/>
          <w:szCs w:val="24"/>
        </w:rPr>
        <w:t>α-LA</w:t>
      </w:r>
      <w:r>
        <w:rPr>
          <w:rFonts w:asciiTheme="majorBidi" w:hAnsiTheme="majorBidi" w:cstheme="majorBidi"/>
          <w:color w:val="000000"/>
          <w:sz w:val="24"/>
          <w:szCs w:val="24"/>
        </w:rPr>
        <w:t>)</w:t>
      </w:r>
      <w:r w:rsidRPr="00A451DB">
        <w:rPr>
          <w:rFonts w:asciiTheme="majorBidi" w:hAnsiTheme="majorBidi" w:cstheme="majorBidi"/>
          <w:color w:val="000000"/>
          <w:sz w:val="24"/>
          <w:szCs w:val="24"/>
        </w:rPr>
        <w:t>, (</w:t>
      </w:r>
      <w:r w:rsidRPr="00A451DB">
        <w:rPr>
          <w:rFonts w:asciiTheme="majorBidi" w:hAnsiTheme="majorBidi" w:cstheme="majorBidi"/>
          <w:b/>
          <w:bCs/>
          <w:color w:val="000000"/>
          <w:sz w:val="24"/>
          <w:szCs w:val="24"/>
        </w:rPr>
        <w:t>e)</w:t>
      </w:r>
      <w:r w:rsidRPr="00A451DB">
        <w:rPr>
          <w:rFonts w:asciiTheme="majorBidi" w:hAnsiTheme="majorBidi" w:cstheme="majorBidi"/>
          <w:color w:val="000000"/>
          <w:sz w:val="24"/>
          <w:szCs w:val="24"/>
        </w:rPr>
        <w:t xml:space="preserve"> γ-LA, and (</w:t>
      </w:r>
      <w:r w:rsidRPr="00A451DB">
        <w:rPr>
          <w:rFonts w:asciiTheme="majorBidi" w:hAnsiTheme="majorBidi" w:cstheme="majorBidi"/>
          <w:b/>
          <w:bCs/>
          <w:color w:val="000000"/>
          <w:sz w:val="24"/>
          <w:szCs w:val="24"/>
        </w:rPr>
        <w:t>f)</w:t>
      </w:r>
      <w:r w:rsidRPr="00A451DB">
        <w:rPr>
          <w:rFonts w:asciiTheme="majorBidi" w:hAnsiTheme="majorBidi" w:cstheme="majorBidi"/>
          <w:color w:val="000000"/>
          <w:sz w:val="24"/>
          <w:szCs w:val="24"/>
        </w:rPr>
        <w:t xml:space="preserve"> α-LA and </w:t>
      </w:r>
      <w:r w:rsidRPr="00DB185D">
        <w:rPr>
          <w:rFonts w:asciiTheme="majorBidi" w:hAnsiTheme="majorBidi" w:cstheme="majorBidi"/>
          <w:color w:val="000000"/>
          <w:sz w:val="24"/>
          <w:szCs w:val="24"/>
        </w:rPr>
        <w:t>γ</w:t>
      </w:r>
      <w:r w:rsidRPr="00A451DB">
        <w:rPr>
          <w:rFonts w:asciiTheme="majorBidi" w:hAnsiTheme="majorBidi" w:cstheme="majorBidi"/>
          <w:color w:val="000000"/>
          <w:sz w:val="24"/>
          <w:szCs w:val="24"/>
        </w:rPr>
        <w:t>-LA respectively were shown in each part. The CID-MS/MS and OAD-MS/MS spectra were annotated by</w:t>
      </w:r>
      <w:r>
        <w:rPr>
          <w:rFonts w:asciiTheme="majorBidi" w:hAnsiTheme="majorBidi" w:cstheme="majorBidi"/>
          <w:color w:val="000000"/>
          <w:sz w:val="24"/>
          <w:szCs w:val="24"/>
        </w:rPr>
        <w:t xml:space="preserve"> the</w:t>
      </w:r>
      <w:r w:rsidRPr="00A451DB">
        <w:rPr>
          <w:rFonts w:asciiTheme="majorBidi" w:hAnsiTheme="majorBidi" w:cstheme="majorBidi"/>
          <w:color w:val="000000"/>
          <w:sz w:val="24"/>
          <w:szCs w:val="24"/>
        </w:rPr>
        <w:t xml:space="preserve"> MS-DIAL and </w:t>
      </w:r>
      <w:r w:rsidRPr="008E0B79">
        <w:rPr>
          <w:rFonts w:asciiTheme="majorBidi" w:hAnsiTheme="majorBidi" w:cstheme="majorBidi"/>
          <w:color w:val="000000"/>
          <w:sz w:val="24"/>
          <w:szCs w:val="24"/>
        </w:rPr>
        <w:t xml:space="preserve">mass spectrometry radical-induced dissociation decipherer </w:t>
      </w:r>
      <w:r>
        <w:rPr>
          <w:rFonts w:asciiTheme="majorBidi" w:hAnsiTheme="majorBidi" w:cstheme="majorBidi"/>
          <w:color w:val="000000"/>
          <w:sz w:val="24"/>
          <w:szCs w:val="24"/>
        </w:rPr>
        <w:t>(</w:t>
      </w:r>
      <w:r w:rsidRPr="00A451DB">
        <w:rPr>
          <w:rFonts w:asciiTheme="majorBidi" w:hAnsiTheme="majorBidi" w:cstheme="majorBidi"/>
          <w:color w:val="000000"/>
          <w:sz w:val="24"/>
          <w:szCs w:val="24"/>
        </w:rPr>
        <w:t>MS-RIDD</w:t>
      </w:r>
      <w:r>
        <w:rPr>
          <w:rFonts w:asciiTheme="majorBidi" w:hAnsiTheme="majorBidi" w:cstheme="majorBidi"/>
          <w:color w:val="000000"/>
          <w:sz w:val="24"/>
          <w:szCs w:val="24"/>
        </w:rPr>
        <w:t>) programs</w:t>
      </w:r>
      <w:r w:rsidRPr="00A451DB">
        <w:rPr>
          <w:rFonts w:asciiTheme="majorBidi" w:hAnsiTheme="majorBidi" w:cstheme="majorBidi"/>
          <w:color w:val="000000"/>
          <w:sz w:val="24"/>
          <w:szCs w:val="24"/>
        </w:rPr>
        <w:t>. In the reversible spectral charts of OAD-MS/MS, the top and bottom panels show the experimental and reference MS/MS spectr</w:t>
      </w:r>
      <w:r>
        <w:rPr>
          <w:rFonts w:asciiTheme="majorBidi" w:hAnsiTheme="majorBidi" w:cstheme="majorBidi"/>
          <w:color w:val="000000"/>
          <w:sz w:val="24"/>
          <w:szCs w:val="24"/>
        </w:rPr>
        <w:t>a</w:t>
      </w:r>
      <w:r w:rsidRPr="00A451DB">
        <w:rPr>
          <w:rFonts w:asciiTheme="majorBidi" w:hAnsiTheme="majorBidi" w:cstheme="majorBidi"/>
          <w:color w:val="000000"/>
          <w:sz w:val="24"/>
          <w:szCs w:val="24"/>
        </w:rPr>
        <w:t xml:space="preserve">, </w:t>
      </w:r>
      <w:r w:rsidRPr="00A451DB">
        <w:rPr>
          <w:rFonts w:asciiTheme="majorBidi" w:hAnsiTheme="majorBidi" w:cstheme="majorBidi"/>
          <w:color w:val="000000"/>
          <w:sz w:val="24"/>
          <w:szCs w:val="24"/>
        </w:rPr>
        <w:lastRenderedPageBreak/>
        <w:t>respectively. The detailed behavior of CID- and OAD-MS/MS spectra with co-eluents in a time series along the data acquisition time is displayed in each sample. The co-eluents of acyl chain isomers, i.e., PC 16:1_20:5 and 18:3_18:3(</w:t>
      </w:r>
      <w:r w:rsidRPr="00A451DB">
        <w:rPr>
          <w:rFonts w:asciiTheme="majorBidi" w:hAnsiTheme="majorBidi" w:cstheme="majorBidi"/>
          <w:b/>
          <w:bCs/>
          <w:color w:val="000000"/>
          <w:sz w:val="24"/>
          <w:szCs w:val="24"/>
        </w:rPr>
        <w:t>d-ii, e-ii, f-iii)</w:t>
      </w:r>
      <w:r w:rsidRPr="00A451DB">
        <w:rPr>
          <w:rFonts w:asciiTheme="majorBidi" w:hAnsiTheme="majorBidi" w:cstheme="majorBidi"/>
          <w:color w:val="000000"/>
          <w:sz w:val="24"/>
          <w:szCs w:val="24"/>
        </w:rPr>
        <w:t>, and PC 14:0_22:6 and 18:3_18:3(</w:t>
      </w:r>
      <w:r w:rsidRPr="00A451DB">
        <w:rPr>
          <w:rFonts w:asciiTheme="majorBidi" w:hAnsiTheme="majorBidi" w:cstheme="majorBidi"/>
          <w:b/>
          <w:bCs/>
          <w:color w:val="000000"/>
          <w:sz w:val="24"/>
          <w:szCs w:val="24"/>
        </w:rPr>
        <w:t>e-iii, f-iv)</w:t>
      </w:r>
      <w:r w:rsidRPr="00A451DB">
        <w:rPr>
          <w:rFonts w:asciiTheme="majorBidi" w:hAnsiTheme="majorBidi" w:cstheme="majorBidi"/>
          <w:color w:val="000000"/>
          <w:sz w:val="24"/>
          <w:szCs w:val="24"/>
        </w:rPr>
        <w:t xml:space="preserve">, are determined by the fragment ion evidence in CID-MS/MS. The ambiguous annotations caused by the co-eluents are </w:t>
      </w:r>
      <w:r>
        <w:rPr>
          <w:rFonts w:asciiTheme="majorBidi" w:hAnsiTheme="majorBidi" w:cstheme="majorBidi"/>
          <w:color w:val="000000"/>
          <w:sz w:val="24"/>
          <w:szCs w:val="24"/>
        </w:rPr>
        <w:t xml:space="preserve">also </w:t>
      </w:r>
      <w:r w:rsidRPr="00A451DB">
        <w:rPr>
          <w:rFonts w:asciiTheme="majorBidi" w:hAnsiTheme="majorBidi" w:cstheme="majorBidi"/>
          <w:color w:val="000000"/>
          <w:sz w:val="24"/>
          <w:szCs w:val="24"/>
        </w:rPr>
        <w:t>displayed.</w:t>
      </w:r>
    </w:p>
    <w:p w14:paraId="227D066C" w14:textId="316C162E" w:rsidR="00D407E0" w:rsidRDefault="00D407E0" w:rsidP="00A451DB">
      <w:pPr>
        <w:widowControl/>
        <w:spacing w:line="480" w:lineRule="auto"/>
        <w:ind w:right="100"/>
        <w:jc w:val="left"/>
        <w:rPr>
          <w:rFonts w:asciiTheme="majorBidi" w:hAnsiTheme="majorBidi" w:cstheme="majorBidi"/>
          <w:color w:val="000000"/>
          <w:sz w:val="24"/>
          <w:szCs w:val="24"/>
        </w:rPr>
      </w:pPr>
    </w:p>
    <w:p w14:paraId="1A9BBE5A" w14:textId="06607EE2" w:rsidR="00D407E0" w:rsidRDefault="00FC7347" w:rsidP="00A451DB">
      <w:pPr>
        <w:widowControl/>
        <w:spacing w:line="480" w:lineRule="auto"/>
        <w:ind w:right="100"/>
        <w:jc w:val="left"/>
        <w:rPr>
          <w:rFonts w:asciiTheme="majorBidi" w:hAnsiTheme="majorBidi" w:cstheme="majorBidi"/>
          <w:color w:val="000000"/>
          <w:sz w:val="24"/>
          <w:szCs w:val="24"/>
        </w:rPr>
      </w:pPr>
      <w:r w:rsidRPr="00A451DB">
        <w:rPr>
          <w:rFonts w:asciiTheme="majorBidi" w:eastAsia="Times New Roman" w:hAnsiTheme="majorBidi" w:cstheme="majorBidi"/>
          <w:b/>
          <w:sz w:val="24"/>
          <w:szCs w:val="24"/>
        </w:rPr>
        <w:t xml:space="preserve">Supplementary </w:t>
      </w:r>
      <w:r w:rsidRPr="00A451DB">
        <w:rPr>
          <w:rFonts w:asciiTheme="majorBidi" w:hAnsiTheme="majorBidi" w:cstheme="majorBidi"/>
          <w:b/>
          <w:sz w:val="24"/>
          <w:szCs w:val="24"/>
        </w:rPr>
        <w:t>Figure 4. Lipid subclasses annotated in</w:t>
      </w:r>
      <w:r>
        <w:rPr>
          <w:rFonts w:asciiTheme="majorBidi" w:hAnsiTheme="majorBidi" w:cstheme="majorBidi"/>
          <w:b/>
          <w:sz w:val="24"/>
          <w:szCs w:val="24"/>
        </w:rPr>
        <w:t xml:space="preserve"> the</w:t>
      </w:r>
      <w:r w:rsidRPr="00A451DB">
        <w:rPr>
          <w:rFonts w:asciiTheme="majorBidi" w:hAnsiTheme="majorBidi" w:cstheme="majorBidi"/>
          <w:b/>
          <w:sz w:val="24"/>
          <w:szCs w:val="24"/>
        </w:rPr>
        <w:t xml:space="preserve"> C=C position</w:t>
      </w:r>
      <w:r>
        <w:rPr>
          <w:rFonts w:asciiTheme="majorBidi" w:hAnsiTheme="majorBidi" w:cstheme="majorBidi"/>
          <w:b/>
          <w:sz w:val="24"/>
          <w:szCs w:val="24"/>
        </w:rPr>
        <w:t>-</w:t>
      </w:r>
      <w:r w:rsidRPr="00A451DB">
        <w:rPr>
          <w:rFonts w:asciiTheme="majorBidi" w:hAnsiTheme="majorBidi" w:cstheme="majorBidi"/>
          <w:b/>
          <w:sz w:val="24"/>
          <w:szCs w:val="24"/>
        </w:rPr>
        <w:t xml:space="preserve">resolved untargeted lipidomics of biological samples. </w:t>
      </w:r>
      <w:r w:rsidRPr="00A451DB">
        <w:rPr>
          <w:rFonts w:asciiTheme="majorBidi" w:hAnsiTheme="majorBidi" w:cstheme="majorBidi"/>
          <w:bCs/>
          <w:sz w:val="24"/>
          <w:szCs w:val="24"/>
        </w:rPr>
        <w:t xml:space="preserve">R.T. and m/z values of unique 675 lipids from 22 lipid subclasses resolved at the C=C positional isomers level are plotted. The abbreviations of lipid subclasses are as follows: </w:t>
      </w:r>
      <w:proofErr w:type="spellStart"/>
      <w:r w:rsidRPr="00A451DB">
        <w:rPr>
          <w:rFonts w:asciiTheme="majorBidi" w:hAnsiTheme="majorBidi" w:cstheme="majorBidi"/>
          <w:bCs/>
          <w:sz w:val="24"/>
          <w:szCs w:val="24"/>
        </w:rPr>
        <w:t>AHexCer</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acylhexosylceramide</w:t>
      </w:r>
      <w:proofErr w:type="spellEnd"/>
      <w:r w:rsidRPr="00A451DB">
        <w:rPr>
          <w:rFonts w:asciiTheme="majorBidi" w:hAnsiTheme="majorBidi" w:cstheme="majorBidi"/>
          <w:bCs/>
          <w:sz w:val="24"/>
          <w:szCs w:val="24"/>
        </w:rPr>
        <w:t xml:space="preserve">; CAR, acylcarnitine; </w:t>
      </w:r>
      <w:proofErr w:type="spellStart"/>
      <w:r w:rsidRPr="00A451DB">
        <w:rPr>
          <w:rFonts w:asciiTheme="majorBidi" w:hAnsiTheme="majorBidi" w:cstheme="majorBidi"/>
          <w:bCs/>
          <w:sz w:val="24"/>
          <w:szCs w:val="24"/>
        </w:rPr>
        <w:t>Cer_AP</w:t>
      </w:r>
      <w:proofErr w:type="spellEnd"/>
      <w:r w:rsidRPr="00A451DB">
        <w:rPr>
          <w:rFonts w:asciiTheme="majorBidi" w:hAnsiTheme="majorBidi" w:cstheme="majorBidi"/>
          <w:bCs/>
          <w:sz w:val="24"/>
          <w:szCs w:val="24"/>
        </w:rPr>
        <w:t>, ceramide alpha-hydroxy fatty acid-</w:t>
      </w:r>
      <w:proofErr w:type="spellStart"/>
      <w:r w:rsidRPr="00A451DB">
        <w:rPr>
          <w:rFonts w:asciiTheme="majorBidi" w:hAnsiTheme="majorBidi" w:cstheme="majorBidi"/>
          <w:bCs/>
          <w:sz w:val="24"/>
          <w:szCs w:val="24"/>
        </w:rPr>
        <w:t>phytospingosine</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Cer_EOS</w:t>
      </w:r>
      <w:proofErr w:type="spellEnd"/>
      <w:r w:rsidRPr="00A451DB">
        <w:rPr>
          <w:rFonts w:asciiTheme="majorBidi" w:hAnsiTheme="majorBidi" w:cstheme="majorBidi"/>
          <w:bCs/>
          <w:sz w:val="24"/>
          <w:szCs w:val="24"/>
        </w:rPr>
        <w:t xml:space="preserve">, ceramide esterified omega-hydroxy fatty acid-sphingosine; </w:t>
      </w:r>
      <w:proofErr w:type="spellStart"/>
      <w:r w:rsidRPr="00A451DB">
        <w:rPr>
          <w:rFonts w:asciiTheme="majorBidi" w:hAnsiTheme="majorBidi" w:cstheme="majorBidi"/>
          <w:bCs/>
          <w:sz w:val="24"/>
          <w:szCs w:val="24"/>
        </w:rPr>
        <w:t>Cer_HS</w:t>
      </w:r>
      <w:proofErr w:type="spellEnd"/>
      <w:r w:rsidRPr="00A451DB">
        <w:rPr>
          <w:rFonts w:asciiTheme="majorBidi" w:hAnsiTheme="majorBidi" w:cstheme="majorBidi"/>
          <w:bCs/>
          <w:sz w:val="24"/>
          <w:szCs w:val="24"/>
        </w:rPr>
        <w:t xml:space="preserve">, ceramide hydroxy fatty acid-sphingosine; </w:t>
      </w:r>
      <w:proofErr w:type="spellStart"/>
      <w:r w:rsidRPr="00A451DB">
        <w:rPr>
          <w:rFonts w:asciiTheme="majorBidi" w:hAnsiTheme="majorBidi" w:cstheme="majorBidi"/>
          <w:bCs/>
          <w:sz w:val="24"/>
          <w:szCs w:val="24"/>
        </w:rPr>
        <w:t>Cer_NS</w:t>
      </w:r>
      <w:proofErr w:type="spellEnd"/>
      <w:r w:rsidRPr="00A451DB">
        <w:rPr>
          <w:rFonts w:asciiTheme="majorBidi" w:hAnsiTheme="majorBidi" w:cstheme="majorBidi"/>
          <w:bCs/>
          <w:sz w:val="24"/>
          <w:szCs w:val="24"/>
        </w:rPr>
        <w:t>, ceramide non-</w:t>
      </w:r>
      <w:proofErr w:type="spellStart"/>
      <w:r w:rsidRPr="00A451DB">
        <w:rPr>
          <w:rFonts w:asciiTheme="majorBidi" w:hAnsiTheme="majorBidi" w:cstheme="majorBidi"/>
          <w:bCs/>
          <w:sz w:val="24"/>
          <w:szCs w:val="24"/>
        </w:rPr>
        <w:t>hydroxyfatty</w:t>
      </w:r>
      <w:proofErr w:type="spellEnd"/>
      <w:r w:rsidRPr="00A451DB">
        <w:rPr>
          <w:rFonts w:asciiTheme="majorBidi" w:hAnsiTheme="majorBidi" w:cstheme="majorBidi"/>
          <w:bCs/>
          <w:sz w:val="24"/>
          <w:szCs w:val="24"/>
        </w:rPr>
        <w:t xml:space="preserve"> acid-sphingosine; DG, diacylglycerol; </w:t>
      </w:r>
      <w:proofErr w:type="spellStart"/>
      <w:r w:rsidRPr="00A451DB">
        <w:rPr>
          <w:rFonts w:asciiTheme="majorBidi" w:hAnsiTheme="majorBidi" w:cstheme="majorBidi"/>
          <w:bCs/>
          <w:sz w:val="24"/>
          <w:szCs w:val="24"/>
        </w:rPr>
        <w:t>EtherLPC</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alkylacyl</w:t>
      </w:r>
      <w:proofErr w:type="spellEnd"/>
      <w:r w:rsidRPr="00A451DB">
        <w:rPr>
          <w:rFonts w:asciiTheme="majorBidi" w:hAnsiTheme="majorBidi" w:cstheme="majorBidi"/>
          <w:bCs/>
          <w:sz w:val="24"/>
          <w:szCs w:val="24"/>
        </w:rPr>
        <w:t xml:space="preserve"> LPC; </w:t>
      </w:r>
      <w:proofErr w:type="spellStart"/>
      <w:r w:rsidRPr="00A451DB">
        <w:rPr>
          <w:rFonts w:asciiTheme="majorBidi" w:hAnsiTheme="majorBidi" w:cstheme="majorBidi"/>
          <w:bCs/>
          <w:sz w:val="24"/>
          <w:szCs w:val="24"/>
        </w:rPr>
        <w:t>EtherPC</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alkylacyl</w:t>
      </w:r>
      <w:proofErr w:type="spellEnd"/>
      <w:r w:rsidRPr="00A451DB">
        <w:rPr>
          <w:rFonts w:asciiTheme="majorBidi" w:hAnsiTheme="majorBidi" w:cstheme="majorBidi"/>
          <w:bCs/>
          <w:sz w:val="24"/>
          <w:szCs w:val="24"/>
        </w:rPr>
        <w:t xml:space="preserve"> PC; </w:t>
      </w:r>
      <w:proofErr w:type="spellStart"/>
      <w:r w:rsidRPr="00A451DB">
        <w:rPr>
          <w:rFonts w:asciiTheme="majorBidi" w:hAnsiTheme="majorBidi" w:cstheme="majorBidi"/>
          <w:bCs/>
          <w:sz w:val="24"/>
          <w:szCs w:val="24"/>
        </w:rPr>
        <w:t>EtherPE</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alkylacyl</w:t>
      </w:r>
      <w:proofErr w:type="spellEnd"/>
      <w:r w:rsidRPr="00A451DB">
        <w:rPr>
          <w:rFonts w:asciiTheme="majorBidi" w:hAnsiTheme="majorBidi" w:cstheme="majorBidi"/>
          <w:bCs/>
          <w:sz w:val="24"/>
          <w:szCs w:val="24"/>
        </w:rPr>
        <w:t xml:space="preserve"> PE; </w:t>
      </w:r>
      <w:proofErr w:type="spellStart"/>
      <w:r w:rsidRPr="00A451DB">
        <w:rPr>
          <w:rFonts w:asciiTheme="majorBidi" w:hAnsiTheme="majorBidi" w:cstheme="majorBidi"/>
          <w:bCs/>
          <w:sz w:val="24"/>
          <w:szCs w:val="24"/>
        </w:rPr>
        <w:t>HexCer_HS</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hexosylceramide</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hydroxyfatty</w:t>
      </w:r>
      <w:proofErr w:type="spellEnd"/>
      <w:r w:rsidRPr="00A451DB">
        <w:rPr>
          <w:rFonts w:asciiTheme="majorBidi" w:hAnsiTheme="majorBidi" w:cstheme="majorBidi"/>
          <w:bCs/>
          <w:sz w:val="24"/>
          <w:szCs w:val="24"/>
        </w:rPr>
        <w:t xml:space="preserve"> acid-sphingosine; </w:t>
      </w:r>
      <w:proofErr w:type="spellStart"/>
      <w:r w:rsidRPr="00A451DB">
        <w:rPr>
          <w:rFonts w:asciiTheme="majorBidi" w:hAnsiTheme="majorBidi" w:cstheme="majorBidi"/>
          <w:bCs/>
          <w:sz w:val="24"/>
          <w:szCs w:val="24"/>
        </w:rPr>
        <w:t>HexCer_NS</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hexosylceramide</w:t>
      </w:r>
      <w:proofErr w:type="spellEnd"/>
      <w:r w:rsidRPr="00A451DB">
        <w:rPr>
          <w:rFonts w:asciiTheme="majorBidi" w:hAnsiTheme="majorBidi" w:cstheme="majorBidi"/>
          <w:bCs/>
          <w:sz w:val="24"/>
          <w:szCs w:val="24"/>
        </w:rPr>
        <w:t xml:space="preserve"> non-</w:t>
      </w:r>
      <w:proofErr w:type="spellStart"/>
      <w:r w:rsidRPr="00A451DB">
        <w:rPr>
          <w:rFonts w:asciiTheme="majorBidi" w:hAnsiTheme="majorBidi" w:cstheme="majorBidi"/>
          <w:bCs/>
          <w:sz w:val="24"/>
          <w:szCs w:val="24"/>
        </w:rPr>
        <w:t>hydroxyfatty</w:t>
      </w:r>
      <w:proofErr w:type="spellEnd"/>
      <w:r w:rsidRPr="00A451DB">
        <w:rPr>
          <w:rFonts w:asciiTheme="majorBidi" w:hAnsiTheme="majorBidi" w:cstheme="majorBidi"/>
          <w:bCs/>
          <w:sz w:val="24"/>
          <w:szCs w:val="24"/>
        </w:rPr>
        <w:t xml:space="preserve"> acid-sphingosine; LPC, </w:t>
      </w:r>
      <w:proofErr w:type="spellStart"/>
      <w:r w:rsidRPr="00A451DB">
        <w:rPr>
          <w:rFonts w:asciiTheme="majorBidi" w:hAnsiTheme="majorBidi" w:cstheme="majorBidi"/>
          <w:bCs/>
          <w:sz w:val="24"/>
          <w:szCs w:val="24"/>
        </w:rPr>
        <w:t>lysophosphatidylcholine</w:t>
      </w:r>
      <w:proofErr w:type="spellEnd"/>
      <w:r w:rsidRPr="00A451DB">
        <w:rPr>
          <w:rFonts w:asciiTheme="majorBidi" w:hAnsiTheme="majorBidi" w:cstheme="majorBidi"/>
          <w:bCs/>
          <w:sz w:val="24"/>
          <w:szCs w:val="24"/>
        </w:rPr>
        <w:t xml:space="preserve">; LPE, </w:t>
      </w:r>
      <w:proofErr w:type="spellStart"/>
      <w:r w:rsidRPr="00A451DB">
        <w:rPr>
          <w:rFonts w:asciiTheme="majorBidi" w:hAnsiTheme="majorBidi" w:cstheme="majorBidi"/>
          <w:bCs/>
          <w:sz w:val="24"/>
          <w:szCs w:val="24"/>
        </w:rPr>
        <w:t>lysophosphatidylethanolamine</w:t>
      </w:r>
      <w:proofErr w:type="spellEnd"/>
      <w:r w:rsidRPr="00A451DB">
        <w:rPr>
          <w:rFonts w:asciiTheme="majorBidi" w:hAnsiTheme="majorBidi" w:cstheme="majorBidi"/>
          <w:bCs/>
          <w:sz w:val="24"/>
          <w:szCs w:val="24"/>
        </w:rPr>
        <w:t xml:space="preserve">; NAE, N-acyl ethanolamine; PC, phosphatidylcholine; PE, phosphatidylethanolamine; </w:t>
      </w:r>
      <w:proofErr w:type="spellStart"/>
      <w:r w:rsidRPr="00A451DB">
        <w:rPr>
          <w:rFonts w:asciiTheme="majorBidi" w:hAnsiTheme="majorBidi" w:cstheme="majorBidi"/>
          <w:bCs/>
          <w:sz w:val="24"/>
          <w:szCs w:val="24"/>
        </w:rPr>
        <w:t>PlasmPC</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plasmenyl</w:t>
      </w:r>
      <w:proofErr w:type="spellEnd"/>
      <w:r w:rsidRPr="00A451DB">
        <w:rPr>
          <w:rFonts w:asciiTheme="majorBidi" w:hAnsiTheme="majorBidi" w:cstheme="majorBidi"/>
          <w:bCs/>
          <w:sz w:val="24"/>
          <w:szCs w:val="24"/>
        </w:rPr>
        <w:t xml:space="preserve"> PC; </w:t>
      </w:r>
      <w:proofErr w:type="spellStart"/>
      <w:r w:rsidRPr="00A451DB">
        <w:rPr>
          <w:rFonts w:asciiTheme="majorBidi" w:hAnsiTheme="majorBidi" w:cstheme="majorBidi"/>
          <w:bCs/>
          <w:sz w:val="24"/>
          <w:szCs w:val="24"/>
        </w:rPr>
        <w:t>PlasmPE</w:t>
      </w:r>
      <w:proofErr w:type="spellEnd"/>
      <w:r w:rsidRPr="00A451DB">
        <w:rPr>
          <w:rFonts w:asciiTheme="majorBidi" w:hAnsiTheme="majorBidi" w:cstheme="majorBidi"/>
          <w:bCs/>
          <w:sz w:val="24"/>
          <w:szCs w:val="24"/>
        </w:rPr>
        <w:t xml:space="preserve">, </w:t>
      </w:r>
      <w:proofErr w:type="spellStart"/>
      <w:r w:rsidRPr="00A451DB">
        <w:rPr>
          <w:rFonts w:asciiTheme="majorBidi" w:hAnsiTheme="majorBidi" w:cstheme="majorBidi"/>
          <w:bCs/>
          <w:sz w:val="24"/>
          <w:szCs w:val="24"/>
        </w:rPr>
        <w:t>plasmenyl</w:t>
      </w:r>
      <w:proofErr w:type="spellEnd"/>
      <w:r w:rsidRPr="00A451DB">
        <w:rPr>
          <w:rFonts w:asciiTheme="majorBidi" w:hAnsiTheme="majorBidi" w:cstheme="majorBidi"/>
          <w:bCs/>
          <w:sz w:val="24"/>
          <w:szCs w:val="24"/>
        </w:rPr>
        <w:t xml:space="preserve"> PE; PS, phosphatidylserine; SM, sphingomyelin; TG, triacylglycerol; VLC-PUFA PC and SM, PC  and SM containing very long chain poly unsaturated fatty acyl.</w:t>
      </w:r>
    </w:p>
    <w:p w14:paraId="791C9DF4" w14:textId="30E59C9D" w:rsidR="00D407E0" w:rsidRDefault="00FC7347" w:rsidP="00A451DB">
      <w:pPr>
        <w:widowControl/>
        <w:spacing w:line="480" w:lineRule="auto"/>
        <w:ind w:right="100"/>
        <w:jc w:val="left"/>
        <w:rPr>
          <w:rFonts w:asciiTheme="majorBidi" w:eastAsia="Times New Roman" w:hAnsiTheme="majorBidi" w:cstheme="majorBidi"/>
          <w:sz w:val="24"/>
          <w:szCs w:val="24"/>
        </w:rPr>
      </w:pPr>
      <w:r w:rsidRPr="00A451DB">
        <w:rPr>
          <w:rFonts w:asciiTheme="majorBidi" w:eastAsia="Times New Roman" w:hAnsiTheme="majorBidi" w:cstheme="majorBidi"/>
          <w:b/>
          <w:sz w:val="24"/>
          <w:szCs w:val="24"/>
        </w:rPr>
        <w:lastRenderedPageBreak/>
        <w:t xml:space="preserve">Supplementary Figure 5. The C=C position-defined lipidome of mammalian tissues. </w:t>
      </w:r>
      <w:r w:rsidRPr="00A451DB">
        <w:rPr>
          <w:rFonts w:asciiTheme="majorBidi" w:eastAsia="Times New Roman" w:hAnsiTheme="majorBidi" w:cstheme="majorBidi"/>
          <w:sz w:val="24"/>
          <w:szCs w:val="24"/>
        </w:rPr>
        <w:t xml:space="preserve">Hierarchical clustering analysis of (a) phospholipids and (b) other lipid categories using the data matrix of lipid moieties counts. The count in each tissue was scaled from 0 to 1 by dividing with maximum count. Characteristic C=C isomer moieties are displayed with blue letters and commonly detected moieties are displayed in black letters. C=C isomer moiety in heatmap labels is displayed with a prefix (*/) or a suffix (/* or _*). The prefix, </w:t>
      </w:r>
      <w:proofErr w:type="gramStart"/>
      <w:r w:rsidRPr="00A451DB">
        <w:rPr>
          <w:rFonts w:asciiTheme="majorBidi" w:eastAsia="Times New Roman" w:hAnsiTheme="majorBidi" w:cstheme="majorBidi"/>
          <w:sz w:val="24"/>
          <w:szCs w:val="24"/>
        </w:rPr>
        <w:t>e.g.</w:t>
      </w:r>
      <w:proofErr w:type="gramEnd"/>
      <w:r w:rsidRPr="00A451DB">
        <w:rPr>
          <w:rFonts w:asciiTheme="majorBidi" w:eastAsia="Times New Roman" w:hAnsiTheme="majorBidi" w:cstheme="majorBidi"/>
          <w:sz w:val="24"/>
          <w:szCs w:val="24"/>
        </w:rPr>
        <w:t xml:space="preserve"> </w:t>
      </w:r>
      <w:proofErr w:type="spellStart"/>
      <w:r w:rsidRPr="00A451DB">
        <w:rPr>
          <w:rFonts w:asciiTheme="majorBidi" w:eastAsia="Times New Roman" w:hAnsiTheme="majorBidi" w:cstheme="majorBidi"/>
          <w:sz w:val="24"/>
          <w:szCs w:val="24"/>
        </w:rPr>
        <w:t>Cer_NS</w:t>
      </w:r>
      <w:proofErr w:type="spellEnd"/>
      <w:r w:rsidRPr="00A451DB">
        <w:rPr>
          <w:rFonts w:asciiTheme="majorBidi" w:eastAsia="Times New Roman" w:hAnsiTheme="majorBidi" w:cstheme="majorBidi"/>
          <w:sz w:val="24"/>
          <w:szCs w:val="24"/>
        </w:rPr>
        <w:t xml:space="preserve"> */24:1 n9 and </w:t>
      </w:r>
      <w:proofErr w:type="spellStart"/>
      <w:r w:rsidRPr="00A451DB">
        <w:rPr>
          <w:rFonts w:asciiTheme="majorBidi" w:eastAsia="Times New Roman" w:hAnsiTheme="majorBidi" w:cstheme="majorBidi"/>
          <w:sz w:val="24"/>
          <w:szCs w:val="24"/>
        </w:rPr>
        <w:t>PlasmPE</w:t>
      </w:r>
      <w:proofErr w:type="spellEnd"/>
      <w:r w:rsidRPr="00A451DB">
        <w:rPr>
          <w:rFonts w:asciiTheme="majorBidi" w:eastAsia="Times New Roman" w:hAnsiTheme="majorBidi" w:cstheme="majorBidi"/>
          <w:sz w:val="24"/>
          <w:szCs w:val="24"/>
        </w:rPr>
        <w:t xml:space="preserve"> */20:4 n6, means that the former moiety is </w:t>
      </w:r>
      <w:r w:rsidRPr="00A451DB">
        <w:rPr>
          <w:rFonts w:asciiTheme="majorBidi" w:eastAsia="Times New Roman" w:hAnsiTheme="majorBidi" w:cstheme="majorBidi"/>
          <w:i/>
          <w:sz w:val="24"/>
          <w:szCs w:val="24"/>
        </w:rPr>
        <w:t>N</w:t>
      </w:r>
      <w:r w:rsidRPr="00A451DB">
        <w:rPr>
          <w:rFonts w:asciiTheme="majorBidi" w:eastAsia="Times New Roman" w:hAnsiTheme="majorBidi" w:cstheme="majorBidi"/>
          <w:sz w:val="24"/>
          <w:szCs w:val="24"/>
        </w:rPr>
        <w:t xml:space="preserve">-acyl chain and the latter is </w:t>
      </w:r>
      <w:r w:rsidRPr="00A451DB">
        <w:rPr>
          <w:rFonts w:asciiTheme="majorBidi" w:eastAsia="Times New Roman" w:hAnsiTheme="majorBidi" w:cstheme="majorBidi"/>
          <w:i/>
          <w:sz w:val="24"/>
          <w:szCs w:val="24"/>
        </w:rPr>
        <w:t>sn</w:t>
      </w:r>
      <w:r w:rsidRPr="00A451DB">
        <w:rPr>
          <w:rFonts w:asciiTheme="majorBidi" w:eastAsia="Times New Roman" w:hAnsiTheme="majorBidi" w:cstheme="majorBidi"/>
          <w:sz w:val="24"/>
          <w:szCs w:val="24"/>
        </w:rPr>
        <w:t xml:space="preserve">-2 acyl chain. The suffix (/*) means that a moiety is </w:t>
      </w:r>
      <w:proofErr w:type="spellStart"/>
      <w:r w:rsidRPr="00A451DB">
        <w:rPr>
          <w:rFonts w:asciiTheme="majorBidi" w:eastAsia="Times New Roman" w:hAnsiTheme="majorBidi" w:cstheme="majorBidi"/>
          <w:sz w:val="24"/>
          <w:szCs w:val="24"/>
        </w:rPr>
        <w:t>sphingoid</w:t>
      </w:r>
      <w:proofErr w:type="spellEnd"/>
      <w:r w:rsidRPr="00A451DB">
        <w:rPr>
          <w:rFonts w:asciiTheme="majorBidi" w:eastAsia="Times New Roman" w:hAnsiTheme="majorBidi" w:cstheme="majorBidi"/>
          <w:sz w:val="24"/>
          <w:szCs w:val="24"/>
        </w:rPr>
        <w:t xml:space="preserve"> base or </w:t>
      </w:r>
      <w:r w:rsidRPr="00A451DB">
        <w:rPr>
          <w:rFonts w:asciiTheme="majorBidi" w:eastAsia="Times New Roman" w:hAnsiTheme="majorBidi" w:cstheme="majorBidi"/>
          <w:i/>
          <w:sz w:val="24"/>
          <w:szCs w:val="24"/>
        </w:rPr>
        <w:t>O</w:t>
      </w:r>
      <w:r w:rsidRPr="00A451DB">
        <w:rPr>
          <w:rFonts w:asciiTheme="majorBidi" w:eastAsia="Times New Roman" w:hAnsiTheme="majorBidi" w:cstheme="majorBidi"/>
          <w:sz w:val="24"/>
          <w:szCs w:val="24"/>
        </w:rPr>
        <w:t>-/</w:t>
      </w:r>
      <w:r w:rsidRPr="00A451DB">
        <w:rPr>
          <w:rFonts w:asciiTheme="majorBidi" w:eastAsia="Times New Roman" w:hAnsiTheme="majorBidi" w:cstheme="majorBidi"/>
          <w:i/>
          <w:sz w:val="24"/>
          <w:szCs w:val="24"/>
        </w:rPr>
        <w:t>P</w:t>
      </w:r>
      <w:r w:rsidRPr="00A451DB">
        <w:rPr>
          <w:rFonts w:asciiTheme="majorBidi" w:eastAsia="Times New Roman" w:hAnsiTheme="majorBidi" w:cstheme="majorBidi"/>
          <w:sz w:val="24"/>
          <w:szCs w:val="24"/>
        </w:rPr>
        <w:t xml:space="preserve">- acyl chain: </w:t>
      </w:r>
      <w:proofErr w:type="gramStart"/>
      <w:r w:rsidRPr="00A451DB">
        <w:rPr>
          <w:rFonts w:asciiTheme="majorBidi" w:eastAsia="Times New Roman" w:hAnsiTheme="majorBidi" w:cstheme="majorBidi"/>
          <w:sz w:val="24"/>
          <w:szCs w:val="24"/>
        </w:rPr>
        <w:t>e.g.</w:t>
      </w:r>
      <w:proofErr w:type="gramEnd"/>
      <w:r w:rsidRPr="00A451DB">
        <w:rPr>
          <w:rFonts w:asciiTheme="majorBidi" w:eastAsia="Times New Roman" w:hAnsiTheme="majorBidi" w:cstheme="majorBidi"/>
          <w:sz w:val="24"/>
          <w:szCs w:val="24"/>
        </w:rPr>
        <w:t xml:space="preserve"> SM d18:1 </w:t>
      </w:r>
      <w:r w:rsidRPr="00A451DB">
        <w:rPr>
          <w:rFonts w:asciiTheme="majorBidi" w:eastAsia="Times New Roman" w:hAnsiTheme="majorBidi" w:cstheme="majorBidi"/>
          <w:i/>
          <w:sz w:val="24"/>
          <w:szCs w:val="24"/>
        </w:rPr>
        <w:t>Δ</w:t>
      </w:r>
      <w:r w:rsidRPr="00A451DB">
        <w:rPr>
          <w:rFonts w:asciiTheme="majorBidi" w:eastAsia="Times New Roman" w:hAnsiTheme="majorBidi" w:cstheme="majorBidi"/>
          <w:sz w:val="24"/>
          <w:szCs w:val="24"/>
        </w:rPr>
        <w:t xml:space="preserve">4/* and </w:t>
      </w:r>
      <w:proofErr w:type="spellStart"/>
      <w:r w:rsidRPr="00A451DB">
        <w:rPr>
          <w:rFonts w:asciiTheme="majorBidi" w:eastAsia="Times New Roman" w:hAnsiTheme="majorBidi" w:cstheme="majorBidi"/>
          <w:sz w:val="24"/>
          <w:szCs w:val="24"/>
        </w:rPr>
        <w:t>PlasmPE</w:t>
      </w:r>
      <w:proofErr w:type="spellEnd"/>
      <w:r w:rsidRPr="00A451DB">
        <w:rPr>
          <w:rFonts w:asciiTheme="majorBidi" w:eastAsia="Times New Roman" w:hAnsiTheme="majorBidi" w:cstheme="majorBidi"/>
          <w:sz w:val="24"/>
          <w:szCs w:val="24"/>
        </w:rPr>
        <w:t xml:space="preserve"> </w:t>
      </w:r>
      <w:r w:rsidRPr="00A451DB">
        <w:rPr>
          <w:rFonts w:asciiTheme="majorBidi" w:eastAsia="Times New Roman" w:hAnsiTheme="majorBidi" w:cstheme="majorBidi"/>
          <w:i/>
          <w:sz w:val="24"/>
          <w:szCs w:val="24"/>
        </w:rPr>
        <w:t>P</w:t>
      </w:r>
      <w:r w:rsidRPr="00A451DB">
        <w:rPr>
          <w:rFonts w:asciiTheme="majorBidi" w:eastAsia="Times New Roman" w:hAnsiTheme="majorBidi" w:cstheme="majorBidi"/>
          <w:sz w:val="24"/>
          <w:szCs w:val="24"/>
        </w:rPr>
        <w:t xml:space="preserve">-18:0/*, respectively. Another suffix (_*) means that a moiety is ether </w:t>
      </w:r>
      <w:r w:rsidRPr="00A451DB">
        <w:rPr>
          <w:rFonts w:asciiTheme="majorBidi" w:eastAsia="Times New Roman" w:hAnsiTheme="majorBidi" w:cstheme="majorBidi"/>
          <w:i/>
          <w:sz w:val="24"/>
          <w:szCs w:val="24"/>
        </w:rPr>
        <w:t>sn</w:t>
      </w:r>
      <w:r w:rsidRPr="00A451DB">
        <w:rPr>
          <w:rFonts w:asciiTheme="majorBidi" w:eastAsia="Times New Roman" w:hAnsiTheme="majorBidi" w:cstheme="majorBidi"/>
          <w:sz w:val="24"/>
          <w:szCs w:val="24"/>
        </w:rPr>
        <w:t xml:space="preserve">-1, -2 or -3: </w:t>
      </w:r>
      <w:proofErr w:type="gramStart"/>
      <w:r w:rsidRPr="00A451DB">
        <w:rPr>
          <w:rFonts w:asciiTheme="majorBidi" w:eastAsia="Times New Roman" w:hAnsiTheme="majorBidi" w:cstheme="majorBidi"/>
          <w:sz w:val="24"/>
          <w:szCs w:val="24"/>
        </w:rPr>
        <w:t>e.g.</w:t>
      </w:r>
      <w:proofErr w:type="gramEnd"/>
      <w:r w:rsidRPr="00A451DB">
        <w:rPr>
          <w:rFonts w:asciiTheme="majorBidi" w:eastAsia="Times New Roman" w:hAnsiTheme="majorBidi" w:cstheme="majorBidi"/>
          <w:sz w:val="24"/>
          <w:szCs w:val="24"/>
        </w:rPr>
        <w:t xml:space="preserve"> PC 18:1 n9_* and TG 16:1 n7_*. The data were potentially quantitative, but no detection does not prove the nonexistence of certain lipid moieties because of technical limitations.</w:t>
      </w:r>
    </w:p>
    <w:p w14:paraId="73B6120B" w14:textId="2ADF1620" w:rsidR="00FC7347" w:rsidRDefault="00FC7347" w:rsidP="00A451DB">
      <w:pPr>
        <w:widowControl/>
        <w:spacing w:line="480" w:lineRule="auto"/>
        <w:ind w:right="100"/>
        <w:jc w:val="left"/>
        <w:rPr>
          <w:rFonts w:asciiTheme="majorBidi" w:hAnsiTheme="majorBidi" w:cstheme="majorBidi"/>
          <w:sz w:val="24"/>
          <w:szCs w:val="24"/>
        </w:rPr>
      </w:pPr>
    </w:p>
    <w:p w14:paraId="4B609347" w14:textId="210C5353" w:rsidR="00FC7347" w:rsidRDefault="00C312D0" w:rsidP="00C312D0">
      <w:pPr>
        <w:spacing w:line="480" w:lineRule="auto"/>
        <w:rPr>
          <w:rFonts w:asciiTheme="majorBidi" w:hAnsiTheme="majorBidi" w:cstheme="majorBidi"/>
          <w:sz w:val="24"/>
          <w:szCs w:val="24"/>
        </w:rPr>
      </w:pPr>
      <w:r w:rsidRPr="00A451DB">
        <w:rPr>
          <w:rFonts w:asciiTheme="majorBidi" w:hAnsiTheme="majorBidi" w:cstheme="majorBidi"/>
          <w:b/>
          <w:bCs/>
          <w:sz w:val="24"/>
          <w:szCs w:val="24"/>
        </w:rPr>
        <w:t>Supplementary Figure 6.</w:t>
      </w:r>
      <w:r w:rsidRPr="00A451DB">
        <w:rPr>
          <w:rFonts w:asciiTheme="majorBidi" w:hAnsiTheme="majorBidi" w:cstheme="majorBidi"/>
          <w:sz w:val="24"/>
          <w:szCs w:val="24"/>
        </w:rPr>
        <w:t xml:space="preserve"> </w:t>
      </w:r>
      <w:r w:rsidRPr="00A451DB">
        <w:rPr>
          <w:rFonts w:asciiTheme="majorBidi" w:hAnsiTheme="majorBidi" w:cstheme="majorBidi"/>
          <w:b/>
          <w:bCs/>
          <w:sz w:val="24"/>
          <w:szCs w:val="24"/>
        </w:rPr>
        <w:t>CID</w:t>
      </w:r>
      <w:r>
        <w:rPr>
          <w:rFonts w:asciiTheme="majorBidi" w:hAnsiTheme="majorBidi" w:cstheme="majorBidi"/>
          <w:b/>
          <w:bCs/>
          <w:sz w:val="24"/>
          <w:szCs w:val="24"/>
        </w:rPr>
        <w:t xml:space="preserve">- </w:t>
      </w:r>
      <w:r w:rsidRPr="00A451DB">
        <w:rPr>
          <w:rFonts w:asciiTheme="majorBidi" w:hAnsiTheme="majorBidi" w:cstheme="majorBidi"/>
          <w:b/>
          <w:bCs/>
          <w:sz w:val="24"/>
          <w:szCs w:val="24"/>
        </w:rPr>
        <w:t>&amp;</w:t>
      </w:r>
      <w:r>
        <w:rPr>
          <w:rFonts w:asciiTheme="majorBidi" w:hAnsiTheme="majorBidi" w:cstheme="majorBidi"/>
          <w:b/>
          <w:bCs/>
          <w:sz w:val="24"/>
          <w:szCs w:val="24"/>
        </w:rPr>
        <w:t xml:space="preserve"> </w:t>
      </w:r>
      <w:r w:rsidRPr="00A451DB">
        <w:rPr>
          <w:rFonts w:asciiTheme="majorBidi" w:hAnsiTheme="majorBidi" w:cstheme="majorBidi"/>
          <w:b/>
          <w:bCs/>
          <w:sz w:val="24"/>
          <w:szCs w:val="24"/>
        </w:rPr>
        <w:t>OAD-MS/MS spectra of notable C=C isomers detected in biological samples.</w:t>
      </w:r>
      <w:r>
        <w:rPr>
          <w:rFonts w:asciiTheme="majorBidi" w:hAnsiTheme="majorBidi" w:cstheme="majorBidi"/>
          <w:b/>
          <w:bCs/>
          <w:sz w:val="24"/>
          <w:szCs w:val="24"/>
        </w:rPr>
        <w:t xml:space="preserve"> </w:t>
      </w:r>
      <w:r w:rsidRPr="00A451DB">
        <w:rPr>
          <w:rFonts w:asciiTheme="majorBidi" w:eastAsia="ＭＳ 明朝" w:hAnsiTheme="majorBidi" w:cstheme="majorBidi"/>
          <w:sz w:val="24"/>
          <w:szCs w:val="24"/>
        </w:rPr>
        <w:t xml:space="preserve">The </w:t>
      </w:r>
      <w:r w:rsidRPr="00A451DB">
        <w:rPr>
          <w:rFonts w:asciiTheme="majorBidi" w:hAnsiTheme="majorBidi" w:cstheme="majorBidi"/>
          <w:sz w:val="24"/>
          <w:szCs w:val="24"/>
        </w:rPr>
        <w:t>CID- and OAD-MS/MS spectra of characteristic C=C isomers in each biological tissue (</w:t>
      </w:r>
      <w:r w:rsidRPr="00A451DB">
        <w:rPr>
          <w:rFonts w:asciiTheme="majorBidi" w:hAnsiTheme="majorBidi" w:cstheme="majorBidi"/>
          <w:b/>
          <w:bCs/>
          <w:sz w:val="24"/>
          <w:szCs w:val="24"/>
        </w:rPr>
        <w:t xml:space="preserve">Supplementary Figure 5) </w:t>
      </w:r>
      <w:r w:rsidRPr="00A451DB">
        <w:rPr>
          <w:rFonts w:asciiTheme="majorBidi" w:hAnsiTheme="majorBidi" w:cstheme="majorBidi"/>
          <w:sz w:val="24"/>
          <w:szCs w:val="24"/>
        </w:rPr>
        <w:t xml:space="preserve">are summarized. Diagnostic fragment ions that define lipid species levels (lipid subclass and acyl chains) are described in the experimental </w:t>
      </w:r>
      <w:r w:rsidRPr="00A451DB">
        <w:rPr>
          <w:rFonts w:asciiTheme="majorBidi" w:hAnsiTheme="majorBidi" w:cstheme="majorBidi"/>
          <w:i/>
          <w:iCs/>
          <w:sz w:val="24"/>
          <w:szCs w:val="24"/>
        </w:rPr>
        <w:t>m/z</w:t>
      </w:r>
      <w:r w:rsidRPr="00A451DB">
        <w:rPr>
          <w:rFonts w:asciiTheme="majorBidi" w:hAnsiTheme="majorBidi" w:cstheme="majorBidi"/>
          <w:sz w:val="24"/>
          <w:szCs w:val="24"/>
        </w:rPr>
        <w:t xml:space="preserve"> values of </w:t>
      </w:r>
      <w:r w:rsidRPr="00A451DB">
        <w:rPr>
          <w:rFonts w:asciiTheme="majorBidi" w:eastAsia="ＭＳ 明朝" w:hAnsiTheme="majorBidi" w:cstheme="majorBidi"/>
          <w:sz w:val="24"/>
          <w:szCs w:val="24"/>
        </w:rPr>
        <w:t>the CID-MS/MS spectr</w:t>
      </w:r>
      <w:r w:rsidRPr="00A451DB">
        <w:rPr>
          <w:rFonts w:asciiTheme="majorBidi" w:hAnsiTheme="majorBidi" w:cstheme="majorBidi"/>
          <w:sz w:val="24"/>
          <w:szCs w:val="24"/>
        </w:rPr>
        <w:t xml:space="preserve">a. </w:t>
      </w:r>
      <w:r w:rsidRPr="00A451DB">
        <w:rPr>
          <w:rFonts w:asciiTheme="majorBidi" w:hAnsiTheme="majorBidi" w:cstheme="majorBidi"/>
          <w:color w:val="000000"/>
          <w:sz w:val="24"/>
          <w:szCs w:val="24"/>
        </w:rPr>
        <w:t xml:space="preserve">The theoretical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of </w:t>
      </w:r>
      <w:r w:rsidRPr="00A451DB">
        <w:rPr>
          <w:rFonts w:asciiTheme="majorBidi" w:eastAsia="ＭＳ 明朝" w:hAnsiTheme="majorBidi" w:cstheme="majorBidi"/>
          <w:color w:val="000000"/>
          <w:sz w:val="24"/>
          <w:szCs w:val="24"/>
        </w:rPr>
        <w:t>the essential product ions</w:t>
      </w:r>
      <w:r w:rsidRPr="00A451DB">
        <w:rPr>
          <w:rFonts w:asciiTheme="majorBidi" w:hAnsiTheme="majorBidi" w:cstheme="majorBidi"/>
          <w:color w:val="000000"/>
          <w:sz w:val="24"/>
          <w:szCs w:val="24"/>
        </w:rPr>
        <w:t xml:space="preserve"> of OAD-MS/MS are described along with the chemical structure</w:t>
      </w:r>
      <w:r w:rsidRPr="00A451DB">
        <w:rPr>
          <w:rFonts w:asciiTheme="majorBidi" w:eastAsia="ＭＳ 明朝" w:hAnsiTheme="majorBidi" w:cstheme="majorBidi"/>
          <w:color w:val="000000"/>
          <w:sz w:val="24"/>
          <w:szCs w:val="24"/>
        </w:rPr>
        <w:t xml:space="preserve">, while the experimental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values are shown in the line chart of </w:t>
      </w:r>
      <w:r w:rsidRPr="00A451DB">
        <w:rPr>
          <w:rFonts w:asciiTheme="majorBidi" w:eastAsia="ＭＳ 明朝" w:hAnsiTheme="majorBidi" w:cstheme="majorBidi"/>
          <w:color w:val="000000"/>
          <w:sz w:val="24"/>
          <w:szCs w:val="24"/>
        </w:rPr>
        <w:t xml:space="preserve">the </w:t>
      </w:r>
      <w:r w:rsidRPr="00A451DB">
        <w:rPr>
          <w:rFonts w:asciiTheme="majorBidi" w:hAnsiTheme="majorBidi" w:cstheme="majorBidi"/>
          <w:color w:val="000000"/>
          <w:sz w:val="24"/>
          <w:szCs w:val="24"/>
        </w:rPr>
        <w:t xml:space="preserve">OAD-MS/MS spectrum. In the reversible spectral charts, the top and bottom panels show </w:t>
      </w:r>
      <w:r w:rsidRPr="00A451DB">
        <w:rPr>
          <w:rFonts w:asciiTheme="majorBidi" w:hAnsiTheme="majorBidi" w:cstheme="majorBidi"/>
          <w:color w:val="000000"/>
          <w:sz w:val="24"/>
          <w:szCs w:val="24"/>
        </w:rPr>
        <w:lastRenderedPageBreak/>
        <w:t>the experimental and reference MS/MS spectra, respectively.</w:t>
      </w:r>
      <w:r w:rsidRPr="00A451DB">
        <w:rPr>
          <w:rFonts w:asciiTheme="majorBidi" w:hAnsiTheme="majorBidi" w:cstheme="majorBidi"/>
          <w:b/>
          <w:bCs/>
          <w:sz w:val="24"/>
          <w:szCs w:val="24"/>
        </w:rPr>
        <w:t xml:space="preserve"> </w:t>
      </w:r>
      <w:r w:rsidRPr="00A451DB">
        <w:rPr>
          <w:rFonts w:asciiTheme="majorBidi" w:hAnsiTheme="majorBidi" w:cstheme="majorBidi"/>
          <w:sz w:val="24"/>
          <w:szCs w:val="24"/>
        </w:rPr>
        <w:t xml:space="preserve">The position of </w:t>
      </w:r>
      <w:r w:rsidRPr="00A451DB">
        <w:rPr>
          <w:rFonts w:asciiTheme="majorBidi" w:eastAsia="ＭＳ 明朝" w:hAnsiTheme="majorBidi" w:cstheme="majorBidi"/>
          <w:i/>
          <w:iCs/>
          <w:sz w:val="24"/>
          <w:szCs w:val="24"/>
        </w:rPr>
        <w:t xml:space="preserve">the </w:t>
      </w:r>
      <w:r w:rsidRPr="00A451DB">
        <w:rPr>
          <w:rFonts w:asciiTheme="majorBidi" w:hAnsiTheme="majorBidi" w:cstheme="majorBidi"/>
          <w:i/>
          <w:iCs/>
          <w:sz w:val="24"/>
          <w:szCs w:val="24"/>
        </w:rPr>
        <w:t>O-</w:t>
      </w:r>
      <w:r w:rsidRPr="00A451DB">
        <w:rPr>
          <w:rFonts w:asciiTheme="majorBidi" w:hAnsiTheme="majorBidi" w:cstheme="majorBidi"/>
          <w:sz w:val="24"/>
          <w:szCs w:val="24"/>
        </w:rPr>
        <w:t xml:space="preserve">acyl chain in </w:t>
      </w:r>
      <w:proofErr w:type="spellStart"/>
      <w:r w:rsidRPr="00A451DB">
        <w:rPr>
          <w:rFonts w:asciiTheme="majorBidi" w:hAnsiTheme="majorBidi" w:cstheme="majorBidi"/>
          <w:sz w:val="24"/>
          <w:szCs w:val="24"/>
        </w:rPr>
        <w:t>AHexCer</w:t>
      </w:r>
      <w:proofErr w:type="spellEnd"/>
      <w:r w:rsidRPr="00A451DB">
        <w:rPr>
          <w:rFonts w:asciiTheme="majorBidi" w:hAnsiTheme="majorBidi" w:cstheme="majorBidi"/>
          <w:sz w:val="24"/>
          <w:szCs w:val="24"/>
        </w:rPr>
        <w:t xml:space="preserve"> is not defined (mouse brain).</w:t>
      </w:r>
    </w:p>
    <w:p w14:paraId="70E56274" w14:textId="54741939" w:rsidR="00A479C0" w:rsidRDefault="00A479C0" w:rsidP="00C312D0">
      <w:pPr>
        <w:spacing w:line="480" w:lineRule="auto"/>
        <w:rPr>
          <w:rFonts w:asciiTheme="majorBidi" w:hAnsiTheme="majorBidi" w:cstheme="majorBidi"/>
          <w:sz w:val="24"/>
          <w:szCs w:val="24"/>
        </w:rPr>
      </w:pPr>
    </w:p>
    <w:p w14:paraId="04F88A7C" w14:textId="4DE5644E" w:rsidR="00A479C0" w:rsidRDefault="00A479C0" w:rsidP="00C312D0">
      <w:pPr>
        <w:spacing w:line="480" w:lineRule="auto"/>
        <w:rPr>
          <w:rFonts w:asciiTheme="majorBidi" w:hAnsiTheme="majorBidi" w:cstheme="majorBidi"/>
          <w:sz w:val="24"/>
          <w:szCs w:val="24"/>
        </w:rPr>
      </w:pPr>
      <w:r w:rsidRPr="00A451DB">
        <w:rPr>
          <w:rFonts w:asciiTheme="majorBidi" w:hAnsiTheme="majorBidi" w:cstheme="majorBidi"/>
          <w:b/>
          <w:bCs/>
          <w:sz w:val="24"/>
          <w:szCs w:val="24"/>
        </w:rPr>
        <w:t>Supplementary Figure 7.</w:t>
      </w:r>
      <w:r w:rsidRPr="00A451DB">
        <w:rPr>
          <w:rFonts w:asciiTheme="majorBidi" w:hAnsiTheme="majorBidi" w:cstheme="majorBidi"/>
          <w:sz w:val="24"/>
          <w:szCs w:val="24"/>
        </w:rPr>
        <w:t xml:space="preserve"> </w:t>
      </w:r>
      <w:r w:rsidRPr="00A451DB">
        <w:rPr>
          <w:rFonts w:asciiTheme="majorBidi" w:hAnsiTheme="majorBidi" w:cstheme="majorBidi"/>
          <w:b/>
          <w:bCs/>
          <w:sz w:val="24"/>
          <w:szCs w:val="24"/>
        </w:rPr>
        <w:t xml:space="preserve">The decision tree algorithm of C=C positional annotation in </w:t>
      </w:r>
      <w:r>
        <w:rPr>
          <w:rFonts w:asciiTheme="majorBidi" w:hAnsiTheme="majorBidi" w:cstheme="majorBidi"/>
          <w:b/>
          <w:bCs/>
          <w:sz w:val="24"/>
          <w:szCs w:val="24"/>
        </w:rPr>
        <w:t xml:space="preserve">the </w:t>
      </w:r>
      <w:r w:rsidRPr="00A451DB">
        <w:rPr>
          <w:rFonts w:asciiTheme="majorBidi" w:hAnsiTheme="majorBidi" w:cstheme="majorBidi"/>
          <w:b/>
          <w:bCs/>
          <w:sz w:val="24"/>
          <w:szCs w:val="24"/>
        </w:rPr>
        <w:t>MS-RIDD</w:t>
      </w:r>
      <w:r>
        <w:rPr>
          <w:rFonts w:asciiTheme="majorBidi" w:hAnsiTheme="majorBidi" w:cstheme="majorBidi"/>
          <w:b/>
          <w:bCs/>
          <w:sz w:val="24"/>
          <w:szCs w:val="24"/>
        </w:rPr>
        <w:t xml:space="preserve"> program</w:t>
      </w:r>
      <w:r w:rsidRPr="00A451DB">
        <w:rPr>
          <w:rFonts w:asciiTheme="majorBidi" w:hAnsiTheme="majorBidi" w:cstheme="majorBidi"/>
          <w:b/>
          <w:bCs/>
          <w:sz w:val="24"/>
          <w:szCs w:val="24"/>
        </w:rPr>
        <w:t>.</w:t>
      </w:r>
      <w:r w:rsidRPr="00A451DB">
        <w:rPr>
          <w:rFonts w:asciiTheme="majorBidi" w:hAnsiTheme="majorBidi" w:cstheme="majorBidi"/>
          <w:sz w:val="24"/>
          <w:szCs w:val="24"/>
        </w:rPr>
        <w:t xml:space="preserve"> The process differs in case of (</w:t>
      </w:r>
      <w:r w:rsidRPr="00A451DB">
        <w:rPr>
          <w:rFonts w:asciiTheme="majorBidi" w:hAnsiTheme="majorBidi" w:cstheme="majorBidi"/>
          <w:b/>
          <w:bCs/>
          <w:sz w:val="24"/>
          <w:szCs w:val="24"/>
        </w:rPr>
        <w:t>a</w:t>
      </w:r>
      <w:r w:rsidRPr="00A451DB">
        <w:rPr>
          <w:rFonts w:asciiTheme="majorBidi" w:hAnsiTheme="majorBidi" w:cstheme="majorBidi"/>
          <w:sz w:val="24"/>
          <w:szCs w:val="24"/>
        </w:rPr>
        <w:t>) the target lipid containing ester-bond acyl chains only, (</w:t>
      </w:r>
      <w:r w:rsidRPr="00A451DB">
        <w:rPr>
          <w:rFonts w:asciiTheme="majorBidi" w:hAnsiTheme="majorBidi" w:cstheme="majorBidi"/>
          <w:b/>
          <w:bCs/>
          <w:sz w:val="24"/>
          <w:szCs w:val="24"/>
        </w:rPr>
        <w:t>b</w:t>
      </w:r>
      <w:r w:rsidRPr="00A451DB">
        <w:rPr>
          <w:rFonts w:asciiTheme="majorBidi" w:hAnsiTheme="majorBidi" w:cstheme="majorBidi"/>
          <w:sz w:val="24"/>
          <w:szCs w:val="24"/>
        </w:rPr>
        <w:t>) target containing ether-linkage, and (</w:t>
      </w:r>
      <w:r w:rsidRPr="00A451DB">
        <w:rPr>
          <w:rFonts w:asciiTheme="majorBidi" w:hAnsiTheme="majorBidi" w:cstheme="majorBidi"/>
          <w:b/>
          <w:bCs/>
          <w:sz w:val="24"/>
          <w:szCs w:val="24"/>
        </w:rPr>
        <w:t>c</w:t>
      </w:r>
      <w:r w:rsidRPr="00A451DB">
        <w:rPr>
          <w:rFonts w:asciiTheme="majorBidi" w:hAnsiTheme="majorBidi" w:cstheme="majorBidi"/>
          <w:sz w:val="24"/>
          <w:szCs w:val="24"/>
        </w:rPr>
        <w:t>) the target lipid being sphingolipids. In (</w:t>
      </w:r>
      <w:r w:rsidRPr="00A451DB">
        <w:rPr>
          <w:rFonts w:asciiTheme="majorBidi" w:hAnsiTheme="majorBidi" w:cstheme="majorBidi"/>
          <w:b/>
          <w:bCs/>
          <w:sz w:val="24"/>
          <w:szCs w:val="24"/>
        </w:rPr>
        <w:t>b</w:t>
      </w:r>
      <w:r w:rsidRPr="00A451DB">
        <w:rPr>
          <w:rFonts w:asciiTheme="majorBidi" w:hAnsiTheme="majorBidi" w:cstheme="majorBidi"/>
          <w:sz w:val="24"/>
          <w:szCs w:val="24"/>
        </w:rPr>
        <w:t xml:space="preserve">) the fragment ions of plasmalogen, e.g., NLs of 208.2555 Da and 209.2633 Da in case of </w:t>
      </w:r>
      <w:r w:rsidRPr="00A451DB">
        <w:rPr>
          <w:rFonts w:asciiTheme="majorBidi" w:hAnsiTheme="majorBidi" w:cstheme="majorBidi"/>
          <w:i/>
          <w:iCs/>
          <w:sz w:val="24"/>
          <w:szCs w:val="24"/>
        </w:rPr>
        <w:t>P</w:t>
      </w:r>
      <w:r w:rsidRPr="00A451DB">
        <w:rPr>
          <w:rFonts w:asciiTheme="majorBidi" w:hAnsiTheme="majorBidi" w:cstheme="majorBidi"/>
          <w:sz w:val="24"/>
          <w:szCs w:val="24"/>
        </w:rPr>
        <w:t xml:space="preserve">-18:0, are checked before the following process. </w:t>
      </w:r>
      <w:r w:rsidRPr="00A451DB">
        <w:rPr>
          <w:rFonts w:asciiTheme="majorBidi" w:hAnsiTheme="majorBidi" w:cstheme="majorBidi"/>
          <w:color w:val="000000"/>
          <w:sz w:val="24"/>
          <w:szCs w:val="24"/>
        </w:rPr>
        <w:t>The main procedure contains the following steps. First, MS-RIDD generates theoretically possible structural candidates based on the lipid molecular species information, and computes the reference neutral loss list, i.e., in silico tandem mass spectrum, according to the dissociation rules (</w:t>
      </w:r>
      <w:r w:rsidRPr="00A451DB">
        <w:rPr>
          <w:rFonts w:asciiTheme="majorBidi" w:hAnsiTheme="majorBidi" w:cstheme="majorBidi"/>
          <w:b/>
          <w:bCs/>
          <w:sz w:val="24"/>
          <w:szCs w:val="24"/>
        </w:rPr>
        <w:t>Supplementary Table 2</w:t>
      </w:r>
      <w:r w:rsidRPr="00A451DB">
        <w:rPr>
          <w:rFonts w:asciiTheme="majorBidi" w:hAnsiTheme="majorBidi" w:cstheme="majorBidi"/>
          <w:color w:val="000000"/>
          <w:sz w:val="24"/>
          <w:szCs w:val="24"/>
        </w:rPr>
        <w:t xml:space="preserve">). Next, the software evaluates the essential diagnostic ions, fragment ions of OAD03 and OAD16, in each C=C location; in case of sphingolipids OAD07 and OAD19 are also utilized as essential diagnostic ions. If a candidate is </w:t>
      </w:r>
      <w:r w:rsidRPr="00A451DB">
        <w:rPr>
          <w:rFonts w:asciiTheme="majorBidi" w:hAnsiTheme="majorBidi" w:cstheme="majorBidi"/>
          <w:i/>
          <w:iCs/>
          <w:color w:val="000000"/>
          <w:sz w:val="24"/>
          <w:szCs w:val="24"/>
        </w:rPr>
        <w:t></w:t>
      </w:r>
      <w:r w:rsidRPr="00A451DB">
        <w:rPr>
          <w:rFonts w:asciiTheme="majorBidi" w:hAnsiTheme="majorBidi" w:cstheme="majorBidi"/>
          <w:color w:val="000000"/>
          <w:sz w:val="24"/>
          <w:szCs w:val="24"/>
        </w:rPr>
        <w:t xml:space="preserve">4 location of </w:t>
      </w:r>
      <w:proofErr w:type="spellStart"/>
      <w:r w:rsidRPr="00A451DB">
        <w:rPr>
          <w:rFonts w:asciiTheme="majorBidi" w:hAnsiTheme="majorBidi" w:cstheme="majorBidi"/>
          <w:color w:val="000000"/>
          <w:sz w:val="24"/>
          <w:szCs w:val="24"/>
        </w:rPr>
        <w:t>sphingoid</w:t>
      </w:r>
      <w:proofErr w:type="spellEnd"/>
      <w:r w:rsidRPr="00A451DB">
        <w:rPr>
          <w:rFonts w:asciiTheme="majorBidi" w:hAnsiTheme="majorBidi" w:cstheme="majorBidi"/>
          <w:color w:val="000000"/>
          <w:sz w:val="24"/>
          <w:szCs w:val="24"/>
        </w:rPr>
        <w:t xml:space="preserve"> base, the software checks whether more than two ions of OAD15/16/17 or OAD18/19/20 exist. The mass tolerance in this checking is set within 15 ppm based on the </w:t>
      </w:r>
      <w:r w:rsidRPr="00A451DB">
        <w:rPr>
          <w:rFonts w:asciiTheme="majorBidi" w:hAnsiTheme="majorBidi" w:cstheme="majorBidi"/>
          <w:i/>
          <w:iCs/>
          <w:color w:val="000000"/>
          <w:sz w:val="24"/>
          <w:szCs w:val="24"/>
        </w:rPr>
        <w:t>m/z</w:t>
      </w:r>
      <w:r w:rsidRPr="00A451DB">
        <w:rPr>
          <w:rFonts w:asciiTheme="majorBidi" w:hAnsiTheme="majorBidi" w:cstheme="majorBidi"/>
          <w:color w:val="000000"/>
          <w:sz w:val="24"/>
          <w:szCs w:val="24"/>
        </w:rPr>
        <w:t xml:space="preserve"> value of the precursor ion. Then the software calculates the MS/MS spectral similarity by reverse dot-product values using square-</w:t>
      </w:r>
      <w:proofErr w:type="spellStart"/>
      <w:r w:rsidRPr="00A451DB">
        <w:rPr>
          <w:rFonts w:asciiTheme="majorBidi" w:hAnsiTheme="majorBidi" w:cstheme="majorBidi"/>
          <w:color w:val="000000"/>
          <w:sz w:val="24"/>
          <w:szCs w:val="24"/>
        </w:rPr>
        <w:t>root</w:t>
      </w:r>
      <w:proofErr w:type="spellEnd"/>
      <w:r w:rsidRPr="00A451DB">
        <w:rPr>
          <w:rFonts w:asciiTheme="majorBidi" w:hAnsiTheme="majorBidi" w:cstheme="majorBidi"/>
          <w:color w:val="000000"/>
          <w:sz w:val="24"/>
          <w:szCs w:val="24"/>
        </w:rPr>
        <w:t xml:space="preserve"> transformed of intensity to prioritize structure candidates. Annotation result differs by the situation of the remaining candidates. Taking TG 18:1_18:1_18:3 as an example, if no candidate remains in each moiety, the annotation result sets as TG 18:1_18:1_18:3 (not resolved level). If more than one </w:t>
      </w:r>
      <w:r w:rsidRPr="00A451DB">
        <w:rPr>
          <w:rFonts w:asciiTheme="majorBidi" w:hAnsiTheme="majorBidi" w:cstheme="majorBidi"/>
          <w:color w:val="000000"/>
          <w:sz w:val="24"/>
          <w:szCs w:val="24"/>
        </w:rPr>
        <w:lastRenderedPageBreak/>
        <w:t>candidate remains, the highest candidate is adapted. In this case, the annotation sets as TG 18:1(n-7)_18:1(n-9)_18:3 (partially resolved level) or TG 18:1(n-7)_18:1(n-9)_18:3(n-3,6,9) (all resolved level); if same moieties (two moieties of C18:1) exist, the second highest candidate (n-7) is assigned as well, where the result can be change in the graphical use interface.</w:t>
      </w:r>
    </w:p>
    <w:p w14:paraId="108B8B85" w14:textId="77777777" w:rsidR="00A479C0" w:rsidRPr="00FC7347" w:rsidRDefault="00A479C0" w:rsidP="00C312D0">
      <w:pPr>
        <w:spacing w:line="480" w:lineRule="auto"/>
        <w:rPr>
          <w:rFonts w:asciiTheme="majorBidi" w:hAnsiTheme="majorBidi" w:cstheme="majorBidi"/>
          <w:color w:val="000000"/>
          <w:sz w:val="24"/>
          <w:szCs w:val="24"/>
        </w:rPr>
      </w:pPr>
    </w:p>
    <w:p w14:paraId="00603D0A" w14:textId="0838C1FF" w:rsidR="00FC7347" w:rsidRDefault="00FC7347">
      <w:pPr>
        <w:widowControl/>
        <w:jc w:val="left"/>
        <w:rPr>
          <w:rFonts w:asciiTheme="majorBidi" w:hAnsiTheme="majorBidi" w:cstheme="majorBidi"/>
          <w:sz w:val="24"/>
          <w:szCs w:val="24"/>
        </w:rPr>
      </w:pPr>
      <w:r>
        <w:rPr>
          <w:rFonts w:asciiTheme="majorBidi" w:hAnsiTheme="majorBidi" w:cstheme="majorBidi"/>
          <w:sz w:val="24"/>
          <w:szCs w:val="24"/>
        </w:rPr>
        <w:br w:type="page"/>
      </w:r>
    </w:p>
    <w:p w14:paraId="3F8A8046" w14:textId="357FBC1C" w:rsidR="00D407E0" w:rsidRPr="00A451DB" w:rsidRDefault="00D407E0" w:rsidP="00A451DB">
      <w:pPr>
        <w:jc w:val="left"/>
        <w:rPr>
          <w:rFonts w:asciiTheme="majorBidi" w:hAnsiTheme="majorBidi" w:cstheme="majorBidi"/>
          <w:sz w:val="24"/>
          <w:szCs w:val="24"/>
        </w:rPr>
        <w:sectPr w:rsidR="00D407E0" w:rsidRPr="00A451DB" w:rsidSect="004756E7">
          <w:pgSz w:w="11906" w:h="16838"/>
          <w:pgMar w:top="1440" w:right="1080" w:bottom="1440" w:left="1080" w:header="851" w:footer="992" w:gutter="0"/>
          <w:cols w:space="425"/>
          <w:docGrid w:type="lines" w:linePitch="360"/>
        </w:sectPr>
      </w:pPr>
    </w:p>
    <w:p w14:paraId="1AE8A0AC" w14:textId="481FB231" w:rsidR="0018745E" w:rsidRPr="00A451DB" w:rsidRDefault="00404DBA" w:rsidP="00A451DB">
      <w:pPr>
        <w:spacing w:line="480" w:lineRule="auto"/>
        <w:rPr>
          <w:rFonts w:asciiTheme="majorBidi" w:hAnsiTheme="majorBidi" w:cstheme="majorBidi"/>
          <w:sz w:val="24"/>
          <w:szCs w:val="24"/>
        </w:rPr>
      </w:pPr>
      <w:r w:rsidRPr="00A451DB">
        <w:rPr>
          <w:rFonts w:asciiTheme="majorBidi" w:hAnsiTheme="majorBidi" w:cstheme="majorBidi"/>
          <w:b/>
          <w:bCs/>
          <w:sz w:val="24"/>
          <w:szCs w:val="24"/>
        </w:rPr>
        <w:lastRenderedPageBreak/>
        <w:t>Supplementary Table 1.</w:t>
      </w:r>
      <w:r w:rsidRPr="00A451DB">
        <w:rPr>
          <w:rFonts w:asciiTheme="majorBidi" w:hAnsiTheme="majorBidi" w:cstheme="majorBidi"/>
          <w:sz w:val="24"/>
          <w:szCs w:val="24"/>
        </w:rPr>
        <w:t xml:space="preserve"> </w:t>
      </w:r>
      <w:r w:rsidR="00FD1AB1">
        <w:rPr>
          <w:rFonts w:asciiTheme="majorBidi" w:hAnsiTheme="majorBidi" w:cstheme="majorBidi"/>
          <w:sz w:val="24"/>
          <w:szCs w:val="24"/>
        </w:rPr>
        <w:t>The a</w:t>
      </w:r>
      <w:r w:rsidRPr="00A451DB">
        <w:rPr>
          <w:rFonts w:asciiTheme="majorBidi" w:hAnsiTheme="majorBidi" w:cstheme="majorBidi"/>
          <w:sz w:val="24"/>
          <w:szCs w:val="24"/>
        </w:rPr>
        <w:t>uthentic lipid standards</w:t>
      </w:r>
      <w:r w:rsidR="0060371B" w:rsidRPr="00A451DB">
        <w:rPr>
          <w:rFonts w:asciiTheme="majorBidi" w:hAnsiTheme="majorBidi" w:cstheme="majorBidi"/>
          <w:sz w:val="24"/>
          <w:szCs w:val="24"/>
        </w:rPr>
        <w:t xml:space="preserve"> </w:t>
      </w:r>
      <w:r w:rsidR="00FD1AB1">
        <w:rPr>
          <w:rFonts w:asciiTheme="majorBidi" w:hAnsiTheme="majorBidi" w:cstheme="majorBidi"/>
          <w:sz w:val="24"/>
          <w:szCs w:val="24"/>
        </w:rPr>
        <w:t xml:space="preserve">used </w:t>
      </w:r>
      <w:r w:rsidR="0060371B" w:rsidRPr="00A451DB">
        <w:rPr>
          <w:rFonts w:asciiTheme="majorBidi" w:hAnsiTheme="majorBidi" w:cstheme="majorBidi"/>
          <w:sz w:val="24"/>
          <w:szCs w:val="24"/>
        </w:rPr>
        <w:t>in this study</w:t>
      </w:r>
      <w:r w:rsidR="00017BC8" w:rsidRPr="00A451DB">
        <w:rPr>
          <w:rFonts w:asciiTheme="majorBidi" w:hAnsiTheme="majorBidi" w:cstheme="majorBidi"/>
          <w:sz w:val="24"/>
          <w:szCs w:val="24"/>
        </w:rPr>
        <w:t xml:space="preserve"> are displayed</w:t>
      </w:r>
      <w:r w:rsidR="00FD1AB1">
        <w:rPr>
          <w:rFonts w:asciiTheme="majorBidi" w:hAnsiTheme="majorBidi" w:cstheme="majorBidi"/>
          <w:sz w:val="24"/>
          <w:szCs w:val="24"/>
        </w:rPr>
        <w:t xml:space="preserve"> here</w:t>
      </w:r>
      <w:r w:rsidR="00094911" w:rsidRPr="00A451DB">
        <w:rPr>
          <w:rFonts w:asciiTheme="majorBidi" w:hAnsiTheme="majorBidi" w:cstheme="majorBidi"/>
          <w:sz w:val="24"/>
          <w:szCs w:val="24"/>
        </w:rPr>
        <w:t xml:space="preserve">. </w:t>
      </w:r>
      <w:r w:rsidRPr="00A451DB">
        <w:rPr>
          <w:rFonts w:asciiTheme="majorBidi" w:eastAsia="ＭＳ 明朝" w:hAnsiTheme="majorBidi" w:cstheme="majorBidi"/>
          <w:sz w:val="24"/>
          <w:szCs w:val="24"/>
        </w:rPr>
        <w:t xml:space="preserve">The </w:t>
      </w:r>
      <w:r w:rsidR="0068371E" w:rsidRPr="00A451DB">
        <w:rPr>
          <w:rFonts w:asciiTheme="majorBidi" w:hAnsiTheme="majorBidi" w:cstheme="majorBidi"/>
          <w:sz w:val="24"/>
          <w:szCs w:val="24"/>
        </w:rPr>
        <w:t>lipid</w:t>
      </w:r>
      <w:r w:rsidR="004C4184" w:rsidRPr="00A451DB">
        <w:rPr>
          <w:rFonts w:asciiTheme="majorBidi" w:hAnsiTheme="majorBidi" w:cstheme="majorBidi"/>
          <w:sz w:val="24"/>
          <w:szCs w:val="24"/>
        </w:rPr>
        <w:t xml:space="preserve"> classification system includes</w:t>
      </w:r>
      <w:r w:rsidR="0068371E" w:rsidRPr="00A451DB">
        <w:rPr>
          <w:rFonts w:asciiTheme="majorBidi" w:hAnsiTheme="majorBidi" w:cstheme="majorBidi"/>
          <w:sz w:val="24"/>
          <w:szCs w:val="24"/>
        </w:rPr>
        <w:t xml:space="preserve"> category, class, </w:t>
      </w:r>
      <w:r w:rsidRPr="00A451DB">
        <w:rPr>
          <w:rFonts w:asciiTheme="majorBidi" w:eastAsia="ＭＳ 明朝" w:hAnsiTheme="majorBidi" w:cstheme="majorBidi"/>
          <w:sz w:val="24"/>
          <w:szCs w:val="24"/>
        </w:rPr>
        <w:t>and subclass</w:t>
      </w:r>
      <w:r w:rsidR="00CD25D8" w:rsidRPr="00A451DB">
        <w:rPr>
          <w:rFonts w:asciiTheme="majorBidi" w:hAnsiTheme="majorBidi" w:cstheme="majorBidi"/>
          <w:sz w:val="24"/>
          <w:szCs w:val="24"/>
        </w:rPr>
        <w:t xml:space="preserve"> </w:t>
      </w:r>
      <w:r w:rsidR="006C59D7" w:rsidRPr="00A451DB">
        <w:rPr>
          <w:rFonts w:asciiTheme="majorBidi" w:hAnsiTheme="majorBidi" w:cstheme="majorBidi"/>
          <w:sz w:val="24"/>
          <w:szCs w:val="24"/>
        </w:rPr>
        <w:t>according to</w:t>
      </w:r>
      <w:r w:rsidR="006F0C7C" w:rsidRPr="00A451DB">
        <w:rPr>
          <w:rFonts w:asciiTheme="majorBidi" w:hAnsiTheme="majorBidi" w:cstheme="majorBidi"/>
          <w:sz w:val="24"/>
          <w:szCs w:val="24"/>
        </w:rPr>
        <w:t xml:space="preserve"> the</w:t>
      </w:r>
      <w:r w:rsidR="006C59D7" w:rsidRPr="00A451DB">
        <w:rPr>
          <w:rFonts w:asciiTheme="majorBidi" w:hAnsiTheme="majorBidi" w:cstheme="majorBidi"/>
          <w:sz w:val="24"/>
          <w:szCs w:val="24"/>
        </w:rPr>
        <w:t xml:space="preserve"> L</w:t>
      </w:r>
      <w:r w:rsidR="00FD1AB1">
        <w:rPr>
          <w:rFonts w:asciiTheme="majorBidi" w:hAnsiTheme="majorBidi" w:cstheme="majorBidi"/>
          <w:sz w:val="24"/>
          <w:szCs w:val="24"/>
        </w:rPr>
        <w:t xml:space="preserve">IPID </w:t>
      </w:r>
      <w:r w:rsidR="006C59D7" w:rsidRPr="00A451DB">
        <w:rPr>
          <w:rFonts w:asciiTheme="majorBidi" w:hAnsiTheme="majorBidi" w:cstheme="majorBidi"/>
          <w:sz w:val="24"/>
          <w:szCs w:val="24"/>
        </w:rPr>
        <w:t xml:space="preserve">MAPS </w:t>
      </w:r>
      <w:r w:rsidR="0060371B" w:rsidRPr="00A451DB">
        <w:rPr>
          <w:rFonts w:asciiTheme="majorBidi" w:hAnsiTheme="majorBidi" w:cstheme="majorBidi"/>
          <w:sz w:val="24"/>
          <w:szCs w:val="24"/>
        </w:rPr>
        <w:t>definition,</w:t>
      </w:r>
      <w:r w:rsidR="00E71064" w:rsidRPr="00A451DB">
        <w:rPr>
          <w:rFonts w:asciiTheme="majorBidi" w:hAnsiTheme="majorBidi" w:cstheme="majorBidi"/>
          <w:sz w:val="24"/>
          <w:szCs w:val="24"/>
        </w:rPr>
        <w:t xml:space="preserve"> and the metabolite names are represented by a shorthand notation system</w:t>
      </w:r>
      <w:r w:rsidR="00627B89" w:rsidRPr="00A451DB">
        <w:rPr>
          <w:rFonts w:asciiTheme="majorBidi" w:hAnsiTheme="majorBidi" w:cstheme="majorBidi"/>
          <w:sz w:val="24"/>
          <w:szCs w:val="24"/>
        </w:rPr>
        <w:fldChar w:fldCharType="begin" w:fldLock="1">
          <w:fldData xml:space="preserve">ZQBKAHkAVgBWADgAdQBPAEcAOABjAFYALwBaAFUAQwBGADQANABNAFQARgBIAFYAMQBXADgAWgBR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==
</w:fldData>
        </w:fldChar>
      </w:r>
      <w:r w:rsidR="00D230E3" w:rsidRPr="00A451DB">
        <w:rPr>
          <w:rFonts w:asciiTheme="majorBidi" w:hAnsiTheme="majorBidi" w:cstheme="majorBidi"/>
          <w:sz w:val="24"/>
          <w:szCs w:val="24"/>
        </w:rPr>
        <w:instrText>ADDIN paperpile_citation &lt;clusterId&gt;S565Z622V992S696&lt;/clusterId&gt;&lt;version&gt;0.6.12&lt;/version&gt;&lt;metadata&gt;&lt;citation&gt;&lt;id&gt;8cd04d96-e5fe-4ca0-82ec-09838ec579b0&lt;/id&gt;&lt;no_author/&gt;&lt;prefix/&gt;&lt;suffix/&gt;&lt;locator/&gt;&lt;locator_label&gt;page&lt;/locator_label&gt;&lt;/citation&gt;&lt;/metadata&gt; \* MERGEFORMAT</w:instrText>
      </w:r>
      <w:r w:rsidR="00627B89" w:rsidRPr="00A451DB">
        <w:rPr>
          <w:rFonts w:asciiTheme="majorBidi" w:hAnsiTheme="majorBidi" w:cstheme="majorBidi"/>
          <w:sz w:val="24"/>
          <w:szCs w:val="24"/>
        </w:rPr>
      </w:r>
      <w:r w:rsidR="00627B89" w:rsidRPr="00A451DB">
        <w:rPr>
          <w:rFonts w:asciiTheme="majorBidi" w:hAnsiTheme="majorBidi" w:cstheme="majorBidi"/>
          <w:sz w:val="24"/>
          <w:szCs w:val="24"/>
        </w:rPr>
        <w:fldChar w:fldCharType="separate"/>
      </w:r>
      <w:r w:rsidR="00C57980" w:rsidRPr="00C57980">
        <w:rPr>
          <w:rFonts w:asciiTheme="majorBidi" w:hAnsiTheme="majorBidi" w:cstheme="majorBidi"/>
          <w:noProof/>
          <w:sz w:val="24"/>
          <w:szCs w:val="24"/>
          <w:vertAlign w:val="superscript"/>
        </w:rPr>
        <w:t>2</w:t>
      </w:r>
      <w:r w:rsidR="00627B89" w:rsidRPr="00A451DB">
        <w:rPr>
          <w:rFonts w:asciiTheme="majorBidi" w:hAnsiTheme="majorBidi" w:cstheme="majorBidi"/>
          <w:sz w:val="24"/>
          <w:szCs w:val="24"/>
        </w:rPr>
        <w:fldChar w:fldCharType="end"/>
      </w:r>
      <w:r w:rsidR="00E71064" w:rsidRPr="00A451DB">
        <w:rPr>
          <w:rFonts w:asciiTheme="majorBidi" w:hAnsiTheme="majorBidi" w:cstheme="majorBidi"/>
          <w:sz w:val="24"/>
          <w:szCs w:val="24"/>
        </w:rPr>
        <w:t>.</w:t>
      </w:r>
      <w:r w:rsidR="00E60E9A" w:rsidRPr="00A451DB">
        <w:rPr>
          <w:rFonts w:asciiTheme="majorBidi" w:hAnsiTheme="majorBidi" w:cstheme="majorBidi"/>
          <w:sz w:val="24"/>
          <w:szCs w:val="24"/>
        </w:rPr>
        <w:t xml:space="preserve"> </w:t>
      </w:r>
      <w:r w:rsidR="00200ABE" w:rsidRPr="00A451DB">
        <w:rPr>
          <w:rFonts w:asciiTheme="majorBidi" w:hAnsiTheme="majorBidi" w:cstheme="majorBidi"/>
          <w:sz w:val="24"/>
          <w:szCs w:val="24"/>
        </w:rPr>
        <w:t>According to the main text</w:t>
      </w:r>
      <w:r w:rsidR="00567DB8" w:rsidRPr="00A451DB">
        <w:rPr>
          <w:rFonts w:asciiTheme="majorBidi" w:hAnsiTheme="majorBidi" w:cstheme="majorBidi"/>
          <w:sz w:val="24"/>
          <w:szCs w:val="24"/>
        </w:rPr>
        <w:t xml:space="preserve">, </w:t>
      </w:r>
      <w:r w:rsidRPr="00A451DB">
        <w:rPr>
          <w:rFonts w:asciiTheme="majorBidi" w:eastAsia="ＭＳ 明朝" w:hAnsiTheme="majorBidi" w:cstheme="majorBidi"/>
          <w:sz w:val="24"/>
          <w:szCs w:val="24"/>
        </w:rPr>
        <w:t xml:space="preserve">the C=C positions in the acyl chain are </w:t>
      </w:r>
      <w:r w:rsidR="0005400F" w:rsidRPr="00A451DB">
        <w:rPr>
          <w:rFonts w:asciiTheme="majorBidi" w:hAnsiTheme="majorBidi" w:cstheme="majorBidi"/>
          <w:sz w:val="24"/>
          <w:szCs w:val="24"/>
        </w:rPr>
        <w:t>written by the n-description</w:t>
      </w:r>
      <w:r w:rsidRPr="00A451DB">
        <w:rPr>
          <w:rFonts w:asciiTheme="majorBidi" w:eastAsia="ＭＳ 明朝" w:hAnsiTheme="majorBidi" w:cstheme="majorBidi"/>
          <w:sz w:val="24"/>
          <w:szCs w:val="24"/>
        </w:rPr>
        <w:t xml:space="preserve">, </w:t>
      </w:r>
      <w:r w:rsidR="00295A43" w:rsidRPr="00A451DB">
        <w:rPr>
          <w:rFonts w:asciiTheme="majorBidi" w:hAnsiTheme="majorBidi" w:cstheme="majorBidi"/>
          <w:sz w:val="24"/>
          <w:szCs w:val="24"/>
        </w:rPr>
        <w:t xml:space="preserve">and those in </w:t>
      </w:r>
      <w:proofErr w:type="spellStart"/>
      <w:r w:rsidR="0035265A" w:rsidRPr="00A451DB">
        <w:rPr>
          <w:rFonts w:asciiTheme="majorBidi" w:hAnsiTheme="majorBidi" w:cstheme="majorBidi"/>
          <w:sz w:val="24"/>
          <w:szCs w:val="24"/>
        </w:rPr>
        <w:t>sphingoid</w:t>
      </w:r>
      <w:proofErr w:type="spellEnd"/>
      <w:r w:rsidR="0035265A" w:rsidRPr="00A451DB">
        <w:rPr>
          <w:rFonts w:asciiTheme="majorBidi" w:hAnsiTheme="majorBidi" w:cstheme="majorBidi"/>
          <w:sz w:val="24"/>
          <w:szCs w:val="24"/>
        </w:rPr>
        <w:t xml:space="preserve"> bases are </w:t>
      </w:r>
      <w:r w:rsidRPr="00A451DB">
        <w:rPr>
          <w:rFonts w:asciiTheme="majorBidi" w:eastAsia="ＭＳ 明朝" w:hAnsiTheme="majorBidi" w:cstheme="majorBidi"/>
          <w:sz w:val="24"/>
          <w:szCs w:val="24"/>
        </w:rPr>
        <w:t>written by the delta-description</w:t>
      </w:r>
      <w:r w:rsidR="0005400F" w:rsidRPr="00A451DB">
        <w:rPr>
          <w:rFonts w:asciiTheme="majorBidi" w:hAnsiTheme="majorBidi" w:cstheme="majorBidi"/>
          <w:sz w:val="24"/>
          <w:szCs w:val="24"/>
        </w:rPr>
        <w:t xml:space="preserve">. </w:t>
      </w:r>
    </w:p>
    <w:p w14:paraId="1F500B0A" w14:textId="77777777" w:rsidR="00567DB8" w:rsidRPr="00A451DB" w:rsidRDefault="00567DB8" w:rsidP="00A451DB">
      <w:pPr>
        <w:spacing w:line="480" w:lineRule="auto"/>
        <w:jc w:val="left"/>
        <w:rPr>
          <w:rFonts w:asciiTheme="majorBidi" w:hAnsiTheme="majorBidi" w:cstheme="majorBidi"/>
          <w:sz w:val="24"/>
          <w:szCs w:val="24"/>
        </w:rPr>
      </w:pPr>
    </w:p>
    <w:p w14:paraId="5114D299" w14:textId="6A53EB5B" w:rsidR="00365A80" w:rsidRPr="00244D60" w:rsidRDefault="008048BF" w:rsidP="00A451DB">
      <w:pPr>
        <w:spacing w:line="480" w:lineRule="auto"/>
        <w:jc w:val="left"/>
        <w:rPr>
          <w:rFonts w:asciiTheme="majorBidi" w:hAnsiTheme="majorBidi" w:cstheme="majorBidi"/>
          <w:sz w:val="24"/>
          <w:szCs w:val="24"/>
        </w:rPr>
      </w:pPr>
      <w:r w:rsidRPr="00A451DB">
        <w:rPr>
          <w:rFonts w:asciiTheme="majorBidi" w:hAnsiTheme="majorBidi" w:cstheme="majorBidi"/>
          <w:b/>
          <w:bCs/>
          <w:sz w:val="24"/>
          <w:szCs w:val="24"/>
        </w:rPr>
        <w:t>Supplementary Table 2.</w:t>
      </w:r>
      <w:r w:rsidRPr="00A451DB">
        <w:rPr>
          <w:rFonts w:asciiTheme="majorBidi" w:hAnsiTheme="majorBidi" w:cstheme="majorBidi"/>
          <w:sz w:val="24"/>
          <w:szCs w:val="24"/>
        </w:rPr>
        <w:t xml:space="preserve"> Details of </w:t>
      </w:r>
      <w:r w:rsidRPr="00A451DB">
        <w:rPr>
          <w:rFonts w:asciiTheme="majorBidi" w:eastAsia="ＭＳ 明朝" w:hAnsiTheme="majorBidi" w:cstheme="majorBidi"/>
          <w:sz w:val="24"/>
          <w:szCs w:val="24"/>
        </w:rPr>
        <w:t xml:space="preserve">the dissociation patterns </w:t>
      </w:r>
      <w:r w:rsidRPr="00A451DB">
        <w:rPr>
          <w:rFonts w:asciiTheme="majorBidi" w:hAnsiTheme="majorBidi" w:cstheme="majorBidi"/>
          <w:sz w:val="24"/>
          <w:szCs w:val="24"/>
        </w:rPr>
        <w:t xml:space="preserve">of </w:t>
      </w:r>
      <w:r>
        <w:rPr>
          <w:rFonts w:asciiTheme="majorBidi" w:hAnsiTheme="majorBidi" w:cstheme="majorBidi"/>
          <w:sz w:val="24"/>
          <w:szCs w:val="24"/>
        </w:rPr>
        <w:t>OAD</w:t>
      </w:r>
      <w:r w:rsidRPr="00A451DB">
        <w:rPr>
          <w:rFonts w:asciiTheme="majorBidi" w:hAnsiTheme="majorBidi" w:cstheme="majorBidi"/>
          <w:sz w:val="24"/>
          <w:szCs w:val="24"/>
        </w:rPr>
        <w:t xml:space="preserve">. The value of x within </w:t>
      </w:r>
      <w:r>
        <w:rPr>
          <w:rFonts w:asciiTheme="majorBidi" w:hAnsiTheme="majorBidi" w:cstheme="majorBidi"/>
          <w:sz w:val="24"/>
          <w:szCs w:val="24"/>
        </w:rPr>
        <w:t xml:space="preserve">the </w:t>
      </w:r>
      <w:r w:rsidRPr="00A451DB">
        <w:rPr>
          <w:rFonts w:asciiTheme="majorBidi" w:hAnsiTheme="majorBidi" w:cstheme="majorBidi"/>
          <w:sz w:val="24"/>
          <w:szCs w:val="24"/>
        </w:rPr>
        <w:t>composition formula in the “Formula (Neutral loss)” column is equal to the C=C position; in case of n-9, the value of x is equal to 9. O</w:t>
      </w:r>
      <w:r w:rsidRPr="00A451DB">
        <w:rPr>
          <w:rFonts w:asciiTheme="majorBidi" w:hAnsiTheme="majorBidi" w:cstheme="majorBidi"/>
          <w:sz w:val="24"/>
          <w:szCs w:val="24"/>
          <w:vertAlign w:val="subscript"/>
        </w:rPr>
        <w:t>-1</w:t>
      </w:r>
      <w:r w:rsidRPr="00A451DB">
        <w:rPr>
          <w:rFonts w:asciiTheme="majorBidi" w:hAnsiTheme="majorBidi" w:cstheme="majorBidi"/>
          <w:sz w:val="24"/>
          <w:szCs w:val="24"/>
        </w:rPr>
        <w:t xml:space="preserve"> in the “Formula (Neutral loss)” column indicates the attachment of </w:t>
      </w:r>
      <w:r w:rsidRPr="00A451DB">
        <w:rPr>
          <w:rFonts w:asciiTheme="majorBidi" w:eastAsia="ＭＳ 明朝" w:hAnsiTheme="majorBidi" w:cstheme="majorBidi"/>
          <w:sz w:val="24"/>
          <w:szCs w:val="24"/>
        </w:rPr>
        <w:t>an oxygen atom</w:t>
      </w:r>
      <w:r w:rsidRPr="00A451DB">
        <w:rPr>
          <w:rFonts w:asciiTheme="majorBidi" w:hAnsiTheme="majorBidi" w:cstheme="majorBidi"/>
          <w:sz w:val="24"/>
          <w:szCs w:val="24"/>
        </w:rPr>
        <w:t>. The types of OAD</w:t>
      </w:r>
      <w:r>
        <w:rPr>
          <w:rFonts w:asciiTheme="majorBidi" w:hAnsiTheme="majorBidi" w:cstheme="majorBidi"/>
          <w:sz w:val="24"/>
          <w:szCs w:val="24"/>
        </w:rPr>
        <w:t>-</w:t>
      </w:r>
      <w:r w:rsidRPr="00A451DB">
        <w:rPr>
          <w:rFonts w:asciiTheme="majorBidi" w:hAnsiTheme="majorBidi" w:cstheme="majorBidi"/>
          <w:sz w:val="24"/>
          <w:szCs w:val="24"/>
        </w:rPr>
        <w:t>18, 19</w:t>
      </w:r>
      <w:r w:rsidRPr="00A451DB">
        <w:rPr>
          <w:rFonts w:asciiTheme="majorBidi" w:eastAsia="ＭＳ 明朝" w:hAnsiTheme="majorBidi" w:cstheme="majorBidi"/>
          <w:sz w:val="24"/>
          <w:szCs w:val="24"/>
        </w:rPr>
        <w:t>,</w:t>
      </w:r>
      <w:r w:rsidRPr="00A451DB">
        <w:rPr>
          <w:rFonts w:asciiTheme="majorBidi" w:hAnsiTheme="majorBidi" w:cstheme="majorBidi"/>
          <w:sz w:val="24"/>
          <w:szCs w:val="24"/>
        </w:rPr>
        <w:t xml:space="preserve"> and 20 are utilized only in the annotations of sphingolipids. The column of “Ratio (%)” shows the reference values of relative intensity in </w:t>
      </w:r>
      <w:r w:rsidRPr="00A451DB">
        <w:rPr>
          <w:rFonts w:asciiTheme="majorBidi" w:eastAsia="ＭＳ 明朝" w:hAnsiTheme="majorBidi" w:cstheme="majorBidi"/>
          <w:sz w:val="24"/>
          <w:szCs w:val="24"/>
        </w:rPr>
        <w:t>the MS/MS spectra</w:t>
      </w:r>
      <w:r w:rsidRPr="00A451DB">
        <w:rPr>
          <w:rFonts w:asciiTheme="majorBidi" w:hAnsiTheme="majorBidi" w:cstheme="majorBidi"/>
          <w:sz w:val="24"/>
          <w:szCs w:val="24"/>
        </w:rPr>
        <w:t>.</w:t>
      </w:r>
    </w:p>
    <w:p w14:paraId="66230202" w14:textId="6AF5CE81" w:rsidR="003B1D0F" w:rsidRDefault="003B1D0F" w:rsidP="00A451DB">
      <w:pPr>
        <w:widowControl/>
        <w:spacing w:line="480" w:lineRule="auto"/>
        <w:jc w:val="left"/>
        <w:rPr>
          <w:rFonts w:asciiTheme="majorBidi" w:hAnsiTheme="majorBidi" w:cstheme="majorBidi"/>
          <w:sz w:val="24"/>
          <w:szCs w:val="24"/>
        </w:rPr>
      </w:pPr>
    </w:p>
    <w:p w14:paraId="7ADF0D2A" w14:textId="401BF731" w:rsidR="007D4C06" w:rsidRPr="00A451DB" w:rsidRDefault="00404DBA" w:rsidP="00A451DB">
      <w:pPr>
        <w:widowControl/>
        <w:spacing w:line="480" w:lineRule="auto"/>
        <w:rPr>
          <w:rFonts w:asciiTheme="majorBidi" w:hAnsiTheme="majorBidi" w:cstheme="majorBidi"/>
          <w:noProof/>
          <w:sz w:val="24"/>
          <w:szCs w:val="24"/>
        </w:rPr>
      </w:pPr>
      <w:r w:rsidRPr="00A451DB">
        <w:rPr>
          <w:rFonts w:asciiTheme="majorBidi" w:hAnsiTheme="majorBidi" w:cstheme="majorBidi"/>
          <w:b/>
          <w:bCs/>
          <w:sz w:val="24"/>
          <w:szCs w:val="24"/>
        </w:rPr>
        <w:t>Supplementary Table 3.</w:t>
      </w:r>
      <w:r w:rsidRPr="00A451DB">
        <w:rPr>
          <w:rFonts w:asciiTheme="majorBidi" w:hAnsiTheme="majorBidi" w:cstheme="majorBidi"/>
          <w:sz w:val="24"/>
          <w:szCs w:val="24"/>
        </w:rPr>
        <w:t xml:space="preserve"> </w:t>
      </w:r>
      <w:r w:rsidR="007945D9" w:rsidRPr="00A451DB">
        <w:rPr>
          <w:rFonts w:asciiTheme="majorBidi" w:hAnsiTheme="majorBidi" w:cstheme="majorBidi"/>
          <w:sz w:val="24"/>
          <w:szCs w:val="24"/>
        </w:rPr>
        <w:t>Lipid</w:t>
      </w:r>
      <w:r w:rsidRPr="00A451DB">
        <w:rPr>
          <w:rFonts w:asciiTheme="majorBidi" w:hAnsiTheme="majorBidi" w:cstheme="majorBidi"/>
          <w:sz w:val="24"/>
          <w:szCs w:val="24"/>
        </w:rPr>
        <w:t xml:space="preserve"> standards of polyunsaturated fatty acids utilized in </w:t>
      </w:r>
      <w:r w:rsidR="005529BB">
        <w:rPr>
          <w:rFonts w:asciiTheme="majorBidi" w:hAnsiTheme="majorBidi" w:cstheme="majorBidi"/>
          <w:sz w:val="24"/>
          <w:szCs w:val="24"/>
        </w:rPr>
        <w:t xml:space="preserve">the </w:t>
      </w:r>
      <w:r w:rsidRPr="00A451DB">
        <w:rPr>
          <w:rFonts w:asciiTheme="majorBidi" w:hAnsiTheme="majorBidi" w:cstheme="majorBidi"/>
          <w:sz w:val="24"/>
          <w:szCs w:val="24"/>
        </w:rPr>
        <w:t>HEK</w:t>
      </w:r>
      <w:r w:rsidR="0073520C" w:rsidRPr="00A451DB">
        <w:rPr>
          <w:rFonts w:asciiTheme="majorBidi" w:hAnsiTheme="majorBidi" w:cstheme="majorBidi"/>
          <w:sz w:val="24"/>
          <w:szCs w:val="24"/>
        </w:rPr>
        <w:t xml:space="preserve"> cell</w:t>
      </w:r>
      <w:r w:rsidRPr="00A451DB">
        <w:rPr>
          <w:rFonts w:asciiTheme="majorBidi" w:hAnsiTheme="majorBidi" w:cstheme="majorBidi"/>
          <w:sz w:val="24"/>
          <w:szCs w:val="24"/>
        </w:rPr>
        <w:t xml:space="preserve"> </w:t>
      </w:r>
      <w:r w:rsidR="00E714A3" w:rsidRPr="00A451DB">
        <w:rPr>
          <w:rFonts w:asciiTheme="majorBidi" w:hAnsiTheme="majorBidi" w:cstheme="majorBidi"/>
          <w:sz w:val="24"/>
          <w:szCs w:val="24"/>
        </w:rPr>
        <w:t>experiments.</w:t>
      </w:r>
      <w:r w:rsidR="0073520C" w:rsidRPr="00A451DB">
        <w:rPr>
          <w:rFonts w:asciiTheme="majorBidi" w:hAnsiTheme="majorBidi" w:cstheme="majorBidi"/>
          <w:sz w:val="24"/>
          <w:szCs w:val="24"/>
        </w:rPr>
        <w:t xml:space="preserve"> </w:t>
      </w:r>
    </w:p>
    <w:p w14:paraId="230D6707" w14:textId="7B6CD89A" w:rsidR="0048041C" w:rsidRPr="00A451DB" w:rsidRDefault="0048041C" w:rsidP="00A451DB">
      <w:pPr>
        <w:widowControl/>
        <w:spacing w:line="480" w:lineRule="auto"/>
        <w:jc w:val="left"/>
        <w:rPr>
          <w:rFonts w:asciiTheme="majorBidi" w:hAnsiTheme="majorBidi" w:cstheme="majorBidi"/>
          <w:noProof/>
          <w:sz w:val="24"/>
          <w:szCs w:val="24"/>
        </w:rPr>
      </w:pPr>
    </w:p>
    <w:p w14:paraId="300FE5A6" w14:textId="6B1E0B4F" w:rsidR="0048041C" w:rsidRPr="00A451DB" w:rsidRDefault="00404DBA" w:rsidP="00A451DB">
      <w:pPr>
        <w:widowControl/>
        <w:spacing w:line="480" w:lineRule="auto"/>
        <w:jc w:val="left"/>
        <w:rPr>
          <w:rFonts w:asciiTheme="majorBidi" w:hAnsiTheme="majorBidi" w:cstheme="majorBidi"/>
          <w:noProof/>
          <w:sz w:val="24"/>
          <w:szCs w:val="24"/>
        </w:rPr>
      </w:pPr>
      <w:r w:rsidRPr="00A451DB">
        <w:rPr>
          <w:rFonts w:asciiTheme="majorBidi" w:hAnsiTheme="majorBidi" w:cstheme="majorBidi"/>
          <w:b/>
          <w:bCs/>
          <w:sz w:val="24"/>
          <w:szCs w:val="24"/>
        </w:rPr>
        <w:t>Supplementary Table 4.</w:t>
      </w:r>
      <w:r w:rsidRPr="00A451DB">
        <w:rPr>
          <w:rFonts w:asciiTheme="majorBidi" w:hAnsiTheme="majorBidi" w:cstheme="majorBidi"/>
          <w:sz w:val="24"/>
          <w:szCs w:val="24"/>
        </w:rPr>
        <w:t xml:space="preserve"> </w:t>
      </w:r>
      <w:r w:rsidR="00010792" w:rsidRPr="00A451DB">
        <w:rPr>
          <w:rFonts w:asciiTheme="majorBidi" w:hAnsiTheme="majorBidi" w:cstheme="majorBidi"/>
          <w:sz w:val="24"/>
          <w:szCs w:val="24"/>
        </w:rPr>
        <w:t xml:space="preserve">Experimental conditions and cell </w:t>
      </w:r>
      <w:proofErr w:type="gramStart"/>
      <w:r w:rsidR="00F97468" w:rsidRPr="00A451DB">
        <w:rPr>
          <w:rFonts w:asciiTheme="majorBidi" w:hAnsiTheme="majorBidi" w:cstheme="majorBidi"/>
          <w:sz w:val="24"/>
          <w:szCs w:val="24"/>
        </w:rPr>
        <w:t>count</w:t>
      </w:r>
      <w:r w:rsidR="005529BB">
        <w:rPr>
          <w:rFonts w:asciiTheme="majorBidi" w:hAnsiTheme="majorBidi" w:cstheme="majorBidi"/>
          <w:sz w:val="24"/>
          <w:szCs w:val="24"/>
        </w:rPr>
        <w:t>s</w:t>
      </w:r>
      <w:proofErr w:type="gramEnd"/>
      <w:r w:rsidR="00010792" w:rsidRPr="00A451DB">
        <w:rPr>
          <w:rFonts w:asciiTheme="majorBidi" w:hAnsiTheme="majorBidi" w:cstheme="majorBidi"/>
          <w:sz w:val="24"/>
          <w:szCs w:val="24"/>
        </w:rPr>
        <w:t xml:space="preserve"> of</w:t>
      </w:r>
      <w:r w:rsidR="005529BB">
        <w:rPr>
          <w:rFonts w:asciiTheme="majorBidi" w:hAnsiTheme="majorBidi" w:cstheme="majorBidi"/>
          <w:sz w:val="24"/>
          <w:szCs w:val="24"/>
        </w:rPr>
        <w:t xml:space="preserve"> the</w:t>
      </w:r>
      <w:r w:rsidR="00010792" w:rsidRPr="00A451DB">
        <w:rPr>
          <w:rFonts w:asciiTheme="majorBidi" w:hAnsiTheme="majorBidi" w:cstheme="majorBidi"/>
          <w:sz w:val="24"/>
          <w:szCs w:val="24"/>
        </w:rPr>
        <w:t xml:space="preserve"> HEK samples</w:t>
      </w:r>
      <w:r w:rsidR="005529BB">
        <w:rPr>
          <w:rFonts w:asciiTheme="majorBidi" w:hAnsiTheme="majorBidi" w:cstheme="majorBidi"/>
          <w:sz w:val="24"/>
          <w:szCs w:val="24"/>
        </w:rPr>
        <w:t>.</w:t>
      </w:r>
    </w:p>
    <w:p w14:paraId="00BA6CB8" w14:textId="3BB5FA52" w:rsidR="00331582" w:rsidRPr="00A451DB" w:rsidRDefault="00331582" w:rsidP="00A451DB">
      <w:pPr>
        <w:spacing w:line="480" w:lineRule="auto"/>
        <w:jc w:val="left"/>
        <w:rPr>
          <w:rFonts w:asciiTheme="majorBidi" w:hAnsiTheme="majorBidi" w:cstheme="majorBidi"/>
          <w:sz w:val="24"/>
          <w:szCs w:val="24"/>
        </w:rPr>
      </w:pPr>
    </w:p>
    <w:p w14:paraId="7BF06894" w14:textId="50E8E961" w:rsidR="001E7443" w:rsidRPr="007B7812" w:rsidRDefault="001E7443" w:rsidP="001E7443">
      <w:pPr>
        <w:spacing w:line="480" w:lineRule="auto"/>
        <w:rPr>
          <w:rFonts w:asciiTheme="majorBidi" w:hAnsiTheme="majorBidi" w:cstheme="majorBidi"/>
          <w:sz w:val="24"/>
          <w:szCs w:val="24"/>
        </w:rPr>
      </w:pPr>
      <w:r w:rsidRPr="007B7812">
        <w:rPr>
          <w:rFonts w:asciiTheme="majorBidi" w:hAnsiTheme="majorBidi" w:cstheme="majorBidi"/>
          <w:b/>
          <w:bCs/>
          <w:sz w:val="24"/>
          <w:szCs w:val="24"/>
        </w:rPr>
        <w:t>Supplementary Table 5.</w:t>
      </w:r>
      <w:r w:rsidRPr="007B7812">
        <w:rPr>
          <w:rFonts w:asciiTheme="majorBidi" w:hAnsiTheme="majorBidi" w:cstheme="majorBidi"/>
          <w:sz w:val="24"/>
          <w:szCs w:val="24"/>
        </w:rPr>
        <w:t xml:space="preserve"> Fragment query setting in MS-DIAL</w:t>
      </w:r>
    </w:p>
    <w:p w14:paraId="57FE534A" w14:textId="3A4528FB" w:rsidR="00DE5AD2" w:rsidRPr="00A451DB" w:rsidRDefault="00FC7347" w:rsidP="00FC7347">
      <w:pPr>
        <w:widowControl/>
        <w:spacing w:line="480" w:lineRule="auto"/>
        <w:rPr>
          <w:rFonts w:asciiTheme="majorBidi" w:hAnsiTheme="majorBidi" w:cstheme="majorBidi"/>
          <w:b/>
          <w:sz w:val="24"/>
          <w:szCs w:val="24"/>
        </w:rPr>
      </w:pPr>
      <w:r w:rsidRPr="00A451DB">
        <w:rPr>
          <w:rFonts w:asciiTheme="majorBidi" w:hAnsiTheme="majorBidi" w:cstheme="majorBidi"/>
          <w:b/>
          <w:bCs/>
          <w:sz w:val="24"/>
          <w:szCs w:val="24"/>
        </w:rPr>
        <w:lastRenderedPageBreak/>
        <w:t>Supplementary Table 6.</w:t>
      </w:r>
      <w:r w:rsidRPr="00A451DB">
        <w:rPr>
          <w:rFonts w:asciiTheme="majorBidi" w:hAnsiTheme="majorBidi" w:cstheme="majorBidi"/>
          <w:sz w:val="24"/>
          <w:szCs w:val="24"/>
        </w:rPr>
        <w:t xml:space="preserve"> Annotation numbers in </w:t>
      </w:r>
      <w:r w:rsidRPr="00A451DB">
        <w:rPr>
          <w:rFonts w:asciiTheme="majorBidi" w:eastAsia="ＭＳ 明朝" w:hAnsiTheme="majorBidi" w:cstheme="majorBidi"/>
          <w:sz w:val="24"/>
          <w:szCs w:val="24"/>
        </w:rPr>
        <w:t xml:space="preserve">the C=C </w:t>
      </w:r>
      <w:r w:rsidRPr="00A451DB">
        <w:rPr>
          <w:rFonts w:asciiTheme="majorBidi" w:hAnsiTheme="majorBidi" w:cstheme="majorBidi"/>
          <w:sz w:val="24"/>
          <w:szCs w:val="24"/>
        </w:rPr>
        <w:t xml:space="preserve">position resolved </w:t>
      </w:r>
      <w:r w:rsidRPr="00A451DB">
        <w:rPr>
          <w:rFonts w:asciiTheme="majorBidi" w:eastAsia="ＭＳ 明朝" w:hAnsiTheme="majorBidi" w:cstheme="majorBidi"/>
          <w:sz w:val="24"/>
          <w:szCs w:val="24"/>
        </w:rPr>
        <w:t>the untargeted lipidomics</w:t>
      </w:r>
      <w:r w:rsidRPr="00A451DB">
        <w:rPr>
          <w:rFonts w:asciiTheme="majorBidi" w:hAnsiTheme="majorBidi" w:cstheme="majorBidi"/>
          <w:sz w:val="24"/>
          <w:szCs w:val="24"/>
        </w:rPr>
        <w:t>. The column of “Only saturated” shows the annotation numbers of lipid species containing saturated acyl chains, such as PC 16:0_18:0. OAD-MS/MS was performed in positive ion mode.</w:t>
      </w:r>
    </w:p>
    <w:p w14:paraId="58454553" w14:textId="6FE218F0" w:rsidR="00DE5AD2" w:rsidRPr="00A451DB" w:rsidRDefault="00DE5AD2" w:rsidP="00A451DB">
      <w:pPr>
        <w:widowControl/>
        <w:spacing w:line="480" w:lineRule="auto"/>
        <w:jc w:val="left"/>
        <w:rPr>
          <w:rFonts w:asciiTheme="majorBidi" w:eastAsia="Times New Roman" w:hAnsiTheme="majorBidi" w:cstheme="majorBidi"/>
          <w:b/>
          <w:sz w:val="24"/>
          <w:szCs w:val="24"/>
        </w:rPr>
      </w:pPr>
    </w:p>
    <w:p w14:paraId="6C44D384" w14:textId="36D9603D" w:rsidR="0076041C" w:rsidRPr="00A451DB" w:rsidRDefault="00404DBA" w:rsidP="00A451DB">
      <w:pPr>
        <w:spacing w:line="480" w:lineRule="auto"/>
        <w:jc w:val="left"/>
        <w:rPr>
          <w:rFonts w:asciiTheme="majorBidi" w:hAnsiTheme="majorBidi" w:cstheme="majorBidi"/>
          <w:sz w:val="24"/>
          <w:szCs w:val="24"/>
        </w:rPr>
      </w:pPr>
      <w:r w:rsidRPr="00A451DB">
        <w:rPr>
          <w:rFonts w:asciiTheme="majorBidi" w:hAnsiTheme="majorBidi" w:cstheme="majorBidi"/>
          <w:b/>
          <w:bCs/>
          <w:sz w:val="24"/>
          <w:szCs w:val="24"/>
        </w:rPr>
        <w:t>Supplementary Table 7.</w:t>
      </w:r>
      <w:r w:rsidRPr="00A451DB">
        <w:rPr>
          <w:rFonts w:asciiTheme="majorBidi" w:hAnsiTheme="majorBidi" w:cstheme="majorBidi"/>
          <w:sz w:val="24"/>
          <w:szCs w:val="24"/>
        </w:rPr>
        <w:t xml:space="preserve"> </w:t>
      </w:r>
      <w:r w:rsidR="00B95F44" w:rsidRPr="00A451DB">
        <w:rPr>
          <w:rFonts w:asciiTheme="majorBidi" w:hAnsiTheme="majorBidi" w:cstheme="majorBidi"/>
          <w:sz w:val="24"/>
          <w:szCs w:val="24"/>
        </w:rPr>
        <w:t>Lipid extraction design</w:t>
      </w:r>
      <w:r w:rsidR="00612F14" w:rsidRPr="00A451DB">
        <w:rPr>
          <w:rFonts w:asciiTheme="majorBidi" w:hAnsiTheme="majorBidi" w:cstheme="majorBidi"/>
          <w:sz w:val="24"/>
          <w:szCs w:val="24"/>
        </w:rPr>
        <w:t xml:space="preserve"> and injection volume</w:t>
      </w:r>
      <w:r w:rsidR="00B95F44" w:rsidRPr="00A451DB">
        <w:rPr>
          <w:rFonts w:asciiTheme="majorBidi" w:hAnsiTheme="majorBidi" w:cstheme="majorBidi"/>
          <w:sz w:val="24"/>
          <w:szCs w:val="24"/>
        </w:rPr>
        <w:t xml:space="preserve"> of HEK cell</w:t>
      </w:r>
      <w:r w:rsidR="00612F14" w:rsidRPr="00A451DB">
        <w:rPr>
          <w:rFonts w:asciiTheme="majorBidi" w:hAnsiTheme="majorBidi" w:cstheme="majorBidi"/>
          <w:sz w:val="24"/>
          <w:szCs w:val="24"/>
        </w:rPr>
        <w:t xml:space="preserve"> samples.</w:t>
      </w:r>
    </w:p>
    <w:p w14:paraId="1861C5A9" w14:textId="64D1A7A5" w:rsidR="001E7443" w:rsidRDefault="001E7443">
      <w:pPr>
        <w:widowControl/>
        <w:jc w:val="left"/>
        <w:rPr>
          <w:rFonts w:asciiTheme="majorBidi" w:hAnsiTheme="majorBidi" w:cstheme="majorBidi"/>
          <w:b/>
          <w:bCs/>
          <w:sz w:val="24"/>
          <w:szCs w:val="24"/>
        </w:rPr>
      </w:pPr>
    </w:p>
    <w:p w14:paraId="71CB19BE" w14:textId="77FB5DA1" w:rsidR="0076041C" w:rsidRPr="00A451DB" w:rsidRDefault="00404DBA" w:rsidP="00A451DB">
      <w:pPr>
        <w:spacing w:line="480" w:lineRule="auto"/>
        <w:jc w:val="left"/>
        <w:rPr>
          <w:rFonts w:asciiTheme="majorBidi" w:hAnsiTheme="majorBidi" w:cstheme="majorBidi"/>
          <w:sz w:val="24"/>
          <w:szCs w:val="24"/>
        </w:rPr>
      </w:pPr>
      <w:r w:rsidRPr="00A451DB">
        <w:rPr>
          <w:rFonts w:asciiTheme="majorBidi" w:hAnsiTheme="majorBidi" w:cstheme="majorBidi"/>
          <w:b/>
          <w:bCs/>
          <w:sz w:val="24"/>
          <w:szCs w:val="24"/>
        </w:rPr>
        <w:t>Supplementary Table 8.</w:t>
      </w:r>
      <w:r w:rsidRPr="00A451DB">
        <w:rPr>
          <w:rFonts w:asciiTheme="majorBidi" w:hAnsiTheme="majorBidi" w:cstheme="majorBidi"/>
          <w:sz w:val="24"/>
          <w:szCs w:val="24"/>
        </w:rPr>
        <w:t xml:space="preserve"> </w:t>
      </w:r>
      <w:r w:rsidR="00B17938">
        <w:rPr>
          <w:rFonts w:asciiTheme="majorBidi" w:hAnsiTheme="majorBidi" w:cstheme="majorBidi"/>
          <w:sz w:val="24"/>
          <w:szCs w:val="24"/>
        </w:rPr>
        <w:t>The l</w:t>
      </w:r>
      <w:r w:rsidR="0052284F" w:rsidRPr="00A451DB">
        <w:rPr>
          <w:rFonts w:asciiTheme="majorBidi" w:hAnsiTheme="majorBidi" w:cstheme="majorBidi"/>
          <w:sz w:val="24"/>
          <w:szCs w:val="24"/>
        </w:rPr>
        <w:t xml:space="preserve">ipid extraction design and injection volume of biological samples. </w:t>
      </w:r>
    </w:p>
    <w:p w14:paraId="54C569FE" w14:textId="596E0279" w:rsidR="00A929F6" w:rsidRPr="00A479C0" w:rsidRDefault="00A929F6" w:rsidP="00A451DB">
      <w:pPr>
        <w:spacing w:line="480" w:lineRule="auto"/>
        <w:jc w:val="left"/>
        <w:rPr>
          <w:rFonts w:asciiTheme="majorBidi" w:hAnsiTheme="majorBidi" w:cstheme="majorBidi"/>
          <w:sz w:val="24"/>
          <w:szCs w:val="24"/>
        </w:rPr>
      </w:pPr>
    </w:p>
    <w:p w14:paraId="2D1DC9F3" w14:textId="6AD946B7" w:rsidR="00645E4A" w:rsidRPr="00A451DB" w:rsidRDefault="00645E4A" w:rsidP="00A451DB">
      <w:pPr>
        <w:spacing w:line="480" w:lineRule="auto"/>
        <w:jc w:val="left"/>
        <w:rPr>
          <w:rFonts w:asciiTheme="majorBidi" w:hAnsiTheme="majorBidi" w:cstheme="majorBidi"/>
          <w:sz w:val="24"/>
          <w:szCs w:val="24"/>
        </w:rPr>
      </w:pPr>
    </w:p>
    <w:p w14:paraId="79CDE284" w14:textId="77777777" w:rsidR="003B1D0F" w:rsidRDefault="003B1D0F" w:rsidP="00A451DB">
      <w:pPr>
        <w:spacing w:line="480" w:lineRule="auto"/>
        <w:jc w:val="left"/>
        <w:rPr>
          <w:rFonts w:asciiTheme="majorBidi" w:hAnsiTheme="majorBidi" w:cstheme="majorBidi"/>
          <w:sz w:val="24"/>
          <w:szCs w:val="24"/>
        </w:rPr>
      </w:pPr>
    </w:p>
    <w:p w14:paraId="774621BB" w14:textId="6A77D75D" w:rsidR="00A479C0" w:rsidRDefault="00A479C0">
      <w:pPr>
        <w:widowControl/>
        <w:jc w:val="left"/>
        <w:rPr>
          <w:rFonts w:asciiTheme="majorBidi" w:hAnsiTheme="majorBidi" w:cstheme="majorBidi"/>
          <w:sz w:val="24"/>
          <w:szCs w:val="24"/>
        </w:rPr>
      </w:pPr>
      <w:r>
        <w:rPr>
          <w:rFonts w:asciiTheme="majorBidi" w:hAnsiTheme="majorBidi" w:cstheme="majorBidi"/>
          <w:sz w:val="24"/>
          <w:szCs w:val="24"/>
        </w:rPr>
        <w:br w:type="page"/>
      </w:r>
    </w:p>
    <w:p w14:paraId="128DFCE7" w14:textId="77777777" w:rsidR="00A479C0" w:rsidRPr="00A451DB" w:rsidRDefault="00A479C0" w:rsidP="00A451DB">
      <w:pPr>
        <w:spacing w:line="480" w:lineRule="auto"/>
        <w:jc w:val="left"/>
        <w:rPr>
          <w:rFonts w:asciiTheme="majorBidi" w:hAnsiTheme="majorBidi" w:cstheme="majorBidi"/>
          <w:sz w:val="24"/>
          <w:szCs w:val="24"/>
        </w:rPr>
        <w:sectPr w:rsidR="00A479C0" w:rsidRPr="00A451DB" w:rsidSect="00A479C0">
          <w:pgSz w:w="11906" w:h="16838"/>
          <w:pgMar w:top="1440" w:right="1080" w:bottom="1440" w:left="1080" w:header="851" w:footer="992" w:gutter="0"/>
          <w:cols w:space="425"/>
          <w:docGrid w:type="lines" w:linePitch="360"/>
        </w:sectPr>
      </w:pPr>
    </w:p>
    <w:p w14:paraId="7B7B6726" w14:textId="1994FF8A" w:rsidR="002C4051" w:rsidRPr="00A451DB" w:rsidRDefault="002C4051" w:rsidP="00A451DB">
      <w:pPr>
        <w:widowControl/>
        <w:rPr>
          <w:rFonts w:asciiTheme="majorBidi" w:hAnsiTheme="majorBidi" w:cstheme="majorBidi"/>
          <w:color w:val="000000"/>
          <w:sz w:val="24"/>
          <w:szCs w:val="24"/>
        </w:rPr>
      </w:pPr>
    </w:p>
    <w:p w14:paraId="304622B8" w14:textId="73D44E69" w:rsidR="007D75FA" w:rsidRDefault="00404DBA" w:rsidP="00EF1462">
      <w:pPr>
        <w:widowControl/>
        <w:jc w:val="left"/>
        <w:rPr>
          <w:rFonts w:ascii="Times New Roman" w:hAnsi="Times New Roman" w:cs="Times New Roman"/>
          <w:b/>
          <w:bCs/>
          <w:sz w:val="24"/>
          <w:szCs w:val="28"/>
        </w:rPr>
      </w:pPr>
      <w:r w:rsidRPr="009173CD">
        <w:rPr>
          <w:rFonts w:ascii="Times New Roman" w:hAnsi="Times New Roman" w:cs="Times New Roman"/>
          <w:b/>
          <w:bCs/>
          <w:sz w:val="24"/>
          <w:szCs w:val="28"/>
        </w:rPr>
        <w:t>Supplementary References</w:t>
      </w:r>
    </w:p>
    <w:p w14:paraId="23D54863" w14:textId="1D11BAE7" w:rsidR="00C57980" w:rsidRDefault="00404DBA" w:rsidP="00D230E3">
      <w:pPr>
        <w:widowControl/>
        <w:tabs>
          <w:tab w:val="left" w:pos="420"/>
        </w:tabs>
        <w:spacing w:line="480" w:lineRule="auto"/>
        <w:ind w:left="420" w:hanging="420"/>
        <w:jc w:val="left"/>
        <w:rPr>
          <w:noProof/>
        </w:rPr>
      </w:pPr>
      <w:r>
        <w:fldChar w:fldCharType="begin" w:fldLock="1"/>
      </w:r>
      <w:r w:rsidR="00C57980">
        <w:instrText>ADDIN paperpile_bibliography &lt;pp-bibliography&gt;&lt;first-reference-indices&gt;&lt;formatting&gt;1&lt;/formatting&gt;&lt;space-after&gt;1&lt;/space-after&gt;&lt;/first-reference-indices&gt;&lt;/pp-bibliography&gt; \* MERGEFORMAT</w:instrText>
      </w:r>
      <w:r>
        <w:fldChar w:fldCharType="separate"/>
      </w:r>
      <w:r w:rsidR="00C57980">
        <w:rPr>
          <w:noProof/>
        </w:rPr>
        <w:t>1.</w:t>
      </w:r>
      <w:r w:rsidR="00C57980">
        <w:rPr>
          <w:noProof/>
        </w:rPr>
        <w:tab/>
        <w:t xml:space="preserve">Takahashi, H. </w:t>
      </w:r>
      <w:r w:rsidR="00C57980" w:rsidRPr="00C57980">
        <w:rPr>
          <w:i/>
          <w:noProof/>
        </w:rPr>
        <w:t>et al.</w:t>
      </w:r>
      <w:r w:rsidR="00C57980">
        <w:rPr>
          <w:noProof/>
        </w:rPr>
        <w:t xml:space="preserve"> Structural Analysis of Phospholipid Using Hydrogen Abstraction Dissociation and Oxygen Attachment Dissociation in Tandem Mass Spectrometry. </w:t>
      </w:r>
      <w:r w:rsidR="00C57980" w:rsidRPr="00C57980">
        <w:rPr>
          <w:i/>
          <w:noProof/>
        </w:rPr>
        <w:t>Anal. Chem.</w:t>
      </w:r>
      <w:r w:rsidR="00C57980">
        <w:rPr>
          <w:noProof/>
        </w:rPr>
        <w:t xml:space="preserve"> </w:t>
      </w:r>
      <w:r w:rsidR="00C57980" w:rsidRPr="00C57980">
        <w:rPr>
          <w:b/>
          <w:noProof/>
        </w:rPr>
        <w:t>90</w:t>
      </w:r>
      <w:r w:rsidR="00C57980">
        <w:rPr>
          <w:noProof/>
        </w:rPr>
        <w:t>, 7230–7238 (2018).</w:t>
      </w:r>
    </w:p>
    <w:p w14:paraId="63EA65EC" w14:textId="5F817AA3" w:rsidR="00D230E3" w:rsidRPr="004756E7" w:rsidRDefault="00C57980" w:rsidP="00D230E3">
      <w:pPr>
        <w:widowControl/>
        <w:tabs>
          <w:tab w:val="left" w:pos="420"/>
        </w:tabs>
        <w:spacing w:line="480" w:lineRule="auto"/>
        <w:ind w:left="420" w:hanging="420"/>
        <w:jc w:val="left"/>
      </w:pPr>
      <w:r>
        <w:rPr>
          <w:noProof/>
        </w:rPr>
        <w:t>2.</w:t>
      </w:r>
      <w:r>
        <w:rPr>
          <w:noProof/>
        </w:rPr>
        <w:tab/>
        <w:t xml:space="preserve">Liebisch, G. </w:t>
      </w:r>
      <w:r w:rsidRPr="00C57980">
        <w:rPr>
          <w:i/>
          <w:noProof/>
        </w:rPr>
        <w:t>et al.</w:t>
      </w:r>
      <w:r>
        <w:rPr>
          <w:noProof/>
        </w:rPr>
        <w:t xml:space="preserve"> Update on LIPID MAPS classification, nomenclature, and shorthand notation for MS-derived lipid structures. </w:t>
      </w:r>
      <w:r w:rsidRPr="00C57980">
        <w:rPr>
          <w:i/>
          <w:noProof/>
        </w:rPr>
        <w:t>J. Lipid Res.</w:t>
      </w:r>
      <w:r>
        <w:rPr>
          <w:noProof/>
        </w:rPr>
        <w:t xml:space="preserve"> </w:t>
      </w:r>
      <w:r w:rsidRPr="00C57980">
        <w:rPr>
          <w:b/>
          <w:noProof/>
        </w:rPr>
        <w:t>61</w:t>
      </w:r>
      <w:r>
        <w:rPr>
          <w:noProof/>
        </w:rPr>
        <w:t>, 1539–1555 (2020).</w:t>
      </w:r>
      <w:r w:rsidR="00404DBA">
        <w:fldChar w:fldCharType="end"/>
      </w:r>
    </w:p>
    <w:sectPr w:rsidR="00D230E3" w:rsidRPr="004756E7" w:rsidSect="0076041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3267F"/>
    <w:multiLevelType w:val="multilevel"/>
    <w:tmpl w:val="2D825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autoUpdateBibliography" w:val="true"/>
    <w:docVar w:name="paperpile-clusterType" w:val="normal"/>
    <w:docVar w:name="paperpile-doc-id" w:val="H184V144R524O245"/>
    <w:docVar w:name="paperpile-doc-name" w:val="Uchino_et_al_OAD_CompMS_Supplementary_Information_v6.docx"/>
    <w:docVar w:name="paperpile-includeDoi" w:val="false"/>
    <w:docVar w:name="paperpile-styleFile" w:val="nature.csl"/>
    <w:docVar w:name="paperpile-styleId" w:val="nature"/>
    <w:docVar w:name="paperpile-styleLabel" w:val="Nature"/>
    <w:docVar w:name="paperpile-styleLocale" w:val="en-US"/>
  </w:docVars>
  <w:rsids>
    <w:rsidRoot w:val="004756E7"/>
    <w:rsid w:val="0000024A"/>
    <w:rsid w:val="00000E74"/>
    <w:rsid w:val="00001076"/>
    <w:rsid w:val="00002641"/>
    <w:rsid w:val="00010792"/>
    <w:rsid w:val="00010800"/>
    <w:rsid w:val="00017BC8"/>
    <w:rsid w:val="00023915"/>
    <w:rsid w:val="00031320"/>
    <w:rsid w:val="0004479D"/>
    <w:rsid w:val="00046D9D"/>
    <w:rsid w:val="00050855"/>
    <w:rsid w:val="0005400F"/>
    <w:rsid w:val="00065FC2"/>
    <w:rsid w:val="000666B8"/>
    <w:rsid w:val="000714E5"/>
    <w:rsid w:val="0007176E"/>
    <w:rsid w:val="000734A6"/>
    <w:rsid w:val="000735EB"/>
    <w:rsid w:val="00073E5E"/>
    <w:rsid w:val="00077C45"/>
    <w:rsid w:val="00081D46"/>
    <w:rsid w:val="00086C98"/>
    <w:rsid w:val="00094911"/>
    <w:rsid w:val="00094D30"/>
    <w:rsid w:val="000975F0"/>
    <w:rsid w:val="000A1545"/>
    <w:rsid w:val="000A34B8"/>
    <w:rsid w:val="000A4B4B"/>
    <w:rsid w:val="000A54ED"/>
    <w:rsid w:val="000B0DF9"/>
    <w:rsid w:val="000C0148"/>
    <w:rsid w:val="000C218D"/>
    <w:rsid w:val="000D4869"/>
    <w:rsid w:val="000E44F3"/>
    <w:rsid w:val="000F086F"/>
    <w:rsid w:val="00100FB4"/>
    <w:rsid w:val="00102876"/>
    <w:rsid w:val="00105083"/>
    <w:rsid w:val="00114D72"/>
    <w:rsid w:val="001246A7"/>
    <w:rsid w:val="001267EA"/>
    <w:rsid w:val="00127A6A"/>
    <w:rsid w:val="00131954"/>
    <w:rsid w:val="00144DDD"/>
    <w:rsid w:val="0015715C"/>
    <w:rsid w:val="00160F61"/>
    <w:rsid w:val="00162587"/>
    <w:rsid w:val="0016352E"/>
    <w:rsid w:val="001648DC"/>
    <w:rsid w:val="00167D87"/>
    <w:rsid w:val="00171A9F"/>
    <w:rsid w:val="00185308"/>
    <w:rsid w:val="0018745E"/>
    <w:rsid w:val="001877D1"/>
    <w:rsid w:val="001903A6"/>
    <w:rsid w:val="001956FE"/>
    <w:rsid w:val="001A3785"/>
    <w:rsid w:val="001A3CC1"/>
    <w:rsid w:val="001B2C29"/>
    <w:rsid w:val="001C3CEA"/>
    <w:rsid w:val="001D32F1"/>
    <w:rsid w:val="001D418C"/>
    <w:rsid w:val="001E0882"/>
    <w:rsid w:val="001E0CCF"/>
    <w:rsid w:val="001E18B1"/>
    <w:rsid w:val="001E4645"/>
    <w:rsid w:val="001E7443"/>
    <w:rsid w:val="001F07B6"/>
    <w:rsid w:val="00200ABE"/>
    <w:rsid w:val="002017FB"/>
    <w:rsid w:val="00201800"/>
    <w:rsid w:val="00205447"/>
    <w:rsid w:val="00212125"/>
    <w:rsid w:val="002127DD"/>
    <w:rsid w:val="00215C20"/>
    <w:rsid w:val="00216174"/>
    <w:rsid w:val="00226FC0"/>
    <w:rsid w:val="00242C40"/>
    <w:rsid w:val="00244D60"/>
    <w:rsid w:val="002505B7"/>
    <w:rsid w:val="00253698"/>
    <w:rsid w:val="0025405F"/>
    <w:rsid w:val="002546B2"/>
    <w:rsid w:val="00254C6E"/>
    <w:rsid w:val="00256C63"/>
    <w:rsid w:val="00260DB6"/>
    <w:rsid w:val="00263205"/>
    <w:rsid w:val="00264B8A"/>
    <w:rsid w:val="00266D3C"/>
    <w:rsid w:val="00267420"/>
    <w:rsid w:val="00267F75"/>
    <w:rsid w:val="00285311"/>
    <w:rsid w:val="00295A43"/>
    <w:rsid w:val="00296CF6"/>
    <w:rsid w:val="002A3182"/>
    <w:rsid w:val="002A3A16"/>
    <w:rsid w:val="002A53F9"/>
    <w:rsid w:val="002B3E96"/>
    <w:rsid w:val="002B454C"/>
    <w:rsid w:val="002B5599"/>
    <w:rsid w:val="002C31A2"/>
    <w:rsid w:val="002C335C"/>
    <w:rsid w:val="002C4051"/>
    <w:rsid w:val="002C503F"/>
    <w:rsid w:val="002C58DD"/>
    <w:rsid w:val="002C5CEF"/>
    <w:rsid w:val="002C78B8"/>
    <w:rsid w:val="002D2BB6"/>
    <w:rsid w:val="002E13A5"/>
    <w:rsid w:val="002E1624"/>
    <w:rsid w:val="002E1682"/>
    <w:rsid w:val="002E17D9"/>
    <w:rsid w:val="002E2BA8"/>
    <w:rsid w:val="002F1674"/>
    <w:rsid w:val="002F3850"/>
    <w:rsid w:val="002F4039"/>
    <w:rsid w:val="00302618"/>
    <w:rsid w:val="00310297"/>
    <w:rsid w:val="00311A71"/>
    <w:rsid w:val="00312714"/>
    <w:rsid w:val="00315839"/>
    <w:rsid w:val="00316169"/>
    <w:rsid w:val="003220DF"/>
    <w:rsid w:val="00322882"/>
    <w:rsid w:val="00323D59"/>
    <w:rsid w:val="00330E24"/>
    <w:rsid w:val="00331582"/>
    <w:rsid w:val="00331D6D"/>
    <w:rsid w:val="00334ACA"/>
    <w:rsid w:val="00335546"/>
    <w:rsid w:val="003361AD"/>
    <w:rsid w:val="003469F5"/>
    <w:rsid w:val="0035265A"/>
    <w:rsid w:val="00352D4D"/>
    <w:rsid w:val="00361C59"/>
    <w:rsid w:val="003638B4"/>
    <w:rsid w:val="00363CD3"/>
    <w:rsid w:val="003656CF"/>
    <w:rsid w:val="00365A80"/>
    <w:rsid w:val="003735C1"/>
    <w:rsid w:val="003735D6"/>
    <w:rsid w:val="0037449F"/>
    <w:rsid w:val="003758CD"/>
    <w:rsid w:val="003801C8"/>
    <w:rsid w:val="00381898"/>
    <w:rsid w:val="00384190"/>
    <w:rsid w:val="003915C0"/>
    <w:rsid w:val="00394B41"/>
    <w:rsid w:val="003A3DEC"/>
    <w:rsid w:val="003B1D0F"/>
    <w:rsid w:val="003B2B05"/>
    <w:rsid w:val="003B35BB"/>
    <w:rsid w:val="003B4CAA"/>
    <w:rsid w:val="003B4D08"/>
    <w:rsid w:val="003B52DA"/>
    <w:rsid w:val="003B6F52"/>
    <w:rsid w:val="003C40A3"/>
    <w:rsid w:val="003C4EAB"/>
    <w:rsid w:val="003D003E"/>
    <w:rsid w:val="003D122B"/>
    <w:rsid w:val="003D2FC0"/>
    <w:rsid w:val="003D4EFF"/>
    <w:rsid w:val="003F0838"/>
    <w:rsid w:val="003F204F"/>
    <w:rsid w:val="003F3793"/>
    <w:rsid w:val="003F69BA"/>
    <w:rsid w:val="004027BD"/>
    <w:rsid w:val="00402F57"/>
    <w:rsid w:val="00404DBA"/>
    <w:rsid w:val="00406264"/>
    <w:rsid w:val="004076DE"/>
    <w:rsid w:val="00407E31"/>
    <w:rsid w:val="0041585D"/>
    <w:rsid w:val="0041619B"/>
    <w:rsid w:val="0042001B"/>
    <w:rsid w:val="004410BB"/>
    <w:rsid w:val="00441852"/>
    <w:rsid w:val="00441EFA"/>
    <w:rsid w:val="00455D82"/>
    <w:rsid w:val="00462007"/>
    <w:rsid w:val="004634CA"/>
    <w:rsid w:val="00463CDB"/>
    <w:rsid w:val="0047074F"/>
    <w:rsid w:val="00472E4A"/>
    <w:rsid w:val="004756E7"/>
    <w:rsid w:val="0047627E"/>
    <w:rsid w:val="0048041C"/>
    <w:rsid w:val="004823BE"/>
    <w:rsid w:val="00483507"/>
    <w:rsid w:val="00486F16"/>
    <w:rsid w:val="00491252"/>
    <w:rsid w:val="00496541"/>
    <w:rsid w:val="00497109"/>
    <w:rsid w:val="004A085D"/>
    <w:rsid w:val="004A08D0"/>
    <w:rsid w:val="004A1F3A"/>
    <w:rsid w:val="004A7F6C"/>
    <w:rsid w:val="004B1382"/>
    <w:rsid w:val="004C1882"/>
    <w:rsid w:val="004C4184"/>
    <w:rsid w:val="004D4F64"/>
    <w:rsid w:val="004D5615"/>
    <w:rsid w:val="004D6C43"/>
    <w:rsid w:val="004D7D9A"/>
    <w:rsid w:val="004E0949"/>
    <w:rsid w:val="004E0C23"/>
    <w:rsid w:val="004E10F3"/>
    <w:rsid w:val="004E2671"/>
    <w:rsid w:val="004E6A3A"/>
    <w:rsid w:val="004E7384"/>
    <w:rsid w:val="0050181F"/>
    <w:rsid w:val="00504EDF"/>
    <w:rsid w:val="0051025C"/>
    <w:rsid w:val="00513D95"/>
    <w:rsid w:val="00513F2A"/>
    <w:rsid w:val="0052284F"/>
    <w:rsid w:val="0052579A"/>
    <w:rsid w:val="0052666F"/>
    <w:rsid w:val="005302C9"/>
    <w:rsid w:val="005317CE"/>
    <w:rsid w:val="00532FD9"/>
    <w:rsid w:val="0053703B"/>
    <w:rsid w:val="00537ECD"/>
    <w:rsid w:val="00540675"/>
    <w:rsid w:val="00540C36"/>
    <w:rsid w:val="00546AE7"/>
    <w:rsid w:val="00547D4A"/>
    <w:rsid w:val="005529BB"/>
    <w:rsid w:val="00556DB1"/>
    <w:rsid w:val="00560682"/>
    <w:rsid w:val="00566076"/>
    <w:rsid w:val="00567DB8"/>
    <w:rsid w:val="00572A8C"/>
    <w:rsid w:val="005746B6"/>
    <w:rsid w:val="005813FF"/>
    <w:rsid w:val="0058225E"/>
    <w:rsid w:val="005858D7"/>
    <w:rsid w:val="005A1DFA"/>
    <w:rsid w:val="005A51F4"/>
    <w:rsid w:val="005B16FA"/>
    <w:rsid w:val="005B2C7F"/>
    <w:rsid w:val="005B3ADA"/>
    <w:rsid w:val="005B5CC9"/>
    <w:rsid w:val="005C2BB6"/>
    <w:rsid w:val="005C30DC"/>
    <w:rsid w:val="005C329D"/>
    <w:rsid w:val="005C4B22"/>
    <w:rsid w:val="005D66BC"/>
    <w:rsid w:val="005E18CC"/>
    <w:rsid w:val="005F0885"/>
    <w:rsid w:val="005F0EB0"/>
    <w:rsid w:val="005F22BC"/>
    <w:rsid w:val="005F26B7"/>
    <w:rsid w:val="0060371B"/>
    <w:rsid w:val="00606552"/>
    <w:rsid w:val="0060779B"/>
    <w:rsid w:val="0060792E"/>
    <w:rsid w:val="00607BAC"/>
    <w:rsid w:val="00612F14"/>
    <w:rsid w:val="00613727"/>
    <w:rsid w:val="00614822"/>
    <w:rsid w:val="0061496E"/>
    <w:rsid w:val="00615732"/>
    <w:rsid w:val="00622150"/>
    <w:rsid w:val="00622BD2"/>
    <w:rsid w:val="00627AA6"/>
    <w:rsid w:val="00627B89"/>
    <w:rsid w:val="00632409"/>
    <w:rsid w:val="00633EB4"/>
    <w:rsid w:val="006365C3"/>
    <w:rsid w:val="0064203E"/>
    <w:rsid w:val="0064314E"/>
    <w:rsid w:val="00643523"/>
    <w:rsid w:val="00645E4A"/>
    <w:rsid w:val="006471AD"/>
    <w:rsid w:val="006521FE"/>
    <w:rsid w:val="006640D1"/>
    <w:rsid w:val="00670B54"/>
    <w:rsid w:val="006723B6"/>
    <w:rsid w:val="00676CC0"/>
    <w:rsid w:val="006828FF"/>
    <w:rsid w:val="00682CC7"/>
    <w:rsid w:val="0068371E"/>
    <w:rsid w:val="00692A77"/>
    <w:rsid w:val="00693279"/>
    <w:rsid w:val="00694626"/>
    <w:rsid w:val="00697535"/>
    <w:rsid w:val="006A12E3"/>
    <w:rsid w:val="006A33ED"/>
    <w:rsid w:val="006A6C90"/>
    <w:rsid w:val="006B2FC6"/>
    <w:rsid w:val="006B7C4B"/>
    <w:rsid w:val="006C0069"/>
    <w:rsid w:val="006C2E92"/>
    <w:rsid w:val="006C5275"/>
    <w:rsid w:val="006C59D7"/>
    <w:rsid w:val="006C7C2D"/>
    <w:rsid w:val="006D083F"/>
    <w:rsid w:val="006D31FE"/>
    <w:rsid w:val="006D4D12"/>
    <w:rsid w:val="006D4E6C"/>
    <w:rsid w:val="006D6805"/>
    <w:rsid w:val="006D7916"/>
    <w:rsid w:val="006E3E13"/>
    <w:rsid w:val="006E6BA4"/>
    <w:rsid w:val="006F0C7C"/>
    <w:rsid w:val="006F5AB9"/>
    <w:rsid w:val="007061F3"/>
    <w:rsid w:val="00712762"/>
    <w:rsid w:val="00715516"/>
    <w:rsid w:val="00720773"/>
    <w:rsid w:val="00721104"/>
    <w:rsid w:val="00722121"/>
    <w:rsid w:val="00723324"/>
    <w:rsid w:val="00724F7E"/>
    <w:rsid w:val="007256B8"/>
    <w:rsid w:val="0072722A"/>
    <w:rsid w:val="00732CC4"/>
    <w:rsid w:val="00732D09"/>
    <w:rsid w:val="0073520C"/>
    <w:rsid w:val="00742BA1"/>
    <w:rsid w:val="00743A44"/>
    <w:rsid w:val="0074403B"/>
    <w:rsid w:val="0075532C"/>
    <w:rsid w:val="00756454"/>
    <w:rsid w:val="0076041C"/>
    <w:rsid w:val="00765643"/>
    <w:rsid w:val="00765C59"/>
    <w:rsid w:val="007672F0"/>
    <w:rsid w:val="007722F9"/>
    <w:rsid w:val="00772A4C"/>
    <w:rsid w:val="007735F3"/>
    <w:rsid w:val="00783C86"/>
    <w:rsid w:val="00783E56"/>
    <w:rsid w:val="00791DFF"/>
    <w:rsid w:val="00793A8D"/>
    <w:rsid w:val="007945D9"/>
    <w:rsid w:val="007959BF"/>
    <w:rsid w:val="007A7651"/>
    <w:rsid w:val="007B5391"/>
    <w:rsid w:val="007B6CF5"/>
    <w:rsid w:val="007C019E"/>
    <w:rsid w:val="007C0920"/>
    <w:rsid w:val="007C1156"/>
    <w:rsid w:val="007C2D2B"/>
    <w:rsid w:val="007C304A"/>
    <w:rsid w:val="007C4194"/>
    <w:rsid w:val="007C5D3D"/>
    <w:rsid w:val="007C6F26"/>
    <w:rsid w:val="007D352D"/>
    <w:rsid w:val="007D3586"/>
    <w:rsid w:val="007D4C06"/>
    <w:rsid w:val="007D4CB7"/>
    <w:rsid w:val="007D75FA"/>
    <w:rsid w:val="007D7C05"/>
    <w:rsid w:val="007E0B84"/>
    <w:rsid w:val="007F2672"/>
    <w:rsid w:val="007F3BB0"/>
    <w:rsid w:val="007F3FD9"/>
    <w:rsid w:val="007F420E"/>
    <w:rsid w:val="007F64E2"/>
    <w:rsid w:val="0080148D"/>
    <w:rsid w:val="008048BF"/>
    <w:rsid w:val="00804AEF"/>
    <w:rsid w:val="00804B47"/>
    <w:rsid w:val="008055D9"/>
    <w:rsid w:val="0081364B"/>
    <w:rsid w:val="0081532F"/>
    <w:rsid w:val="008177F0"/>
    <w:rsid w:val="008200A7"/>
    <w:rsid w:val="00827479"/>
    <w:rsid w:val="008302DE"/>
    <w:rsid w:val="008344E4"/>
    <w:rsid w:val="008428AF"/>
    <w:rsid w:val="008441EF"/>
    <w:rsid w:val="00853E2F"/>
    <w:rsid w:val="0086037E"/>
    <w:rsid w:val="00865BF3"/>
    <w:rsid w:val="00866B81"/>
    <w:rsid w:val="0086790F"/>
    <w:rsid w:val="00867E2A"/>
    <w:rsid w:val="008749C0"/>
    <w:rsid w:val="00874E4D"/>
    <w:rsid w:val="008768DE"/>
    <w:rsid w:val="008771C3"/>
    <w:rsid w:val="00881179"/>
    <w:rsid w:val="008822BD"/>
    <w:rsid w:val="00891572"/>
    <w:rsid w:val="00895E0C"/>
    <w:rsid w:val="008A2B13"/>
    <w:rsid w:val="008A63F7"/>
    <w:rsid w:val="008B0AEB"/>
    <w:rsid w:val="008B2A0F"/>
    <w:rsid w:val="008B62B4"/>
    <w:rsid w:val="008B6D94"/>
    <w:rsid w:val="008C0852"/>
    <w:rsid w:val="008C2974"/>
    <w:rsid w:val="008C609E"/>
    <w:rsid w:val="008D351F"/>
    <w:rsid w:val="008D3676"/>
    <w:rsid w:val="008E0B79"/>
    <w:rsid w:val="008F6435"/>
    <w:rsid w:val="009055FF"/>
    <w:rsid w:val="00915DB6"/>
    <w:rsid w:val="009173CD"/>
    <w:rsid w:val="00921354"/>
    <w:rsid w:val="00924182"/>
    <w:rsid w:val="009318C0"/>
    <w:rsid w:val="00933BCC"/>
    <w:rsid w:val="0095414A"/>
    <w:rsid w:val="0095421A"/>
    <w:rsid w:val="0096269D"/>
    <w:rsid w:val="00966EAE"/>
    <w:rsid w:val="009860FF"/>
    <w:rsid w:val="0098658E"/>
    <w:rsid w:val="00992039"/>
    <w:rsid w:val="00992D3B"/>
    <w:rsid w:val="009A1048"/>
    <w:rsid w:val="009A1E0E"/>
    <w:rsid w:val="009A4366"/>
    <w:rsid w:val="009A53C3"/>
    <w:rsid w:val="009A6D9B"/>
    <w:rsid w:val="009B0A30"/>
    <w:rsid w:val="009B141B"/>
    <w:rsid w:val="009B2479"/>
    <w:rsid w:val="009B2EB2"/>
    <w:rsid w:val="009B4EA7"/>
    <w:rsid w:val="009B4FEC"/>
    <w:rsid w:val="009C06A5"/>
    <w:rsid w:val="009D46A6"/>
    <w:rsid w:val="009E21C9"/>
    <w:rsid w:val="009F1F85"/>
    <w:rsid w:val="009F5260"/>
    <w:rsid w:val="00A00B18"/>
    <w:rsid w:val="00A065F4"/>
    <w:rsid w:val="00A07242"/>
    <w:rsid w:val="00A17A23"/>
    <w:rsid w:val="00A23259"/>
    <w:rsid w:val="00A23931"/>
    <w:rsid w:val="00A317FB"/>
    <w:rsid w:val="00A4002B"/>
    <w:rsid w:val="00A42B59"/>
    <w:rsid w:val="00A451DB"/>
    <w:rsid w:val="00A479C0"/>
    <w:rsid w:val="00A54728"/>
    <w:rsid w:val="00A633C3"/>
    <w:rsid w:val="00A65EA7"/>
    <w:rsid w:val="00A74C1E"/>
    <w:rsid w:val="00A80AEC"/>
    <w:rsid w:val="00A81481"/>
    <w:rsid w:val="00A81B93"/>
    <w:rsid w:val="00A84027"/>
    <w:rsid w:val="00A85A8C"/>
    <w:rsid w:val="00A911CE"/>
    <w:rsid w:val="00A929F6"/>
    <w:rsid w:val="00A96D6C"/>
    <w:rsid w:val="00AA505E"/>
    <w:rsid w:val="00AA5D7D"/>
    <w:rsid w:val="00AA5E1D"/>
    <w:rsid w:val="00AB2965"/>
    <w:rsid w:val="00AC4E28"/>
    <w:rsid w:val="00AD095A"/>
    <w:rsid w:val="00AD25EE"/>
    <w:rsid w:val="00AD297F"/>
    <w:rsid w:val="00AD7524"/>
    <w:rsid w:val="00AE38F0"/>
    <w:rsid w:val="00AE6D87"/>
    <w:rsid w:val="00AE78F2"/>
    <w:rsid w:val="00AF042F"/>
    <w:rsid w:val="00AF665A"/>
    <w:rsid w:val="00B01F8C"/>
    <w:rsid w:val="00B0496C"/>
    <w:rsid w:val="00B15AEF"/>
    <w:rsid w:val="00B17938"/>
    <w:rsid w:val="00B21F59"/>
    <w:rsid w:val="00B2677E"/>
    <w:rsid w:val="00B317CF"/>
    <w:rsid w:val="00B34FB6"/>
    <w:rsid w:val="00B41CBE"/>
    <w:rsid w:val="00B63361"/>
    <w:rsid w:val="00B65602"/>
    <w:rsid w:val="00B700BC"/>
    <w:rsid w:val="00B74645"/>
    <w:rsid w:val="00B75292"/>
    <w:rsid w:val="00B77339"/>
    <w:rsid w:val="00B92341"/>
    <w:rsid w:val="00B92684"/>
    <w:rsid w:val="00B94E7B"/>
    <w:rsid w:val="00B95F44"/>
    <w:rsid w:val="00B97032"/>
    <w:rsid w:val="00BA2266"/>
    <w:rsid w:val="00BA6978"/>
    <w:rsid w:val="00BA7AAF"/>
    <w:rsid w:val="00BB25B9"/>
    <w:rsid w:val="00BB2818"/>
    <w:rsid w:val="00BB3DB7"/>
    <w:rsid w:val="00BC2422"/>
    <w:rsid w:val="00BC5D04"/>
    <w:rsid w:val="00BC6B1E"/>
    <w:rsid w:val="00BC7438"/>
    <w:rsid w:val="00BD0E53"/>
    <w:rsid w:val="00BD1B35"/>
    <w:rsid w:val="00BD21E4"/>
    <w:rsid w:val="00BD2DE3"/>
    <w:rsid w:val="00BD35ED"/>
    <w:rsid w:val="00BD49E9"/>
    <w:rsid w:val="00BD5980"/>
    <w:rsid w:val="00BE0DC3"/>
    <w:rsid w:val="00BE5064"/>
    <w:rsid w:val="00BE72CF"/>
    <w:rsid w:val="00BF1C79"/>
    <w:rsid w:val="00C037E2"/>
    <w:rsid w:val="00C0500B"/>
    <w:rsid w:val="00C05706"/>
    <w:rsid w:val="00C105EF"/>
    <w:rsid w:val="00C163CF"/>
    <w:rsid w:val="00C17F9E"/>
    <w:rsid w:val="00C20DC9"/>
    <w:rsid w:val="00C22EE4"/>
    <w:rsid w:val="00C23DDE"/>
    <w:rsid w:val="00C27ECA"/>
    <w:rsid w:val="00C30657"/>
    <w:rsid w:val="00C312D0"/>
    <w:rsid w:val="00C322B3"/>
    <w:rsid w:val="00C400B7"/>
    <w:rsid w:val="00C438C2"/>
    <w:rsid w:val="00C47C97"/>
    <w:rsid w:val="00C57980"/>
    <w:rsid w:val="00C57D15"/>
    <w:rsid w:val="00C67770"/>
    <w:rsid w:val="00C71744"/>
    <w:rsid w:val="00C74F4A"/>
    <w:rsid w:val="00C76002"/>
    <w:rsid w:val="00C76D22"/>
    <w:rsid w:val="00C82AD6"/>
    <w:rsid w:val="00C871AC"/>
    <w:rsid w:val="00C92194"/>
    <w:rsid w:val="00C93094"/>
    <w:rsid w:val="00C94988"/>
    <w:rsid w:val="00CA1495"/>
    <w:rsid w:val="00CA3020"/>
    <w:rsid w:val="00CA5974"/>
    <w:rsid w:val="00CB221B"/>
    <w:rsid w:val="00CB58F4"/>
    <w:rsid w:val="00CB5F77"/>
    <w:rsid w:val="00CB7295"/>
    <w:rsid w:val="00CC2CA5"/>
    <w:rsid w:val="00CC7350"/>
    <w:rsid w:val="00CD25D8"/>
    <w:rsid w:val="00CD2E90"/>
    <w:rsid w:val="00CE37F2"/>
    <w:rsid w:val="00CF5B5A"/>
    <w:rsid w:val="00CF65FE"/>
    <w:rsid w:val="00D01042"/>
    <w:rsid w:val="00D067BA"/>
    <w:rsid w:val="00D14135"/>
    <w:rsid w:val="00D20516"/>
    <w:rsid w:val="00D230E3"/>
    <w:rsid w:val="00D24FE1"/>
    <w:rsid w:val="00D27821"/>
    <w:rsid w:val="00D3065F"/>
    <w:rsid w:val="00D34ADF"/>
    <w:rsid w:val="00D407E0"/>
    <w:rsid w:val="00D40E22"/>
    <w:rsid w:val="00D41BA9"/>
    <w:rsid w:val="00D420A1"/>
    <w:rsid w:val="00D464A6"/>
    <w:rsid w:val="00D52BB1"/>
    <w:rsid w:val="00D534F1"/>
    <w:rsid w:val="00D54427"/>
    <w:rsid w:val="00D560A9"/>
    <w:rsid w:val="00D60445"/>
    <w:rsid w:val="00D63FA7"/>
    <w:rsid w:val="00D704D6"/>
    <w:rsid w:val="00D70CD2"/>
    <w:rsid w:val="00D71E66"/>
    <w:rsid w:val="00D75DF7"/>
    <w:rsid w:val="00D860B6"/>
    <w:rsid w:val="00D91850"/>
    <w:rsid w:val="00D93CDE"/>
    <w:rsid w:val="00DA53DA"/>
    <w:rsid w:val="00DB2047"/>
    <w:rsid w:val="00DB5C35"/>
    <w:rsid w:val="00DC2736"/>
    <w:rsid w:val="00DC3ECF"/>
    <w:rsid w:val="00DC66C4"/>
    <w:rsid w:val="00DD26DA"/>
    <w:rsid w:val="00DD5673"/>
    <w:rsid w:val="00DE035E"/>
    <w:rsid w:val="00DE5AD2"/>
    <w:rsid w:val="00DF05BB"/>
    <w:rsid w:val="00DF2980"/>
    <w:rsid w:val="00DF5A20"/>
    <w:rsid w:val="00E04EC9"/>
    <w:rsid w:val="00E0547A"/>
    <w:rsid w:val="00E05625"/>
    <w:rsid w:val="00E07B72"/>
    <w:rsid w:val="00E22CDD"/>
    <w:rsid w:val="00E368B5"/>
    <w:rsid w:val="00E41D0D"/>
    <w:rsid w:val="00E42139"/>
    <w:rsid w:val="00E467EA"/>
    <w:rsid w:val="00E578C8"/>
    <w:rsid w:val="00E60E9A"/>
    <w:rsid w:val="00E64CB4"/>
    <w:rsid w:val="00E66FF5"/>
    <w:rsid w:val="00E71064"/>
    <w:rsid w:val="00E714A3"/>
    <w:rsid w:val="00E719E3"/>
    <w:rsid w:val="00E85EB0"/>
    <w:rsid w:val="00E941F7"/>
    <w:rsid w:val="00E94428"/>
    <w:rsid w:val="00E94F4F"/>
    <w:rsid w:val="00E9575D"/>
    <w:rsid w:val="00EA00ED"/>
    <w:rsid w:val="00EA2C71"/>
    <w:rsid w:val="00EB24EC"/>
    <w:rsid w:val="00EC3168"/>
    <w:rsid w:val="00ED4002"/>
    <w:rsid w:val="00EE0178"/>
    <w:rsid w:val="00EF1462"/>
    <w:rsid w:val="00EF50C5"/>
    <w:rsid w:val="00EF6AA4"/>
    <w:rsid w:val="00F02DC3"/>
    <w:rsid w:val="00F0420C"/>
    <w:rsid w:val="00F11355"/>
    <w:rsid w:val="00F2008C"/>
    <w:rsid w:val="00F20F97"/>
    <w:rsid w:val="00F27E30"/>
    <w:rsid w:val="00F3265F"/>
    <w:rsid w:val="00F34CB6"/>
    <w:rsid w:val="00F36036"/>
    <w:rsid w:val="00F374F8"/>
    <w:rsid w:val="00F419E0"/>
    <w:rsid w:val="00F41A0E"/>
    <w:rsid w:val="00F46F4F"/>
    <w:rsid w:val="00F47356"/>
    <w:rsid w:val="00F519E5"/>
    <w:rsid w:val="00F53C2D"/>
    <w:rsid w:val="00F5409E"/>
    <w:rsid w:val="00F54CB9"/>
    <w:rsid w:val="00F54D91"/>
    <w:rsid w:val="00F608A0"/>
    <w:rsid w:val="00F60FBE"/>
    <w:rsid w:val="00F611DF"/>
    <w:rsid w:val="00F7682D"/>
    <w:rsid w:val="00F76F28"/>
    <w:rsid w:val="00F84DCF"/>
    <w:rsid w:val="00F86C4A"/>
    <w:rsid w:val="00F909AF"/>
    <w:rsid w:val="00F93E6A"/>
    <w:rsid w:val="00F97468"/>
    <w:rsid w:val="00FA1E9E"/>
    <w:rsid w:val="00FA3198"/>
    <w:rsid w:val="00FA32D5"/>
    <w:rsid w:val="00FA4794"/>
    <w:rsid w:val="00FB2709"/>
    <w:rsid w:val="00FB2F4F"/>
    <w:rsid w:val="00FC2334"/>
    <w:rsid w:val="00FC3CF3"/>
    <w:rsid w:val="00FC5064"/>
    <w:rsid w:val="00FC6607"/>
    <w:rsid w:val="00FC6A91"/>
    <w:rsid w:val="00FC7347"/>
    <w:rsid w:val="00FC7C6C"/>
    <w:rsid w:val="00FD1AB1"/>
    <w:rsid w:val="00FD66EC"/>
    <w:rsid w:val="00FD6944"/>
    <w:rsid w:val="00FE02E0"/>
    <w:rsid w:val="00FE4E69"/>
    <w:rsid w:val="00FE6EEE"/>
    <w:rsid w:val="00FF054F"/>
    <w:rsid w:val="00FF0634"/>
    <w:rsid w:val="00FF106D"/>
    <w:rsid w:val="00FF2AB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FE865F6"/>
  <w14:defaultImageDpi w14:val="330"/>
  <w15:chartTrackingRefBased/>
  <w15:docId w15:val="{815C0863-0FFC-4261-8F34-2C4D8574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C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756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4756E7"/>
  </w:style>
  <w:style w:type="paragraph" w:styleId="a3">
    <w:name w:val="header"/>
    <w:basedOn w:val="a"/>
    <w:link w:val="a4"/>
    <w:uiPriority w:val="99"/>
    <w:unhideWhenUsed/>
    <w:rsid w:val="007C0920"/>
    <w:pPr>
      <w:tabs>
        <w:tab w:val="center" w:pos="4252"/>
        <w:tab w:val="right" w:pos="8504"/>
      </w:tabs>
      <w:snapToGrid w:val="0"/>
    </w:pPr>
  </w:style>
  <w:style w:type="character" w:customStyle="1" w:styleId="a4">
    <w:name w:val="ヘッダー (文字)"/>
    <w:basedOn w:val="a0"/>
    <w:link w:val="a3"/>
    <w:uiPriority w:val="99"/>
    <w:rsid w:val="007C0920"/>
  </w:style>
  <w:style w:type="paragraph" w:styleId="a5">
    <w:name w:val="footer"/>
    <w:basedOn w:val="a"/>
    <w:link w:val="a6"/>
    <w:uiPriority w:val="99"/>
    <w:unhideWhenUsed/>
    <w:rsid w:val="007C0920"/>
    <w:pPr>
      <w:tabs>
        <w:tab w:val="center" w:pos="4252"/>
        <w:tab w:val="right" w:pos="8504"/>
      </w:tabs>
      <w:snapToGrid w:val="0"/>
    </w:pPr>
  </w:style>
  <w:style w:type="character" w:customStyle="1" w:styleId="a6">
    <w:name w:val="フッター (文字)"/>
    <w:basedOn w:val="a0"/>
    <w:link w:val="a5"/>
    <w:uiPriority w:val="99"/>
    <w:rsid w:val="007C0920"/>
  </w:style>
  <w:style w:type="paragraph" w:styleId="a7">
    <w:name w:val="Balloon Text"/>
    <w:basedOn w:val="a"/>
    <w:link w:val="a8"/>
    <w:uiPriority w:val="99"/>
    <w:semiHidden/>
    <w:unhideWhenUsed/>
    <w:rsid w:val="00A07242"/>
    <w:rPr>
      <w:rFonts w:ascii="Times New Roman" w:hAnsi="Times New Roman" w:cs="Times New Roman"/>
      <w:sz w:val="18"/>
      <w:szCs w:val="18"/>
    </w:rPr>
  </w:style>
  <w:style w:type="character" w:customStyle="1" w:styleId="a8">
    <w:name w:val="吹き出し (文字)"/>
    <w:basedOn w:val="a0"/>
    <w:link w:val="a7"/>
    <w:uiPriority w:val="99"/>
    <w:semiHidden/>
    <w:rsid w:val="00A07242"/>
    <w:rPr>
      <w:rFonts w:ascii="Times New Roman" w:hAnsi="Times New Roman" w:cs="Times New Roman"/>
      <w:sz w:val="18"/>
      <w:szCs w:val="18"/>
    </w:rPr>
  </w:style>
  <w:style w:type="character" w:styleId="a9">
    <w:name w:val="annotation reference"/>
    <w:basedOn w:val="a0"/>
    <w:uiPriority w:val="99"/>
    <w:semiHidden/>
    <w:unhideWhenUsed/>
    <w:rsid w:val="007C2D2B"/>
    <w:rPr>
      <w:sz w:val="16"/>
      <w:szCs w:val="16"/>
    </w:rPr>
  </w:style>
  <w:style w:type="paragraph" w:styleId="aa">
    <w:name w:val="annotation text"/>
    <w:basedOn w:val="a"/>
    <w:link w:val="ab"/>
    <w:uiPriority w:val="99"/>
    <w:semiHidden/>
    <w:unhideWhenUsed/>
    <w:rsid w:val="007C2D2B"/>
    <w:rPr>
      <w:sz w:val="20"/>
      <w:szCs w:val="20"/>
    </w:rPr>
  </w:style>
  <w:style w:type="character" w:customStyle="1" w:styleId="ab">
    <w:name w:val="コメント文字列 (文字)"/>
    <w:basedOn w:val="a0"/>
    <w:link w:val="aa"/>
    <w:uiPriority w:val="99"/>
    <w:semiHidden/>
    <w:rsid w:val="007C2D2B"/>
    <w:rPr>
      <w:sz w:val="20"/>
      <w:szCs w:val="20"/>
    </w:rPr>
  </w:style>
  <w:style w:type="paragraph" w:styleId="ac">
    <w:name w:val="annotation subject"/>
    <w:basedOn w:val="aa"/>
    <w:next w:val="aa"/>
    <w:link w:val="ad"/>
    <w:uiPriority w:val="99"/>
    <w:semiHidden/>
    <w:unhideWhenUsed/>
    <w:rsid w:val="007C2D2B"/>
    <w:rPr>
      <w:b/>
      <w:bCs/>
    </w:rPr>
  </w:style>
  <w:style w:type="character" w:customStyle="1" w:styleId="ad">
    <w:name w:val="コメント内容 (文字)"/>
    <w:basedOn w:val="ab"/>
    <w:link w:val="ac"/>
    <w:uiPriority w:val="99"/>
    <w:semiHidden/>
    <w:rsid w:val="007C2D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EC7B-5982-4D48-89FA-C3649D2D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1725</Words>
  <Characters>10372</Characters>
  <Application>Microsoft Office Word</Application>
  <DocSecurity>0</DocSecurity>
  <Lines>175</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Lipid_DBS</dc:creator>
  <cp:lastModifiedBy>内野 春希</cp:lastModifiedBy>
  <cp:revision>25</cp:revision>
  <dcterms:created xsi:type="dcterms:W3CDTF">2021-07-16T10:40:00Z</dcterms:created>
  <dcterms:modified xsi:type="dcterms:W3CDTF">2021-07-16T13:43:00Z</dcterms:modified>
</cp:coreProperties>
</file>