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21FED" w14:textId="77777777" w:rsidR="00311F0B" w:rsidRDefault="00311F0B">
      <w:pPr>
        <w:pStyle w:val="NormalWeb"/>
        <w:widowControl/>
        <w:spacing w:beforeAutospacing="0" w:line="480" w:lineRule="auto"/>
        <w:ind w:firstLineChars="200" w:firstLine="480"/>
        <w:jc w:val="both"/>
        <w:rPr>
          <w:rFonts w:ascii="Times New Roman" w:hAnsi="Times New Roman"/>
          <w:bCs/>
        </w:rPr>
        <w:sectPr w:rsidR="00311F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horzAnchor="margin" w:tblpXSpec="center" w:tblpY="910"/>
        <w:tblW w:w="16456" w:type="dxa"/>
        <w:tblLayout w:type="fixed"/>
        <w:tblLook w:val="04A0" w:firstRow="1" w:lastRow="0" w:firstColumn="1" w:lastColumn="0" w:noHBand="0" w:noVBand="1"/>
      </w:tblPr>
      <w:tblGrid>
        <w:gridCol w:w="892"/>
        <w:gridCol w:w="1295"/>
        <w:gridCol w:w="1088"/>
        <w:gridCol w:w="1013"/>
        <w:gridCol w:w="1112"/>
        <w:gridCol w:w="884"/>
        <w:gridCol w:w="1429"/>
        <w:gridCol w:w="1874"/>
        <w:gridCol w:w="878"/>
        <w:gridCol w:w="1763"/>
        <w:gridCol w:w="878"/>
        <w:gridCol w:w="1799"/>
        <w:gridCol w:w="1551"/>
      </w:tblGrid>
      <w:tr w:rsidR="00311F0B" w14:paraId="76895B82" w14:textId="77777777">
        <w:trPr>
          <w:trHeight w:val="1067"/>
        </w:trPr>
        <w:tc>
          <w:tcPr>
            <w:tcW w:w="2187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60CF842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Theme="minorEastAs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lastRenderedPageBreak/>
              <w:t>LST</w:t>
            </w:r>
          </w:p>
        </w:tc>
        <w:tc>
          <w:tcPr>
            <w:tcW w:w="2101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140E1A86" w14:textId="77777777" w:rsidR="00311F0B" w:rsidRDefault="00311F0B">
            <w:pPr>
              <w:jc w:val="left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7C1C4EC2" w14:textId="77777777" w:rsidR="00311F0B" w:rsidRDefault="00311F0B">
            <w:pPr>
              <w:jc w:val="left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</w:p>
        </w:tc>
        <w:tc>
          <w:tcPr>
            <w:tcW w:w="3303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65065EA3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Indirect effect</w:t>
            </w:r>
          </w:p>
        </w:tc>
        <w:tc>
          <w:tcPr>
            <w:tcW w:w="2641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40697E4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Direct effect</w:t>
            </w:r>
          </w:p>
        </w:tc>
        <w:tc>
          <w:tcPr>
            <w:tcW w:w="2677" w:type="dxa"/>
            <w:gridSpan w:val="2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2A1EA60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Total effect</w:t>
            </w:r>
          </w:p>
        </w:tc>
        <w:tc>
          <w:tcPr>
            <w:tcW w:w="1551" w:type="dxa"/>
            <w:tcBorders>
              <w:top w:val="single" w:sz="12" w:space="0" w:color="171717" w:themeColor="background2" w:themeShade="1A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74D3A5B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 xml:space="preserve">Proportion mediated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kern w:val="0"/>
                <w:sz w:val="20"/>
                <w:szCs w:val="20"/>
                <w:lang w:bidi="ar"/>
              </w:rPr>
              <w:t>(ab/c)</w:t>
            </w:r>
          </w:p>
        </w:tc>
      </w:tr>
      <w:tr w:rsidR="00311F0B" w14:paraId="04832C2A" w14:textId="77777777">
        <w:trPr>
          <w:trHeight w:val="803"/>
        </w:trPr>
        <w:tc>
          <w:tcPr>
            <w:tcW w:w="892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7826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Date</w:t>
            </w:r>
          </w:p>
        </w:tc>
        <w:tc>
          <w:tcPr>
            <w:tcW w:w="1295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60F44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Independent variable</w:t>
            </w:r>
          </w:p>
        </w:tc>
        <w:tc>
          <w:tcPr>
            <w:tcW w:w="1088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65CA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Mediator</w:t>
            </w:r>
          </w:p>
        </w:tc>
        <w:tc>
          <w:tcPr>
            <w:tcW w:w="1013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</w:tcPr>
          <w:p w14:paraId="5531D82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Dependent variable</w:t>
            </w:r>
          </w:p>
        </w:tc>
        <w:tc>
          <w:tcPr>
            <w:tcW w:w="1112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</w:tcPr>
          <w:p w14:paraId="743E9EA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Theme="minorEastAs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1F1F1F"/>
                <w:sz w:val="20"/>
                <w:szCs w:val="20"/>
              </w:rPr>
              <w:t>a</w:t>
            </w:r>
          </w:p>
        </w:tc>
        <w:tc>
          <w:tcPr>
            <w:tcW w:w="884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</w:tcPr>
          <w:p w14:paraId="2159F70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1429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3670A49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kern w:val="0"/>
                <w:sz w:val="20"/>
                <w:szCs w:val="20"/>
                <w:lang w:bidi="ar"/>
              </w:rPr>
              <w:t>ab</w:t>
            </w:r>
          </w:p>
        </w:tc>
        <w:tc>
          <w:tcPr>
            <w:tcW w:w="1874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302493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878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39BFB3C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kern w:val="0"/>
                <w:sz w:val="20"/>
                <w:szCs w:val="20"/>
                <w:lang w:bidi="ar"/>
              </w:rPr>
              <w:t>c'</w:t>
            </w:r>
          </w:p>
        </w:tc>
        <w:tc>
          <w:tcPr>
            <w:tcW w:w="1763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0A5F8E7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878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0EE92A2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color w:val="1F1F1F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799" w:type="dxa"/>
            <w:tcBorders>
              <w:top w:val="single" w:sz="12" w:space="0" w:color="171717" w:themeColor="background2" w:themeShade="1A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2203A3A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1551" w:type="dxa"/>
            <w:tcBorders>
              <w:top w:val="single" w:sz="12" w:space="0" w:color="171717" w:themeColor="background2" w:themeShade="1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99343" w14:textId="77777777" w:rsidR="00311F0B" w:rsidRDefault="00311F0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1F0B" w14:paraId="1696B752" w14:textId="77777777">
        <w:trPr>
          <w:trHeight w:val="540"/>
        </w:trPr>
        <w:tc>
          <w:tcPr>
            <w:tcW w:w="8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1EAED" w14:textId="77777777" w:rsidR="00311F0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2023.08</w:t>
            </w:r>
          </w:p>
        </w:tc>
        <w:tc>
          <w:tcPr>
            <w:tcW w:w="1295" w:type="dxa"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76DE56C0" w14:textId="77777777" w:rsidR="00311F0B" w:rsidRDefault="00000000">
            <w:pPr>
              <w:widowControl/>
              <w:jc w:val="center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PLAND</w:t>
            </w:r>
          </w:p>
        </w:tc>
        <w:tc>
          <w:tcPr>
            <w:tcW w:w="1088" w:type="dxa"/>
            <w:vMerge w:val="restart"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4AB2FDBC" w14:textId="77777777" w:rsidR="00311F0B" w:rsidRDefault="00000000">
            <w:pPr>
              <w:widowControl/>
              <w:jc w:val="center"/>
              <w:textAlignment w:val="top"/>
              <w:rPr>
                <w:rFonts w:ascii="Times New Roman" w:eastAsia="Georgia" w:hAnsi="Times New Roman" w:cs="Times New Roman"/>
                <w:color w:val="1F1F1F"/>
                <w:sz w:val="20"/>
                <w:szCs w:val="20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PM2.5</w:t>
            </w:r>
          </w:p>
        </w:tc>
        <w:tc>
          <w:tcPr>
            <w:tcW w:w="1013" w:type="dxa"/>
            <w:vMerge w:val="restart"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4FBCE40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LST</w:t>
            </w:r>
          </w:p>
        </w:tc>
        <w:tc>
          <w:tcPr>
            <w:tcW w:w="1112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C85768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-0.006</w:t>
            </w:r>
          </w:p>
        </w:tc>
        <w:tc>
          <w:tcPr>
            <w:tcW w:w="88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4720EE89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0.0369</w:t>
            </w:r>
          </w:p>
        </w:tc>
        <w:tc>
          <w:tcPr>
            <w:tcW w:w="142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556BE14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-0.0002214</w:t>
            </w:r>
          </w:p>
        </w:tc>
        <w:tc>
          <w:tcPr>
            <w:tcW w:w="187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26AE1CA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(-0.0144,0.0023)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008E5E42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0.0253</w:t>
            </w:r>
          </w:p>
        </w:tc>
        <w:tc>
          <w:tcPr>
            <w:tcW w:w="1763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0C2BBC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(0.0234,0.0271)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9AB9FA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179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4818E2E5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(0.0231,0.0269)</w:t>
            </w:r>
          </w:p>
        </w:tc>
        <w:tc>
          <w:tcPr>
            <w:tcW w:w="1551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DC5568F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-0.008856</w:t>
            </w:r>
          </w:p>
        </w:tc>
      </w:tr>
      <w:tr w:rsidR="00311F0B" w14:paraId="21D81821" w14:textId="77777777">
        <w:trPr>
          <w:trHeight w:val="803"/>
        </w:trPr>
        <w:tc>
          <w:tcPr>
            <w:tcW w:w="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7292" w14:textId="77777777" w:rsidR="00311F0B" w:rsidRDefault="00311F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324F2434" w14:textId="77777777" w:rsidR="00311F0B" w:rsidRDefault="00000000">
            <w:pPr>
              <w:widowControl/>
              <w:jc w:val="center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SHAPE_MN</w:t>
            </w:r>
          </w:p>
        </w:tc>
        <w:tc>
          <w:tcPr>
            <w:tcW w:w="1088" w:type="dxa"/>
            <w:vMerge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212CBE94" w14:textId="77777777" w:rsidR="00311F0B" w:rsidRDefault="00311F0B">
            <w:pPr>
              <w:jc w:val="center"/>
              <w:rPr>
                <w:rFonts w:ascii="Times New Roman" w:eastAsia="Georgia" w:hAnsi="Times New Roman" w:cs="Times New Roman"/>
                <w:color w:val="1F1F1F"/>
                <w:sz w:val="20"/>
                <w:szCs w:val="20"/>
              </w:rPr>
            </w:pPr>
          </w:p>
        </w:tc>
        <w:tc>
          <w:tcPr>
            <w:tcW w:w="1013" w:type="dxa"/>
            <w:vMerge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4C97E584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12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A4CEA2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0.5216</w:t>
            </w:r>
          </w:p>
        </w:tc>
        <w:tc>
          <w:tcPr>
            <w:tcW w:w="88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3C05F1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0.0369</w:t>
            </w:r>
          </w:p>
        </w:tc>
        <w:tc>
          <w:tcPr>
            <w:tcW w:w="142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360BFB4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0.01924704</w:t>
            </w:r>
          </w:p>
        </w:tc>
        <w:tc>
          <w:tcPr>
            <w:tcW w:w="187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04B470A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(0.3423,0.7008)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952423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0.1147</w:t>
            </w:r>
          </w:p>
        </w:tc>
        <w:tc>
          <w:tcPr>
            <w:tcW w:w="1763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03C2C40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(0.0744,0.1549)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61E7BD33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0.1339</w:t>
            </w:r>
          </w:p>
        </w:tc>
        <w:tc>
          <w:tcPr>
            <w:tcW w:w="179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2523A4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(0.0932,0.1746)</w:t>
            </w:r>
          </w:p>
        </w:tc>
        <w:tc>
          <w:tcPr>
            <w:tcW w:w="1551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791723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0.143741897</w:t>
            </w:r>
          </w:p>
        </w:tc>
      </w:tr>
      <w:tr w:rsidR="00311F0B" w14:paraId="0F28D585" w14:textId="77777777">
        <w:trPr>
          <w:trHeight w:val="1067"/>
        </w:trPr>
        <w:tc>
          <w:tcPr>
            <w:tcW w:w="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2639B" w14:textId="77777777" w:rsidR="00311F0B" w:rsidRDefault="00311F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454254D" w14:textId="77777777" w:rsidR="00311F0B" w:rsidRDefault="00000000">
            <w:pPr>
              <w:widowControl/>
              <w:jc w:val="center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AI</w:t>
            </w:r>
          </w:p>
        </w:tc>
        <w:tc>
          <w:tcPr>
            <w:tcW w:w="1088" w:type="dxa"/>
            <w:vMerge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7B27B557" w14:textId="77777777" w:rsidR="00311F0B" w:rsidRDefault="00311F0B">
            <w:pPr>
              <w:jc w:val="center"/>
              <w:rPr>
                <w:rFonts w:ascii="Times New Roman" w:eastAsia="Georgia" w:hAnsi="Times New Roman" w:cs="Times New Roman"/>
                <w:color w:val="1F1F1F"/>
                <w:sz w:val="20"/>
                <w:szCs w:val="20"/>
              </w:rPr>
            </w:pPr>
          </w:p>
        </w:tc>
        <w:tc>
          <w:tcPr>
            <w:tcW w:w="1013" w:type="dxa"/>
            <w:vMerge/>
            <w:tcBorders>
              <w:top w:val="single" w:sz="8" w:space="0" w:color="8E8E8E"/>
              <w:left w:val="nil"/>
              <w:bottom w:val="nil"/>
              <w:right w:val="nil"/>
            </w:tcBorders>
            <w:shd w:val="clear" w:color="auto" w:fill="auto"/>
          </w:tcPr>
          <w:p w14:paraId="3D64B78D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12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5BE27A42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-0.0004</w:t>
            </w:r>
          </w:p>
        </w:tc>
        <w:tc>
          <w:tcPr>
            <w:tcW w:w="88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1A790E3F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0.0369</w:t>
            </w:r>
          </w:p>
        </w:tc>
        <w:tc>
          <w:tcPr>
            <w:tcW w:w="142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3124395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-0.00001476</w:t>
            </w:r>
          </w:p>
        </w:tc>
        <w:tc>
          <w:tcPr>
            <w:tcW w:w="1874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55B7954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(-0.0046,0.0038)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EE63E6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1763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61F5A493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(0.0031,0.0050)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27B7989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1799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4966602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(0.0030,0.0049)</w:t>
            </w:r>
          </w:p>
        </w:tc>
        <w:tc>
          <w:tcPr>
            <w:tcW w:w="1551" w:type="dxa"/>
            <w:tcBorders>
              <w:top w:val="single" w:sz="8" w:space="0" w:color="8E8E8E"/>
              <w:left w:val="nil"/>
              <w:bottom w:val="single" w:sz="8" w:space="0" w:color="8E8E8E"/>
              <w:right w:val="nil"/>
            </w:tcBorders>
            <w:shd w:val="clear" w:color="auto" w:fill="auto"/>
          </w:tcPr>
          <w:p w14:paraId="77839CF2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-0.00369</w:t>
            </w:r>
          </w:p>
        </w:tc>
      </w:tr>
      <w:tr w:rsidR="00311F0B" w14:paraId="791491AF" w14:textId="77777777">
        <w:trPr>
          <w:trHeight w:val="540"/>
        </w:trPr>
        <w:tc>
          <w:tcPr>
            <w:tcW w:w="892" w:type="dxa"/>
            <w:vMerge/>
            <w:tcBorders>
              <w:top w:val="nil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  <w:noWrap/>
            <w:vAlign w:val="center"/>
          </w:tcPr>
          <w:p w14:paraId="2C940E7C" w14:textId="77777777" w:rsidR="00311F0B" w:rsidRDefault="00311F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46FC633E" w14:textId="77777777" w:rsidR="00311F0B" w:rsidRDefault="00000000">
            <w:pPr>
              <w:widowControl/>
              <w:jc w:val="center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NP</w:t>
            </w:r>
          </w:p>
        </w:tc>
        <w:tc>
          <w:tcPr>
            <w:tcW w:w="1088" w:type="dxa"/>
            <w:vMerge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5B782434" w14:textId="77777777" w:rsidR="00311F0B" w:rsidRDefault="00311F0B">
            <w:pPr>
              <w:jc w:val="center"/>
              <w:rPr>
                <w:rFonts w:ascii="Times New Roman" w:eastAsia="Georgia" w:hAnsi="Times New Roman" w:cs="Times New Roman"/>
                <w:color w:val="1F1F1F"/>
                <w:sz w:val="20"/>
                <w:szCs w:val="20"/>
              </w:rPr>
            </w:pPr>
          </w:p>
        </w:tc>
        <w:tc>
          <w:tcPr>
            <w:tcW w:w="1013" w:type="dxa"/>
            <w:vMerge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2B11C133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12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632D80F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-0.0368</w:t>
            </w:r>
          </w:p>
        </w:tc>
        <w:tc>
          <w:tcPr>
            <w:tcW w:w="884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63BA645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0.0369</w:t>
            </w:r>
          </w:p>
        </w:tc>
        <w:tc>
          <w:tcPr>
            <w:tcW w:w="1429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00A8562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-0.00135792</w:t>
            </w:r>
          </w:p>
        </w:tc>
        <w:tc>
          <w:tcPr>
            <w:tcW w:w="1874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54FE6D1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(-0.0303,0.0311)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3FAAD68E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0.0592</w:t>
            </w:r>
          </w:p>
        </w:tc>
        <w:tc>
          <w:tcPr>
            <w:tcW w:w="1763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17F5DF6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(0.0524,0.0661)</w:t>
            </w:r>
          </w:p>
        </w:tc>
        <w:tc>
          <w:tcPr>
            <w:tcW w:w="878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4E892A45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0.0592</w:t>
            </w:r>
          </w:p>
        </w:tc>
        <w:tc>
          <w:tcPr>
            <w:tcW w:w="1799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7F27727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(0.0523,0.0662)</w:t>
            </w:r>
          </w:p>
        </w:tc>
        <w:tc>
          <w:tcPr>
            <w:tcW w:w="1551" w:type="dxa"/>
            <w:tcBorders>
              <w:top w:val="single" w:sz="8" w:space="0" w:color="8E8E8E"/>
              <w:left w:val="nil"/>
              <w:bottom w:val="single" w:sz="12" w:space="0" w:color="171717" w:themeColor="background2" w:themeShade="1A"/>
              <w:right w:val="nil"/>
            </w:tcBorders>
            <w:shd w:val="clear" w:color="auto" w:fill="auto"/>
          </w:tcPr>
          <w:p w14:paraId="275EC0B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-0.022937838</w:t>
            </w:r>
          </w:p>
        </w:tc>
      </w:tr>
    </w:tbl>
    <w:p w14:paraId="2525D8EB" w14:textId="77777777" w:rsidR="00311F0B" w:rsidRDefault="00000000">
      <w:pPr>
        <w:pStyle w:val="BodyText"/>
        <w:ind w:firstLine="0"/>
        <w:rPr>
          <w:rFonts w:cs="Times New Roman"/>
        </w:rPr>
      </w:pPr>
      <w:r>
        <w:rPr>
          <w:rFonts w:cs="Times New Roman"/>
        </w:rPr>
        <w:t>Table 5 . Relationship between impervious surfaces and PM2.5 and</w:t>
      </w:r>
      <w:r>
        <w:rPr>
          <w:rFonts w:eastAsia="SimSun" w:cs="Times New Roman"/>
        </w:rPr>
        <w:t xml:space="preserve"> </w:t>
      </w:r>
      <w:r>
        <w:rPr>
          <w:rFonts w:cs="Times New Roman"/>
        </w:rPr>
        <w:t>LST</w:t>
      </w:r>
      <w:r>
        <w:rPr>
          <w:rFonts w:eastAsia="SimSun" w:cs="Times New Roman"/>
        </w:rPr>
        <w:t xml:space="preserve"> </w:t>
      </w:r>
      <w:r>
        <w:rPr>
          <w:rFonts w:cs="Times New Roman"/>
        </w:rPr>
        <w:t>in the main urban area of Wuhan in August 2023 and January 2024</w:t>
      </w:r>
    </w:p>
    <w:p w14:paraId="37FF6A0A" w14:textId="77777777" w:rsidR="00311F0B" w:rsidRDefault="00311F0B">
      <w:pPr>
        <w:pStyle w:val="BodyText"/>
        <w:ind w:firstLine="0"/>
        <w:rPr>
          <w:rFonts w:cs="Times New Roman"/>
        </w:rPr>
      </w:pPr>
    </w:p>
    <w:tbl>
      <w:tblPr>
        <w:tblW w:w="14738" w:type="dxa"/>
        <w:tblInd w:w="-38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1430"/>
        <w:gridCol w:w="783"/>
        <w:gridCol w:w="1047"/>
        <w:gridCol w:w="842"/>
        <w:gridCol w:w="761"/>
        <w:gridCol w:w="1189"/>
        <w:gridCol w:w="1292"/>
        <w:gridCol w:w="735"/>
        <w:gridCol w:w="2015"/>
        <w:gridCol w:w="823"/>
        <w:gridCol w:w="1927"/>
        <w:gridCol w:w="1115"/>
      </w:tblGrid>
      <w:tr w:rsidR="00311F0B" w14:paraId="6856337D" w14:textId="77777777">
        <w:trPr>
          <w:trHeight w:val="1244"/>
        </w:trPr>
        <w:tc>
          <w:tcPr>
            <w:tcW w:w="220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93E41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lastRenderedPageBreak/>
              <w:t>PM2.5</w:t>
            </w:r>
          </w:p>
        </w:tc>
        <w:tc>
          <w:tcPr>
            <w:tcW w:w="183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0A213C2" w14:textId="77777777" w:rsidR="00311F0B" w:rsidRDefault="00311F0B">
            <w:pPr>
              <w:jc w:val="left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0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4DCC54E" w14:textId="77777777" w:rsidR="00311F0B" w:rsidRDefault="00311F0B">
            <w:pPr>
              <w:jc w:val="left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48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48A144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Indirect effect</w:t>
            </w:r>
          </w:p>
        </w:tc>
        <w:tc>
          <w:tcPr>
            <w:tcW w:w="275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038EAE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Direct effect</w:t>
            </w:r>
          </w:p>
        </w:tc>
        <w:tc>
          <w:tcPr>
            <w:tcW w:w="275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2990E45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Total effect</w:t>
            </w:r>
          </w:p>
        </w:tc>
        <w:tc>
          <w:tcPr>
            <w:tcW w:w="1115" w:type="dxa"/>
            <w:tcBorders>
              <w:bottom w:val="single" w:sz="12" w:space="0" w:color="auto"/>
            </w:tcBorders>
            <w:shd w:val="clear" w:color="auto" w:fill="auto"/>
          </w:tcPr>
          <w:p w14:paraId="14C518D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Proportion mediated (ab/c)</w:t>
            </w:r>
          </w:p>
        </w:tc>
      </w:tr>
      <w:tr w:rsidR="00311F0B" w14:paraId="729DCD41" w14:textId="77777777">
        <w:trPr>
          <w:trHeight w:val="936"/>
        </w:trPr>
        <w:tc>
          <w:tcPr>
            <w:tcW w:w="77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E021E4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Date</w:t>
            </w:r>
          </w:p>
        </w:tc>
        <w:tc>
          <w:tcPr>
            <w:tcW w:w="143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250316E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Independent variable</w:t>
            </w:r>
          </w:p>
        </w:tc>
        <w:tc>
          <w:tcPr>
            <w:tcW w:w="78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985262D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Mediator</w:t>
            </w:r>
          </w:p>
        </w:tc>
        <w:tc>
          <w:tcPr>
            <w:tcW w:w="1047" w:type="dxa"/>
            <w:tcBorders>
              <w:top w:val="single" w:sz="12" w:space="0" w:color="auto"/>
            </w:tcBorders>
            <w:shd w:val="clear" w:color="auto" w:fill="auto"/>
          </w:tcPr>
          <w:p w14:paraId="24163E54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Dependent variable</w:t>
            </w:r>
          </w:p>
        </w:tc>
        <w:tc>
          <w:tcPr>
            <w:tcW w:w="842" w:type="dxa"/>
            <w:tcBorders>
              <w:top w:val="single" w:sz="12" w:space="0" w:color="auto"/>
            </w:tcBorders>
            <w:shd w:val="clear" w:color="auto" w:fill="auto"/>
          </w:tcPr>
          <w:p w14:paraId="0461D5EA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14:paraId="38582ABB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b</w:t>
            </w:r>
          </w:p>
        </w:tc>
        <w:tc>
          <w:tcPr>
            <w:tcW w:w="1189" w:type="dxa"/>
            <w:tcBorders>
              <w:top w:val="single" w:sz="12" w:space="0" w:color="auto"/>
            </w:tcBorders>
            <w:shd w:val="clear" w:color="auto" w:fill="auto"/>
          </w:tcPr>
          <w:p w14:paraId="296C0EAB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ab</w:t>
            </w:r>
          </w:p>
        </w:tc>
        <w:tc>
          <w:tcPr>
            <w:tcW w:w="1292" w:type="dxa"/>
            <w:tcBorders>
              <w:top w:val="single" w:sz="12" w:space="0" w:color="auto"/>
            </w:tcBorders>
            <w:shd w:val="clear" w:color="auto" w:fill="auto"/>
          </w:tcPr>
          <w:p w14:paraId="317B7B95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735" w:type="dxa"/>
            <w:tcBorders>
              <w:top w:val="single" w:sz="12" w:space="0" w:color="auto"/>
            </w:tcBorders>
            <w:shd w:val="clear" w:color="auto" w:fill="auto"/>
          </w:tcPr>
          <w:p w14:paraId="6940C537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c'</w:t>
            </w:r>
          </w:p>
        </w:tc>
        <w:tc>
          <w:tcPr>
            <w:tcW w:w="2015" w:type="dxa"/>
            <w:tcBorders>
              <w:top w:val="single" w:sz="12" w:space="0" w:color="auto"/>
            </w:tcBorders>
            <w:shd w:val="clear" w:color="auto" w:fill="auto"/>
          </w:tcPr>
          <w:p w14:paraId="74DAB0C2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823" w:type="dxa"/>
            <w:tcBorders>
              <w:top w:val="single" w:sz="12" w:space="0" w:color="auto"/>
            </w:tcBorders>
            <w:shd w:val="clear" w:color="auto" w:fill="auto"/>
          </w:tcPr>
          <w:p w14:paraId="04BC0442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927" w:type="dxa"/>
            <w:tcBorders>
              <w:top w:val="single" w:sz="12" w:space="0" w:color="auto"/>
            </w:tcBorders>
            <w:shd w:val="clear" w:color="auto" w:fill="auto"/>
          </w:tcPr>
          <w:p w14:paraId="3BFBFC2B" w14:textId="77777777" w:rsidR="00311F0B" w:rsidRDefault="00000000">
            <w:pPr>
              <w:widowControl/>
              <w:jc w:val="left"/>
              <w:textAlignment w:val="center"/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1F1F1F"/>
                <w:kern w:val="0"/>
                <w:sz w:val="20"/>
                <w:szCs w:val="20"/>
                <w:lang w:bidi="ar"/>
              </w:rPr>
              <w:t>95 % BCI</w:t>
            </w:r>
          </w:p>
        </w:tc>
        <w:tc>
          <w:tcPr>
            <w:tcW w:w="1115" w:type="dxa"/>
            <w:tcBorders>
              <w:top w:val="single" w:sz="12" w:space="0" w:color="auto"/>
            </w:tcBorders>
            <w:shd w:val="clear" w:color="auto" w:fill="auto"/>
          </w:tcPr>
          <w:p w14:paraId="4D05CD32" w14:textId="77777777" w:rsidR="00311F0B" w:rsidRDefault="00311F0B">
            <w:pPr>
              <w:jc w:val="left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</w:tr>
      <w:tr w:rsidR="00311F0B" w14:paraId="78B487B6" w14:textId="77777777">
        <w:trPr>
          <w:trHeight w:val="629"/>
        </w:trPr>
        <w:tc>
          <w:tcPr>
            <w:tcW w:w="779" w:type="dxa"/>
            <w:vMerge w:val="restart"/>
            <w:shd w:val="clear" w:color="auto" w:fill="auto"/>
            <w:noWrap/>
            <w:vAlign w:val="center"/>
          </w:tcPr>
          <w:p w14:paraId="2AD82B8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2024.01</w:t>
            </w:r>
          </w:p>
        </w:tc>
        <w:tc>
          <w:tcPr>
            <w:tcW w:w="1430" w:type="dxa"/>
            <w:shd w:val="clear" w:color="auto" w:fill="auto"/>
          </w:tcPr>
          <w:p w14:paraId="4209B52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PLAND</w:t>
            </w:r>
          </w:p>
        </w:tc>
        <w:tc>
          <w:tcPr>
            <w:tcW w:w="783" w:type="dxa"/>
            <w:vMerge w:val="restart"/>
            <w:shd w:val="clear" w:color="auto" w:fill="auto"/>
          </w:tcPr>
          <w:p w14:paraId="09766E7C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LST</w:t>
            </w:r>
          </w:p>
        </w:tc>
        <w:tc>
          <w:tcPr>
            <w:tcW w:w="1047" w:type="dxa"/>
            <w:vMerge w:val="restart"/>
            <w:shd w:val="clear" w:color="auto" w:fill="auto"/>
          </w:tcPr>
          <w:p w14:paraId="1F79471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PM2.5</w:t>
            </w:r>
          </w:p>
        </w:tc>
        <w:tc>
          <w:tcPr>
            <w:tcW w:w="842" w:type="dxa"/>
            <w:shd w:val="clear" w:color="auto" w:fill="auto"/>
          </w:tcPr>
          <w:p w14:paraId="0AA81D9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0.003</w:t>
            </w:r>
          </w:p>
        </w:tc>
        <w:tc>
          <w:tcPr>
            <w:tcW w:w="761" w:type="dxa"/>
            <w:shd w:val="clear" w:color="auto" w:fill="auto"/>
          </w:tcPr>
          <w:p w14:paraId="6E84B99E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1189" w:type="dxa"/>
            <w:shd w:val="clear" w:color="auto" w:fill="auto"/>
          </w:tcPr>
          <w:p w14:paraId="74D1DB5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0.000039</w:t>
            </w:r>
          </w:p>
        </w:tc>
        <w:tc>
          <w:tcPr>
            <w:tcW w:w="1292" w:type="dxa"/>
            <w:shd w:val="clear" w:color="auto" w:fill="auto"/>
          </w:tcPr>
          <w:p w14:paraId="31D82C5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(−0.0013, 0.0013)</w:t>
            </w:r>
          </w:p>
        </w:tc>
        <w:tc>
          <w:tcPr>
            <w:tcW w:w="735" w:type="dxa"/>
            <w:shd w:val="clear" w:color="auto" w:fill="auto"/>
          </w:tcPr>
          <w:p w14:paraId="4D28CA3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0.0316</w:t>
            </w:r>
          </w:p>
        </w:tc>
        <w:tc>
          <w:tcPr>
            <w:tcW w:w="2015" w:type="dxa"/>
            <w:shd w:val="clear" w:color="auto" w:fill="auto"/>
          </w:tcPr>
          <w:p w14:paraId="30E2489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(0.0203, 0.0428)</w:t>
            </w:r>
          </w:p>
        </w:tc>
        <w:tc>
          <w:tcPr>
            <w:tcW w:w="823" w:type="dxa"/>
            <w:shd w:val="clear" w:color="auto" w:fill="auto"/>
          </w:tcPr>
          <w:p w14:paraId="7407B3E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0.316</w:t>
            </w:r>
          </w:p>
        </w:tc>
        <w:tc>
          <w:tcPr>
            <w:tcW w:w="1927" w:type="dxa"/>
            <w:shd w:val="clear" w:color="auto" w:fill="auto"/>
          </w:tcPr>
          <w:p w14:paraId="668E7A9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(0.203,0.429)</w:t>
            </w:r>
          </w:p>
        </w:tc>
        <w:tc>
          <w:tcPr>
            <w:tcW w:w="1115" w:type="dxa"/>
            <w:shd w:val="clear" w:color="auto" w:fill="auto"/>
          </w:tcPr>
          <w:p w14:paraId="0301D77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0.000123418</w:t>
            </w:r>
          </w:p>
        </w:tc>
      </w:tr>
      <w:tr w:rsidR="00311F0B" w14:paraId="7CD998A2" w14:textId="77777777">
        <w:trPr>
          <w:trHeight w:val="936"/>
        </w:trPr>
        <w:tc>
          <w:tcPr>
            <w:tcW w:w="779" w:type="dxa"/>
            <w:vMerge/>
            <w:shd w:val="clear" w:color="auto" w:fill="auto"/>
            <w:noWrap/>
            <w:vAlign w:val="center"/>
          </w:tcPr>
          <w:p w14:paraId="40C73EE4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shd w:val="clear" w:color="auto" w:fill="auto"/>
          </w:tcPr>
          <w:p w14:paraId="36C47F4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SHAPE_MN</w:t>
            </w:r>
          </w:p>
        </w:tc>
        <w:tc>
          <w:tcPr>
            <w:tcW w:w="783" w:type="dxa"/>
            <w:vMerge/>
            <w:shd w:val="clear" w:color="auto" w:fill="auto"/>
          </w:tcPr>
          <w:p w14:paraId="2B53A774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vMerge/>
            <w:shd w:val="clear" w:color="auto" w:fill="auto"/>
          </w:tcPr>
          <w:p w14:paraId="434BCCC1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2" w:type="dxa"/>
            <w:shd w:val="clear" w:color="auto" w:fill="auto"/>
          </w:tcPr>
          <w:p w14:paraId="4DFAEA1E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2.3607</w:t>
            </w:r>
          </w:p>
        </w:tc>
        <w:tc>
          <w:tcPr>
            <w:tcW w:w="761" w:type="dxa"/>
            <w:shd w:val="clear" w:color="auto" w:fill="auto"/>
          </w:tcPr>
          <w:p w14:paraId="2DF4713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1189" w:type="dxa"/>
            <w:shd w:val="clear" w:color="auto" w:fill="auto"/>
          </w:tcPr>
          <w:p w14:paraId="15A82F8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0.0306891</w:t>
            </w:r>
          </w:p>
        </w:tc>
        <w:tc>
          <w:tcPr>
            <w:tcW w:w="1292" w:type="dxa"/>
            <w:shd w:val="clear" w:color="auto" w:fill="auto"/>
          </w:tcPr>
          <w:p w14:paraId="70346B7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(0 .0000      ,0.0638)</w:t>
            </w:r>
          </w:p>
        </w:tc>
        <w:tc>
          <w:tcPr>
            <w:tcW w:w="735" w:type="dxa"/>
            <w:shd w:val="clear" w:color="auto" w:fill="auto"/>
          </w:tcPr>
          <w:p w14:paraId="260BA62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0.6316</w:t>
            </w:r>
          </w:p>
        </w:tc>
        <w:tc>
          <w:tcPr>
            <w:tcW w:w="2015" w:type="dxa"/>
            <w:shd w:val="clear" w:color="auto" w:fill="auto"/>
          </w:tcPr>
          <w:p w14:paraId="27F0D0B3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(0.000,0.0638)</w:t>
            </w:r>
          </w:p>
        </w:tc>
        <w:tc>
          <w:tcPr>
            <w:tcW w:w="823" w:type="dxa"/>
            <w:shd w:val="clear" w:color="auto" w:fill="auto"/>
          </w:tcPr>
          <w:p w14:paraId="5C8329E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0.6624</w:t>
            </w:r>
          </w:p>
        </w:tc>
        <w:tc>
          <w:tcPr>
            <w:tcW w:w="1927" w:type="dxa"/>
            <w:shd w:val="clear" w:color="auto" w:fill="auto"/>
          </w:tcPr>
          <w:p w14:paraId="2EEBA30B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(0.3934,0.9314)</w:t>
            </w:r>
          </w:p>
        </w:tc>
        <w:tc>
          <w:tcPr>
            <w:tcW w:w="1115" w:type="dxa"/>
            <w:shd w:val="clear" w:color="auto" w:fill="auto"/>
          </w:tcPr>
          <w:p w14:paraId="20DA96D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0.046330163</w:t>
            </w:r>
          </w:p>
        </w:tc>
      </w:tr>
      <w:tr w:rsidR="00311F0B" w14:paraId="08D37AC6" w14:textId="77777777">
        <w:trPr>
          <w:trHeight w:val="936"/>
        </w:trPr>
        <w:tc>
          <w:tcPr>
            <w:tcW w:w="779" w:type="dxa"/>
            <w:vMerge/>
            <w:shd w:val="clear" w:color="auto" w:fill="auto"/>
            <w:noWrap/>
            <w:vAlign w:val="center"/>
          </w:tcPr>
          <w:p w14:paraId="42C17996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shd w:val="clear" w:color="auto" w:fill="auto"/>
          </w:tcPr>
          <w:p w14:paraId="1362375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AI</w:t>
            </w:r>
          </w:p>
        </w:tc>
        <w:tc>
          <w:tcPr>
            <w:tcW w:w="783" w:type="dxa"/>
            <w:vMerge/>
            <w:shd w:val="clear" w:color="auto" w:fill="auto"/>
          </w:tcPr>
          <w:p w14:paraId="39F23297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vMerge/>
            <w:shd w:val="clear" w:color="auto" w:fill="auto"/>
          </w:tcPr>
          <w:p w14:paraId="1B8B9BDB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2" w:type="dxa"/>
            <w:shd w:val="clear" w:color="auto" w:fill="auto"/>
          </w:tcPr>
          <w:p w14:paraId="55E6E198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0.0769</w:t>
            </w:r>
          </w:p>
        </w:tc>
        <w:tc>
          <w:tcPr>
            <w:tcW w:w="761" w:type="dxa"/>
            <w:shd w:val="clear" w:color="auto" w:fill="auto"/>
          </w:tcPr>
          <w:p w14:paraId="15697789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1189" w:type="dxa"/>
            <w:shd w:val="clear" w:color="auto" w:fill="auto"/>
          </w:tcPr>
          <w:p w14:paraId="0A1B8B27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0.0009997</w:t>
            </w:r>
          </w:p>
        </w:tc>
        <w:tc>
          <w:tcPr>
            <w:tcW w:w="1292" w:type="dxa"/>
            <w:shd w:val="clear" w:color="auto" w:fill="auto"/>
          </w:tcPr>
          <w:p w14:paraId="5DB61C7A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(0.0173,0.1365)</w:t>
            </w:r>
          </w:p>
        </w:tc>
        <w:tc>
          <w:tcPr>
            <w:tcW w:w="735" w:type="dxa"/>
            <w:shd w:val="clear" w:color="auto" w:fill="auto"/>
          </w:tcPr>
          <w:p w14:paraId="2E6F4ED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0.0067</w:t>
            </w:r>
          </w:p>
        </w:tc>
        <w:tc>
          <w:tcPr>
            <w:tcW w:w="2015" w:type="dxa"/>
            <w:shd w:val="clear" w:color="auto" w:fill="auto"/>
          </w:tcPr>
          <w:p w14:paraId="7F302B6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(0.0001,0.0133)</w:t>
            </w:r>
          </w:p>
        </w:tc>
        <w:tc>
          <w:tcPr>
            <w:tcW w:w="823" w:type="dxa"/>
            <w:shd w:val="clear" w:color="auto" w:fill="auto"/>
          </w:tcPr>
          <w:p w14:paraId="75FDE91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0.0077</w:t>
            </w:r>
          </w:p>
        </w:tc>
        <w:tc>
          <w:tcPr>
            <w:tcW w:w="1927" w:type="dxa"/>
            <w:shd w:val="clear" w:color="auto" w:fill="auto"/>
          </w:tcPr>
          <w:p w14:paraId="28E39C6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(0.0011,0.0143)</w:t>
            </w:r>
          </w:p>
        </w:tc>
        <w:tc>
          <w:tcPr>
            <w:tcW w:w="1115" w:type="dxa"/>
            <w:shd w:val="clear" w:color="auto" w:fill="auto"/>
          </w:tcPr>
          <w:p w14:paraId="3EF2EF4F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0.129831169</w:t>
            </w:r>
          </w:p>
        </w:tc>
      </w:tr>
      <w:tr w:rsidR="00311F0B" w14:paraId="0DCF1574" w14:textId="77777777">
        <w:trPr>
          <w:trHeight w:val="936"/>
        </w:trPr>
        <w:tc>
          <w:tcPr>
            <w:tcW w:w="779" w:type="dxa"/>
            <w:vMerge/>
            <w:shd w:val="clear" w:color="auto" w:fill="auto"/>
            <w:noWrap/>
            <w:vAlign w:val="center"/>
          </w:tcPr>
          <w:p w14:paraId="3419C5F0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shd w:val="clear" w:color="auto" w:fill="auto"/>
          </w:tcPr>
          <w:p w14:paraId="5BCB5104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NP</w:t>
            </w:r>
          </w:p>
        </w:tc>
        <w:tc>
          <w:tcPr>
            <w:tcW w:w="783" w:type="dxa"/>
            <w:vMerge/>
            <w:shd w:val="clear" w:color="auto" w:fill="auto"/>
          </w:tcPr>
          <w:p w14:paraId="21EFF593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vMerge/>
            <w:shd w:val="clear" w:color="auto" w:fill="auto"/>
          </w:tcPr>
          <w:p w14:paraId="0DACCA31" w14:textId="77777777" w:rsidR="00311F0B" w:rsidRDefault="00311F0B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2" w:type="dxa"/>
            <w:shd w:val="clear" w:color="auto" w:fill="auto"/>
          </w:tcPr>
          <w:p w14:paraId="38D57FB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-0.412</w:t>
            </w:r>
          </w:p>
        </w:tc>
        <w:tc>
          <w:tcPr>
            <w:tcW w:w="761" w:type="dxa"/>
            <w:shd w:val="clear" w:color="auto" w:fill="auto"/>
          </w:tcPr>
          <w:p w14:paraId="71912EA6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1189" w:type="dxa"/>
            <w:shd w:val="clear" w:color="auto" w:fill="auto"/>
          </w:tcPr>
          <w:p w14:paraId="69B785B9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-0.005356</w:t>
            </w:r>
          </w:p>
        </w:tc>
        <w:tc>
          <w:tcPr>
            <w:tcW w:w="1292" w:type="dxa"/>
            <w:shd w:val="clear" w:color="auto" w:fill="auto"/>
          </w:tcPr>
          <w:p w14:paraId="4091E7F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(-0.8528,0.0287)</w:t>
            </w:r>
          </w:p>
        </w:tc>
        <w:tc>
          <w:tcPr>
            <w:tcW w:w="735" w:type="dxa"/>
            <w:shd w:val="clear" w:color="auto" w:fill="auto"/>
          </w:tcPr>
          <w:p w14:paraId="387BEB4F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0.322</w:t>
            </w:r>
          </w:p>
        </w:tc>
        <w:tc>
          <w:tcPr>
            <w:tcW w:w="2015" w:type="dxa"/>
            <w:shd w:val="clear" w:color="auto" w:fill="auto"/>
          </w:tcPr>
          <w:p w14:paraId="04FEF89D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( 0.2734,0.3706 )</w:t>
            </w:r>
          </w:p>
        </w:tc>
        <w:tc>
          <w:tcPr>
            <w:tcW w:w="823" w:type="dxa"/>
            <w:shd w:val="clear" w:color="auto" w:fill="auto"/>
          </w:tcPr>
          <w:p w14:paraId="44945A6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0.3166</w:t>
            </w:r>
          </w:p>
        </w:tc>
        <w:tc>
          <w:tcPr>
            <w:tcW w:w="1927" w:type="dxa"/>
            <w:shd w:val="clear" w:color="auto" w:fill="auto"/>
          </w:tcPr>
          <w:p w14:paraId="0A5C0FB0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( 0.2677,0.3655)</w:t>
            </w:r>
          </w:p>
        </w:tc>
        <w:tc>
          <w:tcPr>
            <w:tcW w:w="1115" w:type="dxa"/>
            <w:shd w:val="clear" w:color="auto" w:fill="auto"/>
          </w:tcPr>
          <w:p w14:paraId="08D27B41" w14:textId="77777777" w:rsidR="00311F0B" w:rsidRDefault="00000000">
            <w:pPr>
              <w:widowControl/>
              <w:jc w:val="left"/>
              <w:textAlignment w:val="top"/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Georgia" w:hAnsi="Times New Roman" w:cs="Times New Roman"/>
                <w:color w:val="1F1F1F"/>
                <w:kern w:val="0"/>
                <w:sz w:val="20"/>
                <w:szCs w:val="20"/>
                <w:lang w:bidi="ar"/>
              </w:rPr>
              <w:t>-0.016917246</w:t>
            </w:r>
          </w:p>
        </w:tc>
      </w:tr>
    </w:tbl>
    <w:p w14:paraId="5C76B664" w14:textId="77777777" w:rsidR="00311F0B" w:rsidRDefault="00311F0B">
      <w:pPr>
        <w:pStyle w:val="BodyText"/>
        <w:ind w:firstLine="0"/>
        <w:rPr>
          <w:rFonts w:cs="Times New Roman"/>
          <w:color w:val="1F1F1F"/>
          <w:szCs w:val="24"/>
        </w:rPr>
        <w:sectPr w:rsidR="00311F0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78F6109" w14:textId="77777777" w:rsidR="00311F0B" w:rsidRDefault="00311F0B">
      <w:pPr>
        <w:widowControl/>
        <w:spacing w:line="24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sectPr w:rsidR="00311F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824A2" w14:textId="77777777" w:rsidR="00823686" w:rsidRDefault="00823686">
      <w:pPr>
        <w:spacing w:line="240" w:lineRule="auto"/>
      </w:pPr>
      <w:r>
        <w:separator/>
      </w:r>
    </w:p>
  </w:endnote>
  <w:endnote w:type="continuationSeparator" w:id="0">
    <w:p w14:paraId="50C888B4" w14:textId="77777777" w:rsidR="00823686" w:rsidRDefault="008236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AMGDT"/>
    <w:panose1 w:val="02020603050405020304"/>
    <w:charset w:val="00"/>
    <w:family w:val="auto"/>
    <w:pitch w:val="default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8CAC6" w14:textId="77777777" w:rsidR="00823686" w:rsidRDefault="00823686">
      <w:r>
        <w:separator/>
      </w:r>
    </w:p>
  </w:footnote>
  <w:footnote w:type="continuationSeparator" w:id="0">
    <w:p w14:paraId="53F58F19" w14:textId="77777777" w:rsidR="00823686" w:rsidRDefault="00823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D45FF0A"/>
    <w:multiLevelType w:val="multilevel"/>
    <w:tmpl w:val="CD45FF0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1747528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EyNjMzMWI2ZDFkYTJhZjZjZGVlMDJmYjkwNzZkMGMifQ=="/>
  </w:docVars>
  <w:rsids>
    <w:rsidRoot w:val="00172A27"/>
    <w:rsid w:val="000169A4"/>
    <w:rsid w:val="0004568E"/>
    <w:rsid w:val="0004577F"/>
    <w:rsid w:val="000C32A6"/>
    <w:rsid w:val="0013528B"/>
    <w:rsid w:val="00136507"/>
    <w:rsid w:val="00172A27"/>
    <w:rsid w:val="00181D2D"/>
    <w:rsid w:val="002C2D17"/>
    <w:rsid w:val="002C6BAD"/>
    <w:rsid w:val="00311F0B"/>
    <w:rsid w:val="003F0712"/>
    <w:rsid w:val="00471135"/>
    <w:rsid w:val="00480306"/>
    <w:rsid w:val="004A0520"/>
    <w:rsid w:val="00501846"/>
    <w:rsid w:val="005A35A4"/>
    <w:rsid w:val="006111AE"/>
    <w:rsid w:val="00650917"/>
    <w:rsid w:val="006D40CA"/>
    <w:rsid w:val="007110F8"/>
    <w:rsid w:val="00720684"/>
    <w:rsid w:val="00726061"/>
    <w:rsid w:val="00745C1A"/>
    <w:rsid w:val="007F2D8E"/>
    <w:rsid w:val="00823686"/>
    <w:rsid w:val="008268B9"/>
    <w:rsid w:val="00875DC0"/>
    <w:rsid w:val="00924AF8"/>
    <w:rsid w:val="00965F02"/>
    <w:rsid w:val="009A3A33"/>
    <w:rsid w:val="00AD53D5"/>
    <w:rsid w:val="00AE5D9D"/>
    <w:rsid w:val="00AF643E"/>
    <w:rsid w:val="00B445AB"/>
    <w:rsid w:val="00BA6A25"/>
    <w:rsid w:val="00BB43B5"/>
    <w:rsid w:val="00C22F34"/>
    <w:rsid w:val="00C54349"/>
    <w:rsid w:val="00C721B7"/>
    <w:rsid w:val="00CC2286"/>
    <w:rsid w:val="00CF2B8C"/>
    <w:rsid w:val="00D00657"/>
    <w:rsid w:val="00D20CB7"/>
    <w:rsid w:val="00D3219C"/>
    <w:rsid w:val="00D40D3D"/>
    <w:rsid w:val="00D411DD"/>
    <w:rsid w:val="00DC021F"/>
    <w:rsid w:val="00DC7F30"/>
    <w:rsid w:val="00DD1A6C"/>
    <w:rsid w:val="00E12EFE"/>
    <w:rsid w:val="00E90FE6"/>
    <w:rsid w:val="00EA666B"/>
    <w:rsid w:val="00EF7302"/>
    <w:rsid w:val="00F0182A"/>
    <w:rsid w:val="00FF1C0A"/>
    <w:rsid w:val="04893C18"/>
    <w:rsid w:val="04B355DE"/>
    <w:rsid w:val="078553EA"/>
    <w:rsid w:val="107B371A"/>
    <w:rsid w:val="193E042E"/>
    <w:rsid w:val="1A330456"/>
    <w:rsid w:val="1F62080A"/>
    <w:rsid w:val="21E8421C"/>
    <w:rsid w:val="28C2534B"/>
    <w:rsid w:val="296609FB"/>
    <w:rsid w:val="2D047A30"/>
    <w:rsid w:val="2D910ED9"/>
    <w:rsid w:val="2ECF2947"/>
    <w:rsid w:val="354353C8"/>
    <w:rsid w:val="40360E64"/>
    <w:rsid w:val="4110479E"/>
    <w:rsid w:val="42602A72"/>
    <w:rsid w:val="433464F2"/>
    <w:rsid w:val="43DA273C"/>
    <w:rsid w:val="44A92F3F"/>
    <w:rsid w:val="46F7102D"/>
    <w:rsid w:val="49507FD2"/>
    <w:rsid w:val="4FB0155B"/>
    <w:rsid w:val="4FB46DE1"/>
    <w:rsid w:val="5C1D5D0A"/>
    <w:rsid w:val="5C9B7C2C"/>
    <w:rsid w:val="5F3D09FC"/>
    <w:rsid w:val="607A7236"/>
    <w:rsid w:val="61217B20"/>
    <w:rsid w:val="61880654"/>
    <w:rsid w:val="620B7DE6"/>
    <w:rsid w:val="626C70F4"/>
    <w:rsid w:val="65874A60"/>
    <w:rsid w:val="677942FC"/>
    <w:rsid w:val="67E1039B"/>
    <w:rsid w:val="6A6D03E7"/>
    <w:rsid w:val="6CCD0F70"/>
    <w:rsid w:val="6ED53C62"/>
    <w:rsid w:val="72F21DD2"/>
    <w:rsid w:val="748C375C"/>
    <w:rsid w:val="769A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C6FF5F"/>
  <w15:docId w15:val="{24A196FE-2150-4D36-9B2F-C04600AE9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unhideWhenUsed="1" w:qFormat="1"/>
    <w:lsdException w:name="heading 2" w:uiPriority="99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Theme="minorHAnsi" w:hAnsiTheme="minorHAnsi" w:cstheme="minorBidi"/>
      <w:kern w:val="2"/>
      <w:sz w:val="24"/>
      <w:szCs w:val="22"/>
      <w:lang w:eastAsia="zh-CN"/>
    </w:rPr>
  </w:style>
  <w:style w:type="paragraph" w:styleId="Heading1">
    <w:name w:val="heading 1"/>
    <w:uiPriority w:val="99"/>
    <w:unhideWhenUsed/>
    <w:qFormat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  <w:szCs w:val="24"/>
      <w:lang w:eastAsia="zh-CN"/>
    </w:rPr>
  </w:style>
  <w:style w:type="paragraph" w:styleId="Heading2">
    <w:name w:val="heading 2"/>
    <w:uiPriority w:val="99"/>
    <w:unhideWhenUsed/>
    <w:qFormat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  <w:szCs w:val="24"/>
      <w:lang w:eastAsia="zh-CN"/>
    </w:rPr>
  </w:style>
  <w:style w:type="paragraph" w:styleId="Heading3">
    <w:name w:val="heading 3"/>
    <w:basedOn w:val="Normal"/>
    <w:unhideWhenUsed/>
    <w:qFormat/>
    <w:pPr>
      <w:spacing w:beforeAutospacing="1" w:afterAutospacing="1"/>
      <w:jc w:val="left"/>
      <w:outlineLvl w:val="2"/>
    </w:pPr>
    <w:rPr>
      <w:rFonts w:ascii="SimSun" w:hAnsi="SimSun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unhideWhenUsed/>
    <w:qFormat/>
    <w:pPr>
      <w:spacing w:beforeAutospacing="1" w:afterAutospacing="1"/>
      <w:jc w:val="left"/>
      <w:outlineLvl w:val="3"/>
    </w:pPr>
    <w:rPr>
      <w:rFonts w:ascii="SimSun" w:hAnsi="SimSun" w:cs="Times New Roman" w:hint="eastAsia"/>
      <w:b/>
      <w:bCs/>
      <w:kern w:val="0"/>
      <w:szCs w:val="24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link w:val="Heading6Char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odyText">
    <w:name w:val="Body Text"/>
    <w:basedOn w:val="Normal"/>
    <w:qFormat/>
    <w:pPr>
      <w:spacing w:after="120" w:line="480" w:lineRule="auto"/>
      <w:ind w:firstLine="200"/>
    </w:pPr>
    <w:rPr>
      <w:rFonts w:ascii="Times New Roman" w:eastAsia="times" w:hAnsi="Times New Roman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customStyle="1" w:styleId="font31">
    <w:name w:val="font31"/>
    <w:basedOn w:val="DefaultParagraphFont"/>
    <w:qFormat/>
    <w:rPr>
      <w:rFonts w:ascii="Georgia" w:eastAsia="Georgia" w:hAnsi="Georgia" w:cs="Georgia" w:hint="default"/>
      <w:b/>
      <w:bCs/>
      <w:i/>
      <w:iCs/>
      <w:color w:val="1F1F1F"/>
      <w:sz w:val="21"/>
      <w:szCs w:val="21"/>
      <w:u w:val="none"/>
    </w:rPr>
  </w:style>
  <w:style w:type="character" w:customStyle="1" w:styleId="font81">
    <w:name w:val="font81"/>
    <w:basedOn w:val="DefaultParagraphFont"/>
    <w:qFormat/>
    <w:rPr>
      <w:rFonts w:ascii="Georgia" w:eastAsia="Georgia" w:hAnsi="Georgia" w:cs="Georgia" w:hint="default"/>
      <w:color w:val="1F1F1F"/>
      <w:sz w:val="15"/>
      <w:szCs w:val="15"/>
      <w:u w:val="none"/>
    </w:rPr>
  </w:style>
  <w:style w:type="character" w:customStyle="1" w:styleId="font51">
    <w:name w:val="font51"/>
    <w:basedOn w:val="DefaultParagraphFont"/>
    <w:qFormat/>
    <w:rPr>
      <w:rFonts w:ascii="Georgia" w:eastAsia="Georgia" w:hAnsi="Georgia" w:cs="Georgia" w:hint="default"/>
      <w:color w:val="1F1F1F"/>
      <w:sz w:val="21"/>
      <w:szCs w:val="21"/>
      <w:u w:val="none"/>
    </w:rPr>
  </w:style>
  <w:style w:type="character" w:customStyle="1" w:styleId="font91">
    <w:name w:val="font91"/>
    <w:basedOn w:val="DefaultParagraphFont"/>
    <w:qFormat/>
    <w:rPr>
      <w:rFonts w:ascii="SimSun" w:eastAsia="SimSun" w:hAnsi="SimSun" w:cs="SimSun" w:hint="eastAsia"/>
      <w:color w:val="1F1F1F"/>
      <w:sz w:val="21"/>
      <w:szCs w:val="21"/>
      <w:u w:val="none"/>
    </w:rPr>
  </w:style>
  <w:style w:type="character" w:customStyle="1" w:styleId="font71">
    <w:name w:val="font71"/>
    <w:basedOn w:val="DefaultParagraphFont"/>
    <w:qFormat/>
    <w:rPr>
      <w:rFonts w:ascii="SimSun" w:eastAsia="SimSun" w:hAnsi="SimSun" w:cs="SimSun" w:hint="eastAsia"/>
      <w:color w:val="1F1F1F"/>
      <w:sz w:val="21"/>
      <w:szCs w:val="21"/>
      <w:u w:val="none"/>
    </w:rPr>
  </w:style>
  <w:style w:type="character" w:customStyle="1" w:styleId="font11">
    <w:name w:val="font11"/>
    <w:basedOn w:val="DefaultParagraphFont"/>
    <w:qFormat/>
    <w:rPr>
      <w:rFonts w:ascii="Georgia" w:eastAsia="Georgia" w:hAnsi="Georgia" w:cs="Georgia" w:hint="default"/>
      <w:b/>
      <w:bCs/>
      <w:color w:val="1F1F1F"/>
      <w:sz w:val="21"/>
      <w:szCs w:val="21"/>
      <w:u w:val="none"/>
    </w:rPr>
  </w:style>
  <w:style w:type="character" w:customStyle="1" w:styleId="font41">
    <w:name w:val="font41"/>
    <w:basedOn w:val="DefaultParagraphFont"/>
    <w:qFormat/>
    <w:rPr>
      <w:rFonts w:ascii="Georgia" w:eastAsia="Georgia" w:hAnsi="Georgia" w:cs="Georgia" w:hint="default"/>
      <w:color w:val="1F1F1F"/>
      <w:sz w:val="21"/>
      <w:szCs w:val="21"/>
      <w:u w:val="none"/>
    </w:rPr>
  </w:style>
  <w:style w:type="character" w:customStyle="1" w:styleId="font21">
    <w:name w:val="font21"/>
    <w:basedOn w:val="DefaultParagraphFont"/>
    <w:qFormat/>
    <w:rPr>
      <w:rFonts w:ascii="Georgia" w:eastAsia="Georgia" w:hAnsi="Georgia" w:cs="Georgia" w:hint="default"/>
      <w:b/>
      <w:bCs/>
      <w:i/>
      <w:iCs/>
      <w:color w:val="1F1F1F"/>
      <w:sz w:val="21"/>
      <w:szCs w:val="21"/>
      <w:u w:val="none"/>
    </w:rPr>
  </w:style>
  <w:style w:type="character" w:customStyle="1" w:styleId="font61">
    <w:name w:val="font61"/>
    <w:basedOn w:val="DefaultParagraphFont"/>
    <w:qFormat/>
    <w:rPr>
      <w:rFonts w:ascii="SimSun" w:eastAsia="SimSun" w:hAnsi="SimSun" w:cs="SimSun" w:hint="eastAsia"/>
      <w:color w:val="1F1F1F"/>
      <w:sz w:val="21"/>
      <w:szCs w:val="21"/>
      <w:u w:val="none"/>
    </w:rPr>
  </w:style>
  <w:style w:type="character" w:customStyle="1" w:styleId="font01">
    <w:name w:val="font01"/>
    <w:basedOn w:val="DefaultParagraphFont"/>
    <w:qFormat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hAnsiTheme="minorHAnsi" w:cstheme="minorBidi"/>
      <w:kern w:val="2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hAnsiTheme="minorHAnsi" w:cstheme="minorBidi"/>
      <w:kern w:val="2"/>
      <w:sz w:val="24"/>
      <w:szCs w:val="22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hAnsiTheme="minorHAnsi" w:cstheme="minorBidi"/>
      <w:b/>
      <w:bCs/>
      <w:kern w:val="2"/>
      <w:sz w:val="24"/>
      <w:szCs w:val="22"/>
    </w:rPr>
  </w:style>
  <w:style w:type="paragraph" w:customStyle="1" w:styleId="Bibliography1">
    <w:name w:val="Bibliography1"/>
    <w:basedOn w:val="Normal"/>
    <w:qFormat/>
    <w:pPr>
      <w:spacing w:line="480" w:lineRule="auto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0956D-7FC4-4A1D-9769-3CF163D9F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205</Words>
  <Characters>1174</Characters>
  <Application>Microsoft Office Word</Application>
  <DocSecurity>0</DocSecurity>
  <Lines>9</Lines>
  <Paragraphs>2</Paragraphs>
  <ScaleCrop>false</ScaleCrop>
  <Company>Springer Nature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Nilesh Nawale</cp:lastModifiedBy>
  <cp:revision>2</cp:revision>
  <dcterms:created xsi:type="dcterms:W3CDTF">2025-08-28T12:26:00Z</dcterms:created>
  <dcterms:modified xsi:type="dcterms:W3CDTF">2025-08-28T12:26:00Z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06203266AE9643C9A469E0BD53BB2E24_13</vt:lpwstr>
  </property>
  <property fmtid="{D5CDD505-2E9C-101B-9397-08002B2CF9AE}" pid="4" name="ZOTERO_PREF_1">
    <vt:lpwstr>&lt;data data-version="3" zotero-version="6.0.36"&gt;&lt;session id="37VsawcB"/&gt;&lt;style id="http://www.zotero.org/styles/apa" locale="en-GB" hasBibliography="1" bibliographyStyleHasBeenSet="1"/&gt;&lt;prefs&gt;&lt;pref name="fieldType" value="Field"/&gt;&lt;/prefs&gt;&lt;/data&gt;</vt:lpwstr>
  </property>
  <property fmtid="{D5CDD505-2E9C-101B-9397-08002B2CF9AE}" pid="5" name="KSOTemplateDocerSaveRecord">
    <vt:lpwstr>eyJoZGlkIjoiOTEyNjMzMWI2ZDFkYTJhZjZjZGVlMDJmYjkwNzZkMGMiLCJ1c2VySWQiOiIyNDcxMzAzOTYifQ==</vt:lpwstr>
  </property>
</Properties>
</file>