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044B5" w14:textId="77777777" w:rsidR="00797A92" w:rsidRPr="00360802" w:rsidRDefault="00797A92" w:rsidP="00797A92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60802">
        <w:rPr>
          <w:rFonts w:ascii="Times New Roman" w:hAnsi="Times New Roman" w:cs="Times New Roman"/>
          <w:sz w:val="24"/>
          <w:szCs w:val="24"/>
        </w:rPr>
        <w:t xml:space="preserve">Table 1: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60802">
        <w:rPr>
          <w:rFonts w:ascii="Times New Roman" w:hAnsi="Times New Roman" w:cs="Times New Roman"/>
          <w:sz w:val="24"/>
          <w:szCs w:val="24"/>
        </w:rPr>
        <w:t xml:space="preserve">ean Dose in CTDIvol &amp; DLP </w:t>
      </w:r>
      <w:r>
        <w:rPr>
          <w:rFonts w:ascii="Times New Roman" w:hAnsi="Times New Roman" w:cs="Times New Roman"/>
          <w:sz w:val="24"/>
          <w:szCs w:val="24"/>
        </w:rPr>
        <w:t>per Examination</w:t>
      </w:r>
    </w:p>
    <w:tbl>
      <w:tblPr>
        <w:tblStyle w:val="TableGrid"/>
        <w:tblW w:w="1020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4"/>
        <w:gridCol w:w="1621"/>
        <w:gridCol w:w="1038"/>
        <w:gridCol w:w="9"/>
        <w:gridCol w:w="9"/>
        <w:gridCol w:w="1196"/>
        <w:gridCol w:w="8"/>
        <w:gridCol w:w="925"/>
        <w:gridCol w:w="1842"/>
        <w:gridCol w:w="1083"/>
        <w:gridCol w:w="1456"/>
      </w:tblGrid>
      <w:tr w:rsidR="00797A92" w:rsidRPr="000B40FE" w14:paraId="538A2725" w14:textId="77777777" w:rsidTr="00EE3754">
        <w:trPr>
          <w:trHeight w:val="57"/>
          <w:jc w:val="center"/>
        </w:trPr>
        <w:tc>
          <w:tcPr>
            <w:tcW w:w="1014" w:type="dxa"/>
            <w:vMerge w:val="restart"/>
            <w:vAlign w:val="center"/>
          </w:tcPr>
          <w:p w14:paraId="2178C07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Scan Region</w:t>
            </w:r>
          </w:p>
        </w:tc>
        <w:tc>
          <w:tcPr>
            <w:tcW w:w="1621" w:type="dxa"/>
            <w:vMerge w:val="restart"/>
            <w:vAlign w:val="center"/>
          </w:tcPr>
          <w:p w14:paraId="307CD14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Name of Scan</w:t>
            </w:r>
          </w:p>
        </w:tc>
        <w:tc>
          <w:tcPr>
            <w:tcW w:w="3185" w:type="dxa"/>
            <w:gridSpan w:val="6"/>
            <w:tcBorders>
              <w:bottom w:val="single" w:sz="4" w:space="0" w:color="auto"/>
            </w:tcBorders>
            <w:vAlign w:val="center"/>
          </w:tcPr>
          <w:p w14:paraId="3F764DA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No. of exam recorded in three centres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388E52A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Clinical investigation</w:t>
            </w:r>
          </w:p>
        </w:tc>
        <w:tc>
          <w:tcPr>
            <w:tcW w:w="2539" w:type="dxa"/>
            <w:gridSpan w:val="2"/>
            <w:tcBorders>
              <w:bottom w:val="single" w:sz="4" w:space="0" w:color="auto"/>
            </w:tcBorders>
            <w:vAlign w:val="center"/>
          </w:tcPr>
          <w:p w14:paraId="470630C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Mean Dose</w:t>
            </w:r>
          </w:p>
        </w:tc>
      </w:tr>
      <w:tr w:rsidR="00797A92" w:rsidRPr="000B40FE" w14:paraId="63044533" w14:textId="77777777" w:rsidTr="00EE3754">
        <w:trPr>
          <w:trHeight w:val="57"/>
          <w:jc w:val="center"/>
        </w:trPr>
        <w:tc>
          <w:tcPr>
            <w:tcW w:w="1014" w:type="dxa"/>
            <w:vMerge/>
            <w:tcBorders>
              <w:bottom w:val="single" w:sz="4" w:space="0" w:color="auto"/>
            </w:tcBorders>
            <w:vAlign w:val="center"/>
          </w:tcPr>
          <w:p w14:paraId="760CA30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Merge/>
            <w:tcBorders>
              <w:bottom w:val="single" w:sz="4" w:space="0" w:color="auto"/>
            </w:tcBorders>
            <w:vAlign w:val="center"/>
          </w:tcPr>
          <w:p w14:paraId="5DD68B7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2661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UDUTH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29FB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SSAMDC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563B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CCDC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FBE5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625D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CTDIvol (mGy)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663E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DLP (mGy.cm)</w:t>
            </w:r>
          </w:p>
        </w:tc>
      </w:tr>
      <w:tr w:rsidR="00797A92" w:rsidRPr="000B40FE" w14:paraId="67F2FBEA" w14:textId="77777777" w:rsidTr="00EE3754">
        <w:trPr>
          <w:trHeight w:val="57"/>
          <w:jc w:val="center"/>
        </w:trPr>
        <w:tc>
          <w:tcPr>
            <w:tcW w:w="1014" w:type="dxa"/>
            <w:vMerge w:val="restart"/>
            <w:tcBorders>
              <w:top w:val="single" w:sz="4" w:space="0" w:color="auto"/>
            </w:tcBorders>
            <w:vAlign w:val="center"/>
          </w:tcPr>
          <w:p w14:paraId="35DFA805" w14:textId="77777777" w:rsidR="00797A92" w:rsidRPr="000B40FE" w:rsidRDefault="00797A92" w:rsidP="00EE3754">
            <w:pPr>
              <w:spacing w:line="240" w:lineRule="auto"/>
              <w:ind w:left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Head</w:t>
            </w:r>
          </w:p>
        </w:tc>
        <w:tc>
          <w:tcPr>
            <w:tcW w:w="1621" w:type="dxa"/>
            <w:tcBorders>
              <w:top w:val="single" w:sz="4" w:space="0" w:color="auto"/>
            </w:tcBorders>
            <w:vAlign w:val="center"/>
          </w:tcPr>
          <w:p w14:paraId="603D904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Brain CT (NC)</w:t>
            </w:r>
          </w:p>
        </w:tc>
        <w:tc>
          <w:tcPr>
            <w:tcW w:w="1056" w:type="dxa"/>
            <w:gridSpan w:val="3"/>
            <w:tcBorders>
              <w:top w:val="single" w:sz="4" w:space="0" w:color="auto"/>
            </w:tcBorders>
            <w:vAlign w:val="center"/>
          </w:tcPr>
          <w:p w14:paraId="34D499B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</w:tcBorders>
            <w:vAlign w:val="center"/>
          </w:tcPr>
          <w:p w14:paraId="5B198B2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5" w:type="dxa"/>
            <w:tcBorders>
              <w:top w:val="single" w:sz="4" w:space="0" w:color="auto"/>
            </w:tcBorders>
            <w:vAlign w:val="center"/>
          </w:tcPr>
          <w:p w14:paraId="7DFBF4D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45ECB33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Brain tumor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14:paraId="24A55B5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57.16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vAlign w:val="center"/>
          </w:tcPr>
          <w:p w14:paraId="76AD0DA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1519</w:t>
            </w:r>
          </w:p>
        </w:tc>
      </w:tr>
      <w:tr w:rsidR="00797A92" w:rsidRPr="000B40FE" w14:paraId="31CE5FA5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6FB73E4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3DC6CA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Brain CT plain</w:t>
            </w:r>
          </w:p>
        </w:tc>
        <w:tc>
          <w:tcPr>
            <w:tcW w:w="1056" w:type="dxa"/>
            <w:gridSpan w:val="3"/>
            <w:vAlign w:val="center"/>
          </w:tcPr>
          <w:p w14:paraId="1A41141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4DAD876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152F953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5D7B436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Trauma</w:t>
            </w:r>
          </w:p>
        </w:tc>
        <w:tc>
          <w:tcPr>
            <w:tcW w:w="1083" w:type="dxa"/>
            <w:vAlign w:val="center"/>
          </w:tcPr>
          <w:p w14:paraId="5CD6A980" w14:textId="77777777" w:rsidR="00797A92" w:rsidRPr="000B40FE" w:rsidRDefault="00797A92" w:rsidP="00EE3754">
            <w:pPr>
              <w:spacing w:line="240" w:lineRule="auto"/>
              <w:ind w:left="-529" w:firstLine="5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51.0</w:t>
            </w:r>
          </w:p>
        </w:tc>
        <w:tc>
          <w:tcPr>
            <w:tcW w:w="1456" w:type="dxa"/>
            <w:vAlign w:val="center"/>
          </w:tcPr>
          <w:p w14:paraId="32318BD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1189</w:t>
            </w:r>
          </w:p>
        </w:tc>
      </w:tr>
      <w:tr w:rsidR="00797A92" w:rsidRPr="000B40FE" w14:paraId="4CFD3A18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5537FAA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F98D8D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CET CT brain</w:t>
            </w:r>
          </w:p>
        </w:tc>
        <w:tc>
          <w:tcPr>
            <w:tcW w:w="1056" w:type="dxa"/>
            <w:gridSpan w:val="3"/>
            <w:vAlign w:val="center"/>
          </w:tcPr>
          <w:p w14:paraId="05C2FAE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4" w:type="dxa"/>
            <w:gridSpan w:val="2"/>
            <w:vAlign w:val="center"/>
          </w:tcPr>
          <w:p w14:paraId="2420717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0BADE49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2927EA3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Intracranial bleeding</w:t>
            </w:r>
          </w:p>
        </w:tc>
        <w:tc>
          <w:tcPr>
            <w:tcW w:w="1083" w:type="dxa"/>
            <w:vAlign w:val="center"/>
          </w:tcPr>
          <w:p w14:paraId="7B5247D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82.61</w:t>
            </w:r>
          </w:p>
        </w:tc>
        <w:tc>
          <w:tcPr>
            <w:tcW w:w="1456" w:type="dxa"/>
            <w:vAlign w:val="center"/>
          </w:tcPr>
          <w:p w14:paraId="1E9B75A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1941.29</w:t>
            </w:r>
          </w:p>
        </w:tc>
      </w:tr>
      <w:tr w:rsidR="00797A92" w:rsidRPr="000B40FE" w14:paraId="582126A8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29AA8DE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F13837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Brain angiography</w:t>
            </w:r>
          </w:p>
        </w:tc>
        <w:tc>
          <w:tcPr>
            <w:tcW w:w="1056" w:type="dxa"/>
            <w:gridSpan w:val="3"/>
            <w:vAlign w:val="center"/>
          </w:tcPr>
          <w:p w14:paraId="7AA6E87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4" w:type="dxa"/>
            <w:gridSpan w:val="2"/>
            <w:vAlign w:val="center"/>
          </w:tcPr>
          <w:p w14:paraId="7031B3B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5" w:type="dxa"/>
            <w:vAlign w:val="center"/>
          </w:tcPr>
          <w:p w14:paraId="3DC939A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vAlign w:val="center"/>
          </w:tcPr>
          <w:p w14:paraId="6BB53CA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AVMS/blood vessel/stroke/ischemia</w:t>
            </w:r>
          </w:p>
        </w:tc>
        <w:tc>
          <w:tcPr>
            <w:tcW w:w="1083" w:type="dxa"/>
            <w:vAlign w:val="center"/>
          </w:tcPr>
          <w:p w14:paraId="22E4474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54.38</w:t>
            </w:r>
          </w:p>
        </w:tc>
        <w:tc>
          <w:tcPr>
            <w:tcW w:w="1456" w:type="dxa"/>
            <w:vAlign w:val="center"/>
          </w:tcPr>
          <w:p w14:paraId="2A8F579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1352</w:t>
            </w:r>
          </w:p>
        </w:tc>
      </w:tr>
      <w:tr w:rsidR="00797A92" w:rsidRPr="000B40FE" w14:paraId="61AA4474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AD4E83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4DCDF5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Brain vascular CT/Cerebral Arteriogram</w:t>
            </w:r>
          </w:p>
        </w:tc>
        <w:tc>
          <w:tcPr>
            <w:tcW w:w="1056" w:type="dxa"/>
            <w:gridSpan w:val="3"/>
            <w:vAlign w:val="center"/>
          </w:tcPr>
          <w:p w14:paraId="48700AC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04" w:type="dxa"/>
            <w:gridSpan w:val="2"/>
            <w:vAlign w:val="center"/>
          </w:tcPr>
          <w:p w14:paraId="0D59704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3B34DE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Align w:val="center"/>
          </w:tcPr>
          <w:p w14:paraId="765A395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Blood vessel of the brain</w:t>
            </w:r>
          </w:p>
        </w:tc>
        <w:tc>
          <w:tcPr>
            <w:tcW w:w="1083" w:type="dxa"/>
            <w:vAlign w:val="center"/>
          </w:tcPr>
          <w:p w14:paraId="7E55A9D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56.73</w:t>
            </w:r>
          </w:p>
        </w:tc>
        <w:tc>
          <w:tcPr>
            <w:tcW w:w="1456" w:type="dxa"/>
            <w:vAlign w:val="center"/>
          </w:tcPr>
          <w:p w14:paraId="3762BAE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1488</w:t>
            </w:r>
          </w:p>
        </w:tc>
      </w:tr>
      <w:tr w:rsidR="00797A92" w:rsidRPr="000B40FE" w14:paraId="785BF533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5C1109F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4B8B4F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Brain perfusion CT</w:t>
            </w:r>
          </w:p>
        </w:tc>
        <w:tc>
          <w:tcPr>
            <w:tcW w:w="1056" w:type="dxa"/>
            <w:gridSpan w:val="3"/>
            <w:vAlign w:val="center"/>
          </w:tcPr>
          <w:p w14:paraId="0D03D00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4" w:type="dxa"/>
            <w:gridSpan w:val="2"/>
            <w:vAlign w:val="center"/>
          </w:tcPr>
          <w:p w14:paraId="664FB9D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1B9A24A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037D24E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Acute stroke/brain perfusion deficits</w:t>
            </w:r>
          </w:p>
        </w:tc>
        <w:tc>
          <w:tcPr>
            <w:tcW w:w="1083" w:type="dxa"/>
            <w:vAlign w:val="center"/>
          </w:tcPr>
          <w:p w14:paraId="72FDDD5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64.21</w:t>
            </w:r>
          </w:p>
        </w:tc>
        <w:tc>
          <w:tcPr>
            <w:tcW w:w="1456" w:type="dxa"/>
            <w:vAlign w:val="center"/>
          </w:tcPr>
          <w:p w14:paraId="1021B65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1870</w:t>
            </w:r>
          </w:p>
        </w:tc>
      </w:tr>
      <w:tr w:rsidR="00797A92" w:rsidRPr="000B40FE" w14:paraId="4F413D3E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7ADA931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E4908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H-N CT</w:t>
            </w:r>
          </w:p>
        </w:tc>
        <w:tc>
          <w:tcPr>
            <w:tcW w:w="1056" w:type="dxa"/>
            <w:gridSpan w:val="3"/>
            <w:vAlign w:val="center"/>
          </w:tcPr>
          <w:p w14:paraId="42E97CB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04" w:type="dxa"/>
            <w:gridSpan w:val="2"/>
            <w:vAlign w:val="center"/>
          </w:tcPr>
          <w:p w14:paraId="1263416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04D168C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70ADA25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Congenital defects/pituitary tumor</w:t>
            </w:r>
          </w:p>
        </w:tc>
        <w:tc>
          <w:tcPr>
            <w:tcW w:w="1083" w:type="dxa"/>
            <w:vAlign w:val="center"/>
          </w:tcPr>
          <w:p w14:paraId="503A9E3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44.20</w:t>
            </w:r>
          </w:p>
        </w:tc>
        <w:tc>
          <w:tcPr>
            <w:tcW w:w="1456" w:type="dxa"/>
            <w:vAlign w:val="center"/>
          </w:tcPr>
          <w:p w14:paraId="73D50C2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973</w:t>
            </w:r>
          </w:p>
        </w:tc>
      </w:tr>
      <w:tr w:rsidR="00797A92" w:rsidRPr="000B40FE" w14:paraId="06BB9F3D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4D7492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21EC1B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Paranasal Sinuses (PNS) CT</w:t>
            </w:r>
          </w:p>
        </w:tc>
        <w:tc>
          <w:tcPr>
            <w:tcW w:w="1056" w:type="dxa"/>
            <w:gridSpan w:val="3"/>
            <w:vAlign w:val="center"/>
          </w:tcPr>
          <w:p w14:paraId="10F9CA0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04" w:type="dxa"/>
            <w:gridSpan w:val="2"/>
            <w:vAlign w:val="center"/>
          </w:tcPr>
          <w:p w14:paraId="59C7DB0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25" w:type="dxa"/>
            <w:vAlign w:val="center"/>
          </w:tcPr>
          <w:p w14:paraId="632BC5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Align w:val="center"/>
          </w:tcPr>
          <w:p w14:paraId="21563D5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Sinusitis/facial fractures</w:t>
            </w:r>
          </w:p>
        </w:tc>
        <w:tc>
          <w:tcPr>
            <w:tcW w:w="1083" w:type="dxa"/>
            <w:vAlign w:val="center"/>
          </w:tcPr>
          <w:p w14:paraId="047C1DA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48.85</w:t>
            </w:r>
          </w:p>
        </w:tc>
        <w:tc>
          <w:tcPr>
            <w:tcW w:w="1456" w:type="dxa"/>
            <w:vAlign w:val="center"/>
          </w:tcPr>
          <w:p w14:paraId="288B655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1585</w:t>
            </w:r>
          </w:p>
        </w:tc>
      </w:tr>
      <w:tr w:rsidR="00797A92" w:rsidRPr="000B40FE" w14:paraId="0A2BCEA4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66D8987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E5DD4A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Sinuses CT</w:t>
            </w:r>
          </w:p>
        </w:tc>
        <w:tc>
          <w:tcPr>
            <w:tcW w:w="1056" w:type="dxa"/>
            <w:gridSpan w:val="3"/>
            <w:vAlign w:val="center"/>
          </w:tcPr>
          <w:p w14:paraId="10B34F0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04" w:type="dxa"/>
            <w:gridSpan w:val="2"/>
            <w:vAlign w:val="center"/>
          </w:tcPr>
          <w:p w14:paraId="49EB82E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25" w:type="dxa"/>
            <w:vAlign w:val="center"/>
          </w:tcPr>
          <w:p w14:paraId="6B09BD1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6FA73D9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Sinuses tumor</w:t>
            </w:r>
          </w:p>
        </w:tc>
        <w:tc>
          <w:tcPr>
            <w:tcW w:w="1083" w:type="dxa"/>
            <w:vAlign w:val="center"/>
          </w:tcPr>
          <w:p w14:paraId="7DF3CDC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46.30</w:t>
            </w:r>
          </w:p>
        </w:tc>
        <w:tc>
          <w:tcPr>
            <w:tcW w:w="1456" w:type="dxa"/>
            <w:vAlign w:val="center"/>
          </w:tcPr>
          <w:p w14:paraId="0D2972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1228</w:t>
            </w:r>
          </w:p>
        </w:tc>
      </w:tr>
      <w:tr w:rsidR="00797A92" w:rsidRPr="000B40FE" w14:paraId="1F3ECFA8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DA30E7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36DECF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Orbital CT</w:t>
            </w:r>
          </w:p>
        </w:tc>
        <w:tc>
          <w:tcPr>
            <w:tcW w:w="1056" w:type="dxa"/>
            <w:gridSpan w:val="3"/>
            <w:vAlign w:val="center"/>
          </w:tcPr>
          <w:p w14:paraId="2B290A3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4" w:type="dxa"/>
            <w:gridSpan w:val="2"/>
            <w:vAlign w:val="center"/>
          </w:tcPr>
          <w:p w14:paraId="6078A55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5" w:type="dxa"/>
            <w:vAlign w:val="center"/>
          </w:tcPr>
          <w:p w14:paraId="0F6B9C2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2E532C3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Optic nerve condition/orbital trauma</w:t>
            </w:r>
          </w:p>
        </w:tc>
        <w:tc>
          <w:tcPr>
            <w:tcW w:w="1083" w:type="dxa"/>
            <w:vAlign w:val="center"/>
          </w:tcPr>
          <w:p w14:paraId="47D3E07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45.60</w:t>
            </w:r>
          </w:p>
        </w:tc>
        <w:tc>
          <w:tcPr>
            <w:tcW w:w="1456" w:type="dxa"/>
            <w:vAlign w:val="center"/>
          </w:tcPr>
          <w:p w14:paraId="2658298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1202</w:t>
            </w:r>
          </w:p>
        </w:tc>
      </w:tr>
      <w:tr w:rsidR="00797A92" w:rsidRPr="000B40FE" w14:paraId="1CE99348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7B113C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F51B36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Skull/temporal bone CT (A,P&amp;S,SE)</w:t>
            </w:r>
          </w:p>
        </w:tc>
        <w:tc>
          <w:tcPr>
            <w:tcW w:w="1056" w:type="dxa"/>
            <w:gridSpan w:val="3"/>
            <w:vAlign w:val="center"/>
          </w:tcPr>
          <w:p w14:paraId="2C5B7F8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4D376E0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25" w:type="dxa"/>
            <w:vAlign w:val="center"/>
          </w:tcPr>
          <w:p w14:paraId="6284C72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1AD9F1E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Venous sinus thrombosis</w:t>
            </w:r>
          </w:p>
        </w:tc>
        <w:tc>
          <w:tcPr>
            <w:tcW w:w="1083" w:type="dxa"/>
            <w:vAlign w:val="center"/>
          </w:tcPr>
          <w:p w14:paraId="3620E0C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36.60</w:t>
            </w:r>
          </w:p>
        </w:tc>
        <w:tc>
          <w:tcPr>
            <w:tcW w:w="1456" w:type="dxa"/>
            <w:vAlign w:val="center"/>
          </w:tcPr>
          <w:p w14:paraId="265B702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</w:tr>
      <w:tr w:rsidR="00797A92" w:rsidRPr="000B40FE" w14:paraId="2A818BDE" w14:textId="77777777" w:rsidTr="00EE3754">
        <w:trPr>
          <w:trHeight w:val="57"/>
          <w:jc w:val="center"/>
        </w:trPr>
        <w:tc>
          <w:tcPr>
            <w:tcW w:w="1014" w:type="dxa"/>
            <w:vMerge w:val="restart"/>
            <w:vAlign w:val="center"/>
          </w:tcPr>
          <w:p w14:paraId="47C3FD3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Neck</w:t>
            </w:r>
          </w:p>
        </w:tc>
        <w:tc>
          <w:tcPr>
            <w:tcW w:w="1621" w:type="dxa"/>
            <w:vAlign w:val="center"/>
          </w:tcPr>
          <w:p w14:paraId="44D5C21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neck with contrast (C+)</w:t>
            </w:r>
          </w:p>
        </w:tc>
        <w:tc>
          <w:tcPr>
            <w:tcW w:w="1056" w:type="dxa"/>
            <w:gridSpan w:val="3"/>
            <w:vAlign w:val="center"/>
          </w:tcPr>
          <w:p w14:paraId="5784563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4" w:type="dxa"/>
            <w:gridSpan w:val="2"/>
            <w:vAlign w:val="center"/>
          </w:tcPr>
          <w:p w14:paraId="0AEC054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1B9315F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74BF504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Vascular structure</w:t>
            </w:r>
          </w:p>
        </w:tc>
        <w:tc>
          <w:tcPr>
            <w:tcW w:w="1083" w:type="dxa"/>
            <w:vAlign w:val="center"/>
          </w:tcPr>
          <w:p w14:paraId="6A782EB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39.80</w:t>
            </w:r>
          </w:p>
        </w:tc>
        <w:tc>
          <w:tcPr>
            <w:tcW w:w="1456" w:type="dxa"/>
            <w:vAlign w:val="center"/>
          </w:tcPr>
          <w:p w14:paraId="1FA57B8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869</w:t>
            </w:r>
          </w:p>
        </w:tc>
      </w:tr>
      <w:tr w:rsidR="00797A92" w:rsidRPr="000B40FE" w14:paraId="6414FAE5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6DF8D9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948318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NC CT neck</w:t>
            </w:r>
          </w:p>
        </w:tc>
        <w:tc>
          <w:tcPr>
            <w:tcW w:w="1056" w:type="dxa"/>
            <w:gridSpan w:val="3"/>
            <w:vAlign w:val="center"/>
          </w:tcPr>
          <w:p w14:paraId="319FCC3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5A698C0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1E2ED28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054F259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Assesses lymph node</w:t>
            </w:r>
          </w:p>
        </w:tc>
        <w:tc>
          <w:tcPr>
            <w:tcW w:w="1083" w:type="dxa"/>
            <w:vAlign w:val="center"/>
          </w:tcPr>
          <w:p w14:paraId="4860D8B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36.04</w:t>
            </w:r>
          </w:p>
        </w:tc>
        <w:tc>
          <w:tcPr>
            <w:tcW w:w="1456" w:type="dxa"/>
            <w:vAlign w:val="center"/>
          </w:tcPr>
          <w:p w14:paraId="466677F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881.13</w:t>
            </w:r>
          </w:p>
        </w:tc>
      </w:tr>
      <w:tr w:rsidR="00797A92" w:rsidRPr="000B40FE" w14:paraId="18C7B7B4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3EA1DE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78AD4C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angiography (CTA) neck,</w:t>
            </w:r>
          </w:p>
        </w:tc>
        <w:tc>
          <w:tcPr>
            <w:tcW w:w="1056" w:type="dxa"/>
            <w:gridSpan w:val="3"/>
            <w:vAlign w:val="center"/>
          </w:tcPr>
          <w:p w14:paraId="4412B62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04" w:type="dxa"/>
            <w:gridSpan w:val="2"/>
            <w:vAlign w:val="center"/>
          </w:tcPr>
          <w:p w14:paraId="1CE2F5C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49FB6D3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4D99D15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Assesses aneurysms/vascular malformation</w:t>
            </w:r>
          </w:p>
        </w:tc>
        <w:tc>
          <w:tcPr>
            <w:tcW w:w="1083" w:type="dxa"/>
            <w:vAlign w:val="center"/>
          </w:tcPr>
          <w:p w14:paraId="2100C1D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36.48</w:t>
            </w:r>
          </w:p>
        </w:tc>
        <w:tc>
          <w:tcPr>
            <w:tcW w:w="1456" w:type="dxa"/>
            <w:vAlign w:val="center"/>
          </w:tcPr>
          <w:p w14:paraId="3518F04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599</w:t>
            </w:r>
          </w:p>
        </w:tc>
      </w:tr>
      <w:tr w:rsidR="00797A92" w:rsidRPr="000B40FE" w14:paraId="761697F9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0DF464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0984CD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CTA vascular neck</w:t>
            </w:r>
          </w:p>
        </w:tc>
        <w:tc>
          <w:tcPr>
            <w:tcW w:w="1056" w:type="dxa"/>
            <w:gridSpan w:val="3"/>
            <w:vAlign w:val="center"/>
          </w:tcPr>
          <w:p w14:paraId="7DC7AFC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4" w:type="dxa"/>
            <w:gridSpan w:val="2"/>
            <w:vAlign w:val="center"/>
          </w:tcPr>
          <w:p w14:paraId="70AFA54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1D63BCE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1652C15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Vascular malformation</w:t>
            </w:r>
          </w:p>
        </w:tc>
        <w:tc>
          <w:tcPr>
            <w:tcW w:w="1083" w:type="dxa"/>
            <w:vAlign w:val="center"/>
          </w:tcPr>
          <w:p w14:paraId="7FD0BF4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61.00</w:t>
            </w:r>
          </w:p>
        </w:tc>
        <w:tc>
          <w:tcPr>
            <w:tcW w:w="1456" w:type="dxa"/>
            <w:vAlign w:val="center"/>
          </w:tcPr>
          <w:p w14:paraId="06473DB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1002</w:t>
            </w:r>
          </w:p>
        </w:tc>
      </w:tr>
      <w:tr w:rsidR="00797A92" w:rsidRPr="000B40FE" w14:paraId="0A27C035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5BD1222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117B47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CTA carotid artery</w:t>
            </w:r>
          </w:p>
        </w:tc>
        <w:tc>
          <w:tcPr>
            <w:tcW w:w="1056" w:type="dxa"/>
            <w:gridSpan w:val="3"/>
            <w:vAlign w:val="center"/>
          </w:tcPr>
          <w:p w14:paraId="0574117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50CE542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167F264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26ED598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Stenosis</w:t>
            </w:r>
          </w:p>
        </w:tc>
        <w:tc>
          <w:tcPr>
            <w:tcW w:w="1083" w:type="dxa"/>
            <w:vAlign w:val="center"/>
          </w:tcPr>
          <w:p w14:paraId="7A9045B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1456" w:type="dxa"/>
            <w:vAlign w:val="center"/>
          </w:tcPr>
          <w:p w14:paraId="0BCE733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370.42</w:t>
            </w:r>
          </w:p>
        </w:tc>
      </w:tr>
      <w:tr w:rsidR="00797A92" w:rsidRPr="000B40FE" w14:paraId="008E6741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32056AF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4E4C0E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tumor staging</w:t>
            </w:r>
          </w:p>
        </w:tc>
        <w:tc>
          <w:tcPr>
            <w:tcW w:w="1056" w:type="dxa"/>
            <w:gridSpan w:val="3"/>
            <w:vAlign w:val="center"/>
          </w:tcPr>
          <w:p w14:paraId="26C807A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62D94C1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45489BF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0D953B5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H-N cancer extend</w:t>
            </w:r>
          </w:p>
        </w:tc>
        <w:tc>
          <w:tcPr>
            <w:tcW w:w="1083" w:type="dxa"/>
            <w:vAlign w:val="center"/>
          </w:tcPr>
          <w:p w14:paraId="31131B5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22.35</w:t>
            </w:r>
          </w:p>
        </w:tc>
        <w:tc>
          <w:tcPr>
            <w:tcW w:w="1456" w:type="dxa"/>
            <w:vAlign w:val="center"/>
          </w:tcPr>
          <w:p w14:paraId="450C365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555.63</w:t>
            </w:r>
          </w:p>
        </w:tc>
      </w:tr>
      <w:tr w:rsidR="00797A92" w:rsidRPr="000B40FE" w14:paraId="00CB5AFF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721BD77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3124F80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Oncological CT neck</w:t>
            </w:r>
          </w:p>
        </w:tc>
        <w:tc>
          <w:tcPr>
            <w:tcW w:w="1056" w:type="dxa"/>
            <w:gridSpan w:val="3"/>
            <w:vAlign w:val="center"/>
          </w:tcPr>
          <w:p w14:paraId="724CBC3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04DEBF9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7067C8C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588DA55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Metastasis/tumor</w:t>
            </w:r>
          </w:p>
        </w:tc>
        <w:tc>
          <w:tcPr>
            <w:tcW w:w="1083" w:type="dxa"/>
            <w:vAlign w:val="center"/>
          </w:tcPr>
          <w:p w14:paraId="4D0C3BE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456" w:type="dxa"/>
            <w:vAlign w:val="center"/>
          </w:tcPr>
          <w:p w14:paraId="6962726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  <w:tr w:rsidR="00797A92" w:rsidRPr="000B40FE" w14:paraId="4B137D08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46E94F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7156C27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H-N CT malignancy</w:t>
            </w:r>
          </w:p>
        </w:tc>
        <w:tc>
          <w:tcPr>
            <w:tcW w:w="1047" w:type="dxa"/>
            <w:gridSpan w:val="2"/>
            <w:vAlign w:val="center"/>
          </w:tcPr>
          <w:p w14:paraId="2870488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3" w:type="dxa"/>
            <w:gridSpan w:val="3"/>
            <w:vAlign w:val="center"/>
          </w:tcPr>
          <w:p w14:paraId="769B691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431B6F7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0E903FD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Metastasis lymph node</w:t>
            </w:r>
          </w:p>
        </w:tc>
        <w:tc>
          <w:tcPr>
            <w:tcW w:w="1083" w:type="dxa"/>
            <w:vAlign w:val="center"/>
          </w:tcPr>
          <w:p w14:paraId="4EECD3A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50.3</w:t>
            </w:r>
          </w:p>
        </w:tc>
        <w:tc>
          <w:tcPr>
            <w:tcW w:w="1456" w:type="dxa"/>
            <w:vAlign w:val="center"/>
          </w:tcPr>
          <w:p w14:paraId="6E804CE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1005</w:t>
            </w:r>
          </w:p>
        </w:tc>
      </w:tr>
      <w:tr w:rsidR="00797A92" w:rsidRPr="000B40FE" w14:paraId="12C25ECA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5B0757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D96729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neck abscess</w:t>
            </w:r>
          </w:p>
        </w:tc>
        <w:tc>
          <w:tcPr>
            <w:tcW w:w="1047" w:type="dxa"/>
            <w:gridSpan w:val="2"/>
            <w:vAlign w:val="center"/>
          </w:tcPr>
          <w:p w14:paraId="2FB65B4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01D87F8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69A0EB2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5D6A2F3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Deep neck space inflation</w:t>
            </w:r>
          </w:p>
        </w:tc>
        <w:tc>
          <w:tcPr>
            <w:tcW w:w="1083" w:type="dxa"/>
            <w:vAlign w:val="center"/>
          </w:tcPr>
          <w:p w14:paraId="4DA1CE4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456" w:type="dxa"/>
            <w:vAlign w:val="center"/>
          </w:tcPr>
          <w:p w14:paraId="53738BA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  <w:tr w:rsidR="00797A92" w:rsidRPr="000B40FE" w14:paraId="1CCD1D9E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5BB374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3A44C56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neck sialadenitis</w:t>
            </w:r>
          </w:p>
        </w:tc>
        <w:tc>
          <w:tcPr>
            <w:tcW w:w="1047" w:type="dxa"/>
            <w:gridSpan w:val="2"/>
            <w:vAlign w:val="center"/>
          </w:tcPr>
          <w:p w14:paraId="7B570BF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5572D7F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31D546C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5E0809E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Angina abscesses</w:t>
            </w:r>
          </w:p>
        </w:tc>
        <w:tc>
          <w:tcPr>
            <w:tcW w:w="1083" w:type="dxa"/>
            <w:vAlign w:val="center"/>
          </w:tcPr>
          <w:p w14:paraId="757151D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456" w:type="dxa"/>
            <w:vAlign w:val="center"/>
          </w:tcPr>
          <w:p w14:paraId="175E6EC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</w:tr>
      <w:tr w:rsidR="00797A92" w:rsidRPr="000B40FE" w14:paraId="3837FEC1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3F5EEE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CDA9F6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salivary gland</w:t>
            </w:r>
          </w:p>
        </w:tc>
        <w:tc>
          <w:tcPr>
            <w:tcW w:w="1047" w:type="dxa"/>
            <w:gridSpan w:val="2"/>
            <w:vAlign w:val="center"/>
          </w:tcPr>
          <w:p w14:paraId="3A21446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3" w:type="dxa"/>
            <w:gridSpan w:val="3"/>
            <w:vAlign w:val="center"/>
          </w:tcPr>
          <w:p w14:paraId="294ACA9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3549BC4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68C97C1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Stone identification</w:t>
            </w:r>
          </w:p>
        </w:tc>
        <w:tc>
          <w:tcPr>
            <w:tcW w:w="1083" w:type="dxa"/>
            <w:vAlign w:val="center"/>
          </w:tcPr>
          <w:p w14:paraId="14AB297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42.7</w:t>
            </w:r>
          </w:p>
        </w:tc>
        <w:tc>
          <w:tcPr>
            <w:tcW w:w="1456" w:type="dxa"/>
            <w:vAlign w:val="center"/>
          </w:tcPr>
          <w:p w14:paraId="0562BEA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855</w:t>
            </w:r>
          </w:p>
        </w:tc>
      </w:tr>
      <w:tr w:rsidR="00797A92" w:rsidRPr="000B40FE" w14:paraId="673C97B5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57350AE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8F0232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neck glandular</w:t>
            </w:r>
          </w:p>
        </w:tc>
        <w:tc>
          <w:tcPr>
            <w:tcW w:w="1047" w:type="dxa"/>
            <w:gridSpan w:val="2"/>
            <w:vAlign w:val="center"/>
          </w:tcPr>
          <w:p w14:paraId="1F8048F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177CB48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262675B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2C7F8D3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Swelling</w:t>
            </w:r>
          </w:p>
        </w:tc>
        <w:tc>
          <w:tcPr>
            <w:tcW w:w="1083" w:type="dxa"/>
            <w:vAlign w:val="center"/>
          </w:tcPr>
          <w:p w14:paraId="3458F0E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531EFF7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14CCAB5D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A94DC2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BCEEFD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trauma neck</w:t>
            </w:r>
          </w:p>
        </w:tc>
        <w:tc>
          <w:tcPr>
            <w:tcW w:w="1047" w:type="dxa"/>
            <w:gridSpan w:val="2"/>
            <w:vAlign w:val="center"/>
          </w:tcPr>
          <w:p w14:paraId="2CD3772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478FC70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71D3FF0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6CECCB4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Fracture identification</w:t>
            </w:r>
          </w:p>
        </w:tc>
        <w:tc>
          <w:tcPr>
            <w:tcW w:w="1083" w:type="dxa"/>
            <w:vAlign w:val="center"/>
          </w:tcPr>
          <w:p w14:paraId="533F1AC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12.07</w:t>
            </w:r>
          </w:p>
        </w:tc>
        <w:tc>
          <w:tcPr>
            <w:tcW w:w="1456" w:type="dxa"/>
            <w:vAlign w:val="center"/>
          </w:tcPr>
          <w:p w14:paraId="36F29F0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424.93</w:t>
            </w:r>
          </w:p>
        </w:tc>
      </w:tr>
      <w:tr w:rsidR="00797A92" w:rsidRPr="000B40FE" w14:paraId="725D8545" w14:textId="77777777" w:rsidTr="00EE3754">
        <w:trPr>
          <w:trHeight w:val="57"/>
          <w:jc w:val="center"/>
        </w:trPr>
        <w:tc>
          <w:tcPr>
            <w:tcW w:w="1014" w:type="dxa"/>
            <w:vMerge w:val="restart"/>
            <w:vAlign w:val="center"/>
          </w:tcPr>
          <w:p w14:paraId="0AD6C90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Spine</w:t>
            </w:r>
          </w:p>
        </w:tc>
        <w:tc>
          <w:tcPr>
            <w:tcW w:w="1621" w:type="dxa"/>
            <w:vAlign w:val="center"/>
          </w:tcPr>
          <w:p w14:paraId="6CEA0A5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cervical spine</w:t>
            </w:r>
          </w:p>
        </w:tc>
        <w:tc>
          <w:tcPr>
            <w:tcW w:w="1047" w:type="dxa"/>
            <w:gridSpan w:val="2"/>
            <w:vAlign w:val="center"/>
          </w:tcPr>
          <w:p w14:paraId="699CC4A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3" w:type="dxa"/>
            <w:gridSpan w:val="3"/>
            <w:vAlign w:val="center"/>
          </w:tcPr>
          <w:p w14:paraId="3E30913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5" w:type="dxa"/>
            <w:vAlign w:val="center"/>
          </w:tcPr>
          <w:p w14:paraId="6840737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Merge w:val="restart"/>
            <w:vAlign w:val="center"/>
          </w:tcPr>
          <w:p w14:paraId="0B9AF08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Investigation cervical vertebrae/interrertebral discs/soft tissue/fracture</w:t>
            </w:r>
          </w:p>
        </w:tc>
        <w:tc>
          <w:tcPr>
            <w:tcW w:w="1083" w:type="dxa"/>
            <w:vAlign w:val="center"/>
          </w:tcPr>
          <w:p w14:paraId="52094EE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30.88</w:t>
            </w:r>
          </w:p>
        </w:tc>
        <w:tc>
          <w:tcPr>
            <w:tcW w:w="1456" w:type="dxa"/>
            <w:vAlign w:val="center"/>
          </w:tcPr>
          <w:p w14:paraId="4A246C5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296.65</w:t>
            </w:r>
          </w:p>
        </w:tc>
      </w:tr>
      <w:tr w:rsidR="00797A92" w:rsidRPr="000B40FE" w14:paraId="4F2326C0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8CE9A5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790388D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cervical trauma</w:t>
            </w:r>
          </w:p>
        </w:tc>
        <w:tc>
          <w:tcPr>
            <w:tcW w:w="1047" w:type="dxa"/>
            <w:gridSpan w:val="2"/>
            <w:vAlign w:val="center"/>
          </w:tcPr>
          <w:p w14:paraId="17A68C4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6B5F911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4C4F479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14:paraId="187AA3C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33EAECE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1456" w:type="dxa"/>
            <w:vAlign w:val="center"/>
          </w:tcPr>
          <w:p w14:paraId="568F364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486.17</w:t>
            </w:r>
          </w:p>
        </w:tc>
      </w:tr>
      <w:tr w:rsidR="00797A92" w:rsidRPr="000B40FE" w14:paraId="69827D9D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2927A7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871754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Thoracic spine CT</w:t>
            </w:r>
          </w:p>
        </w:tc>
        <w:tc>
          <w:tcPr>
            <w:tcW w:w="1047" w:type="dxa"/>
            <w:gridSpan w:val="2"/>
            <w:vAlign w:val="center"/>
          </w:tcPr>
          <w:p w14:paraId="53AD38A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3" w:type="dxa"/>
            <w:gridSpan w:val="3"/>
            <w:vAlign w:val="center"/>
          </w:tcPr>
          <w:p w14:paraId="37623A6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25" w:type="dxa"/>
            <w:vAlign w:val="center"/>
          </w:tcPr>
          <w:p w14:paraId="4E683B7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0FBD41B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Ribs/surrounding structure/ scoliosis evaluation</w:t>
            </w:r>
          </w:p>
        </w:tc>
        <w:tc>
          <w:tcPr>
            <w:tcW w:w="1083" w:type="dxa"/>
            <w:vAlign w:val="center"/>
          </w:tcPr>
          <w:p w14:paraId="6A8E868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11.75</w:t>
            </w:r>
          </w:p>
        </w:tc>
        <w:tc>
          <w:tcPr>
            <w:tcW w:w="1456" w:type="dxa"/>
            <w:vAlign w:val="center"/>
          </w:tcPr>
          <w:p w14:paraId="78CCF29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355.75</w:t>
            </w:r>
          </w:p>
        </w:tc>
      </w:tr>
      <w:tr w:rsidR="00797A92" w:rsidRPr="000B40FE" w14:paraId="5201DB2A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E19E14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1E33FB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thoracic spine pathology</w:t>
            </w:r>
          </w:p>
        </w:tc>
        <w:tc>
          <w:tcPr>
            <w:tcW w:w="1038" w:type="dxa"/>
            <w:vAlign w:val="center"/>
          </w:tcPr>
          <w:p w14:paraId="160F7BA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gridSpan w:val="3"/>
            <w:vAlign w:val="center"/>
          </w:tcPr>
          <w:p w14:paraId="6B06EC3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03A1B9B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14:paraId="6E5DE44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230ACF2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18.44</w:t>
            </w:r>
          </w:p>
        </w:tc>
        <w:tc>
          <w:tcPr>
            <w:tcW w:w="1456" w:type="dxa"/>
            <w:vAlign w:val="center"/>
          </w:tcPr>
          <w:p w14:paraId="70BB06D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323.67</w:t>
            </w:r>
          </w:p>
        </w:tc>
      </w:tr>
      <w:tr w:rsidR="00797A92" w:rsidRPr="000B40FE" w14:paraId="396800EA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2C41C6A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726FD4A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lumbar spine with contrast (C+)/NC</w:t>
            </w:r>
          </w:p>
        </w:tc>
        <w:tc>
          <w:tcPr>
            <w:tcW w:w="1038" w:type="dxa"/>
            <w:vAlign w:val="center"/>
          </w:tcPr>
          <w:p w14:paraId="473EFE6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gridSpan w:val="3"/>
            <w:vAlign w:val="center"/>
          </w:tcPr>
          <w:p w14:paraId="56B1FA7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3" w:type="dxa"/>
            <w:gridSpan w:val="2"/>
            <w:vAlign w:val="center"/>
          </w:tcPr>
          <w:p w14:paraId="04E1E97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69C746D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Soft tissue involvement infection/lumber vertebrate discs</w:t>
            </w:r>
          </w:p>
        </w:tc>
        <w:tc>
          <w:tcPr>
            <w:tcW w:w="1083" w:type="dxa"/>
            <w:vAlign w:val="center"/>
          </w:tcPr>
          <w:p w14:paraId="1CF5653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18.89</w:t>
            </w:r>
          </w:p>
        </w:tc>
        <w:tc>
          <w:tcPr>
            <w:tcW w:w="1456" w:type="dxa"/>
            <w:vAlign w:val="center"/>
          </w:tcPr>
          <w:p w14:paraId="0D3806C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381.00</w:t>
            </w:r>
          </w:p>
        </w:tc>
      </w:tr>
      <w:tr w:rsidR="00797A92" w:rsidRPr="000B40FE" w14:paraId="3924C40B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65F7F2F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742FCA8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thoracolumbar (T-L) spine</w:t>
            </w:r>
          </w:p>
        </w:tc>
        <w:tc>
          <w:tcPr>
            <w:tcW w:w="1038" w:type="dxa"/>
            <w:vAlign w:val="center"/>
          </w:tcPr>
          <w:p w14:paraId="6879D27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gridSpan w:val="3"/>
            <w:vAlign w:val="center"/>
          </w:tcPr>
          <w:p w14:paraId="248B2FD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0AB6149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06405FB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Combine scan assess trauma condition</w:t>
            </w:r>
          </w:p>
        </w:tc>
        <w:tc>
          <w:tcPr>
            <w:tcW w:w="1083" w:type="dxa"/>
            <w:vAlign w:val="center"/>
          </w:tcPr>
          <w:p w14:paraId="6EA3A85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41.80</w:t>
            </w:r>
          </w:p>
        </w:tc>
        <w:tc>
          <w:tcPr>
            <w:tcW w:w="1456" w:type="dxa"/>
            <w:vAlign w:val="center"/>
          </w:tcPr>
          <w:p w14:paraId="177D334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1338</w:t>
            </w:r>
          </w:p>
        </w:tc>
      </w:tr>
      <w:tr w:rsidR="00797A92" w:rsidRPr="000B40FE" w14:paraId="7E93B003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5281BC0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6163C5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myelogram</w:t>
            </w:r>
          </w:p>
        </w:tc>
        <w:tc>
          <w:tcPr>
            <w:tcW w:w="1038" w:type="dxa"/>
            <w:vAlign w:val="center"/>
          </w:tcPr>
          <w:p w14:paraId="2E14D3F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701514E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73CEEDA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Align w:val="center"/>
          </w:tcPr>
          <w:p w14:paraId="647F16E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Epidural infection</w:t>
            </w:r>
          </w:p>
        </w:tc>
        <w:tc>
          <w:tcPr>
            <w:tcW w:w="1083" w:type="dxa"/>
            <w:vAlign w:val="center"/>
          </w:tcPr>
          <w:p w14:paraId="7A9F490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63.17</w:t>
            </w:r>
          </w:p>
        </w:tc>
        <w:tc>
          <w:tcPr>
            <w:tcW w:w="1456" w:type="dxa"/>
            <w:vAlign w:val="center"/>
          </w:tcPr>
          <w:p w14:paraId="4BC2787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1626.50</w:t>
            </w:r>
          </w:p>
        </w:tc>
      </w:tr>
      <w:tr w:rsidR="00797A92" w:rsidRPr="000B40FE" w14:paraId="69D51029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2D453F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6A4C09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spine tumor</w:t>
            </w:r>
          </w:p>
        </w:tc>
        <w:tc>
          <w:tcPr>
            <w:tcW w:w="1038" w:type="dxa"/>
            <w:vAlign w:val="center"/>
          </w:tcPr>
          <w:p w14:paraId="197CD5E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6527754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35CB2DF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4EB00CC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Detection tumor</w:t>
            </w:r>
          </w:p>
        </w:tc>
        <w:tc>
          <w:tcPr>
            <w:tcW w:w="1083" w:type="dxa"/>
            <w:vAlign w:val="center"/>
          </w:tcPr>
          <w:p w14:paraId="52E77EF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15FEC4E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1B775AC1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2DD9D5D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8EDE7A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Post-operative CT spine.</w:t>
            </w:r>
          </w:p>
        </w:tc>
        <w:tc>
          <w:tcPr>
            <w:tcW w:w="1038" w:type="dxa"/>
            <w:vAlign w:val="center"/>
          </w:tcPr>
          <w:p w14:paraId="79DDF61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336E88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7C83A64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61901D0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mispositioning after the surgery</w:t>
            </w:r>
          </w:p>
        </w:tc>
        <w:tc>
          <w:tcPr>
            <w:tcW w:w="1083" w:type="dxa"/>
            <w:vAlign w:val="center"/>
          </w:tcPr>
          <w:p w14:paraId="70B6B15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29.93</w:t>
            </w:r>
          </w:p>
        </w:tc>
        <w:tc>
          <w:tcPr>
            <w:tcW w:w="1456" w:type="dxa"/>
            <w:vAlign w:val="center"/>
          </w:tcPr>
          <w:p w14:paraId="2BBD627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385.5</w:t>
            </w:r>
          </w:p>
        </w:tc>
      </w:tr>
      <w:tr w:rsidR="00797A92" w:rsidRPr="000B40FE" w14:paraId="2B172F19" w14:textId="77777777" w:rsidTr="00EE3754">
        <w:trPr>
          <w:trHeight w:val="57"/>
          <w:jc w:val="center"/>
        </w:trPr>
        <w:tc>
          <w:tcPr>
            <w:tcW w:w="1014" w:type="dxa"/>
            <w:vMerge w:val="restart"/>
            <w:vAlign w:val="center"/>
          </w:tcPr>
          <w:p w14:paraId="4CE16AB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Thorax/Chest</w:t>
            </w:r>
          </w:p>
        </w:tc>
        <w:tc>
          <w:tcPr>
            <w:tcW w:w="1621" w:type="dxa"/>
            <w:vAlign w:val="center"/>
          </w:tcPr>
          <w:p w14:paraId="7EC6D43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with contrast (C+)</w:t>
            </w:r>
          </w:p>
        </w:tc>
        <w:tc>
          <w:tcPr>
            <w:tcW w:w="1038" w:type="dxa"/>
            <w:vAlign w:val="center"/>
          </w:tcPr>
          <w:p w14:paraId="2CC7A8C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gridSpan w:val="3"/>
            <w:vAlign w:val="center"/>
          </w:tcPr>
          <w:p w14:paraId="02A3BF7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3" w:type="dxa"/>
            <w:gridSpan w:val="2"/>
            <w:vAlign w:val="center"/>
          </w:tcPr>
          <w:p w14:paraId="5EF5809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0B52EF7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Blockage/injuries</w:t>
            </w:r>
          </w:p>
        </w:tc>
        <w:tc>
          <w:tcPr>
            <w:tcW w:w="1083" w:type="dxa"/>
            <w:vAlign w:val="center"/>
          </w:tcPr>
          <w:p w14:paraId="07B93AB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</w:p>
        </w:tc>
        <w:tc>
          <w:tcPr>
            <w:tcW w:w="1456" w:type="dxa"/>
            <w:vAlign w:val="center"/>
          </w:tcPr>
          <w:p w14:paraId="680F395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447.8</w:t>
            </w:r>
          </w:p>
        </w:tc>
      </w:tr>
      <w:tr w:rsidR="00797A92" w:rsidRPr="000B40FE" w14:paraId="15014749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337694E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73BD61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(NC)</w:t>
            </w:r>
          </w:p>
        </w:tc>
        <w:tc>
          <w:tcPr>
            <w:tcW w:w="1038" w:type="dxa"/>
            <w:vAlign w:val="center"/>
          </w:tcPr>
          <w:p w14:paraId="7D91C8B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gridSpan w:val="3"/>
            <w:vAlign w:val="center"/>
          </w:tcPr>
          <w:p w14:paraId="5CCEC8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3" w:type="dxa"/>
            <w:gridSpan w:val="2"/>
            <w:vAlign w:val="center"/>
          </w:tcPr>
          <w:p w14:paraId="0400582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1C43121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Follow up metastasis/bronchiectasis</w:t>
            </w:r>
          </w:p>
        </w:tc>
        <w:tc>
          <w:tcPr>
            <w:tcW w:w="1083" w:type="dxa"/>
            <w:vAlign w:val="center"/>
          </w:tcPr>
          <w:p w14:paraId="54198CC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15.41</w:t>
            </w:r>
          </w:p>
        </w:tc>
        <w:tc>
          <w:tcPr>
            <w:tcW w:w="1456" w:type="dxa"/>
            <w:vAlign w:val="center"/>
          </w:tcPr>
          <w:p w14:paraId="733A0C9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228.7</w:t>
            </w:r>
          </w:p>
        </w:tc>
      </w:tr>
      <w:tr w:rsidR="00797A92" w:rsidRPr="000B40FE" w14:paraId="6B1C71BF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6D1873F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E24B5C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plain</w:t>
            </w:r>
          </w:p>
        </w:tc>
        <w:tc>
          <w:tcPr>
            <w:tcW w:w="1038" w:type="dxa"/>
            <w:vAlign w:val="center"/>
          </w:tcPr>
          <w:p w14:paraId="415E42D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8384BF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02C70C3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292D3AE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Image of bones/fat</w:t>
            </w:r>
          </w:p>
        </w:tc>
        <w:tc>
          <w:tcPr>
            <w:tcW w:w="1083" w:type="dxa"/>
            <w:vAlign w:val="center"/>
          </w:tcPr>
          <w:p w14:paraId="4739995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11.75</w:t>
            </w:r>
          </w:p>
        </w:tc>
        <w:tc>
          <w:tcPr>
            <w:tcW w:w="1456" w:type="dxa"/>
            <w:vAlign w:val="center"/>
          </w:tcPr>
          <w:p w14:paraId="07BCA54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355.75</w:t>
            </w:r>
          </w:p>
        </w:tc>
      </w:tr>
      <w:tr w:rsidR="00797A92" w:rsidRPr="000B40FE" w14:paraId="50076665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3D44A30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D2DFF2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angiography (CTA) chest</w:t>
            </w:r>
          </w:p>
        </w:tc>
        <w:tc>
          <w:tcPr>
            <w:tcW w:w="1038" w:type="dxa"/>
            <w:vAlign w:val="center"/>
          </w:tcPr>
          <w:p w14:paraId="38A2784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gridSpan w:val="3"/>
            <w:vAlign w:val="center"/>
          </w:tcPr>
          <w:p w14:paraId="4BEDE27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3" w:type="dxa"/>
            <w:gridSpan w:val="2"/>
            <w:vAlign w:val="center"/>
          </w:tcPr>
          <w:p w14:paraId="001697F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7DD0042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Blood vessel/cut follow</w:t>
            </w:r>
          </w:p>
        </w:tc>
        <w:tc>
          <w:tcPr>
            <w:tcW w:w="1083" w:type="dxa"/>
            <w:vAlign w:val="center"/>
          </w:tcPr>
          <w:p w14:paraId="303BC22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18.67</w:t>
            </w:r>
          </w:p>
        </w:tc>
        <w:tc>
          <w:tcPr>
            <w:tcW w:w="1456" w:type="dxa"/>
            <w:vAlign w:val="center"/>
          </w:tcPr>
          <w:p w14:paraId="7F93469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244.6</w:t>
            </w:r>
          </w:p>
        </w:tc>
      </w:tr>
      <w:tr w:rsidR="00797A92" w:rsidRPr="000B40FE" w14:paraId="7B555C4E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6F0073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1525AC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CTA pulmonary</w:t>
            </w:r>
          </w:p>
        </w:tc>
        <w:tc>
          <w:tcPr>
            <w:tcW w:w="1038" w:type="dxa"/>
            <w:vAlign w:val="center"/>
          </w:tcPr>
          <w:p w14:paraId="4F71067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3E11E75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4FE4A6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11E5E13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abnormal tissue/lung infection</w:t>
            </w:r>
          </w:p>
        </w:tc>
        <w:tc>
          <w:tcPr>
            <w:tcW w:w="1083" w:type="dxa"/>
            <w:vAlign w:val="center"/>
          </w:tcPr>
          <w:p w14:paraId="3AFED20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14.61</w:t>
            </w:r>
          </w:p>
        </w:tc>
        <w:tc>
          <w:tcPr>
            <w:tcW w:w="1456" w:type="dxa"/>
            <w:vAlign w:val="center"/>
          </w:tcPr>
          <w:p w14:paraId="5CCB38F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303.36</w:t>
            </w:r>
          </w:p>
        </w:tc>
      </w:tr>
      <w:tr w:rsidR="00797A92" w:rsidRPr="000B40FE" w14:paraId="37E2A30C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4C310D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1A6A400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pulmonary angiogram</w:t>
            </w:r>
          </w:p>
        </w:tc>
        <w:tc>
          <w:tcPr>
            <w:tcW w:w="1038" w:type="dxa"/>
            <w:vAlign w:val="center"/>
          </w:tcPr>
          <w:p w14:paraId="7928302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15CC248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53A3341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3711AA9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blood cut in lung</w:t>
            </w:r>
          </w:p>
        </w:tc>
        <w:tc>
          <w:tcPr>
            <w:tcW w:w="1083" w:type="dxa"/>
            <w:vAlign w:val="center"/>
          </w:tcPr>
          <w:p w14:paraId="3BCA866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28.44</w:t>
            </w:r>
          </w:p>
        </w:tc>
        <w:tc>
          <w:tcPr>
            <w:tcW w:w="1456" w:type="dxa"/>
            <w:vAlign w:val="center"/>
          </w:tcPr>
          <w:p w14:paraId="6393CB1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549.19</w:t>
            </w:r>
          </w:p>
        </w:tc>
      </w:tr>
      <w:tr w:rsidR="00797A92" w:rsidRPr="000B40FE" w14:paraId="1C79F696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C95C29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8574D1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staging,</w:t>
            </w:r>
          </w:p>
        </w:tc>
        <w:tc>
          <w:tcPr>
            <w:tcW w:w="1038" w:type="dxa"/>
            <w:vAlign w:val="center"/>
          </w:tcPr>
          <w:p w14:paraId="783609B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4C202D9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0982C26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7869494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Lung metastases in colon cancer</w:t>
            </w:r>
          </w:p>
        </w:tc>
        <w:tc>
          <w:tcPr>
            <w:tcW w:w="1083" w:type="dxa"/>
            <w:vAlign w:val="center"/>
          </w:tcPr>
          <w:p w14:paraId="7A2E054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37.61</w:t>
            </w:r>
          </w:p>
        </w:tc>
        <w:tc>
          <w:tcPr>
            <w:tcW w:w="1456" w:type="dxa"/>
            <w:vAlign w:val="center"/>
          </w:tcPr>
          <w:p w14:paraId="528D942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349.36</w:t>
            </w:r>
          </w:p>
        </w:tc>
      </w:tr>
      <w:tr w:rsidR="00797A92" w:rsidRPr="000B40FE" w14:paraId="04B12D5A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DF59E7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2CD7AD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Oncological CT chest</w:t>
            </w:r>
          </w:p>
        </w:tc>
        <w:tc>
          <w:tcPr>
            <w:tcW w:w="1038" w:type="dxa"/>
            <w:vAlign w:val="center"/>
          </w:tcPr>
          <w:p w14:paraId="3FEDB59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1D5C198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714C284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11B3377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Lung cancer/lung disease</w:t>
            </w:r>
          </w:p>
        </w:tc>
        <w:tc>
          <w:tcPr>
            <w:tcW w:w="1083" w:type="dxa"/>
            <w:vAlign w:val="center"/>
          </w:tcPr>
          <w:p w14:paraId="236499B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22.53</w:t>
            </w:r>
          </w:p>
        </w:tc>
        <w:tc>
          <w:tcPr>
            <w:tcW w:w="1456" w:type="dxa"/>
            <w:vAlign w:val="center"/>
          </w:tcPr>
          <w:p w14:paraId="6568E8A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448.53</w:t>
            </w:r>
          </w:p>
        </w:tc>
      </w:tr>
      <w:tr w:rsidR="00797A92" w:rsidRPr="000B40FE" w14:paraId="4C41F2A7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C25866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6A1D37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lung malignancy staging</w:t>
            </w:r>
          </w:p>
        </w:tc>
        <w:tc>
          <w:tcPr>
            <w:tcW w:w="1038" w:type="dxa"/>
            <w:vAlign w:val="center"/>
          </w:tcPr>
          <w:p w14:paraId="69396E7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B4FB1F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1B6ADEF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Align w:val="center"/>
          </w:tcPr>
          <w:p w14:paraId="6DF8973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Lung cancer</w:t>
            </w:r>
          </w:p>
        </w:tc>
        <w:tc>
          <w:tcPr>
            <w:tcW w:w="1083" w:type="dxa"/>
            <w:vAlign w:val="center"/>
          </w:tcPr>
          <w:p w14:paraId="74CD67D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22.39</w:t>
            </w:r>
          </w:p>
        </w:tc>
        <w:tc>
          <w:tcPr>
            <w:tcW w:w="1456" w:type="dxa"/>
            <w:vAlign w:val="center"/>
          </w:tcPr>
          <w:p w14:paraId="071503D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377.95</w:t>
            </w:r>
          </w:p>
        </w:tc>
      </w:tr>
      <w:tr w:rsidR="00797A92" w:rsidRPr="000B40FE" w14:paraId="78DC7EB6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1906C17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3337DE8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lung nodule</w:t>
            </w:r>
          </w:p>
        </w:tc>
        <w:tc>
          <w:tcPr>
            <w:tcW w:w="1038" w:type="dxa"/>
            <w:vAlign w:val="center"/>
          </w:tcPr>
          <w:p w14:paraId="01617A2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1398D79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6994252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7363532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Periodic nodule/cancer</w:t>
            </w:r>
          </w:p>
        </w:tc>
        <w:tc>
          <w:tcPr>
            <w:tcW w:w="1083" w:type="dxa"/>
            <w:vAlign w:val="center"/>
          </w:tcPr>
          <w:p w14:paraId="447AD87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24.61</w:t>
            </w:r>
          </w:p>
        </w:tc>
        <w:tc>
          <w:tcPr>
            <w:tcW w:w="1456" w:type="dxa"/>
            <w:vAlign w:val="center"/>
          </w:tcPr>
          <w:p w14:paraId="37CE1A8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323.36</w:t>
            </w:r>
          </w:p>
        </w:tc>
      </w:tr>
      <w:tr w:rsidR="00797A92" w:rsidRPr="000B40FE" w14:paraId="5DDB47E4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3DF60BD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332385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emphysema</w:t>
            </w:r>
          </w:p>
        </w:tc>
        <w:tc>
          <w:tcPr>
            <w:tcW w:w="1038" w:type="dxa"/>
            <w:vAlign w:val="center"/>
          </w:tcPr>
          <w:p w14:paraId="58A727C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1FAE11E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73F09FA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7128DAD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law attenuation areas</w:t>
            </w:r>
          </w:p>
        </w:tc>
        <w:tc>
          <w:tcPr>
            <w:tcW w:w="1083" w:type="dxa"/>
            <w:vAlign w:val="center"/>
          </w:tcPr>
          <w:p w14:paraId="47609E4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19.71</w:t>
            </w:r>
          </w:p>
        </w:tc>
        <w:tc>
          <w:tcPr>
            <w:tcW w:w="1456" w:type="dxa"/>
            <w:vAlign w:val="center"/>
          </w:tcPr>
          <w:p w14:paraId="60A610B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256.78</w:t>
            </w:r>
          </w:p>
        </w:tc>
      </w:tr>
      <w:tr w:rsidR="00797A92" w:rsidRPr="000B40FE" w14:paraId="3E7268F6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061DDC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5850C7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COPD</w:t>
            </w:r>
          </w:p>
        </w:tc>
        <w:tc>
          <w:tcPr>
            <w:tcW w:w="1038" w:type="dxa"/>
            <w:vAlign w:val="center"/>
          </w:tcPr>
          <w:p w14:paraId="5C3C9C9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1C4FC81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3BBACFA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08BDECB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chronic bronchitis</w:t>
            </w:r>
          </w:p>
        </w:tc>
        <w:tc>
          <w:tcPr>
            <w:tcW w:w="1083" w:type="dxa"/>
            <w:vAlign w:val="center"/>
          </w:tcPr>
          <w:p w14:paraId="792F5CF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290EF8F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4F2A9980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6316C8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711E262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pneumonia</w:t>
            </w:r>
          </w:p>
        </w:tc>
        <w:tc>
          <w:tcPr>
            <w:tcW w:w="1038" w:type="dxa"/>
            <w:vAlign w:val="center"/>
          </w:tcPr>
          <w:p w14:paraId="2CA98FB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7FFB1D2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5F9A011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3228918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Bacterial infection/sputum/phlegm</w:t>
            </w:r>
          </w:p>
        </w:tc>
        <w:tc>
          <w:tcPr>
            <w:tcW w:w="1083" w:type="dxa"/>
            <w:vAlign w:val="center"/>
          </w:tcPr>
          <w:p w14:paraId="59635DB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31.35</w:t>
            </w:r>
          </w:p>
        </w:tc>
        <w:tc>
          <w:tcPr>
            <w:tcW w:w="1456" w:type="dxa"/>
            <w:vAlign w:val="center"/>
          </w:tcPr>
          <w:p w14:paraId="540E99A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569.5</w:t>
            </w:r>
          </w:p>
        </w:tc>
      </w:tr>
      <w:tr w:rsidR="00797A92" w:rsidRPr="000B40FE" w14:paraId="4276F84E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304FB5E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7D02B9D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fibrosis</w:t>
            </w:r>
          </w:p>
        </w:tc>
        <w:tc>
          <w:tcPr>
            <w:tcW w:w="1038" w:type="dxa"/>
            <w:vAlign w:val="center"/>
          </w:tcPr>
          <w:p w14:paraId="6CA0FD5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772308E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3" w:type="dxa"/>
            <w:gridSpan w:val="2"/>
            <w:vAlign w:val="center"/>
          </w:tcPr>
          <w:p w14:paraId="161894B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480D85B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Lung damage/volume loss</w:t>
            </w:r>
          </w:p>
        </w:tc>
        <w:tc>
          <w:tcPr>
            <w:tcW w:w="1083" w:type="dxa"/>
            <w:vAlign w:val="center"/>
          </w:tcPr>
          <w:p w14:paraId="49CEE25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1456" w:type="dxa"/>
            <w:vAlign w:val="center"/>
          </w:tcPr>
          <w:p w14:paraId="20CF0EC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325.97</w:t>
            </w:r>
          </w:p>
        </w:tc>
      </w:tr>
      <w:tr w:rsidR="00797A92" w:rsidRPr="000B40FE" w14:paraId="6E17CB26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6920A68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4A1228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interstitial lung</w:t>
            </w:r>
          </w:p>
        </w:tc>
        <w:tc>
          <w:tcPr>
            <w:tcW w:w="1038" w:type="dxa"/>
            <w:vAlign w:val="center"/>
          </w:tcPr>
          <w:p w14:paraId="54B618D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68E4BA3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29C99BD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366C4D3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Pulmonary function test</w:t>
            </w:r>
          </w:p>
        </w:tc>
        <w:tc>
          <w:tcPr>
            <w:tcW w:w="1083" w:type="dxa"/>
            <w:vAlign w:val="center"/>
          </w:tcPr>
          <w:p w14:paraId="73DBF79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58B68BA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54EE03C3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21D94FF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8DD849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HRCT chest</w:t>
            </w:r>
          </w:p>
        </w:tc>
        <w:tc>
          <w:tcPr>
            <w:tcW w:w="1038" w:type="dxa"/>
            <w:vAlign w:val="center"/>
          </w:tcPr>
          <w:p w14:paraId="5534176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4A72AB0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2C16FE0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091B78D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Lung disease, checking radiography finding</w:t>
            </w:r>
          </w:p>
        </w:tc>
        <w:tc>
          <w:tcPr>
            <w:tcW w:w="1083" w:type="dxa"/>
            <w:vAlign w:val="center"/>
          </w:tcPr>
          <w:p w14:paraId="7DF8332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35CEADC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7864CB9C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A13207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AD139C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Aorta CT</w:t>
            </w:r>
          </w:p>
        </w:tc>
        <w:tc>
          <w:tcPr>
            <w:tcW w:w="1038" w:type="dxa"/>
            <w:vAlign w:val="center"/>
          </w:tcPr>
          <w:p w14:paraId="27A2DBF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2DDC730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7D36DD5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3CD72D9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the size/shape of aneurysm</w:t>
            </w:r>
          </w:p>
        </w:tc>
        <w:tc>
          <w:tcPr>
            <w:tcW w:w="1083" w:type="dxa"/>
            <w:vAlign w:val="center"/>
          </w:tcPr>
          <w:p w14:paraId="25FD275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13.14</w:t>
            </w:r>
          </w:p>
        </w:tc>
        <w:tc>
          <w:tcPr>
            <w:tcW w:w="1456" w:type="dxa"/>
            <w:vAlign w:val="center"/>
          </w:tcPr>
          <w:p w14:paraId="7BDA150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127.36</w:t>
            </w:r>
          </w:p>
        </w:tc>
      </w:tr>
      <w:tr w:rsidR="00797A92" w:rsidRPr="000B40FE" w14:paraId="4A9692F2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4DE4107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415780C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trauma</w:t>
            </w:r>
          </w:p>
        </w:tc>
        <w:tc>
          <w:tcPr>
            <w:tcW w:w="1038" w:type="dxa"/>
            <w:vAlign w:val="center"/>
          </w:tcPr>
          <w:p w14:paraId="54F39E2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2106BB1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1A4476C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4F8CF80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Severe injury</w:t>
            </w:r>
          </w:p>
        </w:tc>
        <w:tc>
          <w:tcPr>
            <w:tcW w:w="1083" w:type="dxa"/>
            <w:vAlign w:val="center"/>
          </w:tcPr>
          <w:p w14:paraId="6E13C83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07F484C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6E98389B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0D9020C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D4694C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chest ribs</w:t>
            </w:r>
          </w:p>
        </w:tc>
        <w:tc>
          <w:tcPr>
            <w:tcW w:w="1038" w:type="dxa"/>
            <w:vAlign w:val="center"/>
          </w:tcPr>
          <w:p w14:paraId="47C7C89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666A78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3B352CF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020A306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the harm of soft tissue around the ribs</w:t>
            </w:r>
          </w:p>
        </w:tc>
        <w:tc>
          <w:tcPr>
            <w:tcW w:w="1083" w:type="dxa"/>
            <w:vAlign w:val="center"/>
          </w:tcPr>
          <w:p w14:paraId="5BEEEBB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13.43</w:t>
            </w:r>
          </w:p>
        </w:tc>
        <w:tc>
          <w:tcPr>
            <w:tcW w:w="1456" w:type="dxa"/>
            <w:vAlign w:val="center"/>
          </w:tcPr>
          <w:p w14:paraId="77D62D6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186.04</w:t>
            </w:r>
          </w:p>
        </w:tc>
      </w:tr>
      <w:tr w:rsidR="00797A92" w:rsidRPr="000B40FE" w14:paraId="0E231B4C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60C0861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4E452C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CTA coronary artery</w:t>
            </w:r>
          </w:p>
        </w:tc>
        <w:tc>
          <w:tcPr>
            <w:tcW w:w="1038" w:type="dxa"/>
            <w:vAlign w:val="center"/>
          </w:tcPr>
          <w:p w14:paraId="564982C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D29D86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295F499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4797412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Heart condition</w:t>
            </w:r>
          </w:p>
        </w:tc>
        <w:tc>
          <w:tcPr>
            <w:tcW w:w="1083" w:type="dxa"/>
            <w:vAlign w:val="center"/>
          </w:tcPr>
          <w:p w14:paraId="10AC704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6" w:type="dxa"/>
            <w:vAlign w:val="center"/>
          </w:tcPr>
          <w:p w14:paraId="425D3E1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7A92" w:rsidRPr="000B40FE" w14:paraId="30D1ACB5" w14:textId="77777777" w:rsidTr="00EE3754">
        <w:trPr>
          <w:trHeight w:val="57"/>
          <w:jc w:val="center"/>
        </w:trPr>
        <w:tc>
          <w:tcPr>
            <w:tcW w:w="1014" w:type="dxa"/>
            <w:vMerge/>
            <w:vAlign w:val="center"/>
          </w:tcPr>
          <w:p w14:paraId="73DAF58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3209D10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Post-operative CT</w:t>
            </w:r>
          </w:p>
        </w:tc>
        <w:tc>
          <w:tcPr>
            <w:tcW w:w="1038" w:type="dxa"/>
            <w:vAlign w:val="center"/>
          </w:tcPr>
          <w:p w14:paraId="3DA4A7A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70BF73C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7BCA4EA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1B38F62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peri anastomotic collection before onset after surgery</w:t>
            </w:r>
          </w:p>
        </w:tc>
        <w:tc>
          <w:tcPr>
            <w:tcW w:w="1083" w:type="dxa"/>
            <w:vAlign w:val="center"/>
          </w:tcPr>
          <w:p w14:paraId="7348E02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24.61</w:t>
            </w:r>
          </w:p>
        </w:tc>
        <w:tc>
          <w:tcPr>
            <w:tcW w:w="1456" w:type="dxa"/>
            <w:vAlign w:val="center"/>
          </w:tcPr>
          <w:p w14:paraId="4DCC472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323.36</w:t>
            </w:r>
          </w:p>
        </w:tc>
      </w:tr>
      <w:tr w:rsidR="00797A92" w:rsidRPr="000B40FE" w14:paraId="6459D199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76DB6EE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Abdomen/Pelvic</w:t>
            </w:r>
          </w:p>
        </w:tc>
        <w:tc>
          <w:tcPr>
            <w:tcW w:w="1621" w:type="dxa"/>
            <w:vAlign w:val="center"/>
          </w:tcPr>
          <w:p w14:paraId="5B3B456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abdomen plain</w:t>
            </w:r>
          </w:p>
        </w:tc>
        <w:tc>
          <w:tcPr>
            <w:tcW w:w="1038" w:type="dxa"/>
            <w:vAlign w:val="center"/>
          </w:tcPr>
          <w:p w14:paraId="0BE2490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0318456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552B01D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6DF2804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the detail of all part of abdomen/belly</w:t>
            </w:r>
          </w:p>
        </w:tc>
        <w:tc>
          <w:tcPr>
            <w:tcW w:w="1083" w:type="dxa"/>
            <w:vAlign w:val="center"/>
          </w:tcPr>
          <w:p w14:paraId="0B2F24B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24.38</w:t>
            </w:r>
          </w:p>
        </w:tc>
        <w:tc>
          <w:tcPr>
            <w:tcW w:w="1456" w:type="dxa"/>
            <w:vAlign w:val="center"/>
          </w:tcPr>
          <w:p w14:paraId="2AA057E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259.8</w:t>
            </w:r>
          </w:p>
        </w:tc>
      </w:tr>
      <w:tr w:rsidR="00797A92" w:rsidRPr="000B40FE" w14:paraId="6820D87C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64CAC4C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1EB08B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CE abdomen</w:t>
            </w:r>
          </w:p>
        </w:tc>
        <w:tc>
          <w:tcPr>
            <w:tcW w:w="1038" w:type="dxa"/>
            <w:vAlign w:val="center"/>
          </w:tcPr>
          <w:p w14:paraId="40BA1DD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gridSpan w:val="3"/>
            <w:vAlign w:val="center"/>
          </w:tcPr>
          <w:p w14:paraId="3F176DE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00E0755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vAlign w:val="center"/>
          </w:tcPr>
          <w:p w14:paraId="3E01469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the abdomen injury</w:t>
            </w:r>
          </w:p>
        </w:tc>
        <w:tc>
          <w:tcPr>
            <w:tcW w:w="1083" w:type="dxa"/>
            <w:vAlign w:val="center"/>
          </w:tcPr>
          <w:p w14:paraId="51FE087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22.03</w:t>
            </w:r>
          </w:p>
        </w:tc>
        <w:tc>
          <w:tcPr>
            <w:tcW w:w="1456" w:type="dxa"/>
            <w:vAlign w:val="center"/>
          </w:tcPr>
          <w:p w14:paraId="19979AF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381.6</w:t>
            </w:r>
          </w:p>
        </w:tc>
      </w:tr>
      <w:tr w:rsidR="00797A92" w:rsidRPr="000B40FE" w14:paraId="54961A47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4F1DF65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4B7F897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Triphasic CT abdomen</w:t>
            </w:r>
          </w:p>
        </w:tc>
        <w:tc>
          <w:tcPr>
            <w:tcW w:w="1038" w:type="dxa"/>
            <w:vAlign w:val="center"/>
          </w:tcPr>
          <w:p w14:paraId="76CAA19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6A59FC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2AF0713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6532FFA0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abnormalities of blood supply</w:t>
            </w:r>
          </w:p>
        </w:tc>
        <w:tc>
          <w:tcPr>
            <w:tcW w:w="1083" w:type="dxa"/>
            <w:vAlign w:val="center"/>
          </w:tcPr>
          <w:p w14:paraId="7085780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1456" w:type="dxa"/>
            <w:vAlign w:val="center"/>
          </w:tcPr>
          <w:p w14:paraId="4B59F19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496.17</w:t>
            </w:r>
          </w:p>
        </w:tc>
      </w:tr>
      <w:tr w:rsidR="00797A92" w:rsidRPr="000B40FE" w14:paraId="0F9E7CE7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1D7AE94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0F53968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enterography</w:t>
            </w:r>
          </w:p>
        </w:tc>
        <w:tc>
          <w:tcPr>
            <w:tcW w:w="1038" w:type="dxa"/>
            <w:vAlign w:val="center"/>
          </w:tcPr>
          <w:p w14:paraId="14C2245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gridSpan w:val="3"/>
            <w:vAlign w:val="center"/>
          </w:tcPr>
          <w:p w14:paraId="76F9D88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69F49D9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684E8F1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Checking the deep ulcer condition</w:t>
            </w:r>
          </w:p>
        </w:tc>
        <w:tc>
          <w:tcPr>
            <w:tcW w:w="1083" w:type="dxa"/>
            <w:vAlign w:val="center"/>
          </w:tcPr>
          <w:p w14:paraId="28D401A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14.77</w:t>
            </w:r>
          </w:p>
        </w:tc>
        <w:tc>
          <w:tcPr>
            <w:tcW w:w="1456" w:type="dxa"/>
            <w:vAlign w:val="center"/>
          </w:tcPr>
          <w:p w14:paraId="68513D0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232.87</w:t>
            </w:r>
          </w:p>
        </w:tc>
      </w:tr>
      <w:tr w:rsidR="00797A92" w:rsidRPr="000B40FE" w14:paraId="6D168219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4E2A511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4876529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urogram (KUB CT)</w:t>
            </w:r>
          </w:p>
        </w:tc>
        <w:tc>
          <w:tcPr>
            <w:tcW w:w="1038" w:type="dxa"/>
            <w:vAlign w:val="center"/>
          </w:tcPr>
          <w:p w14:paraId="7E4A9C1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  <w:gridSpan w:val="3"/>
            <w:vAlign w:val="center"/>
          </w:tcPr>
          <w:p w14:paraId="0F53955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3" w:type="dxa"/>
            <w:gridSpan w:val="2"/>
            <w:vAlign w:val="center"/>
          </w:tcPr>
          <w:p w14:paraId="149438A4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vAlign w:val="center"/>
          </w:tcPr>
          <w:p w14:paraId="154DBAD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Assess abdominal pain</w:t>
            </w:r>
          </w:p>
        </w:tc>
        <w:tc>
          <w:tcPr>
            <w:tcW w:w="1083" w:type="dxa"/>
            <w:vAlign w:val="center"/>
          </w:tcPr>
          <w:p w14:paraId="62061DC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18.23</w:t>
            </w:r>
          </w:p>
        </w:tc>
        <w:tc>
          <w:tcPr>
            <w:tcW w:w="1456" w:type="dxa"/>
            <w:vAlign w:val="center"/>
          </w:tcPr>
          <w:p w14:paraId="1FB13A4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363.5</w:t>
            </w:r>
          </w:p>
        </w:tc>
      </w:tr>
      <w:tr w:rsidR="00797A92" w:rsidRPr="000B40FE" w14:paraId="1CD4DAA0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1389E90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CBD736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angiogram abdomen</w:t>
            </w:r>
          </w:p>
        </w:tc>
        <w:tc>
          <w:tcPr>
            <w:tcW w:w="1038" w:type="dxa"/>
            <w:vAlign w:val="center"/>
          </w:tcPr>
          <w:p w14:paraId="7B0129A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  <w:gridSpan w:val="3"/>
            <w:vAlign w:val="center"/>
          </w:tcPr>
          <w:p w14:paraId="76A7F9C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252743B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Align w:val="center"/>
          </w:tcPr>
          <w:p w14:paraId="6E5D319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Blocked arteries in the heart</w:t>
            </w:r>
          </w:p>
        </w:tc>
        <w:tc>
          <w:tcPr>
            <w:tcW w:w="1083" w:type="dxa"/>
            <w:vAlign w:val="center"/>
          </w:tcPr>
          <w:p w14:paraId="08439E6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18.84</w:t>
            </w:r>
          </w:p>
        </w:tc>
        <w:tc>
          <w:tcPr>
            <w:tcW w:w="1456" w:type="dxa"/>
            <w:vAlign w:val="center"/>
          </w:tcPr>
          <w:p w14:paraId="2521CD7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262.8</w:t>
            </w:r>
          </w:p>
        </w:tc>
      </w:tr>
      <w:tr w:rsidR="00797A92" w:rsidRPr="000B40FE" w14:paraId="50174692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2CD3F80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5ADEFE7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excretory phase</w:t>
            </w:r>
          </w:p>
        </w:tc>
        <w:tc>
          <w:tcPr>
            <w:tcW w:w="1038" w:type="dxa"/>
            <w:vAlign w:val="center"/>
          </w:tcPr>
          <w:p w14:paraId="37D4A72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741D0BB5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195713B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3C9C4226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Urinary tract malignancy</w:t>
            </w:r>
          </w:p>
        </w:tc>
        <w:tc>
          <w:tcPr>
            <w:tcW w:w="1083" w:type="dxa"/>
            <w:vAlign w:val="center"/>
          </w:tcPr>
          <w:p w14:paraId="51A2908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7.71</w:t>
            </w:r>
          </w:p>
        </w:tc>
        <w:tc>
          <w:tcPr>
            <w:tcW w:w="1456" w:type="dxa"/>
            <w:vAlign w:val="center"/>
          </w:tcPr>
          <w:p w14:paraId="648EA9D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232.78</w:t>
            </w:r>
          </w:p>
        </w:tc>
      </w:tr>
      <w:tr w:rsidR="00797A92" w:rsidRPr="000B40FE" w14:paraId="77C26233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27FB2D3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6A02C9E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Arterial phase CT</w:t>
            </w:r>
          </w:p>
        </w:tc>
        <w:tc>
          <w:tcPr>
            <w:tcW w:w="1038" w:type="dxa"/>
            <w:vAlign w:val="center"/>
          </w:tcPr>
          <w:p w14:paraId="0808C03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  <w:gridSpan w:val="3"/>
            <w:vAlign w:val="center"/>
          </w:tcPr>
          <w:p w14:paraId="52C1FBC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76E400C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23FF31E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Suspected metastases</w:t>
            </w:r>
          </w:p>
        </w:tc>
        <w:tc>
          <w:tcPr>
            <w:tcW w:w="1083" w:type="dxa"/>
            <w:vAlign w:val="center"/>
          </w:tcPr>
          <w:p w14:paraId="10295F2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16.97</w:t>
            </w:r>
          </w:p>
        </w:tc>
        <w:tc>
          <w:tcPr>
            <w:tcW w:w="1456" w:type="dxa"/>
            <w:vAlign w:val="center"/>
          </w:tcPr>
          <w:p w14:paraId="1E35246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322.10</w:t>
            </w:r>
          </w:p>
        </w:tc>
      </w:tr>
      <w:tr w:rsidR="00797A92" w:rsidRPr="000B40FE" w14:paraId="6E7A856E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773E361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28AECC7B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Portal venous phase CT</w:t>
            </w:r>
          </w:p>
        </w:tc>
        <w:tc>
          <w:tcPr>
            <w:tcW w:w="1038" w:type="dxa"/>
            <w:vAlign w:val="center"/>
          </w:tcPr>
          <w:p w14:paraId="54E74B59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484265CE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3" w:type="dxa"/>
            <w:gridSpan w:val="2"/>
            <w:vAlign w:val="center"/>
          </w:tcPr>
          <w:p w14:paraId="36486CD3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vAlign w:val="center"/>
          </w:tcPr>
          <w:p w14:paraId="13839E17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90 second IVCI assess portal vein/hepatic vein</w:t>
            </w:r>
          </w:p>
        </w:tc>
        <w:tc>
          <w:tcPr>
            <w:tcW w:w="1083" w:type="dxa"/>
            <w:vAlign w:val="center"/>
          </w:tcPr>
          <w:p w14:paraId="3B549E1D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19.10</w:t>
            </w:r>
          </w:p>
        </w:tc>
        <w:tc>
          <w:tcPr>
            <w:tcW w:w="1456" w:type="dxa"/>
            <w:vAlign w:val="center"/>
          </w:tcPr>
          <w:p w14:paraId="38429C7F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299.28</w:t>
            </w:r>
          </w:p>
        </w:tc>
      </w:tr>
      <w:tr w:rsidR="00797A92" w:rsidRPr="000B40FE" w14:paraId="1B37F7F5" w14:textId="77777777" w:rsidTr="00EE3754">
        <w:trPr>
          <w:trHeight w:val="57"/>
          <w:jc w:val="center"/>
        </w:trPr>
        <w:tc>
          <w:tcPr>
            <w:tcW w:w="1014" w:type="dxa"/>
            <w:vAlign w:val="center"/>
          </w:tcPr>
          <w:p w14:paraId="6D5DD03C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430A70A1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CT trauma abdomen.</w:t>
            </w:r>
          </w:p>
        </w:tc>
        <w:tc>
          <w:tcPr>
            <w:tcW w:w="1038" w:type="dxa"/>
            <w:vAlign w:val="center"/>
          </w:tcPr>
          <w:p w14:paraId="028F9A7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gridSpan w:val="3"/>
            <w:vAlign w:val="center"/>
          </w:tcPr>
          <w:p w14:paraId="5A24C59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4FBD9C0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vAlign w:val="center"/>
          </w:tcPr>
          <w:p w14:paraId="3816DB42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Blunt abdominal trauma</w:t>
            </w:r>
          </w:p>
        </w:tc>
        <w:tc>
          <w:tcPr>
            <w:tcW w:w="1083" w:type="dxa"/>
            <w:vAlign w:val="center"/>
          </w:tcPr>
          <w:p w14:paraId="5FE64758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23.14</w:t>
            </w:r>
          </w:p>
        </w:tc>
        <w:tc>
          <w:tcPr>
            <w:tcW w:w="1456" w:type="dxa"/>
            <w:vAlign w:val="center"/>
          </w:tcPr>
          <w:p w14:paraId="204BE90A" w14:textId="77777777" w:rsidR="00797A92" w:rsidRPr="000B40FE" w:rsidRDefault="00797A92" w:rsidP="00EE3754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40FE">
              <w:rPr>
                <w:rFonts w:ascii="Times New Roman" w:hAnsi="Times New Roman" w:cs="Times New Roman"/>
                <w:sz w:val="20"/>
                <w:szCs w:val="20"/>
              </w:rPr>
              <w:t>367.7</w:t>
            </w:r>
          </w:p>
        </w:tc>
      </w:tr>
    </w:tbl>
    <w:p w14:paraId="3AA00FF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A92"/>
    <w:rsid w:val="002E281E"/>
    <w:rsid w:val="003201BB"/>
    <w:rsid w:val="00797A92"/>
    <w:rsid w:val="00865217"/>
    <w:rsid w:val="00F3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67B4E"/>
  <w15:chartTrackingRefBased/>
  <w15:docId w15:val="{931E20B6-F409-4AE1-BF45-1E2C7AD08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A92"/>
    <w:pPr>
      <w:spacing w:line="256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7A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A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A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A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A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A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A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A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A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A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A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A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A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A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A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A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A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A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A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97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A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97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A9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97A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A9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797A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A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A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A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7A92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649</Words>
  <Characters>3704</Characters>
  <Application>Microsoft Office Word</Application>
  <DocSecurity>0</DocSecurity>
  <Lines>30</Lines>
  <Paragraphs>8</Paragraphs>
  <ScaleCrop>false</ScaleCrop>
  <Company>Springer Nature</Company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2025-09-02T08:15:00Z</dcterms:created>
  <dcterms:modified xsi:type="dcterms:W3CDTF">2025-09-02T08:15:00Z</dcterms:modified>
</cp:coreProperties>
</file>