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68A41" w14:textId="77777777" w:rsidR="003320B3" w:rsidRDefault="003320B3" w:rsidP="003320B3">
      <w:pPr>
        <w:spacing w:after="120" w:line="276" w:lineRule="auto"/>
        <w:jc w:val="both"/>
        <w:rPr>
          <w:rFonts w:ascii="Arial" w:hAnsi="Arial" w:cs="Arial"/>
          <w:b/>
          <w:bCs/>
          <w:color w:val="202020"/>
          <w:shd w:val="clear" w:color="auto" w:fill="FFFFFF"/>
        </w:rPr>
      </w:pPr>
      <w:r w:rsidRPr="0034339B">
        <w:rPr>
          <w:rFonts w:ascii="Arial" w:hAnsi="Arial" w:cs="Arial"/>
          <w:b/>
          <w:bCs/>
          <w:color w:val="202020"/>
          <w:shd w:val="clear" w:color="auto" w:fill="FFFFFF"/>
        </w:rPr>
        <w:t xml:space="preserve">Table 1. </w:t>
      </w:r>
      <w:r w:rsidRPr="001D55B5">
        <w:rPr>
          <w:rFonts w:ascii="Arial" w:hAnsi="Arial" w:cs="Arial"/>
          <w:color w:val="202020"/>
          <w:shd w:val="clear" w:color="auto" w:fill="FFFFFF"/>
        </w:rPr>
        <w:t>Comparisons of survival efficacies of monotherapy and vaccine and antifungal drug combination.</w:t>
      </w:r>
      <w:r w:rsidRPr="0034339B">
        <w:rPr>
          <w:rFonts w:ascii="Arial" w:hAnsi="Arial" w:cs="Arial"/>
          <w:b/>
          <w:bCs/>
          <w:color w:val="202020"/>
          <w:shd w:val="clear" w:color="auto" w:fill="FFFFFF"/>
        </w:rPr>
        <w:t xml:space="preserve"> </w:t>
      </w:r>
    </w:p>
    <w:p w14:paraId="6922A7FE" w14:textId="77777777" w:rsidR="003320B3" w:rsidRPr="00871FA2" w:rsidRDefault="003320B3" w:rsidP="003320B3">
      <w:pPr>
        <w:pStyle w:val="ListParagraph"/>
        <w:spacing w:before="120" w:after="120" w:line="480" w:lineRule="auto"/>
        <w:ind w:left="0"/>
        <w:contextualSpacing w:val="0"/>
        <w:jc w:val="both"/>
        <w:rPr>
          <w:rFonts w:ascii="Arial" w:eastAsia="Arial" w:hAnsi="Arial" w:cs="Arial"/>
          <w:color w:val="000000" w:themeColor="text1"/>
        </w:rPr>
      </w:pPr>
      <w:r>
        <w:rPr>
          <w:rFonts w:ascii="Arial" w:eastAsia="Arial" w:hAnsi="Arial" w:cs="Arial"/>
          <w:noProof/>
          <w:color w:val="000000" w:themeColor="text1"/>
        </w:rPr>
        <w:drawing>
          <wp:inline distT="0" distB="0" distL="0" distR="0" wp14:anchorId="48786C6D" wp14:editId="4EE47B9F">
            <wp:extent cx="5942883" cy="1747856"/>
            <wp:effectExtent l="0" t="0" r="1270" b="5080"/>
            <wp:docPr id="702339846" name="Picture 7" descr="A screenshot of a medical f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339846" name="Picture 7" descr="A screenshot of a medical form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61" b="726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480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93A6F1" w14:textId="77777777" w:rsidR="003320B3" w:rsidRDefault="003320B3" w:rsidP="003320B3">
      <w:pPr>
        <w:spacing w:after="120" w:line="480" w:lineRule="auto"/>
        <w:jc w:val="both"/>
        <w:rPr>
          <w:rFonts w:ascii="Arial" w:hAnsi="Arial" w:cs="Arial"/>
          <w:b/>
          <w:bCs/>
        </w:rPr>
      </w:pPr>
    </w:p>
    <w:p w14:paraId="6460083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0B3"/>
    <w:rsid w:val="002E281E"/>
    <w:rsid w:val="003201BB"/>
    <w:rsid w:val="003320B3"/>
    <w:rsid w:val="005F7767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88E3D"/>
  <w15:chartTrackingRefBased/>
  <w15:docId w15:val="{B894798E-85A7-4F97-A114-1642996F8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20B3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20B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20B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20B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20B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20B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20B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20B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20B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20B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20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20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20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20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20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20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20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20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20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20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320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20B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320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20B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320B3"/>
    <w:rPr>
      <w:i/>
      <w:iCs/>
      <w:color w:val="404040" w:themeColor="text1" w:themeTint="BF"/>
    </w:rPr>
  </w:style>
  <w:style w:type="paragraph" w:styleId="ListParagraph">
    <w:name w:val="List Paragraph"/>
    <w:aliases w:val="TPP"/>
    <w:basedOn w:val="Normal"/>
    <w:link w:val="ListParagraphChar"/>
    <w:uiPriority w:val="34"/>
    <w:qFormat/>
    <w:rsid w:val="003320B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320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20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20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20B3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TPP Char"/>
    <w:basedOn w:val="DefaultParagraphFont"/>
    <w:link w:val="ListParagraph"/>
    <w:uiPriority w:val="34"/>
    <w:locked/>
    <w:rsid w:val="003320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Company>Springer Nature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2025-09-05T13:08:00Z</dcterms:created>
  <dcterms:modified xsi:type="dcterms:W3CDTF">2025-09-05T13:08:00Z</dcterms:modified>
</cp:coreProperties>
</file>