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F4A4" w14:textId="77777777" w:rsidR="00E05721" w:rsidRDefault="00E05721" w:rsidP="00E05721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Supplementary Material </w:t>
      </w:r>
    </w:p>
    <w:p w14:paraId="6B9E0906" w14:textId="77777777" w:rsidR="00E05721" w:rsidRDefault="00E05721" w:rsidP="00E05721">
      <w:pPr>
        <w:spacing w:before="240" w:after="24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6: Initial quantitative (Two-independent groups)- Mann-Whitney U test results</w:t>
      </w:r>
    </w:p>
    <w:tbl>
      <w:tblPr>
        <w:tblW w:w="10200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215"/>
        <w:gridCol w:w="1350"/>
        <w:gridCol w:w="1110"/>
        <w:gridCol w:w="1230"/>
        <w:gridCol w:w="1260"/>
        <w:gridCol w:w="1200"/>
        <w:gridCol w:w="1230"/>
      </w:tblGrid>
      <w:tr w:rsidR="00E05721" w14:paraId="0BB9AC6B" w14:textId="77777777" w:rsidTr="00213777">
        <w:trPr>
          <w:trHeight w:val="1914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1607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 Categories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E548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Reading skill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D3B8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Ability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2E81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Content Correlation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03F2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Level of Participation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4923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Curiosity of Participation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7EB0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Familiarity with questions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D78A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Duration of Participation</w:t>
            </w:r>
          </w:p>
        </w:tc>
      </w:tr>
      <w:tr w:rsidR="00E05721" w14:paraId="6E3D2476" w14:textId="77777777" w:rsidTr="00213777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2BD5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Z-value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6759A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-0.105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6C16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-1.325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6B59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-1.872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09A1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-0.978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E263A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-0.742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5682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-1.115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B875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-0.921</w:t>
            </w:r>
          </w:p>
        </w:tc>
      </w:tr>
      <w:tr w:rsidR="00E05721" w14:paraId="67DA30AC" w14:textId="77777777" w:rsidTr="00213777">
        <w:trPr>
          <w:trHeight w:val="534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B968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8C0C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0.916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63DA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8493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E833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0.328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3BC7A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0.458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66E5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0.265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191D" w14:textId="77777777" w:rsidR="00E05721" w:rsidRDefault="00E05721" w:rsidP="00213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0.327</w:t>
            </w:r>
          </w:p>
        </w:tc>
      </w:tr>
    </w:tbl>
    <w:p w14:paraId="71469756" w14:textId="6478359D" w:rsidR="00E05721" w:rsidRDefault="00E05721" w:rsidP="00E05721">
      <w:pPr>
        <w:spacing w:before="240" w:after="24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p&lt;0.005*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*,p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&lt;0.05*</w:t>
      </w:r>
    </w:p>
    <w:p w14:paraId="3C28A379" w14:textId="24C4201A" w:rsidR="00E05721" w:rsidRDefault="00E05721" w:rsidP="00E05721">
      <w:pPr>
        <w:spacing w:before="240" w:after="240" w:line="48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 Graph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 Level of participation of Preterm and full-term parents</w:t>
      </w:r>
    </w:p>
    <w:p w14:paraId="543D1D04" w14:textId="478F02A9" w:rsidR="00E05721" w:rsidRDefault="00E05721" w:rsidP="00E05721">
      <w:pPr>
        <w:spacing w:before="240" w:after="240" w:line="48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465EFED" wp14:editId="65B22B77">
            <wp:extent cx="5303520" cy="3581400"/>
            <wp:effectExtent l="0" t="0" r="0" b="0"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61EDEC" w14:textId="72363274" w:rsidR="00E05721" w:rsidRDefault="00E05721" w:rsidP="00E05721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 graph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:  Curiosity of Participation by Preterm and Full-term parents</w:t>
      </w:r>
    </w:p>
    <w:p w14:paraId="283A1C71" w14:textId="73016AE6" w:rsidR="00E05721" w:rsidRDefault="00E05721" w:rsidP="00E05721">
      <w:pPr>
        <w:spacing w:before="240" w:after="240" w:line="48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186EF424" wp14:editId="7398C2D8">
            <wp:extent cx="5280660" cy="3032760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941" cy="30329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BDAED2" w14:textId="72C57921" w:rsidR="00E05721" w:rsidRDefault="00E05721" w:rsidP="00E05721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 graph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 ASQ-3 Understanding Ability of Preterm and Full-term Parents</w:t>
      </w:r>
    </w:p>
    <w:p w14:paraId="09ECA0B8" w14:textId="55DE5F0D" w:rsidR="00E05721" w:rsidRDefault="00E05721" w:rsidP="00E05721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F15601" wp14:editId="1B7D4DDD">
            <wp:simplePos x="0" y="0"/>
            <wp:positionH relativeFrom="column">
              <wp:posOffset>0</wp:posOffset>
            </wp:positionH>
            <wp:positionV relativeFrom="paragraph">
              <wp:posOffset>502285</wp:posOffset>
            </wp:positionV>
            <wp:extent cx="5212715" cy="3383280"/>
            <wp:effectExtent l="0" t="0" r="6985" b="7620"/>
            <wp:wrapTight wrapText="bothSides">
              <wp:wrapPolygon edited="0">
                <wp:start x="0" y="0"/>
                <wp:lineTo x="0" y="21527"/>
                <wp:lineTo x="21550" y="21527"/>
                <wp:lineTo x="21550" y="0"/>
                <wp:lineTo x="0" y="0"/>
              </wp:wrapPolygon>
            </wp:wrapTight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3383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1BE8C6" w14:textId="77777777" w:rsidR="00E05721" w:rsidRDefault="00E05721" w:rsidP="00E05721">
      <w:pPr>
        <w:spacing w:before="240" w:after="240" w:line="48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E1A536" w14:textId="77777777" w:rsidR="00DB0DEB" w:rsidRDefault="00DB0DEB"/>
    <w:p w14:paraId="7588645D" w14:textId="77777777" w:rsidR="00E05721" w:rsidRDefault="00E05721"/>
    <w:p w14:paraId="06A2B237" w14:textId="77777777" w:rsidR="00E05721" w:rsidRDefault="00E05721"/>
    <w:p w14:paraId="30D82FF5" w14:textId="77777777" w:rsidR="00E05721" w:rsidRDefault="00E05721"/>
    <w:p w14:paraId="5D3AC46C" w14:textId="77777777" w:rsidR="00E05721" w:rsidRDefault="00E05721"/>
    <w:p w14:paraId="1A02A2F3" w14:textId="77777777" w:rsidR="00E05721" w:rsidRDefault="00E05721"/>
    <w:p w14:paraId="056A1137" w14:textId="77777777" w:rsidR="00E05721" w:rsidRDefault="00E05721"/>
    <w:p w14:paraId="4C00B86A" w14:textId="77777777" w:rsidR="00E05721" w:rsidRDefault="00E05721"/>
    <w:p w14:paraId="37FA080D" w14:textId="77777777" w:rsidR="00E05721" w:rsidRDefault="00E05721"/>
    <w:p w14:paraId="25BAC1B6" w14:textId="77777777" w:rsidR="00E05721" w:rsidRDefault="00E05721"/>
    <w:p w14:paraId="67644F63" w14:textId="77777777" w:rsidR="00E05721" w:rsidRDefault="00E05721"/>
    <w:p w14:paraId="41A49854" w14:textId="77777777" w:rsidR="00E05721" w:rsidRDefault="00E05721"/>
    <w:p w14:paraId="3231A84C" w14:textId="77777777" w:rsidR="00E05721" w:rsidRDefault="00E05721"/>
    <w:p w14:paraId="76161D69" w14:textId="77777777" w:rsidR="00E05721" w:rsidRDefault="00E05721"/>
    <w:p w14:paraId="66F5F08B" w14:textId="77777777" w:rsidR="00E05721" w:rsidRDefault="00E05721"/>
    <w:p w14:paraId="6FE9359C" w14:textId="77777777" w:rsidR="00E05721" w:rsidRDefault="00E05721"/>
    <w:p w14:paraId="776FAAC7" w14:textId="3FB80042" w:rsidR="00E05721" w:rsidRDefault="00E05721" w:rsidP="00E05721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11F77DB8" wp14:editId="5E9EC532">
            <wp:simplePos x="0" y="0"/>
            <wp:positionH relativeFrom="column">
              <wp:posOffset>518160</wp:posOffset>
            </wp:positionH>
            <wp:positionV relativeFrom="paragraph">
              <wp:posOffset>502920</wp:posOffset>
            </wp:positionV>
            <wp:extent cx="5219700" cy="3433763"/>
            <wp:effectExtent l="0" t="0" r="0" b="0"/>
            <wp:wrapTight wrapText="bothSides">
              <wp:wrapPolygon edited="0">
                <wp:start x="0" y="0"/>
                <wp:lineTo x="0" y="21452"/>
                <wp:lineTo x="21521" y="21452"/>
                <wp:lineTo x="21521" y="0"/>
                <wp:lineTo x="0" y="0"/>
              </wp:wrapPolygon>
            </wp:wrapTight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33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Bar Graph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: ASQ-3 Familiarity of questions by Primi and Multi Gravida parents</w:t>
      </w:r>
    </w:p>
    <w:p w14:paraId="707C9BBE" w14:textId="77777777" w:rsidR="00E05721" w:rsidRDefault="00E05721"/>
    <w:sectPr w:rsidR="00E05721" w:rsidSect="00E0572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49"/>
    <w:rsid w:val="00001BCD"/>
    <w:rsid w:val="001007D0"/>
    <w:rsid w:val="00662F77"/>
    <w:rsid w:val="007F28E9"/>
    <w:rsid w:val="00856089"/>
    <w:rsid w:val="008B2F49"/>
    <w:rsid w:val="00D53E2D"/>
    <w:rsid w:val="00DB0DEB"/>
    <w:rsid w:val="00E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41BB7"/>
  <w15:chartTrackingRefBased/>
  <w15:docId w15:val="{FE069F32-3127-4ED2-B581-67A93916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21"/>
    <w:pPr>
      <w:spacing w:after="0" w:line="276" w:lineRule="auto"/>
    </w:pPr>
    <w:rPr>
      <w:rFonts w:ascii="Arial" w:eastAsia="Arial" w:hAnsi="Arial" w:cs="Arial"/>
      <w:kern w:val="0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F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F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F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2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F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2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</Words>
  <Characters>607</Characters>
  <Application>Microsoft Office Word</Application>
  <DocSecurity>0</DocSecurity>
  <Lines>60</Lines>
  <Paragraphs>31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sruthi s</dc:creator>
  <cp:keywords/>
  <dc:description/>
  <cp:lastModifiedBy>sruthi s</cp:lastModifiedBy>
  <cp:revision>2</cp:revision>
  <dcterms:created xsi:type="dcterms:W3CDTF">2025-07-30T09:00:00Z</dcterms:created>
  <dcterms:modified xsi:type="dcterms:W3CDTF">2025-07-30T09:04:00Z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882bd2ac-ba32-42c5-8f40-36c6b8e5b3d9</vt:lpwstr>
  </property>
</Properties>
</file>