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1D90B" w14:textId="77777777" w:rsidR="0028397B" w:rsidRPr="00052EC0" w:rsidRDefault="0028397B" w:rsidP="0028397B">
      <w:pPr>
        <w:ind w:right="49"/>
        <w:rPr>
          <w:szCs w:val="24"/>
          <w:lang w:val="en-CA" w:eastAsia="fr-CA"/>
        </w:rPr>
      </w:pPr>
      <w:r w:rsidRPr="00052EC0">
        <w:rPr>
          <w:szCs w:val="24"/>
          <w:lang w:val="en-CA" w:eastAsia="fr-CA"/>
        </w:rPr>
        <w:t xml:space="preserve">Supplementary Table 1. Average tree C stocks per hectare of tree-based intercropping system (± SE) for each monoculture and each mixture with hybrid poplars, 10 years after planting. Different letters indicate significant differences based on multiple comparisons (Tukey tests, </w:t>
      </w:r>
      <w:r w:rsidRPr="00052EC0">
        <w:rPr>
          <w:i/>
          <w:szCs w:val="24"/>
          <w:lang w:val="en-CA" w:eastAsia="fr-CA"/>
        </w:rPr>
        <w:t>P</w:t>
      </w:r>
      <w:r w:rsidRPr="00052EC0">
        <w:rPr>
          <w:szCs w:val="24"/>
          <w:lang w:val="en-CA" w:eastAsia="fr-CA"/>
        </w:rPr>
        <w:t xml:space="preserve"> &lt; 0.01).</w:t>
      </w:r>
    </w:p>
    <w:p w14:paraId="6CD059EE" w14:textId="77777777" w:rsidR="0028397B" w:rsidRDefault="0028397B" w:rsidP="0028397B">
      <w:pPr>
        <w:ind w:right="49"/>
        <w:rPr>
          <w:sz w:val="22"/>
          <w:lang w:val="en-CA" w:eastAsia="fr-CA"/>
        </w:rPr>
      </w:pPr>
    </w:p>
    <w:tbl>
      <w:tblPr>
        <w:tblW w:w="0" w:type="auto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1"/>
        <w:gridCol w:w="1318"/>
        <w:gridCol w:w="1120"/>
      </w:tblGrid>
      <w:tr w:rsidR="0028397B" w:rsidRPr="004369FF" w14:paraId="0D332150" w14:textId="77777777" w:rsidTr="00B7554C">
        <w:trPr>
          <w:trHeight w:val="34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DEA0" w14:textId="77777777" w:rsidR="0028397B" w:rsidRPr="00554E70" w:rsidRDefault="0028397B" w:rsidP="00B7554C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554E70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479C" w14:textId="77777777" w:rsidR="0028397B" w:rsidRPr="00554E70" w:rsidRDefault="0028397B" w:rsidP="00B7554C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554E70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Tree C stocks (Mg C ha</w:t>
            </w:r>
            <w:r w:rsidRPr="00554E70">
              <w:rPr>
                <w:rFonts w:eastAsia="Times New Roman" w:cs="Times New Roman"/>
                <w:color w:val="000000"/>
                <w:sz w:val="22"/>
                <w:vertAlign w:val="superscript"/>
                <w:lang w:val="en-CA" w:eastAsia="fr-CA"/>
              </w:rPr>
              <w:t>-1</w:t>
            </w:r>
            <w:r w:rsidRPr="00554E70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)</w:t>
            </w:r>
          </w:p>
        </w:tc>
      </w:tr>
      <w:tr w:rsidR="0028397B" w:rsidRPr="00554E70" w14:paraId="432BA18B" w14:textId="77777777" w:rsidTr="00B7554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91B447" w14:textId="77777777" w:rsidR="0028397B" w:rsidRPr="00554E70" w:rsidRDefault="0028397B" w:rsidP="00B7554C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554E70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Species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BE0D2A" w14:textId="77777777" w:rsidR="0028397B" w:rsidRPr="00554E70" w:rsidRDefault="0028397B" w:rsidP="00B7554C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554E70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Monoculture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BEA62" w14:textId="77777777" w:rsidR="0028397B" w:rsidRPr="00554E70" w:rsidRDefault="0028397B" w:rsidP="00B7554C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554E70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Mixture</w:t>
            </w:r>
          </w:p>
        </w:tc>
      </w:tr>
      <w:tr w:rsidR="0028397B" w:rsidRPr="003521CA" w14:paraId="64922AF3" w14:textId="77777777" w:rsidTr="00B7554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139B8" w14:textId="77777777" w:rsidR="0028397B" w:rsidRPr="003521CA" w:rsidRDefault="0028397B" w:rsidP="00B7554C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Basswood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3B16" w14:textId="77777777" w:rsidR="0028397B" w:rsidRPr="003521CA" w:rsidRDefault="0028397B" w:rsidP="00B7554C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0.5 ± 0.0</w:t>
            </w:r>
            <w:r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 xml:space="preserve">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7C8F" w14:textId="77777777" w:rsidR="0028397B" w:rsidRPr="003521CA" w:rsidRDefault="0028397B" w:rsidP="00B7554C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1.5 ± 0.3</w:t>
            </w:r>
            <w:r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 xml:space="preserve"> b</w:t>
            </w:r>
          </w:p>
        </w:tc>
      </w:tr>
      <w:tr w:rsidR="0028397B" w:rsidRPr="003521CA" w14:paraId="4D567C82" w14:textId="77777777" w:rsidTr="00B7554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A489" w14:textId="77777777" w:rsidR="0028397B" w:rsidRPr="003521CA" w:rsidRDefault="0028397B" w:rsidP="00B7554C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Black alder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0A11" w14:textId="77777777" w:rsidR="0028397B" w:rsidRPr="003521CA" w:rsidRDefault="0028397B" w:rsidP="00B7554C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0.7 ± 0.2</w:t>
            </w:r>
            <w:r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 xml:space="preserve">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5F00A" w14:textId="77777777" w:rsidR="0028397B" w:rsidRPr="003521CA" w:rsidRDefault="0028397B" w:rsidP="00B7554C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1.8 ± 0.1</w:t>
            </w:r>
            <w:r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 xml:space="preserve"> b</w:t>
            </w:r>
          </w:p>
        </w:tc>
      </w:tr>
      <w:tr w:rsidR="0028397B" w:rsidRPr="003521CA" w14:paraId="5E38AEA5" w14:textId="77777777" w:rsidTr="00B7554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6F02" w14:textId="77777777" w:rsidR="0028397B" w:rsidRPr="003521CA" w:rsidRDefault="0028397B" w:rsidP="00B7554C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Black walnut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42CB" w14:textId="77777777" w:rsidR="0028397B" w:rsidRPr="003521CA" w:rsidRDefault="0028397B" w:rsidP="00B7554C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0.5 ± 0.1</w:t>
            </w:r>
            <w:r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 xml:space="preserve">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3FE3" w14:textId="77777777" w:rsidR="0028397B" w:rsidRPr="003521CA" w:rsidRDefault="0028397B" w:rsidP="00B7554C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1.8 ± 0.2</w:t>
            </w:r>
            <w:r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 xml:space="preserve"> b</w:t>
            </w:r>
          </w:p>
        </w:tc>
      </w:tr>
      <w:tr w:rsidR="0028397B" w:rsidRPr="003521CA" w14:paraId="10BF0680" w14:textId="77777777" w:rsidTr="00B7554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DF36" w14:textId="77777777" w:rsidR="0028397B" w:rsidRPr="003521CA" w:rsidRDefault="0028397B" w:rsidP="00B7554C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Bur oak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EA58" w14:textId="77777777" w:rsidR="0028397B" w:rsidRPr="003521CA" w:rsidRDefault="0028397B" w:rsidP="00B7554C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0.3 ± 0.0</w:t>
            </w:r>
            <w:r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 xml:space="preserve">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EFA2" w14:textId="77777777" w:rsidR="0028397B" w:rsidRPr="003521CA" w:rsidRDefault="0028397B" w:rsidP="00B7554C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1.5 ± 0.1</w:t>
            </w:r>
            <w:r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 xml:space="preserve"> b </w:t>
            </w:r>
          </w:p>
        </w:tc>
      </w:tr>
      <w:tr w:rsidR="0028397B" w:rsidRPr="003521CA" w14:paraId="0698A2D3" w14:textId="77777777" w:rsidTr="00B7554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1E84" w14:textId="77777777" w:rsidR="0028397B" w:rsidRPr="003521CA" w:rsidRDefault="0028397B" w:rsidP="00B7554C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Red oak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6267" w14:textId="77777777" w:rsidR="0028397B" w:rsidRPr="003521CA" w:rsidRDefault="0028397B" w:rsidP="00B7554C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0.4 ± 0.1</w:t>
            </w:r>
            <w:r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 xml:space="preserve">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E8F4" w14:textId="77777777" w:rsidR="0028397B" w:rsidRPr="003521CA" w:rsidRDefault="0028397B" w:rsidP="00B7554C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1.7 ± 0.1</w:t>
            </w:r>
            <w:r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 xml:space="preserve"> b</w:t>
            </w:r>
          </w:p>
        </w:tc>
      </w:tr>
      <w:tr w:rsidR="0028397B" w:rsidRPr="003521CA" w14:paraId="1E5DAE00" w14:textId="77777777" w:rsidTr="00B7554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B2563" w14:textId="77777777" w:rsidR="0028397B" w:rsidRPr="003521CA" w:rsidRDefault="0028397B" w:rsidP="00B7554C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Hybrid poplar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60B4D" w14:textId="77777777" w:rsidR="0028397B" w:rsidRPr="003521CA" w:rsidRDefault="0028397B" w:rsidP="00B7554C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2.7 ± 0.2</w:t>
            </w:r>
            <w:r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 xml:space="preserve"> 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C559F" w14:textId="77777777" w:rsidR="0028397B" w:rsidRPr="003521CA" w:rsidRDefault="0028397B" w:rsidP="00B7554C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val="en-CA" w:eastAsia="fr-CA"/>
              </w:rPr>
            </w:pPr>
            <w:r w:rsidRPr="003521CA">
              <w:rPr>
                <w:rFonts w:eastAsia="Times New Roman" w:cs="Times New Roman"/>
                <w:color w:val="000000"/>
                <w:sz w:val="22"/>
                <w:lang w:val="en-CA" w:eastAsia="fr-CA"/>
              </w:rPr>
              <w:t>N/A</w:t>
            </w:r>
          </w:p>
        </w:tc>
      </w:tr>
    </w:tbl>
    <w:p w14:paraId="0AE8E595" w14:textId="77777777" w:rsidR="0028397B" w:rsidRPr="00185CB7" w:rsidRDefault="0028397B" w:rsidP="0028397B">
      <w:pPr>
        <w:ind w:right="49"/>
        <w:rPr>
          <w:sz w:val="22"/>
          <w:lang w:val="en-CA" w:eastAsia="fr-CA"/>
        </w:rPr>
      </w:pPr>
    </w:p>
    <w:p w14:paraId="74BF78AF" w14:textId="77777777" w:rsidR="00EB4A2D" w:rsidRDefault="00EB4A2D"/>
    <w:sectPr w:rsidR="00EB4A2D" w:rsidSect="0028397B">
      <w:footerReference w:type="default" r:id="rId4"/>
      <w:pgSz w:w="12240" w:h="15840"/>
      <w:pgMar w:top="1134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16509332"/>
      <w:docPartObj>
        <w:docPartGallery w:val="Page Numbers (Bottom of Page)"/>
        <w:docPartUnique/>
      </w:docPartObj>
    </w:sdtPr>
    <w:sdtContent>
      <w:p w14:paraId="23BC45B8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C06A7">
          <w:rPr>
            <w:noProof/>
            <w:lang w:val="fr-FR"/>
          </w:rPr>
          <w:t>24</w:t>
        </w:r>
        <w:r>
          <w:rPr>
            <w:noProof/>
            <w:lang w:val="fr-FR"/>
          </w:rPr>
          <w:fldChar w:fldCharType="end"/>
        </w:r>
      </w:p>
    </w:sdtContent>
  </w:sdt>
  <w:p w14:paraId="08CB6D5A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97B"/>
    <w:rsid w:val="0028397B"/>
    <w:rsid w:val="005C0D39"/>
    <w:rsid w:val="0070406C"/>
    <w:rsid w:val="00724754"/>
    <w:rsid w:val="00C321FA"/>
    <w:rsid w:val="00EB4A2D"/>
    <w:rsid w:val="00F55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EE26B"/>
  <w15:chartTrackingRefBased/>
  <w15:docId w15:val="{CE401534-AEE3-4BC7-BA74-0827B636D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397B"/>
    <w:pPr>
      <w:spacing w:after="0" w:line="480" w:lineRule="auto"/>
      <w:jc w:val="both"/>
    </w:pPr>
    <w:rPr>
      <w:rFonts w:ascii="Times New Roman" w:hAnsi="Times New Roman"/>
      <w:kern w:val="0"/>
      <w:szCs w:val="22"/>
      <w:lang w:val="fr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397B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397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397B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397B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397B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397B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397B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397B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397B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39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39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39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39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39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39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39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39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39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397B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839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397B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839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397B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839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397B"/>
    <w:pPr>
      <w:spacing w:after="160" w:line="278" w:lineRule="auto"/>
      <w:ind w:left="720"/>
      <w:contextualSpacing/>
      <w:jc w:val="left"/>
    </w:pPr>
    <w:rPr>
      <w:rFonts w:asciiTheme="minorHAnsi" w:hAnsiTheme="minorHAnsi"/>
      <w:kern w:val="2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839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39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39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397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28397B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397B"/>
    <w:rPr>
      <w:rFonts w:ascii="Times New Roman" w:hAnsi="Times New Roman"/>
      <w:kern w:val="0"/>
      <w:szCs w:val="22"/>
      <w:lang w:val="fr-CA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2839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2025-09-02T09:48:00Z</dcterms:created>
  <dcterms:modified xsi:type="dcterms:W3CDTF">2025-09-02T09:48:00Z</dcterms:modified>
</cp:coreProperties>
</file>