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ED62" w14:textId="2ACFA4E6" w:rsidR="001A4622" w:rsidRPr="00AF7048" w:rsidRDefault="002A39BA" w:rsidP="00AF7048">
      <w:pPr>
        <w:spacing w:line="480" w:lineRule="auto"/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AF7048">
        <w:rPr>
          <w:rFonts w:ascii="Arial" w:hAnsi="Arial" w:cs="Arial"/>
          <w:b/>
          <w:bCs/>
          <w:sz w:val="22"/>
          <w:szCs w:val="22"/>
        </w:rPr>
        <w:t>Supplementary Table 1.</w:t>
      </w:r>
      <w:r w:rsidR="000A2527" w:rsidRPr="00AF7048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27" w:rsidRPr="00AF7048">
        <w:rPr>
          <w:rFonts w:ascii="Arial" w:eastAsia="SimSun" w:hAnsi="Arial" w:cs="Arial"/>
          <w:b/>
          <w:bCs/>
          <w:color w:val="000000"/>
          <w:sz w:val="22"/>
          <w:szCs w:val="22"/>
          <w:lang w:eastAsia="zh-CN" w:bidi="ar"/>
        </w:rPr>
        <w:t>Dataset summary for phylogenetic and epitope analysis of CHIKV</w:t>
      </w:r>
      <w:r w:rsidR="0029367D">
        <w:rPr>
          <w:rFonts w:ascii="Arial" w:eastAsia="SimSun" w:hAnsi="Arial" w:cs="Arial"/>
          <w:b/>
          <w:bCs/>
          <w:color w:val="000000"/>
          <w:sz w:val="22"/>
          <w:szCs w:val="22"/>
          <w:lang w:eastAsia="zh-CN" w:bidi="ar"/>
        </w:rPr>
        <w:t>.</w:t>
      </w:r>
    </w:p>
    <w:tbl>
      <w:tblPr>
        <w:tblW w:w="5500" w:type="pct"/>
        <w:jc w:val="center"/>
        <w:tblLook w:val="04A0" w:firstRow="1" w:lastRow="0" w:firstColumn="1" w:lastColumn="0" w:noHBand="0" w:noVBand="1"/>
      </w:tblPr>
      <w:tblGrid>
        <w:gridCol w:w="1937"/>
        <w:gridCol w:w="7556"/>
      </w:tblGrid>
      <w:tr w:rsidR="000A2527" w:rsidRPr="00D14C2F" w14:paraId="240366BD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DE18" w14:textId="77777777" w:rsidR="000A2527" w:rsidRPr="00D14C2F" w:rsidRDefault="000A2527" w:rsidP="00722F09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Step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4776" w14:textId="77777777" w:rsidR="000A2527" w:rsidRPr="00D14C2F" w:rsidRDefault="000A2527" w:rsidP="00722F09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Description</w:t>
            </w:r>
          </w:p>
        </w:tc>
      </w:tr>
      <w:tr w:rsidR="000A2527" w:rsidRPr="00D14C2F" w14:paraId="51D04387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37A7" w14:textId="754AA03E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Database </w:t>
            </w:r>
            <w:r w:rsidR="00476B8C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and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="00432893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ownload </w:t>
            </w:r>
            <w:r w:rsidR="00432893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ate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D715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Genomic sequences of CHIKV were retrieved from NCBI on May 27, 2025.</w:t>
            </w:r>
          </w:p>
        </w:tc>
      </w:tr>
      <w:tr w:rsidR="000A2527" w:rsidRPr="00D14C2F" w14:paraId="727598F3" w14:textId="77777777" w:rsidTr="00D14C2F">
        <w:trPr>
          <w:trHeight w:val="6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7878" w14:textId="005B52B2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Initial </w:t>
            </w:r>
            <w:r w:rsidR="005C750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ataset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790C" w14:textId="55FAEBAA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2</w:t>
            </w:r>
            <w:r w:rsidR="006F0B96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798 sequences </w:t>
            </w:r>
            <w:r w:rsidR="00605F6A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were 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downloaded, annotated as coding sequences (CDS), including both nucleotide and amino acid formats.</w:t>
            </w:r>
          </w:p>
        </w:tc>
      </w:tr>
      <w:tr w:rsidR="000A2527" w:rsidRPr="00D14C2F" w14:paraId="5FD0B583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8915" w14:textId="5660C316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Structural </w:t>
            </w:r>
            <w:r w:rsidR="00C5499E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p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roteins </w:t>
            </w:r>
            <w:r w:rsidR="00C5499E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i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dentified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A632" w14:textId="66F8B726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2</w:t>
            </w:r>
            <w:r w:rsidR="00F20D71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557 of the downloaded sequences contained annotated structural protein coding regions.</w:t>
            </w:r>
          </w:p>
        </w:tc>
      </w:tr>
      <w:tr w:rsidR="000A2527" w:rsidRPr="00D14C2F" w14:paraId="40791B98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4B43" w14:textId="7E8309C8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Genotyped </w:t>
            </w:r>
            <w:r w:rsidR="004A215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equences (NCBI)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4007" w14:textId="76674F3F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1</w:t>
            </w:r>
            <w:r w:rsidR="00F74107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652 sequences contained genotype annotations based on NCBI metadata.</w:t>
            </w:r>
          </w:p>
        </w:tc>
      </w:tr>
      <w:tr w:rsidR="000A2527" w:rsidRPr="00D14C2F" w14:paraId="1E606E52" w14:textId="77777777" w:rsidTr="00D14C2F">
        <w:trPr>
          <w:trHeight w:val="6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61E7" w14:textId="50B8502F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Additional West African </w:t>
            </w:r>
            <w:r w:rsidR="00341DF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equences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7990" w14:textId="1EFD2E46" w:rsidR="000A2527" w:rsidRPr="00D14C2F" w:rsidRDefault="008B094D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Seven</w:t>
            </w:r>
            <w:r w:rsidR="000A2527"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West African genotype sequences (HM045816.1, HM045785.1, HM045815.1, HM045818.1, AY726732.1, HM045820.1, HM045817.1) </w:t>
            </w:r>
            <w:r w:rsidR="003C2E6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were </w:t>
            </w:r>
            <w:r w:rsidR="000A2527"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added</w:t>
            </w:r>
            <w:r w:rsidR="003C2E6E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0A2527" w:rsidRPr="00D14C2F" w14:paraId="0A7104BD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F91B" w14:textId="4E644007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Pre-cleaning </w:t>
            </w:r>
            <w:r w:rsidR="00A24A96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t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otal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7F4A" w14:textId="7D2C3FFD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1</w:t>
            </w:r>
            <w:r w:rsidR="00476B8C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652 NCBI-annotated sequences + 7 literature sequences = 1</w:t>
            </w:r>
            <w:r w:rsidR="00AF7048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659 input sequences.</w:t>
            </w:r>
          </w:p>
        </w:tc>
      </w:tr>
      <w:tr w:rsidR="000A2527" w:rsidRPr="00D14C2F" w14:paraId="3BA77DA9" w14:textId="77777777" w:rsidTr="00D14C2F">
        <w:trPr>
          <w:trHeight w:val="6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8BBF" w14:textId="7FCADCCC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Sequence </w:t>
            </w:r>
            <w:r w:rsidR="0036360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f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iltering </w:t>
            </w:r>
            <w:r w:rsidR="0036360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and 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QC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E3FF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Sequences with ambiguous bases (N) were removed. Sequences &lt; 2811 bp (75% of full genome length) were excluded.</w:t>
            </w:r>
          </w:p>
        </w:tc>
      </w:tr>
      <w:tr w:rsidR="000A2527" w:rsidRPr="00D14C2F" w14:paraId="13CB266C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95F0" w14:textId="595F2183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Post-filtering </w:t>
            </w:r>
            <w:r w:rsidR="00CB0E4B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ataset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CDFC" w14:textId="259FD5CE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1</w:t>
            </w:r>
            <w:r w:rsidR="00AF7048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429 high-quality sequences retained for downstream analysis.</w:t>
            </w:r>
          </w:p>
        </w:tc>
      </w:tr>
      <w:tr w:rsidR="000A2527" w:rsidRPr="00D14C2F" w14:paraId="3C060F00" w14:textId="77777777" w:rsidTr="00D14C2F">
        <w:trPr>
          <w:trHeight w:val="9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C9F5" w14:textId="25921E06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Lineage </w:t>
            </w:r>
            <w:r w:rsidR="00917B28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istribution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C35" w14:textId="7FDA144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Asian: 234 sequences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br/>
              <w:t>ECSA: 1</w:t>
            </w:r>
            <w:r w:rsidR="00AF7048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158 sequences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br/>
              <w:t>West African: 37 sequences</w:t>
            </w:r>
          </w:p>
        </w:tc>
      </w:tr>
      <w:tr w:rsidR="000A2527" w:rsidRPr="00D14C2F" w14:paraId="08EC992C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535B" w14:textId="42092142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Filtering </w:t>
            </w:r>
            <w:r w:rsidR="004E0417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t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ools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BA87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UNIX tools: grep, awk, sed, cat, sortBioinformatics: seqkit, samtools, BBTools reformat.sh</w:t>
            </w:r>
          </w:p>
        </w:tc>
      </w:tr>
      <w:tr w:rsidR="000A2527" w:rsidRPr="00D14C2F" w14:paraId="2DE5B90F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F570" w14:textId="1F093016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Multiple Sequence Alignment</w:t>
            </w:r>
            <w:r w:rsidR="002C0BA6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 (MSA)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BC54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Performed using MAFFT with FFT-NS-2 algorithm; unaligned regions trimmed with trimAl.</w:t>
            </w:r>
          </w:p>
        </w:tc>
      </w:tr>
      <w:tr w:rsidR="000A2527" w:rsidRPr="00D14C2F" w14:paraId="28B43875" w14:textId="77777777" w:rsidTr="00D14C2F">
        <w:trPr>
          <w:trHeight w:val="6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466B" w14:textId="2F20AD50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Model </w:t>
            </w:r>
            <w:r w:rsidR="004B282C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election </w:t>
            </w:r>
            <w:r w:rsidR="004B282C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and t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ree </w:t>
            </w:r>
            <w:r w:rsidR="004B282C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b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uilding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6C22" w14:textId="6C48DCD4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Best-fit model (GTR+I+G4) selected using ModelTest-NG; ML phylogenetic tree constructed using RAxML-ng with 1</w:t>
            </w:r>
            <w:r w:rsidR="00AF7048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000 bootstrap replicates.</w:t>
            </w:r>
          </w:p>
        </w:tc>
      </w:tr>
      <w:tr w:rsidR="000A2527" w:rsidRPr="00D14C2F" w14:paraId="08025657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ADC2" w14:textId="40F759F3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Tree </w:t>
            </w:r>
            <w:r w:rsidR="0030217C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v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isualization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95E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Generated tree visualized using FigTree.</w:t>
            </w:r>
          </w:p>
        </w:tc>
      </w:tr>
      <w:tr w:rsidR="000A2527" w:rsidRPr="00D14C2F" w14:paraId="74833030" w14:textId="77777777" w:rsidTr="00D14C2F">
        <w:trPr>
          <w:trHeight w:val="6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FD41" w14:textId="36771548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Protein </w:t>
            </w:r>
            <w:r w:rsidR="00EC6C2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d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ataset for </w:t>
            </w:r>
            <w:r w:rsidR="00EC6C2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c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onsensus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E828C" w14:textId="424CA6BA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1</w:t>
            </w:r>
            <w:r w:rsidR="00AF7048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,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429 amino acid sequences processed to remove redundancy using CD-HIT, resulting in 553 non-redundant sequences (Asian: 85; ECSA: 457; West African: 11).</w:t>
            </w:r>
          </w:p>
        </w:tc>
      </w:tr>
      <w:tr w:rsidR="000A2527" w:rsidRPr="00D14C2F" w14:paraId="20911B63" w14:textId="77777777" w:rsidTr="00D14C2F">
        <w:trPr>
          <w:trHeight w:val="6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A10A" w14:textId="02ADC4D0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lastRenderedPageBreak/>
              <w:t xml:space="preserve">Consensus </w:t>
            </w:r>
            <w:r w:rsidR="00DE7658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s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equence </w:t>
            </w:r>
            <w:r w:rsidR="008876C8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g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eneration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E35D" w14:textId="43DE508A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Lineage-specific consensus sequences generated using MUSCLE and EMBOSS; a global consensus was constructed from the three</w:t>
            </w:r>
            <w:r w:rsidR="00AF7048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 xml:space="preserve"> genotypes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0A2527" w:rsidRPr="00D14C2F" w14:paraId="5038C9F3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6C12" w14:textId="21DD9924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Manual </w:t>
            </w:r>
            <w:r w:rsidR="005653B6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c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orrection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D6D6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Ambiguous residue 'X' at position 643 replaced with 'V' based on ECSA consensus.</w:t>
            </w:r>
          </w:p>
        </w:tc>
      </w:tr>
      <w:tr w:rsidR="000A2527" w:rsidRPr="00D14C2F" w14:paraId="7E5B4B1A" w14:textId="77777777" w:rsidTr="00D14C2F">
        <w:trPr>
          <w:trHeight w:val="18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52EF" w14:textId="07E17BEA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Structural </w:t>
            </w:r>
            <w:r w:rsidR="00373A5A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p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rotein </w:t>
            </w:r>
            <w:r w:rsidR="00373A5A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e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xtraction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64A1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Based on global consensus, structural polyprotein regions were defined: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br/>
              <w:t>- Capsid (1–261)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br/>
              <w:t>- E3 (262–325)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br/>
              <w:t>- E2 (326–748)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br/>
              <w:t>- 6K (749–809)</w:t>
            </w: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br/>
              <w:t>- E1 (810–1248).</w:t>
            </w:r>
          </w:p>
        </w:tc>
      </w:tr>
      <w:tr w:rsidR="000A2527" w:rsidRPr="00D14C2F" w14:paraId="1494CA65" w14:textId="77777777" w:rsidTr="00D14C2F">
        <w:trPr>
          <w:trHeight w:val="300"/>
          <w:jc w:val="center"/>
        </w:trPr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23C0" w14:textId="7986FDC1" w:rsidR="000A2527" w:rsidRPr="00D14C2F" w:rsidRDefault="000A2527" w:rsidP="00D14C2F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Extraction </w:t>
            </w:r>
            <w:r w:rsidR="006D7DCC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t</w:t>
            </w:r>
            <w:r w:rsidRPr="00D14C2F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  <w:t>ool</w:t>
            </w:r>
          </w:p>
        </w:tc>
        <w:tc>
          <w:tcPr>
            <w:tcW w:w="3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479B" w14:textId="77777777" w:rsidR="000A2527" w:rsidRPr="00D14C2F" w:rsidRDefault="000A2527" w:rsidP="00722F09">
            <w:pPr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2F">
              <w:rPr>
                <w:rFonts w:ascii="Arial" w:eastAsia="SimSun" w:hAnsi="Arial" w:cs="Arial"/>
                <w:color w:val="000000"/>
                <w:sz w:val="20"/>
                <w:szCs w:val="20"/>
                <w:lang w:eastAsia="zh-CN" w:bidi="ar"/>
              </w:rPr>
              <w:t>Protein regions extracted using samtools.</w:t>
            </w:r>
          </w:p>
        </w:tc>
      </w:tr>
    </w:tbl>
    <w:p w14:paraId="7AEC26C7" w14:textId="77777777" w:rsidR="000A2527" w:rsidRDefault="000A2527"/>
    <w:p w14:paraId="6FF2268D" w14:textId="37BDECA7" w:rsidR="0029367D" w:rsidRDefault="0029367D">
      <w:r>
        <w:br w:type="page"/>
      </w:r>
    </w:p>
    <w:p w14:paraId="26E4743F" w14:textId="77777777" w:rsidR="0029367D" w:rsidRDefault="0029367D" w:rsidP="0029367D">
      <w:pPr>
        <w:spacing w:line="480" w:lineRule="auto"/>
        <w:ind w:left="-426"/>
        <w:jc w:val="both"/>
        <w:rPr>
          <w:rFonts w:ascii="Arial" w:eastAsia="SimSun" w:hAnsi="Arial" w:cs="Arial"/>
          <w:b/>
          <w:bCs/>
          <w:color w:val="000000"/>
          <w:sz w:val="22"/>
          <w:szCs w:val="22"/>
          <w:lang w:eastAsia="zh-CN" w:bidi="ar"/>
        </w:rPr>
      </w:pPr>
      <w:r w:rsidRPr="0029367D">
        <w:rPr>
          <w:rFonts w:ascii="Arial" w:eastAsia="SimSun" w:hAnsi="Arial" w:cs="Arial"/>
          <w:b/>
          <w:bCs/>
          <w:color w:val="000000"/>
          <w:sz w:val="22"/>
          <w:szCs w:val="22"/>
          <w:lang w:eastAsia="zh-CN" w:bidi="ar"/>
        </w:rPr>
        <w:lastRenderedPageBreak/>
        <w:t>Supplementary Table 2. Structural validation scores and quality assessment of the final MEV-CH</w:t>
      </w:r>
      <w:r w:rsidRPr="0029367D">
        <w:rPr>
          <w:rFonts w:ascii="Arial" w:eastAsia="SimSun" w:hAnsi="Arial"/>
          <w:b/>
          <w:bCs/>
          <w:color w:val="000000"/>
          <w:sz w:val="22"/>
          <w:szCs w:val="22"/>
          <w:lang w:eastAsia="zh-CN" w:bidi="ar"/>
        </w:rPr>
        <w:t>I</w:t>
      </w:r>
      <w:r w:rsidRPr="0029367D">
        <w:rPr>
          <w:rFonts w:ascii="Arial" w:eastAsia="SimSun" w:hAnsi="Arial" w:cs="Arial"/>
          <w:b/>
          <w:bCs/>
          <w:color w:val="000000"/>
          <w:sz w:val="22"/>
          <w:szCs w:val="22"/>
          <w:lang w:eastAsia="zh-CN" w:bidi="ar"/>
        </w:rPr>
        <w:t>KV tertiary model.</w:t>
      </w:r>
    </w:p>
    <w:tbl>
      <w:tblPr>
        <w:tblW w:w="4820" w:type="pct"/>
        <w:jc w:val="center"/>
        <w:tblLayout w:type="fixed"/>
        <w:tblLook w:val="04A0" w:firstRow="1" w:lastRow="0" w:firstColumn="1" w:lastColumn="0" w:noHBand="0" w:noVBand="1"/>
      </w:tblPr>
      <w:tblGrid>
        <w:gridCol w:w="1532"/>
        <w:gridCol w:w="1815"/>
        <w:gridCol w:w="3040"/>
        <w:gridCol w:w="1932"/>
      </w:tblGrid>
      <w:tr w:rsidR="00FC7183" w:rsidRPr="00D34418" w14:paraId="434C3F55" w14:textId="77777777" w:rsidTr="00FC7183">
        <w:trPr>
          <w:trHeight w:val="300"/>
          <w:jc w:val="center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154C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Validation Tool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EB90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Metric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BCD1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Score / Value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7F08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Interpretation</w:t>
            </w:r>
          </w:p>
        </w:tc>
      </w:tr>
      <w:tr w:rsidR="00FC7183" w:rsidRPr="00D34418" w14:paraId="63DCC95E" w14:textId="77777777" w:rsidTr="00FC7183">
        <w:trPr>
          <w:trHeight w:val="900"/>
          <w:jc w:val="center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6928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PSIPRED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1618" w14:textId="3F569F1C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 xml:space="preserve">Secondary </w:t>
            </w:r>
            <w:r w:rsidR="00D30F7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s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 xml:space="preserve">tructure </w:t>
            </w:r>
            <w:r w:rsidR="00D30F7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c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omposition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8C82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Strand = 26 / 198 aa (13.13%)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Helix = 52 / 198 aa (26.26%)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Coil =  120 / 198 aa (60.61%)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1F62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Proportion of α-helix, β-sheet, coils</w:t>
            </w:r>
          </w:p>
        </w:tc>
      </w:tr>
      <w:tr w:rsidR="00FC7183" w:rsidRPr="00D34418" w14:paraId="04557E75" w14:textId="77777777" w:rsidTr="00FC7183">
        <w:trPr>
          <w:trHeight w:val="2100"/>
          <w:jc w:val="center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0207" w14:textId="2A593855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D-</w:t>
            </w:r>
            <w:r w:rsid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I-</w:t>
            </w: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TASSER - Galaxy Refine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8914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eTM score / RMSD / GDT-HA / MolProbity / Clash score / Poor rotamers / Rama favored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A97F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eTM Score = 0.34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GDT-HA = 0.9255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RMSD = 0.495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MolProbity = 1.392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Clash score = 7.1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Poor rotamers = 0.0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Rama favored = 98.5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2FD3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Model confidence and accuracy</w:t>
            </w:r>
          </w:p>
        </w:tc>
      </w:tr>
      <w:tr w:rsidR="00FC7183" w:rsidRPr="00D34418" w14:paraId="4B26E6AC" w14:textId="77777777" w:rsidTr="00FC7183">
        <w:trPr>
          <w:trHeight w:val="300"/>
          <w:jc w:val="center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08F2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ProSA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1FD3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Z-score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E1C7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Z-score = -3.73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8083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Overall model quality (compared to PDB)</w:t>
            </w:r>
          </w:p>
        </w:tc>
      </w:tr>
      <w:tr w:rsidR="00FC7183" w:rsidRPr="00D34418" w14:paraId="0D351CC3" w14:textId="77777777" w:rsidTr="00FC7183">
        <w:trPr>
          <w:trHeight w:val="300"/>
          <w:jc w:val="center"/>
        </w:trPr>
        <w:tc>
          <w:tcPr>
            <w:tcW w:w="9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4075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SAVES v6.1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9888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ERRAT Score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4C96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ERRAT Score = 95.536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CC4A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Non-bonded atom interactions</w:t>
            </w:r>
          </w:p>
        </w:tc>
      </w:tr>
      <w:tr w:rsidR="00FC7183" w:rsidRPr="00D34418" w14:paraId="37AB5D9F" w14:textId="77777777" w:rsidTr="00FC7183">
        <w:trPr>
          <w:trHeight w:val="1200"/>
          <w:jc w:val="center"/>
        </w:trPr>
        <w:tc>
          <w:tcPr>
            <w:tcW w:w="9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B47" w14:textId="77777777" w:rsidR="00FC7183" w:rsidRPr="00D34418" w:rsidRDefault="00FC7183" w:rsidP="00176C8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839A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Procheck - Ramachandran Plot (%)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787F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94.2% core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3.9% allowed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1.3% generously allowed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0.6% disallowed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79E7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Most favored, allowed, and outlier regions</w:t>
            </w:r>
          </w:p>
        </w:tc>
      </w:tr>
      <w:tr w:rsidR="00FC7183" w:rsidRPr="00D34418" w14:paraId="58195194" w14:textId="77777777" w:rsidTr="00FC7183">
        <w:trPr>
          <w:trHeight w:val="600"/>
          <w:jc w:val="center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7A46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MolProbity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9D49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Clashscore / MolProbity Score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A26D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Clashscore = 2.87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Molprobity Score = 1.08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368A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Geometry quality, steric clashes</w:t>
            </w:r>
          </w:p>
        </w:tc>
      </w:tr>
      <w:tr w:rsidR="00FC7183" w:rsidRPr="00D34418" w14:paraId="0BE4CB51" w14:textId="77777777" w:rsidTr="00FC7183">
        <w:trPr>
          <w:trHeight w:val="1200"/>
          <w:jc w:val="center"/>
        </w:trPr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87EF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b/>
                <w:bCs/>
                <w:noProof/>
                <w:color w:val="000000"/>
                <w:sz w:val="20"/>
                <w:szCs w:val="20"/>
                <w:lang w:eastAsia="zh-CN" w:bidi="ar"/>
              </w:rPr>
              <w:t>CABS-Flex 3.0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CE9C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RMSF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415E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 xml:space="preserve">RMSF= 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 xml:space="preserve">- minimum: 0.734 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>- median: 1.989</w:t>
            </w: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br/>
              <w:t xml:space="preserve"> - maximum: 9.328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6F04" w14:textId="77777777" w:rsidR="00FC7183" w:rsidRPr="00D34418" w:rsidRDefault="00FC7183" w:rsidP="00176C87">
            <w:pPr>
              <w:jc w:val="center"/>
              <w:textAlignment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D34418">
              <w:rPr>
                <w:rFonts w:ascii="Arial" w:eastAsia="SimSun" w:hAnsi="Arial" w:cs="Arial"/>
                <w:noProof/>
                <w:color w:val="000000"/>
                <w:sz w:val="20"/>
                <w:szCs w:val="20"/>
                <w:lang w:eastAsia="zh-CN" w:bidi="ar"/>
              </w:rPr>
              <w:t>Residue flexibility and dynamic behavior</w:t>
            </w:r>
          </w:p>
        </w:tc>
      </w:tr>
    </w:tbl>
    <w:p w14:paraId="404E87B9" w14:textId="77777777" w:rsidR="00EA5937" w:rsidRPr="0029367D" w:rsidRDefault="00EA5937" w:rsidP="0029367D">
      <w:pPr>
        <w:spacing w:line="480" w:lineRule="auto"/>
        <w:ind w:left="-426"/>
        <w:jc w:val="both"/>
        <w:rPr>
          <w:rFonts w:ascii="Arial" w:hAnsi="Arial" w:cs="Arial"/>
          <w:noProof/>
          <w:sz w:val="22"/>
          <w:szCs w:val="22"/>
        </w:rPr>
      </w:pPr>
    </w:p>
    <w:p w14:paraId="0C2C9F35" w14:textId="77777777" w:rsidR="0029367D" w:rsidRDefault="0029367D"/>
    <w:sectPr w:rsidR="002936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BA"/>
    <w:rsid w:val="000A2527"/>
    <w:rsid w:val="001A4622"/>
    <w:rsid w:val="001E7104"/>
    <w:rsid w:val="00206FEE"/>
    <w:rsid w:val="0029367D"/>
    <w:rsid w:val="002A39BA"/>
    <w:rsid w:val="002C0BA6"/>
    <w:rsid w:val="0030217C"/>
    <w:rsid w:val="00341DF2"/>
    <w:rsid w:val="00363602"/>
    <w:rsid w:val="00365E4C"/>
    <w:rsid w:val="00373A5A"/>
    <w:rsid w:val="003C2E6E"/>
    <w:rsid w:val="00432893"/>
    <w:rsid w:val="00476B8C"/>
    <w:rsid w:val="004A2157"/>
    <w:rsid w:val="004B282C"/>
    <w:rsid w:val="004E0417"/>
    <w:rsid w:val="004E41FB"/>
    <w:rsid w:val="0052097D"/>
    <w:rsid w:val="005653B6"/>
    <w:rsid w:val="005C750F"/>
    <w:rsid w:val="00605F6A"/>
    <w:rsid w:val="006D7DCC"/>
    <w:rsid w:val="006F0B96"/>
    <w:rsid w:val="007701A7"/>
    <w:rsid w:val="008876C8"/>
    <w:rsid w:val="008B094D"/>
    <w:rsid w:val="00917B28"/>
    <w:rsid w:val="00A24A96"/>
    <w:rsid w:val="00AF7048"/>
    <w:rsid w:val="00C5499E"/>
    <w:rsid w:val="00CB0E4B"/>
    <w:rsid w:val="00D14C2F"/>
    <w:rsid w:val="00D30F78"/>
    <w:rsid w:val="00D34418"/>
    <w:rsid w:val="00D53214"/>
    <w:rsid w:val="00DE510F"/>
    <w:rsid w:val="00DE7658"/>
    <w:rsid w:val="00EA5937"/>
    <w:rsid w:val="00EC6C22"/>
    <w:rsid w:val="00F20D71"/>
    <w:rsid w:val="00F608FF"/>
    <w:rsid w:val="00F74107"/>
    <w:rsid w:val="00FC7183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6FC0"/>
  <w15:chartTrackingRefBased/>
  <w15:docId w15:val="{AEC6435A-0EEB-40C0-9941-F20081E8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Hakim</dc:creator>
  <cp:keywords/>
  <dc:description/>
  <cp:lastModifiedBy>MS Hakim</cp:lastModifiedBy>
  <cp:revision>34</cp:revision>
  <dcterms:created xsi:type="dcterms:W3CDTF">2025-07-29T18:22:00Z</dcterms:created>
  <dcterms:modified xsi:type="dcterms:W3CDTF">2025-07-30T04:41:00Z</dcterms:modified>
</cp:coreProperties>
</file>