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71E7" w14:textId="7C8F62F6" w:rsidR="006E00FE" w:rsidRPr="003D1E31" w:rsidRDefault="006E00FE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textAlignment w:val="baseline"/>
        <w:rPr>
          <w:rFonts w:ascii="Times New Roman" w:eastAsia="HY신명조" w:hAnsi="Times New Roman" w:cs="Times New Roman"/>
          <w:b/>
          <w:snapToGrid w:val="0"/>
          <w:color w:val="000000" w:themeColor="text1"/>
          <w:lang w:eastAsia="ko-KR"/>
        </w:rPr>
      </w:pPr>
      <w:bookmarkStart w:id="0" w:name="_Hlk75438969"/>
      <w:r w:rsidRPr="003D1E31">
        <w:rPr>
          <w:rFonts w:ascii="Times New Roman" w:eastAsia="HY신명조" w:hAnsi="Times New Roman" w:cs="Times New Roman"/>
          <w:b/>
          <w:snapToGrid w:val="0"/>
          <w:color w:val="000000" w:themeColor="text1"/>
          <w:lang w:eastAsia="ko-KR"/>
        </w:rPr>
        <w:t xml:space="preserve">Supplementary </w:t>
      </w:r>
      <w:r w:rsidR="003D1E31">
        <w:rPr>
          <w:rFonts w:ascii="Times New Roman" w:eastAsia="HY신명조" w:hAnsi="Times New Roman" w:cs="Times New Roman" w:hint="eastAsia"/>
          <w:b/>
          <w:snapToGrid w:val="0"/>
          <w:color w:val="000000" w:themeColor="text1"/>
          <w:lang w:eastAsia="ko-KR"/>
        </w:rPr>
        <w:t>information</w:t>
      </w:r>
    </w:p>
    <w:p w14:paraId="7A42E348" w14:textId="77777777" w:rsidR="00812653" w:rsidRPr="003D1E31" w:rsidRDefault="00812653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jc w:val="left"/>
        <w:textAlignment w:val="baseline"/>
        <w:rPr>
          <w:rFonts w:ascii="Times New Roman" w:eastAsia="HY신명조" w:hAnsi="Times New Roman" w:cs="Times New Roman"/>
          <w:b/>
          <w:snapToGrid w:val="0"/>
          <w:color w:val="000000" w:themeColor="text1"/>
          <w:lang w:eastAsia="ko-KR"/>
        </w:rPr>
      </w:pPr>
    </w:p>
    <w:p w14:paraId="068A7F71" w14:textId="1291A31D" w:rsidR="006E00FE" w:rsidRPr="003D1E31" w:rsidRDefault="00812653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  <w:r w:rsidRPr="003D1E31">
        <w:rPr>
          <w:rFonts w:ascii="Times New Roman" w:eastAsia="HY신명조" w:hAnsi="Times New Roman" w:cs="Times New Roman"/>
          <w:noProof/>
          <w:color w:val="000000"/>
          <w:lang w:eastAsia="ko-KR"/>
        </w:rPr>
        <w:drawing>
          <wp:inline distT="0" distB="0" distL="0" distR="0" wp14:anchorId="782B5AFC" wp14:editId="324E7261">
            <wp:extent cx="3564137" cy="2382982"/>
            <wp:effectExtent l="0" t="0" r="0" b="0"/>
            <wp:docPr id="2" name="그림 2" descr="EMB00000fe40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31630648" descr="EMB00000fe407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56" cy="2388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05A2E" w14:textId="77777777" w:rsidR="003D1E31" w:rsidRPr="003D1E31" w:rsidRDefault="003D1E31" w:rsidP="003D1E31">
      <w:pPr>
        <w:widowControl w:val="0"/>
        <w:kinsoku w:val="0"/>
        <w:overflowPunct w:val="0"/>
        <w:autoSpaceDE w:val="0"/>
        <w:autoSpaceDN w:val="0"/>
        <w:spacing w:after="0" w:line="360" w:lineRule="auto"/>
        <w:textAlignment w:val="baseline"/>
        <w:rPr>
          <w:rFonts w:ascii="Times New Roman" w:eastAsia="HY신명조" w:hAnsi="Times New Roman" w:cs="Times New Roman"/>
          <w:color w:val="000000" w:themeColor="text1"/>
        </w:rPr>
      </w:pPr>
      <w:r w:rsidRPr="003D1E31">
        <w:rPr>
          <w:rFonts w:ascii="Times New Roman" w:eastAsia="HY신명조" w:hAnsi="Times New Roman" w:cs="Times New Roman"/>
          <w:b/>
          <w:bCs/>
          <w:color w:val="7030A0"/>
          <w:lang w:eastAsia="ko-KR"/>
        </w:rPr>
        <w:t>Fig. S1</w:t>
      </w:r>
      <w:r w:rsidRPr="003D1E31">
        <w:rPr>
          <w:rFonts w:ascii="Times New Roman" w:eastAsia="HY신명조" w:hAnsi="Times New Roman" w:cs="Times New Roman"/>
          <w:color w:val="000000"/>
          <w:lang w:eastAsia="ko-KR"/>
        </w:rPr>
        <w:t xml:space="preserve"> Sampling locations 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 xml:space="preserve">and </w:t>
      </w:r>
      <w:r w:rsidRPr="003D1E31">
        <w:rPr>
          <w:rFonts w:ascii="Times New Roman" w:eastAsia="HY신명조" w:hAnsi="Times New Roman" w:cs="Times New Roman"/>
          <w:bCs/>
          <w:color w:val="000000" w:themeColor="text1"/>
        </w:rPr>
        <w:t>a</w:t>
      </w:r>
      <w:r w:rsidRPr="003D1E31">
        <w:rPr>
          <w:rFonts w:ascii="Times New Roman" w:eastAsia="HY신명조" w:hAnsi="Times New Roman" w:cs="Times New Roman"/>
          <w:color w:val="000000" w:themeColor="text1"/>
        </w:rPr>
        <w:t>lpine modest primrose (AMP) plant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>s</w:t>
      </w:r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. (a, b) The location (red 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>circle</w:t>
      </w:r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) of 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 xml:space="preserve">AMP in the mountain regions of </w:t>
      </w:r>
      <w:proofErr w:type="spellStart"/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>Gyungsangnam</w:t>
      </w:r>
      <w:proofErr w:type="spellEnd"/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>-do prov</w:t>
      </w:r>
      <w:r w:rsidRPr="003D1E31">
        <w:rPr>
          <w:rFonts w:ascii="Times New Roman" w:eastAsia="HY신명조" w:hAnsi="Times New Roman" w:cs="Times New Roman"/>
          <w:color w:val="231F20"/>
          <w:lang w:eastAsia="ko-KR"/>
        </w:rPr>
        <w:t>ince, Republic of Korea. (</w:t>
      </w:r>
      <w:r w:rsidRPr="003D1E31">
        <w:rPr>
          <w:rFonts w:ascii="Times New Roman" w:eastAsia="굴림" w:hAnsi="Times New Roman" w:cs="Times New Roman"/>
          <w:lang w:eastAsia="ko-KR"/>
        </w:rPr>
        <w:t>c, d) AMP plants growing between rocks at high-altitude slopes (988 m). (e) Native AMP plants sampled for microbial profiling</w:t>
      </w:r>
    </w:p>
    <w:p w14:paraId="0A47C156" w14:textId="06B0EB06" w:rsidR="006E00FE" w:rsidRPr="003D1E31" w:rsidRDefault="006E00FE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4C34EEB1" w14:textId="77777777" w:rsidR="00812653" w:rsidRPr="003D1E31" w:rsidRDefault="00812653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7DD0A4F4" w14:textId="77777777" w:rsidR="00E314C4" w:rsidRPr="003D1E31" w:rsidRDefault="00E314C4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eastAsia="HY신명조" w:hAnsi="Times New Roman" w:cs="Times New Roman"/>
          <w:b/>
          <w:snapToGrid w:val="0"/>
          <w:color w:val="00B050"/>
          <w:lang w:eastAsia="ko-KR"/>
        </w:rPr>
      </w:pPr>
      <w:r w:rsidRPr="003D1E31">
        <w:rPr>
          <w:rFonts w:ascii="Times New Roman" w:eastAsia="HY신명조" w:hAnsi="Times New Roman" w:cs="Times New Roman"/>
          <w:b/>
          <w:noProof/>
          <w:color w:val="00B050"/>
          <w:lang w:eastAsia="ko-KR"/>
        </w:rPr>
        <w:drawing>
          <wp:inline distT="0" distB="0" distL="0" distR="0" wp14:anchorId="54B9C25A" wp14:editId="7561DE51">
            <wp:extent cx="2788494" cy="1677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53" cy="170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BCC99" w14:textId="77777777" w:rsidR="003D1E31" w:rsidRPr="003D1E31" w:rsidRDefault="003D1E31" w:rsidP="003D1E31">
      <w:pPr>
        <w:pStyle w:val="1"/>
        <w:overflowPunct w:val="0"/>
        <w:adjustRightInd w:val="0"/>
        <w:spacing w:line="360" w:lineRule="auto"/>
        <w:rPr>
          <w:rFonts w:ascii="Times New Roman" w:eastAsia="HY신명조" w:hAnsi="Times New Roman" w:cs="Times New Roman"/>
          <w:bCs/>
          <w:snapToGrid w:val="0"/>
          <w:color w:val="000000" w:themeColor="text1"/>
          <w:sz w:val="22"/>
          <w:szCs w:val="22"/>
          <w:vertAlign w:val="superscript"/>
        </w:rPr>
      </w:pPr>
      <w:bookmarkStart w:id="1" w:name="_Hlk201755766"/>
      <w:r w:rsidRPr="003D1E31">
        <w:rPr>
          <w:rFonts w:ascii="Times New Roman" w:eastAsia="HY신명조" w:hAnsi="Times New Roman" w:cs="Times New Roman"/>
          <w:b/>
          <w:snapToGrid w:val="0"/>
          <w:color w:val="7030A0"/>
          <w:sz w:val="22"/>
          <w:szCs w:val="22"/>
        </w:rPr>
        <w:t>Fig. S2</w:t>
      </w:r>
      <w:r w:rsidRPr="003D1E31">
        <w:rPr>
          <w:rFonts w:ascii="Times New Roman" w:eastAsia="HY신명조" w:hAnsi="Times New Roman" w:cs="Times New Roman"/>
          <w:bCs/>
          <w:snapToGrid w:val="0"/>
          <w:color w:val="000000" w:themeColor="text1"/>
          <w:sz w:val="22"/>
          <w:szCs w:val="22"/>
        </w:rPr>
        <w:t xml:space="preserve"> Total number of culturable bacteria in the rhizosphere and roots of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sz w:val="22"/>
          <w:szCs w:val="22"/>
        </w:rPr>
        <w:t>a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>lpine modest primrose plants</w:t>
      </w:r>
      <w:r w:rsidRPr="003D1E31">
        <w:rPr>
          <w:rFonts w:ascii="Times New Roman" w:eastAsia="HY신명조" w:hAnsi="Times New Roman" w:cs="Times New Roman"/>
          <w:snapToGrid w:val="0"/>
          <w:color w:val="000000" w:themeColor="text1"/>
          <w:sz w:val="22"/>
          <w:szCs w:val="22"/>
        </w:rPr>
        <w:t xml:space="preserve">. </w:t>
      </w:r>
      <w:bookmarkEnd w:id="1"/>
      <w:r w:rsidRPr="003D1E31">
        <w:rPr>
          <w:rFonts w:ascii="Times New Roman" w:eastAsia="HY신명조" w:hAnsi="Times New Roman" w:cs="Times New Roman"/>
          <w:snapToGrid w:val="0"/>
          <w:color w:val="000000" w:themeColor="text1"/>
          <w:sz w:val="22"/>
          <w:szCs w:val="22"/>
        </w:rPr>
        <w:t xml:space="preserve">Bacterial colonies were assessed from 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  <w:lang w:val="en-IN"/>
        </w:rPr>
        <w:t xml:space="preserve">bulk soil (Bs), rhizosphere soil (Rs), and roots (Ro) of </w:t>
      </w:r>
      <w:r w:rsidRPr="003D1E31">
        <w:rPr>
          <w:rFonts w:ascii="Times New Roman" w:eastAsia="HY신명조" w:hAnsi="Times New Roman" w:cs="Times New Roman"/>
          <w:iCs/>
          <w:color w:val="000000" w:themeColor="text1"/>
          <w:sz w:val="22"/>
          <w:szCs w:val="22"/>
          <w:lang w:val="en-IN"/>
        </w:rPr>
        <w:t xml:space="preserve">plants 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  <w:lang w:val="en-IN"/>
        </w:rPr>
        <w:t xml:space="preserve">collected from wild (-W) and cultivated (-C) areas. </w:t>
      </w:r>
      <w:r w:rsidRPr="003D1E31">
        <w:rPr>
          <w:rFonts w:ascii="Times New Roman" w:eastAsia="HY신명조" w:hAnsi="Times New Roman" w:cs="Times New Roman"/>
          <w:snapToGrid w:val="0"/>
          <w:color w:val="000000" w:themeColor="text1"/>
          <w:sz w:val="22"/>
          <w:szCs w:val="22"/>
        </w:rPr>
        <w:t xml:space="preserve">Data presented as mean ± SD, and bars with the same letter do not differ significantly at </w:t>
      </w:r>
      <w:r w:rsidRPr="003D1E31">
        <w:rPr>
          <w:rFonts w:ascii="Times New Roman" w:eastAsia="HY신명조" w:hAnsi="Times New Roman" w:cs="Times New Roman"/>
          <w:i/>
          <w:iCs/>
          <w:snapToGrid w:val="0"/>
          <w:color w:val="000000" w:themeColor="text1"/>
          <w:sz w:val="22"/>
          <w:szCs w:val="22"/>
        </w:rPr>
        <w:t>P</w:t>
      </w:r>
      <w:r w:rsidRPr="003D1E31">
        <w:rPr>
          <w:rFonts w:ascii="Times New Roman" w:eastAsia="HY신명조" w:hAnsi="Times New Roman" w:cs="Times New Roman"/>
          <w:snapToGrid w:val="0"/>
          <w:color w:val="000000" w:themeColor="text1"/>
          <w:sz w:val="22"/>
          <w:szCs w:val="22"/>
        </w:rPr>
        <w:t xml:space="preserve"> &gt; 0.05</w:t>
      </w:r>
    </w:p>
    <w:p w14:paraId="057903F6" w14:textId="77777777" w:rsidR="00E314C4" w:rsidRPr="003D1E31" w:rsidRDefault="00E314C4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0E99A61F" w14:textId="77777777" w:rsidR="00E314C4" w:rsidRPr="003D1E31" w:rsidRDefault="00E314C4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3786BE1E" w14:textId="7F214B0F" w:rsidR="00E21206" w:rsidRPr="003D1E31" w:rsidRDefault="003C2049" w:rsidP="003D1E31">
      <w:pPr>
        <w:widowControl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HY신명조" w:hAnsi="Times New Roman" w:cs="Times New Roman"/>
          <w:bCs/>
          <w:color w:val="7030A0"/>
          <w:lang w:eastAsia="ko-KR"/>
        </w:rPr>
      </w:pPr>
      <w:bookmarkStart w:id="2" w:name="_Hlk104466847"/>
      <w:r w:rsidRPr="003D1E31">
        <w:rPr>
          <w:rFonts w:ascii="Times New Roman" w:eastAsia="굴림" w:hAnsi="Times New Roman" w:cs="Times New Roman"/>
          <w:noProof/>
          <w:color w:val="000000"/>
          <w:lang w:eastAsia="ko-KR"/>
        </w:rPr>
        <w:lastRenderedPageBreak/>
        <w:drawing>
          <wp:inline distT="0" distB="0" distL="0" distR="0" wp14:anchorId="3B4973DD" wp14:editId="0BEEB10B">
            <wp:extent cx="3794400" cy="3448800"/>
            <wp:effectExtent l="0" t="0" r="0" b="0"/>
            <wp:docPr id="5846327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675663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400" cy="3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5118D5C3" w14:textId="77777777" w:rsidR="003D1E31" w:rsidRPr="003D1E31" w:rsidRDefault="003D1E31" w:rsidP="003D1E31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  <w:r w:rsidRPr="003D1E31">
        <w:rPr>
          <w:rFonts w:ascii="Times New Roman" w:eastAsia="HY신명조" w:hAnsi="Times New Roman" w:cs="Times New Roman"/>
          <w:b/>
          <w:color w:val="7030A0"/>
          <w:lang w:eastAsia="ko-KR"/>
        </w:rPr>
        <w:t>Fig. S3</w:t>
      </w:r>
      <w:r w:rsidRPr="003D1E31">
        <w:rPr>
          <w:rFonts w:ascii="Times New Roman" w:eastAsia="HY신명조" w:hAnsi="Times New Roman" w:cs="Times New Roman"/>
          <w:bCs/>
          <w:lang w:eastAsia="ko-KR"/>
        </w:rPr>
        <w:t xml:space="preserve">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eastAsia="ko-KR"/>
        </w:rPr>
        <w:t xml:space="preserve">Effect of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Leifsonia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lichenia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JBCE310 and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Chryseobacterium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piperi</w:t>
      </w:r>
      <w:proofErr w:type="spellEnd"/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 JBCE316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eastAsia="ko-KR"/>
        </w:rPr>
        <w:t xml:space="preserve">on the growth of Arabidopsis. Seeds of </w:t>
      </w:r>
      <w:r w:rsidRPr="003D1E31">
        <w:rPr>
          <w:rFonts w:ascii="Times New Roman" w:eastAsia="HY신명조" w:hAnsi="Times New Roman" w:cs="Times New Roman"/>
          <w:bCs/>
          <w:i/>
          <w:iCs/>
          <w:color w:val="000000" w:themeColor="text1"/>
          <w:lang w:eastAsia="ko-KR"/>
        </w:rPr>
        <w:t xml:space="preserve">Arabidopsis thaliana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eastAsia="ko-KR"/>
        </w:rPr>
        <w:t xml:space="preserve">Col-0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val="en-IN" w:eastAsia="ko-KR"/>
        </w:rPr>
        <w:t>were treated with bacterial suspension (</w:t>
      </w:r>
      <w:r w:rsidRPr="003D1E31">
        <w:rPr>
          <w:rFonts w:ascii="Times New Roman" w:eastAsia="굴림" w:hAnsi="Times New Roman" w:cs="Times New Roman"/>
          <w:lang w:eastAsia="ko-KR"/>
        </w:rPr>
        <w:t xml:space="preserve">1 ×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val="en-IN" w:eastAsia="ko-KR"/>
        </w:rPr>
        <w:t>10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vertAlign w:val="superscript"/>
          <w:lang w:val="en-IN" w:eastAsia="ko-KR"/>
        </w:rPr>
        <w:t>7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val="en-IN" w:eastAsia="ko-KR"/>
        </w:rPr>
        <w:t xml:space="preserve"> </w:t>
      </w:r>
      <w:r w:rsidRPr="003D1E31">
        <w:rPr>
          <w:rFonts w:ascii="Times New Roman" w:hAnsi="Times New Roman" w:cs="Times New Roman"/>
        </w:rPr>
        <w:t>CFU/mL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val="en-IN" w:eastAsia="ko-KR"/>
        </w:rPr>
        <w:t xml:space="preserve">) of each bacterium and grown on half-strength MS medium. </w:t>
      </w:r>
      <w:r w:rsidRPr="003D1E31">
        <w:rPr>
          <w:rFonts w:ascii="Times New Roman" w:eastAsia="HY신명조" w:hAnsi="Times New Roman" w:cs="Times New Roman"/>
          <w:bCs/>
          <w:color w:val="000000" w:themeColor="text1"/>
          <w:lang w:eastAsia="ko-KR"/>
        </w:rPr>
        <w:t xml:space="preserve">The growth performance was measured 14 days after treatment. 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 xml:space="preserve">The data are represented as mean ± SD, and </w:t>
      </w:r>
      <w:r w:rsidRPr="003D1E31">
        <w:rPr>
          <w:rFonts w:ascii="Times New Roman" w:eastAsia="굴림" w:hAnsi="Times New Roman" w:cs="Times New Roman"/>
          <w:lang w:eastAsia="ko-KR"/>
        </w:rPr>
        <w:t>bars with the same letter indicate no significant difference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 xml:space="preserve"> at </w:t>
      </w:r>
      <w:r w:rsidRPr="003D1E31">
        <w:rPr>
          <w:rFonts w:ascii="Times New Roman" w:eastAsia="HY신명조" w:hAnsi="Times New Roman" w:cs="Times New Roman"/>
          <w:i/>
          <w:iCs/>
          <w:color w:val="000000" w:themeColor="text1"/>
          <w:lang w:eastAsia="ko-KR"/>
        </w:rPr>
        <w:t>P</w:t>
      </w:r>
      <w:r w:rsidRPr="003D1E31">
        <w:rPr>
          <w:rFonts w:ascii="Times New Roman" w:eastAsia="HY신명조" w:hAnsi="Times New Roman" w:cs="Times New Roman"/>
          <w:color w:val="000000" w:themeColor="text1"/>
          <w:lang w:eastAsia="ko-KR"/>
        </w:rPr>
        <w:t xml:space="preserve"> &gt; 0.05</w:t>
      </w:r>
    </w:p>
    <w:p w14:paraId="6CDAE48D" w14:textId="77777777" w:rsidR="00E21206" w:rsidRPr="003D1E31" w:rsidRDefault="00E21206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12468F7B" w14:textId="77777777" w:rsidR="006A6EC6" w:rsidRPr="003D1E31" w:rsidRDefault="006A6EC6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247EF521" w14:textId="77777777" w:rsidR="00E21206" w:rsidRPr="003D1E31" w:rsidRDefault="00E21206" w:rsidP="003D1E31">
      <w:pPr>
        <w:pStyle w:val="a8"/>
        <w:spacing w:line="360" w:lineRule="auto"/>
        <w:jc w:val="center"/>
        <w:rPr>
          <w:rFonts w:ascii="Times New Roman" w:eastAsia="HY신명조" w:hAnsi="Times New Roman" w:cs="Times New Roman"/>
          <w:sz w:val="22"/>
          <w:szCs w:val="22"/>
        </w:rPr>
      </w:pPr>
      <w:r w:rsidRPr="003D1E31">
        <w:rPr>
          <w:rFonts w:ascii="Times New Roman" w:eastAsia="HY신명조" w:hAnsi="Times New Roman" w:cs="Times New Roman"/>
          <w:noProof/>
          <w:sz w:val="22"/>
          <w:szCs w:val="22"/>
        </w:rPr>
        <w:drawing>
          <wp:inline distT="0" distB="0" distL="0" distR="0" wp14:anchorId="37CBBB54" wp14:editId="5B66AEC9">
            <wp:extent cx="2927364" cy="1459560"/>
            <wp:effectExtent l="0" t="0" r="635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96" cy="147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A882" w14:textId="77777777" w:rsidR="003D1E31" w:rsidRPr="003D1E31" w:rsidRDefault="003D1E31" w:rsidP="003D1E31">
      <w:pPr>
        <w:pStyle w:val="a8"/>
        <w:spacing w:line="360" w:lineRule="auto"/>
        <w:rPr>
          <w:rFonts w:ascii="Times New Roman" w:eastAsia="HY신명조" w:hAnsi="Times New Roman" w:cs="Times New Roman"/>
          <w:bCs/>
          <w:snapToGrid w:val="0"/>
          <w:color w:val="000000" w:themeColor="text1"/>
          <w:sz w:val="22"/>
          <w:szCs w:val="22"/>
        </w:rPr>
      </w:pPr>
      <w:r w:rsidRPr="003D1E31">
        <w:rPr>
          <w:rFonts w:ascii="Times New Roman" w:eastAsia="HY신명조" w:hAnsi="Times New Roman" w:cs="Times New Roman"/>
          <w:b/>
          <w:color w:val="7030A0"/>
          <w:sz w:val="22"/>
          <w:szCs w:val="22"/>
        </w:rPr>
        <w:t>Fig. S4</w:t>
      </w:r>
      <w:r w:rsidRPr="003D1E31">
        <w:rPr>
          <w:rFonts w:ascii="Times New Roman" w:eastAsia="HY신명조" w:hAnsi="Times New Roman" w:cs="Times New Roman"/>
          <w:b/>
          <w:bCs/>
          <w:color w:val="7030A0"/>
          <w:sz w:val="22"/>
          <w:szCs w:val="22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 xml:space="preserve">Compatibility between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>Leifsonia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>lichenia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 xml:space="preserve">JBCE310 and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>Chryseobacterium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  <w:sz w:val="22"/>
          <w:szCs w:val="22"/>
        </w:rPr>
        <w:t>piperi</w:t>
      </w:r>
      <w:proofErr w:type="spellEnd"/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 xml:space="preserve"> JBCE316.</w:t>
      </w:r>
      <w:r w:rsidRPr="003D1E31">
        <w:rPr>
          <w:rFonts w:ascii="Times New Roman" w:eastAsia="HY신명조" w:hAnsi="Times New Roman" w:cs="Times New Roman"/>
          <w:color w:val="00B050"/>
          <w:sz w:val="22"/>
          <w:szCs w:val="22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>Both strains were streaked perpendicularly as indicated in the photo (a). JBCE316 was mixed with LB media, and JBCE310 was inoculated on the paper disk (b). Plates were observed for g</w:t>
      </w:r>
      <w:r w:rsidRPr="003D1E31">
        <w:rPr>
          <w:rFonts w:ascii="Times New Roman" w:eastAsia="HY신명조" w:hAnsi="Times New Roman" w:cs="Times New Roman"/>
          <w:bCs/>
          <w:snapToGrid w:val="0"/>
          <w:color w:val="000000" w:themeColor="text1"/>
          <w:sz w:val="22"/>
          <w:szCs w:val="22"/>
        </w:rPr>
        <w:t>rowth inhibition</w:t>
      </w:r>
      <w:r w:rsidRPr="003D1E31">
        <w:rPr>
          <w:rFonts w:ascii="Times New Roman" w:eastAsia="HY신명조" w:hAnsi="Times New Roman" w:cs="Times New Roman"/>
          <w:color w:val="000000" w:themeColor="text1"/>
          <w:sz w:val="22"/>
          <w:szCs w:val="22"/>
        </w:rPr>
        <w:t xml:space="preserve"> or inhibition zone, and were photographed after 3 days of incubation</w:t>
      </w:r>
      <w:bookmarkStart w:id="3" w:name="_Hlk76997737"/>
    </w:p>
    <w:bookmarkEnd w:id="3"/>
    <w:p w14:paraId="025157D0" w14:textId="77777777" w:rsidR="00E21206" w:rsidRPr="003D1E31" w:rsidRDefault="00E21206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6239FE7D" w14:textId="03759560" w:rsidR="005E0CA3" w:rsidRPr="003D1E31" w:rsidRDefault="00BF568B" w:rsidP="003D1E31">
      <w:pPr>
        <w:spacing w:after="0" w:line="360" w:lineRule="auto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  <w:r w:rsidRPr="003D1E31">
        <w:rPr>
          <w:rFonts w:ascii="Times New Roman" w:eastAsia="HY신명조" w:hAnsi="Times New Roman" w:cs="Times New Roman"/>
          <w:snapToGrid w:val="0"/>
          <w:color w:val="7030A0"/>
          <w:lang w:eastAsia="ko-KR"/>
        </w:rPr>
        <w:br w:type="page"/>
      </w:r>
    </w:p>
    <w:p w14:paraId="183A723C" w14:textId="77777777" w:rsidR="005E0CA3" w:rsidRPr="003D1E31" w:rsidRDefault="005E0CA3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7030A0"/>
          <w:lang w:eastAsia="ko-KR"/>
        </w:rPr>
      </w:pPr>
    </w:p>
    <w:p w14:paraId="453F02A9" w14:textId="5A490198" w:rsidR="00031375" w:rsidRPr="003D1E31" w:rsidRDefault="00031375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color w:val="000000" w:themeColor="text1"/>
          <w:lang w:eastAsia="ko-KR"/>
        </w:rPr>
      </w:pPr>
      <w:r w:rsidRPr="003D1E31">
        <w:rPr>
          <w:rFonts w:ascii="Times New Roman" w:eastAsia="HY신명조" w:hAnsi="Times New Roman" w:cs="Times New Roman"/>
          <w:snapToGrid w:val="0"/>
          <w:color w:val="7030A0"/>
          <w:lang w:eastAsia="ko-KR"/>
        </w:rPr>
        <w:t>Table S</w:t>
      </w:r>
      <w:r w:rsidR="00BF568B" w:rsidRPr="003D1E31">
        <w:rPr>
          <w:rFonts w:ascii="Times New Roman" w:eastAsia="HY신명조" w:hAnsi="Times New Roman" w:cs="Times New Roman"/>
          <w:snapToGrid w:val="0"/>
          <w:color w:val="7030A0"/>
          <w:lang w:eastAsia="ko-KR"/>
        </w:rPr>
        <w:t>1</w:t>
      </w:r>
      <w:r w:rsidRPr="003D1E31">
        <w:rPr>
          <w:rFonts w:ascii="Times New Roman" w:eastAsia="HY신명조" w:hAnsi="Times New Roman" w:cs="Times New Roman"/>
          <w:snapToGrid w:val="0"/>
          <w:color w:val="7030A0"/>
          <w:lang w:eastAsia="ko-KR"/>
        </w:rPr>
        <w:t xml:space="preserve"> </w:t>
      </w:r>
      <w:r w:rsidRPr="003D1E31">
        <w:rPr>
          <w:rFonts w:ascii="Times New Roman" w:hAnsi="Times New Roman" w:cs="Times New Roman"/>
          <w:color w:val="000000" w:themeColor="text1"/>
          <w:lang w:eastAsia="ko-KR"/>
        </w:rPr>
        <w:t>Physiochemical properties of soils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215"/>
        <w:gridCol w:w="1374"/>
        <w:gridCol w:w="1280"/>
        <w:gridCol w:w="1215"/>
        <w:gridCol w:w="1215"/>
        <w:gridCol w:w="1215"/>
      </w:tblGrid>
      <w:tr w:rsidR="00495A99" w:rsidRPr="003D1E31" w14:paraId="47F1D34F" w14:textId="77777777" w:rsidTr="00933FD0">
        <w:trPr>
          <w:trHeight w:val="276"/>
        </w:trPr>
        <w:tc>
          <w:tcPr>
            <w:tcW w:w="1753" w:type="dxa"/>
            <w:vMerge w:val="restart"/>
            <w:tcBorders>
              <w:top w:val="single" w:sz="18" w:space="0" w:color="0A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5E92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Area</w:t>
            </w:r>
          </w:p>
          <w:p w14:paraId="03DF1B19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(Replication)</w:t>
            </w:r>
          </w:p>
        </w:tc>
        <w:tc>
          <w:tcPr>
            <w:tcW w:w="7643" w:type="dxa"/>
            <w:gridSpan w:val="6"/>
            <w:tcBorders>
              <w:top w:val="single" w:sz="18" w:space="0" w:color="0A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F46F4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Properties</w:t>
            </w:r>
          </w:p>
        </w:tc>
      </w:tr>
      <w:tr w:rsidR="00495A99" w:rsidRPr="003D1E31" w14:paraId="50A2CB68" w14:textId="77777777" w:rsidTr="00933FD0">
        <w:trPr>
          <w:trHeight w:val="656"/>
        </w:trPr>
        <w:tc>
          <w:tcPr>
            <w:tcW w:w="0" w:type="auto"/>
            <w:vMerge/>
            <w:tcBorders>
              <w:top w:val="single" w:sz="18" w:space="0" w:color="0A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3446148" w14:textId="77777777" w:rsidR="00057B10" w:rsidRPr="003D1E31" w:rsidRDefault="00057B10" w:rsidP="003D1E31">
            <w:pPr>
              <w:adjustRightInd w:val="0"/>
              <w:snapToGrid w:val="0"/>
              <w:spacing w:after="0" w:line="360" w:lineRule="auto"/>
              <w:jc w:val="left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4C9FF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pH</w:t>
            </w:r>
          </w:p>
        </w:tc>
        <w:tc>
          <w:tcPr>
            <w:tcW w:w="1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5F00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Electrical conductivity</w:t>
            </w:r>
          </w:p>
          <w:p w14:paraId="36657BA8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</w:t>
            </w:r>
            <w:proofErr w:type="spellStart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dS</w:t>
            </w:r>
            <w:proofErr w:type="spellEnd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/m)</w:t>
            </w:r>
          </w:p>
        </w:tc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5AA7B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Ca</w:t>
            </w: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vertAlign w:val="superscript"/>
                <w:lang w:eastAsia="ko-KR"/>
              </w:rPr>
              <w:t>2+</w:t>
            </w:r>
          </w:p>
          <w:p w14:paraId="01AA1158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</w:t>
            </w:r>
            <w:proofErr w:type="spellStart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cmol</w:t>
            </w:r>
            <w:proofErr w:type="spellEnd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/Kg)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81CBB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K</w:t>
            </w: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vertAlign w:val="superscript"/>
                <w:lang w:eastAsia="ko-KR"/>
              </w:rPr>
              <w:t>+</w:t>
            </w:r>
          </w:p>
          <w:p w14:paraId="592321E0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</w:t>
            </w:r>
            <w:proofErr w:type="spellStart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cmol</w:t>
            </w:r>
            <w:proofErr w:type="spellEnd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/Kg)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781FE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Mg</w:t>
            </w: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vertAlign w:val="superscript"/>
                <w:lang w:eastAsia="ko-KR"/>
              </w:rPr>
              <w:t>2 +</w:t>
            </w:r>
          </w:p>
          <w:p w14:paraId="6DA2AB29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</w:t>
            </w:r>
            <w:proofErr w:type="spellStart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cmol</w:t>
            </w:r>
            <w:proofErr w:type="spellEnd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/Kg)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D4573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Na</w:t>
            </w: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vertAlign w:val="superscript"/>
                <w:lang w:eastAsia="ko-KR"/>
              </w:rPr>
              <w:t>+</w:t>
            </w:r>
          </w:p>
          <w:p w14:paraId="0AAE0281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(</w:t>
            </w:r>
            <w:proofErr w:type="spellStart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cmol</w:t>
            </w:r>
            <w:proofErr w:type="spellEnd"/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/Kg)</w:t>
            </w:r>
          </w:p>
        </w:tc>
      </w:tr>
      <w:tr w:rsidR="00057B10" w:rsidRPr="003D1E31" w14:paraId="204A6AF4" w14:textId="77777777" w:rsidTr="00933FD0">
        <w:trPr>
          <w:trHeight w:val="276"/>
        </w:trPr>
        <w:tc>
          <w:tcPr>
            <w:tcW w:w="939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6225A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Wild area</w:t>
            </w:r>
          </w:p>
        </w:tc>
      </w:tr>
      <w:tr w:rsidR="00495A99" w:rsidRPr="003D1E31" w14:paraId="106347AC" w14:textId="77777777" w:rsidTr="00933FD0">
        <w:trPr>
          <w:trHeight w:val="27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5E7D5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BC460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4.09±0.01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96339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1.90±0.02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0856E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1.31±0.01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BB363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0.24±0.01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DC26C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0.30±0.10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85A76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0.51±0.01</w:t>
            </w:r>
          </w:p>
        </w:tc>
      </w:tr>
      <w:tr w:rsidR="00495A99" w:rsidRPr="003D1E31" w14:paraId="40AFB348" w14:textId="77777777" w:rsidTr="00933FD0">
        <w:trPr>
          <w:trHeight w:val="5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14D0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5D51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4.52±0.01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BFC37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0.90±0.02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79A4F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1.79±0.02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77163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0.30±0.01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5AEA4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0.45±0.08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9B4F3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0.54±0.05</w:t>
            </w:r>
          </w:p>
        </w:tc>
      </w:tr>
      <w:tr w:rsidR="00495A99" w:rsidRPr="003D1E31" w14:paraId="0960BD6C" w14:textId="77777777" w:rsidTr="00933FD0">
        <w:trPr>
          <w:trHeight w:val="5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DA54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B5424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5.51±0.04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7A266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1.40±0.01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DFB2C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4.85±0.12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9A8D7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0.38±0.03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F227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0.72±0.12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ADBD8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0.48±0.03</w:t>
            </w:r>
          </w:p>
        </w:tc>
      </w:tr>
      <w:tr w:rsidR="00057B10" w:rsidRPr="003D1E31" w14:paraId="0898C356" w14:textId="77777777" w:rsidTr="00933FD0">
        <w:trPr>
          <w:trHeight w:val="276"/>
        </w:trPr>
        <w:tc>
          <w:tcPr>
            <w:tcW w:w="939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4F8471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Cultivated area</w:t>
            </w:r>
          </w:p>
        </w:tc>
      </w:tr>
      <w:tr w:rsidR="00495A99" w:rsidRPr="003D1E31" w14:paraId="2BF3226E" w14:textId="77777777" w:rsidTr="00933FD0">
        <w:trPr>
          <w:trHeight w:val="27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A7D60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8C27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6.48±0.03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9FD7E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0.37±0.02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E9A93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23.68±0.17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CBE0A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2.59±0.07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347CB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8.45±0.06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61F7F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3.36±0.09</w:t>
            </w:r>
          </w:p>
        </w:tc>
      </w:tr>
      <w:tr w:rsidR="00495A99" w:rsidRPr="003D1E31" w14:paraId="1F74ACAD" w14:textId="77777777" w:rsidTr="00933FD0">
        <w:trPr>
          <w:trHeight w:val="56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CA0E4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516E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6.37±0.01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B9D96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0.41±0.04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997A4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20.96±0.09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3E5A2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2.33±0.08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D3F69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8.36±0.02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67008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3.03±0.10</w:t>
            </w:r>
          </w:p>
        </w:tc>
      </w:tr>
      <w:tr w:rsidR="00495A99" w:rsidRPr="003D1E31" w14:paraId="2F7A365E" w14:textId="77777777" w:rsidTr="00933FD0">
        <w:trPr>
          <w:trHeight w:val="56"/>
        </w:trPr>
        <w:tc>
          <w:tcPr>
            <w:tcW w:w="1753" w:type="dxa"/>
            <w:tcBorders>
              <w:top w:val="nil"/>
              <w:left w:val="nil"/>
              <w:bottom w:val="single" w:sz="12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128CC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굴림" w:hAnsi="Times New Roman" w:cs="Times New Roman"/>
                <w:color w:val="000000" w:themeColor="text1"/>
                <w:spacing w:val="-8"/>
                <w:lang w:eastAsia="ko-KR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7084A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6.55±0.01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5EFE0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0.29±0.00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03AEC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20.45±0.98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11B59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2.29±0.03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2CDDD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6.39±0.34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0A1C1" w14:textId="77777777" w:rsidR="00057B10" w:rsidRPr="003D1E31" w:rsidRDefault="00057B10" w:rsidP="003D1E31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한양신명조" w:hAnsi="Times New Roman" w:cs="Times New Roman"/>
                <w:color w:val="000000" w:themeColor="text1"/>
                <w:lang w:eastAsia="ko-KR"/>
              </w:rPr>
              <w:t>4.16±0.07</w:t>
            </w:r>
          </w:p>
        </w:tc>
      </w:tr>
    </w:tbl>
    <w:p w14:paraId="7E847209" w14:textId="77777777" w:rsidR="00057B10" w:rsidRPr="003D1E31" w:rsidRDefault="00057B10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맑은 고딕" w:hAnsi="Times New Roman" w:cs="Times New Roman"/>
          <w:snapToGrid w:val="0"/>
          <w:color w:val="00B050"/>
        </w:rPr>
      </w:pPr>
      <w:bookmarkStart w:id="4" w:name="_Hlk75438995"/>
      <w:bookmarkEnd w:id="0"/>
    </w:p>
    <w:bookmarkEnd w:id="4"/>
    <w:p w14:paraId="3A17C4D2" w14:textId="77777777" w:rsidR="00BB0B78" w:rsidRPr="003D1E31" w:rsidRDefault="00BB0B78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lang w:eastAsia="ko-KR"/>
        </w:rPr>
      </w:pPr>
    </w:p>
    <w:p w14:paraId="7BB9A280" w14:textId="1117D4BD" w:rsidR="00031375" w:rsidRPr="003D1E31" w:rsidRDefault="00031375" w:rsidP="003D1E31">
      <w:pPr>
        <w:overflowPunct w:val="0"/>
        <w:autoSpaceDE w:val="0"/>
        <w:autoSpaceDN w:val="0"/>
        <w:snapToGrid w:val="0"/>
        <w:spacing w:after="0" w:line="360" w:lineRule="auto"/>
        <w:rPr>
          <w:rFonts w:ascii="Times New Roman" w:eastAsia="HY신명조" w:hAnsi="Times New Roman" w:cs="Times New Roman"/>
          <w:snapToGrid w:val="0"/>
          <w:color w:val="000000" w:themeColor="text1"/>
          <w:shd w:val="clear" w:color="auto" w:fill="FFFFFF"/>
          <w:lang w:eastAsia="ko-KR"/>
        </w:rPr>
      </w:pPr>
      <w:bookmarkStart w:id="5" w:name="_Hlk202864431"/>
      <w:bookmarkStart w:id="6" w:name="_Hlk71796017"/>
      <w:bookmarkStart w:id="7" w:name="_Hlk75439094"/>
      <w:r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Table S</w:t>
      </w:r>
      <w:r w:rsidR="006A6EC6"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2</w:t>
      </w:r>
      <w:r w:rsidRPr="003D1E31">
        <w:rPr>
          <w:rFonts w:ascii="Times New Roman" w:hAnsi="Times New Roman" w:cs="Times New Roman"/>
          <w:snapToGrid w:val="0"/>
          <w:color w:val="000000" w:themeColor="text1"/>
          <w:lang w:eastAsia="ko-KR"/>
        </w:rPr>
        <w:t xml:space="preserve"> Estimated OTU richness and diversity indices in the bulk soil, rhizosphere soil, and roots of</w:t>
      </w:r>
      <w:r w:rsidRPr="003D1E31">
        <w:rPr>
          <w:rFonts w:ascii="Times New Roman" w:eastAsia="HY신명조" w:hAnsi="Times New Roman" w:cs="Times New Roman"/>
          <w:bCs/>
          <w:color w:val="000000" w:themeColor="text1"/>
        </w:rPr>
        <w:t xml:space="preserve"> alpine </w:t>
      </w:r>
      <w:r w:rsidRPr="003D1E31">
        <w:rPr>
          <w:rFonts w:ascii="Times New Roman" w:eastAsia="바탕" w:hAnsi="Times New Roman" w:cs="Times New Roman"/>
          <w:color w:val="000000" w:themeColor="text1"/>
        </w:rPr>
        <w:t>modest primrose</w:t>
      </w:r>
      <w:r w:rsidRPr="003D1E31">
        <w:rPr>
          <w:rFonts w:ascii="Times New Roman" w:hAnsi="Times New Roman" w:cs="Times New Roman"/>
          <w:snapToGrid w:val="0"/>
          <w:color w:val="000000" w:themeColor="text1"/>
          <w:lang w:eastAsia="ko-KR"/>
        </w:rPr>
        <w:t xml:space="preserve"> plants in wild areas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25"/>
        <w:gridCol w:w="894"/>
        <w:gridCol w:w="746"/>
        <w:gridCol w:w="920"/>
        <w:gridCol w:w="926"/>
        <w:gridCol w:w="1050"/>
        <w:gridCol w:w="976"/>
        <w:gridCol w:w="976"/>
        <w:gridCol w:w="1074"/>
      </w:tblGrid>
      <w:tr w:rsidR="00A738ED" w:rsidRPr="003D1E31" w14:paraId="1A896B5F" w14:textId="77777777" w:rsidTr="00EE25D7">
        <w:trPr>
          <w:trHeight w:val="64"/>
        </w:trPr>
        <w:tc>
          <w:tcPr>
            <w:tcW w:w="1730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bookmarkEnd w:id="5"/>
          <w:p w14:paraId="1B9C086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Sample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FB33A7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Valid reads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F97E8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OTUs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477303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Ace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80C874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Chao1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696DF43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Jackknife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FFCE0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Shannon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48ECCD6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Simpson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550ABB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Goods Library Coverage (%)</w:t>
            </w:r>
          </w:p>
        </w:tc>
      </w:tr>
      <w:tr w:rsidR="00A738ED" w:rsidRPr="003D1E31" w14:paraId="1E0F7D4F" w14:textId="77777777" w:rsidTr="00EE25D7">
        <w:trPr>
          <w:trHeight w:val="333"/>
        </w:trPr>
        <w:tc>
          <w:tcPr>
            <w:tcW w:w="1316" w:type="dxa"/>
            <w:vMerge w:val="restart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4E8E14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Bulk soil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6F20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C4FC7D7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27,745</w:t>
            </w:r>
          </w:p>
        </w:tc>
        <w:tc>
          <w:tcPr>
            <w:tcW w:w="784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BB2600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2994</w:t>
            </w:r>
          </w:p>
        </w:tc>
        <w:tc>
          <w:tcPr>
            <w:tcW w:w="931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51A5C4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3295.06</w:t>
            </w:r>
          </w:p>
        </w:tc>
        <w:tc>
          <w:tcPr>
            <w:tcW w:w="981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F53266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3140.30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3F4F4A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3497.00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75A0C79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6.88</w:t>
            </w:r>
          </w:p>
        </w:tc>
        <w:tc>
          <w:tcPr>
            <w:tcW w:w="982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49D5014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215EC1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98.19</w:t>
            </w:r>
          </w:p>
        </w:tc>
      </w:tr>
      <w:tr w:rsidR="00A738ED" w:rsidRPr="003D1E31" w14:paraId="2780E0CA" w14:textId="77777777" w:rsidTr="00EE25D7">
        <w:trPr>
          <w:trHeight w:val="333"/>
        </w:trPr>
        <w:tc>
          <w:tcPr>
            <w:tcW w:w="0" w:type="auto"/>
            <w:vMerge/>
            <w:hideMark/>
          </w:tcPr>
          <w:p w14:paraId="53470DB3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5803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A7599C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33,162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C9A07B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3163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C25F04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3416.57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680ECD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3277.63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B0A4AA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3619.00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4DF712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6.72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B05397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2796E1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98.62</w:t>
            </w:r>
          </w:p>
        </w:tc>
      </w:tr>
      <w:tr w:rsidR="00A738ED" w:rsidRPr="003D1E31" w14:paraId="168E0A22" w14:textId="77777777" w:rsidTr="00EE25D7">
        <w:trPr>
          <w:trHeight w:val="333"/>
        </w:trPr>
        <w:tc>
          <w:tcPr>
            <w:tcW w:w="0" w:type="auto"/>
            <w:vMerge/>
            <w:hideMark/>
          </w:tcPr>
          <w:p w14:paraId="163C71F6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CB64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F194EF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42,801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8F7CBD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4347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55332E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4633.26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3D5565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4461.12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A5DE979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4888.00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FD2A4B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7.20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F04FD0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D6CEB5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98.74</w:t>
            </w:r>
          </w:p>
        </w:tc>
      </w:tr>
      <w:tr w:rsidR="00A738ED" w:rsidRPr="003D1E31" w14:paraId="477E8A7F" w14:textId="77777777" w:rsidTr="00EE25D7">
        <w:trPr>
          <w:trHeight w:val="333"/>
        </w:trPr>
        <w:tc>
          <w:tcPr>
            <w:tcW w:w="131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227686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 xml:space="preserve">Rhizosphere soil </w:t>
            </w: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E390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43D8434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24,183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7057225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2636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6F8B235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2918.57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DD98102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2773.64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C36F6D4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3096.00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7F955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6.69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E15154E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9DF52F6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98.10</w:t>
            </w:r>
          </w:p>
        </w:tc>
      </w:tr>
      <w:tr w:rsidR="00A738ED" w:rsidRPr="003D1E31" w14:paraId="4073825A" w14:textId="77777777" w:rsidTr="00EE25D7">
        <w:trPr>
          <w:trHeight w:val="333"/>
        </w:trPr>
        <w:tc>
          <w:tcPr>
            <w:tcW w:w="0" w:type="auto"/>
            <w:vMerge/>
            <w:hideMark/>
          </w:tcPr>
          <w:p w14:paraId="5C940FE3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26AE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3D02C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53,770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3A06FB9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4167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CEAE77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4403.17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ABEC99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4259.76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447E43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4628.00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50B0DB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6.93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418EE8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B82B55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99.14</w:t>
            </w:r>
          </w:p>
        </w:tc>
      </w:tr>
      <w:tr w:rsidR="00A738ED" w:rsidRPr="003D1E31" w14:paraId="32E910F3" w14:textId="77777777" w:rsidTr="00EE25D7">
        <w:trPr>
          <w:trHeight w:val="333"/>
        </w:trPr>
        <w:tc>
          <w:tcPr>
            <w:tcW w:w="0" w:type="auto"/>
            <w:vMerge/>
            <w:hideMark/>
          </w:tcPr>
          <w:p w14:paraId="2A5C95EE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A02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63BF59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27,560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548A4D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3474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EEA001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3844.28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213312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3651.66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55260B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4078.00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543BF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7.07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E8C7DF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ECA534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97.81</w:t>
            </w:r>
          </w:p>
        </w:tc>
      </w:tr>
      <w:tr w:rsidR="00A738ED" w:rsidRPr="003D1E31" w14:paraId="107E6A87" w14:textId="77777777" w:rsidTr="00EE25D7">
        <w:trPr>
          <w:trHeight w:val="333"/>
        </w:trPr>
        <w:tc>
          <w:tcPr>
            <w:tcW w:w="131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3C0B6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 xml:space="preserve">Root </w:t>
            </w: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F239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254831D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62,193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F36B8A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157366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349.08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9CE4BA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212.16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A384D4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249.44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CF8BADC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1.02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D257AB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0.61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1E099F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99.90</w:t>
            </w:r>
          </w:p>
        </w:tc>
      </w:tr>
      <w:tr w:rsidR="00A738ED" w:rsidRPr="003D1E31" w14:paraId="5AD0A61A" w14:textId="77777777" w:rsidTr="00EE25D7">
        <w:trPr>
          <w:trHeight w:val="333"/>
        </w:trPr>
        <w:tc>
          <w:tcPr>
            <w:tcW w:w="0" w:type="auto"/>
            <w:vMerge/>
            <w:hideMark/>
          </w:tcPr>
          <w:p w14:paraId="5CC96474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FA4D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9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A027DE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44,407</w:t>
            </w:r>
          </w:p>
        </w:tc>
        <w:tc>
          <w:tcPr>
            <w:tcW w:w="78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CA4E58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154</w:t>
            </w:r>
          </w:p>
        </w:tc>
        <w:tc>
          <w:tcPr>
            <w:tcW w:w="93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D073BE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309.78</w:t>
            </w:r>
          </w:p>
        </w:tc>
        <w:tc>
          <w:tcPr>
            <w:tcW w:w="98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990B85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244.05</w:t>
            </w:r>
          </w:p>
        </w:tc>
        <w:tc>
          <w:tcPr>
            <w:tcW w:w="10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FFCFC1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264.64</w:t>
            </w:r>
          </w:p>
        </w:tc>
        <w:tc>
          <w:tcPr>
            <w:tcW w:w="9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760867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0.91</w:t>
            </w:r>
          </w:p>
        </w:tc>
        <w:tc>
          <w:tcPr>
            <w:tcW w:w="9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D13DB1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0.67</w:t>
            </w:r>
          </w:p>
        </w:tc>
        <w:tc>
          <w:tcPr>
            <w:tcW w:w="129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DC933A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99.86</w:t>
            </w:r>
          </w:p>
        </w:tc>
      </w:tr>
      <w:tr w:rsidR="00A738ED" w:rsidRPr="003D1E31" w14:paraId="27CD459B" w14:textId="77777777" w:rsidTr="00EE25D7">
        <w:trPr>
          <w:trHeight w:val="333"/>
        </w:trPr>
        <w:tc>
          <w:tcPr>
            <w:tcW w:w="0" w:type="auto"/>
            <w:vMerge/>
            <w:tcBorders>
              <w:bottom w:val="single" w:sz="12" w:space="0" w:color="auto"/>
            </w:tcBorders>
            <w:hideMark/>
          </w:tcPr>
          <w:p w14:paraId="11811215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F72E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308593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33" w:right="7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56,165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252930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Chars="-5" w:right="-1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DE5DE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409.70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1C5979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274.54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455AE4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298.38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60B067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1.08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004416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0.54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E4DC00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99.86</w:t>
            </w:r>
          </w:p>
        </w:tc>
      </w:tr>
    </w:tbl>
    <w:p w14:paraId="08F41C76" w14:textId="77777777" w:rsidR="00683AC4" w:rsidRPr="003D1E31" w:rsidRDefault="00683AC4" w:rsidP="003D1E31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p w14:paraId="17F4837B" w14:textId="77777777" w:rsidR="006E00FE" w:rsidRPr="003D1E31" w:rsidRDefault="006E00FE" w:rsidP="003D1E31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p w14:paraId="1A64CA65" w14:textId="77777777" w:rsidR="006E00FE" w:rsidRPr="003D1E31" w:rsidRDefault="006E00FE" w:rsidP="003D1E31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  <w:bookmarkStart w:id="8" w:name="_Hlk202864461"/>
    </w:p>
    <w:p w14:paraId="27B54DD3" w14:textId="058D197F" w:rsidR="00031375" w:rsidRPr="003D1E31" w:rsidRDefault="00031375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  <w:r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Table S</w:t>
      </w:r>
      <w:r w:rsidR="006A6EC6"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3</w:t>
      </w:r>
      <w:r w:rsidRPr="003D1E31">
        <w:rPr>
          <w:rFonts w:ascii="Times New Roman" w:hAnsi="Times New Roman" w:cs="Times New Roman"/>
          <w:snapToGrid w:val="0"/>
          <w:color w:val="000000" w:themeColor="text1"/>
          <w:lang w:eastAsia="ko-KR"/>
        </w:rPr>
        <w:t xml:space="preserve"> Estimated OTU richness and diversity indices in the bulk soil, rhizosphere soil, and roots of </w:t>
      </w:r>
      <w:r w:rsidRPr="003D1E31">
        <w:rPr>
          <w:rFonts w:ascii="Times New Roman" w:eastAsia="HY신명조" w:hAnsi="Times New Roman" w:cs="Times New Roman"/>
          <w:bCs/>
          <w:color w:val="000000" w:themeColor="text1"/>
        </w:rPr>
        <w:t xml:space="preserve">alpine </w:t>
      </w:r>
      <w:r w:rsidRPr="003D1E31">
        <w:rPr>
          <w:rFonts w:ascii="Times New Roman" w:eastAsia="바탕" w:hAnsi="Times New Roman" w:cs="Times New Roman"/>
          <w:color w:val="000000" w:themeColor="text1"/>
        </w:rPr>
        <w:t xml:space="preserve">modest primrose </w:t>
      </w:r>
      <w:r w:rsidRPr="003D1E31">
        <w:rPr>
          <w:rFonts w:ascii="Times New Roman" w:hAnsi="Times New Roman" w:cs="Times New Roman"/>
          <w:snapToGrid w:val="0"/>
          <w:color w:val="000000" w:themeColor="text1"/>
          <w:lang w:eastAsia="ko-KR"/>
        </w:rPr>
        <w:t xml:space="preserve">plants in cultivated areas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359"/>
        <w:gridCol w:w="837"/>
        <w:gridCol w:w="742"/>
        <w:gridCol w:w="919"/>
        <w:gridCol w:w="919"/>
        <w:gridCol w:w="1066"/>
        <w:gridCol w:w="992"/>
        <w:gridCol w:w="1007"/>
        <w:gridCol w:w="1047"/>
      </w:tblGrid>
      <w:tr w:rsidR="00A738ED" w:rsidRPr="003D1E31" w14:paraId="17E6FA19" w14:textId="77777777" w:rsidTr="00EE25D7">
        <w:trPr>
          <w:trHeight w:val="607"/>
        </w:trPr>
        <w:tc>
          <w:tcPr>
            <w:tcW w:w="1734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bookmarkEnd w:id="8"/>
          <w:p w14:paraId="717755E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Sample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27F00A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Valid reads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930773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OTUs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59583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Ace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98E48E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Chao1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85017D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Jackknife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A96F373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Shannon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0650DB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Simpson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9589F6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Goods Library Coverage (%)</w:t>
            </w:r>
          </w:p>
        </w:tc>
      </w:tr>
      <w:tr w:rsidR="00A738ED" w:rsidRPr="003D1E31" w14:paraId="2B315B02" w14:textId="77777777" w:rsidTr="00EE25D7">
        <w:trPr>
          <w:trHeight w:val="276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154AD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Bulk soil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E568C2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5F0B2F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28,016</w:t>
            </w:r>
          </w:p>
        </w:tc>
        <w:tc>
          <w:tcPr>
            <w:tcW w:w="742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E0E9B6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3878</w:t>
            </w:r>
          </w:p>
        </w:tc>
        <w:tc>
          <w:tcPr>
            <w:tcW w:w="91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16D7B7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4332.11</w:t>
            </w:r>
          </w:p>
        </w:tc>
        <w:tc>
          <w:tcPr>
            <w:tcW w:w="91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0256588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4118.56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5B4F72F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4600.00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A7BABAD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7.28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575F16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8B9CE7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97.42</w:t>
            </w:r>
          </w:p>
        </w:tc>
      </w:tr>
      <w:tr w:rsidR="00A738ED" w:rsidRPr="003D1E31" w14:paraId="5488C0CB" w14:textId="77777777" w:rsidTr="00EE25D7">
        <w:trPr>
          <w:trHeight w:val="276"/>
        </w:trPr>
        <w:tc>
          <w:tcPr>
            <w:tcW w:w="1304" w:type="dxa"/>
            <w:vMerge/>
            <w:vAlign w:val="center"/>
            <w:hideMark/>
          </w:tcPr>
          <w:p w14:paraId="1F7D17AC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01E0F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8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C1F9E5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17,961</w:t>
            </w:r>
          </w:p>
        </w:tc>
        <w:tc>
          <w:tcPr>
            <w:tcW w:w="7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40A8E8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3034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40AB4E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3488.76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9CBA07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3291.60</w:t>
            </w:r>
          </w:p>
        </w:tc>
        <w:tc>
          <w:tcPr>
            <w:tcW w:w="10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3D6FFA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3704.00</w:t>
            </w:r>
          </w:p>
        </w:tc>
        <w:tc>
          <w:tcPr>
            <w:tcW w:w="10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A1B1D3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10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D3B7AC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DE2E57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96.27</w:t>
            </w:r>
          </w:p>
        </w:tc>
      </w:tr>
      <w:tr w:rsidR="00A738ED" w:rsidRPr="003D1E31" w14:paraId="1BFA42EA" w14:textId="77777777" w:rsidTr="00EE25D7">
        <w:trPr>
          <w:trHeight w:val="276"/>
        </w:trPr>
        <w:tc>
          <w:tcPr>
            <w:tcW w:w="1304" w:type="dxa"/>
            <w:vMerge/>
            <w:vAlign w:val="center"/>
            <w:hideMark/>
          </w:tcPr>
          <w:p w14:paraId="1D59140C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62E43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8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5D9828B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36,656</w:t>
            </w:r>
          </w:p>
        </w:tc>
        <w:tc>
          <w:tcPr>
            <w:tcW w:w="7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471FED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4981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449561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5473.01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C798D99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5219.84</w:t>
            </w:r>
          </w:p>
        </w:tc>
        <w:tc>
          <w:tcPr>
            <w:tcW w:w="10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E39F230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5810.00</w:t>
            </w:r>
          </w:p>
        </w:tc>
        <w:tc>
          <w:tcPr>
            <w:tcW w:w="10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00CD97B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7.53</w:t>
            </w:r>
          </w:p>
        </w:tc>
        <w:tc>
          <w:tcPr>
            <w:tcW w:w="10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800067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404172F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97.74</w:t>
            </w:r>
          </w:p>
        </w:tc>
      </w:tr>
      <w:tr w:rsidR="00A738ED" w:rsidRPr="003D1E31" w14:paraId="411568A9" w14:textId="77777777" w:rsidTr="00EE25D7">
        <w:trPr>
          <w:trHeight w:val="143"/>
        </w:trPr>
        <w:tc>
          <w:tcPr>
            <w:tcW w:w="130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E5C08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Rhizosphere soil</w:t>
            </w:r>
          </w:p>
        </w:tc>
        <w:tc>
          <w:tcPr>
            <w:tcW w:w="43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B17093B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8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DC9D35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47,631</w:t>
            </w:r>
          </w:p>
        </w:tc>
        <w:tc>
          <w:tcPr>
            <w:tcW w:w="7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2BE295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4721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445D6C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5130.35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64DBC7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4906.15</w:t>
            </w:r>
          </w:p>
        </w:tc>
        <w:tc>
          <w:tcPr>
            <w:tcW w:w="10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F447DE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5441.00</w:t>
            </w:r>
          </w:p>
        </w:tc>
        <w:tc>
          <w:tcPr>
            <w:tcW w:w="10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19E916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6.89</w:t>
            </w:r>
          </w:p>
        </w:tc>
        <w:tc>
          <w:tcPr>
            <w:tcW w:w="10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B3D2D1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0.01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4F834F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98.49</w:t>
            </w:r>
          </w:p>
        </w:tc>
      </w:tr>
      <w:tr w:rsidR="00A738ED" w:rsidRPr="003D1E31" w14:paraId="6EDDDF7B" w14:textId="77777777" w:rsidTr="00EE25D7">
        <w:trPr>
          <w:trHeight w:val="276"/>
        </w:trPr>
        <w:tc>
          <w:tcPr>
            <w:tcW w:w="1304" w:type="dxa"/>
            <w:vMerge/>
            <w:vAlign w:val="center"/>
            <w:hideMark/>
          </w:tcPr>
          <w:p w14:paraId="6D5CEF50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55BAB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83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0E7B7B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31,916</w:t>
            </w:r>
          </w:p>
        </w:tc>
        <w:tc>
          <w:tcPr>
            <w:tcW w:w="742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47F05A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4142</w:t>
            </w:r>
          </w:p>
        </w:tc>
        <w:tc>
          <w:tcPr>
            <w:tcW w:w="91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8079C9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4590.66</w:t>
            </w:r>
          </w:p>
        </w:tc>
        <w:tc>
          <w:tcPr>
            <w:tcW w:w="91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70E77E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4358.64</w:t>
            </w:r>
          </w:p>
        </w:tc>
        <w:tc>
          <w:tcPr>
            <w:tcW w:w="10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11A1A0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4884.00</w:t>
            </w:r>
          </w:p>
        </w:tc>
        <w:tc>
          <w:tcPr>
            <w:tcW w:w="102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16655C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7.07</w:t>
            </w:r>
          </w:p>
        </w:tc>
        <w:tc>
          <w:tcPr>
            <w:tcW w:w="10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DF603E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104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200418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97.68</w:t>
            </w:r>
          </w:p>
        </w:tc>
      </w:tr>
      <w:tr w:rsidR="00A738ED" w:rsidRPr="003D1E31" w14:paraId="0CE8353A" w14:textId="77777777" w:rsidTr="00EE25D7">
        <w:trPr>
          <w:trHeight w:val="410"/>
        </w:trPr>
        <w:tc>
          <w:tcPr>
            <w:tcW w:w="1304" w:type="dxa"/>
            <w:vMerge/>
            <w:vAlign w:val="center"/>
            <w:hideMark/>
          </w:tcPr>
          <w:p w14:paraId="50D367EB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946947C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83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3BB4B64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26,455</w:t>
            </w:r>
          </w:p>
        </w:tc>
        <w:tc>
          <w:tcPr>
            <w:tcW w:w="742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347F5D9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3634</w:t>
            </w:r>
          </w:p>
        </w:tc>
        <w:tc>
          <w:tcPr>
            <w:tcW w:w="91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AAF5A5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4110.41</w:t>
            </w:r>
          </w:p>
        </w:tc>
        <w:tc>
          <w:tcPr>
            <w:tcW w:w="91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42A045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3915.44</w:t>
            </w:r>
          </w:p>
        </w:tc>
        <w:tc>
          <w:tcPr>
            <w:tcW w:w="109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AF548B0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4387.00</w:t>
            </w:r>
          </w:p>
        </w:tc>
        <w:tc>
          <w:tcPr>
            <w:tcW w:w="1021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EF23BB6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6.78</w:t>
            </w:r>
          </w:p>
        </w:tc>
        <w:tc>
          <w:tcPr>
            <w:tcW w:w="10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DE9A2A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0.01</w:t>
            </w:r>
          </w:p>
        </w:tc>
        <w:tc>
          <w:tcPr>
            <w:tcW w:w="1047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7121CC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97.15</w:t>
            </w:r>
          </w:p>
        </w:tc>
      </w:tr>
      <w:tr w:rsidR="00A738ED" w:rsidRPr="003D1E31" w14:paraId="16CB747D" w14:textId="77777777" w:rsidTr="00EE25D7">
        <w:trPr>
          <w:trHeight w:val="260"/>
        </w:trPr>
        <w:tc>
          <w:tcPr>
            <w:tcW w:w="130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34EA7A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Root</w:t>
            </w:r>
          </w:p>
        </w:tc>
        <w:tc>
          <w:tcPr>
            <w:tcW w:w="43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8239E9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1</w:t>
            </w:r>
          </w:p>
        </w:tc>
        <w:tc>
          <w:tcPr>
            <w:tcW w:w="8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DF478B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66,943</w:t>
            </w:r>
          </w:p>
        </w:tc>
        <w:tc>
          <w:tcPr>
            <w:tcW w:w="7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6C89D0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93C585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744.57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B15591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694.18</w:t>
            </w:r>
          </w:p>
        </w:tc>
        <w:tc>
          <w:tcPr>
            <w:tcW w:w="10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D06D71D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759.04</w:t>
            </w:r>
          </w:p>
        </w:tc>
        <w:tc>
          <w:tcPr>
            <w:tcW w:w="10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A7749C6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2.27</w:t>
            </w:r>
          </w:p>
        </w:tc>
        <w:tc>
          <w:tcPr>
            <w:tcW w:w="10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D5633C1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F0C52A5" w14:textId="77777777" w:rsidR="00683AC4" w:rsidRPr="003D1E31" w:rsidRDefault="00683AC4" w:rsidP="003D1E31">
            <w:pPr>
              <w:pStyle w:val="Normal1"/>
              <w:widowControl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99.68</w:t>
            </w:r>
          </w:p>
        </w:tc>
      </w:tr>
      <w:tr w:rsidR="00A738ED" w:rsidRPr="003D1E31" w14:paraId="4DFABA9B" w14:textId="77777777" w:rsidTr="00EE25D7">
        <w:trPr>
          <w:trHeight w:val="170"/>
        </w:trPr>
        <w:tc>
          <w:tcPr>
            <w:tcW w:w="1304" w:type="dxa"/>
            <w:vMerge/>
            <w:vAlign w:val="center"/>
            <w:hideMark/>
          </w:tcPr>
          <w:p w14:paraId="16408C4C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552EB84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2</w:t>
            </w:r>
          </w:p>
        </w:tc>
        <w:tc>
          <w:tcPr>
            <w:tcW w:w="83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92211B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52,323</w:t>
            </w:r>
          </w:p>
        </w:tc>
        <w:tc>
          <w:tcPr>
            <w:tcW w:w="7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B0EE031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851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4BB868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1210.36</w:t>
            </w:r>
          </w:p>
        </w:tc>
        <w:tc>
          <w:tcPr>
            <w:tcW w:w="91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925A56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1083.89</w:t>
            </w:r>
          </w:p>
        </w:tc>
        <w:tc>
          <w:tcPr>
            <w:tcW w:w="109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446C2D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1192.46</w:t>
            </w:r>
          </w:p>
        </w:tc>
        <w:tc>
          <w:tcPr>
            <w:tcW w:w="102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9ACD5DF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2.36</w:t>
            </w:r>
          </w:p>
        </w:tc>
        <w:tc>
          <w:tcPr>
            <w:tcW w:w="10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6958ED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0.21</w:t>
            </w:r>
          </w:p>
        </w:tc>
        <w:tc>
          <w:tcPr>
            <w:tcW w:w="104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295F593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99.35</w:t>
            </w:r>
          </w:p>
        </w:tc>
      </w:tr>
      <w:tr w:rsidR="00A738ED" w:rsidRPr="003D1E31" w14:paraId="2CD78A69" w14:textId="77777777" w:rsidTr="00EE25D7">
        <w:trPr>
          <w:trHeight w:val="399"/>
        </w:trPr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6D59A9D" w14:textId="77777777" w:rsidR="00683AC4" w:rsidRPr="003D1E31" w:rsidRDefault="00683AC4" w:rsidP="003D1E31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eastAsia="굴림" w:hAnsi="Times New Roman" w:cs="Times New Roman"/>
                <w:color w:val="000000" w:themeColor="text1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993C65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맑은 고딕" w:hAnsi="Times New Roman" w:cs="Times New Roman"/>
                <w:color w:val="000000" w:themeColor="text1"/>
              </w:rPr>
              <w:t>3</w:t>
            </w:r>
          </w:p>
        </w:tc>
        <w:tc>
          <w:tcPr>
            <w:tcW w:w="837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0AED3D8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ind w:right="28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47,328</w:t>
            </w:r>
          </w:p>
        </w:tc>
        <w:tc>
          <w:tcPr>
            <w:tcW w:w="742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E01E7B2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233</w:t>
            </w:r>
          </w:p>
        </w:tc>
        <w:tc>
          <w:tcPr>
            <w:tcW w:w="919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A229CF7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357.37</w:t>
            </w:r>
          </w:p>
        </w:tc>
        <w:tc>
          <w:tcPr>
            <w:tcW w:w="919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CEC689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315.69</w:t>
            </w:r>
          </w:p>
        </w:tc>
        <w:tc>
          <w:tcPr>
            <w:tcW w:w="1096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475B09D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331.17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2055A9E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2.35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272223B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0.17</w:t>
            </w:r>
          </w:p>
        </w:tc>
        <w:tc>
          <w:tcPr>
            <w:tcW w:w="1047" w:type="dxa"/>
            <w:tcBorders>
              <w:bottom w:val="single" w:sz="1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F98328A" w14:textId="77777777" w:rsidR="00683AC4" w:rsidRPr="003D1E31" w:rsidRDefault="00683AC4" w:rsidP="003D1E31">
            <w:pPr>
              <w:pStyle w:val="Normal1"/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99.80</w:t>
            </w:r>
          </w:p>
        </w:tc>
      </w:tr>
    </w:tbl>
    <w:p w14:paraId="63E5B369" w14:textId="77777777" w:rsidR="002D7901" w:rsidRPr="003D1E31" w:rsidRDefault="002D7901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</w:p>
    <w:bookmarkEnd w:id="6"/>
    <w:bookmarkEnd w:id="7"/>
    <w:p w14:paraId="4B6C3EBA" w14:textId="77777777" w:rsidR="007C1652" w:rsidRPr="003D1E31" w:rsidRDefault="007C1652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color w:val="00B050"/>
        </w:rPr>
      </w:pPr>
    </w:p>
    <w:p w14:paraId="6A6516B1" w14:textId="41556EEC" w:rsidR="00692E78" w:rsidRPr="003D1E31" w:rsidRDefault="00692E78" w:rsidP="003D1E31">
      <w:pPr>
        <w:overflowPunct w:val="0"/>
        <w:autoSpaceDE w:val="0"/>
        <w:autoSpaceDN w:val="0"/>
        <w:snapToGrid w:val="0"/>
        <w:spacing w:after="0" w:line="360" w:lineRule="auto"/>
        <w:rPr>
          <w:rFonts w:ascii="Times New Roman" w:eastAsia="HY신명조" w:hAnsi="Times New Roman" w:cs="Times New Roman"/>
          <w:snapToGrid w:val="0"/>
          <w:color w:val="000000" w:themeColor="text1"/>
          <w:shd w:val="clear" w:color="auto" w:fill="FFFFFF"/>
          <w:lang w:eastAsia="ko-KR"/>
        </w:rPr>
      </w:pPr>
      <w:bookmarkStart w:id="9" w:name="_Hlk201755734"/>
      <w:r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Table S</w:t>
      </w:r>
      <w:r w:rsidR="006A6EC6" w:rsidRPr="003D1E31">
        <w:rPr>
          <w:rFonts w:ascii="Times New Roman" w:hAnsi="Times New Roman" w:cs="Times New Roman"/>
          <w:b/>
          <w:bCs/>
          <w:snapToGrid w:val="0"/>
          <w:color w:val="7030A0"/>
          <w:lang w:eastAsia="ko-KR"/>
        </w:rPr>
        <w:t>4</w:t>
      </w:r>
      <w:r w:rsidRPr="003D1E31">
        <w:rPr>
          <w:rFonts w:ascii="Times New Roman" w:hAnsi="Times New Roman" w:cs="Times New Roman"/>
          <w:snapToGrid w:val="0"/>
          <w:color w:val="000000" w:themeColor="text1"/>
          <w:lang w:eastAsia="ko-KR"/>
        </w:rPr>
        <w:t xml:space="preserve"> Endophytic bacterial genera in roots of wild and cultivated plants with relative abundance &gt;0.1%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1523"/>
        <w:gridCol w:w="2571"/>
        <w:gridCol w:w="2896"/>
      </w:tblGrid>
      <w:tr w:rsidR="001148F8" w:rsidRPr="003D1E31" w14:paraId="1E6228B4" w14:textId="77777777" w:rsidTr="00222B3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24693B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bookmarkStart w:id="10" w:name="_Hlk71796113"/>
            <w:bookmarkEnd w:id="9"/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Genus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5C99C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Root (Wild)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7442F6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Genus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99050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Root (Cultivated)</w:t>
            </w:r>
          </w:p>
        </w:tc>
      </w:tr>
      <w:tr w:rsidR="001148F8" w:rsidRPr="003D1E31" w14:paraId="079090A0" w14:textId="77777777" w:rsidTr="00222B37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03A7D" w14:textId="77777777" w:rsidR="007C1652" w:rsidRPr="003D1E31" w:rsidRDefault="007C1652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Relative abundance &gt;1%</w:t>
            </w:r>
          </w:p>
        </w:tc>
      </w:tr>
      <w:tr w:rsidR="001148F8" w:rsidRPr="003D1E31" w14:paraId="1DF6DD96" w14:textId="77777777" w:rsidTr="00222B3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08FAFA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Pseudomonas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913326" w14:textId="26E0F0B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89.22±3.13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3E29D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Pseudomonas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98883" w14:textId="1E7F6DB5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39.60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±14.81</w:t>
            </w:r>
          </w:p>
        </w:tc>
      </w:tr>
      <w:tr w:rsidR="001148F8" w:rsidRPr="003D1E31" w14:paraId="5D8CE723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F8EB9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proofErr w:type="spellStart"/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Rahnella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310C5" w14:textId="39CF6BD5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6.</w:t>
            </w:r>
            <w:r w:rsidR="00CD2290"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06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72CEE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Pantoea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9EB8" w14:textId="656893E2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35.39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±8.74</w:t>
            </w:r>
          </w:p>
        </w:tc>
      </w:tr>
      <w:tr w:rsidR="001148F8" w:rsidRPr="003D1E31" w14:paraId="3C306A6E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C11F2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Serratia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9176D" w14:textId="77FE2635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1.85±1.04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9861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Rahnella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6FEB" w14:textId="6C0CA8AD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10.67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±5.97</w:t>
            </w:r>
          </w:p>
        </w:tc>
      </w:tr>
      <w:tr w:rsidR="001148F8" w:rsidRPr="003D1E31" w14:paraId="6B9C143B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FD28F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D6E32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617D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Erwinia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AC6A" w14:textId="3CAFE491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D2290" w:rsidRPr="003D1E31"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±1.36</w:t>
            </w:r>
          </w:p>
        </w:tc>
      </w:tr>
      <w:tr w:rsidR="001148F8" w:rsidRPr="003D1E31" w14:paraId="4B51827F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C0FE56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EA2074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BDB9A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Salinicola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49E80" w14:textId="42E061EC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CD2290" w:rsidRPr="003D1E31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±1.64</w:t>
            </w:r>
          </w:p>
        </w:tc>
      </w:tr>
      <w:tr w:rsidR="001148F8" w:rsidRPr="003D1E31" w14:paraId="7D20AEC4" w14:textId="77777777" w:rsidTr="00222B37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80E7E" w14:textId="77777777" w:rsidR="007C1652" w:rsidRPr="003D1E31" w:rsidRDefault="007C1652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Relative abundance &gt;0.1%</w:t>
            </w:r>
          </w:p>
        </w:tc>
      </w:tr>
      <w:tr w:rsidR="001148F8" w:rsidRPr="003D1E31" w14:paraId="25F01810" w14:textId="77777777" w:rsidTr="00222B3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DDA1D7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proofErr w:type="spellStart"/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Herbaspirillum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96B30F" w14:textId="35196D02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0.</w:t>
            </w:r>
            <w:r w:rsidR="00CD2290"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68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02D41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Rhizobium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B4D22F" w14:textId="2B77AA23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0.98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±0.68</w:t>
            </w:r>
          </w:p>
        </w:tc>
      </w:tr>
      <w:tr w:rsidR="001148F8" w:rsidRPr="003D1E31" w14:paraId="6A618552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7E021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proofErr w:type="spellStart"/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Janthinobacterium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DFBF3" w14:textId="28C6D456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0.</w:t>
            </w:r>
            <w:r w:rsidR="00CD2290"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36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76853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Achromobacter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2A32" w14:textId="6ECCB5FD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±0.32</w:t>
            </w:r>
          </w:p>
        </w:tc>
      </w:tr>
      <w:tr w:rsidR="001148F8" w:rsidRPr="003D1E31" w14:paraId="663E21C0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48DBB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proofErr w:type="spellStart"/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Oxalicibacterium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E0AD5" w14:textId="3E6EA771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0.1</w:t>
            </w:r>
            <w:r w:rsidR="00CD2290"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9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8DA9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Acidibacter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3EAB" w14:textId="361A6FB2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0.25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±0.27</w:t>
            </w:r>
          </w:p>
        </w:tc>
      </w:tr>
      <w:tr w:rsidR="001148F8" w:rsidRPr="003D1E31" w14:paraId="71E7D504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1B7DC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</w:pPr>
            <w:proofErr w:type="spellStart"/>
            <w:r w:rsidRPr="003D1E31">
              <w:rPr>
                <w:rFonts w:ascii="Times New Roman" w:eastAsia="Times New Roman" w:hAnsi="Times New Roman" w:cs="Times New Roman"/>
                <w:i/>
                <w:color w:val="000000" w:themeColor="text1"/>
                <w:lang w:eastAsia="ko-KR"/>
              </w:rPr>
              <w:t>Sphingomonas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76F73" w14:textId="2F3BCABE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0.</w:t>
            </w:r>
            <w:r w:rsidR="00CD2290"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162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8AC8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HQ116735_g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0C2C" w14:textId="23DDB504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±0.26</w:t>
            </w:r>
          </w:p>
        </w:tc>
      </w:tr>
      <w:tr w:rsidR="001148F8" w:rsidRPr="003D1E31" w14:paraId="317DEC96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3DCE8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EA43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DEBED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CP016094_g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D451" w14:textId="0B7613B4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0.22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±0.19</w:t>
            </w:r>
          </w:p>
        </w:tc>
      </w:tr>
      <w:tr w:rsidR="001148F8" w:rsidRPr="003D1E31" w14:paraId="49E8EEDB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A0312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49572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5E9F6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Aquidulcibacter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815F" w14:textId="4BDE8B2D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±0.26</w:t>
            </w:r>
          </w:p>
        </w:tc>
      </w:tr>
      <w:tr w:rsidR="001148F8" w:rsidRPr="003D1E31" w14:paraId="25EFA8F1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01D2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A3F19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8031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Opitutus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9B709" w14:textId="338E0C53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±0.18</w:t>
            </w:r>
          </w:p>
        </w:tc>
      </w:tr>
      <w:tr w:rsidR="001148F8" w:rsidRPr="003D1E31" w14:paraId="6F94AC61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0E2C4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86267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E428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CP011215_f_uc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4AB19" w14:textId="6B7B90DC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±0.15</w:t>
            </w:r>
          </w:p>
        </w:tc>
      </w:tr>
      <w:tr w:rsidR="001148F8" w:rsidRPr="003D1E31" w14:paraId="41FF4AE6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5FE53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A7E02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F3FB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PAC001874_g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DB8C" w14:textId="7E713769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0.15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±0.17</w:t>
            </w:r>
          </w:p>
        </w:tc>
      </w:tr>
      <w:tr w:rsidR="001148F8" w:rsidRPr="003D1E31" w14:paraId="7B011301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9268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7119D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321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Enterobacteriaceae_g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0170" w14:textId="5867C223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±0.12</w:t>
            </w:r>
          </w:p>
        </w:tc>
      </w:tr>
      <w:tr w:rsidR="001148F8" w:rsidRPr="003D1E31" w14:paraId="6A6F86D3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30E16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06497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FE5C6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Stenotrophobacter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AC94" w14:textId="1F8F9075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0.13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±0.10</w:t>
            </w:r>
          </w:p>
        </w:tc>
      </w:tr>
      <w:tr w:rsidR="001148F8" w:rsidRPr="003D1E31" w14:paraId="42C8BC59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43D6B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519DE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5E58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Hyphomicrobium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4A2F" w14:textId="61A5A6E1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0.12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±0.09</w:t>
            </w:r>
          </w:p>
        </w:tc>
      </w:tr>
      <w:tr w:rsidR="001148F8" w:rsidRPr="003D1E31" w14:paraId="600919D4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E82EB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12A04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5C195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PAC002541_g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3AB6" w14:textId="2AFFDF6E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±0.08</w:t>
            </w:r>
          </w:p>
        </w:tc>
      </w:tr>
      <w:tr w:rsidR="001148F8" w:rsidRPr="003D1E31" w14:paraId="1F74F8F3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0BF5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8767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BC18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Tepidisphaera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C5E7" w14:textId="352B42B2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0.11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±0.14</w:t>
            </w:r>
          </w:p>
        </w:tc>
      </w:tr>
      <w:tr w:rsidR="001148F8" w:rsidRPr="003D1E31" w14:paraId="78B66358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F476F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46043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DC9A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Solibacter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5003A" w14:textId="57AA884B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±0.06</w:t>
            </w:r>
          </w:p>
        </w:tc>
      </w:tr>
      <w:tr w:rsidR="001148F8" w:rsidRPr="003D1E31" w14:paraId="736A4C97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E229B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23CB2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4ED4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Rhizomicrobium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16DE" w14:textId="443B9916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AE4C08" w:rsidRPr="003D1E31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±0.08</w:t>
            </w:r>
          </w:p>
        </w:tc>
      </w:tr>
      <w:tr w:rsidR="006D5CC6" w:rsidRPr="003D1E31" w14:paraId="57DB123C" w14:textId="77777777" w:rsidTr="00222B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092621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08A1C6" w14:textId="77777777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2DDFC" w14:textId="77777777" w:rsidR="006D5CC6" w:rsidRPr="003D1E31" w:rsidRDefault="006D5CC6" w:rsidP="003D1E31">
            <w:pPr>
              <w:spacing w:after="0"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i/>
                <w:color w:val="000000" w:themeColor="text1"/>
              </w:rPr>
              <w:t>AF370880_g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AB0BD" w14:textId="3D6CB3CA" w:rsidR="006D5CC6" w:rsidRPr="003D1E31" w:rsidRDefault="006D5CC6" w:rsidP="003D1E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E31">
              <w:rPr>
                <w:rFonts w:ascii="Times New Roman" w:hAnsi="Times New Roman" w:cs="Times New Roman"/>
                <w:color w:val="000000" w:themeColor="text1"/>
              </w:rPr>
              <w:t>0.10</w:t>
            </w:r>
            <w:r w:rsidRPr="003D1E31">
              <w:rPr>
                <w:rFonts w:ascii="Times New Roman" w:eastAsia="Times New Roman" w:hAnsi="Times New Roman" w:cs="Times New Roman"/>
                <w:color w:val="000000" w:themeColor="text1"/>
                <w:lang w:eastAsia="ko-KR"/>
              </w:rPr>
              <w:t>±0.11</w:t>
            </w:r>
          </w:p>
        </w:tc>
      </w:tr>
      <w:bookmarkEnd w:id="10"/>
    </w:tbl>
    <w:p w14:paraId="0A575DE5" w14:textId="77777777" w:rsidR="00BC6D4C" w:rsidRPr="003D1E31" w:rsidRDefault="00BC6D4C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p w14:paraId="0406BBF8" w14:textId="77777777" w:rsidR="005E0CA3" w:rsidRPr="003D1E31" w:rsidRDefault="005E0CA3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p w14:paraId="6ABE344C" w14:textId="4B9229AB" w:rsidR="008B7259" w:rsidRPr="003D1E31" w:rsidRDefault="008B7259" w:rsidP="003D1E31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C00000"/>
          <w:lang w:eastAsia="ko-KR"/>
        </w:rPr>
      </w:pPr>
      <w:bookmarkStart w:id="11" w:name="_Hlk104467007"/>
      <w:bookmarkStart w:id="12" w:name="_Hlk201756002"/>
      <w:bookmarkStart w:id="13" w:name="_Hlk113544778"/>
      <w:bookmarkStart w:id="14" w:name="_Hlk142545449"/>
      <w:bookmarkStart w:id="15" w:name="_Hlk83326573"/>
      <w:r w:rsidRPr="003D1E31">
        <w:rPr>
          <w:rFonts w:ascii="Times New Roman" w:eastAsia="HY신명조" w:hAnsi="Times New Roman" w:cs="Times New Roman"/>
          <w:b/>
          <w:color w:val="7030A0"/>
          <w:lang w:eastAsia="ko-KR"/>
        </w:rPr>
        <w:t>Table S</w:t>
      </w:r>
      <w:r w:rsidR="006A6EC6" w:rsidRPr="003D1E31">
        <w:rPr>
          <w:rFonts w:ascii="Times New Roman" w:eastAsia="HY신명조" w:hAnsi="Times New Roman" w:cs="Times New Roman"/>
          <w:b/>
          <w:color w:val="7030A0"/>
          <w:lang w:eastAsia="ko-KR"/>
        </w:rPr>
        <w:t>5</w:t>
      </w:r>
      <w:r w:rsidRPr="003D1E31">
        <w:rPr>
          <w:rFonts w:ascii="Times New Roman" w:eastAsia="HY신명조" w:hAnsi="Times New Roman" w:cs="Times New Roman"/>
          <w:color w:val="7030A0"/>
          <w:lang w:eastAsia="ko-KR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/>
          <w:lang w:eastAsia="ko-KR"/>
        </w:rPr>
        <w:t xml:space="preserve">Mechanisms related with plant growth promotion by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Leifsonia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lichenia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JBCE310,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Chryseobacterium</w:t>
      </w:r>
      <w:proofErr w:type="spellEnd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3D1E31">
        <w:rPr>
          <w:rFonts w:ascii="Times New Roman" w:eastAsia="HY신명조" w:hAnsi="Times New Roman" w:cs="Times New Roman"/>
          <w:i/>
          <w:iCs/>
          <w:color w:val="000000" w:themeColor="text1"/>
        </w:rPr>
        <w:t>piperi</w:t>
      </w:r>
      <w:proofErr w:type="spellEnd"/>
      <w:r w:rsidRPr="003D1E31">
        <w:rPr>
          <w:rFonts w:ascii="Times New Roman" w:eastAsia="HY신명조" w:hAnsi="Times New Roman" w:cs="Times New Roman"/>
          <w:color w:val="000000" w:themeColor="text1"/>
        </w:rPr>
        <w:t xml:space="preserve"> JBCE316, and their combination</w:t>
      </w:r>
      <w:bookmarkEnd w:id="11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099"/>
      </w:tblGrid>
      <w:tr w:rsidR="008B7259" w:rsidRPr="003D1E31" w14:paraId="29328078" w14:textId="77777777" w:rsidTr="00E02802">
        <w:trPr>
          <w:trHeight w:val="27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bookmarkEnd w:id="12"/>
          <w:p w14:paraId="1DE924AC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</w:rPr>
              <w:t>Activities</w:t>
            </w:r>
          </w:p>
        </w:tc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0A4E4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</w:rPr>
              <w:t>Bacterial strains</w:t>
            </w:r>
          </w:p>
        </w:tc>
      </w:tr>
      <w:tr w:rsidR="008B7259" w:rsidRPr="003D1E31" w14:paraId="17776F0F" w14:textId="77777777" w:rsidTr="00E02802">
        <w:trPr>
          <w:trHeight w:val="37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vAlign w:val="center"/>
            <w:hideMark/>
          </w:tcPr>
          <w:p w14:paraId="11773391" w14:textId="77777777" w:rsidR="008B7259" w:rsidRPr="003D1E31" w:rsidRDefault="008B7259" w:rsidP="003D1E31">
            <w:pPr>
              <w:overflowPunct w:val="0"/>
              <w:adjustRightInd w:val="0"/>
              <w:snapToGrid w:val="0"/>
              <w:spacing w:after="0" w:line="360" w:lineRule="auto"/>
              <w:rPr>
                <w:rFonts w:ascii="Times New Roman" w:eastAsia="HY신명조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20F74" w14:textId="77777777" w:rsidR="008B7259" w:rsidRPr="003D1E31" w:rsidRDefault="008B7259" w:rsidP="003D1E31">
            <w:pPr>
              <w:widowControl w:val="0"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/>
                <w:w w:val="90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/>
                <w:w w:val="90"/>
                <w:lang w:eastAsia="ko-KR"/>
              </w:rPr>
              <w:t>JBCE310</w:t>
            </w:r>
          </w:p>
          <w:p w14:paraId="5B179D72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0031E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/>
                <w:w w:val="90"/>
                <w:lang w:eastAsia="ko-KR"/>
              </w:rPr>
              <w:t>JBCE316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47488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</w:rPr>
              <w:t>Combination</w:t>
            </w:r>
          </w:p>
        </w:tc>
      </w:tr>
      <w:tr w:rsidR="008B7259" w:rsidRPr="003D1E31" w14:paraId="362E3A54" w14:textId="77777777" w:rsidTr="00E02802">
        <w:trPr>
          <w:trHeight w:val="56"/>
        </w:trPr>
        <w:tc>
          <w:tcPr>
            <w:tcW w:w="2830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C4A6B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textAlignment w:val="baseline"/>
              <w:rPr>
                <w:rFonts w:ascii="Times New Roman" w:eastAsia="HY신명조" w:hAnsi="Times New Roman" w:cs="Times New Roman"/>
                <w:color w:val="000000"/>
              </w:rPr>
            </w:pPr>
            <w:r w:rsidRPr="003D1E31">
              <w:rPr>
                <w:rFonts w:ascii="Times New Roman" w:eastAsia="HY신명조" w:hAnsi="Times New Roman" w:cs="Times New Roman"/>
                <w:color w:val="000000"/>
              </w:rPr>
              <w:t>Siderophore production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FDF03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4B3E66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++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A58D65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</w:rPr>
              <w:t>++</w:t>
            </w:r>
          </w:p>
        </w:tc>
      </w:tr>
      <w:tr w:rsidR="008B7259" w:rsidRPr="003D1E31" w14:paraId="79741DEB" w14:textId="77777777" w:rsidTr="00E02802">
        <w:trPr>
          <w:trHeight w:val="313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6BCE" w14:textId="77777777" w:rsidR="008B7259" w:rsidRPr="003D1E31" w:rsidRDefault="008B7259" w:rsidP="003D1E31">
            <w:pPr>
              <w:widowControl w:val="0"/>
              <w:tabs>
                <w:tab w:val="left" w:pos="766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440" w:hanging="440"/>
              <w:textAlignment w:val="baseline"/>
              <w:rPr>
                <w:rFonts w:ascii="Times New Roman" w:eastAsia="HY신명조" w:hAnsi="Times New Roman" w:cs="Times New Roman"/>
                <w:color w:val="000000"/>
              </w:rPr>
            </w:pPr>
            <w:r w:rsidRPr="003D1E31">
              <w:rPr>
                <w:rFonts w:ascii="Times New Roman" w:eastAsia="HY신명조" w:hAnsi="Times New Roman" w:cs="Times New Roman"/>
                <w:color w:val="000000"/>
              </w:rPr>
              <w:t>Phosphate solubilization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475A9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12943C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0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CD9258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</w:p>
        </w:tc>
      </w:tr>
      <w:tr w:rsidR="008B7259" w:rsidRPr="003D1E31" w14:paraId="3190521B" w14:textId="77777777" w:rsidTr="00E02802">
        <w:trPr>
          <w:trHeight w:val="276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CCC69" w14:textId="77777777" w:rsidR="008B7259" w:rsidRPr="003D1E31" w:rsidRDefault="008B7259" w:rsidP="003D1E31">
            <w:pPr>
              <w:widowControl w:val="0"/>
              <w:tabs>
                <w:tab w:val="left" w:pos="766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440" w:hanging="440"/>
              <w:textAlignment w:val="baseline"/>
              <w:rPr>
                <w:rFonts w:ascii="Times New Roman" w:eastAsia="HY신명조" w:hAnsi="Times New Roman" w:cs="Times New Roman"/>
                <w:color w:val="000000"/>
              </w:rPr>
            </w:pPr>
            <w:r w:rsidRPr="003D1E31">
              <w:rPr>
                <w:rFonts w:ascii="Times New Roman" w:eastAsia="HY신명조" w:hAnsi="Times New Roman" w:cs="Times New Roman"/>
                <w:color w:val="000000"/>
              </w:rPr>
              <w:t>Protease production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AC4B7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C981F7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+</w:t>
            </w:r>
          </w:p>
        </w:tc>
        <w:tc>
          <w:tcPr>
            <w:tcW w:w="20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8BA045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</w:rPr>
              <w:t>+</w:t>
            </w:r>
          </w:p>
        </w:tc>
      </w:tr>
      <w:tr w:rsidR="008B7259" w:rsidRPr="003D1E31" w14:paraId="27756A4A" w14:textId="77777777" w:rsidTr="00E02802">
        <w:trPr>
          <w:trHeight w:val="313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AA3E3" w14:textId="77777777" w:rsidR="008B7259" w:rsidRPr="003D1E31" w:rsidRDefault="008B7259" w:rsidP="003D1E31">
            <w:pPr>
              <w:widowControl w:val="0"/>
              <w:tabs>
                <w:tab w:val="left" w:pos="766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440" w:hanging="440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snapToGrid w:val="0"/>
                <w:color w:val="000000" w:themeColor="text1"/>
              </w:rPr>
              <w:t>IAA production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DF949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11360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+</w:t>
            </w:r>
          </w:p>
        </w:tc>
        <w:tc>
          <w:tcPr>
            <w:tcW w:w="20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C12A02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+</w:t>
            </w:r>
          </w:p>
        </w:tc>
      </w:tr>
      <w:tr w:rsidR="008B7259" w:rsidRPr="003D1E31" w14:paraId="02964218" w14:textId="77777777" w:rsidTr="00E02802">
        <w:trPr>
          <w:trHeight w:val="313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B715F" w14:textId="77777777" w:rsidR="008B7259" w:rsidRPr="003D1E31" w:rsidRDefault="008B7259" w:rsidP="003D1E31">
            <w:pPr>
              <w:widowControl w:val="0"/>
              <w:tabs>
                <w:tab w:val="left" w:pos="766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440" w:hanging="440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snapToGrid w:val="0"/>
                <w:color w:val="000000" w:themeColor="text1"/>
              </w:rPr>
              <w:t>Gibberellic acid production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93735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w w:val="90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87C319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-</w:t>
            </w:r>
          </w:p>
        </w:tc>
        <w:tc>
          <w:tcPr>
            <w:tcW w:w="20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545D91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-</w:t>
            </w:r>
          </w:p>
        </w:tc>
      </w:tr>
      <w:tr w:rsidR="008B7259" w:rsidRPr="003D1E31" w14:paraId="7F32CCE1" w14:textId="77777777" w:rsidTr="00E02802">
        <w:trPr>
          <w:trHeight w:val="313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251F5" w14:textId="77777777" w:rsidR="008B7259" w:rsidRPr="003D1E31" w:rsidRDefault="008B7259" w:rsidP="003D1E31">
            <w:pPr>
              <w:widowControl w:val="0"/>
              <w:tabs>
                <w:tab w:val="left" w:pos="766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ind w:left="440" w:hanging="440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</w:rPr>
            </w:pPr>
            <w:r w:rsidRPr="003D1E31">
              <w:rPr>
                <w:rFonts w:ascii="Times New Roman" w:eastAsia="HY신명조" w:hAnsi="Times New Roman" w:cs="Times New Roman"/>
                <w:snapToGrid w:val="0"/>
                <w:color w:val="000000" w:themeColor="text1"/>
              </w:rPr>
              <w:t>Cytokinin production</w:t>
            </w:r>
          </w:p>
        </w:tc>
        <w:tc>
          <w:tcPr>
            <w:tcW w:w="21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F098A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-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DD9BF7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-</w:t>
            </w:r>
          </w:p>
        </w:tc>
        <w:tc>
          <w:tcPr>
            <w:tcW w:w="20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B552B6" w14:textId="77777777" w:rsidR="008B7259" w:rsidRPr="003D1E31" w:rsidRDefault="008B7259" w:rsidP="003D1E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</w:pPr>
            <w:r w:rsidRPr="003D1E31">
              <w:rPr>
                <w:rFonts w:ascii="Times New Roman" w:eastAsia="HY신명조" w:hAnsi="Times New Roman" w:cs="Times New Roman"/>
                <w:color w:val="000000" w:themeColor="text1"/>
                <w:lang w:eastAsia="ko-KR"/>
              </w:rPr>
              <w:t>-</w:t>
            </w:r>
          </w:p>
        </w:tc>
      </w:tr>
    </w:tbl>
    <w:p w14:paraId="5AEADFDA" w14:textId="77777777" w:rsidR="008B7259" w:rsidRPr="003D1E31" w:rsidRDefault="008B7259" w:rsidP="003D1E31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textAlignment w:val="baseline"/>
        <w:rPr>
          <w:rFonts w:ascii="Times New Roman" w:eastAsia="HY신명조" w:hAnsi="Times New Roman" w:cs="Times New Roman"/>
          <w:snapToGrid w:val="0"/>
          <w:color w:val="000000"/>
        </w:rPr>
      </w:pPr>
      <w:r w:rsidRPr="003D1E31">
        <w:rPr>
          <w:rFonts w:ascii="Times New Roman" w:eastAsia="HY신명조" w:hAnsi="Times New Roman" w:cs="Times New Roman"/>
          <w:snapToGrid w:val="0"/>
          <w:color w:val="000000"/>
        </w:rPr>
        <w:t>*++; positive, +; weakly positive, -; negative</w:t>
      </w:r>
    </w:p>
    <w:bookmarkEnd w:id="13"/>
    <w:bookmarkEnd w:id="14"/>
    <w:p w14:paraId="7F9AA1CE" w14:textId="77777777" w:rsidR="008B7259" w:rsidRPr="003D1E31" w:rsidRDefault="008B7259" w:rsidP="003D1E3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HY신명조" w:hAnsi="Times New Roman" w:cs="Times New Roman"/>
          <w:snapToGrid w:val="0"/>
          <w:color w:val="C00000"/>
          <w:lang w:eastAsia="ko-KR"/>
        </w:rPr>
      </w:pPr>
    </w:p>
    <w:bookmarkEnd w:id="15"/>
    <w:p w14:paraId="08506B32" w14:textId="77777777" w:rsidR="005E0CA3" w:rsidRPr="003D1E31" w:rsidRDefault="005E0CA3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p w14:paraId="2B0E0EE3" w14:textId="77777777" w:rsidR="005E0CA3" w:rsidRPr="003D1E31" w:rsidRDefault="005E0CA3" w:rsidP="003D1E31">
      <w:pPr>
        <w:overflowPunct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napToGrid w:val="0"/>
          <w:color w:val="000000" w:themeColor="text1"/>
          <w:lang w:eastAsia="ko-KR"/>
        </w:rPr>
      </w:pPr>
    </w:p>
    <w:sectPr w:rsidR="005E0CA3" w:rsidRPr="003D1E31" w:rsidSect="00A727E8">
      <w:pgSz w:w="11906" w:h="16838"/>
      <w:pgMar w:top="1440" w:right="1274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FE1F" w14:textId="77777777" w:rsidR="006A36C1" w:rsidRDefault="006A36C1" w:rsidP="00771085">
      <w:pPr>
        <w:spacing w:after="0" w:line="240" w:lineRule="auto"/>
      </w:pPr>
      <w:r>
        <w:separator/>
      </w:r>
    </w:p>
  </w:endnote>
  <w:endnote w:type="continuationSeparator" w:id="0">
    <w:p w14:paraId="4DC55583" w14:textId="77777777" w:rsidR="006A36C1" w:rsidRDefault="006A36C1" w:rsidP="0077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AC59" w14:textId="77777777" w:rsidR="006A36C1" w:rsidRDefault="006A36C1" w:rsidP="00771085">
      <w:pPr>
        <w:spacing w:after="0" w:line="240" w:lineRule="auto"/>
      </w:pPr>
      <w:r>
        <w:separator/>
      </w:r>
    </w:p>
  </w:footnote>
  <w:footnote w:type="continuationSeparator" w:id="0">
    <w:p w14:paraId="38484C41" w14:textId="77777777" w:rsidR="006A36C1" w:rsidRDefault="006A36C1" w:rsidP="0077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411"/>
    <w:multiLevelType w:val="hybridMultilevel"/>
    <w:tmpl w:val="7862BCEA"/>
    <w:lvl w:ilvl="0" w:tplc="CD109386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3A4721"/>
    <w:multiLevelType w:val="hybridMultilevel"/>
    <w:tmpl w:val="0818C164"/>
    <w:lvl w:ilvl="0" w:tplc="456EF792">
      <w:start w:val="1"/>
      <w:numFmt w:val="bullet"/>
      <w:lvlText w:val=""/>
      <w:lvlJc w:val="left"/>
      <w:pPr>
        <w:ind w:left="91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3" w:hanging="400"/>
      </w:pPr>
      <w:rPr>
        <w:rFonts w:ascii="Wingdings" w:hAnsi="Wingdings" w:hint="default"/>
      </w:rPr>
    </w:lvl>
  </w:abstractNum>
  <w:abstractNum w:abstractNumId="2" w15:restartNumberingAfterBreak="0">
    <w:nsid w:val="3FD811F1"/>
    <w:multiLevelType w:val="hybridMultilevel"/>
    <w:tmpl w:val="E49A6746"/>
    <w:lvl w:ilvl="0" w:tplc="456EF792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3203282"/>
    <w:multiLevelType w:val="hybridMultilevel"/>
    <w:tmpl w:val="A418C4E6"/>
    <w:lvl w:ilvl="0" w:tplc="456EF792">
      <w:start w:val="1"/>
      <w:numFmt w:val="bullet"/>
      <w:lvlText w:val=""/>
      <w:lvlJc w:val="left"/>
      <w:pPr>
        <w:ind w:left="10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1" w:hanging="400"/>
      </w:pPr>
      <w:rPr>
        <w:rFonts w:ascii="Wingdings" w:hAnsi="Wingdings" w:hint="default"/>
      </w:rPr>
    </w:lvl>
  </w:abstractNum>
  <w:abstractNum w:abstractNumId="4" w15:restartNumberingAfterBreak="0">
    <w:nsid w:val="56873B87"/>
    <w:multiLevelType w:val="hybridMultilevel"/>
    <w:tmpl w:val="E26A795A"/>
    <w:lvl w:ilvl="0" w:tplc="86D2D070">
      <w:numFmt w:val="bullet"/>
      <w:lvlText w:val="-"/>
      <w:lvlJc w:val="left"/>
      <w:pPr>
        <w:ind w:left="760" w:hanging="360"/>
      </w:pPr>
      <w:rPr>
        <w:rFonts w:ascii="Times New Roman" w:eastAsia="HY신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A43353"/>
    <w:multiLevelType w:val="hybridMultilevel"/>
    <w:tmpl w:val="55EA87EE"/>
    <w:lvl w:ilvl="0" w:tplc="CD109386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D2EB6"/>
    <w:multiLevelType w:val="hybridMultilevel"/>
    <w:tmpl w:val="50683B60"/>
    <w:lvl w:ilvl="0" w:tplc="456EF792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6289792">
    <w:abstractNumId w:val="0"/>
  </w:num>
  <w:num w:numId="2" w16cid:durableId="1948190806">
    <w:abstractNumId w:val="4"/>
  </w:num>
  <w:num w:numId="3" w16cid:durableId="1829321304">
    <w:abstractNumId w:val="1"/>
  </w:num>
  <w:num w:numId="4" w16cid:durableId="1520393379">
    <w:abstractNumId w:val="6"/>
  </w:num>
  <w:num w:numId="5" w16cid:durableId="757213808">
    <w:abstractNumId w:val="3"/>
  </w:num>
  <w:num w:numId="6" w16cid:durableId="92747995">
    <w:abstractNumId w:val="2"/>
  </w:num>
  <w:num w:numId="7" w16cid:durableId="1648433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revisionView w:inkAnnotation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zUxNrQwsDA0sLRQ0lEKTi0uzszPAykwqQUAzzJ7qywAAAA="/>
  </w:docVars>
  <w:rsids>
    <w:rsidRoot w:val="5D4F4F5D"/>
    <w:rsid w:val="00002E61"/>
    <w:rsid w:val="00020F0B"/>
    <w:rsid w:val="0002769F"/>
    <w:rsid w:val="00031375"/>
    <w:rsid w:val="00040590"/>
    <w:rsid w:val="0005433F"/>
    <w:rsid w:val="0005629E"/>
    <w:rsid w:val="00057B10"/>
    <w:rsid w:val="00064248"/>
    <w:rsid w:val="00066948"/>
    <w:rsid w:val="000B1E85"/>
    <w:rsid w:val="000C556B"/>
    <w:rsid w:val="000C5E19"/>
    <w:rsid w:val="000D211B"/>
    <w:rsid w:val="000E3EFC"/>
    <w:rsid w:val="000E58F0"/>
    <w:rsid w:val="000E5F34"/>
    <w:rsid w:val="000F22A2"/>
    <w:rsid w:val="0010063C"/>
    <w:rsid w:val="00103057"/>
    <w:rsid w:val="001148F8"/>
    <w:rsid w:val="00114AE6"/>
    <w:rsid w:val="00131B47"/>
    <w:rsid w:val="001475D2"/>
    <w:rsid w:val="0015369E"/>
    <w:rsid w:val="00165D84"/>
    <w:rsid w:val="00166801"/>
    <w:rsid w:val="00187C7E"/>
    <w:rsid w:val="001A3214"/>
    <w:rsid w:val="001C40F1"/>
    <w:rsid w:val="001C57BD"/>
    <w:rsid w:val="001D1830"/>
    <w:rsid w:val="001D6144"/>
    <w:rsid w:val="001E274A"/>
    <w:rsid w:val="001E4841"/>
    <w:rsid w:val="001F428E"/>
    <w:rsid w:val="002128A3"/>
    <w:rsid w:val="00222B37"/>
    <w:rsid w:val="00224534"/>
    <w:rsid w:val="0025179D"/>
    <w:rsid w:val="00262347"/>
    <w:rsid w:val="00264FDF"/>
    <w:rsid w:val="00284852"/>
    <w:rsid w:val="00293895"/>
    <w:rsid w:val="002A440B"/>
    <w:rsid w:val="002C5872"/>
    <w:rsid w:val="002C6516"/>
    <w:rsid w:val="002D7901"/>
    <w:rsid w:val="002E2D24"/>
    <w:rsid w:val="0031474B"/>
    <w:rsid w:val="003250B0"/>
    <w:rsid w:val="00325B4F"/>
    <w:rsid w:val="00335BD4"/>
    <w:rsid w:val="00354883"/>
    <w:rsid w:val="00366F49"/>
    <w:rsid w:val="00375BDC"/>
    <w:rsid w:val="003910CC"/>
    <w:rsid w:val="00397013"/>
    <w:rsid w:val="003A6238"/>
    <w:rsid w:val="003B50FB"/>
    <w:rsid w:val="003B6EEB"/>
    <w:rsid w:val="003C2049"/>
    <w:rsid w:val="003D1E31"/>
    <w:rsid w:val="003E5EDD"/>
    <w:rsid w:val="003E7303"/>
    <w:rsid w:val="00404885"/>
    <w:rsid w:val="00435269"/>
    <w:rsid w:val="0044500B"/>
    <w:rsid w:val="00446B81"/>
    <w:rsid w:val="00450B34"/>
    <w:rsid w:val="00451411"/>
    <w:rsid w:val="0045539B"/>
    <w:rsid w:val="00467007"/>
    <w:rsid w:val="00473D68"/>
    <w:rsid w:val="00477E60"/>
    <w:rsid w:val="00482D45"/>
    <w:rsid w:val="00495A99"/>
    <w:rsid w:val="004B3720"/>
    <w:rsid w:val="004D02C2"/>
    <w:rsid w:val="004D148D"/>
    <w:rsid w:val="00500BA8"/>
    <w:rsid w:val="00501FAE"/>
    <w:rsid w:val="00525FEE"/>
    <w:rsid w:val="00531AE3"/>
    <w:rsid w:val="0053572C"/>
    <w:rsid w:val="00562CEC"/>
    <w:rsid w:val="00566A60"/>
    <w:rsid w:val="005676BD"/>
    <w:rsid w:val="005717A7"/>
    <w:rsid w:val="00587039"/>
    <w:rsid w:val="00593495"/>
    <w:rsid w:val="005A1E55"/>
    <w:rsid w:val="005B2962"/>
    <w:rsid w:val="005E0CA3"/>
    <w:rsid w:val="006035E6"/>
    <w:rsid w:val="00611ACD"/>
    <w:rsid w:val="00612571"/>
    <w:rsid w:val="00612AE7"/>
    <w:rsid w:val="00624F5F"/>
    <w:rsid w:val="0062669F"/>
    <w:rsid w:val="00632A76"/>
    <w:rsid w:val="006429B4"/>
    <w:rsid w:val="006458DA"/>
    <w:rsid w:val="00676EC4"/>
    <w:rsid w:val="00683AC4"/>
    <w:rsid w:val="00685E90"/>
    <w:rsid w:val="00690BC3"/>
    <w:rsid w:val="00692E78"/>
    <w:rsid w:val="006A1C53"/>
    <w:rsid w:val="006A36C1"/>
    <w:rsid w:val="006A4012"/>
    <w:rsid w:val="006A6EC6"/>
    <w:rsid w:val="006B2B2D"/>
    <w:rsid w:val="006C0F0A"/>
    <w:rsid w:val="006D1E9D"/>
    <w:rsid w:val="006D5CC6"/>
    <w:rsid w:val="006E00FE"/>
    <w:rsid w:val="006E51EB"/>
    <w:rsid w:val="006E6F0A"/>
    <w:rsid w:val="006F3A15"/>
    <w:rsid w:val="00701E1F"/>
    <w:rsid w:val="00716DE1"/>
    <w:rsid w:val="00721E48"/>
    <w:rsid w:val="00737160"/>
    <w:rsid w:val="007511AC"/>
    <w:rsid w:val="00767905"/>
    <w:rsid w:val="00771085"/>
    <w:rsid w:val="00773BDC"/>
    <w:rsid w:val="00781E95"/>
    <w:rsid w:val="007872DF"/>
    <w:rsid w:val="00794E1F"/>
    <w:rsid w:val="007A3015"/>
    <w:rsid w:val="007A589F"/>
    <w:rsid w:val="007B5B00"/>
    <w:rsid w:val="007C1652"/>
    <w:rsid w:val="007C739F"/>
    <w:rsid w:val="007D3686"/>
    <w:rsid w:val="007D4324"/>
    <w:rsid w:val="00800938"/>
    <w:rsid w:val="00812653"/>
    <w:rsid w:val="00826E5D"/>
    <w:rsid w:val="008332EA"/>
    <w:rsid w:val="00842ECD"/>
    <w:rsid w:val="0085057A"/>
    <w:rsid w:val="00852F92"/>
    <w:rsid w:val="00856D37"/>
    <w:rsid w:val="008610DD"/>
    <w:rsid w:val="00874342"/>
    <w:rsid w:val="008750AA"/>
    <w:rsid w:val="0088724A"/>
    <w:rsid w:val="00893557"/>
    <w:rsid w:val="00894AA8"/>
    <w:rsid w:val="008A3DB2"/>
    <w:rsid w:val="008A6BA6"/>
    <w:rsid w:val="008B2A65"/>
    <w:rsid w:val="008B564B"/>
    <w:rsid w:val="008B5BF7"/>
    <w:rsid w:val="008B7259"/>
    <w:rsid w:val="008B7945"/>
    <w:rsid w:val="008C6E5B"/>
    <w:rsid w:val="008F32EF"/>
    <w:rsid w:val="008F7AB0"/>
    <w:rsid w:val="009038AE"/>
    <w:rsid w:val="00907BC3"/>
    <w:rsid w:val="0092286C"/>
    <w:rsid w:val="009279ED"/>
    <w:rsid w:val="00931A2C"/>
    <w:rsid w:val="00933FD0"/>
    <w:rsid w:val="00941C6B"/>
    <w:rsid w:val="00946F9C"/>
    <w:rsid w:val="00950D7E"/>
    <w:rsid w:val="00970B27"/>
    <w:rsid w:val="009A3ADD"/>
    <w:rsid w:val="009B07D9"/>
    <w:rsid w:val="009B13B2"/>
    <w:rsid w:val="009D68EB"/>
    <w:rsid w:val="009E565E"/>
    <w:rsid w:val="009F1BF0"/>
    <w:rsid w:val="009F41B6"/>
    <w:rsid w:val="009F6924"/>
    <w:rsid w:val="009F74F1"/>
    <w:rsid w:val="00A23A1A"/>
    <w:rsid w:val="00A57A95"/>
    <w:rsid w:val="00A639D1"/>
    <w:rsid w:val="00A70CB5"/>
    <w:rsid w:val="00A727E8"/>
    <w:rsid w:val="00A738ED"/>
    <w:rsid w:val="00A74CF9"/>
    <w:rsid w:val="00A975A9"/>
    <w:rsid w:val="00AA45CC"/>
    <w:rsid w:val="00AA6419"/>
    <w:rsid w:val="00AA661C"/>
    <w:rsid w:val="00AA7B02"/>
    <w:rsid w:val="00AB240D"/>
    <w:rsid w:val="00AB524E"/>
    <w:rsid w:val="00AC1B32"/>
    <w:rsid w:val="00AE4C08"/>
    <w:rsid w:val="00AE6C13"/>
    <w:rsid w:val="00B166B5"/>
    <w:rsid w:val="00B31B9C"/>
    <w:rsid w:val="00B37EFA"/>
    <w:rsid w:val="00B4322B"/>
    <w:rsid w:val="00B45730"/>
    <w:rsid w:val="00B46245"/>
    <w:rsid w:val="00B54425"/>
    <w:rsid w:val="00B70DCA"/>
    <w:rsid w:val="00B864CA"/>
    <w:rsid w:val="00B93F6B"/>
    <w:rsid w:val="00BA6A1D"/>
    <w:rsid w:val="00BB0B78"/>
    <w:rsid w:val="00BC5242"/>
    <w:rsid w:val="00BC5847"/>
    <w:rsid w:val="00BC6D4C"/>
    <w:rsid w:val="00BE2FA3"/>
    <w:rsid w:val="00BE3168"/>
    <w:rsid w:val="00BE3A98"/>
    <w:rsid w:val="00BF568B"/>
    <w:rsid w:val="00C0368F"/>
    <w:rsid w:val="00C17B08"/>
    <w:rsid w:val="00C26703"/>
    <w:rsid w:val="00C364E8"/>
    <w:rsid w:val="00C45F48"/>
    <w:rsid w:val="00C461C2"/>
    <w:rsid w:val="00C535D6"/>
    <w:rsid w:val="00C635D0"/>
    <w:rsid w:val="00C73F4A"/>
    <w:rsid w:val="00C87DFA"/>
    <w:rsid w:val="00C95F7D"/>
    <w:rsid w:val="00CA705A"/>
    <w:rsid w:val="00CB20A9"/>
    <w:rsid w:val="00CD2290"/>
    <w:rsid w:val="00CE140F"/>
    <w:rsid w:val="00D00416"/>
    <w:rsid w:val="00D26327"/>
    <w:rsid w:val="00D51D83"/>
    <w:rsid w:val="00D618D7"/>
    <w:rsid w:val="00D808CB"/>
    <w:rsid w:val="00D853D1"/>
    <w:rsid w:val="00DA1F34"/>
    <w:rsid w:val="00DB3199"/>
    <w:rsid w:val="00DD224A"/>
    <w:rsid w:val="00DD3D1E"/>
    <w:rsid w:val="00DD3F25"/>
    <w:rsid w:val="00DD7049"/>
    <w:rsid w:val="00DE4BC7"/>
    <w:rsid w:val="00E012D7"/>
    <w:rsid w:val="00E0220C"/>
    <w:rsid w:val="00E21206"/>
    <w:rsid w:val="00E314C4"/>
    <w:rsid w:val="00E33F76"/>
    <w:rsid w:val="00E60F8B"/>
    <w:rsid w:val="00E7091F"/>
    <w:rsid w:val="00E72472"/>
    <w:rsid w:val="00E9022E"/>
    <w:rsid w:val="00EA0655"/>
    <w:rsid w:val="00EA073D"/>
    <w:rsid w:val="00EB5E4B"/>
    <w:rsid w:val="00ED422D"/>
    <w:rsid w:val="00ED493E"/>
    <w:rsid w:val="00EE20CE"/>
    <w:rsid w:val="00EE25D7"/>
    <w:rsid w:val="00EE2ECB"/>
    <w:rsid w:val="00EE4DC3"/>
    <w:rsid w:val="00EE65C3"/>
    <w:rsid w:val="00F20619"/>
    <w:rsid w:val="00F413F3"/>
    <w:rsid w:val="00F437D1"/>
    <w:rsid w:val="00F50B90"/>
    <w:rsid w:val="00F54959"/>
    <w:rsid w:val="00F93819"/>
    <w:rsid w:val="00FA34ED"/>
    <w:rsid w:val="00FA4B30"/>
    <w:rsid w:val="00FB1573"/>
    <w:rsid w:val="00FC2874"/>
    <w:rsid w:val="00FC4642"/>
    <w:rsid w:val="00FE166C"/>
    <w:rsid w:val="00FE1A3C"/>
    <w:rsid w:val="00FE208E"/>
    <w:rsid w:val="00FE43EE"/>
    <w:rsid w:val="00FE6736"/>
    <w:rsid w:val="00FF1D28"/>
    <w:rsid w:val="00FF3EDD"/>
    <w:rsid w:val="160D0035"/>
    <w:rsid w:val="172A01BC"/>
    <w:rsid w:val="193072CB"/>
    <w:rsid w:val="1B373F21"/>
    <w:rsid w:val="217F07C2"/>
    <w:rsid w:val="25B943CC"/>
    <w:rsid w:val="265A5635"/>
    <w:rsid w:val="3D13282D"/>
    <w:rsid w:val="3DE45F25"/>
    <w:rsid w:val="4D811FB9"/>
    <w:rsid w:val="510D1B73"/>
    <w:rsid w:val="524C4BC9"/>
    <w:rsid w:val="58E9419D"/>
    <w:rsid w:val="5B450FFD"/>
    <w:rsid w:val="5C503E29"/>
    <w:rsid w:val="5D4F4F5D"/>
    <w:rsid w:val="5E2E36EC"/>
    <w:rsid w:val="60451071"/>
    <w:rsid w:val="6C751015"/>
    <w:rsid w:val="7D0C7459"/>
    <w:rsid w:val="7EE0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23DD5"/>
  <w15:docId w15:val="{C3034B94-EA08-456E-8027-58BBAB74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24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A727E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kern w:val="2"/>
      <w:sz w:val="20"/>
      <w:szCs w:val="20"/>
      <w:lang w:eastAsia="ko-KR"/>
    </w:rPr>
  </w:style>
  <w:style w:type="paragraph" w:styleId="a4">
    <w:name w:val="footer"/>
    <w:basedOn w:val="a"/>
    <w:link w:val="Char0"/>
    <w:rsid w:val="00A727E8"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rsid w:val="00A727E8"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uiPriority w:val="39"/>
    <w:qFormat/>
    <w:rsid w:val="00A727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sid w:val="00A727E8"/>
    <w:rPr>
      <w:color w:val="0563C1" w:themeColor="hyperlink"/>
      <w:u w:val="single"/>
    </w:rPr>
  </w:style>
  <w:style w:type="character" w:customStyle="1" w:styleId="mixed-citation">
    <w:name w:val="mixed-citation"/>
    <w:basedOn w:val="a0"/>
    <w:qFormat/>
    <w:rsid w:val="00A727E8"/>
  </w:style>
  <w:style w:type="character" w:customStyle="1" w:styleId="pubyear">
    <w:name w:val="pubyear"/>
    <w:basedOn w:val="a0"/>
    <w:qFormat/>
    <w:rsid w:val="00A727E8"/>
  </w:style>
  <w:style w:type="character" w:customStyle="1" w:styleId="articletitle">
    <w:name w:val="articletitle"/>
    <w:basedOn w:val="a0"/>
    <w:qFormat/>
    <w:rsid w:val="00A727E8"/>
  </w:style>
  <w:style w:type="character" w:customStyle="1" w:styleId="vol3">
    <w:name w:val="vol3"/>
    <w:basedOn w:val="a0"/>
    <w:qFormat/>
    <w:rsid w:val="00A727E8"/>
  </w:style>
  <w:style w:type="character" w:customStyle="1" w:styleId="Char1">
    <w:name w:val="머리글 Char"/>
    <w:basedOn w:val="a0"/>
    <w:link w:val="a5"/>
    <w:qFormat/>
    <w:rsid w:val="00A727E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바닥글 Char"/>
    <w:basedOn w:val="a0"/>
    <w:link w:val="a4"/>
    <w:rsid w:val="00A727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a8">
    <w:name w:val="바탕글"/>
    <w:basedOn w:val="a"/>
    <w:qFormat/>
    <w:rsid w:val="00A727E8"/>
    <w:pPr>
      <w:snapToGrid w:val="0"/>
      <w:spacing w:after="0" w:line="384" w:lineRule="auto"/>
    </w:pPr>
    <w:rPr>
      <w:rFonts w:ascii="한양신명조" w:eastAsia="한양신명조" w:hAnsi="한양신명조" w:cs="굴림"/>
      <w:color w:val="000000"/>
      <w:sz w:val="20"/>
      <w:szCs w:val="20"/>
      <w:lang w:eastAsia="ko-KR"/>
    </w:rPr>
  </w:style>
  <w:style w:type="paragraph" w:styleId="a9">
    <w:name w:val="List Paragraph"/>
    <w:basedOn w:val="a"/>
    <w:uiPriority w:val="34"/>
    <w:qFormat/>
    <w:rsid w:val="00A727E8"/>
    <w:pPr>
      <w:ind w:leftChars="400" w:left="800"/>
      <w:jc w:val="left"/>
    </w:pPr>
  </w:style>
  <w:style w:type="paragraph" w:customStyle="1" w:styleId="1">
    <w:name w:val="바탕글1"/>
    <w:basedOn w:val="a"/>
    <w:rsid w:val="00A727E8"/>
    <w:pPr>
      <w:widowControl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paragraph" w:customStyle="1" w:styleId="10">
    <w:name w:val="표준1"/>
    <w:basedOn w:val="a"/>
    <w:rsid w:val="0062669F"/>
    <w:pPr>
      <w:widowControl w:val="0"/>
      <w:autoSpaceDE w:val="0"/>
      <w:autoSpaceDN w:val="0"/>
      <w:spacing w:line="256" w:lineRule="auto"/>
      <w:textAlignment w:val="baseline"/>
    </w:pPr>
    <w:rPr>
      <w:rFonts w:ascii="Calibri" w:eastAsia="굴림" w:hAnsi="굴림" w:cs="굴림"/>
      <w:color w:val="000000"/>
      <w:lang w:eastAsia="ko-KR"/>
    </w:rPr>
  </w:style>
  <w:style w:type="paragraph" w:customStyle="1" w:styleId="11">
    <w:name w:val="바탕글11"/>
    <w:basedOn w:val="a"/>
    <w:rsid w:val="00BE3A98"/>
    <w:pPr>
      <w:widowControl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character" w:customStyle="1" w:styleId="acopre1">
    <w:name w:val="acopre1"/>
    <w:basedOn w:val="a0"/>
    <w:rsid w:val="00771085"/>
  </w:style>
  <w:style w:type="paragraph" w:customStyle="1" w:styleId="112">
    <w:name w:val="바탕글112"/>
    <w:basedOn w:val="a"/>
    <w:rsid w:val="00771085"/>
    <w:pPr>
      <w:widowControl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character" w:customStyle="1" w:styleId="Char">
    <w:name w:val="메모 텍스트 Char"/>
    <w:basedOn w:val="a0"/>
    <w:link w:val="a3"/>
    <w:uiPriority w:val="99"/>
    <w:qFormat/>
    <w:rsid w:val="00FE208E"/>
    <w:rPr>
      <w:rFonts w:ascii="맑은 고딕" w:eastAsia="맑은 고딕" w:hAnsi="맑은 고딕"/>
      <w:kern w:val="2"/>
    </w:rPr>
  </w:style>
  <w:style w:type="character" w:styleId="aa">
    <w:name w:val="Emphasis"/>
    <w:basedOn w:val="a0"/>
    <w:uiPriority w:val="20"/>
    <w:qFormat/>
    <w:rsid w:val="00FE208E"/>
    <w:rPr>
      <w:b/>
      <w:bCs/>
      <w:i w:val="0"/>
      <w:iCs w:val="0"/>
    </w:rPr>
  </w:style>
  <w:style w:type="character" w:customStyle="1" w:styleId="st1">
    <w:name w:val="st1"/>
    <w:basedOn w:val="a0"/>
    <w:rsid w:val="00FE208E"/>
  </w:style>
  <w:style w:type="character" w:customStyle="1" w:styleId="author">
    <w:name w:val="author"/>
    <w:basedOn w:val="a0"/>
    <w:rsid w:val="00FE208E"/>
  </w:style>
  <w:style w:type="character" w:customStyle="1" w:styleId="pagefirst">
    <w:name w:val="pagefirst"/>
    <w:basedOn w:val="a0"/>
    <w:rsid w:val="00FE208E"/>
  </w:style>
  <w:style w:type="character" w:customStyle="1" w:styleId="pagelast">
    <w:name w:val="pagelast"/>
    <w:basedOn w:val="a0"/>
    <w:rsid w:val="00FE208E"/>
  </w:style>
  <w:style w:type="paragraph" w:styleId="ab">
    <w:name w:val="Balloon Text"/>
    <w:basedOn w:val="a"/>
    <w:link w:val="Char2"/>
    <w:rsid w:val="009F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rsid w:val="009F74F1"/>
    <w:rPr>
      <w:rFonts w:ascii="Segoe UI" w:eastAsiaTheme="minorEastAsia" w:hAnsi="Segoe UI" w:cs="Segoe UI"/>
      <w:sz w:val="18"/>
      <w:szCs w:val="18"/>
      <w:lang w:eastAsia="en-US"/>
    </w:rPr>
  </w:style>
  <w:style w:type="paragraph" w:customStyle="1" w:styleId="Normal1234">
    <w:name w:val="Normal1234"/>
    <w:basedOn w:val="a"/>
    <w:rsid w:val="00FA4B30"/>
    <w:pPr>
      <w:widowControl w:val="0"/>
      <w:autoSpaceDE w:val="0"/>
      <w:autoSpaceDN w:val="0"/>
      <w:spacing w:line="256" w:lineRule="auto"/>
      <w:textAlignment w:val="baseline"/>
    </w:pPr>
    <w:rPr>
      <w:rFonts w:ascii="Calibri" w:eastAsia="굴림" w:hAnsi="굴림" w:cs="굴림"/>
      <w:color w:val="000000"/>
      <w:lang w:eastAsia="ko-KR"/>
    </w:rPr>
  </w:style>
  <w:style w:type="paragraph" w:customStyle="1" w:styleId="1123">
    <w:name w:val="바탕글1123"/>
    <w:basedOn w:val="a"/>
    <w:rsid w:val="00FA4B30"/>
    <w:pPr>
      <w:widowControl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character" w:customStyle="1" w:styleId="hlfld-contribauthor">
    <w:name w:val="hlfld-contribauthor"/>
    <w:basedOn w:val="a0"/>
    <w:rsid w:val="009F1BF0"/>
  </w:style>
  <w:style w:type="paragraph" w:customStyle="1" w:styleId="Normal1">
    <w:name w:val="Normal1"/>
    <w:basedOn w:val="a"/>
    <w:rsid w:val="00683AC4"/>
    <w:pPr>
      <w:widowControl w:val="0"/>
      <w:autoSpaceDE w:val="0"/>
      <w:autoSpaceDN w:val="0"/>
      <w:spacing w:line="256" w:lineRule="auto"/>
      <w:textAlignment w:val="baseline"/>
    </w:pPr>
    <w:rPr>
      <w:rFonts w:ascii="Calibri" w:eastAsia="굴림" w:hAnsi="굴림" w:cs="굴림"/>
      <w:color w:val="000000"/>
      <w:lang w:eastAsia="ko-KR"/>
    </w:rPr>
  </w:style>
  <w:style w:type="paragraph" w:customStyle="1" w:styleId="2">
    <w:name w:val="표준2"/>
    <w:basedOn w:val="a"/>
    <w:rsid w:val="001E274A"/>
    <w:pPr>
      <w:widowControl w:val="0"/>
      <w:autoSpaceDE w:val="0"/>
      <w:autoSpaceDN w:val="0"/>
      <w:spacing w:line="256" w:lineRule="auto"/>
      <w:textAlignment w:val="baseline"/>
    </w:pPr>
    <w:rPr>
      <w:rFonts w:ascii="Calibri" w:eastAsia="굴림" w:hAnsi="굴림" w:cs="굴림"/>
      <w:color w:val="000000"/>
      <w:lang w:eastAsia="ko-KR"/>
    </w:rPr>
  </w:style>
  <w:style w:type="paragraph" w:customStyle="1" w:styleId="Normal12">
    <w:name w:val="Normal12"/>
    <w:basedOn w:val="a"/>
    <w:rsid w:val="00064248"/>
    <w:pPr>
      <w:widowControl w:val="0"/>
      <w:autoSpaceDE w:val="0"/>
      <w:autoSpaceDN w:val="0"/>
      <w:spacing w:line="256" w:lineRule="auto"/>
      <w:textAlignment w:val="baseline"/>
    </w:pPr>
    <w:rPr>
      <w:rFonts w:ascii="Calibri" w:eastAsia="굴림" w:hAnsi="굴림" w:cs="굴림"/>
      <w:color w:val="000000"/>
      <w:lang w:eastAsia="ko-KR"/>
    </w:rPr>
  </w:style>
  <w:style w:type="paragraph" w:styleId="ac">
    <w:name w:val="Revision"/>
    <w:hidden/>
    <w:uiPriority w:val="99"/>
    <w:semiHidden/>
    <w:rsid w:val="00CD2290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CB1E44-4A16-4367-8F63-268D035BF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WPS_1559131880</dc:creator>
  <cp:lastModifiedBy>821093701488</cp:lastModifiedBy>
  <cp:revision>5</cp:revision>
  <dcterms:created xsi:type="dcterms:W3CDTF">2025-07-23T08:00:00Z</dcterms:created>
  <dcterms:modified xsi:type="dcterms:W3CDTF">2025-07-30T06:35:00Z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GrammarlyDocumentId">
    <vt:lpwstr>2fb63301-4644-4656-a74c-0206ae007d43</vt:lpwstr>
  </property>
</Properties>
</file>