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68" w:rsidRDefault="007A1768" w:rsidP="007A1768">
      <w:pPr>
        <w:spacing w:line="36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Supplementary Table 1. </w:t>
      </w:r>
      <w:r>
        <w:rPr>
          <w:sz w:val="24"/>
          <w:szCs w:val="24"/>
          <w:lang w:val="en-US"/>
        </w:rPr>
        <w:t>Comparison of baseline characteristics of participants who did and did not complete the study</w:t>
      </w:r>
    </w:p>
    <w:tbl>
      <w:tblPr>
        <w:tblW w:w="9214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3"/>
        <w:gridCol w:w="2688"/>
        <w:gridCol w:w="2426"/>
        <w:gridCol w:w="1177"/>
      </w:tblGrid>
      <w:tr w:rsidR="007A1768" w:rsidTr="00C76317">
        <w:trPr>
          <w:trHeight w:val="417"/>
        </w:trPr>
        <w:tc>
          <w:tcPr>
            <w:tcW w:w="2923" w:type="dxa"/>
            <w:vMerge w:val="restart"/>
            <w:tcBorders>
              <w:top w:val="single" w:sz="4" w:space="0" w:color="auto"/>
            </w:tcBorders>
            <w:vAlign w:val="center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Characteristics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Completed (n=357)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Not completed (n=51)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</w:tcBorders>
            <w:vAlign w:val="center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i/>
                <w:lang w:val="en-US"/>
              </w:rPr>
              <w:t>p</w:t>
            </w:r>
            <w:r>
              <w:rPr>
                <w:lang w:val="en-US"/>
              </w:rPr>
              <w:t xml:space="preserve"> Value</w:t>
            </w:r>
          </w:p>
        </w:tc>
      </w:tr>
      <w:tr w:rsidR="007A1768" w:rsidTr="00C76317">
        <w:trPr>
          <w:trHeight w:val="417"/>
        </w:trPr>
        <w:tc>
          <w:tcPr>
            <w:tcW w:w="2923" w:type="dxa"/>
            <w:vMerge/>
            <w:tcBorders>
              <w:bottom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</w:p>
        </w:tc>
        <w:tc>
          <w:tcPr>
            <w:tcW w:w="5114" w:type="dxa"/>
            <w:gridSpan w:val="2"/>
            <w:tcBorders>
              <w:top w:val="nil"/>
              <w:bottom w:val="single" w:sz="4" w:space="0" w:color="auto"/>
            </w:tcBorders>
          </w:tcPr>
          <w:p w:rsidR="007A1768" w:rsidRDefault="007A1768" w:rsidP="00C76317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>
              <w:rPr>
                <w:rFonts w:hint="eastAsia"/>
                <w:color w:val="000000"/>
                <w:lang w:val="en-US"/>
              </w:rPr>
              <w:t>n</w:t>
            </w:r>
            <w:r>
              <w:rPr>
                <w:color w:val="000000"/>
                <w:lang w:val="en-US"/>
              </w:rPr>
              <w:t>(%)</w:t>
            </w:r>
          </w:p>
        </w:tc>
        <w:tc>
          <w:tcPr>
            <w:tcW w:w="1177" w:type="dxa"/>
            <w:vMerge/>
            <w:tcBorders>
              <w:bottom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</w:p>
        </w:tc>
      </w:tr>
      <w:tr w:rsidR="007A1768" w:rsidTr="00C76317">
        <w:trPr>
          <w:trHeight w:val="417"/>
        </w:trPr>
        <w:tc>
          <w:tcPr>
            <w:tcW w:w="2923" w:type="dxa"/>
            <w:tcBorders>
              <w:top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Age, years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63.2± 7.1</w:t>
            </w:r>
          </w:p>
        </w:tc>
        <w:tc>
          <w:tcPr>
            <w:tcW w:w="2426" w:type="dxa"/>
            <w:tcBorders>
              <w:top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63.2±6.9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Female </w:t>
            </w:r>
            <w:r>
              <w:rPr>
                <w:bCs/>
                <w:lang w:val="en-US"/>
              </w:rPr>
              <w:t>(%)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178(49.9%)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27(52.9%)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0.68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Height, cm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168.8±9.6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165.9±9.4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Weight, kg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84.3±15.6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82.8±17.5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0.50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Tibial bone area, cm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32.9±5.4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31.8±5.2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ROA (0–30)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7.4±5.1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6.9±5.8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7A1768" w:rsidTr="00C76317">
        <w:trPr>
          <w:trHeight w:val="417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MTF cartilage defects (0–8)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4.8±2.1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4.5±2.3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</w:tr>
      <w:tr w:rsidR="007A1768" w:rsidTr="00C76317">
        <w:trPr>
          <w:trHeight w:val="417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LTF cartilage defects (0–8)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4.3±1.8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4.0±1.8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</w:tr>
      <w:tr w:rsidR="007A1768" w:rsidTr="00C76317">
        <w:trPr>
          <w:trHeight w:val="417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MTF BML</w:t>
            </w:r>
            <w:r>
              <w:rPr>
                <w:rFonts w:eastAsia="SimSun" w:hint="eastAsia"/>
                <w:lang w:val="en-US"/>
              </w:rPr>
              <w:t>s</w:t>
            </w:r>
            <w:r>
              <w:rPr>
                <w:lang w:val="en-US"/>
              </w:rPr>
              <w:t xml:space="preserve"> (0–18)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1.4±2.3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1.3±2.0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LTF BML</w:t>
            </w:r>
            <w:r>
              <w:rPr>
                <w:rFonts w:eastAsia="SimSun" w:hint="eastAsia"/>
                <w:lang w:val="en-US"/>
              </w:rPr>
              <w:t>s</w:t>
            </w:r>
            <w:r>
              <w:rPr>
                <w:lang w:val="en-US"/>
              </w:rPr>
              <w:t xml:space="preserve"> (0–18)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0.9±1.4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1.0±0.6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</w:tr>
      <w:tr w:rsidR="007A1768" w:rsidTr="00C76317">
        <w:trPr>
          <w:trHeight w:val="417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MT cartilage volume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1.5±0.5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1.4±0.5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</w:tr>
      <w:tr w:rsidR="007A1768" w:rsidTr="00C76317">
        <w:trPr>
          <w:trHeight w:val="433"/>
        </w:trPr>
        <w:tc>
          <w:tcPr>
            <w:tcW w:w="2923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LT cartilage volume</w:t>
            </w:r>
          </w:p>
        </w:tc>
        <w:tc>
          <w:tcPr>
            <w:tcW w:w="2688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2.1± 0.7</w:t>
            </w:r>
          </w:p>
        </w:tc>
        <w:tc>
          <w:tcPr>
            <w:tcW w:w="2426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2.0±0.8</w:t>
            </w:r>
          </w:p>
        </w:tc>
        <w:tc>
          <w:tcPr>
            <w:tcW w:w="1177" w:type="dxa"/>
          </w:tcPr>
          <w:p w:rsidR="007A1768" w:rsidRDefault="007A1768" w:rsidP="00C7631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</w:tr>
    </w:tbl>
    <w:p w:rsidR="007A1768" w:rsidRDefault="007A1768" w:rsidP="007A1768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The results were shown as frequency (%) or mean (SD).</w:t>
      </w:r>
    </w:p>
    <w:p w:rsidR="007A1768" w:rsidRDefault="007A1768" w:rsidP="007A1768">
      <w:pPr>
        <w:spacing w:line="360" w:lineRule="auto"/>
        <w:rPr>
          <w:rFonts w:eastAsia="SimSun"/>
          <w:b/>
          <w:bCs/>
          <w:sz w:val="24"/>
          <w:szCs w:val="24"/>
          <w:lang w:val="en-US"/>
        </w:rPr>
      </w:pPr>
      <w:r>
        <w:rPr>
          <w:rFonts w:eastAsia="SimSun"/>
          <w:b/>
          <w:bCs/>
          <w:sz w:val="24"/>
          <w:szCs w:val="24"/>
          <w:lang w:val="en-US"/>
        </w:rPr>
        <w:t>Abbreviations:</w:t>
      </w:r>
    </w:p>
    <w:p w:rsidR="007A1768" w:rsidRDefault="007A1768" w:rsidP="007A1768">
      <w:pPr>
        <w:spacing w:line="360" w:lineRule="auto"/>
        <w:rPr>
          <w:rFonts w:eastAsia="SimSun"/>
          <w:bCs/>
          <w:sz w:val="24"/>
          <w:szCs w:val="24"/>
          <w:lang w:val="en-US"/>
        </w:rPr>
      </w:pPr>
      <w:r>
        <w:rPr>
          <w:rFonts w:eastAsia="SimSun"/>
          <w:bCs/>
          <w:sz w:val="24"/>
          <w:szCs w:val="24"/>
          <w:lang w:val="en-US"/>
        </w:rPr>
        <w:t>ROA, radiographic OA; MTF, medial tibiofemoral; LTF, lateral tibiofemoral; BML</w:t>
      </w:r>
      <w:r>
        <w:rPr>
          <w:rFonts w:eastAsia="SimSun" w:hint="eastAsia"/>
          <w:bCs/>
          <w:sz w:val="24"/>
          <w:szCs w:val="24"/>
          <w:lang w:val="en-US"/>
        </w:rPr>
        <w:t>s</w:t>
      </w:r>
      <w:r>
        <w:rPr>
          <w:rFonts w:eastAsia="SimSun"/>
          <w:bCs/>
          <w:sz w:val="24"/>
          <w:szCs w:val="24"/>
          <w:lang w:val="en-US"/>
        </w:rPr>
        <w:t>, bone marrow lesion; MT, medial tibial; LT, lateral tibial.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Supplementary Table 2. </w:t>
      </w:r>
      <w:r>
        <w:rPr>
          <w:sz w:val="24"/>
          <w:szCs w:val="24"/>
          <w:lang w:val="en-US"/>
        </w:rPr>
        <w:t>Longitudinal associations between the morphological parameters of PTFJ and increases in lateral tibiofemoral cartilage defects</w:t>
      </w:r>
    </w:p>
    <w:tbl>
      <w:tblPr>
        <w:tblW w:w="8396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3582"/>
        <w:gridCol w:w="2436"/>
        <w:gridCol w:w="2378"/>
      </w:tblGrid>
      <w:tr w:rsidR="007A1768" w:rsidTr="00C76317">
        <w:trPr>
          <w:trHeight w:val="410"/>
        </w:trPr>
        <w:tc>
          <w:tcPr>
            <w:tcW w:w="3582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Univariable</w:t>
            </w:r>
          </w:p>
        </w:tc>
        <w:tc>
          <w:tcPr>
            <w:tcW w:w="2378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Multivariable*</w:t>
            </w:r>
          </w:p>
        </w:tc>
      </w:tr>
      <w:tr w:rsidR="007A1768" w:rsidTr="00C76317">
        <w:trPr>
          <w:trHeight w:val="96"/>
        </w:trPr>
        <w:tc>
          <w:tcPr>
            <w:tcW w:w="3582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RR (95% CI)</w:t>
            </w:r>
          </w:p>
        </w:tc>
        <w:tc>
          <w:tcPr>
            <w:tcW w:w="2378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RR (95% CI)</w:t>
            </w:r>
          </w:p>
        </w:tc>
      </w:tr>
      <w:tr w:rsidR="007A1768" w:rsidTr="00C76317">
        <w:trPr>
          <w:trHeight w:val="410"/>
        </w:trPr>
        <w:tc>
          <w:tcPr>
            <w:tcW w:w="6018" w:type="dxa"/>
            <w:gridSpan w:val="2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Increase in lateral tibial cartilage defects</w:t>
            </w:r>
          </w:p>
        </w:tc>
        <w:tc>
          <w:tcPr>
            <w:tcW w:w="2378" w:type="dxa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Ave_COR_ang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1.001 (0.975, 1.027)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1.003 (0.977, 1.029)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Ave_SAG_ang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0.987 (0.950, 1.026)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0.987 (0.948, 1.027)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0.916 (0.659, 1.281)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0.786 (0.553, 1.182)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Sτ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0.963(0.649,1.429)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0.847 (0.554, 1.343)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Sφ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1.105 (0.849, 1.859)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1.131 (0.741, 1.539)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Sυ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0.828 (0.498, 1.377)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0.659 (0.359, 1.211)</w:t>
            </w:r>
          </w:p>
        </w:tc>
      </w:tr>
      <w:tr w:rsidR="007A1768" w:rsidTr="00C76317">
        <w:trPr>
          <w:trHeight w:val="410"/>
        </w:trPr>
        <w:tc>
          <w:tcPr>
            <w:tcW w:w="8396" w:type="dxa"/>
            <w:gridSpan w:val="3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Increase in lateral femoral cartilage defects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Ave_COR_ang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1.011(0.981,1.042)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1.011(0.981,1.043)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Ave_SAG_ang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1.109(1.083, 1.178)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1.030(0.983,1.080)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0.911(0.612, 1.356)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0.877 (0.538,1.430)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Sτ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0.822(0.507,1,334)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0.771(0.438,1.356)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Sφ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1.348(0.536,3.390)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1.410(0.544, 3.653)</w:t>
            </w:r>
          </w:p>
        </w:tc>
      </w:tr>
      <w:tr w:rsidR="007A1768" w:rsidTr="00C76317">
        <w:trPr>
          <w:trHeight w:val="410"/>
        </w:trPr>
        <w:tc>
          <w:tcPr>
            <w:tcW w:w="3582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Sυ</w:t>
            </w:r>
          </w:p>
        </w:tc>
        <w:tc>
          <w:tcPr>
            <w:tcW w:w="243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1.061(0.593, 1.897)</w:t>
            </w:r>
          </w:p>
        </w:tc>
        <w:tc>
          <w:tcPr>
            <w:tcW w:w="2378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0.974(0.539, 1.527)</w:t>
            </w:r>
          </w:p>
        </w:tc>
      </w:tr>
    </w:tbl>
    <w:p w:rsidR="007A1768" w:rsidRDefault="007A1768" w:rsidP="007A1768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*Adjusted for age, sex, height, weight, tibial plateau bone area, ROA, and intervention.</w:t>
      </w:r>
    </w:p>
    <w:p w:rsidR="007A1768" w:rsidRDefault="007A1768" w:rsidP="007A1768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Abbreviations: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PTFJ, </w:t>
      </w:r>
      <w:r>
        <w:rPr>
          <w:rFonts w:eastAsia="SimSun"/>
          <w:sz w:val="24"/>
          <w:szCs w:val="24"/>
          <w:lang w:val="en-US"/>
        </w:rPr>
        <w:t>proximal tibiofibular joint</w:t>
      </w:r>
      <w:r>
        <w:rPr>
          <w:bCs/>
          <w:sz w:val="24"/>
          <w:szCs w:val="24"/>
          <w:lang w:val="en-US"/>
        </w:rPr>
        <w:t xml:space="preserve">; Ave_COR_ang, the average angles of PTFJ in coronal plane; Ave_SAG_ang, the average angles of PTFJ in sagittal plane; </w:t>
      </w:r>
      <w:r>
        <w:rPr>
          <w:rFonts w:eastAsia="SimSun"/>
          <w:bCs/>
          <w:sz w:val="24"/>
          <w:szCs w:val="24"/>
          <w:lang w:val="en-US"/>
        </w:rPr>
        <w:t xml:space="preserve">S, contacting area of PTFJ; Sτ, load-bearing area of PTFJ; Sφ, lateral stress-bolstering area of PTFJ; Sυ, posterior stress-bolstering area of PTFJ; </w:t>
      </w:r>
      <w:r>
        <w:rPr>
          <w:bCs/>
          <w:sz w:val="24"/>
          <w:szCs w:val="24"/>
          <w:lang w:val="en-US"/>
        </w:rPr>
        <w:t>ROA, radiographic osteoarthritis</w:t>
      </w:r>
      <w:r>
        <w:rPr>
          <w:rFonts w:eastAsia="SimSun"/>
          <w:bCs/>
          <w:sz w:val="24"/>
          <w:szCs w:val="24"/>
          <w:lang w:val="en-US"/>
        </w:rPr>
        <w:t>.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Supplementary Table 3.</w:t>
      </w:r>
      <w:r>
        <w:rPr>
          <w:sz w:val="24"/>
          <w:szCs w:val="24"/>
          <w:lang w:val="en-US"/>
        </w:rPr>
        <w:t xml:space="preserve"> Longitudinal associations between the morphological parameters of PTFJ and changes in lateral tibial cartilage volume</w:t>
      </w:r>
    </w:p>
    <w:tbl>
      <w:tblPr>
        <w:tblW w:w="8522" w:type="dxa"/>
        <w:tblInd w:w="-108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3369"/>
        <w:gridCol w:w="2551"/>
        <w:gridCol w:w="142"/>
        <w:gridCol w:w="510"/>
        <w:gridCol w:w="1846"/>
        <w:gridCol w:w="104"/>
      </w:tblGrid>
      <w:tr w:rsidR="007A1768" w:rsidTr="00C76317">
        <w:tc>
          <w:tcPr>
            <w:tcW w:w="3369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Univariable</w:t>
            </w:r>
          </w:p>
        </w:tc>
        <w:tc>
          <w:tcPr>
            <w:tcW w:w="2602" w:type="dxa"/>
            <w:gridSpan w:val="4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Multivariable*</w:t>
            </w:r>
          </w:p>
        </w:tc>
      </w:tr>
      <w:tr w:rsidR="007A1768" w:rsidTr="00C76317">
        <w:tc>
          <w:tcPr>
            <w:tcW w:w="3369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β (95% CI)</w:t>
            </w:r>
          </w:p>
        </w:tc>
        <w:tc>
          <w:tcPr>
            <w:tcW w:w="2602" w:type="dxa"/>
            <w:gridSpan w:val="4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β (95% CI)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Change of lateral tibial cartilage volume</w:t>
            </w: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Ave_COR_ang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-0.001 (-0.003, 0.002)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-0.001 (-0.004, 0.001)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Ave_SAG_ang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-0.003(-0.006, 0.001)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-0.003(-0.007, 0.001)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0.015(-0.046, 0.017</w:t>
            </w:r>
            <w:r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0.012(-0.027, 0.051)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Sτ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0.009(-0.046, 0.028)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0.022(-0.021, 0.066</w:t>
            </w:r>
            <w:r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Sφ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-0.011(-0.089, 0.066)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-0.002 (-0.067, 0.111)</w:t>
            </w:r>
          </w:p>
        </w:tc>
      </w:tr>
      <w:tr w:rsidR="007A1768" w:rsidTr="00C76317">
        <w:trPr>
          <w:gridAfter w:val="1"/>
          <w:wAfter w:w="104" w:type="dxa"/>
        </w:trPr>
        <w:tc>
          <w:tcPr>
            <w:tcW w:w="3369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Sυ</w:t>
            </w:r>
          </w:p>
        </w:tc>
        <w:tc>
          <w:tcPr>
            <w:tcW w:w="2693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-0.027(-0.074, 0.020)</w:t>
            </w:r>
          </w:p>
        </w:tc>
        <w:tc>
          <w:tcPr>
            <w:tcW w:w="2356" w:type="dxa"/>
            <w:gridSpan w:val="2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0.006 (-0.052, 0.065)</w:t>
            </w:r>
          </w:p>
        </w:tc>
      </w:tr>
    </w:tbl>
    <w:p w:rsidR="007A1768" w:rsidRDefault="007A1768" w:rsidP="007A1768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*Adjusted for age, sex, height, weight, tibial plateau bone area, ROA, and intervention.</w:t>
      </w:r>
    </w:p>
    <w:p w:rsidR="007A1768" w:rsidRDefault="007A1768" w:rsidP="007A1768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Abbreviations: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PTFJ, </w:t>
      </w:r>
      <w:r>
        <w:rPr>
          <w:rFonts w:eastAsia="SimSun"/>
          <w:sz w:val="24"/>
          <w:szCs w:val="24"/>
          <w:lang w:val="en-US"/>
        </w:rPr>
        <w:t>proximal tibiofibular joint</w:t>
      </w:r>
      <w:r>
        <w:rPr>
          <w:bCs/>
          <w:sz w:val="24"/>
          <w:szCs w:val="24"/>
          <w:lang w:val="en-US"/>
        </w:rPr>
        <w:t xml:space="preserve">; Ave_COR_ang, the average angles of PTFJ in coronal plane; Ave_SAG_ang, the average angles of PTFJ in sagittal plane; </w:t>
      </w:r>
      <w:r>
        <w:rPr>
          <w:rFonts w:eastAsia="SimSun"/>
          <w:bCs/>
          <w:sz w:val="24"/>
          <w:szCs w:val="24"/>
          <w:lang w:val="en-US"/>
        </w:rPr>
        <w:t xml:space="preserve">S, contacting area of PTFJ; Sτ, load-bearing area of PTFJ; Sφ, lateral stress-bolstering area of PTFJ; Sυ, posterior stress-bolstering area of PTFJ; </w:t>
      </w:r>
      <w:r>
        <w:rPr>
          <w:bCs/>
          <w:sz w:val="24"/>
          <w:szCs w:val="24"/>
          <w:lang w:val="en-US"/>
        </w:rPr>
        <w:t>ROA, radiographic osteoarthritis</w:t>
      </w:r>
      <w:r>
        <w:rPr>
          <w:rFonts w:eastAsia="SimSun"/>
          <w:bCs/>
          <w:sz w:val="24"/>
          <w:szCs w:val="24"/>
          <w:lang w:val="en-US"/>
        </w:rPr>
        <w:t>.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</w:p>
    <w:p w:rsidR="007A1768" w:rsidRDefault="007A1768" w:rsidP="007A1768">
      <w:pPr>
        <w:spacing w:line="36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Supplementary Table 4. </w:t>
      </w:r>
      <w:r>
        <w:rPr>
          <w:sz w:val="24"/>
          <w:szCs w:val="24"/>
          <w:lang w:val="en-US"/>
        </w:rPr>
        <w:t>Longitudinal associations between the morphological parameters of PTFJ and increases in tibiofemoral BMLs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2775"/>
        <w:gridCol w:w="2756"/>
        <w:gridCol w:w="2775"/>
      </w:tblGrid>
      <w:tr w:rsidR="007A1768" w:rsidTr="00C76317">
        <w:tc>
          <w:tcPr>
            <w:tcW w:w="2775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756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Univariable</w:t>
            </w:r>
          </w:p>
        </w:tc>
        <w:tc>
          <w:tcPr>
            <w:tcW w:w="2775" w:type="dxa"/>
            <w:tcBorders>
              <w:bottom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Multivariable*</w:t>
            </w:r>
          </w:p>
        </w:tc>
      </w:tr>
      <w:tr w:rsidR="007A1768" w:rsidTr="00C76317">
        <w:tc>
          <w:tcPr>
            <w:tcW w:w="2775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756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RR (95% CI)</w:t>
            </w:r>
          </w:p>
        </w:tc>
        <w:tc>
          <w:tcPr>
            <w:tcW w:w="2775" w:type="dxa"/>
            <w:tcBorders>
              <w:top w:val="nil"/>
              <w:bottom w:val="single" w:sz="4" w:space="0" w:color="000000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RR (95% CI)</w:t>
            </w:r>
          </w:p>
        </w:tc>
      </w:tr>
      <w:tr w:rsidR="007A1768" w:rsidTr="00C76317">
        <w:tc>
          <w:tcPr>
            <w:tcW w:w="8306" w:type="dxa"/>
            <w:gridSpan w:val="3"/>
            <w:tcBorders>
              <w:top w:val="nil"/>
            </w:tcBorders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Increase in lateral tibial BMLs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Ave_COR_ang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1.001 (0.975,1.027)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1.003 (0.977, 1.029)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Ave_SAG_ang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1.014 (0.952,1.126)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1.087 (0.958, 1.126)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0.916 (0.655, 1.281)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0.786 (0.522, 1.182)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Sτ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0.963 (0.649, 1.429)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0.847 (0.534, 1.343)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bookmarkStart w:id="0" w:name="_GoBack"/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bookmarkEnd w:id="0"/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Sφ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1.150 (0.789, 1.858)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0.830 (0.380, 1.813)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Sυ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0.828 (0.498, 1.377)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0.659(0.358,1.211)</w:t>
            </w:r>
          </w:p>
        </w:tc>
      </w:tr>
      <w:tr w:rsidR="007A1768" w:rsidTr="00C76317">
        <w:tc>
          <w:tcPr>
            <w:tcW w:w="8306" w:type="dxa"/>
            <w:gridSpan w:val="3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Increase in lateral femoral BMLs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Ave_COR_ang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1.011(0.981,1.042)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1.011(0.981, 1.043)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Ave_SAG_ang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1.029(0.983,1.078)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1.030 (0.983, 1.080)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0.911(0.612, 1.356)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0.877 (0.538,1.430)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Sτ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0.822(0.507,1.334)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0.771(0.438,1.356)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Sφ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1.348(0.536,3.390)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1.410(0.554,3.653)</w:t>
            </w:r>
          </w:p>
        </w:tc>
      </w:tr>
      <w:tr w:rsidR="007A1768" w:rsidTr="00C76317"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Sυ</w:t>
            </w:r>
          </w:p>
        </w:tc>
        <w:tc>
          <w:tcPr>
            <w:tcW w:w="2756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0.921(0.539, 1.897)</w:t>
            </w:r>
          </w:p>
        </w:tc>
        <w:tc>
          <w:tcPr>
            <w:tcW w:w="2775" w:type="dxa"/>
          </w:tcPr>
          <w:p w:rsidR="007A1768" w:rsidRDefault="007A1768" w:rsidP="00C7631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0.919(0.439, 2.126)</w:t>
            </w:r>
          </w:p>
        </w:tc>
      </w:tr>
    </w:tbl>
    <w:p w:rsidR="007A1768" w:rsidRDefault="007A1768" w:rsidP="007A1768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*Adjusted for age, sex, height, weight, tibial plateau bone area, ROA, and intervention.</w:t>
      </w:r>
    </w:p>
    <w:p w:rsidR="007A1768" w:rsidRDefault="007A1768" w:rsidP="007A1768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Abbreviations:</w:t>
      </w:r>
    </w:p>
    <w:p w:rsidR="007A1768" w:rsidRDefault="007A1768" w:rsidP="007A1768">
      <w:pPr>
        <w:spacing w:line="360" w:lineRule="auto"/>
        <w:rPr>
          <w:b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PTFJ, </w:t>
      </w:r>
      <w:r>
        <w:rPr>
          <w:rFonts w:eastAsia="SimSun"/>
          <w:sz w:val="24"/>
          <w:szCs w:val="24"/>
          <w:lang w:val="en-US"/>
        </w:rPr>
        <w:t>proximal tibiofibular joint</w:t>
      </w:r>
      <w:r>
        <w:rPr>
          <w:bCs/>
          <w:sz w:val="24"/>
          <w:szCs w:val="24"/>
          <w:lang w:val="en-US"/>
        </w:rPr>
        <w:t xml:space="preserve">; BMLs, bone marrow lesions; Ave_COR_ang, the average angles of PTFJ in coronal plane; Ave_SAG_ang, the average angles of PTFJ in sagittal plane; </w:t>
      </w:r>
      <w:r>
        <w:rPr>
          <w:rFonts w:eastAsia="SimSun"/>
          <w:bCs/>
          <w:sz w:val="24"/>
          <w:szCs w:val="24"/>
          <w:lang w:val="en-US"/>
        </w:rPr>
        <w:t xml:space="preserve">S, contacting area of PTFJ; Sτ, load-bearing area of PTFJ; Sφ, lateral stress-bolstering area of PTFJ; Sυ, posterior stress-bolstering area of PTFJ; </w:t>
      </w:r>
      <w:r>
        <w:rPr>
          <w:bCs/>
          <w:sz w:val="24"/>
          <w:szCs w:val="24"/>
          <w:lang w:val="en-US"/>
        </w:rPr>
        <w:t>ROA, radiographic osteoarthritis</w:t>
      </w:r>
      <w:r>
        <w:rPr>
          <w:rFonts w:eastAsia="SimSun"/>
          <w:bCs/>
          <w:sz w:val="24"/>
          <w:szCs w:val="24"/>
          <w:lang w:val="en-US"/>
        </w:rPr>
        <w:t>.</w:t>
      </w:r>
    </w:p>
    <w:p w:rsidR="00000F57" w:rsidRDefault="007A1768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68"/>
    <w:rsid w:val="0007695B"/>
    <w:rsid w:val="005615C6"/>
    <w:rsid w:val="007A1768"/>
    <w:rsid w:val="007D4061"/>
    <w:rsid w:val="008B4EED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514DA-58F9-49DF-9B6B-A7E7758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76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671</Words>
  <Characters>3828</Characters>
  <Application>Microsoft Office Word</Application>
  <DocSecurity>0</DocSecurity>
  <Lines>31</Lines>
  <Paragraphs>8</Paragraphs>
  <ScaleCrop>false</ScaleCrop>
  <Company>Springer Nature IT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2021-08-04T05:50:00Z</dcterms:created>
  <dcterms:modified xsi:type="dcterms:W3CDTF">2021-08-04T05:51:00Z</dcterms:modified>
</cp:coreProperties>
</file>