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C4F0D">
      <w:pPr>
        <w:bidi w:val="0"/>
        <w:jc w:val="center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Table1 Univariate Analysis of Early Postoperative Pain Relief</w:t>
      </w:r>
    </w:p>
    <w:tbl>
      <w:tblPr>
        <w:tblStyle w:val="2"/>
        <w:tblW w:w="4855" w:type="pct"/>
        <w:tblInd w:w="124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2275"/>
        <w:gridCol w:w="2163"/>
        <w:gridCol w:w="1400"/>
        <w:gridCol w:w="925"/>
      </w:tblGrid>
      <w:tr w14:paraId="2E365F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13" w:type="pct"/>
            <w:vMerge w:val="restar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68CCEEA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Variable</w:t>
            </w:r>
          </w:p>
        </w:tc>
        <w:tc>
          <w:tcPr>
            <w:tcW w:w="1374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18EB6B4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Non-RBP group（A）</w:t>
            </w:r>
          </w:p>
        </w:tc>
        <w:tc>
          <w:tcPr>
            <w:tcW w:w="1306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1A8080D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RBP-group（B）</w:t>
            </w:r>
          </w:p>
        </w:tc>
        <w:tc>
          <w:tcPr>
            <w:tcW w:w="845" w:type="pct"/>
            <w:vMerge w:val="restar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4EDC0C2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Test Statistic</w:t>
            </w:r>
          </w:p>
        </w:tc>
        <w:tc>
          <w:tcPr>
            <w:tcW w:w="558" w:type="pct"/>
            <w:vMerge w:val="restar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544F1D5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 value</w:t>
            </w:r>
          </w:p>
        </w:tc>
      </w:tr>
      <w:tr w14:paraId="4DE9D1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13" w:type="pct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 w14:paraId="0B24718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1025200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n=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306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7B4AF61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n=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78</w:t>
            </w:r>
          </w:p>
        </w:tc>
        <w:tc>
          <w:tcPr>
            <w:tcW w:w="845" w:type="pct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 w14:paraId="05D00E7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pct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 w14:paraId="00EC45E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4BC66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46E2FE3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Age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D3F90A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60.00 (53.00, 68.00)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5A9BFB4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62.00 (54.25, 70.00)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D03B2A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9917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4E62CE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0.199</w:t>
            </w:r>
          </w:p>
        </w:tc>
      </w:tr>
      <w:tr w14:paraId="595B3E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5109C95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Pre_VAS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7F7D3AF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3.00 (2.00, 3.00)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024CD17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4.00 (3.00, 5.00)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80D1FF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5982.5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3F2A46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5BE75E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913" w:type="pct"/>
            <w:shd w:val="clear" w:color="auto" w:fill="auto"/>
            <w:vAlign w:val="center"/>
          </w:tcPr>
          <w:p w14:paraId="367A779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Post1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_VAS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134A351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2.00 (2.00, 3.00)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20E49D4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5.00 (5.00, 6.00)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D71D34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ECF320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443D3A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40899DD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Pre_PHQ9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7A78675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3.00 (2.00, 3.00)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78215D9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4.00 (3.00, 5.00)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30FE30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4702.5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059623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1B06A4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2F03036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Post1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_PHQ9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5CE4F64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3.00 (2.00, 4.00)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35ED845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6.00 (5.00, 6.75)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39BDD7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1534.5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0B290D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1CEBF6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7E8DA69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Pre_Barthel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1F246F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95.00 (80.00, 95.00)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5889277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90.00 (80.00, 95.00)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549E4F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11737.5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A3E6AD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0.328</w:t>
            </w:r>
          </w:p>
        </w:tc>
      </w:tr>
      <w:tr w14:paraId="5A044A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07BC38B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Post1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_Barthel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10DF155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45.00 (40.00, 50.00)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023C444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45.00 (35.00, 50.00)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6CD305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12027.5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7A6E53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0.182</w:t>
            </w:r>
          </w:p>
        </w:tc>
      </w:tr>
      <w:tr w14:paraId="714F71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05F1DD2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Height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E2FCE1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165.00 (160.00, 170.00)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16D1B21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160.00 (156.00, 166.50)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8E1D56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13306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606444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0.004</w:t>
            </w:r>
          </w:p>
        </w:tc>
      </w:tr>
      <w:tr w14:paraId="7D536A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54CF9E5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Weight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253413A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66.00 (60.00, 75.00)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48BAC48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65.00 (60.00, 74.75)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A874D9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11642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0576E1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0.399</w:t>
            </w:r>
          </w:p>
        </w:tc>
      </w:tr>
      <w:tr w14:paraId="2E9605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574272E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BMI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1BB59CE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24.70 (22.40, 27.30)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264C9D5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25.10 (23.25, 27.30)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C3EEE8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10014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9A0B98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0.244</w:t>
            </w:r>
          </w:p>
        </w:tc>
      </w:tr>
      <w:tr w14:paraId="669062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3DB5DB5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Disease_Duration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23E650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14.00 (3.50, 73.00)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3F9CFE5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20.00 (2.62, 71.00)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BD8F36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11105.5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B3AF34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0.857</w:t>
            </w:r>
          </w:p>
        </w:tc>
      </w:tr>
      <w:tr w14:paraId="31C419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1FA9142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Surgical_Duration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48C88C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110.00 (93.00, 135.00)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5795F8F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115.00 (95.25, 138.75)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32D983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10189.5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EC173B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0.343</w:t>
            </w:r>
          </w:p>
        </w:tc>
      </w:tr>
      <w:tr w14:paraId="2E5C3F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372E9F9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Blood_Loss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26157E4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100.00 (100.00, 150.00)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5774F17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100.00 (100.00, 200.00)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5EEB0B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11135.5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0D3DE6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0.820</w:t>
            </w:r>
          </w:p>
        </w:tc>
      </w:tr>
      <w:tr w14:paraId="2DF9A2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6D1E6A0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Pre_DHI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3A2CDD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0.40 (0.32, 0.49)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63F6509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0.42 (0.31, 0.50)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DAAABD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10521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0B7A6C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0.590</w:t>
            </w:r>
          </w:p>
        </w:tc>
      </w:tr>
      <w:tr w14:paraId="43EAEF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630F105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Pre_sROM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4F4E84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5.00 (3.00, 8.00)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4F62FBE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5.00 (3.00, 7.00)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5B865C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10910.5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8A13B5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0.953</w:t>
            </w:r>
          </w:p>
        </w:tc>
      </w:tr>
      <w:tr w14:paraId="5CC75E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25F6CA8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Pre_FO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62B42FD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80.00 (61.00, 96.00)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7CD72C5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80.50 (72.00, 94.50)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B32A13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10019.5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4BA390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0.247</w:t>
            </w:r>
          </w:p>
        </w:tc>
      </w:tr>
      <w:tr w14:paraId="396444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5ABE99C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Pre_FJD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68B5DD5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2.00 (1.00, 3.00)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3F95C5B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2.00 (1.00, 3.00)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3D6809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9383.5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4C09D6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0.040</w:t>
            </w:r>
          </w:p>
        </w:tc>
      </w:tr>
      <w:tr w14:paraId="5AA970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4009562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Pre_FT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5EC0BFE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4.00 (0.00, 9.00)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7FA27F7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5.00 (0.00, 11.75)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96D005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9956.5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6DEE36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0.206</w:t>
            </w:r>
          </w:p>
        </w:tc>
      </w:tr>
      <w:tr w14:paraId="6D4740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7F370DE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Pre_FJA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6CB49BB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52.08 ± 9.33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2D876B1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50.14 ± 10.64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DDD51B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1.46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F8DDCB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0.147</w:t>
            </w:r>
          </w:p>
        </w:tc>
      </w:tr>
      <w:tr w14:paraId="4FA7E5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7BC5595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LCSA_GCSA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61F9071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0.69 (0.60, 0.77)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25CE75B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0.61 (0.45, 0.72)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EA141F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14387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C428E9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387B0C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228771F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BMD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1A38B65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-0.90 (-2.00, 1.00)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1E22848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-1.85 (-3.48, -0.32)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25E844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14370.5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C953B6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79A08E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1920443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TP1NP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6D9E01C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50.60 (32.11, 68.45)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794DAC1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69.66 (43.92, 105.30)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257F36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7275.5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241FAE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1B86B1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71B44CF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OSTEOC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6B9768C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18.80 (12.43, 28.10)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5B890A4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28.11 (21.96, 39.40)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CCACB5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6797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DA3A86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74F2B2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3E1E76E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25(OH)D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18BBA85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24.26 (15.81, 34.87)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31CA6D8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16.92 (11.23, 28.95)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89465C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14124.5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EBFCCC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061513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6DFC20C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CTX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4766B25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0.51 (0.29, 0.76)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274E219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0.78 (0.41, 1.10)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F48DE9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7617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42867F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12C35E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2BD0A28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WBC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78DE8B2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5.92 (4.94, 7.14)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01E650A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5.94 (4.85, 6.89)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AD9290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11077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AEC385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0.885</w:t>
            </w:r>
          </w:p>
        </w:tc>
      </w:tr>
      <w:tr w14:paraId="0A6667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6249307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RBC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17F7615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4.39 (4.08, 4.65)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04CF755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4.21 (3.90, 4.54)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ADD417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12651.5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2B622E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0.037</w:t>
            </w:r>
          </w:p>
        </w:tc>
      </w:tr>
      <w:tr w14:paraId="469797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44E8938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HGB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2033810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131.00 (122.00, 141.00)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290E28A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127.00 (118.00, 136.00)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F5121C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12550.5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4898C7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0.050</w:t>
            </w:r>
          </w:p>
        </w:tc>
      </w:tr>
      <w:tr w14:paraId="29B32D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622767F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PLT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64B745C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188.00 (157.00, 220.00)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287E0FE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185.00 (151.25, 233.50)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D891D8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10653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1DC94C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0.706</w:t>
            </w:r>
          </w:p>
        </w:tc>
      </w:tr>
      <w:tr w14:paraId="55FD03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2F56925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HCT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2326593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39.70 ± 4.24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458B931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38.94 ± 4.38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C0F750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1.37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68837A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0.174</w:t>
            </w:r>
          </w:p>
        </w:tc>
      </w:tr>
      <w:tr w14:paraId="031B96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32FC28A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hsCRP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8E4A7F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0.74 (0.35, 1.75)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3B48B21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0.77 (0.44, 1.52)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F4382B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10809.5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317C44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0.854</w:t>
            </w:r>
          </w:p>
        </w:tc>
      </w:tr>
      <w:tr w14:paraId="6A0A0F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5C4F539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ESR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32DA73A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6.06 (4.85, 10.75)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53FB766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7.21 (4.90, 14.70)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6F2BD6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9792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4E52CF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0.150</w:t>
            </w:r>
          </w:p>
        </w:tc>
      </w:tr>
      <w:tr w14:paraId="3D70D8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609E577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PT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43899C9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10.80 (10.30, 11.20)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0BD203D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10.75 (10.40, 11.38)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BACE7E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10839.5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DAA064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0.883</w:t>
            </w:r>
          </w:p>
        </w:tc>
      </w:tr>
      <w:tr w14:paraId="05364F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4C65340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APTT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6D094EC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30.00 (28.60, 31.70)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4255934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30.35 (28.30, 31.87)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DF58B0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10624.5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BD961D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0.680</w:t>
            </w:r>
          </w:p>
        </w:tc>
      </w:tr>
      <w:tr w14:paraId="2E1DBE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6CCC9E4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INR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22B5BA1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1.00 (0.95, 1.04)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4FB86C7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0.99 (0.96, 1.06)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D16067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10464.5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3AC728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0.542</w:t>
            </w:r>
          </w:p>
        </w:tc>
      </w:tr>
      <w:tr w14:paraId="001F1A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6A19FC2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TP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216AA18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63.29 ± 4.37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0209B60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63.62 ± 5.64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F02251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-0.48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073DAC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0.631</w:t>
            </w:r>
          </w:p>
        </w:tc>
      </w:tr>
      <w:tr w14:paraId="4E298B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4707FA3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ALB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7DE1FC8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40.80 (39.10, 42.80)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0F54A90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40.45 (38.80, 42.27)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BE3AC2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11865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39055A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0.264</w:t>
            </w:r>
          </w:p>
        </w:tc>
      </w:tr>
      <w:tr w14:paraId="08840E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6ADECE9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GLB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7357E93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22.40 (20.30, 24.40)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56395D5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22.40 (21.20, 24.98)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B6AAC0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10121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AD79A1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0.302</w:t>
            </w:r>
          </w:p>
        </w:tc>
      </w:tr>
      <w:tr w14:paraId="1E0FC0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7A46D9B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A_G_Ratio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296ECBA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1.86 ± 0.30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40B1930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1.80 ± 0.30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75787D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1.62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D1DA5B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0.109</w:t>
            </w:r>
          </w:p>
        </w:tc>
      </w:tr>
      <w:tr w14:paraId="7DAEE3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7954E00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ALT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3B76EEE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18.00 (13.00, 25.00)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57D3577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16.00 (11.00, 24.75)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C9B9FB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11479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556BA6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0.521</w:t>
            </w:r>
          </w:p>
        </w:tc>
      </w:tr>
      <w:tr w14:paraId="5115E5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1FE1B5C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AST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4AA822F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18.00 (15.00, 22.00)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6F5D14E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18.00 (16.00, 22.00)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A223DE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11009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D00164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0.951</w:t>
            </w:r>
          </w:p>
        </w:tc>
      </w:tr>
      <w:tr w14:paraId="0FCE0B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3CE2DA4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GLU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59F4839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4.71 (4.27, 5.25)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4C970D7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4.73 (4.39, 5.42)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8FF01B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10492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72B70C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0.565</w:t>
            </w:r>
          </w:p>
        </w:tc>
      </w:tr>
      <w:tr w14:paraId="76BCD3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1716416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UREA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5D34A19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5.90 (4.80, 7.30)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664A324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5.85 (5.00, 7.05)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3BB803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10850.5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308DCC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0.894</w:t>
            </w:r>
          </w:p>
        </w:tc>
      </w:tr>
      <w:tr w14:paraId="27D3C7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66CA99B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Creatinine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722FEDC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69.00 (60.00, 82.00)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25DACC1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63.00 (56.00, 78.00)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B56C75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12767.5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DCCBCC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0.026</w:t>
            </w:r>
          </w:p>
        </w:tc>
      </w:tr>
      <w:tr w14:paraId="5B6C18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32C0304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eGFR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2E51A1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95.40 (84.16, 104.60)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50F59D9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96.36 (84.70, 103.85)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278089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11088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B26A95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0.874</w:t>
            </w:r>
          </w:p>
        </w:tc>
      </w:tr>
      <w:tr w14:paraId="6E7C63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62E812F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TG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66A98B2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1.38 (0.99, 1.93)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0F39F07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1.44 (1.04, 2.17)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B6912C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10192.5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08C96E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0.345</w:t>
            </w:r>
          </w:p>
        </w:tc>
      </w:tr>
      <w:tr w14:paraId="433671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1B25EE4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TC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497FB89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4.49 (3.80, 5.01)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1C44A16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4.46 (3.69, 5.12)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AAB84F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11240.5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4755FD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0.729</w:t>
            </w:r>
          </w:p>
        </w:tc>
      </w:tr>
      <w:tr w14:paraId="6DAE52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7A5F775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Pre_Pfirrmann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7A7AFB7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4.00 (3.00, 4.00)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04563B6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4.00 (3.00, 4.75)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E68477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9760.5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B2B50C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0.121</w:t>
            </w:r>
          </w:p>
        </w:tc>
      </w:tr>
      <w:tr w14:paraId="5EA26B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6EA961C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Pre_Modic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30D94AD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3.00 (3.00, 3.00)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2FC8699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3.00 (3.00, 3.00)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542E2B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10197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903284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0.078</w:t>
            </w:r>
          </w:p>
        </w:tc>
      </w:tr>
      <w:tr w14:paraId="2A9065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5844204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Sex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35A9900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Female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: 154;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Male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: 127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379B16D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Female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: 58;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Male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: 20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0141D1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8.86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15ACC8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0.003</w:t>
            </w:r>
          </w:p>
        </w:tc>
      </w:tr>
      <w:tr w14:paraId="4E743A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5C9BB9A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Spondylolisthesis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C84EE6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199; 1: 82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6BC7129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51; 1: 27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0F0B2E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960369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0.433</w:t>
            </w:r>
          </w:p>
        </w:tc>
      </w:tr>
      <w:tr w14:paraId="71E36C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5F1DDDA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Upper_Segment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64D59B9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2: 6; 3: 14; 4: 191; 5: 70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7F6887E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2: 3; 3: 5; 4: 49; 5: 21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0AAFB2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NA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D30BD8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0.632</w:t>
            </w:r>
          </w:p>
        </w:tc>
      </w:tr>
      <w:tr w14:paraId="0B3080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5F37D1D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Lumbar_HNP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27C7A9D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86; 1: 195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753C606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23; 1: 55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EE742B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9D633B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0.959</w:t>
            </w:r>
          </w:p>
        </w:tc>
      </w:tr>
      <w:tr w14:paraId="7BF8F8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7201E30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Instability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54CE22B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190; 1: 91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5399520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56; 1: 22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0EA214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A2CEB7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0.572</w:t>
            </w:r>
          </w:p>
        </w:tc>
      </w:tr>
      <w:tr w14:paraId="1340F9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3D9E7B7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Stenosis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62481DB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119; 1: 162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64DA066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40; 1: 38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9A65C8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1.63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55B8FD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0.202</w:t>
            </w:r>
          </w:p>
        </w:tc>
      </w:tr>
      <w:tr w14:paraId="0CBF2C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209F221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Radicular_Pain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1146F38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144; 1: 137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4E207B9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14; 1: 64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D1E26D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26.13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F3CEFE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2316AC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71D88F4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Myofascial_Pain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21A6A55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222; 1: 59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24A5444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58; 1: 20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C95476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0.52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4CA7E3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0.471</w:t>
            </w:r>
          </w:p>
        </w:tc>
      </w:tr>
      <w:tr w14:paraId="26B0D4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6DDF85F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Isthmic_Spondylolysis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38766FB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253; 1: 28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1BFDFE5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72; 1: 6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A16A76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6566F5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0.698</w:t>
            </w:r>
          </w:p>
        </w:tc>
      </w:tr>
      <w:tr w14:paraId="224069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24D927F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Hypertension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56C6C87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169; 1: 112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6D8CF7E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48; 1: 30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BB7466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F439DF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0.927</w:t>
            </w:r>
          </w:p>
        </w:tc>
      </w:tr>
      <w:tr w14:paraId="475003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1613FA0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Diabetes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11C25AE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241; 1: 40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3DE0549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54; 1: 24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9A140D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10.29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442D21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0.001</w:t>
            </w:r>
          </w:p>
        </w:tc>
      </w:tr>
      <w:tr w14:paraId="2288FB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6C6EC0E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CHD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4F39915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259; 1: 22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298B9C6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69; 1: 9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E63B18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0.65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075CED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0.421</w:t>
            </w:r>
          </w:p>
        </w:tc>
      </w:tr>
      <w:tr w14:paraId="2FF6AF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301B238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Cerebral_Infarction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6409F7D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247; 1: 34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4685D3C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68; 1: 10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09264E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B35A34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1.000</w:t>
            </w:r>
          </w:p>
        </w:tc>
      </w:tr>
      <w:tr w14:paraId="3C686E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71314B5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Smoking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40EB9FF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219; 1: 62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00A6847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61; 1: 17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7A8289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16BB0C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1.000</w:t>
            </w:r>
          </w:p>
        </w:tc>
      </w:tr>
      <w:tr w14:paraId="23BD75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3E74E83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Alcohol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4F69A35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223; 1: 58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499A703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61; 1: 17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7DD51B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0EEC42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0.949</w:t>
            </w:r>
          </w:p>
        </w:tc>
      </w:tr>
      <w:tr w14:paraId="237EDF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6428D5B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Surgical_Approach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4A97FEA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173; 1: 108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2CCC6D3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48; 1: 30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0C215D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381354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1.000</w:t>
            </w:r>
          </w:p>
        </w:tc>
      </w:tr>
      <w:tr w14:paraId="7F96D0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13" w:type="pct"/>
            <w:shd w:val="clear" w:color="auto" w:fill="auto"/>
            <w:vAlign w:val="center"/>
          </w:tcPr>
          <w:p w14:paraId="5FBAB2B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Unilateral_or_Bilateral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896BE5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194; 1: 87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5901AB9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50; 1: 28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97E629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0.48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7F7DD6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0.490</w:t>
            </w:r>
          </w:p>
        </w:tc>
      </w:tr>
    </w:tbl>
    <w:p w14:paraId="4E6F69BD">
      <w:pPr>
        <w:jc w:val="both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 w14:paraId="7835EE09">
      <w:pPr>
        <w:jc w:val="both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 w14:paraId="45C3FB2C">
      <w:pPr>
        <w:jc w:val="both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 w14:paraId="0F2786A0">
      <w:pPr>
        <w:jc w:val="center"/>
        <w:rPr>
          <w:rFonts w:hint="default" w:ascii="Times New Roman" w:hAnsi="Times New Roman" w:cs="Times New Roman"/>
          <w:b/>
          <w:bCs/>
          <w:sz w:val="21"/>
          <w:szCs w:val="21"/>
        </w:rPr>
      </w:pPr>
    </w:p>
    <w:p w14:paraId="550C798D">
      <w:pPr>
        <w:jc w:val="center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Table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Univariate Analysis of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Late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Postoperative Pain Relief</w:t>
      </w:r>
    </w:p>
    <w:tbl>
      <w:tblPr>
        <w:tblStyle w:val="2"/>
        <w:tblW w:w="4855" w:type="pct"/>
        <w:tblInd w:w="124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2275"/>
        <w:gridCol w:w="2163"/>
        <w:gridCol w:w="1400"/>
        <w:gridCol w:w="925"/>
      </w:tblGrid>
      <w:tr w14:paraId="46AE51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13" w:type="pct"/>
            <w:vMerge w:val="restar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454A6E5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Variable</w:t>
            </w:r>
          </w:p>
        </w:tc>
        <w:tc>
          <w:tcPr>
            <w:tcW w:w="1374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71C659F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Non-RBP group（A）</w:t>
            </w:r>
          </w:p>
        </w:tc>
        <w:tc>
          <w:tcPr>
            <w:tcW w:w="1306" w:type="pc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2FC7DEA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RBP-group（B）</w:t>
            </w:r>
          </w:p>
        </w:tc>
        <w:tc>
          <w:tcPr>
            <w:tcW w:w="845" w:type="pct"/>
            <w:vMerge w:val="restar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5AEFE96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Test Statistic</w:t>
            </w:r>
          </w:p>
        </w:tc>
        <w:tc>
          <w:tcPr>
            <w:tcW w:w="558" w:type="pct"/>
            <w:vMerge w:val="restart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 w14:paraId="081F2C6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 value</w:t>
            </w:r>
          </w:p>
        </w:tc>
      </w:tr>
      <w:tr w14:paraId="383180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13" w:type="pct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 w14:paraId="6C1378D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2EADCB3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n=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306" w:type="pct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5C59527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n=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78</w:t>
            </w:r>
          </w:p>
        </w:tc>
        <w:tc>
          <w:tcPr>
            <w:tcW w:w="845" w:type="pct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 w14:paraId="3EB6015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pct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 w14:paraId="679237F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868AA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12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2E061E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Age</w:t>
            </w:r>
          </w:p>
        </w:tc>
        <w:tc>
          <w:tcPr>
            <w:tcW w:w="227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80F80B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60.00 (52.00, 68.00)</w:t>
            </w:r>
          </w:p>
        </w:tc>
        <w:tc>
          <w:tcPr>
            <w:tcW w:w="2163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D19286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66.50 (61.00, 71.75)</w:t>
            </w:r>
          </w:p>
        </w:tc>
        <w:tc>
          <w:tcPr>
            <w:tcW w:w="1400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429DDB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4197</w:t>
            </w:r>
          </w:p>
        </w:tc>
        <w:tc>
          <w:tcPr>
            <w:tcW w:w="92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52B5E8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3065EF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0C04F02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Pre_VAS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18B665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3.00 (2.00, 3.00)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1FD38A9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5.00 (4.00, 5.00)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DCB58F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1825.5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22DC82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21B10F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0D6A345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Post1m_VAS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BCB1CA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2.00 (2.00, 3.00)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1964789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5.00 (5.00, 6.75)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ECD452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882.5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3F061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1AE57E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12" w:type="dxa"/>
            <w:shd w:val="clear" w:color="auto" w:fill="auto"/>
            <w:vAlign w:val="center"/>
          </w:tcPr>
          <w:p w14:paraId="2D06BD8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Post6m_VAS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DD7240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1.00 (1.00, 2.00)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0156EBA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6.00 (5.00, 7.00)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021927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C5D020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2A9E43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2732CAA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Pre_PHQ9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0F4A7C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3.00 (2.00, 4.00)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22F7F6E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5.00 (4.00, 6.00)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5E7443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1795.5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7EBC24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36113D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27675AB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Post1m_PHQ9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C97C4A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3.00 (2.00, 4.00)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4B12F7F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6.00 (5.00, 7.00)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142E60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1415.5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844A1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402422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66B5DE5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Post6m_PHQ9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798A4A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2.00 (1.00, 4.00)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4ADD334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4.00 (2.00, 5.00)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349FA9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4231.5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03FF5E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5C1D3B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7CE46C8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Pre_Barthel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72998F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90.00 (80.00, 95.00)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1CBBAF1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85.00 (75.00, 95.00)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6A63DA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8163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BE2F85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0.015</w:t>
            </w:r>
          </w:p>
        </w:tc>
      </w:tr>
      <w:tr w14:paraId="0F6477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42568B8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Post1m_Barthel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3147AB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45.00 (40.00, 50.00)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49878A9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45.00 (35.00, 50.00)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6B38B3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7542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9A5525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0.156</w:t>
            </w:r>
          </w:p>
        </w:tc>
      </w:tr>
      <w:tr w14:paraId="4FF15C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31C2E9B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Post6m_Barthel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C23A43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90.00 (85.00, 95.00)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2C8BC05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85.00 (75.00, 90.00)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B1F7C0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8745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A8D931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0.001</w:t>
            </w:r>
          </w:p>
        </w:tc>
      </w:tr>
      <w:tr w14:paraId="73C36A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5BF6568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Height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6B46AC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165.00 (160.00, 170.00)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16C03AF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159.00 (155.00, 160.00)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7D5D3E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9981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6C71AF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249407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1D2D41A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Weight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83A488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68.00 (60.00, 75.00)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03D60A3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60.00 (55.00, 65.00)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7FE998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9429.5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99C65B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478867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1414E3A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BMI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9A443C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24.80 (22.50, 27.30)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7D747B0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24.20 (21.70, 26.67)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CEA38D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7477.5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E95197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0.194</w:t>
            </w:r>
          </w:p>
        </w:tc>
      </w:tr>
      <w:tr w14:paraId="56334C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1A70801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Disease_Duration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44D667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14.00 (3.00, 73.00)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5E78300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17.00 (4.12, 72.50)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40330A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6507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605EA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0.813</w:t>
            </w:r>
          </w:p>
        </w:tc>
      </w:tr>
      <w:tr w14:paraId="745A07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030481C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Surgical_Duration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F0F920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110.00 (93.00, 135.00)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5A6578B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115.00 (95.25, 138.75)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B3B0F6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6146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2AD203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0.419</w:t>
            </w:r>
          </w:p>
        </w:tc>
      </w:tr>
      <w:tr w14:paraId="726556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7F7A205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Blood_Loss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57719E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100.00 (100.00, 150.00)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6034A1E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125.00 (100.00, 250.00)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17D717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5778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0C3314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0.144</w:t>
            </w:r>
          </w:p>
        </w:tc>
      </w:tr>
      <w:tr w14:paraId="6A2976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0E9924F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Pre_DHI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04A65A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0.40 (0.31, 0.48)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4C0791B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0.45 (0.36, 0.52)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835D6F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5438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DA3F7E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0.054</w:t>
            </w:r>
          </w:p>
        </w:tc>
      </w:tr>
      <w:tr w14:paraId="31AF82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2A9AFA9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Pre_sROM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982889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5.00 (3.00, 8.00)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48B246D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5.00 (3.25, 8.00)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418E14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6107.5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1578B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0.383</w:t>
            </w:r>
          </w:p>
        </w:tc>
      </w:tr>
      <w:tr w14:paraId="5D6D00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37AE3F4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Pre_FO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E2D2D4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79.48 ± 23.58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21FC800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82.64 ± 25.03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C7B0D9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-0.77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B3AB7E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0.442</w:t>
            </w:r>
          </w:p>
        </w:tc>
      </w:tr>
      <w:tr w14:paraId="2FDC32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09ABD6F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Pre_FJD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A2D832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2.00 (1.00, 3.00)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16AA163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2.00 (1.00, 3.00)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492B73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5909.5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754FFC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0.211</w:t>
            </w:r>
          </w:p>
        </w:tc>
      </w:tr>
      <w:tr w14:paraId="374303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1387351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Pre_FT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02767D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4.00 (0.00, 9.00)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734AB38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7.50 (2.00, 12.00)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4BA0B6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5287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165C3D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0.027</w:t>
            </w:r>
          </w:p>
        </w:tc>
      </w:tr>
      <w:tr w14:paraId="70E042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4790042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Pre_FJA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4E979D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51.67 ± 9.52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6BC2A8C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51.55 ± 10.74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9839B4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29EF49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0.943</w:t>
            </w:r>
          </w:p>
        </w:tc>
      </w:tr>
      <w:tr w14:paraId="22CEFD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29E2834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LCSA_GCSA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9443A9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0.69 (0.60, 0.77)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39C43CB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0.45 (0.36, 0.57)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5A41DF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11030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3B5C50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39D21B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4AADF3A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BMD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7414ED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-0.80 (-1.90, 1.10)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3FB8DFC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-3.45 (-4.00, -2.62)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AB37F9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12069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D667E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5936C1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0109CFB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TP1NP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41462E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50.40 (31.20, 66.93)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2D4D004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105.06 (81.50, 114.90)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1761D7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1178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11171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448804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4D23265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OSTEOC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735C4D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19.30 (12.41, 27.33)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163A5CF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39.29 (32.54, 44.92)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CE573D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1403.5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9AE5F5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30D0FB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6F37DDC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25(OH)D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96ABB6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24.51 (16.28, 35.01)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7A4448A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11.22 (9.28, 15.67)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C0961D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11582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C8E04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685682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6946D49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CTX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687160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0.49 (0.26, 0.75)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175A362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1.09 (0.89, 1.25)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425028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1791.5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F03429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33EC6D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0A0CC3A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WBC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C020B3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5.96 (4.98, 7.14)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4F249A9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5.75 (4.35, 6.79)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B26301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7455.5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0C7DCA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0.207</w:t>
            </w:r>
          </w:p>
        </w:tc>
      </w:tr>
      <w:tr w14:paraId="6610DA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09112BF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RBC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ED14D2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4.37 ± 0.49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552FFDB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4.14 ± 0.39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D55F2D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3.36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413814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0.001</w:t>
            </w:r>
          </w:p>
        </w:tc>
      </w:tr>
      <w:tr w14:paraId="68D1A1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01686E6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HGB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DB7053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131.00 (121.00, 141.00)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6200403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125.50 (118.00, 131.50)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236D2F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8696.5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D87CD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0.001</w:t>
            </w:r>
          </w:p>
        </w:tc>
      </w:tr>
      <w:tr w14:paraId="4F0143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5BE1570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PLT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556CFF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187.00 (156.00, 220.00)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2B3A415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188.50 (153.25, 234.25)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55E813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6512.5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A9CCA2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0.820</w:t>
            </w:r>
          </w:p>
        </w:tc>
      </w:tr>
      <w:tr w14:paraId="4CE86B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4301C6A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HCT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85F7EC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39.75 ± 4.35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15ADAFD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37.94 ± 3.30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A2CDDF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3.21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E86E03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0.002</w:t>
            </w:r>
          </w:p>
        </w:tc>
      </w:tr>
      <w:tr w14:paraId="6F83D4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5894D3E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hsCRP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55F863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0.76 (0.36, 1.75)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2734B16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0.69 (0.42, 1.17)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C90B8E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6907.5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AED59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0.692</w:t>
            </w:r>
          </w:p>
        </w:tc>
      </w:tr>
      <w:tr w14:paraId="126734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3ED4F02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ESR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700CE6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6.13 (4.75, 11.16)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63A1274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7.05 (5.11, 10.99)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361362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5706.5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A9DD5A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0.133</w:t>
            </w:r>
          </w:p>
        </w:tc>
      </w:tr>
      <w:tr w14:paraId="009546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54F78C7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PT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D2CC95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10.80 (10.30, 11.30)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292C58E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10.65 (10.22, 11.20)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7BD4EB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33069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0.309</w:t>
            </w:r>
          </w:p>
        </w:tc>
      </w:tr>
      <w:tr w14:paraId="1BCF0A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668B93B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APTT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4CA7A7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30.10 (28.60, 31.70)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3B5B880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30.05 (27.47, 31.37)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871C69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7421.5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650829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0.227</w:t>
            </w:r>
          </w:p>
        </w:tc>
      </w:tr>
      <w:tr w14:paraId="001904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3922196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INR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456908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1.00 (0.95, 1.05)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13C23A4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0.99 (0.94, 1.03)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0411EB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7313.5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E086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0.299</w:t>
            </w:r>
          </w:p>
        </w:tc>
      </w:tr>
      <w:tr w14:paraId="6501A0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6EA4791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TP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97503C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63.20 (60.60, 66.20)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41ABEDD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63.40 (60.28, 65.28)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D1A5FB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7013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14C99D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0.574</w:t>
            </w:r>
          </w:p>
        </w:tc>
      </w:tr>
      <w:tr w14:paraId="550CDB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1A8028A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ALB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12CB12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40.80 (39.00, 42.70)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34C625F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40.70 (39.00, 42.27)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BFB61C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6924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E566E3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0.673</w:t>
            </w:r>
          </w:p>
        </w:tc>
      </w:tr>
      <w:tr w14:paraId="39087B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1283BFD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GLB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A86DBB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22.40 (20.40, 24.40)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6AE7C91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22.30 (20.22, 24.87)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4819DB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6756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19A2A4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0.876</w:t>
            </w:r>
          </w:p>
        </w:tc>
      </w:tr>
      <w:tr w14:paraId="232DCB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6419A88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A_G_Ratio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8890A3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1.85 ± 0.30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578A043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1.84 ± 0.30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F75A2D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9B0D4A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0.823</w:t>
            </w:r>
          </w:p>
        </w:tc>
      </w:tr>
      <w:tr w14:paraId="6EF562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6FC90B0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ALT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4A14BE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17.00 (13.00, 26.00)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5C11825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16.00 (11.00, 20.00)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7AF22B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7652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19829F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0.115</w:t>
            </w:r>
          </w:p>
        </w:tc>
      </w:tr>
      <w:tr w14:paraId="3FE7E0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27209FE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AST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484CC4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18.00 (16.00, 22.00)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29C0083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17.50 (15.00, 22.75)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21DF32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7041.5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54129C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0.543</w:t>
            </w:r>
          </w:p>
        </w:tc>
      </w:tr>
      <w:tr w14:paraId="32C56D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7D3960C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GLU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9EDCFB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4.71 (4.29, 5.25)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572F42B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4.75 (4.35, 5.43)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EDD77C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6328.5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FDF2DC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0.604</w:t>
            </w:r>
          </w:p>
        </w:tc>
      </w:tr>
      <w:tr w14:paraId="19FA85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25D9689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UREA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B8C2EC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5.90 (4.70, 7.30)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629DA0E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5.75 (5.00, 6.72)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CE97DD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6759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142B97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0.872</w:t>
            </w:r>
          </w:p>
        </w:tc>
      </w:tr>
      <w:tr w14:paraId="037F7F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0026170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Creatinine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4AC5B3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70.00 (60.00, 82.00)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7C8A08E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62.00 (52.50, 68.75)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ED6F1B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8748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33BBF2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0.001</w:t>
            </w:r>
          </w:p>
        </w:tc>
      </w:tr>
      <w:tr w14:paraId="27F5F1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1BF0403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eGFR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921EEE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95.51 (84.16, 104.90)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635B7A5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95.76 (84.70, 101.04)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DE925D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7428.5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82ADC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0.222</w:t>
            </w:r>
          </w:p>
        </w:tc>
      </w:tr>
      <w:tr w14:paraId="011E1D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745C291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TG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C04D1F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1.38 (1.00, 1.99)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1DA2E3C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1.48 (1.05, 2.18)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E4055D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6063.5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A68799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0.348</w:t>
            </w:r>
          </w:p>
        </w:tc>
      </w:tr>
      <w:tr w14:paraId="5D9080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7A5FC3F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TC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FA88F1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4.47 (3.76, 4.96)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51AF398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4.63 (3.92, 5.32)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E26B13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5855.5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E2E491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0.205</w:t>
            </w:r>
          </w:p>
        </w:tc>
      </w:tr>
      <w:tr w14:paraId="79C2D6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1BA8D17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Pre_Pfirrmann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C16C65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4.00 (3.00, 4.00)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20969A7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4.00 (3.00, 4.00)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EC842E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6116.5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00E12E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0.370</w:t>
            </w:r>
          </w:p>
        </w:tc>
      </w:tr>
      <w:tr w14:paraId="25EF9A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6E72037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Pre_Modic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4B5881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3.00 (3.00, 3.00)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6B66574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3.00 (3.00, 3.00)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A59BB0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6039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DAD4AE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0.067</w:t>
            </w:r>
          </w:p>
        </w:tc>
      </w:tr>
      <w:tr w14:paraId="2EB25E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52AEEB1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Sex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85D0FB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Female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: 172;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Male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: 145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4B3533A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Female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: 40;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Male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: 2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CBA075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24.09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EC5B4C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 w14:paraId="0D8AA3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6771413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Spondylolisthesis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5FD06E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226; 1: 91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29795B2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24; 1: 18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F50577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2.87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4AADF0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0.090</w:t>
            </w:r>
          </w:p>
        </w:tc>
      </w:tr>
      <w:tr w14:paraId="6682D1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76EE1A9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Upper_Segment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A85F9D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2: 8; 3: 16; 4: 212; 5: 81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728DF2F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2: 1; 3: 3; 4: 28; 5: 10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D403A1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NA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52B2F9C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0.883</w:t>
            </w:r>
          </w:p>
        </w:tc>
      </w:tr>
      <w:tr w14:paraId="7CE8A6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5251332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Lumbar_HNP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D1F030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95; 1: 222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46EB098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14; 1: 28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4DF30B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52E94E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0.789</w:t>
            </w:r>
          </w:p>
        </w:tc>
      </w:tr>
      <w:tr w14:paraId="4AF5D9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27FBBBB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Instability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8D7E61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214; 1: 103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3BB8CD3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32; 1: 10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3C8FFE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800B0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0.336</w:t>
            </w:r>
          </w:p>
        </w:tc>
      </w:tr>
      <w:tr w14:paraId="1B9255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7C1ACE0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Stenosis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2A6E65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139; 1: 178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34B7652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20; 1: 22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9D7C22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209E7F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0.766</w:t>
            </w:r>
          </w:p>
        </w:tc>
      </w:tr>
      <w:tr w14:paraId="74970D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6B42D0F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Radicular_Pain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7309DF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148; 1: 169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43533412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10; 1: 32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010D32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6.98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CD3B25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0.008</w:t>
            </w:r>
          </w:p>
        </w:tc>
      </w:tr>
      <w:tr w14:paraId="60C0F9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20470DE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Myofascial_Pain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36CEB4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251; 1: 66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5330BE2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29; 1: 13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BB55AC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1.67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E81239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0.197</w:t>
            </w:r>
          </w:p>
        </w:tc>
      </w:tr>
      <w:tr w14:paraId="57312D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69CB1BE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Isthmic_Spondylolysis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719E1F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287; 1: 30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772242F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38; 1: 4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193E15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NA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17F761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1.000</w:t>
            </w:r>
          </w:p>
        </w:tc>
      </w:tr>
      <w:tr w14:paraId="6F0267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66A2EFD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Hypertension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78CED0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193; 1: 124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29F7787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24; 1: 18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9B6923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731FD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0.766</w:t>
            </w:r>
          </w:p>
        </w:tc>
      </w:tr>
      <w:tr w14:paraId="603ABE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21EFC2C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Diabetes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B53E73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266; 1: 51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1880236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29; 1: 13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0F2785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4.62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C50CB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0.032</w:t>
            </w:r>
          </w:p>
        </w:tc>
      </w:tr>
      <w:tr w14:paraId="717649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155531C1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CHD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77FE5A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291; 1: 26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02DEEA2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37; 1: 5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31027F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NA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C4BF2F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0.387</w:t>
            </w:r>
          </w:p>
        </w:tc>
      </w:tr>
      <w:tr w14:paraId="30B52F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0074A32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Cerebral_Infarction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BCE775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277; 1: 40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1D40A01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38; 1: 4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D853AD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7E300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0.746</w:t>
            </w:r>
          </w:p>
        </w:tc>
      </w:tr>
      <w:tr w14:paraId="142F5F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1A6D911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Smoking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229B8A9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240; 1: 77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7795058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40; 1: 2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3905A0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7.14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E123BBE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0.008</w:t>
            </w:r>
          </w:p>
        </w:tc>
      </w:tr>
      <w:tr w14:paraId="4A7B10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6622F330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Alcohol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1578A94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244; 1: 73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297364C7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40; 1: 2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E7F0A4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6.42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8851006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0.011</w:t>
            </w:r>
          </w:p>
        </w:tc>
      </w:tr>
      <w:tr w14:paraId="267BE9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224F1AFA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Surgical_Approach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DB779B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193; 1: 124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75F5BEF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28; 1: 14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A5071F8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5C352E3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0.579</w:t>
            </w:r>
          </w:p>
        </w:tc>
      </w:tr>
      <w:tr w14:paraId="04DA8C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12" w:type="dxa"/>
            <w:shd w:val="clear" w:color="auto" w:fill="auto"/>
            <w:vAlign w:val="center"/>
          </w:tcPr>
          <w:p w14:paraId="7D6B158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Unilateral_or_Bilateral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E153F1D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221; 1: 96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69D15625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0: 23; 1: 19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B61C4BF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3.15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C82A5EB">
            <w:pPr>
              <w:bidi w:val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0.076</w:t>
            </w:r>
          </w:p>
        </w:tc>
      </w:tr>
    </w:tbl>
    <w:p w14:paraId="67C72AB6">
      <w:pPr>
        <w:jc w:val="both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 w14:paraId="20C2C39E">
      <w:pPr>
        <w:jc w:val="both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 w14:paraId="0027AD0E">
      <w:pPr>
        <w:jc w:val="both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Logstic Early－Without Subjective</w:t>
      </w:r>
    </w:p>
    <w:p w14:paraId="4A2B1CD2">
      <w:pPr>
        <w:bidi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3 Logistic regression analysis of the factors（excluding Subjective） related to the residual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LBP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in the early stage after TLIF</w:t>
      </w:r>
    </w:p>
    <w:tbl>
      <w:tblPr>
        <w:tblStyle w:val="2"/>
        <w:tblW w:w="4998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042"/>
        <w:gridCol w:w="1563"/>
        <w:gridCol w:w="1375"/>
        <w:gridCol w:w="975"/>
        <w:gridCol w:w="1237"/>
        <w:gridCol w:w="889"/>
      </w:tblGrid>
      <w:tr w14:paraId="1D3E5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438" w:type="dxa"/>
            <w:tcBorders>
              <w:top w:val="single" w:color="000000" w:themeColor="text1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28C6729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V</w:t>
            </w:r>
            <w:r>
              <w:rPr>
                <w:rFonts w:hint="default"/>
                <w:color w:val="auto"/>
              </w:rPr>
              <w:t>ariable</w:t>
            </w:r>
          </w:p>
        </w:tc>
        <w:tc>
          <w:tcPr>
            <w:tcW w:w="1042" w:type="dxa"/>
            <w:tcBorders>
              <w:top w:val="single" w:color="000000" w:themeColor="text1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4FE03C01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</w:rPr>
              <w:t>β</w:t>
            </w:r>
          </w:p>
        </w:tc>
        <w:tc>
          <w:tcPr>
            <w:tcW w:w="1563" w:type="dxa"/>
            <w:tcBorders>
              <w:top w:val="single" w:color="000000" w:themeColor="text1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3C15519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SE</w:t>
            </w:r>
          </w:p>
        </w:tc>
        <w:tc>
          <w:tcPr>
            <w:tcW w:w="1375" w:type="dxa"/>
            <w:tcBorders>
              <w:top w:val="single" w:color="000000" w:themeColor="text1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3A83212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Wald</w:t>
            </w:r>
          </w:p>
        </w:tc>
        <w:tc>
          <w:tcPr>
            <w:tcW w:w="975" w:type="dxa"/>
            <w:tcBorders>
              <w:top w:val="single" w:color="000000" w:themeColor="text1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555727F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OR</w:t>
            </w:r>
          </w:p>
        </w:tc>
        <w:tc>
          <w:tcPr>
            <w:tcW w:w="1237" w:type="dxa"/>
            <w:tcBorders>
              <w:top w:val="single" w:color="000000" w:themeColor="text1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4B0C73D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95% CI</w:t>
            </w:r>
          </w:p>
        </w:tc>
        <w:tc>
          <w:tcPr>
            <w:tcW w:w="889" w:type="dxa"/>
            <w:tcBorders>
              <w:top w:val="single" w:color="000000" w:themeColor="text1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2F92FFB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P</w:t>
            </w:r>
          </w:p>
        </w:tc>
      </w:tr>
      <w:tr w14:paraId="2D00A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438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22F9ABD7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Height</w:t>
            </w:r>
          </w:p>
        </w:tc>
        <w:tc>
          <w:tcPr>
            <w:tcW w:w="1042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5511DFD2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-0.012</w:t>
            </w:r>
          </w:p>
        </w:tc>
        <w:tc>
          <w:tcPr>
            <w:tcW w:w="1563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5A141C73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0.024</w:t>
            </w:r>
          </w:p>
        </w:tc>
        <w:tc>
          <w:tcPr>
            <w:tcW w:w="1375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6239F094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0.23</w:t>
            </w:r>
          </w:p>
        </w:tc>
        <w:tc>
          <w:tcPr>
            <w:tcW w:w="975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724D3951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0.988</w:t>
            </w:r>
          </w:p>
        </w:tc>
        <w:tc>
          <w:tcPr>
            <w:tcW w:w="1237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0AE92B0E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</w:rPr>
              <w:t>0.94–1.04</w:t>
            </w:r>
          </w:p>
        </w:tc>
        <w:tc>
          <w:tcPr>
            <w:tcW w:w="889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07CBEB02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</w:rPr>
              <w:t>0.631</w:t>
            </w:r>
          </w:p>
        </w:tc>
      </w:tr>
      <w:tr w14:paraId="73F52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EFCE7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</w:rPr>
              <w:t>FJD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A1BDA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-0.201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5BC4D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</w:rPr>
              <w:t>0.148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08F2A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1.828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176E6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</w:rPr>
              <w:t>0.818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6B757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</w:rPr>
              <w:t>0.61–1.09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3FF2F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</w:rPr>
              <w:t>0.176</w:t>
            </w:r>
          </w:p>
        </w:tc>
      </w:tr>
      <w:tr w14:paraId="1AB3F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0D125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LCSA</w:t>
            </w:r>
            <w:r>
              <w:rPr>
                <w:rFonts w:hint="eastAsia"/>
                <w:color w:val="auto"/>
                <w:lang w:val="en-US" w:eastAsia="zh-CN"/>
              </w:rPr>
              <w:t>/</w:t>
            </w:r>
            <w:r>
              <w:rPr>
                <w:rFonts w:hint="default"/>
                <w:color w:val="auto"/>
                <w:lang w:val="en-US" w:eastAsia="zh-CN"/>
              </w:rPr>
              <w:t>GCSA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0EDFA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2.175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97F8F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1.133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8019D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3.684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5AFCA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8.805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74CE2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0.95–81.19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B7FE2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0.055</w:t>
            </w:r>
          </w:p>
        </w:tc>
      </w:tr>
      <w:tr w14:paraId="5DA03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EE9FA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CTX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117A9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-1.353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5B50E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0.56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DA360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5.836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34F74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0.258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3C343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0.09–0.77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08B06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0.016</w:t>
            </w:r>
          </w:p>
        </w:tc>
      </w:tr>
      <w:tr w14:paraId="11141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6182A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25(OH)D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C7B96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0.001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7D37A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0.019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B7195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0.002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89FA0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</w:rPr>
              <w:t>1.001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A37D1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</w:rPr>
              <w:t>0.96–1.04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854E4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0.962</w:t>
            </w:r>
          </w:p>
        </w:tc>
      </w:tr>
      <w:tr w14:paraId="27565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03C09">
            <w:pPr>
              <w:bidi w:val="0"/>
              <w:jc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color w:val="auto"/>
              </w:rPr>
              <w:t>RBC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C5816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-0.067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8E1FA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0.347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81145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0.038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700B7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</w:rPr>
              <w:t>0.935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EFFA2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</w:rPr>
              <w:t>0.47–1.84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380AD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0.846</w:t>
            </w:r>
          </w:p>
        </w:tc>
      </w:tr>
      <w:tr w14:paraId="56024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AF56A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Creatinine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4A7E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</w:rPr>
              <w:t>-0.003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24062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0.003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07FBB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0.986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27A35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0.997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0B4A9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0.99–1.00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20720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0.321</w:t>
            </w:r>
          </w:p>
        </w:tc>
      </w:tr>
      <w:tr w14:paraId="2B6E9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F564B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Sex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Female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7D99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0.65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8C3C5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0.453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90C46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2.062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C51DB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1.915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897AA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0.79–4.65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72A35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0.151</w:t>
            </w:r>
          </w:p>
        </w:tc>
      </w:tr>
      <w:tr w14:paraId="60936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B9258">
            <w:pPr>
              <w:bidi w:val="0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Radicular</w:t>
            </w:r>
            <w:r>
              <w:rPr>
                <w:rFonts w:hint="eastAsia"/>
                <w:color w:val="auto"/>
                <w:lang w:val="en-US" w:eastAsia="zh-CN"/>
              </w:rPr>
              <w:t>-</w:t>
            </w:r>
            <w:r>
              <w:rPr>
                <w:rFonts w:hint="eastAsia"/>
                <w:color w:val="auto"/>
                <w:lang w:eastAsia="zh-CN"/>
              </w:rPr>
              <w:t>Pain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648A3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-1.733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EFCC6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0.359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E21BE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23.359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45300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0.177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F0D71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0.09–0.36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2FEAE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＜0.001</w:t>
            </w:r>
          </w:p>
        </w:tc>
      </w:tr>
      <w:tr w14:paraId="2C762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43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0659A32">
            <w:pPr>
              <w:bidi w:val="0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Diabetes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5D643B6">
            <w:pPr>
              <w:bidi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-0.541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EC01186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0.345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FC2D1D2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2.46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EF51BD9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0.582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37B6A11">
            <w:pPr>
              <w:bidi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0.30–1.14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4ECA558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0.117</w:t>
            </w:r>
          </w:p>
        </w:tc>
      </w:tr>
    </w:tbl>
    <w:p w14:paraId="093C71F3"/>
    <w:p w14:paraId="0BCC8186">
      <w:bookmarkStart w:id="0" w:name="_GoBack"/>
      <w:bookmarkEnd w:id="0"/>
    </w:p>
    <w:p w14:paraId="41BFC841">
      <w:pPr>
        <w:jc w:val="both"/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Logstic Late－Without Subjective</w:t>
      </w:r>
    </w:p>
    <w:p w14:paraId="3CDE0E4B">
      <w:pPr>
        <w:bidi w:val="0"/>
        <w:jc w:val="center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4 Logistic regression analysis of the factors（excluding Subjective） related to the residual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LBP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in the late stage after TLIF</w:t>
      </w:r>
    </w:p>
    <w:tbl>
      <w:tblPr>
        <w:tblStyle w:val="2"/>
        <w:tblW w:w="4998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1038"/>
        <w:gridCol w:w="1400"/>
        <w:gridCol w:w="1287"/>
        <w:gridCol w:w="1013"/>
        <w:gridCol w:w="1400"/>
        <w:gridCol w:w="876"/>
      </w:tblGrid>
      <w:tr w14:paraId="6976A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505" w:type="dxa"/>
            <w:tcBorders>
              <w:top w:val="single" w:color="000000" w:themeColor="text1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64EF487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ariable</w:t>
            </w:r>
          </w:p>
        </w:tc>
        <w:tc>
          <w:tcPr>
            <w:tcW w:w="1038" w:type="dxa"/>
            <w:tcBorders>
              <w:top w:val="single" w:color="000000" w:themeColor="text1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1759669B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β</w:t>
            </w:r>
          </w:p>
        </w:tc>
        <w:tc>
          <w:tcPr>
            <w:tcW w:w="1400" w:type="dxa"/>
            <w:tcBorders>
              <w:top w:val="single" w:color="000000" w:themeColor="text1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E4FA949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SE</w:t>
            </w:r>
          </w:p>
        </w:tc>
        <w:tc>
          <w:tcPr>
            <w:tcW w:w="1287" w:type="dxa"/>
            <w:tcBorders>
              <w:top w:val="single" w:color="000000" w:themeColor="text1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13DC310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Wald</w:t>
            </w:r>
          </w:p>
        </w:tc>
        <w:tc>
          <w:tcPr>
            <w:tcW w:w="1013" w:type="dxa"/>
            <w:tcBorders>
              <w:top w:val="single" w:color="000000" w:themeColor="text1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80F1328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OR</w:t>
            </w:r>
          </w:p>
        </w:tc>
        <w:tc>
          <w:tcPr>
            <w:tcW w:w="1400" w:type="dxa"/>
            <w:tcBorders>
              <w:top w:val="single" w:color="000000" w:themeColor="text1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52393A7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95% CI</w:t>
            </w:r>
          </w:p>
        </w:tc>
        <w:tc>
          <w:tcPr>
            <w:tcW w:w="876" w:type="dxa"/>
            <w:tcBorders>
              <w:top w:val="single" w:color="000000" w:themeColor="text1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A47FBCA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P</w:t>
            </w:r>
          </w:p>
        </w:tc>
      </w:tr>
      <w:tr w14:paraId="244C1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05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1B789102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Age</w:t>
            </w:r>
          </w:p>
        </w:tc>
        <w:tc>
          <w:tcPr>
            <w:tcW w:w="103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1B528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0.004</w:t>
            </w:r>
          </w:p>
        </w:tc>
        <w:tc>
          <w:tcPr>
            <w:tcW w:w="140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10173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0.030</w:t>
            </w:r>
          </w:p>
        </w:tc>
        <w:tc>
          <w:tcPr>
            <w:tcW w:w="128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33068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0.023</w:t>
            </w:r>
          </w:p>
        </w:tc>
        <w:tc>
          <w:tcPr>
            <w:tcW w:w="1013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4CAAA57F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400" w:type="dxa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5A71B707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0.95–1.07</w:t>
            </w:r>
          </w:p>
        </w:tc>
        <w:tc>
          <w:tcPr>
            <w:tcW w:w="87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DA604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0.881</w:t>
            </w:r>
          </w:p>
        </w:tc>
      </w:tr>
      <w:tr w14:paraId="1B567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CF9A3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Height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76D1F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943C6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0.027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D108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1.501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93815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CA529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0.98–1.09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1BCA9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0.221</w:t>
            </w:r>
          </w:p>
        </w:tc>
      </w:tr>
      <w:tr w14:paraId="160AB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FE830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Weight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2CC1D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-0.002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AFD34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0.027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05006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0.004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59B5F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77E96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0.95–1.05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06BCE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0.951</w:t>
            </w:r>
          </w:p>
        </w:tc>
      </w:tr>
      <w:tr w14:paraId="11993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4384D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FT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3ED1D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BD673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0.033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D352C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0.194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2F83D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CECED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0.95–1.08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5A322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0.659</w:t>
            </w:r>
          </w:p>
        </w:tc>
      </w:tr>
      <w:tr w14:paraId="79C42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3D97F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LCSA/GCSA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F99BB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3.782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2C0C8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1.863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97096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4.120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F19D0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43.90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B388C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1.14–1692.33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1D7C3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0.042</w:t>
            </w:r>
          </w:p>
        </w:tc>
      </w:tr>
      <w:tr w14:paraId="3DFF5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8421B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OSTEOC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78378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-0.117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E6048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0.034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81B90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11.640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881B5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0.89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74ED7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0.83–0.95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5D0B2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0.001</w:t>
            </w:r>
          </w:p>
        </w:tc>
      </w:tr>
      <w:tr w14:paraId="0433A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515BF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eastAsia="zh-CN"/>
              </w:rPr>
              <w:t>FJSW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20A45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C11DB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0.085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5FCD3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2.713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BE63E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1.151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8F64C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0.974-1.359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8FABF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0.108</w:t>
            </w:r>
          </w:p>
        </w:tc>
      </w:tr>
      <w:tr w14:paraId="1B60D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9207F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eastAsia="zh-CN"/>
              </w:rPr>
              <w:t>25(OH)D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20806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0.105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6018B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0.050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FC145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4.384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23E71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94E03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1.01–1.23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A7CFD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0.036</w:t>
            </w:r>
          </w:p>
        </w:tc>
      </w:tr>
      <w:tr w14:paraId="59EA4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61DCA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RBC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DACFD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0.236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F0577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0.564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81940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0.175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B1BBB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6D1E8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0.42–3.83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36E96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0.676</w:t>
            </w:r>
          </w:p>
        </w:tc>
      </w:tr>
      <w:tr w14:paraId="2CADE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64AF9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Creatinine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F9E4F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C8075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0.007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4533C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0.098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C9FE2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C6215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0.99–1.02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AE138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0.755</w:t>
            </w:r>
          </w:p>
        </w:tc>
      </w:tr>
      <w:tr w14:paraId="3C1D4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8F0E4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Radicular-Pain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66905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-1.912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F7E9F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0.602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1A90A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10.075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67D5F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E51EB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0.05–0.48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1AF4F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0.002</w:t>
            </w:r>
          </w:p>
        </w:tc>
      </w:tr>
      <w:tr w14:paraId="2CFF8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45F20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Diabetes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FEAC1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-0.472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BFF02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0.573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8F951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0.679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51C65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D0817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0.20–1.92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D0505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0.410</w:t>
            </w:r>
          </w:p>
        </w:tc>
      </w:tr>
      <w:tr w14:paraId="7EFAE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50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85D93F2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Smoking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5172E87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-0.047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DCB6A51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0.950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F6B5F07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0.002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2266336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0.95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F7B140B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0.15–6.14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E9C85E0">
            <w:pPr>
              <w:bidi w:val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0.961</w:t>
            </w:r>
          </w:p>
        </w:tc>
      </w:tr>
    </w:tbl>
    <w:p w14:paraId="71A918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3YjAxOWViZGU3MDU1MDg0ZjFkNjIxYzlmNjEyNzgifQ=="/>
  </w:docVars>
  <w:rsids>
    <w:rsidRoot w:val="640E071E"/>
    <w:rsid w:val="02421D02"/>
    <w:rsid w:val="02E37041"/>
    <w:rsid w:val="03E36813"/>
    <w:rsid w:val="079548E1"/>
    <w:rsid w:val="0A232419"/>
    <w:rsid w:val="0C4843B9"/>
    <w:rsid w:val="267E0F55"/>
    <w:rsid w:val="27201D62"/>
    <w:rsid w:val="2C714E0E"/>
    <w:rsid w:val="2D06578A"/>
    <w:rsid w:val="2E903E70"/>
    <w:rsid w:val="355A28E3"/>
    <w:rsid w:val="41E57306"/>
    <w:rsid w:val="42980EEF"/>
    <w:rsid w:val="46FD7572"/>
    <w:rsid w:val="49E30CA1"/>
    <w:rsid w:val="55D60F05"/>
    <w:rsid w:val="5CF60894"/>
    <w:rsid w:val="63B55005"/>
    <w:rsid w:val="640D6BEF"/>
    <w:rsid w:val="640E071E"/>
    <w:rsid w:val="666351EC"/>
    <w:rsid w:val="69A310FB"/>
    <w:rsid w:val="70545BA6"/>
    <w:rsid w:val="7621652A"/>
    <w:rsid w:val="797F01EC"/>
    <w:rsid w:val="7A4B1DC7"/>
    <w:rsid w:val="7D7358BD"/>
    <w:rsid w:val="7E8D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1625</Words>
  <Characters>8165</Characters>
  <Lines>0</Lines>
  <Paragraphs>0</Paragraphs>
  <TotalTime>0</TotalTime>
  <ScaleCrop>false</ScaleCrop>
  <LinksUpToDate>false</LinksUpToDate>
  <CharactersWithSpaces>8856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2025-07-14T07:09:00Z</dcterms:created>
  <dc:creator>鱼</dc:creator>
  <cp:lastModifiedBy>鱼</cp:lastModifiedBy>
  <dcterms:modified xsi:type="dcterms:W3CDTF">2025-07-14T13:27:27Z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5655106F3EB149ED92AB5AEE66DF8F3E_11</vt:lpwstr>
  </property>
</Properties>
</file>