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7AF1E" w14:textId="77777777" w:rsidR="00A8617B" w:rsidRPr="00813AF1" w:rsidRDefault="00A8617B" w:rsidP="00A8617B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201505378"/>
      <w:bookmarkStart w:id="1" w:name="_Toc201506115"/>
      <w:bookmarkStart w:id="2" w:name="_Toc202724693"/>
      <w:r w:rsidRPr="00813A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Information</w:t>
      </w:r>
      <w:bookmarkEnd w:id="0"/>
      <w:bookmarkEnd w:id="1"/>
      <w:bookmarkEnd w:id="2"/>
    </w:p>
    <w:p w14:paraId="6025CEE3" w14:textId="77777777" w:rsidR="00A8617B" w:rsidRPr="00893CB7" w:rsidRDefault="00A8617B" w:rsidP="00A8617B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893CB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F416000" wp14:editId="5A0CA24F">
            <wp:extent cx="4820717" cy="2322709"/>
            <wp:effectExtent l="0" t="0" r="5715" b="1905"/>
            <wp:docPr id="3" name="Image2" descr="A graph with blue squar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A graph with blue squares and numbe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/>
                    <a:srcRect l="5982" b="2924"/>
                    <a:stretch/>
                  </pic:blipFill>
                  <pic:spPr bwMode="auto">
                    <a:xfrm>
                      <a:off x="0" y="0"/>
                      <a:ext cx="4891542" cy="23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D520" w14:textId="77777777" w:rsidR="00A8617B" w:rsidRPr="00893CB7" w:rsidRDefault="00A8617B" w:rsidP="00A8617B">
      <w:pPr>
        <w:pStyle w:val="Caption"/>
        <w:jc w:val="both"/>
        <w:rPr>
          <w:rFonts w:cs="Times New Roman"/>
          <w:color w:val="000000" w:themeColor="text1"/>
          <w:szCs w:val="24"/>
        </w:rPr>
      </w:pPr>
      <w:bookmarkStart w:id="3" w:name="_Toc202455363"/>
      <w:r w:rsidRPr="00893CB7">
        <w:rPr>
          <w:rFonts w:cs="Times New Roman"/>
          <w:b/>
          <w:bCs/>
          <w:color w:val="000000" w:themeColor="text1"/>
          <w:szCs w:val="24"/>
        </w:rPr>
        <w:t>Supplementary Fig</w:t>
      </w:r>
      <w:r>
        <w:rPr>
          <w:rFonts w:cs="Times New Roman"/>
          <w:b/>
          <w:bCs/>
          <w:color w:val="000000" w:themeColor="text1"/>
          <w:szCs w:val="24"/>
        </w:rPr>
        <w:t>.</w:t>
      </w:r>
      <w:r w:rsidRPr="00893CB7">
        <w:rPr>
          <w:rFonts w:cs="Times New Roman"/>
          <w:b/>
          <w:bCs/>
          <w:color w:val="000000" w:themeColor="text1"/>
          <w:szCs w:val="24"/>
        </w:rPr>
        <w:t xml:space="preserve"> </w:t>
      </w:r>
      <w:r>
        <w:rPr>
          <w:rFonts w:cs="Times New Roman"/>
          <w:b/>
          <w:bCs/>
          <w:color w:val="000000" w:themeColor="text1"/>
          <w:szCs w:val="24"/>
        </w:rPr>
        <w:t>1</w:t>
      </w:r>
      <w:r w:rsidRPr="00893CB7">
        <w:rPr>
          <w:rFonts w:cs="Times New Roman"/>
          <w:color w:val="000000" w:themeColor="text1"/>
          <w:szCs w:val="24"/>
        </w:rPr>
        <w:t xml:space="preserve"> Proportion variance accounted for by the five reconstructed gradients in the pons. Gradient 1 accounts for approximately 70% of the variance in the connectivity data.</w:t>
      </w:r>
      <w:bookmarkEnd w:id="3"/>
    </w:p>
    <w:p w14:paraId="0DC2ED5E" w14:textId="77777777" w:rsidR="00A8617B" w:rsidRPr="00893CB7" w:rsidRDefault="00A8617B" w:rsidP="00A8617B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A18E03B" w14:textId="77777777" w:rsidR="00A8617B" w:rsidRPr="00893CB7" w:rsidRDefault="00A8617B" w:rsidP="00A8617B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893CB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1BBA763" wp14:editId="07115005">
            <wp:extent cx="4215765" cy="4037965"/>
            <wp:effectExtent l="0" t="0" r="0" b="0"/>
            <wp:docPr id="4" name="Picture 2" descr="A collage of images of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llage of images of a brai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421576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6A30" w14:textId="78D58FA8" w:rsidR="00A8617B" w:rsidRPr="00A8617B" w:rsidRDefault="00A8617B" w:rsidP="00A8617B">
      <w:pPr>
        <w:pStyle w:val="Caption"/>
        <w:jc w:val="both"/>
        <w:rPr>
          <w:rFonts w:cs="Times New Roman"/>
          <w:color w:val="000000" w:themeColor="text1"/>
          <w:szCs w:val="24"/>
        </w:rPr>
      </w:pPr>
      <w:bookmarkStart w:id="4" w:name="_Toc202455364"/>
      <w:r w:rsidRPr="00893CB7">
        <w:rPr>
          <w:rFonts w:cs="Times New Roman"/>
          <w:b/>
          <w:bCs/>
          <w:color w:val="000000" w:themeColor="text1"/>
          <w:szCs w:val="24"/>
        </w:rPr>
        <w:t>Supplementary Fig</w:t>
      </w:r>
      <w:r>
        <w:rPr>
          <w:rFonts w:cs="Times New Roman"/>
          <w:b/>
          <w:bCs/>
          <w:color w:val="000000" w:themeColor="text1"/>
          <w:szCs w:val="24"/>
        </w:rPr>
        <w:t>.</w:t>
      </w:r>
      <w:r w:rsidRPr="00893CB7">
        <w:rPr>
          <w:rFonts w:cs="Times New Roman"/>
          <w:b/>
          <w:bCs/>
          <w:color w:val="000000" w:themeColor="text1"/>
          <w:szCs w:val="24"/>
        </w:rPr>
        <w:t xml:space="preserve"> </w:t>
      </w:r>
      <w:r>
        <w:rPr>
          <w:rFonts w:cs="Times New Roman"/>
          <w:b/>
          <w:bCs/>
          <w:color w:val="000000" w:themeColor="text1"/>
          <w:szCs w:val="24"/>
        </w:rPr>
        <w:t>2</w:t>
      </w:r>
      <w:r w:rsidRPr="00893CB7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893CB7">
        <w:rPr>
          <w:rFonts w:cs="Times New Roman"/>
          <w:color w:val="000000" w:themeColor="text1"/>
          <w:szCs w:val="24"/>
        </w:rPr>
        <w:t>Pontine gradients 2-5 are depicted on the left. The cerebral cortex projection for each of the gradients is depicted in the centre, and the cerebellar cortical projection (displayed on a cerebellar cortical flat map) is depicted on the right.</w:t>
      </w:r>
      <w:bookmarkEnd w:id="4"/>
    </w:p>
    <w:sectPr w:rsidR="00A8617B" w:rsidRPr="00A8617B" w:rsidSect="00A8617B">
      <w:footerReference w:type="even" r:id="rId6"/>
      <w:footerReference w:type="default" r:id="rId7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02771142"/>
      <w:docPartObj>
        <w:docPartGallery w:val="Page Numbers (Bottom of Page)"/>
        <w:docPartUnique/>
      </w:docPartObj>
    </w:sdtPr>
    <w:sdtContent>
      <w:p w14:paraId="3E377522" w14:textId="77777777" w:rsidR="00A8617B" w:rsidRDefault="00A8617B" w:rsidP="00A5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955E5C" w14:textId="77777777" w:rsidR="00A8617B" w:rsidRDefault="00A8617B" w:rsidP="00F80B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81896478"/>
      <w:docPartObj>
        <w:docPartGallery w:val="Page Numbers (Bottom of Page)"/>
        <w:docPartUnique/>
      </w:docPartObj>
    </w:sdtPr>
    <w:sdtContent>
      <w:p w14:paraId="374F2DBE" w14:textId="77777777" w:rsidR="00A8617B" w:rsidRDefault="00A8617B" w:rsidP="00A5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9AAB2F" w14:textId="77777777" w:rsidR="00A8617B" w:rsidRDefault="00A8617B" w:rsidP="00F80BC1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17B"/>
    <w:rsid w:val="00A8617B"/>
    <w:rsid w:val="00E5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DE57D2"/>
  <w15:chartTrackingRefBased/>
  <w15:docId w15:val="{F3991FDF-1798-8E48-AE7F-5C96DD63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17B"/>
    <w:pPr>
      <w:spacing w:line="276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17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617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17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17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17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17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17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17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17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61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861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1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1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1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1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1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1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1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61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6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17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1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617B"/>
    <w:pPr>
      <w:spacing w:before="160" w:line="278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A861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617B"/>
    <w:pPr>
      <w:spacing w:line="278" w:lineRule="auto"/>
      <w:ind w:left="720"/>
      <w:contextualSpacing/>
    </w:pPr>
    <w:rPr>
      <w:kern w:val="2"/>
    </w:rPr>
  </w:style>
  <w:style w:type="character" w:styleId="IntenseEmphasis">
    <w:name w:val="Intense Emphasis"/>
    <w:basedOn w:val="DefaultParagraphFont"/>
    <w:uiPriority w:val="21"/>
    <w:qFormat/>
    <w:rsid w:val="00A861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1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1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617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8617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17B"/>
    <w:rPr>
      <w:kern w:val="0"/>
    </w:rPr>
  </w:style>
  <w:style w:type="paragraph" w:styleId="Caption">
    <w:name w:val="caption"/>
    <w:basedOn w:val="Normal"/>
    <w:next w:val="Normal"/>
    <w:uiPriority w:val="35"/>
    <w:unhideWhenUsed/>
    <w:qFormat/>
    <w:rsid w:val="00A8617B"/>
    <w:pPr>
      <w:spacing w:after="200" w:line="240" w:lineRule="auto"/>
    </w:pPr>
    <w:rPr>
      <w:rFonts w:ascii="Times New Roman" w:hAnsi="Times New Roman"/>
      <w:iCs/>
      <w:color w:val="0E2841" w:themeColor="text2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8617B"/>
  </w:style>
  <w:style w:type="character" w:styleId="LineNumber">
    <w:name w:val="line number"/>
    <w:basedOn w:val="DefaultParagraphFont"/>
    <w:uiPriority w:val="99"/>
    <w:semiHidden/>
    <w:unhideWhenUsed/>
    <w:rsid w:val="00A86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Paul-Noel Rousseau</dc:creator>
  <cp:keywords/>
  <dc:description/>
  <cp:lastModifiedBy>Paul-Noel Rousseau</cp:lastModifiedBy>
  <cp:revision>1</cp:revision>
  <dcterms:created xsi:type="dcterms:W3CDTF">2025-07-29T23:17:00Z</dcterms:created>
  <dcterms:modified xsi:type="dcterms:W3CDTF">2025-07-29T23:19:00Z</dcterms:modified>
</cp:coreProperties>
</file>