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73503" w14:textId="77777777" w:rsidR="00D51E61" w:rsidRDefault="00D51E61" w:rsidP="00D51E61">
      <w:pPr>
        <w:spacing w:line="240" w:lineRule="auto"/>
        <w:ind w:firstLine="0"/>
      </w:pPr>
      <w:r>
        <w:t>Table 1. The results of application of the electrodes to estimate their ability in repeated and reproduced measurements under the optimal conditions</w:t>
      </w:r>
    </w:p>
    <w:tbl>
      <w:tblPr>
        <w:tblStyle w:val="TableGrid"/>
        <w:tblW w:w="0" w:type="auto"/>
        <w:tblInd w:w="284" w:type="dxa"/>
        <w:tblLayout w:type="fixed"/>
        <w:tblLook w:val="04A0" w:firstRow="1" w:lastRow="0" w:firstColumn="1" w:lastColumn="0" w:noHBand="0" w:noVBand="1"/>
      </w:tblPr>
      <w:tblGrid>
        <w:gridCol w:w="1301"/>
        <w:gridCol w:w="1109"/>
        <w:gridCol w:w="992"/>
        <w:gridCol w:w="2268"/>
        <w:gridCol w:w="1967"/>
      </w:tblGrid>
      <w:tr w:rsidR="00D51E61" w:rsidRPr="005A4E1C" w14:paraId="4BF6CA77" w14:textId="77777777" w:rsidTr="00AC44E3">
        <w:trPr>
          <w:trHeight w:val="254"/>
        </w:trPr>
        <w:tc>
          <w:tcPr>
            <w:tcW w:w="1301" w:type="dxa"/>
            <w:tcBorders>
              <w:top w:val="single" w:sz="12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05499B58" w14:textId="77777777" w:rsidR="00D51E61" w:rsidRPr="005A4E1C" w:rsidRDefault="00D51E61" w:rsidP="00AC44E3">
            <w:pPr>
              <w:ind w:firstLine="0"/>
              <w:jc w:val="left"/>
              <w:rPr>
                <w:color w:val="0D0D0D"/>
                <w:sz w:val="20"/>
                <w:szCs w:val="20"/>
              </w:rPr>
            </w:pPr>
            <w:r w:rsidRPr="005A4E1C">
              <w:rPr>
                <w:color w:val="0D0D0D"/>
                <w:sz w:val="20"/>
                <w:szCs w:val="20"/>
              </w:rPr>
              <w:t>Electrode</w:t>
            </w:r>
          </w:p>
        </w:tc>
        <w:tc>
          <w:tcPr>
            <w:tcW w:w="1109" w:type="dxa"/>
            <w:tcBorders>
              <w:top w:val="single" w:sz="12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73D93DFB" w14:textId="77777777" w:rsidR="00D51E61" w:rsidRPr="005A4E1C" w:rsidRDefault="00D51E61" w:rsidP="00AC44E3">
            <w:pPr>
              <w:ind w:firstLine="0"/>
              <w:jc w:val="center"/>
              <w:rPr>
                <w:color w:val="0D0D0D"/>
                <w:sz w:val="20"/>
                <w:szCs w:val="20"/>
              </w:rPr>
            </w:pPr>
            <w:r w:rsidRPr="005A4E1C">
              <w:rPr>
                <w:color w:val="0D0D0D"/>
                <w:sz w:val="20"/>
                <w:szCs w:val="20"/>
              </w:rPr>
              <w:t>Added (</w:t>
            </w:r>
            <w:r w:rsidRPr="005A4E1C">
              <w:rPr>
                <w:rFonts w:ascii="Symbol" w:hAnsi="Symbol"/>
                <w:color w:val="0D0D0D"/>
                <w:sz w:val="20"/>
                <w:szCs w:val="20"/>
              </w:rPr>
              <w:t>m</w:t>
            </w:r>
            <w:r w:rsidRPr="005A4E1C">
              <w:rPr>
                <w:color w:val="0D0D0D"/>
                <w:sz w:val="20"/>
                <w:szCs w:val="20"/>
              </w:rPr>
              <w:t>M)</w:t>
            </w:r>
          </w:p>
        </w:tc>
        <w:tc>
          <w:tcPr>
            <w:tcW w:w="992" w:type="dxa"/>
            <w:tcBorders>
              <w:top w:val="single" w:sz="12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702BBD2B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Found</w:t>
            </w:r>
            <w:r>
              <w:rPr>
                <w:color w:val="0000FF"/>
                <w:sz w:val="20"/>
                <w:szCs w:val="20"/>
              </w:rPr>
              <w:t>*</w:t>
            </w:r>
            <w:r w:rsidRPr="0045619F">
              <w:rPr>
                <w:color w:val="0000FF"/>
                <w:sz w:val="20"/>
                <w:szCs w:val="20"/>
              </w:rPr>
              <w:t xml:space="preserve"> (</w:t>
            </w:r>
            <w:r w:rsidRPr="0045619F">
              <w:rPr>
                <w:rFonts w:ascii="Symbol" w:hAnsi="Symbol"/>
                <w:color w:val="0000FF"/>
                <w:sz w:val="20"/>
                <w:szCs w:val="20"/>
              </w:rPr>
              <w:t>m</w:t>
            </w:r>
            <w:r w:rsidRPr="0045619F">
              <w:rPr>
                <w:color w:val="0000FF"/>
                <w:sz w:val="20"/>
                <w:szCs w:val="20"/>
              </w:rPr>
              <w:t>M)</w:t>
            </w:r>
          </w:p>
        </w:tc>
        <w:tc>
          <w:tcPr>
            <w:tcW w:w="2268" w:type="dxa"/>
            <w:tcBorders>
              <w:top w:val="single" w:sz="12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5905058B" w14:textId="77777777" w:rsidR="00D51E61" w:rsidRPr="005A4E1C" w:rsidRDefault="00D51E61" w:rsidP="00AC44E3">
            <w:pPr>
              <w:ind w:firstLine="0"/>
              <w:jc w:val="center"/>
              <w:rPr>
                <w:color w:val="0D0D0D"/>
                <w:sz w:val="20"/>
                <w:szCs w:val="20"/>
              </w:rPr>
            </w:pPr>
            <w:r w:rsidRPr="0045619F">
              <w:rPr>
                <w:color w:val="00CC00"/>
                <w:sz w:val="20"/>
                <w:szCs w:val="20"/>
              </w:rPr>
              <w:t>Recovery</w:t>
            </w:r>
            <w:r w:rsidRPr="005A4E1C">
              <w:rPr>
                <w:color w:val="0D0D0D"/>
                <w:sz w:val="20"/>
                <w:szCs w:val="20"/>
              </w:rPr>
              <w:t>*</w:t>
            </w:r>
          </w:p>
        </w:tc>
        <w:tc>
          <w:tcPr>
            <w:tcW w:w="1967" w:type="dxa"/>
            <w:tcBorders>
              <w:top w:val="single" w:sz="12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30B28721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Repeatability (RSD)</w:t>
            </w:r>
          </w:p>
        </w:tc>
      </w:tr>
      <w:tr w:rsidR="00D51E61" w:rsidRPr="005A4E1C" w14:paraId="5D3E6976" w14:textId="77777777" w:rsidTr="00AC44E3">
        <w:trPr>
          <w:trHeight w:val="258"/>
        </w:trPr>
        <w:tc>
          <w:tcPr>
            <w:tcW w:w="1301" w:type="dxa"/>
            <w:tcBorders>
              <w:top w:val="single" w:sz="8" w:space="0" w:color="00B0F0"/>
              <w:left w:val="nil"/>
              <w:bottom w:val="nil"/>
              <w:right w:val="nil"/>
            </w:tcBorders>
            <w:vAlign w:val="center"/>
          </w:tcPr>
          <w:p w14:paraId="55C20A06" w14:textId="77777777" w:rsidR="00D51E61" w:rsidRPr="0045619F" w:rsidRDefault="00D51E61" w:rsidP="00AC44E3">
            <w:pPr>
              <w:ind w:firstLine="176"/>
              <w:jc w:val="left"/>
              <w:rPr>
                <w:sz w:val="20"/>
                <w:szCs w:val="20"/>
              </w:rPr>
            </w:pPr>
            <w:r w:rsidRPr="0045619F">
              <w:rPr>
                <w:sz w:val="20"/>
                <w:szCs w:val="20"/>
              </w:rPr>
              <w:t>1</w:t>
            </w:r>
          </w:p>
        </w:tc>
        <w:tc>
          <w:tcPr>
            <w:tcW w:w="1109" w:type="dxa"/>
            <w:tcBorders>
              <w:top w:val="single" w:sz="8" w:space="0" w:color="00B0F0"/>
              <w:left w:val="nil"/>
              <w:bottom w:val="nil"/>
              <w:right w:val="nil"/>
            </w:tcBorders>
            <w:vAlign w:val="center"/>
          </w:tcPr>
          <w:p w14:paraId="10077D5F" w14:textId="77777777" w:rsidR="00D51E61" w:rsidRPr="0045619F" w:rsidRDefault="00D51E61" w:rsidP="00AC44E3">
            <w:pPr>
              <w:ind w:firstLine="0"/>
              <w:jc w:val="center"/>
              <w:rPr>
                <w:sz w:val="20"/>
                <w:szCs w:val="20"/>
              </w:rPr>
            </w:pPr>
            <w:r w:rsidRPr="0045619F">
              <w:rPr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8" w:space="0" w:color="00B0F0"/>
              <w:left w:val="nil"/>
              <w:bottom w:val="nil"/>
              <w:right w:val="nil"/>
            </w:tcBorders>
          </w:tcPr>
          <w:p w14:paraId="0A615C4A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19.86</w:t>
            </w:r>
          </w:p>
        </w:tc>
        <w:tc>
          <w:tcPr>
            <w:tcW w:w="2268" w:type="dxa"/>
            <w:tcBorders>
              <w:top w:val="single" w:sz="8" w:space="0" w:color="00B0F0"/>
              <w:left w:val="nil"/>
              <w:bottom w:val="nil"/>
              <w:right w:val="nil"/>
            </w:tcBorders>
          </w:tcPr>
          <w:p w14:paraId="541E2DE4" w14:textId="77777777" w:rsidR="00D51E61" w:rsidRPr="0045619F" w:rsidRDefault="00D51E61" w:rsidP="00AC44E3">
            <w:pPr>
              <w:ind w:firstLine="0"/>
              <w:jc w:val="center"/>
              <w:rPr>
                <w:color w:val="00CC66"/>
                <w:sz w:val="20"/>
                <w:szCs w:val="20"/>
              </w:rPr>
            </w:pPr>
            <w:r w:rsidRPr="0045619F">
              <w:rPr>
                <w:color w:val="00CC66"/>
                <w:sz w:val="20"/>
                <w:szCs w:val="20"/>
              </w:rPr>
              <w:t>99.30</w:t>
            </w:r>
          </w:p>
        </w:tc>
        <w:tc>
          <w:tcPr>
            <w:tcW w:w="1967" w:type="dxa"/>
            <w:tcBorders>
              <w:top w:val="single" w:sz="8" w:space="0" w:color="00B0F0"/>
              <w:left w:val="nil"/>
              <w:bottom w:val="nil"/>
              <w:right w:val="nil"/>
            </w:tcBorders>
            <w:vAlign w:val="center"/>
          </w:tcPr>
          <w:p w14:paraId="24D367B6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± 2.11</w:t>
            </w:r>
          </w:p>
        </w:tc>
      </w:tr>
      <w:tr w:rsidR="00D51E61" w:rsidRPr="005A4E1C" w14:paraId="1BE32522" w14:textId="77777777" w:rsidTr="00AC44E3">
        <w:trPr>
          <w:trHeight w:val="254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0C47C" w14:textId="77777777" w:rsidR="00D51E61" w:rsidRPr="0045619F" w:rsidRDefault="00D51E61" w:rsidP="00AC44E3">
            <w:pPr>
              <w:ind w:firstLine="176"/>
              <w:jc w:val="left"/>
              <w:rPr>
                <w:sz w:val="20"/>
                <w:szCs w:val="20"/>
              </w:rPr>
            </w:pPr>
            <w:r w:rsidRPr="0045619F">
              <w:rPr>
                <w:sz w:val="20"/>
                <w:szCs w:val="20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EA31D" w14:textId="77777777" w:rsidR="00D51E61" w:rsidRPr="0045619F" w:rsidRDefault="00D51E61" w:rsidP="00AC44E3">
            <w:pPr>
              <w:ind w:firstLine="0"/>
              <w:jc w:val="center"/>
              <w:rPr>
                <w:sz w:val="20"/>
                <w:szCs w:val="20"/>
              </w:rPr>
            </w:pPr>
            <w:r w:rsidRPr="0045619F">
              <w:rPr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A44FC0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24.91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9445C7" w14:textId="77777777" w:rsidR="00D51E61" w:rsidRPr="0045619F" w:rsidRDefault="00D51E61" w:rsidP="00AC44E3">
            <w:pPr>
              <w:ind w:firstLine="0"/>
              <w:jc w:val="center"/>
              <w:rPr>
                <w:color w:val="00CC66"/>
                <w:sz w:val="20"/>
                <w:szCs w:val="20"/>
              </w:rPr>
            </w:pPr>
            <w:r w:rsidRPr="0045619F">
              <w:rPr>
                <w:color w:val="00CC66"/>
                <w:sz w:val="20"/>
                <w:szCs w:val="20"/>
              </w:rPr>
              <w:t>99.64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5B2A4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± 2.03</w:t>
            </w:r>
          </w:p>
        </w:tc>
      </w:tr>
      <w:tr w:rsidR="00D51E61" w:rsidRPr="005A4E1C" w14:paraId="52795DB3" w14:textId="77777777" w:rsidTr="00AC44E3">
        <w:trPr>
          <w:trHeight w:val="254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43DE0" w14:textId="77777777" w:rsidR="00D51E61" w:rsidRPr="0045619F" w:rsidRDefault="00D51E61" w:rsidP="00AC44E3">
            <w:pPr>
              <w:ind w:firstLine="176"/>
              <w:jc w:val="left"/>
              <w:rPr>
                <w:sz w:val="20"/>
                <w:szCs w:val="20"/>
              </w:rPr>
            </w:pPr>
            <w:r w:rsidRPr="0045619F">
              <w:rPr>
                <w:sz w:val="20"/>
                <w:szCs w:val="20"/>
              </w:rPr>
              <w:t>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A0E0" w14:textId="77777777" w:rsidR="00D51E61" w:rsidRPr="0045619F" w:rsidRDefault="00D51E61" w:rsidP="00AC44E3">
            <w:pPr>
              <w:ind w:firstLine="0"/>
              <w:jc w:val="center"/>
              <w:rPr>
                <w:sz w:val="20"/>
                <w:szCs w:val="20"/>
              </w:rPr>
            </w:pPr>
            <w:r w:rsidRPr="0045619F">
              <w:rPr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A69DCB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29.92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006E95" w14:textId="77777777" w:rsidR="00D51E61" w:rsidRPr="0045619F" w:rsidRDefault="00D51E61" w:rsidP="00AC44E3">
            <w:pPr>
              <w:ind w:firstLine="0"/>
              <w:jc w:val="center"/>
              <w:rPr>
                <w:color w:val="00CC66"/>
                <w:sz w:val="20"/>
                <w:szCs w:val="20"/>
              </w:rPr>
            </w:pPr>
            <w:r w:rsidRPr="0045619F">
              <w:rPr>
                <w:color w:val="00CC66"/>
                <w:sz w:val="20"/>
                <w:szCs w:val="20"/>
              </w:rPr>
              <w:t>99.73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0B17" w14:textId="77777777" w:rsidR="00D51E61" w:rsidRPr="0045619F" w:rsidRDefault="00D51E61" w:rsidP="00AC44E3">
            <w:pPr>
              <w:ind w:firstLine="0"/>
              <w:jc w:val="center"/>
              <w:rPr>
                <w:color w:val="0000FF"/>
                <w:sz w:val="20"/>
                <w:szCs w:val="20"/>
              </w:rPr>
            </w:pPr>
            <w:r w:rsidRPr="0045619F">
              <w:rPr>
                <w:color w:val="0000FF"/>
                <w:sz w:val="20"/>
                <w:szCs w:val="20"/>
              </w:rPr>
              <w:t>± 2.01</w:t>
            </w:r>
          </w:p>
        </w:tc>
      </w:tr>
      <w:tr w:rsidR="00D51E61" w:rsidRPr="005A4E1C" w14:paraId="70C36647" w14:textId="77777777" w:rsidTr="00AC44E3">
        <w:trPr>
          <w:trHeight w:val="254"/>
        </w:trPr>
        <w:tc>
          <w:tcPr>
            <w:tcW w:w="1301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150C8EE5" w14:textId="77777777" w:rsidR="00D51E61" w:rsidRPr="005A4E1C" w:rsidRDefault="00D51E61" w:rsidP="00AC44E3">
            <w:pPr>
              <w:ind w:firstLine="0"/>
              <w:jc w:val="center"/>
              <w:rPr>
                <w:color w:val="0D0D0D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1DD2AC21" w14:textId="77777777" w:rsidR="00D51E61" w:rsidRPr="005A4E1C" w:rsidRDefault="00D51E61" w:rsidP="00AC44E3">
            <w:pPr>
              <w:ind w:firstLine="0"/>
              <w:jc w:val="right"/>
              <w:rPr>
                <w:color w:val="C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362225A9" w14:textId="77777777" w:rsidR="00D51E61" w:rsidRPr="005A4E1C" w:rsidRDefault="00D51E61" w:rsidP="00AC44E3">
            <w:pPr>
              <w:ind w:firstLine="0"/>
              <w:jc w:val="right"/>
              <w:rPr>
                <w:color w:val="C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570B9CA9" w14:textId="77777777" w:rsidR="00D51E61" w:rsidRPr="005A4E1C" w:rsidRDefault="00D51E61" w:rsidP="00AC44E3">
            <w:pPr>
              <w:ind w:firstLine="0"/>
              <w:jc w:val="right"/>
              <w:rPr>
                <w:color w:val="C00000"/>
                <w:sz w:val="20"/>
                <w:szCs w:val="20"/>
              </w:rPr>
            </w:pPr>
            <w:r w:rsidRPr="005A4E1C">
              <w:rPr>
                <w:color w:val="C00000"/>
                <w:sz w:val="20"/>
                <w:szCs w:val="20"/>
              </w:rPr>
              <w:t>Reproducibility (RSD)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7385D82F" w14:textId="77777777" w:rsidR="00D51E61" w:rsidRPr="005A4E1C" w:rsidRDefault="00D51E61" w:rsidP="00AC44E3">
            <w:pPr>
              <w:ind w:firstLine="0"/>
              <w:jc w:val="center"/>
              <w:rPr>
                <w:color w:val="C00000"/>
                <w:sz w:val="20"/>
                <w:szCs w:val="20"/>
              </w:rPr>
            </w:pPr>
            <w:r w:rsidRPr="005A4E1C">
              <w:rPr>
                <w:color w:val="C00000"/>
                <w:sz w:val="20"/>
                <w:szCs w:val="20"/>
              </w:rPr>
              <w:t xml:space="preserve">± </w:t>
            </w:r>
            <w:r>
              <w:rPr>
                <w:color w:val="C00000"/>
                <w:sz w:val="20"/>
                <w:szCs w:val="20"/>
              </w:rPr>
              <w:t>3</w:t>
            </w:r>
            <w:r w:rsidRPr="005A4E1C">
              <w:rPr>
                <w:color w:val="C00000"/>
                <w:sz w:val="20"/>
                <w:szCs w:val="20"/>
              </w:rPr>
              <w:t>.</w:t>
            </w:r>
            <w:r>
              <w:rPr>
                <w:color w:val="C00000"/>
                <w:sz w:val="20"/>
                <w:szCs w:val="20"/>
              </w:rPr>
              <w:t>55</w:t>
            </w:r>
          </w:p>
        </w:tc>
      </w:tr>
    </w:tbl>
    <w:p w14:paraId="13379E84" w14:textId="77777777" w:rsidR="00D51E61" w:rsidRPr="004723C4" w:rsidRDefault="00D51E61" w:rsidP="00D51E61">
      <w:pPr>
        <w:ind w:firstLine="284"/>
        <w:rPr>
          <w:color w:val="0D0D0D"/>
        </w:rPr>
      </w:pPr>
      <w:r w:rsidRPr="009204A2">
        <w:rPr>
          <w:color w:val="0D0D0D"/>
          <w:sz w:val="20"/>
          <w:szCs w:val="20"/>
        </w:rPr>
        <w:t>*The average of 5 repeated measurements values (n= 5).</w:t>
      </w:r>
    </w:p>
    <w:p w14:paraId="57C8F702" w14:textId="77777777" w:rsidR="00D51E61" w:rsidRDefault="00D51E61" w:rsidP="00D51E61">
      <w:pPr>
        <w:rPr>
          <w:rFonts w:eastAsia="Times New Roman"/>
          <w:color w:val="000000"/>
        </w:rPr>
      </w:pPr>
    </w:p>
    <w:p w14:paraId="53B8E563" w14:textId="77777777" w:rsidR="00D51E61" w:rsidRDefault="00D51E61" w:rsidP="00D51E61">
      <w:pPr>
        <w:rPr>
          <w:rFonts w:eastAsia="Times New Roman"/>
          <w:color w:val="000000"/>
        </w:rPr>
      </w:pPr>
    </w:p>
    <w:p w14:paraId="7744E2C0" w14:textId="77777777" w:rsidR="00D51E61" w:rsidRDefault="00D51E61" w:rsidP="00D51E61">
      <w:pPr>
        <w:spacing w:line="240" w:lineRule="auto"/>
        <w:ind w:firstLine="0"/>
        <w:rPr>
          <w:lang w:bidi="fa-IR"/>
        </w:rPr>
      </w:pPr>
      <w:r w:rsidRPr="003A2B51">
        <w:rPr>
          <w:lang w:bidi="fa-IR"/>
        </w:rPr>
        <w:t xml:space="preserve">Table </w:t>
      </w:r>
      <w:r>
        <w:rPr>
          <w:lang w:bidi="fa-IR"/>
        </w:rPr>
        <w:t>2</w:t>
      </w:r>
      <w:r w:rsidRPr="003A2B51">
        <w:rPr>
          <w:lang w:bidi="fa-IR"/>
        </w:rPr>
        <w:t xml:space="preserve">. </w:t>
      </w:r>
      <w:r>
        <w:rPr>
          <w:lang w:bidi="fa-IR"/>
        </w:rPr>
        <w:t>Impact of</w:t>
      </w:r>
      <w:r w:rsidRPr="003A2B51">
        <w:rPr>
          <w:lang w:bidi="fa-IR"/>
        </w:rPr>
        <w:t xml:space="preserve"> foreign species on</w:t>
      </w:r>
      <w:r>
        <w:rPr>
          <w:lang w:bidi="fa-IR"/>
        </w:rPr>
        <w:t xml:space="preserve"> </w:t>
      </w:r>
      <w:r>
        <w:t xml:space="preserve">the </w:t>
      </w:r>
      <w:r w:rsidRPr="003A2B51">
        <w:t xml:space="preserve">determination </w:t>
      </w:r>
      <w:r>
        <w:t xml:space="preserve">of </w:t>
      </w:r>
      <w:r w:rsidRPr="003A2B51">
        <w:rPr>
          <w:lang w:bidi="fa-IR"/>
        </w:rPr>
        <w:t>0</w:t>
      </w:r>
      <w:r>
        <w:rPr>
          <w:lang w:bidi="fa-IR"/>
        </w:rPr>
        <w:t>.1</w:t>
      </w:r>
      <w:r w:rsidRPr="003A2B51">
        <w:rPr>
          <w:lang w:bidi="fa-IR"/>
        </w:rPr>
        <w:t xml:space="preserve"> µM </w:t>
      </w:r>
      <w:r>
        <w:rPr>
          <w:lang w:bidi="fa-IR"/>
        </w:rPr>
        <w:t>T</w:t>
      </w:r>
      <w:r w:rsidRPr="00981F2B">
        <w:rPr>
          <w:vertAlign w:val="subscript"/>
          <w:lang w:bidi="fa-IR"/>
        </w:rPr>
        <w:t>4</w:t>
      </w:r>
      <w:r w:rsidRPr="003A2B51">
        <w:t xml:space="preserve"> at </w:t>
      </w:r>
      <w:r>
        <w:t>EPHC@CP</w:t>
      </w:r>
      <w:r w:rsidRPr="003A2B51">
        <w:t>/GE</w:t>
      </w:r>
    </w:p>
    <w:tbl>
      <w:tblPr>
        <w:tblStyle w:val="ListTable6Colorful"/>
        <w:tblW w:w="0" w:type="auto"/>
        <w:tblInd w:w="513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028"/>
        <w:gridCol w:w="1562"/>
        <w:gridCol w:w="1219"/>
      </w:tblGrid>
      <w:tr w:rsidR="00D51E61" w:rsidRPr="00E52FE0" w14:paraId="33189879" w14:textId="77777777" w:rsidTr="00AC44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00B0F0"/>
              <w:bottom w:val="single" w:sz="8" w:space="0" w:color="00B0F0"/>
            </w:tcBorders>
            <w:shd w:val="clear" w:color="auto" w:fill="FFFFFF" w:themeFill="background1"/>
          </w:tcPr>
          <w:p w14:paraId="28BBCD26" w14:textId="77777777" w:rsidR="00D51E61" w:rsidRPr="00E52FE0" w:rsidRDefault="00D51E61" w:rsidP="00AC44E3">
            <w:pPr>
              <w:autoSpaceDE w:val="0"/>
              <w:autoSpaceDN w:val="0"/>
              <w:adjustRightInd w:val="0"/>
              <w:rPr>
                <w:b w:val="0"/>
                <w:bCs w:val="0"/>
                <w:sz w:val="20"/>
                <w:szCs w:val="20"/>
              </w:rPr>
            </w:pPr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>Foreign species</w:t>
            </w:r>
          </w:p>
        </w:tc>
        <w:tc>
          <w:tcPr>
            <w:tcW w:w="0" w:type="auto"/>
            <w:tcBorders>
              <w:top w:val="single" w:sz="12" w:space="0" w:color="00B0F0"/>
              <w:bottom w:val="single" w:sz="8" w:space="0" w:color="00B0F0"/>
            </w:tcBorders>
            <w:shd w:val="clear" w:color="auto" w:fill="FFFFFF" w:themeFill="background1"/>
          </w:tcPr>
          <w:p w14:paraId="47B9E5C6" w14:textId="77777777" w:rsidR="00D51E61" w:rsidRPr="00E52FE0" w:rsidRDefault="00D51E61" w:rsidP="00AC44E3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bidi="fa-IR"/>
              </w:rPr>
            </w:pPr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>Conc</w:t>
            </w:r>
            <w:r>
              <w:rPr>
                <w:b w:val="0"/>
                <w:bCs w:val="0"/>
                <w:sz w:val="20"/>
                <w:szCs w:val="20"/>
                <w:lang w:bidi="fa-IR"/>
              </w:rPr>
              <w:t>.</w:t>
            </w:r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 xml:space="preserve"> (µM)</w:t>
            </w:r>
            <w:r>
              <w:rPr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B0F0"/>
              <w:bottom w:val="single" w:sz="8" w:space="0" w:color="00B0F0"/>
            </w:tcBorders>
            <w:shd w:val="clear" w:color="auto" w:fill="FFFFFF" w:themeFill="background1"/>
          </w:tcPr>
          <w:p w14:paraId="41B0B4E5" w14:textId="77777777" w:rsidR="00D51E61" w:rsidRPr="00E52FE0" w:rsidRDefault="00D51E61" w:rsidP="00AC44E3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bidi="fa-IR"/>
              </w:rPr>
            </w:pPr>
            <w:r>
              <w:rPr>
                <w:b w:val="0"/>
                <w:bCs w:val="0"/>
                <w:sz w:val="20"/>
                <w:szCs w:val="20"/>
                <w:lang w:bidi="fa-IR"/>
              </w:rPr>
              <w:t>RE</w:t>
            </w:r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 xml:space="preserve"> (%)</w:t>
            </w:r>
          </w:p>
        </w:tc>
      </w:tr>
      <w:tr w:rsidR="00D51E61" w:rsidRPr="00E52FE0" w14:paraId="44686CD0" w14:textId="77777777" w:rsidTr="00AC4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00B0F0"/>
            </w:tcBorders>
            <w:shd w:val="clear" w:color="auto" w:fill="FFFFFF" w:themeFill="background1"/>
          </w:tcPr>
          <w:p w14:paraId="519E2748" w14:textId="77777777" w:rsidR="00D51E61" w:rsidRDefault="00D51E61" w:rsidP="00AC44E3">
            <w:pPr>
              <w:autoSpaceDE w:val="0"/>
              <w:autoSpaceDN w:val="0"/>
              <w:adjustRightInd w:val="0"/>
              <w:rPr>
                <w:sz w:val="20"/>
                <w:szCs w:val="20"/>
                <w:lang w:bidi="fa-IR"/>
              </w:rPr>
            </w:pPr>
            <w:bookmarkStart w:id="0" w:name="_Hlk203417341"/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>Fe</w:t>
            </w:r>
            <w:r w:rsidRPr="00E52FE0">
              <w:rPr>
                <w:b w:val="0"/>
                <w:bCs w:val="0"/>
                <w:sz w:val="20"/>
                <w:szCs w:val="20"/>
                <w:vertAlign w:val="superscript"/>
                <w:lang w:bidi="fa-IR"/>
              </w:rPr>
              <w:t>3+</w:t>
            </w:r>
          </w:p>
          <w:p w14:paraId="3B55E061" w14:textId="77777777" w:rsidR="00D51E61" w:rsidRDefault="00D51E61" w:rsidP="00AC44E3">
            <w:pPr>
              <w:autoSpaceDE w:val="0"/>
              <w:autoSpaceDN w:val="0"/>
              <w:adjustRightInd w:val="0"/>
              <w:rPr>
                <w:sz w:val="20"/>
                <w:szCs w:val="20"/>
                <w:lang w:bidi="fa-IR"/>
              </w:rPr>
            </w:pPr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>C</w:t>
            </w:r>
            <w:r>
              <w:rPr>
                <w:b w:val="0"/>
                <w:bCs w:val="0"/>
                <w:sz w:val="20"/>
                <w:szCs w:val="20"/>
                <w:lang w:bidi="fa-IR"/>
              </w:rPr>
              <w:t>u</w:t>
            </w:r>
            <w:r w:rsidRPr="00E52FE0">
              <w:rPr>
                <w:b w:val="0"/>
                <w:bCs w:val="0"/>
                <w:sz w:val="20"/>
                <w:szCs w:val="20"/>
                <w:vertAlign w:val="superscript"/>
                <w:lang w:bidi="fa-IR"/>
              </w:rPr>
              <w:t>2+</w:t>
            </w:r>
          </w:p>
          <w:p w14:paraId="688DC04E" w14:textId="77777777" w:rsidR="00D51E61" w:rsidRDefault="00D51E61" w:rsidP="00AC44E3">
            <w:pPr>
              <w:autoSpaceDE w:val="0"/>
              <w:autoSpaceDN w:val="0"/>
              <w:adjustRightInd w:val="0"/>
              <w:rPr>
                <w:sz w:val="20"/>
                <w:szCs w:val="20"/>
                <w:lang w:bidi="fa-IR"/>
              </w:rPr>
            </w:pPr>
            <w:r>
              <w:rPr>
                <w:b w:val="0"/>
                <w:bCs w:val="0"/>
                <w:sz w:val="20"/>
                <w:szCs w:val="20"/>
                <w:lang w:bidi="fa-IR"/>
              </w:rPr>
              <w:t>Mg</w:t>
            </w:r>
            <w:r w:rsidRPr="007350F5">
              <w:rPr>
                <w:b w:val="0"/>
                <w:bCs w:val="0"/>
                <w:sz w:val="20"/>
                <w:szCs w:val="20"/>
                <w:vertAlign w:val="superscript"/>
                <w:lang w:bidi="fa-IR"/>
              </w:rPr>
              <w:t>2</w:t>
            </w:r>
            <w:r w:rsidRPr="00E52FE0">
              <w:rPr>
                <w:b w:val="0"/>
                <w:bCs w:val="0"/>
                <w:sz w:val="20"/>
                <w:szCs w:val="20"/>
                <w:vertAlign w:val="superscript"/>
                <w:lang w:bidi="fa-IR"/>
              </w:rPr>
              <w:t>+</w:t>
            </w:r>
          </w:p>
          <w:p w14:paraId="21174CBA" w14:textId="77777777" w:rsidR="00D51E61" w:rsidRPr="00E52FE0" w:rsidRDefault="00D51E61" w:rsidP="00AC44E3">
            <w:pPr>
              <w:autoSpaceDE w:val="0"/>
              <w:autoSpaceDN w:val="0"/>
              <w:adjustRightInd w:val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  <w:lang w:bidi="fa-IR"/>
              </w:rPr>
              <w:t>I</w:t>
            </w:r>
            <w:r w:rsidRPr="00E52FE0">
              <w:rPr>
                <w:b w:val="0"/>
                <w:bCs w:val="0"/>
                <w:sz w:val="20"/>
                <w:szCs w:val="20"/>
                <w:vertAlign w:val="superscript"/>
                <w:lang w:bidi="fa-IR"/>
              </w:rPr>
              <w:t>–</w:t>
            </w:r>
            <w:r w:rsidRPr="00E52FE0">
              <w:rPr>
                <w:b w:val="0"/>
                <w:bCs w:val="0"/>
                <w:sz w:val="20"/>
                <w:szCs w:val="20"/>
                <w:lang w:bidi="fa-IR"/>
              </w:rPr>
              <w:t>, Cl</w:t>
            </w:r>
            <w:r w:rsidRPr="00E52FE0">
              <w:rPr>
                <w:b w:val="0"/>
                <w:bCs w:val="0"/>
                <w:sz w:val="20"/>
                <w:szCs w:val="20"/>
                <w:vertAlign w:val="superscript"/>
                <w:lang w:bidi="fa-IR"/>
              </w:rPr>
              <w:t>–</w:t>
            </w:r>
          </w:p>
        </w:tc>
        <w:tc>
          <w:tcPr>
            <w:tcW w:w="0" w:type="auto"/>
            <w:tcBorders>
              <w:top w:val="single" w:sz="8" w:space="0" w:color="00B0F0"/>
            </w:tcBorders>
            <w:shd w:val="clear" w:color="auto" w:fill="FFFFFF" w:themeFill="background1"/>
          </w:tcPr>
          <w:p w14:paraId="15E72DA0" w14:textId="77777777" w:rsidR="00D51E61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E52FE0">
              <w:rPr>
                <w:sz w:val="20"/>
                <w:szCs w:val="20"/>
              </w:rPr>
              <w:t>00</w:t>
            </w:r>
          </w:p>
          <w:p w14:paraId="60CE137D" w14:textId="77777777" w:rsidR="00D51E61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</w:t>
            </w:r>
          </w:p>
          <w:p w14:paraId="5CCE7D5F" w14:textId="77777777" w:rsidR="00D51E61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840</w:t>
            </w:r>
          </w:p>
          <w:p w14:paraId="78AC92FB" w14:textId="77777777" w:rsidR="00D51E61" w:rsidRPr="00E52FE0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0" w:type="auto"/>
            <w:tcBorders>
              <w:top w:val="single" w:sz="8" w:space="0" w:color="00B0F0"/>
            </w:tcBorders>
            <w:shd w:val="clear" w:color="auto" w:fill="FFFFFF" w:themeFill="background1"/>
          </w:tcPr>
          <w:p w14:paraId="0F8F8F7D" w14:textId="77777777" w:rsidR="00D51E61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-3.3</w:t>
            </w:r>
          </w:p>
          <w:p w14:paraId="11805BE5" w14:textId="77777777" w:rsidR="00D51E61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-4.3</w:t>
            </w:r>
          </w:p>
          <w:p w14:paraId="04521D7D" w14:textId="77777777" w:rsidR="00D51E61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-3.0</w:t>
            </w:r>
          </w:p>
          <w:p w14:paraId="5D41E7DA" w14:textId="77777777" w:rsidR="00D51E61" w:rsidRPr="00E52FE0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+3.1</w:t>
            </w:r>
          </w:p>
        </w:tc>
      </w:tr>
      <w:tr w:rsidR="00D51E61" w:rsidRPr="00E52FE0" w14:paraId="3F4CF7EC" w14:textId="77777777" w:rsidTr="00AC44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75234080" w14:textId="77777777" w:rsidR="00D51E61" w:rsidRPr="00E52FE0" w:rsidRDefault="00D51E61" w:rsidP="00AC44E3">
            <w:pPr>
              <w:autoSpaceDE w:val="0"/>
              <w:autoSpaceDN w:val="0"/>
              <w:adjustRightInd w:val="0"/>
              <w:rPr>
                <w:b w:val="0"/>
                <w:bCs w:val="0"/>
                <w:sz w:val="20"/>
                <w:szCs w:val="20"/>
                <w:lang w:bidi="fa-IR"/>
              </w:rPr>
            </w:pPr>
            <w:bookmarkStart w:id="1" w:name="_Hlk200614635"/>
            <w:r>
              <w:rPr>
                <w:b w:val="0"/>
                <w:bCs w:val="0"/>
                <w:sz w:val="20"/>
                <w:szCs w:val="20"/>
                <w:lang w:bidi="fa-IR"/>
              </w:rPr>
              <w:t>Propylthiouracil</w:t>
            </w:r>
            <w:bookmarkEnd w:id="1"/>
          </w:p>
        </w:tc>
        <w:tc>
          <w:tcPr>
            <w:tcW w:w="0" w:type="auto"/>
            <w:shd w:val="clear" w:color="auto" w:fill="FFFFFF" w:themeFill="background1"/>
          </w:tcPr>
          <w:p w14:paraId="646E5FA4" w14:textId="77777777" w:rsidR="00D51E61" w:rsidRPr="00E52FE0" w:rsidRDefault="00D51E61" w:rsidP="00AC44E3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52FE0">
              <w:rPr>
                <w:sz w:val="20"/>
                <w:szCs w:val="20"/>
              </w:rPr>
              <w:t>700</w:t>
            </w:r>
          </w:p>
        </w:tc>
        <w:tc>
          <w:tcPr>
            <w:tcW w:w="0" w:type="auto"/>
            <w:shd w:val="clear" w:color="auto" w:fill="FFFFFF" w:themeFill="background1"/>
          </w:tcPr>
          <w:p w14:paraId="7957FB34" w14:textId="77777777" w:rsidR="00D51E61" w:rsidRPr="00E52FE0" w:rsidRDefault="00D51E61" w:rsidP="00AC44E3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-3.7</w:t>
            </w:r>
          </w:p>
        </w:tc>
      </w:tr>
      <w:tr w:rsidR="00D51E61" w:rsidRPr="00E52FE0" w14:paraId="1C2C5F13" w14:textId="77777777" w:rsidTr="00AC4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12" w:space="0" w:color="00B0F0"/>
            </w:tcBorders>
            <w:shd w:val="clear" w:color="auto" w:fill="FFFFFF" w:themeFill="background1"/>
          </w:tcPr>
          <w:p w14:paraId="06CFE04B" w14:textId="77777777" w:rsidR="00D51E61" w:rsidRPr="00E52FE0" w:rsidRDefault="00D51E61" w:rsidP="00AC44E3">
            <w:pPr>
              <w:autoSpaceDE w:val="0"/>
              <w:autoSpaceDN w:val="0"/>
              <w:adjustRightInd w:val="0"/>
              <w:rPr>
                <w:b w:val="0"/>
                <w:bCs w:val="0"/>
                <w:sz w:val="20"/>
                <w:szCs w:val="20"/>
                <w:vertAlign w:val="superscript"/>
              </w:rPr>
            </w:pPr>
            <w:r w:rsidRPr="007350F5">
              <w:rPr>
                <w:b w:val="0"/>
                <w:bCs w:val="0"/>
                <w:sz w:val="20"/>
                <w:szCs w:val="20"/>
              </w:rPr>
              <w:t>Liothyronine</w:t>
            </w:r>
            <w:r>
              <w:rPr>
                <w:b w:val="0"/>
                <w:bCs w:val="0"/>
                <w:sz w:val="20"/>
                <w:szCs w:val="20"/>
              </w:rPr>
              <w:t xml:space="preserve"> (T</w:t>
            </w:r>
            <w:r w:rsidRPr="004F1D77">
              <w:rPr>
                <w:b w:val="0"/>
                <w:bCs w:val="0"/>
                <w:sz w:val="20"/>
                <w:szCs w:val="20"/>
                <w:vertAlign w:val="subscript"/>
              </w:rPr>
              <w:t>3</w:t>
            </w:r>
            <w:r>
              <w:rPr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sz="12" w:space="0" w:color="00B0F0"/>
            </w:tcBorders>
            <w:shd w:val="clear" w:color="auto" w:fill="FFFFFF" w:themeFill="background1"/>
          </w:tcPr>
          <w:p w14:paraId="6FDC62A1" w14:textId="77777777" w:rsidR="00D51E61" w:rsidRPr="00E52FE0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E52FE0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12" w:space="0" w:color="00B0F0"/>
            </w:tcBorders>
            <w:shd w:val="clear" w:color="auto" w:fill="FFFFFF" w:themeFill="background1"/>
          </w:tcPr>
          <w:p w14:paraId="74C09BF8" w14:textId="77777777" w:rsidR="00D51E61" w:rsidRPr="00E52FE0" w:rsidRDefault="00D51E61" w:rsidP="00AC44E3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E52FE0">
              <w:rPr>
                <w:sz w:val="20"/>
                <w:szCs w:val="20"/>
              </w:rPr>
              <w:t>.4</w:t>
            </w:r>
          </w:p>
        </w:tc>
      </w:tr>
      <w:bookmarkEnd w:id="0"/>
    </w:tbl>
    <w:p w14:paraId="6D48179E" w14:textId="77777777" w:rsidR="00D51E61" w:rsidRDefault="00D51E61" w:rsidP="00D51E61">
      <w:pPr>
        <w:rPr>
          <w:rFonts w:eastAsia="Times New Roman"/>
          <w:color w:val="000000"/>
        </w:rPr>
      </w:pPr>
    </w:p>
    <w:p w14:paraId="01BEFFB0" w14:textId="77777777" w:rsidR="00D51E61" w:rsidRDefault="00D51E61" w:rsidP="00D51E61">
      <w:pPr>
        <w:rPr>
          <w:rFonts w:eastAsia="Times New Roman"/>
          <w:color w:val="000000"/>
        </w:rPr>
      </w:pPr>
    </w:p>
    <w:tbl>
      <w:tblPr>
        <w:tblStyle w:val="TableGrid2"/>
        <w:tblpPr w:leftFromText="180" w:rightFromText="180" w:vertAnchor="text" w:horzAnchor="margin" w:tblpX="-142" w:tblpY="903"/>
        <w:tblW w:w="9640" w:type="dxa"/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276"/>
        <w:gridCol w:w="1275"/>
        <w:gridCol w:w="284"/>
        <w:gridCol w:w="1411"/>
        <w:gridCol w:w="1424"/>
        <w:gridCol w:w="283"/>
        <w:gridCol w:w="993"/>
      </w:tblGrid>
      <w:tr w:rsidR="00D51E61" w:rsidRPr="00FF4F5E" w14:paraId="77DC4C78" w14:textId="77777777" w:rsidTr="00AC44E3">
        <w:trPr>
          <w:trHeight w:val="315"/>
        </w:trPr>
        <w:tc>
          <w:tcPr>
            <w:tcW w:w="1702" w:type="dxa"/>
            <w:vMerge w:val="restart"/>
            <w:tcBorders>
              <w:top w:val="single" w:sz="12" w:space="0" w:color="00B0F0"/>
              <w:left w:val="nil"/>
              <w:right w:val="nil"/>
            </w:tcBorders>
            <w:vAlign w:val="center"/>
          </w:tcPr>
          <w:p w14:paraId="1763BD02" w14:textId="77777777" w:rsidR="00D51E61" w:rsidRPr="00FF4F5E" w:rsidRDefault="00D51E61" w:rsidP="00AC44E3">
            <w:pPr>
              <w:spacing w:line="259" w:lineRule="auto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Sample</w:t>
            </w:r>
          </w:p>
        </w:tc>
        <w:tc>
          <w:tcPr>
            <w:tcW w:w="992" w:type="dxa"/>
            <w:vMerge w:val="restart"/>
            <w:tcBorders>
              <w:top w:val="single" w:sz="12" w:space="0" w:color="00B0F0"/>
              <w:left w:val="nil"/>
              <w:right w:val="nil"/>
            </w:tcBorders>
            <w:vAlign w:val="center"/>
          </w:tcPr>
          <w:p w14:paraId="6856C6CD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Added (</w:t>
            </w: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µM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)</w:t>
            </w:r>
          </w:p>
        </w:tc>
        <w:tc>
          <w:tcPr>
            <w:tcW w:w="2551" w:type="dxa"/>
            <w:gridSpan w:val="2"/>
            <w:tcBorders>
              <w:top w:val="single" w:sz="12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6415857B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Found (</w:t>
            </w: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µM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)</w:t>
            </w:r>
          </w:p>
        </w:tc>
        <w:tc>
          <w:tcPr>
            <w:tcW w:w="3119" w:type="dxa"/>
            <w:gridSpan w:val="3"/>
            <w:tcBorders>
              <w:top w:val="single" w:sz="12" w:space="0" w:color="00B0F0"/>
              <w:left w:val="nil"/>
              <w:bottom w:val="nil"/>
              <w:right w:val="nil"/>
            </w:tcBorders>
            <w:vAlign w:val="center"/>
          </w:tcPr>
          <w:p w14:paraId="28AEA5D0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Recovery (%)</w:t>
            </w:r>
          </w:p>
        </w:tc>
        <w:tc>
          <w:tcPr>
            <w:tcW w:w="283" w:type="dxa"/>
            <w:vMerge w:val="restart"/>
            <w:tcBorders>
              <w:top w:val="single" w:sz="12" w:space="0" w:color="00B0F0"/>
              <w:left w:val="nil"/>
              <w:right w:val="nil"/>
            </w:tcBorders>
            <w:vAlign w:val="center"/>
          </w:tcPr>
          <w:p w14:paraId="4F1BE624" w14:textId="77777777" w:rsidR="00D51E61" w:rsidRPr="00FF4F5E" w:rsidRDefault="00D51E61" w:rsidP="00AC44E3">
            <w:pPr>
              <w:spacing w:after="160"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12" w:space="0" w:color="00B0F0"/>
              <w:left w:val="nil"/>
              <w:right w:val="nil"/>
            </w:tcBorders>
            <w:vAlign w:val="center"/>
          </w:tcPr>
          <w:p w14:paraId="7C58DB26" w14:textId="77777777" w:rsidR="00D51E61" w:rsidRPr="00FF4F5E" w:rsidRDefault="00D51E61" w:rsidP="00AC44E3">
            <w:pPr>
              <w:spacing w:after="160"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F-test (</w:t>
            </w:r>
            <w:r>
              <w:rPr>
                <w:rFonts w:eastAsia="Calibri"/>
                <w:color w:val="0D0D0D"/>
                <w:sz w:val="20"/>
                <w:szCs w:val="20"/>
              </w:rPr>
              <w:t xml:space="preserve">p= 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0.0</w:t>
            </w:r>
            <w:r>
              <w:rPr>
                <w:rFonts w:eastAsia="Calibri"/>
                <w:color w:val="0D0D0D"/>
                <w:sz w:val="20"/>
                <w:szCs w:val="20"/>
              </w:rPr>
              <w:t>5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)</w:t>
            </w:r>
          </w:p>
        </w:tc>
      </w:tr>
      <w:tr w:rsidR="00D51E61" w:rsidRPr="00FF4F5E" w14:paraId="719E206E" w14:textId="77777777" w:rsidTr="00AC44E3">
        <w:trPr>
          <w:trHeight w:val="296"/>
        </w:trPr>
        <w:tc>
          <w:tcPr>
            <w:tcW w:w="170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6E879C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555ACB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B0F0"/>
              <w:left w:val="nil"/>
              <w:bottom w:val="single" w:sz="4" w:space="0" w:color="auto"/>
              <w:right w:val="nil"/>
            </w:tcBorders>
            <w:vAlign w:val="center"/>
          </w:tcPr>
          <w:p w14:paraId="6588DF88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Electrode</w:t>
            </w:r>
          </w:p>
        </w:tc>
        <w:tc>
          <w:tcPr>
            <w:tcW w:w="1275" w:type="dxa"/>
            <w:tcBorders>
              <w:top w:val="single" w:sz="8" w:space="0" w:color="00B0F0"/>
              <w:left w:val="nil"/>
              <w:bottom w:val="single" w:sz="4" w:space="0" w:color="auto"/>
              <w:right w:val="nil"/>
            </w:tcBorders>
            <w:vAlign w:val="center"/>
          </w:tcPr>
          <w:p w14:paraId="4EF450AE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>
              <w:rPr>
                <w:rFonts w:eastAsia="Calibri"/>
                <w:color w:val="0D0D0D"/>
                <w:sz w:val="20"/>
                <w:szCs w:val="20"/>
              </w:rPr>
              <w:t>HPLC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DC7F722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8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4B60979C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</w:rPr>
              <w:t>Electrode</w:t>
            </w:r>
          </w:p>
        </w:tc>
        <w:tc>
          <w:tcPr>
            <w:tcW w:w="1424" w:type="dxa"/>
            <w:tcBorders>
              <w:top w:val="single" w:sz="8" w:space="0" w:color="00B0F0"/>
              <w:left w:val="nil"/>
              <w:bottom w:val="single" w:sz="8" w:space="0" w:color="00B0F0"/>
              <w:right w:val="nil"/>
            </w:tcBorders>
            <w:vAlign w:val="center"/>
          </w:tcPr>
          <w:p w14:paraId="53A527B8" w14:textId="77777777" w:rsidR="00D51E61" w:rsidRPr="00FF4F5E" w:rsidRDefault="00D51E61" w:rsidP="00AC44E3">
            <w:pPr>
              <w:spacing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>
              <w:rPr>
                <w:rFonts w:eastAsia="Calibri"/>
                <w:color w:val="0D0D0D"/>
                <w:sz w:val="20"/>
                <w:szCs w:val="20"/>
              </w:rPr>
              <w:t>HPLC</w:t>
            </w:r>
          </w:p>
        </w:tc>
        <w:tc>
          <w:tcPr>
            <w:tcW w:w="283" w:type="dxa"/>
            <w:vMerge/>
            <w:tcBorders>
              <w:top w:val="single" w:sz="8" w:space="0" w:color="00B0F0"/>
              <w:left w:val="nil"/>
              <w:right w:val="nil"/>
            </w:tcBorders>
            <w:vAlign w:val="center"/>
          </w:tcPr>
          <w:p w14:paraId="01F194D7" w14:textId="77777777" w:rsidR="00D51E61" w:rsidRPr="00FF4F5E" w:rsidRDefault="00D51E61" w:rsidP="00AC44E3">
            <w:pPr>
              <w:spacing w:after="160" w:line="259" w:lineRule="auto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8" w:space="0" w:color="00B0F0"/>
              <w:right w:val="nil"/>
            </w:tcBorders>
          </w:tcPr>
          <w:p w14:paraId="2BE7AB29" w14:textId="77777777" w:rsidR="00D51E61" w:rsidRPr="00FF4F5E" w:rsidRDefault="00D51E61" w:rsidP="00AC44E3">
            <w:pPr>
              <w:spacing w:after="160" w:line="259" w:lineRule="auto"/>
              <w:rPr>
                <w:rFonts w:eastAsia="Calibri"/>
                <w:color w:val="0D0D0D"/>
                <w:sz w:val="20"/>
                <w:szCs w:val="20"/>
              </w:rPr>
            </w:pPr>
          </w:p>
        </w:tc>
      </w:tr>
      <w:tr w:rsidR="00D51E61" w:rsidRPr="00FF4F5E" w14:paraId="348290EB" w14:textId="77777777" w:rsidTr="00AC44E3">
        <w:trPr>
          <w:trHeight w:val="211"/>
        </w:trPr>
        <w:tc>
          <w:tcPr>
            <w:tcW w:w="1702" w:type="dxa"/>
            <w:vMerge w:val="restart"/>
            <w:tcBorders>
              <w:top w:val="single" w:sz="8" w:space="0" w:color="00B0F0"/>
              <w:left w:val="nil"/>
              <w:right w:val="nil"/>
            </w:tcBorders>
            <w:vAlign w:val="center"/>
          </w:tcPr>
          <w:p w14:paraId="5A4F1951" w14:textId="77777777" w:rsidR="00D51E61" w:rsidRPr="00FF4F5E" w:rsidRDefault="00D51E61" w:rsidP="00AC44E3">
            <w:pPr>
              <w:rPr>
                <w:rFonts w:eastAsia="Calibri"/>
                <w:color w:val="0D0D0D"/>
                <w:sz w:val="20"/>
                <w:szCs w:val="20"/>
              </w:rPr>
            </w:pPr>
            <w:r w:rsidRPr="00030629">
              <w:rPr>
                <w:rFonts w:eastAsia="Calibri"/>
                <w:color w:val="7030A0"/>
                <w:sz w:val="20"/>
                <w:szCs w:val="20"/>
              </w:rPr>
              <w:t xml:space="preserve">Tablet (10.0 </w:t>
            </w:r>
            <w:r w:rsidRPr="00030629">
              <w:rPr>
                <w:rFonts w:eastAsia="Calibri"/>
                <w:color w:val="7030A0"/>
                <w:sz w:val="20"/>
                <w:szCs w:val="20"/>
                <w:lang w:bidi="fa-IR"/>
              </w:rPr>
              <w:t>µM)</w:t>
            </w:r>
          </w:p>
        </w:tc>
        <w:tc>
          <w:tcPr>
            <w:tcW w:w="992" w:type="dxa"/>
            <w:tcBorders>
              <w:top w:val="single" w:sz="8" w:space="0" w:color="00B0F0"/>
              <w:left w:val="nil"/>
              <w:bottom w:val="nil"/>
              <w:right w:val="nil"/>
            </w:tcBorders>
          </w:tcPr>
          <w:p w14:paraId="278B0DEC" w14:textId="77777777" w:rsidR="00D51E61" w:rsidRPr="00FF4F5E" w:rsidRDefault="00D51E61" w:rsidP="00AC44E3">
            <w:pPr>
              <w:spacing w:before="120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0.0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8" w:space="0" w:color="00B0F0"/>
              <w:left w:val="nil"/>
              <w:bottom w:val="nil"/>
              <w:right w:val="nil"/>
            </w:tcBorders>
            <w:vAlign w:val="center"/>
          </w:tcPr>
          <w:p w14:paraId="1CA1D3E1" w14:textId="77777777" w:rsidR="00D51E61" w:rsidRPr="006778E9" w:rsidRDefault="00D51E61" w:rsidP="00AC44E3">
            <w:pPr>
              <w:spacing w:before="120"/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10.11 ± 1.06</w:t>
            </w:r>
          </w:p>
        </w:tc>
        <w:tc>
          <w:tcPr>
            <w:tcW w:w="1275" w:type="dxa"/>
            <w:tcBorders>
              <w:top w:val="single" w:sz="8" w:space="0" w:color="00B0F0"/>
              <w:left w:val="nil"/>
              <w:bottom w:val="nil"/>
              <w:right w:val="nil"/>
            </w:tcBorders>
          </w:tcPr>
          <w:p w14:paraId="074A1A9C" w14:textId="77777777" w:rsidR="00D51E61" w:rsidRPr="006778E9" w:rsidRDefault="00D51E61" w:rsidP="00AC44E3">
            <w:pPr>
              <w:spacing w:before="120"/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10.53 ± 2.62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EB8B2B" w14:textId="77777777" w:rsidR="00D51E61" w:rsidRPr="00FF4F5E" w:rsidRDefault="00D51E61" w:rsidP="00AC44E3">
            <w:pPr>
              <w:spacing w:before="120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8" w:space="0" w:color="00B0F0"/>
              <w:left w:val="nil"/>
              <w:bottom w:val="nil"/>
              <w:right w:val="nil"/>
            </w:tcBorders>
          </w:tcPr>
          <w:p w14:paraId="2746C8D0" w14:textId="77777777" w:rsidR="00D51E61" w:rsidRPr="006778E9" w:rsidRDefault="00D51E61" w:rsidP="00AC44E3">
            <w:pPr>
              <w:spacing w:before="120"/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101.10 ± 3.12</w:t>
            </w:r>
          </w:p>
        </w:tc>
        <w:tc>
          <w:tcPr>
            <w:tcW w:w="1424" w:type="dxa"/>
            <w:tcBorders>
              <w:top w:val="single" w:sz="8" w:space="0" w:color="00B0F0"/>
              <w:left w:val="nil"/>
              <w:bottom w:val="nil"/>
              <w:right w:val="nil"/>
            </w:tcBorders>
          </w:tcPr>
          <w:p w14:paraId="6192A562" w14:textId="77777777" w:rsidR="00D51E61" w:rsidRPr="006778E9" w:rsidRDefault="00D51E61" w:rsidP="00AC44E3">
            <w:pPr>
              <w:spacing w:before="120"/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105.30 ± 3.94</w:t>
            </w:r>
          </w:p>
        </w:tc>
        <w:tc>
          <w:tcPr>
            <w:tcW w:w="283" w:type="dxa"/>
            <w:vMerge/>
            <w:tcBorders>
              <w:left w:val="nil"/>
              <w:bottom w:val="nil"/>
              <w:right w:val="nil"/>
            </w:tcBorders>
          </w:tcPr>
          <w:p w14:paraId="51DF87ED" w14:textId="77777777" w:rsidR="00D51E61" w:rsidRPr="00FF4F5E" w:rsidRDefault="00D51E61" w:rsidP="00AC44E3">
            <w:pPr>
              <w:spacing w:before="120"/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8" w:space="0" w:color="00B0F0"/>
              <w:left w:val="nil"/>
              <w:bottom w:val="nil"/>
              <w:right w:val="nil"/>
            </w:tcBorders>
            <w:vAlign w:val="center"/>
          </w:tcPr>
          <w:p w14:paraId="076E7B73" w14:textId="77777777" w:rsidR="00D51E61" w:rsidRPr="006778E9" w:rsidRDefault="00D51E61" w:rsidP="00AC44E3">
            <w:pPr>
              <w:spacing w:before="120"/>
              <w:jc w:val="center"/>
              <w:rPr>
                <w:rFonts w:eastAsia="Calibri"/>
                <w:color w:val="00CC00"/>
                <w:sz w:val="20"/>
                <w:szCs w:val="20"/>
              </w:rPr>
            </w:pPr>
            <w:r w:rsidRPr="006778E9">
              <w:rPr>
                <w:rFonts w:eastAsia="Calibri"/>
                <w:color w:val="00CC00"/>
                <w:sz w:val="20"/>
                <w:szCs w:val="20"/>
              </w:rPr>
              <w:t>0.63</w:t>
            </w:r>
          </w:p>
        </w:tc>
      </w:tr>
      <w:tr w:rsidR="00D51E61" w:rsidRPr="00FF4F5E" w14:paraId="0E520368" w14:textId="77777777" w:rsidTr="00AC44E3">
        <w:trPr>
          <w:trHeight w:val="208"/>
        </w:trPr>
        <w:tc>
          <w:tcPr>
            <w:tcW w:w="1702" w:type="dxa"/>
            <w:vMerge/>
            <w:tcBorders>
              <w:left w:val="nil"/>
              <w:right w:val="nil"/>
            </w:tcBorders>
          </w:tcPr>
          <w:p w14:paraId="0FFE4C4F" w14:textId="77777777" w:rsidR="00D51E61" w:rsidRPr="00FF4F5E" w:rsidRDefault="00D51E61" w:rsidP="00AC44E3">
            <w:pPr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C22A5F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1</w:t>
            </w:r>
            <w:r>
              <w:rPr>
                <w:rFonts w:eastAsia="Calibri"/>
                <w:color w:val="0D0D0D"/>
                <w:sz w:val="20"/>
                <w:szCs w:val="20"/>
                <w:lang w:bidi="fa-IR"/>
              </w:rPr>
              <w:t>5</w:t>
            </w: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.0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056C8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25.37 ± 1.13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16DE915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25.81 ± 2.86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93ADD6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5C80B119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101.48 ± 2.41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5016FB6D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103.24 ± 3.27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CB85B4B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305CA" w14:textId="77777777" w:rsidR="00D51E61" w:rsidRPr="006778E9" w:rsidRDefault="00D51E61" w:rsidP="00AC44E3">
            <w:pPr>
              <w:jc w:val="center"/>
              <w:rPr>
                <w:rFonts w:eastAsia="Calibri"/>
                <w:color w:val="00CC00"/>
                <w:sz w:val="20"/>
                <w:szCs w:val="20"/>
              </w:rPr>
            </w:pPr>
            <w:r w:rsidRPr="006778E9">
              <w:rPr>
                <w:rFonts w:eastAsia="Calibri"/>
                <w:color w:val="00CC00"/>
                <w:sz w:val="20"/>
                <w:szCs w:val="20"/>
              </w:rPr>
              <w:t>0.54</w:t>
            </w:r>
          </w:p>
        </w:tc>
      </w:tr>
      <w:tr w:rsidR="00D51E61" w:rsidRPr="00FF4F5E" w14:paraId="50CC059A" w14:textId="77777777" w:rsidTr="00AC44E3">
        <w:tc>
          <w:tcPr>
            <w:tcW w:w="1702" w:type="dxa"/>
            <w:vMerge/>
            <w:tcBorders>
              <w:left w:val="nil"/>
              <w:right w:val="nil"/>
            </w:tcBorders>
          </w:tcPr>
          <w:p w14:paraId="7B596B45" w14:textId="77777777" w:rsidR="00D51E61" w:rsidRPr="00FF4F5E" w:rsidRDefault="00D51E61" w:rsidP="00AC44E3">
            <w:pPr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7522A4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>
              <w:rPr>
                <w:rFonts w:eastAsia="Calibri"/>
                <w:color w:val="0D0D0D"/>
                <w:sz w:val="20"/>
                <w:szCs w:val="20"/>
                <w:lang w:bidi="fa-IR"/>
              </w:rPr>
              <w:t>3</w:t>
            </w: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0.0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A8B3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40.02 ± 1.08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5A9A91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40.76 ± 2.55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FE887B6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6AB458E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100.05 ± 2.20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23983CC4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101.90 ± 3.80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25FFF80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9923D" w14:textId="77777777" w:rsidR="00D51E61" w:rsidRPr="006778E9" w:rsidRDefault="00D51E61" w:rsidP="00AC44E3">
            <w:pPr>
              <w:jc w:val="center"/>
              <w:rPr>
                <w:rFonts w:eastAsia="Calibri"/>
                <w:color w:val="00CC00"/>
                <w:sz w:val="20"/>
                <w:szCs w:val="20"/>
              </w:rPr>
            </w:pPr>
            <w:r w:rsidRPr="006778E9">
              <w:rPr>
                <w:rFonts w:eastAsia="Calibri"/>
                <w:color w:val="00CC00"/>
                <w:sz w:val="20"/>
                <w:szCs w:val="20"/>
              </w:rPr>
              <w:t>0.34</w:t>
            </w:r>
          </w:p>
        </w:tc>
      </w:tr>
      <w:tr w:rsidR="00D51E61" w:rsidRPr="00FF4F5E" w14:paraId="4DE5B58C" w14:textId="77777777" w:rsidTr="00AC44E3">
        <w:trPr>
          <w:trHeight w:val="157"/>
        </w:trPr>
        <w:tc>
          <w:tcPr>
            <w:tcW w:w="1702" w:type="dxa"/>
            <w:vMerge w:val="restart"/>
            <w:tcBorders>
              <w:top w:val="single" w:sz="8" w:space="0" w:color="00B0F0"/>
              <w:left w:val="nil"/>
              <w:bottom w:val="nil"/>
              <w:right w:val="nil"/>
            </w:tcBorders>
            <w:vAlign w:val="center"/>
          </w:tcPr>
          <w:p w14:paraId="3DFFBDD0" w14:textId="77777777" w:rsidR="00D51E61" w:rsidRPr="00FF4F5E" w:rsidRDefault="00D51E61" w:rsidP="00AC44E3">
            <w:pPr>
              <w:rPr>
                <w:rFonts w:eastAsia="Calibri"/>
                <w:color w:val="0D0D0D"/>
                <w:sz w:val="20"/>
                <w:szCs w:val="20"/>
              </w:rPr>
            </w:pPr>
            <w:r w:rsidRPr="00030629">
              <w:rPr>
                <w:rFonts w:eastAsia="Calibri"/>
                <w:color w:val="EE0000"/>
                <w:sz w:val="20"/>
                <w:szCs w:val="20"/>
              </w:rPr>
              <w:t>Human serum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219860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  <w:lang w:bidi="fa-IR"/>
              </w:rPr>
            </w:pPr>
            <w:r>
              <w:rPr>
                <w:rFonts w:eastAsia="Calibri"/>
                <w:color w:val="0D0D0D"/>
                <w:sz w:val="20"/>
                <w:szCs w:val="20"/>
                <w:lang w:bidi="fa-IR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F5D1C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A03EAE4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--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570012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BAAAB2D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--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7D75A1C1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--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4CB6319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584D5" w14:textId="77777777" w:rsidR="00D51E61" w:rsidRPr="006778E9" w:rsidRDefault="00D51E61" w:rsidP="00AC44E3">
            <w:pPr>
              <w:jc w:val="center"/>
              <w:rPr>
                <w:rFonts w:eastAsia="Calibri"/>
                <w:color w:val="00CC00"/>
                <w:sz w:val="20"/>
                <w:szCs w:val="20"/>
              </w:rPr>
            </w:pPr>
            <w:r w:rsidRPr="006778E9">
              <w:rPr>
                <w:rFonts w:eastAsia="Calibri"/>
                <w:color w:val="00CC00"/>
                <w:sz w:val="20"/>
                <w:szCs w:val="20"/>
              </w:rPr>
              <w:t>--</w:t>
            </w:r>
          </w:p>
        </w:tc>
      </w:tr>
      <w:tr w:rsidR="00D51E61" w:rsidRPr="00FF4F5E" w14:paraId="3D7E1C73" w14:textId="77777777" w:rsidTr="00AC44E3">
        <w:trPr>
          <w:trHeight w:val="221"/>
        </w:trPr>
        <w:tc>
          <w:tcPr>
            <w:tcW w:w="1702" w:type="dxa"/>
            <w:vMerge/>
            <w:tcBorders>
              <w:top w:val="nil"/>
              <w:left w:val="nil"/>
              <w:right w:val="nil"/>
            </w:tcBorders>
          </w:tcPr>
          <w:p w14:paraId="0072915B" w14:textId="77777777" w:rsidR="00D51E61" w:rsidRPr="00FF4F5E" w:rsidRDefault="00D51E61" w:rsidP="00AC44E3">
            <w:pPr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3F0D33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>
              <w:rPr>
                <w:rFonts w:eastAsia="Calibri"/>
                <w:color w:val="0D0D0D"/>
                <w:sz w:val="20"/>
                <w:szCs w:val="20"/>
                <w:lang w:bidi="fa-IR"/>
              </w:rPr>
              <w:t>25</w:t>
            </w: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.0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A3FC2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25.34 ± 2.00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49CDFCC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25.43 ± 3.13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1428BB8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0F7004A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101.36 ± 2.79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3ED2E6D5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101.72 ± 3.10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BEE4BF3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4898F" w14:textId="77777777" w:rsidR="00D51E61" w:rsidRPr="006778E9" w:rsidRDefault="00D51E61" w:rsidP="00AC44E3">
            <w:pPr>
              <w:jc w:val="center"/>
              <w:rPr>
                <w:rFonts w:eastAsia="Calibri"/>
                <w:color w:val="00CC00"/>
                <w:sz w:val="20"/>
                <w:szCs w:val="20"/>
              </w:rPr>
            </w:pPr>
            <w:r w:rsidRPr="006778E9">
              <w:rPr>
                <w:rFonts w:eastAsia="Calibri"/>
                <w:color w:val="00CC00"/>
                <w:sz w:val="20"/>
                <w:szCs w:val="20"/>
              </w:rPr>
              <w:t>0.81</w:t>
            </w:r>
          </w:p>
        </w:tc>
      </w:tr>
      <w:tr w:rsidR="00D51E61" w:rsidRPr="00FF4F5E" w14:paraId="40EE9261" w14:textId="77777777" w:rsidTr="00AC44E3">
        <w:trPr>
          <w:trHeight w:val="27"/>
        </w:trPr>
        <w:tc>
          <w:tcPr>
            <w:tcW w:w="1702" w:type="dxa"/>
            <w:vMerge/>
            <w:tcBorders>
              <w:left w:val="nil"/>
              <w:bottom w:val="single" w:sz="12" w:space="0" w:color="00B0F0"/>
              <w:right w:val="nil"/>
            </w:tcBorders>
          </w:tcPr>
          <w:p w14:paraId="2A163807" w14:textId="77777777" w:rsidR="00D51E61" w:rsidRPr="00FF4F5E" w:rsidRDefault="00D51E61" w:rsidP="00AC44E3">
            <w:pPr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31702CA0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  <w:r>
              <w:rPr>
                <w:rFonts w:eastAsia="Calibri"/>
                <w:color w:val="0D0D0D"/>
                <w:sz w:val="20"/>
                <w:szCs w:val="20"/>
                <w:lang w:bidi="fa-IR"/>
              </w:rPr>
              <w:t>4</w:t>
            </w:r>
            <w:r w:rsidRPr="00FF4F5E">
              <w:rPr>
                <w:rFonts w:eastAsia="Calibri"/>
                <w:color w:val="0D0D0D"/>
                <w:sz w:val="20"/>
                <w:szCs w:val="20"/>
                <w:lang w:bidi="fa-IR"/>
              </w:rPr>
              <w:t>0.0</w:t>
            </w:r>
            <w:r w:rsidRPr="00FF4F5E">
              <w:rPr>
                <w:rFonts w:eastAsia="Calibri"/>
                <w:color w:val="0D0D0D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376CC5ED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40.39 ± 1.95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62F1D9BB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39.35 ± 2.91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733AC375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30694841" w14:textId="77777777" w:rsidR="00D51E61" w:rsidRPr="006778E9" w:rsidRDefault="00D51E61" w:rsidP="00AC44E3">
            <w:pPr>
              <w:jc w:val="center"/>
              <w:rPr>
                <w:rFonts w:eastAsia="Calibri"/>
                <w:color w:val="C00000"/>
                <w:sz w:val="20"/>
                <w:szCs w:val="20"/>
              </w:rPr>
            </w:pPr>
            <w:r w:rsidRPr="006778E9">
              <w:rPr>
                <w:rFonts w:eastAsia="Calibri"/>
                <w:color w:val="C00000"/>
                <w:sz w:val="20"/>
                <w:szCs w:val="20"/>
              </w:rPr>
              <w:t>100.98 ± 2.62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5205BD0E" w14:textId="77777777" w:rsidR="00D51E61" w:rsidRPr="006778E9" w:rsidRDefault="00D51E61" w:rsidP="00AC44E3">
            <w:pPr>
              <w:jc w:val="center"/>
              <w:rPr>
                <w:rFonts w:eastAsia="Calibri"/>
                <w:color w:val="0000FF"/>
                <w:sz w:val="20"/>
                <w:szCs w:val="20"/>
              </w:rPr>
            </w:pPr>
            <w:r w:rsidRPr="006778E9">
              <w:rPr>
                <w:rFonts w:eastAsia="Calibri"/>
                <w:color w:val="0000FF"/>
                <w:sz w:val="20"/>
                <w:szCs w:val="20"/>
              </w:rPr>
              <w:t>98.38 ± 3.41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00B0F0"/>
              <w:right w:val="nil"/>
            </w:tcBorders>
          </w:tcPr>
          <w:p w14:paraId="41329AF3" w14:textId="77777777" w:rsidR="00D51E61" w:rsidRPr="00FF4F5E" w:rsidRDefault="00D51E61" w:rsidP="00AC44E3">
            <w:pPr>
              <w:jc w:val="center"/>
              <w:rPr>
                <w:rFonts w:eastAsia="Calibri"/>
                <w:color w:val="0D0D0D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B0F0"/>
              <w:right w:val="nil"/>
            </w:tcBorders>
            <w:vAlign w:val="center"/>
          </w:tcPr>
          <w:p w14:paraId="4D6F4673" w14:textId="77777777" w:rsidR="00D51E61" w:rsidRPr="006778E9" w:rsidRDefault="00D51E61" w:rsidP="00AC44E3">
            <w:pPr>
              <w:jc w:val="center"/>
              <w:rPr>
                <w:rFonts w:eastAsia="Calibri"/>
                <w:color w:val="00CC00"/>
                <w:sz w:val="20"/>
                <w:szCs w:val="20"/>
              </w:rPr>
            </w:pPr>
            <w:r w:rsidRPr="006778E9">
              <w:rPr>
                <w:rFonts w:eastAsia="Calibri"/>
                <w:color w:val="00CC00"/>
                <w:sz w:val="20"/>
                <w:szCs w:val="20"/>
              </w:rPr>
              <w:t>0.59</w:t>
            </w:r>
          </w:p>
        </w:tc>
      </w:tr>
    </w:tbl>
    <w:p w14:paraId="1B725C98" w14:textId="77777777" w:rsidR="00D51E61" w:rsidRPr="00A11C13" w:rsidRDefault="00D51E61" w:rsidP="00D51E61">
      <w:pPr>
        <w:spacing w:line="240" w:lineRule="auto"/>
        <w:ind w:firstLine="0"/>
      </w:pPr>
      <w:r w:rsidRPr="003A2B51">
        <w:t xml:space="preserve">Table </w:t>
      </w:r>
      <w:r>
        <w:t>3</w:t>
      </w:r>
      <w:r w:rsidRPr="003A2B51">
        <w:t>.</w:t>
      </w:r>
      <w:r>
        <w:t xml:space="preserve"> </w:t>
      </w:r>
      <w:r w:rsidRPr="00873886">
        <w:t xml:space="preserve">The </w:t>
      </w:r>
      <w:r>
        <w:t xml:space="preserve">assessment of </w:t>
      </w:r>
      <w:r w:rsidRPr="00873886">
        <w:t>effectiveness of EPHC@CP/GE for quantifying T</w:t>
      </w:r>
      <w:r w:rsidRPr="00873886">
        <w:rPr>
          <w:vertAlign w:val="subscript"/>
        </w:rPr>
        <w:t>4</w:t>
      </w:r>
      <w:r w:rsidRPr="00873886">
        <w:t xml:space="preserve"> in both human serum and tablet samples, with results compared to those obtained using the standard HPLC method. Measurements were conducted in five replicates </w:t>
      </w:r>
      <w:r>
        <w:t>(n= 5)</w:t>
      </w:r>
    </w:p>
    <w:p w14:paraId="0D570664" w14:textId="77777777" w:rsidR="00D51E61" w:rsidRDefault="00D51E61" w:rsidP="00D51E61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br w:type="page"/>
      </w:r>
    </w:p>
    <w:p w14:paraId="5E9CF5A1" w14:textId="77777777" w:rsidR="00D51E61" w:rsidRPr="00050A74" w:rsidRDefault="00D51E61" w:rsidP="00D51E61">
      <w:pPr>
        <w:spacing w:line="240" w:lineRule="auto"/>
        <w:ind w:firstLine="0"/>
      </w:pPr>
      <w:r w:rsidRPr="00050A74">
        <w:lastRenderedPageBreak/>
        <w:t xml:space="preserve">Table </w:t>
      </w:r>
      <w:r>
        <w:t>4</w:t>
      </w:r>
      <w:r w:rsidRPr="00050A74">
        <w:t xml:space="preserve">. Comparing the electrochemical performance of </w:t>
      </w:r>
      <w:r w:rsidRPr="007E4F21">
        <w:rPr>
          <w:rFonts w:eastAsia="Times New Roman"/>
          <w:lang w:eastAsia="en-GB"/>
        </w:rPr>
        <w:t>EPHC@CP/GE</w:t>
      </w:r>
      <w:r w:rsidRPr="007E4F21">
        <w:rPr>
          <w:sz w:val="32"/>
          <w:szCs w:val="32"/>
        </w:rPr>
        <w:t xml:space="preserve"> </w:t>
      </w:r>
      <w:r w:rsidRPr="00050A74">
        <w:t xml:space="preserve">sensor with some other </w:t>
      </w:r>
      <w:r>
        <w:t xml:space="preserve">reported </w:t>
      </w:r>
      <w:r w:rsidRPr="00050A74">
        <w:t>potential sensors</w:t>
      </w:r>
    </w:p>
    <w:tbl>
      <w:tblPr>
        <w:tblStyle w:val="TableGrid1"/>
        <w:tblW w:w="8390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1693"/>
        <w:gridCol w:w="1709"/>
        <w:gridCol w:w="1418"/>
        <w:gridCol w:w="1302"/>
      </w:tblGrid>
      <w:tr w:rsidR="00D51E61" w:rsidRPr="00F81525" w14:paraId="01B59644" w14:textId="77777777" w:rsidTr="00AC44E3">
        <w:trPr>
          <w:trHeight w:val="184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881062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eastAsia="en-GB"/>
              </w:rPr>
              <w:t>Sensing element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E952D8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Technique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1C211A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LDR (</w:t>
            </w:r>
            <w:r w:rsidRPr="00BA33B7">
              <w:rPr>
                <w:rFonts w:ascii="Symbol" w:eastAsia="Times New Roman" w:hAnsi="Symbol"/>
                <w:sz w:val="20"/>
                <w:szCs w:val="20"/>
                <w:lang w:eastAsia="en-GB"/>
              </w:rPr>
              <w:t>m</w:t>
            </w: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M)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2ECD5F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LOD</w:t>
            </w:r>
            <w:r w:rsidRPr="00F81525">
              <w:rPr>
                <w:rFonts w:eastAsia="Times New Roman"/>
                <w:sz w:val="20"/>
                <w:szCs w:val="20"/>
                <w:rtl/>
                <w:lang w:eastAsia="en-GB"/>
              </w:rPr>
              <w:t xml:space="preserve"> </w:t>
            </w: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(</w:t>
            </w:r>
            <w:r w:rsidRPr="00BA33B7">
              <w:rPr>
                <w:rFonts w:ascii="Symbol" w:eastAsia="Times New Roman" w:hAnsi="Symbol"/>
                <w:sz w:val="20"/>
                <w:szCs w:val="20"/>
                <w:lang w:eastAsia="en-GB"/>
              </w:rPr>
              <w:t>m</w:t>
            </w: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M)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8970B5" w14:textId="77777777" w:rsidR="00D51E61" w:rsidRPr="00F81525" w:rsidRDefault="00D51E61" w:rsidP="00AC44E3">
            <w:pPr>
              <w:keepNext/>
              <w:keepLines/>
              <w:spacing w:line="220" w:lineRule="exact"/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Ref.</w:t>
            </w:r>
          </w:p>
        </w:tc>
      </w:tr>
      <w:tr w:rsidR="00D51E61" w:rsidRPr="00F81525" w14:paraId="15EE9E7E" w14:textId="77777777" w:rsidTr="00AC44E3">
        <w:trPr>
          <w:trHeight w:val="141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525F42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  <w:t>HGR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1D356E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val="en-US" w:eastAsia="en-GB"/>
              </w:rPr>
              <w:t>IMS-MS</w:t>
            </w: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/HPLC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978E42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1.0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  <w:r w:rsidRPr="00F81525">
              <w:rPr>
                <w:rFonts w:eastAsia="Times New Roman"/>
                <w:sz w:val="20"/>
                <w:szCs w:val="20"/>
                <w:lang w:val="en-US" w:eastAsia="en-GB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val="en-US" w:eastAsia="en-GB"/>
              </w:rPr>
              <w:t>- 0.13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3956E4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1.0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C7254B" w14:textId="77777777" w:rsidR="00D51E61" w:rsidRPr="00F81525" w:rsidRDefault="00D51E61" w:rsidP="00AC44E3">
            <w:pPr>
              <w:keepNext/>
              <w:keepLines/>
              <w:spacing w:line="220" w:lineRule="exact"/>
              <w:jc w:val="center"/>
              <w:rPr>
                <w:rFonts w:eastAsia="Times New Roman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/>
                  <w:color w:val="000000"/>
                  <w:sz w:val="20"/>
                  <w:szCs w:val="20"/>
                  <w:lang w:eastAsia="en-GB"/>
                </w:rPr>
                <w:tag w:val="MENDELEY_CITATION_v3_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"/>
                <w:id w:val="25217313"/>
                <w:placeholder>
                  <w:docPart w:val="224ABA8D4CA548A98C39EBE98DA14D43"/>
                </w:placeholder>
              </w:sdtPr>
              <w:sdtContent>
                <w:r w:rsidRPr="00193736"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  <w:t>[68]</w:t>
                </w:r>
              </w:sdtContent>
            </w:sdt>
          </w:p>
        </w:tc>
      </w:tr>
      <w:tr w:rsidR="00D51E61" w:rsidRPr="00F81525" w14:paraId="210630B0" w14:textId="77777777" w:rsidTr="00AC44E3">
        <w:trPr>
          <w:trHeight w:val="14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E42FF24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eastAsia="en-GB"/>
              </w:rPr>
              <w:t>Fluorophore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6B431132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HPLC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06F79498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3.2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1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Pr="00F81525">
              <w:rPr>
                <w:rFonts w:eastAsia="Times New Roman"/>
                <w:sz w:val="20"/>
                <w:szCs w:val="20"/>
                <w:lang w:val="en-US" w:eastAsia="en-GB"/>
              </w:rPr>
              <w:t>-</w:t>
            </w:r>
            <w:r>
              <w:rPr>
                <w:rFonts w:eastAsia="Times New Roman"/>
                <w:sz w:val="20"/>
                <w:szCs w:val="20"/>
                <w:lang w:val="en-US" w:eastAsia="en-GB"/>
              </w:rPr>
              <w:t xml:space="preserve"> 3.22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0C2E35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2.6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1</w:t>
            </w:r>
          </w:p>
        </w:tc>
        <w:sdt>
          <w:sdtPr>
            <w:rPr>
              <w:rFonts w:eastAsia="Times New Roman"/>
              <w:color w:val="000000"/>
              <w:sz w:val="20"/>
              <w:szCs w:val="20"/>
              <w:lang w:eastAsia="en-GB" w:bidi="fa-IR"/>
            </w:rPr>
            <w:tag w:val="MENDELEY_CITATION_v3_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"/>
            <w:id w:val="-1771316812"/>
            <w:placeholder>
              <w:docPart w:val="224ABA8D4CA548A98C39EBE98DA14D43"/>
            </w:placeholder>
          </w:sdtPr>
          <w:sdtContent>
            <w:tc>
              <w:tcPr>
                <w:tcW w:w="130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555A0C9" w14:textId="77777777" w:rsidR="00D51E61" w:rsidRPr="00F81525" w:rsidRDefault="00D51E61" w:rsidP="00AC44E3">
                <w:pPr>
                  <w:keepNext/>
                  <w:keepLines/>
                  <w:spacing w:line="220" w:lineRule="exact"/>
                  <w:jc w:val="center"/>
                  <w:rPr>
                    <w:rFonts w:eastAsia="Times New Roman"/>
                    <w:sz w:val="20"/>
                    <w:szCs w:val="20"/>
                    <w:rtl/>
                    <w:lang w:eastAsia="en-GB" w:bidi="fa-IR"/>
                  </w:rPr>
                </w:pPr>
                <w:r w:rsidRPr="000F0455">
                  <w:rPr>
                    <w:rFonts w:eastAsia="Times New Roman"/>
                    <w:color w:val="000000"/>
                    <w:sz w:val="20"/>
                    <w:szCs w:val="20"/>
                    <w:lang w:eastAsia="en-GB" w:bidi="fa-IR"/>
                  </w:rPr>
                  <w:t>[69]</w:t>
                </w:r>
              </w:p>
            </w:tc>
          </w:sdtContent>
        </w:sdt>
      </w:tr>
      <w:tr w:rsidR="00D51E61" w:rsidRPr="00F81525" w14:paraId="77B0E6D8" w14:textId="77777777" w:rsidTr="00AC44E3">
        <w:trPr>
          <w:trHeight w:val="14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869879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eastAsia="en-GB"/>
              </w:rPr>
              <w:t>MIP-MO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179406D8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Fluorescence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4D73861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1.0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- 0.50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9AA5A5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5.0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-4</w:t>
            </w:r>
          </w:p>
        </w:tc>
        <w:sdt>
          <w:sdtPr>
            <w:rPr>
              <w:rFonts w:eastAsia="Times New Roman"/>
              <w:color w:val="000000"/>
              <w:sz w:val="20"/>
              <w:szCs w:val="20"/>
              <w:lang w:eastAsia="en-GB" w:bidi="fa-IR"/>
            </w:rPr>
            <w:tag w:val="MENDELEY_CITATION_v3_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"/>
            <w:id w:val="1666591209"/>
            <w:placeholder>
              <w:docPart w:val="224ABA8D4CA548A98C39EBE98DA14D43"/>
            </w:placeholder>
          </w:sdtPr>
          <w:sdtContent>
            <w:tc>
              <w:tcPr>
                <w:tcW w:w="130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AD1A4ED" w14:textId="77777777" w:rsidR="00D51E61" w:rsidRPr="00F81525" w:rsidRDefault="00D51E61" w:rsidP="00AC44E3">
                <w:pPr>
                  <w:keepNext/>
                  <w:keepLines/>
                  <w:spacing w:line="220" w:lineRule="exact"/>
                  <w:jc w:val="center"/>
                  <w:rPr>
                    <w:rFonts w:eastAsia="Times New Roman"/>
                    <w:sz w:val="20"/>
                    <w:szCs w:val="20"/>
                    <w:rtl/>
                    <w:lang w:eastAsia="en-GB" w:bidi="fa-IR"/>
                  </w:rPr>
                </w:pPr>
                <w:r w:rsidRPr="000F0455">
                  <w:rPr>
                    <w:rFonts w:eastAsia="Times New Roman"/>
                    <w:color w:val="000000"/>
                    <w:sz w:val="20"/>
                    <w:szCs w:val="20"/>
                    <w:lang w:eastAsia="en-GB" w:bidi="fa-IR"/>
                  </w:rPr>
                  <w:t>[70]</w:t>
                </w:r>
              </w:p>
            </w:tc>
          </w:sdtContent>
        </w:sdt>
      </w:tr>
      <w:tr w:rsidR="00D51E61" w:rsidRPr="00F81525" w14:paraId="77A0408F" w14:textId="77777777" w:rsidTr="00AC44E3">
        <w:trPr>
          <w:trHeight w:val="267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894E900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color w:val="C00000"/>
                <w:sz w:val="20"/>
                <w:szCs w:val="20"/>
                <w:shd w:val="clear" w:color="auto" w:fill="FFFFFF"/>
              </w:rPr>
              <w:t>CuMOF@PANI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63BB7AA4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DPV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A5CD705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val="en-US"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8.0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Pr="00F81525">
              <w:rPr>
                <w:rFonts w:eastAsia="Times New Roman"/>
                <w:sz w:val="20"/>
                <w:szCs w:val="20"/>
                <w:lang w:val="en-US" w:eastAsia="en-GB"/>
              </w:rPr>
              <w:t>-</w:t>
            </w:r>
            <w:r>
              <w:rPr>
                <w:rFonts w:eastAsia="Times New Roman"/>
                <w:sz w:val="20"/>
                <w:szCs w:val="20"/>
                <w:lang w:val="en-US" w:eastAsia="en-GB"/>
              </w:rPr>
              <w:t xml:space="preserve"> </w:t>
            </w:r>
            <w:r w:rsidRPr="00F81525">
              <w:rPr>
                <w:rFonts w:eastAsia="Times New Roman"/>
                <w:sz w:val="20"/>
                <w:szCs w:val="20"/>
                <w:lang w:val="en-US" w:eastAsia="en-GB"/>
              </w:rPr>
              <w:t>1.55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B1B4CE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3.0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ag w:val="MENDELEY_CITATION_v3_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"/>
              <w:id w:val="-1345702879"/>
              <w:placeholder>
                <w:docPart w:val="B8F560718712488383DA96E3BC9D1BBA"/>
              </w:placeholder>
            </w:sdtPr>
            <w:sdtContent>
              <w:p w14:paraId="2A722272" w14:textId="77777777" w:rsidR="00D51E61" w:rsidRPr="00F81525" w:rsidRDefault="00D51E61" w:rsidP="00AC44E3">
                <w:pPr>
                  <w:keepNext/>
                  <w:keepLines/>
                  <w:spacing w:line="220" w:lineRule="exact"/>
                  <w:jc w:val="center"/>
                  <w:rPr>
                    <w:rFonts w:eastAsia="Times New Roman"/>
                    <w:sz w:val="20"/>
                    <w:szCs w:val="20"/>
                    <w:lang w:eastAsia="en-GB"/>
                  </w:rPr>
                </w:pPr>
                <w:r w:rsidRPr="000F0455"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  <w:t>[71]</w:t>
                </w:r>
              </w:p>
            </w:sdtContent>
          </w:sdt>
        </w:tc>
      </w:tr>
      <w:tr w:rsidR="00D51E61" w:rsidRPr="00F81525" w14:paraId="389E9C6A" w14:textId="77777777" w:rsidTr="00AC44E3">
        <w:trPr>
          <w:trHeight w:val="2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9D9A349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  <w:t>C</w:t>
            </w:r>
            <w:r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  <w:t>L</w:t>
            </w:r>
            <w:r w:rsidRPr="00BB174C"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  <w:t>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0D5A12BF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val="en-US" w:eastAsia="en-GB"/>
              </w:rPr>
              <w:t>CL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538DDA17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6.0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Pr="00244AAB">
              <w:rPr>
                <w:rFonts w:eastAsia="Times New Roman"/>
                <w:sz w:val="20"/>
                <w:szCs w:val="20"/>
                <w:lang w:val="en-US" w:eastAsia="en-GB"/>
              </w:rPr>
              <w:t>-</w:t>
            </w:r>
            <w:r>
              <w:rPr>
                <w:rFonts w:eastAsia="Times New Roman"/>
                <w:sz w:val="20"/>
                <w:szCs w:val="20"/>
                <w:lang w:val="en-US" w:eastAsia="en-GB"/>
              </w:rPr>
              <w:t xml:space="preserve"> </w:t>
            </w:r>
            <w:r w:rsidRPr="00244AAB">
              <w:rPr>
                <w:rFonts w:eastAsia="Times New Roman"/>
                <w:sz w:val="20"/>
                <w:szCs w:val="20"/>
                <w:lang w:val="en-US" w:eastAsia="en-GB"/>
              </w:rPr>
              <w:t>6.0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F480BF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2.0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</w:p>
        </w:tc>
        <w:sdt>
          <w:sdtPr>
            <w:rPr>
              <w:rFonts w:eastAsia="Times New Roman"/>
              <w:color w:val="000000"/>
              <w:sz w:val="20"/>
              <w:szCs w:val="20"/>
              <w:lang w:eastAsia="en-GB"/>
            </w:rPr>
            <w:tag w:val="MENDELEY_CITATION_v3_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"/>
            <w:id w:val="941412640"/>
            <w:placeholder>
              <w:docPart w:val="224ABA8D4CA548A98C39EBE98DA14D43"/>
            </w:placeholder>
          </w:sdtPr>
          <w:sdtContent>
            <w:tc>
              <w:tcPr>
                <w:tcW w:w="130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5FBD170" w14:textId="77777777" w:rsidR="00D51E61" w:rsidRPr="00F81525" w:rsidRDefault="00D51E61" w:rsidP="00AC44E3">
                <w:pPr>
                  <w:keepNext/>
                  <w:keepLines/>
                  <w:spacing w:line="220" w:lineRule="exact"/>
                  <w:jc w:val="center"/>
                  <w:rPr>
                    <w:rFonts w:eastAsia="Times New Roman"/>
                    <w:sz w:val="20"/>
                    <w:szCs w:val="20"/>
                    <w:lang w:eastAsia="en-GB"/>
                  </w:rPr>
                </w:pPr>
                <w:r w:rsidRPr="000F0455"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  <w:t>[72]</w:t>
                </w:r>
              </w:p>
            </w:tc>
          </w:sdtContent>
        </w:sdt>
      </w:tr>
      <w:tr w:rsidR="00D51E61" w:rsidRPr="00F81525" w14:paraId="5F00D725" w14:textId="77777777" w:rsidTr="00AC44E3">
        <w:trPr>
          <w:trHeight w:val="2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7E36979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val="en-US" w:eastAsia="en-GB"/>
              </w:rPr>
              <w:t>Mass spectrometry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2A520E11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val="en-US" w:eastAsia="en-GB"/>
              </w:rPr>
              <w:t>LC-MS/MS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8F2641D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1.0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</w:t>
            </w: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6.44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F78060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9.0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-4</w:t>
            </w:r>
          </w:p>
        </w:tc>
        <w:sdt>
          <w:sdtPr>
            <w:rPr>
              <w:rFonts w:eastAsia="Times New Roman"/>
              <w:color w:val="000000"/>
              <w:sz w:val="20"/>
              <w:szCs w:val="20"/>
              <w:lang w:eastAsia="en-GB"/>
            </w:rPr>
            <w:tag w:val="MENDELEY_CITATION_v3_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"/>
            <w:id w:val="-1278714276"/>
            <w:placeholder>
              <w:docPart w:val="224ABA8D4CA548A98C39EBE98DA14D43"/>
            </w:placeholder>
          </w:sdtPr>
          <w:sdtContent>
            <w:tc>
              <w:tcPr>
                <w:tcW w:w="130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304ECE5" w14:textId="77777777" w:rsidR="00D51E61" w:rsidRPr="00F81525" w:rsidRDefault="00D51E61" w:rsidP="00AC44E3">
                <w:pPr>
                  <w:keepNext/>
                  <w:keepLines/>
                  <w:spacing w:line="220" w:lineRule="exact"/>
                  <w:jc w:val="center"/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</w:pPr>
                <w:r w:rsidRPr="000F0455"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  <w:t>[73]</w:t>
                </w:r>
              </w:p>
            </w:tc>
          </w:sdtContent>
        </w:sdt>
      </w:tr>
      <w:tr w:rsidR="00D51E61" w:rsidRPr="00F81525" w14:paraId="289BD728" w14:textId="77777777" w:rsidTr="00AC44E3">
        <w:trPr>
          <w:trHeight w:val="2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E4A8AFF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eastAsia="en-GB"/>
              </w:rPr>
              <w:t xml:space="preserve">CdO-ZnO NPs 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14:paraId="4CC32956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cc-PSA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761593C4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2.0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-4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- 0.19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D2CA01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8</w:t>
            </w:r>
            <w:r w:rsidRPr="00F81525">
              <w:rPr>
                <w:rFonts w:eastAsia="Times New Roman"/>
                <w:sz w:val="20"/>
                <w:szCs w:val="20"/>
                <w:lang w:eastAsia="en-GB"/>
              </w:rPr>
              <w:t>.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>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-5</w:t>
            </w:r>
          </w:p>
        </w:tc>
        <w:sdt>
          <w:sdtPr>
            <w:rPr>
              <w:rFonts w:eastAsia="Times New Roman"/>
              <w:color w:val="000000"/>
              <w:sz w:val="20"/>
              <w:szCs w:val="20"/>
              <w:lang w:eastAsia="en-GB"/>
            </w:rPr>
            <w:tag w:val="MENDELEY_CITATION_v3_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"/>
            <w:id w:val="-470592478"/>
            <w:placeholder>
              <w:docPart w:val="224ABA8D4CA548A98C39EBE98DA14D43"/>
            </w:placeholder>
          </w:sdtPr>
          <w:sdtContent>
            <w:tc>
              <w:tcPr>
                <w:tcW w:w="130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59C4F53" w14:textId="77777777" w:rsidR="00D51E61" w:rsidRPr="00F81525" w:rsidRDefault="00D51E61" w:rsidP="00AC44E3">
                <w:pPr>
                  <w:keepNext/>
                  <w:keepLines/>
                  <w:spacing w:line="220" w:lineRule="exact"/>
                  <w:jc w:val="center"/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</w:pPr>
                <w:r w:rsidRPr="000F0455">
                  <w:rPr>
                    <w:rFonts w:eastAsia="Times New Roman"/>
                    <w:color w:val="000000"/>
                    <w:sz w:val="20"/>
                    <w:szCs w:val="20"/>
                    <w:lang w:eastAsia="en-GB"/>
                  </w:rPr>
                  <w:t>[74]</w:t>
                </w:r>
              </w:p>
            </w:tc>
          </w:sdtContent>
        </w:sdt>
      </w:tr>
      <w:tr w:rsidR="00D51E61" w:rsidRPr="00F81525" w14:paraId="6CA40F0C" w14:textId="77777777" w:rsidTr="00AC44E3">
        <w:trPr>
          <w:trHeight w:val="254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99CF40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C00000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C00000"/>
                <w:sz w:val="20"/>
                <w:szCs w:val="20"/>
                <w:lang w:eastAsia="en-GB"/>
              </w:rPr>
              <w:t>EPHC@CP/GE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B0D386" w14:textId="77777777" w:rsidR="00D51E61" w:rsidRPr="00BB174C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</w:pPr>
            <w:r w:rsidRPr="00BB174C">
              <w:rPr>
                <w:rFonts w:eastAsia="Times New Roman"/>
                <w:color w:val="156082" w:themeColor="accent1"/>
                <w:sz w:val="20"/>
                <w:szCs w:val="20"/>
                <w:lang w:eastAsia="en-GB"/>
              </w:rPr>
              <w:t>DPV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AF6629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8.7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  <w:r>
              <w:rPr>
                <w:rFonts w:eastAsia="Times New Roman"/>
                <w:sz w:val="20"/>
                <w:szCs w:val="20"/>
                <w:lang w:eastAsia="en-GB"/>
              </w:rPr>
              <w:t xml:space="preserve"> - 80.00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F32B8" w14:textId="77777777" w:rsidR="00D51E61" w:rsidRPr="00F81525" w:rsidRDefault="00D51E61" w:rsidP="00AC44E3">
            <w:pPr>
              <w:keepNext/>
              <w:keepLines/>
              <w:spacing w:line="220" w:lineRule="exact"/>
              <w:rPr>
                <w:rFonts w:eastAsia="Times New Roman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sz w:val="20"/>
                <w:szCs w:val="20"/>
                <w:lang w:eastAsia="en-GB"/>
              </w:rPr>
              <w:t>8.0 × 10</w:t>
            </w:r>
            <w:r w:rsidRPr="009B1E3F"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-</w:t>
            </w:r>
            <w:r>
              <w:rPr>
                <w:rFonts w:eastAsia="Times New Roman"/>
                <w:sz w:val="20"/>
                <w:szCs w:val="20"/>
                <w:vertAlign w:val="superscript"/>
                <w:lang w:eastAsia="en-GB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9B867" w14:textId="77777777" w:rsidR="00D51E61" w:rsidRPr="00F81525" w:rsidRDefault="00D51E61" w:rsidP="00AC44E3">
            <w:pPr>
              <w:keepNext/>
              <w:keepLines/>
              <w:spacing w:line="220" w:lineRule="exact"/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8F4143">
              <w:rPr>
                <w:rFonts w:eastAsia="Times New Roman"/>
                <w:color w:val="EE0000"/>
                <w:sz w:val="20"/>
                <w:szCs w:val="20"/>
                <w:lang w:eastAsia="en-GB"/>
              </w:rPr>
              <w:t>This work</w:t>
            </w:r>
          </w:p>
        </w:tc>
      </w:tr>
    </w:tbl>
    <w:p w14:paraId="6CE23212" w14:textId="77777777" w:rsidR="00D51E61" w:rsidRDefault="00D51E61" w:rsidP="00D51E61">
      <w:pPr>
        <w:spacing w:line="240" w:lineRule="auto"/>
        <w:ind w:left="425" w:firstLine="0"/>
      </w:pPr>
      <w:r w:rsidRPr="00F81525">
        <w:rPr>
          <w:color w:val="323232"/>
          <w:sz w:val="20"/>
          <w:szCs w:val="20"/>
          <w:shd w:val="clear" w:color="auto" w:fill="FFFFFF"/>
        </w:rPr>
        <w:t>PANI</w:t>
      </w:r>
      <w:r>
        <w:rPr>
          <w:sz w:val="20"/>
          <w:szCs w:val="20"/>
        </w:rPr>
        <w:t xml:space="preserve">: polyaniline; </w:t>
      </w:r>
      <w:r w:rsidRPr="00F81525">
        <w:rPr>
          <w:color w:val="323232"/>
          <w:sz w:val="20"/>
          <w:szCs w:val="20"/>
          <w:shd w:val="clear" w:color="auto" w:fill="FFFFFF"/>
        </w:rPr>
        <w:t>MOF</w:t>
      </w:r>
      <w:r>
        <w:rPr>
          <w:color w:val="323232"/>
          <w:sz w:val="20"/>
          <w:szCs w:val="20"/>
          <w:shd w:val="clear" w:color="auto" w:fill="FFFFFF"/>
        </w:rPr>
        <w:t xml:space="preserve">: metal-organic-framework; </w:t>
      </w:r>
      <w:r>
        <w:rPr>
          <w:rFonts w:eastAsia="Times New Roman"/>
          <w:sz w:val="20"/>
          <w:szCs w:val="20"/>
          <w:lang w:eastAsia="en-GB"/>
        </w:rPr>
        <w:t>MIP-MO</w:t>
      </w:r>
      <w:r>
        <w:rPr>
          <w:sz w:val="20"/>
          <w:szCs w:val="20"/>
        </w:rPr>
        <w:t xml:space="preserve">: </w:t>
      </w:r>
      <w:r w:rsidRPr="009A7A01">
        <w:rPr>
          <w:rFonts w:eastAsia="Times New Roman"/>
          <w:sz w:val="20"/>
          <w:szCs w:val="20"/>
          <w:lang w:eastAsia="en-GB"/>
        </w:rPr>
        <w:t>molecular imprinted mesoporous organosilica</w:t>
      </w:r>
      <w:r>
        <w:rPr>
          <w:sz w:val="20"/>
          <w:szCs w:val="20"/>
        </w:rPr>
        <w:t>; CE:</w:t>
      </w:r>
      <w:r w:rsidRPr="00A04769">
        <w:t xml:space="preserve"> </w:t>
      </w:r>
      <w:r w:rsidRPr="00A04769">
        <w:rPr>
          <w:sz w:val="20"/>
          <w:szCs w:val="20"/>
        </w:rPr>
        <w:t>chemiluminescence</w:t>
      </w:r>
      <w:r>
        <w:t xml:space="preserve"> </w:t>
      </w:r>
      <w:r w:rsidRPr="008A2273">
        <w:rPr>
          <w:sz w:val="20"/>
          <w:szCs w:val="20"/>
        </w:rPr>
        <w:t xml:space="preserve">enhancement; </w:t>
      </w:r>
      <w:r>
        <w:rPr>
          <w:rFonts w:eastAsia="Times New Roman"/>
          <w:sz w:val="20"/>
          <w:szCs w:val="20"/>
          <w:lang w:eastAsia="en-GB"/>
        </w:rPr>
        <w:t>HGR: H</w:t>
      </w:r>
      <w:r w:rsidRPr="00F81525">
        <w:rPr>
          <w:rFonts w:eastAsia="Times New Roman"/>
          <w:sz w:val="20"/>
          <w:szCs w:val="20"/>
          <w:lang w:eastAsia="en-GB"/>
        </w:rPr>
        <w:t>ost</w:t>
      </w:r>
      <w:r>
        <w:rPr>
          <w:rFonts w:eastAsia="Times New Roman"/>
          <w:sz w:val="20"/>
          <w:szCs w:val="20"/>
          <w:lang w:eastAsia="en-GB"/>
        </w:rPr>
        <w:t>-</w:t>
      </w:r>
      <w:r w:rsidRPr="00F81525">
        <w:rPr>
          <w:rFonts w:eastAsia="Times New Roman"/>
          <w:sz w:val="20"/>
          <w:szCs w:val="20"/>
          <w:lang w:eastAsia="en-GB"/>
        </w:rPr>
        <w:t>guest recognition</w:t>
      </w:r>
      <w:r>
        <w:t xml:space="preserve">; </w:t>
      </w:r>
      <w:r w:rsidRPr="00E05D90">
        <w:rPr>
          <w:sz w:val="20"/>
          <w:szCs w:val="20"/>
        </w:rPr>
        <w:t>LC: Liquid chromatography</w:t>
      </w:r>
      <w:r>
        <w:t xml:space="preserve">; </w:t>
      </w:r>
      <w:r w:rsidRPr="00A201F1">
        <w:rPr>
          <w:sz w:val="20"/>
          <w:szCs w:val="20"/>
        </w:rPr>
        <w:t>cc-PSA: constant-current potentiometric stripping analysis</w:t>
      </w:r>
    </w:p>
    <w:p w14:paraId="3CA7E057" w14:textId="77777777" w:rsidR="00D51E61" w:rsidRPr="00BF697C" w:rsidRDefault="00D51E61" w:rsidP="00D51E61">
      <w:pPr>
        <w:autoSpaceDE w:val="0"/>
        <w:autoSpaceDN w:val="0"/>
        <w:ind w:firstLine="0"/>
        <w:rPr>
          <w:rFonts w:eastAsia="Times New Roman"/>
          <w:color w:val="000000"/>
        </w:rPr>
      </w:pPr>
    </w:p>
    <w:p w14:paraId="38EC67E9" w14:textId="77777777" w:rsidR="00755780" w:rsidRDefault="00755780"/>
    <w:sectPr w:rsidR="00755780" w:rsidSect="00D51E61">
      <w:footerReference w:type="default" r:id="rId4"/>
      <w:pgSz w:w="12240" w:h="15840"/>
      <w:pgMar w:top="1440" w:right="1440" w:bottom="1440" w:left="1440" w:header="720" w:footer="53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667163"/>
      <w:docPartObj>
        <w:docPartGallery w:val="Page Numbers (Bottom of Page)"/>
        <w:docPartUnique/>
      </w:docPartObj>
    </w:sdtPr>
    <w:sdtContent>
      <w:p w14:paraId="0F563091" w14:textId="77777777" w:rsidR="00D51E61" w:rsidRDefault="00D51E61" w:rsidP="00440D1B">
        <w:pPr>
          <w:pStyle w:val="Footer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E61"/>
    <w:rsid w:val="00011C58"/>
    <w:rsid w:val="0006021D"/>
    <w:rsid w:val="001D33EC"/>
    <w:rsid w:val="00331A6B"/>
    <w:rsid w:val="00755780"/>
    <w:rsid w:val="00857596"/>
    <w:rsid w:val="00C025DD"/>
    <w:rsid w:val="00D5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43176"/>
  <w15:chartTrackingRefBased/>
  <w15:docId w15:val="{F47ED065-E15F-4F07-AA4B-40D3F46A8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E61"/>
    <w:pPr>
      <w:spacing w:after="120" w:line="360" w:lineRule="auto"/>
      <w:ind w:firstLine="397"/>
      <w:jc w:val="both"/>
    </w:pPr>
    <w:rPr>
      <w:rFonts w:ascii="Times New Roman" w:hAnsi="Times New Roman" w:cs="Times New Roman"/>
      <w:color w:val="0D0D0D" w:themeColor="text1" w:themeTint="F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1E61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E61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1E61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E61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E61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E61"/>
    <w:pPr>
      <w:keepNext/>
      <w:keepLines/>
      <w:spacing w:before="40" w:after="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E61"/>
    <w:pPr>
      <w:keepNext/>
      <w:keepLines/>
      <w:spacing w:before="40" w:after="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E61"/>
    <w:pPr>
      <w:keepNext/>
      <w:keepLines/>
      <w:spacing w:after="0"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E61"/>
    <w:pPr>
      <w:keepNext/>
      <w:keepLines/>
      <w:spacing w:after="0"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1E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E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1E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E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E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E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E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E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E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E61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1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E61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1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E61"/>
    <w:pPr>
      <w:spacing w:before="160" w:after="160" w:line="278" w:lineRule="auto"/>
      <w:ind w:firstLine="0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1E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E61"/>
    <w:pPr>
      <w:spacing w:after="160" w:line="278" w:lineRule="auto"/>
      <w:ind w:left="720" w:firstLine="0"/>
      <w:contextualSpacing/>
      <w:jc w:val="left"/>
    </w:pPr>
    <w:rPr>
      <w:rFonts w:asciiTheme="minorHAnsi" w:hAnsiTheme="minorHAnsi" w:cstheme="minorBidi"/>
      <w:color w:val="auto"/>
    </w:rPr>
  </w:style>
  <w:style w:type="character" w:styleId="IntenseEmphasis">
    <w:name w:val="Intense Emphasis"/>
    <w:basedOn w:val="DefaultParagraphFont"/>
    <w:uiPriority w:val="21"/>
    <w:qFormat/>
    <w:rsid w:val="00D51E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E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E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E6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51E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E61"/>
    <w:rPr>
      <w:rFonts w:ascii="Times New Roman" w:hAnsi="Times New Roman" w:cs="Times New Roman"/>
      <w:color w:val="0D0D0D" w:themeColor="text1" w:themeTint="F2"/>
    </w:rPr>
  </w:style>
  <w:style w:type="table" w:customStyle="1" w:styleId="TableGrid1">
    <w:name w:val="Table Grid1"/>
    <w:basedOn w:val="TableNormal"/>
    <w:next w:val="TableGrid"/>
    <w:uiPriority w:val="39"/>
    <w:rsid w:val="00D51E61"/>
    <w:pPr>
      <w:spacing w:after="0" w:line="240" w:lineRule="auto"/>
    </w:pPr>
    <w:rPr>
      <w:rFonts w:ascii="Calibri" w:hAnsi="Calibri" w:cs="Arial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51E61"/>
    <w:pPr>
      <w:spacing w:after="0" w:line="240" w:lineRule="auto"/>
      <w:ind w:firstLine="397"/>
      <w:jc w:val="both"/>
    </w:pPr>
    <w:rPr>
      <w:rFonts w:ascii="Times New Roman" w:hAnsi="Times New Roman" w:cs="Times New Roman"/>
      <w:color w:val="0D0D0D" w:themeColor="text1" w:themeTint="F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51E61"/>
    <w:pPr>
      <w:spacing w:after="0" w:line="240" w:lineRule="auto"/>
    </w:pPr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D51E61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24ABA8D4CA548A98C39EBE98DA14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5A01EB-7157-4B49-B309-11F2C0B8F9FB}"/>
      </w:docPartPr>
      <w:docPartBody>
        <w:p w:rsidR="00000000" w:rsidRDefault="007E6113" w:rsidP="007E6113">
          <w:pPr>
            <w:pStyle w:val="224ABA8D4CA548A98C39EBE98DA14D43"/>
          </w:pPr>
          <w:r w:rsidRPr="00B41B8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F560718712488383DA96E3BC9D1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7B316-58AF-486E-9284-71F4EB785BB2}"/>
      </w:docPartPr>
      <w:docPartBody>
        <w:p w:rsidR="00000000" w:rsidRDefault="007E6113" w:rsidP="007E6113">
          <w:pPr>
            <w:pStyle w:val="B8F560718712488383DA96E3BC9D1BBA"/>
          </w:pPr>
          <w:r w:rsidRPr="00B41B8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113"/>
    <w:rsid w:val="001D33EC"/>
    <w:rsid w:val="007E6113"/>
    <w:rsid w:val="00ED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E6113"/>
    <w:rPr>
      <w:color w:val="808080"/>
    </w:rPr>
  </w:style>
  <w:style w:type="paragraph" w:customStyle="1" w:styleId="224ABA8D4CA548A98C39EBE98DA14D43">
    <w:name w:val="224ABA8D4CA548A98C39EBE98DA14D43"/>
    <w:rsid w:val="007E6113"/>
  </w:style>
  <w:style w:type="paragraph" w:customStyle="1" w:styleId="B8F560718712488383DA96E3BC9D1BBA">
    <w:name w:val="B8F560718712488383DA96E3BC9D1BBA"/>
    <w:rsid w:val="007E61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328</Words>
  <Characters>1875</Characters>
  <Application>Microsoft Office Word</Application>
  <DocSecurity>0</DocSecurity>
  <Lines>15</Lines>
  <Paragraphs>4</Paragraphs>
  <ScaleCrop>false</ScaleCrop>
  <Company>Springer Nature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2025-09-22T11:33:00Z</dcterms:created>
  <dcterms:modified xsi:type="dcterms:W3CDTF">2025-09-22T11:34:00Z</dcterms:modified>
</cp:coreProperties>
</file>