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W w:w="0" w:type="auto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584"/>
        <w:gridCol w:w="1244"/>
        <w:gridCol w:w="1327"/>
        <w:gridCol w:w="1533"/>
        <w:gridCol w:w="1533"/>
      </w:tblGrid>
      <w:tr w14:paraId="5F33D3D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gridSpan w:val="6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FB5741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0" w:name="_Toc182820291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Table A.1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Repeated measures ANOVA with GLM: SMN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Flux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versus Time, Site and Slope position</w:t>
            </w:r>
            <w:bookmarkEnd w:id="0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</w:tr>
      <w:tr w14:paraId="1B383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313D5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Source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CB0B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DF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42A41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Adj SS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5EE4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Adj MS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324D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9EA8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</w:tr>
      <w:tr w14:paraId="71E53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262FB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Site 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C1D6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02F8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42.974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B988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42.9745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7F22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26E7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760B3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36B5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Position (P)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8E13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4A5D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B160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7.4102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9CE9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8010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6D722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79B5D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Time (T)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00C3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0594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164.584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D58A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18.2871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EB52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8020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72336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59053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 * 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E98F1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E38C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430D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24AB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971E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0.223</w:t>
            </w:r>
          </w:p>
        </w:tc>
      </w:tr>
      <w:tr w14:paraId="0E1C2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9BC1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 *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2059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D4B0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24.854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3DE81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BAC9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9F441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4EA3B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0566A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 * 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3F4B3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363CB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4.562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C37B3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0.5069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59CA5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B32BC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0.407</w:t>
            </w:r>
          </w:p>
        </w:tc>
      </w:tr>
      <w:tr w14:paraId="01487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AC56260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 * P * 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15BFCA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0F77AC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12E6A1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CA9612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900083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0.168</w:t>
            </w:r>
          </w:p>
        </w:tc>
      </w:tr>
      <w:tr w14:paraId="466C8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8B033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Fisher Pairwise Comparisons: Position</w:t>
            </w:r>
          </w:p>
        </w:tc>
      </w:tr>
      <w:tr w14:paraId="6B7D8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2204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Grouping Information Using Fisher LSD Method and 95% Confidence</w:t>
            </w:r>
          </w:p>
        </w:tc>
      </w:tr>
      <w:tr w14:paraId="5BD39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36CFC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8DA7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0BAD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C1D1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Grouping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4355F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064AF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476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A23513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DB047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4694D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1.91382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C970A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F44B8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025A1B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F8B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F08983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7C56FD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C608BD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1.46871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EE1467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359262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E18DD8F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0D1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8C57D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Fisher Pairwise Comparisons: S * T</w:t>
            </w:r>
          </w:p>
        </w:tc>
      </w:tr>
      <w:tr w14:paraId="664E5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6B659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Grouping Information Using Fisher LSD Method and 95% Confidence</w:t>
            </w:r>
          </w:p>
        </w:tc>
      </w:tr>
      <w:tr w14:paraId="525CE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0D993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7DA4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DDBF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D5EF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Grouping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0EC5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7B1C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882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93E9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S1 2022/6/15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32A8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2762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C51A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4203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4EDEC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FDA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38FD0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S2 2022/6/15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1151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3478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D0CD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38B45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2C21D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9D4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D7576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S1 2022/6/29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00C6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8B1C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8B10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D1B6F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257C0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4E8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B107C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S2 2022/6/29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4259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1C7D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CB50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AE980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CA04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BFF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EE836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S1 2022/7/12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F130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718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4D8D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F0AD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0B5EC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67B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2A56F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S2 2022/7/12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1797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D20B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D1AE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E8EAD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44C8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479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5EAA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S1 2022/7/26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8ED8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E19F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7914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CCACD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CDFEF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4C1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EED6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S2 2022/7/26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74A0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F1FA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DCC9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E99E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396C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F5B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8B5CD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S1 2022/8/10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337E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3891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F317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8F53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37900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442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CCAF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S2 2022/8/10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3873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69A1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1AFF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90B60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6179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DB6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52B43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S1 2022/8/25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95C7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C303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3A89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7A28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3615F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858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4FF40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S2 2022/8/25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12BE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E9EE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2D72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HIJ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5388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67DD1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B8C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A5F9C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S1 2022/9/8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2B9D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0429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7CB1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6ED39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78291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7AF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83279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S2 2022/9/8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50CE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D7FB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9825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HIJ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A5545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5EFBD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995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C45E4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S1 2022/9/22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1F8A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DA4D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9BB7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9017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A3894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9A6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3E3E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S2 2022/9/22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C0A4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370C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A6F7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GHI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2F4A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0B55D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E6B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7218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S1 2022/10/6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E103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19F9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557B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3408D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0541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7BC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BE3EB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S2 2022/10/6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386A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0FF8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6E9B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0FE9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4A93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048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5C55C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S1 2022/11/3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1344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EC00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90C7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098E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6EE66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581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25692C9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S2 2022/11/3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4A23F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530A6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C40B4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IJ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F1A39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1DE14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95B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4CC2434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Means that do not share a letter are significantly different.</w:t>
            </w:r>
          </w:p>
        </w:tc>
      </w:tr>
    </w:tbl>
    <w:p w14:paraId="78473654">
      <w:pPr>
        <w:spacing w:before="0" w:beforeLines="0" w:after="0" w:afterLines="0" w:line="240" w:lineRule="auto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 w14:paraId="2313CA7E">
      <w:pPr>
        <w:spacing w:before="0" w:beforeLines="0" w:after="160" w:afterLines="0" w:line="278" w:lineRule="auto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13"/>
        <w:tblW w:w="0" w:type="auto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494"/>
        <w:gridCol w:w="1052"/>
        <w:gridCol w:w="1122"/>
        <w:gridCol w:w="1296"/>
        <w:gridCol w:w="1297"/>
      </w:tblGrid>
      <w:tr w14:paraId="0A0CA4C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gridSpan w:val="6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EFC246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Table A.2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ANOVA with GLM: SMN Content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 xml:space="preserve">2022/06/22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versus Site and Slope position.</w:t>
            </w:r>
          </w:p>
        </w:tc>
      </w:tr>
      <w:tr w14:paraId="1F0F292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21A7D0D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Source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D3C20E1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DF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6C64AA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Adj SS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02BC11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Adj MS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99C4F7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F-Value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CA0C76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</w:tr>
      <w:tr w14:paraId="338DE30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3AA18A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Site (S)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819371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0233C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303.75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8988C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303.75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50FD3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0E959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0.077</w:t>
            </w:r>
          </w:p>
        </w:tc>
      </w:tr>
      <w:tr w14:paraId="3FF9AFF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54B524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Slope position (P)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A0DD6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5B010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424081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B1771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32B29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</w:tc>
      </w:tr>
      <w:tr w14:paraId="4109321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8E01BE6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 * SP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9B34D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47510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FD796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272CD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F159A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</w:tc>
      </w:tr>
      <w:tr w14:paraId="1D639C9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8D253D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Error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E782F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986DC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977.54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B998D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81.46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29F0A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025AD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714DA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17BD07C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F9E74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2AA4D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1487.28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03F88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62DE2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F1B9C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DBBEBC3">
      <w:pPr>
        <w:spacing w:before="0" w:beforeLines="0" w:after="0" w:afterLines="0" w:line="240" w:lineRule="auto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 w14:paraId="1D059858">
      <w:pPr>
        <w:spacing w:before="0" w:beforeLines="0" w:after="160" w:afterLines="0" w:line="278" w:lineRule="auto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13"/>
        <w:tblW w:w="0" w:type="auto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9"/>
        <w:gridCol w:w="661"/>
        <w:gridCol w:w="1288"/>
        <w:gridCol w:w="1374"/>
        <w:gridCol w:w="1587"/>
        <w:gridCol w:w="1588"/>
      </w:tblGrid>
      <w:tr w14:paraId="0EEFD6E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0" w:type="auto"/>
            <w:gridSpan w:val="6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D505C3F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1" w:name="_Toc182820292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Table A.3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Repeated measures ANOVA with GLM: SPAD values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versus Time, Site and Slope position</w:t>
            </w:r>
            <w:bookmarkEnd w:id="1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</w:tr>
      <w:tr w14:paraId="7D425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2F7C3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Source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7CA0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DF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D843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Adj SS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63BD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Adj MS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2D60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B02A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</w:tr>
      <w:tr w14:paraId="22092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0B6AB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Time (T)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CA57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3F2D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8805.9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7CF3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1257.98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531C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4172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71E1C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11DF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Site 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7E4E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526A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9432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2825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98.69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E320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43CD7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910C9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Position (P)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5EBA1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D35A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07AB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1CFD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079C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362F6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B5A3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 * 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0082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4BD4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DCD6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D608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DD84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62B9D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30E7B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 * 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F6B6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8761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7D74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AA71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91791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 w14:paraId="03C63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F3DE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 * 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6772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6ABE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E6DE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A0ED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8B14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0.218</w:t>
            </w:r>
          </w:p>
        </w:tc>
      </w:tr>
      <w:tr w14:paraId="736B7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3C57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 * S * 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B570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55CA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FB78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169F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C4A4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0.013</w:t>
            </w:r>
          </w:p>
        </w:tc>
      </w:tr>
      <w:tr w14:paraId="1689F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C29944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7EAF6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1CCDD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407.8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1100B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54C63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44269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359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69E077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79138F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943E81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10505.9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D2CDF8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D8817F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90BEAA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E64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0933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Fisher Pairwise Comparisons: T * S * P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C9393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888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3BD7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Grouping Information Using Fisher LSD Method and 95% Confidence</w:t>
            </w:r>
          </w:p>
        </w:tc>
      </w:tr>
      <w:tr w14:paraId="5843F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75F5B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1FA8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3F58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F7E5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Grouping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E5C7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F30E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D32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ABA75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2022/6/29 S1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FECB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872D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A2D1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1CCA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462E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14C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FB4F6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2022/6/29 S1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DE45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E709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2428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ED735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305D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EC9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24F5B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2022/6/29 S2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B501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D649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9D37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1924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5B423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714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E5820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2022/6/29 S2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78A3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DF12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8BC7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3A2B0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4F1E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855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1088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2022/7/12 S1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17AD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2426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9468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360D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7E47C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D98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F1E09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2022/7/12 S1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0058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1DA9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BFA6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1D43B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77F41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1F5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053AC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2022/7/12 S2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693C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FE5C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FCCE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54D2B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E3B21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A11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05C13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2022/7/12 S2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8F59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317B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0EDD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22E3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3181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7D9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21FE6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2022/7/26 S1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E94F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6B75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3F04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IJK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68B3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6D31C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A77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0975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2022/7/26 S1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AEC1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F7E5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E25D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FAF2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06961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EDB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436D0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2022/7/26 S2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79BE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5050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E86A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19056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B05E3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7E8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D9DDC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2022/7/26 S2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DD18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CAC6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F666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GHI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9507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0E28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9BB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2825D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2022/8/10 S1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016C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7C1B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E698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HIJ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281A1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402C9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F13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86A4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2022/8/10 S1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22FB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E289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74AB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B55D4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89B0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E0C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2C523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2022/8/10 S2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18C7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7307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A05C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HIJ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CECB3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17274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50AA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59B2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2022/8/10 S2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D1BA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AA743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FAE3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GHI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AB3D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22CB9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BA5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00004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2022/8/25 S1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D7DD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223A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FC46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CDEF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F209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284B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ABC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237F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2022/8/25 S1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AFFF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96CF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6CE5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7EFA6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184AD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D75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6F24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2022/8/25 S2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97E6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35C3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543D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HIJ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80F6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3D821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6220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FF605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2022/8/25 S2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E046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B63B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D593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GHI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3945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F1B95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6FE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851E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2022/9/8 S1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B2B1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1DEB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9CA9A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EFGH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E51A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F8075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749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8A79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2022/9/8 S1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2590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DF6B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FE6B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3A2F9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FFAC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F39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9806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2022/9/8 S2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0E75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78CE2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48E3E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HIJ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1E00D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D326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809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71D69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2022/9/8 S2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00A3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53F0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0590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3F9D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3C16F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339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6D319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2022/9/22 S1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D17D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8379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9ADA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DEFG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83EBB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B5BF6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E22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C73A8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2022/9/22 S1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DDDE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6DA15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93871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6EE3E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E73EC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47C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26634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2022/9/22 S2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7B7E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6D8AF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37B28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JKL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86F3F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082D4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06A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A372A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2022/9/22 S2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32771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CE414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6BEC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GHI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217F6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E0445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BB4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409D4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2022/10/6 S1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9B8EB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8045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39.78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B1F8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CDEF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62290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8CCF3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8A0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1F77F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2022/10/6 S1 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0A95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D3F27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C9F2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14DF1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7DCAF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913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F5625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2022/10/6 S2 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8A839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A8A4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83530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D5964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B1AD6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D48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170479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2022/10/6 S2 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135F3D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39735C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35.13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0B8636">
            <w:pPr>
              <w:spacing w:before="0" w:beforeLines="0" w:after="0" w:afterLines="0" w:line="240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GHIJ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288DC7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D3BBB2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983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FA0D11C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Means that do not share a letter are significantly different.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782E501">
            <w:pPr>
              <w:spacing w:before="0" w:beforeLines="0" w:after="0" w:afterLines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24DD680">
      <w:pPr>
        <w:spacing w:before="0" w:beforeLines="0" w:after="0" w:afterLines="0" w:line="240" w:lineRule="auto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 w14:paraId="52AEAEAE">
      <w:pP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br w:type="page"/>
      </w:r>
    </w:p>
    <w:p w14:paraId="506BCA66">
      <w:pPr>
        <w:spacing w:before="0" w:beforeLines="0" w:after="0" w:afterLines="0" w:line="240" w:lineRule="auto"/>
        <w:rPr>
          <w:rFonts w:hint="eastAsia" w:ascii="Times New Roman" w:hAnsi="Times New Roman" w:cs="Times New Roman" w:eastAsiaTheme="minorEastAsia"/>
          <w:color w:val="000000" w:themeColor="text1"/>
          <w:sz w:val="20"/>
          <w:szCs w:val="2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 w:eastAsiaTheme="minorEastAsia"/>
          <w:color w:val="000000" w:themeColor="text1"/>
          <w:sz w:val="20"/>
          <w:szCs w:val="20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932170" cy="3465830"/>
            <wp:effectExtent l="0" t="0" r="11430" b="127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2170" cy="346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733B53">
      <w:pPr>
        <w:spacing w:before="0" w:beforeLines="0" w:after="0" w:afterLines="0" w:line="240" w:lineRule="auto"/>
        <w:jc w:val="center"/>
        <w:rPr>
          <w:rFonts w:hint="default" w:ascii="Times New Roman" w:hAnsi="Times New Roman" w:cs="Times New Roman" w:eastAsiaTheme="minorEastAsia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bookmarkStart w:id="2" w:name="_GoBack"/>
      <w:r>
        <w:rPr>
          <w:rFonts w:hint="eastAsia" w:ascii="Times New Roman" w:hAnsi="Times New Roman" w:cs="Times New Roman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Figure S1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Minimum temperature and total precipitation records during 2022</w:t>
      </w:r>
    </w:p>
    <w:bookmarkEnd w:id="2"/>
    <w:sectPr>
      <w:pgSz w:w="12240" w:h="15840"/>
      <w:pgMar w:top="1440" w:right="1440" w:bottom="1440" w:left="1440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80" w:lineRule="auto"/>
      </w:pPr>
      <w:r>
        <w:separator/>
      </w:r>
    </w:p>
  </w:footnote>
  <w:footnote w:type="continuationSeparator" w:id="1">
    <w:p>
      <w:pPr>
        <w:spacing w:before="0" w:after="0" w:line="48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D9D"/>
    <w:rsid w:val="00024FFA"/>
    <w:rsid w:val="00025D9D"/>
    <w:rsid w:val="002E7528"/>
    <w:rsid w:val="00414AD0"/>
    <w:rsid w:val="007A7307"/>
    <w:rsid w:val="00F22C4E"/>
    <w:rsid w:val="7610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240" w:beforeLines="240" w:after="240" w:afterLines="240" w:line="480" w:lineRule="auto"/>
    </w:pPr>
    <w:rPr>
      <w:rFonts w:asciiTheme="minorHAnsi" w:hAnsiTheme="minorHAnsi" w:eastAsiaTheme="minorEastAsia" w:cstheme="minorBidi"/>
      <w:kern w:val="2"/>
      <w:sz w:val="24"/>
      <w:szCs w:val="24"/>
      <w:lang w:val="en-CA" w:eastAsia="zh-CN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beforeLines="0" w:after="80" w:afterLines="0" w:line="278" w:lineRule="auto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:lang w:val="zh-CN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beforeLines="0" w:after="80" w:afterLines="0" w:line="278" w:lineRule="auto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:lang w:val="zh-CN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beforeLines="0" w:after="80" w:afterLines="0" w:line="278" w:lineRule="auto"/>
      <w:outlineLvl w:val="2"/>
    </w:pPr>
    <w:rPr>
      <w:rFonts w:eastAsiaTheme="majorEastAsia" w:cstheme="majorBidi"/>
      <w:color w:val="104862" w:themeColor="accent1" w:themeShade="BF"/>
      <w:sz w:val="28"/>
      <w:szCs w:val="28"/>
      <w:lang w:val="zh-CN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beforeLines="0" w:after="40" w:afterLines="0" w:line="278" w:lineRule="auto"/>
      <w:outlineLvl w:val="3"/>
    </w:pPr>
    <w:rPr>
      <w:rFonts w:eastAsiaTheme="majorEastAsia" w:cstheme="majorBidi"/>
      <w:i/>
      <w:iCs/>
      <w:color w:val="104862" w:themeColor="accent1" w:themeShade="BF"/>
      <w:lang w:val="zh-CN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beforeLines="0" w:after="40" w:afterLines="0" w:line="278" w:lineRule="auto"/>
      <w:outlineLvl w:val="4"/>
    </w:pPr>
    <w:rPr>
      <w:rFonts w:eastAsiaTheme="majorEastAsia" w:cstheme="majorBidi"/>
      <w:color w:val="104862" w:themeColor="accent1" w:themeShade="BF"/>
      <w:lang w:val="zh-CN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beforeLines="0" w:after="0" w:afterLines="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zh-CN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beforeLines="0" w:after="0" w:afterLines="0" w:line="278" w:lineRule="auto"/>
      <w:outlineLvl w:val="6"/>
    </w:pPr>
    <w:rPr>
      <w:rFonts w:eastAsiaTheme="majorEastAsia" w:cstheme="majorBidi"/>
      <w:color w:val="595959" w:themeColor="text1" w:themeTint="A6"/>
      <w:lang w:val="zh-CN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before="0" w:beforeLines="0" w:after="0" w:afterLines="0" w:line="278" w:lineRule="auto"/>
      <w:outlineLvl w:val="7"/>
    </w:pPr>
    <w:rPr>
      <w:rFonts w:eastAsiaTheme="majorEastAsia" w:cstheme="majorBidi"/>
      <w:i/>
      <w:iCs/>
      <w:color w:val="262626" w:themeColor="text1" w:themeTint="D9"/>
      <w:lang w:val="zh-CN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before="0" w:beforeLines="0" w:after="0" w:afterLines="0" w:line="278" w:lineRule="auto"/>
      <w:outlineLvl w:val="8"/>
    </w:pPr>
    <w:rPr>
      <w:rFonts w:eastAsiaTheme="majorEastAsia" w:cstheme="majorBidi"/>
      <w:color w:val="262626" w:themeColor="text1" w:themeTint="D9"/>
      <w:lang w:val="zh-CN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before="0" w:beforeLines="0" w:after="160" w:afterLines="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zh-CN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before="0" w:beforeLines="0" w:after="80" w:afterLines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zh-CN"/>
    </w:rPr>
  </w:style>
  <w:style w:type="character" w:styleId="15">
    <w:name w:val="line number"/>
    <w:basedOn w:val="14"/>
    <w:semiHidden/>
    <w:unhideWhenUsed/>
    <w:uiPriority w:val="99"/>
  </w:style>
  <w:style w:type="character" w:customStyle="1" w:styleId="16">
    <w:name w:val="Heading 1 Char"/>
    <w:basedOn w:val="14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Heading 2 Char"/>
    <w:basedOn w:val="14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Heading 3 Char"/>
    <w:basedOn w:val="14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9">
    <w:name w:val="Heading 4 Char"/>
    <w:basedOn w:val="14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0">
    <w:name w:val="Heading 5 Char"/>
    <w:basedOn w:val="14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1">
    <w:name w:val="Heading 6 Char"/>
    <w:basedOn w:val="14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7 Char"/>
    <w:basedOn w:val="14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Heading 8 Char"/>
    <w:basedOn w:val="14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Heading 9 Char"/>
    <w:basedOn w:val="14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itle Char"/>
    <w:basedOn w:val="14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Subtitle Char"/>
    <w:basedOn w:val="14"/>
    <w:link w:val="11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beforeLines="0" w:after="160" w:afterLines="0" w:line="278" w:lineRule="auto"/>
      <w:jc w:val="center"/>
    </w:pPr>
    <w:rPr>
      <w:i/>
      <w:iCs/>
      <w:color w:val="404040" w:themeColor="text1" w:themeTint="BF"/>
      <w:lang w:val="zh-CN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Quote Char"/>
    <w:basedOn w:val="14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before="0" w:beforeLines="0" w:after="160" w:afterLines="0" w:line="278" w:lineRule="auto"/>
      <w:ind w:left="720"/>
      <w:contextualSpacing/>
    </w:pPr>
    <w:rPr>
      <w:lang w:val="zh-CN"/>
    </w:rPr>
  </w:style>
  <w:style w:type="character" w:customStyle="1" w:styleId="30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beforeLines="0" w:after="360" w:afterLines="0" w:line="278" w:lineRule="auto"/>
      <w:ind w:left="864" w:right="864"/>
      <w:jc w:val="center"/>
    </w:pPr>
    <w:rPr>
      <w:i/>
      <w:iCs/>
      <w:color w:val="104862" w:themeColor="accent1" w:themeShade="BF"/>
      <w:lang w:val="zh-CN"/>
    </w:rPr>
  </w:style>
  <w:style w:type="character" w:customStyle="1" w:styleId="32">
    <w:name w:val="Intense Quote Char"/>
    <w:basedOn w:val="14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589</Words>
  <Characters>2263</Characters>
  <Lines>21</Lines>
  <Paragraphs>6</Paragraphs>
  <TotalTime>4</TotalTime>
  <ScaleCrop>false</ScaleCrop>
  <LinksUpToDate>false</LinksUpToDate>
  <CharactersWithSpaces>2482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2025-03-19T15:54:00Z</dcterms:created>
  <dc:creator>Bangwei Zhang</dc:creator>
  <cp:lastModifiedBy>邦伟</cp:lastModifiedBy>
  <dcterms:modified xsi:type="dcterms:W3CDTF">2025-06-13T01:57:05Z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eyJoZGlkIjoiYzQ3YzUzYzdmZTQ1ZTdiZGQ4NGEzZTE3MzJlYTBkODMiLCJ1c2VySWQiOiIxNjg0NzIwNDgzIn0=</vt:lpwstr>
  </property>
  <property fmtid="{D5CDD505-2E9C-101B-9397-08002B2CF9AE}" pid="3" name="KSOProductBuildVer">
    <vt:lpwstr>2052-12.1.0.21541</vt:lpwstr>
  </property>
  <property fmtid="{D5CDD505-2E9C-101B-9397-08002B2CF9AE}" pid="4" name="ICV">
    <vt:lpwstr>57CCFDF639354F6AB5B0AA0CB5EB2688_12</vt:lpwstr>
  </property>
</Properties>
</file>