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EBE2" w14:textId="3ED4564E" w:rsidR="00303F57" w:rsidRDefault="00303F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EC2072" wp14:editId="27ADFC1D">
                <wp:simplePos x="0" y="0"/>
                <wp:positionH relativeFrom="column">
                  <wp:posOffset>175538</wp:posOffset>
                </wp:positionH>
                <wp:positionV relativeFrom="paragraph">
                  <wp:posOffset>95072</wp:posOffset>
                </wp:positionV>
                <wp:extent cx="5442509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250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1FA58" w14:textId="22151221" w:rsidR="00303F57" w:rsidRPr="00303F57" w:rsidRDefault="00303F57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Pr="00303F57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       2           3         4         M          5         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EC207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.8pt;margin-top:7.5pt;width:428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4v+wEAAM4DAAAOAAAAZHJzL2Uyb0RvYy54bWysU8tu2zAQvBfoPxC815INOY0Fy0Ga1EWB&#10;9AGk/QCaoiyiJJdd0pbSr++SchyjvRXVgSC13Nmd2eH6ZrSGHRUGDa7h81nJmXISWu32Df/+bfvm&#10;mrMQhWuFAaca/qQCv9m8frUefK0W0INpFTICcaEefMP7GH1dFEH2yoowA68cBTtAKyIdcV+0KAZC&#10;t6ZYlOVVMQC2HkGqEOjv/RTkm4zfdUrGL10XVGSm4dRbzCvmdZfWYrMW9R6F77U8tSH+oQsrtKOi&#10;Z6h7EQU7oP4LymqJEKCLMwm2gK7TUmUOxGZe/sHmsRdeZS4kTvBnmcL/g5Wfj4/+K7I4voORBphJ&#10;BP8A8kdgDu564fbqFhGGXomWCs+TZMXgQ31KTVKHOiSQ3fAJWhqyOETIQGOHNqlCPBmh0wCezqKr&#10;MTJJP5dVtViWK84kxeZVWV0t8lgKUT+newzxgwLL0qbhSFPN8OL4EGJqR9TPV1I1B1ttTJ6scWxo&#10;+Gq5WOaEi4jVkYxntG34dZm+yQqJ5XvX5uQotJn2VMC4E+3EdOIcx91IFxP9HbRPJADCZDB6ELTp&#10;AX9xNpC5Gh5+HgQqzsxHRyKu5lWV3JgP1fItMWZ4GdldRoSTBNXwyNm0vYvZwYlr8Lck9lZnGV46&#10;OfVKpsnqnAyeXHl5zrdenuHmNwAAAP//AwBQSwMEFAAGAAgAAAAhAMon/JndAAAACQEAAA8AAABk&#10;cnMvZG93bnJldi54bWxMj8FOwzAQRO9I/IO1SNyoQ4AkCnGqCrXlCJSIsxsvSUS8tmI3DX/PcoLj&#10;zhvNzlTrxY5ixikMjhTcrhIQSK0zA3UKmvfdTQEiRE1Gj45QwTcGWNeXF5UujTvTG86H2AkOoVBq&#10;BX2MvpQytD1aHVbOIzH7dJPVkc+pk2bSZw63o0yTJJNWD8Qfeu3xqcf263CyCnz0+/x5enndbHdz&#10;0nzsm3TotkpdXy2bRxARl/hnht/6XB1q7nR0JzJBjArSPGMn6w88iXlR3OcgjgzushRkXcn/C+of&#10;AAAA//8DAFBLAQItABQABgAIAAAAIQC2gziS/gAAAOEBAAATAAAAAAAAAAAAAAAAAAAAAABbQ29u&#10;dGVudF9UeXBlc10ueG1sUEsBAi0AFAAGAAgAAAAhADj9If/WAAAAlAEAAAsAAAAAAAAAAAAAAAAA&#10;LwEAAF9yZWxzLy5yZWxzUEsBAi0AFAAGAAgAAAAhADl5vi/7AQAAzgMAAA4AAAAAAAAAAAAAAAAA&#10;LgIAAGRycy9lMm9Eb2MueG1sUEsBAi0AFAAGAAgAAAAhAMon/JndAAAACQEAAA8AAAAAAAAAAAAA&#10;AAAAVQQAAGRycy9kb3ducmV2LnhtbFBLBQYAAAAABAAEAPMAAABfBQAAAAA=&#10;" filled="f" stroked="f">
                <v:textbox style="mso-fit-shape-to-text:t">
                  <w:txbxContent>
                    <w:p w14:paraId="6571FA58" w14:textId="22151221" w:rsidR="00303F57" w:rsidRPr="00303F57" w:rsidRDefault="00303F57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</w:t>
                      </w:r>
                      <w:r w:rsidRPr="00303F57">
                        <w:rPr>
                          <w:color w:val="FFFFFF" w:themeColor="background1"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       2           3         4         M          5          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A61B82" wp14:editId="25B33790">
            <wp:extent cx="5760720" cy="2744470"/>
            <wp:effectExtent l="0" t="0" r="0" b="0"/>
            <wp:docPr id="104169033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690336" name="Obraz 1041690336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4FA0" w14:textId="7FC8AA2C" w:rsidR="00303F57" w:rsidRPr="00936587" w:rsidRDefault="00936587">
      <w:pPr>
        <w:rPr>
          <w:lang w:val="en-US"/>
        </w:rPr>
      </w:pPr>
      <w:r w:rsidRPr="00936587">
        <w:rPr>
          <w:lang w:val="en-US"/>
        </w:rPr>
        <w:t xml:space="preserve">Electrophoresis results of the PCR products on a </w:t>
      </w:r>
      <w:r>
        <w:rPr>
          <w:lang w:val="en-US"/>
        </w:rPr>
        <w:t>1.5</w:t>
      </w:r>
      <w:r w:rsidRPr="00936587">
        <w:rPr>
          <w:lang w:val="en-US"/>
        </w:rPr>
        <w:t>% agarose gel. The amplified PCR product 5</w:t>
      </w:r>
      <w:r>
        <w:rPr>
          <w:lang w:val="en-US"/>
        </w:rPr>
        <w:t>11</w:t>
      </w:r>
      <w:r w:rsidRPr="00936587">
        <w:rPr>
          <w:lang w:val="en-US"/>
        </w:rPr>
        <w:t xml:space="preserve"> bp </w:t>
      </w:r>
      <w:r>
        <w:rPr>
          <w:lang w:val="en-US"/>
        </w:rPr>
        <w:t>Giardia intestinalis – beta-</w:t>
      </w:r>
      <w:proofErr w:type="spellStart"/>
      <w:r>
        <w:rPr>
          <w:lang w:val="en-US"/>
        </w:rPr>
        <w:t>giardin</w:t>
      </w:r>
      <w:proofErr w:type="spellEnd"/>
      <w:r w:rsidRPr="00936587">
        <w:rPr>
          <w:lang w:val="en-US"/>
        </w:rPr>
        <w:t xml:space="preserve"> gene fragment. Lane</w:t>
      </w:r>
      <w:r>
        <w:rPr>
          <w:lang w:val="en-US"/>
        </w:rPr>
        <w:t>s</w:t>
      </w:r>
      <w:r w:rsidRPr="00936587">
        <w:rPr>
          <w:lang w:val="en-US"/>
        </w:rPr>
        <w:t xml:space="preserve"> </w:t>
      </w:r>
      <w:r>
        <w:rPr>
          <w:lang w:val="en-US"/>
        </w:rPr>
        <w:t>5 and 6</w:t>
      </w:r>
      <w:r w:rsidRPr="00936587">
        <w:rPr>
          <w:lang w:val="en-US"/>
        </w:rPr>
        <w:t>—positive control</w:t>
      </w:r>
      <w:r>
        <w:rPr>
          <w:lang w:val="en-US"/>
        </w:rPr>
        <w:t>s</w:t>
      </w:r>
      <w:r w:rsidRPr="00936587">
        <w:rPr>
          <w:lang w:val="en-US"/>
        </w:rPr>
        <w:t xml:space="preserve"> </w:t>
      </w:r>
      <w:r>
        <w:rPr>
          <w:lang w:val="en-US"/>
        </w:rPr>
        <w:t>G. intestinalis assemblages A and B</w:t>
      </w:r>
      <w:r w:rsidRPr="00936587">
        <w:rPr>
          <w:lang w:val="en-US"/>
        </w:rPr>
        <w:t>, lane 2—</w:t>
      </w:r>
      <w:r>
        <w:rPr>
          <w:lang w:val="en-US"/>
        </w:rPr>
        <w:t>positive sample</w:t>
      </w:r>
      <w:r w:rsidRPr="00936587">
        <w:rPr>
          <w:lang w:val="en-US"/>
        </w:rPr>
        <w:t xml:space="preserve">, lanes </w:t>
      </w:r>
      <w:r>
        <w:rPr>
          <w:lang w:val="en-US"/>
        </w:rPr>
        <w:t>1, 3 and 4</w:t>
      </w:r>
      <w:r w:rsidRPr="00936587">
        <w:rPr>
          <w:lang w:val="en-US"/>
        </w:rPr>
        <w:t xml:space="preserve"> negative samples</w:t>
      </w:r>
      <w:r>
        <w:rPr>
          <w:lang w:val="en-US"/>
        </w:rPr>
        <w:t xml:space="preserve">; </w:t>
      </w:r>
      <w:r w:rsidRPr="00936587">
        <w:rPr>
          <w:lang w:val="en-US"/>
        </w:rPr>
        <w:t xml:space="preserve">M—marker (Marker </w:t>
      </w:r>
      <w:r>
        <w:rPr>
          <w:lang w:val="en-US"/>
        </w:rPr>
        <w:t>1</w:t>
      </w:r>
      <w:r w:rsidRPr="00936587">
        <w:rPr>
          <w:lang w:val="en-US"/>
        </w:rPr>
        <w:t xml:space="preserve">, A&amp;A Biotechnology, </w:t>
      </w:r>
      <w:proofErr w:type="spellStart"/>
      <w:r w:rsidRPr="00936587">
        <w:rPr>
          <w:lang w:val="en-US"/>
        </w:rPr>
        <w:t>Gdańsk</w:t>
      </w:r>
      <w:proofErr w:type="spellEnd"/>
      <w:r w:rsidRPr="00936587">
        <w:rPr>
          <w:lang w:val="en-US"/>
        </w:rPr>
        <w:t>, Poland)</w:t>
      </w:r>
    </w:p>
    <w:p w14:paraId="51A0A05F" w14:textId="6FDB3629" w:rsidR="00303F57" w:rsidRPr="00936587" w:rsidRDefault="00303F57">
      <w:pPr>
        <w:rPr>
          <w:lang w:val="en-US"/>
        </w:rPr>
      </w:pPr>
    </w:p>
    <w:p w14:paraId="06C368C0" w14:textId="45A9FAE8" w:rsidR="00303F57" w:rsidRPr="00936587" w:rsidRDefault="00303F57">
      <w:pPr>
        <w:rPr>
          <w:lang w:val="en-US"/>
        </w:rPr>
      </w:pPr>
    </w:p>
    <w:p w14:paraId="4C346109" w14:textId="14834324" w:rsidR="00303F57" w:rsidRPr="00936587" w:rsidRDefault="00303F57">
      <w:pPr>
        <w:rPr>
          <w:lang w:val="en-US"/>
        </w:rPr>
      </w:pPr>
    </w:p>
    <w:p w14:paraId="6AE4AFB4" w14:textId="0C50760D" w:rsidR="00303F57" w:rsidRDefault="00303F5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89F7DC" wp14:editId="6D2B0031">
                <wp:simplePos x="0" y="0"/>
                <wp:positionH relativeFrom="column">
                  <wp:posOffset>-25</wp:posOffset>
                </wp:positionH>
                <wp:positionV relativeFrom="paragraph">
                  <wp:posOffset>8687</wp:posOffset>
                </wp:positionV>
                <wp:extent cx="5760720" cy="1404620"/>
                <wp:effectExtent l="0" t="0" r="0" b="0"/>
                <wp:wrapNone/>
                <wp:docPr id="54264712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D39E9" w14:textId="6BC9E5B8" w:rsidR="00303F57" w:rsidRPr="00303F57" w:rsidRDefault="00303F57" w:rsidP="00303F57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1      2      3     4       5    M      6     7      8      9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89F7DC" id="_x0000_s1027" type="#_x0000_t202" style="position:absolute;margin-left:0;margin-top:.7pt;width:453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lG+QEAANUDAAAOAAAAZHJzL2Uyb0RvYy54bWysU9Fu2yAUfZ+0f0C8L7YjJ22tOFXXLtOk&#10;rpvU7QMwxjEacBmQ2NnX74LdNNrepvkBXXzh3HvOPWxuR63IUTgvwdS0WOSUCMOhlWZf0+/fdu+u&#10;KfGBmZYpMKKmJ+Hp7fbtm81gK7GEHlQrHEEQ46vB1rQPwVZZ5nkvNPMLsMJgsgOnWcCt22etYwOi&#10;a5Ut83ydDeBa64AL7/Hvw5Sk24TfdYKHL13nRSCqpthbSKtLaxPXbLth1d4x20s+t8H+oQvNpMGi&#10;Z6gHFhg5OPkXlJbcgYcuLDjoDLpOcpE4IJsi/4PNc8+sSFxQHG/PMvn/B8ufjs/2qyNhfA8jDjCR&#10;8PYR+A9PDNz3zOzFnXMw9IK1WLiIkmWD9dV8NUrtKx9BmuEztDhkdgiQgMbO6agK8iSIjgM4nUUX&#10;YyAcf66u1vnVElMcc0WZl2vcxBqserlunQ8fBWgSg5o6nGqCZ8dHH6ajL0diNQM7qVSarDJkqOnN&#10;arlKFy4yWgY0npK6ptd5/CYrRJYfTJsuBybVFGMvysy0I9OJcxibkch21iSq0EB7Qh0cTD7Dd4FB&#10;D+4XJQN6rKb+54E5QYn6ZFDLm6IsoynTplwlFdxlprnMMMMRqqaBkim8D8nIkbK3d6j5TiY1XjuZ&#10;W0bvJD1nn0dzXu7TqdfXuP0NAAD//wMAUEsDBBQABgAIAAAAIQDX0rb92gAAAAYBAAAPAAAAZHJz&#10;L2Rvd25yZXYueG1sTI/BTsMwEETvSPyDtUjcqI2FWghxqgq15QiUiLMbL0lEvLZiNw1/z3KC486M&#10;Zt6W69kPYsIx9YEM3C4UCKQmuJ5aA/X77uYeRMqWnB0CoYFvTLCuLi9KW7hwpjecDrkVXEKpsAa6&#10;nGMhZWo69DYtQkRi7zOM3mY+x1a60Z653A9SK7WU3vbEC52N+NRh83U4eQMxx/3qeXx53Wx3k6o/&#10;9rXu260x11fz5hFExjn/heEXn9GhYqZjOJFLYjDAj2RW70Cw+aBWGsTRgNZ6CbIq5X/86gcAAP//&#10;AwBQSwECLQAUAAYACAAAACEAtoM4kv4AAADhAQAAEwAAAAAAAAAAAAAAAAAAAAAAW0NvbnRlbnRf&#10;VHlwZXNdLnhtbFBLAQItABQABgAIAAAAIQA4/SH/1gAAAJQBAAALAAAAAAAAAAAAAAAAAC8BAABf&#10;cmVscy8ucmVsc1BLAQItABQABgAIAAAAIQB9TmlG+QEAANUDAAAOAAAAAAAAAAAAAAAAAC4CAABk&#10;cnMvZTJvRG9jLnhtbFBLAQItABQABgAIAAAAIQDX0rb92gAAAAYBAAAPAAAAAAAAAAAAAAAAAFME&#10;AABkcnMvZG93bnJldi54bWxQSwUGAAAAAAQABADzAAAAWgUAAAAA&#10;" filled="f" stroked="f">
                <v:textbox style="mso-fit-shape-to-text:t">
                  <w:txbxContent>
                    <w:p w14:paraId="0A7D39E9" w14:textId="6BC9E5B8" w:rsidR="00303F57" w:rsidRPr="00303F57" w:rsidRDefault="00303F57" w:rsidP="00303F57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1      2      3     4       5    M      6     7      8      9    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5E7A55" wp14:editId="2402E279">
            <wp:extent cx="5760720" cy="1978025"/>
            <wp:effectExtent l="0" t="0" r="0" b="3175"/>
            <wp:docPr id="77408942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89423" name="Obraz 774089423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FD60A" w14:textId="31BA16E3" w:rsidR="00936587" w:rsidRPr="00936587" w:rsidRDefault="00936587" w:rsidP="00936587">
      <w:pPr>
        <w:rPr>
          <w:lang w:val="en-US"/>
        </w:rPr>
      </w:pPr>
      <w:r w:rsidRPr="00936587">
        <w:rPr>
          <w:lang w:val="en-US"/>
        </w:rPr>
        <w:t xml:space="preserve">Electrophoresis results of the PCR products on a </w:t>
      </w:r>
      <w:r>
        <w:rPr>
          <w:lang w:val="en-US"/>
        </w:rPr>
        <w:t>1.5</w:t>
      </w:r>
      <w:r w:rsidRPr="00936587">
        <w:rPr>
          <w:lang w:val="en-US"/>
        </w:rPr>
        <w:t>% agarose gel. The amplified PCR product 166 bp</w:t>
      </w:r>
      <w:r>
        <w:rPr>
          <w:lang w:val="en-US"/>
        </w:rPr>
        <w:t xml:space="preserve">, </w:t>
      </w:r>
      <w:r w:rsidRPr="00936587">
        <w:rPr>
          <w:lang w:val="en-US"/>
        </w:rPr>
        <w:t>SSU rRNA</w:t>
      </w:r>
      <w:r>
        <w:rPr>
          <w:lang w:val="en-US"/>
        </w:rPr>
        <w:t xml:space="preserve"> of Entamoeba coli</w:t>
      </w:r>
      <w:r w:rsidRPr="00936587">
        <w:rPr>
          <w:lang w:val="en-US"/>
        </w:rPr>
        <w:t>. Lane</w:t>
      </w:r>
      <w:r>
        <w:rPr>
          <w:lang w:val="en-US"/>
        </w:rPr>
        <w:t xml:space="preserve"> 9</w:t>
      </w:r>
      <w:r w:rsidRPr="00936587">
        <w:rPr>
          <w:lang w:val="en-US"/>
        </w:rPr>
        <w:t xml:space="preserve">—positive control </w:t>
      </w:r>
      <w:r>
        <w:rPr>
          <w:lang w:val="en-US"/>
        </w:rPr>
        <w:t>E. coli</w:t>
      </w:r>
      <w:r w:rsidRPr="00936587">
        <w:rPr>
          <w:lang w:val="en-US"/>
        </w:rPr>
        <w:t>,</w:t>
      </w:r>
      <w:r>
        <w:rPr>
          <w:lang w:val="en-US"/>
        </w:rPr>
        <w:t xml:space="preserve"> lane 10-negative control (ddH</w:t>
      </w:r>
      <w:r>
        <w:rPr>
          <w:vertAlign w:val="subscript"/>
          <w:lang w:val="en-US"/>
        </w:rPr>
        <w:t>2</w:t>
      </w:r>
      <w:r>
        <w:rPr>
          <w:lang w:val="en-US"/>
        </w:rPr>
        <w:t>),</w:t>
      </w:r>
      <w:r w:rsidRPr="00936587">
        <w:rPr>
          <w:lang w:val="en-US"/>
        </w:rPr>
        <w:t xml:space="preserve"> lane </w:t>
      </w:r>
      <w:r>
        <w:rPr>
          <w:lang w:val="en-US"/>
        </w:rPr>
        <w:t>3</w:t>
      </w:r>
      <w:r w:rsidRPr="00936587">
        <w:rPr>
          <w:lang w:val="en-US"/>
        </w:rPr>
        <w:t>—</w:t>
      </w:r>
      <w:r>
        <w:rPr>
          <w:lang w:val="en-US"/>
        </w:rPr>
        <w:t>positive sample</w:t>
      </w:r>
      <w:r>
        <w:rPr>
          <w:lang w:val="en-US"/>
        </w:rPr>
        <w:t>, lanes 1,2,4-7 – negative samples;</w:t>
      </w:r>
      <w:r w:rsidRPr="00936587">
        <w:rPr>
          <w:lang w:val="en-US"/>
        </w:rPr>
        <w:t xml:space="preserve"> M—marker (Marker </w:t>
      </w:r>
      <w:r>
        <w:rPr>
          <w:lang w:val="en-US"/>
        </w:rPr>
        <w:t>1</w:t>
      </w:r>
      <w:r w:rsidRPr="00936587">
        <w:rPr>
          <w:lang w:val="en-US"/>
        </w:rPr>
        <w:t xml:space="preserve">, A&amp;A Biotechnology, </w:t>
      </w:r>
      <w:proofErr w:type="spellStart"/>
      <w:r w:rsidRPr="00936587">
        <w:rPr>
          <w:lang w:val="en-US"/>
        </w:rPr>
        <w:t>Gdańsk</w:t>
      </w:r>
      <w:proofErr w:type="spellEnd"/>
      <w:r w:rsidRPr="00936587">
        <w:rPr>
          <w:lang w:val="en-US"/>
        </w:rPr>
        <w:t>, Poland)</w:t>
      </w:r>
      <w:r>
        <w:rPr>
          <w:lang w:val="en-US"/>
        </w:rPr>
        <w:t>.</w:t>
      </w:r>
    </w:p>
    <w:p w14:paraId="38CA52B6" w14:textId="74146EDB" w:rsidR="00303F57" w:rsidRPr="00936587" w:rsidRDefault="00303F57">
      <w:pPr>
        <w:rPr>
          <w:lang w:val="en-US"/>
        </w:rPr>
      </w:pPr>
    </w:p>
    <w:p w14:paraId="578C535B" w14:textId="4EEDBA0C" w:rsidR="00303F57" w:rsidRDefault="00303F5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96B183" wp14:editId="62F2D6DC">
                <wp:simplePos x="0" y="0"/>
                <wp:positionH relativeFrom="column">
                  <wp:posOffset>131598</wp:posOffset>
                </wp:positionH>
                <wp:positionV relativeFrom="paragraph">
                  <wp:posOffset>94031</wp:posOffset>
                </wp:positionV>
                <wp:extent cx="5441950" cy="1404620"/>
                <wp:effectExtent l="0" t="0" r="0" b="0"/>
                <wp:wrapNone/>
                <wp:docPr id="145822967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003B5" w14:textId="4883A547" w:rsidR="00303F57" w:rsidRPr="00303F57" w:rsidRDefault="00303F57" w:rsidP="00303F57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1  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2 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3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4  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5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6     </w:t>
                            </w: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  7     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96B183" id="_x0000_s1028" type="#_x0000_t202" style="position:absolute;margin-left:10.35pt;margin-top:7.4pt;width:42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1cE/gEAANUDAAAOAAAAZHJzL2Uyb0RvYy54bWysU11v2yAUfZ+0/4B4X2xHTtdYIVXXLtOk&#10;7kPq9gMIxjEacBmQ2Nmv3wWnabS+VfMDAq7vufece1jdjEaTg/RBgWW0mpWUSCugVXbH6M8fm3fX&#10;lITIbcs1WMnoUQZ6s377ZjW4Rs6hB91KTxDEhmZwjPYxuqYoguil4WEGTloMduANj3j0u6L1fEB0&#10;o4t5WV4VA/jWeRAyBLy9n4J0nfG7Tor4reuCjEQzir3FvPq8btNarFe82XnueiVObfBXdGG4slj0&#10;DHXPIyd7r15AGSU8BOjiTIApoOuUkJkDsqnKf9g89tzJzAXFCe4sU/h/sOLr4dF99ySOH2DEAWYS&#10;wT2A+BWIhbue25289R6GXvIWC1dJsmJwoTmlJqlDExLIdvgCLQ6Z7yNkoLHzJqmCPAmi4wCOZ9Hl&#10;GInAy0VdV8sFhgTGqrqsr+Z5LAVvntKdD/GTBEPShlGPU83w/PAQYmqHN0+/pGoWNkrrPFltycDo&#10;cjFf5ISLiFERjaeVYfS6TN9khcTyo21zcuRKT3ssoO2JdmI6cY7jdiSqZXSecpMKW2iPqIOHyWf4&#10;LnDTg/9DyYAeYzT83nMvKdGfLWq5rOo6mTIf6sV7JE78ZWR7GeFWIBSjkZJpexezkRPl4G5R843K&#10;ajx3cmoZvZNFOvk8mfPynP96fo3rvwAAAP//AwBQSwMEFAAGAAgAAAAhAAZBoZPcAAAACQEAAA8A&#10;AABkcnMvZG93bnJldi54bWxMj8FOwzAQRO9I/IO1SNyoTUBNFeJUFWrLESgRZzdekoh4bcVuGv6e&#10;5USPO280O1OuZzeICcfYe9Jwv1AgkBpve2o11B+7uxWImAxZM3hCDT8YYV1dX5WmsP5M7zgdUis4&#10;hGJhNHQphULK2HToTFz4gMTsy4/OJD7HVtrRnDncDTJTaimd6Yk/dCbgc4fN9+HkNIQU9vnL+Pq2&#10;2e4mVX/u66xvt1rf3sybJxAJ5/Rvhr/6XB0q7nT0J7JRDBoylbOT9UdewHyV5ywcGTwsFciqlJcL&#10;ql8AAAD//wMAUEsBAi0AFAAGAAgAAAAhALaDOJL+AAAA4QEAABMAAAAAAAAAAAAAAAAAAAAAAFtD&#10;b250ZW50X1R5cGVzXS54bWxQSwECLQAUAAYACAAAACEAOP0h/9YAAACUAQAACwAAAAAAAAAAAAAA&#10;AAAvAQAAX3JlbHMvLnJlbHNQSwECLQAUAAYACAAAACEATSNXBP4BAADVAwAADgAAAAAAAAAAAAAA&#10;AAAuAgAAZHJzL2Uyb0RvYy54bWxQSwECLQAUAAYACAAAACEABkGhk9wAAAAJAQAADwAAAAAAAAAA&#10;AAAAAABYBAAAZHJzL2Rvd25yZXYueG1sUEsFBgAAAAAEAAQA8wAAAGEFAAAAAA==&#10;" filled="f" stroked="f">
                <v:textbox style="mso-fit-shape-to-text:t">
                  <w:txbxContent>
                    <w:p w14:paraId="173003B5" w14:textId="4883A547" w:rsidR="00303F57" w:rsidRPr="00303F57" w:rsidRDefault="00303F57" w:rsidP="00303F57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1  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2 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3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4  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5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6    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  7     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CA44BDA" wp14:editId="1DB701B8">
            <wp:extent cx="5760720" cy="2802255"/>
            <wp:effectExtent l="0" t="0" r="0" b="0"/>
            <wp:docPr id="198570793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707939" name="Obraz 1985707939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0BC7" w14:textId="263FD344" w:rsidR="00936587" w:rsidRPr="00936587" w:rsidRDefault="00936587" w:rsidP="00936587">
      <w:pPr>
        <w:rPr>
          <w:lang w:val="en-US"/>
        </w:rPr>
      </w:pPr>
      <w:r w:rsidRPr="00936587">
        <w:rPr>
          <w:lang w:val="en-US"/>
        </w:rPr>
        <w:t xml:space="preserve">Electrophoresis results of the PCR products on a </w:t>
      </w:r>
      <w:r>
        <w:rPr>
          <w:lang w:val="en-US"/>
        </w:rPr>
        <w:t>1.5</w:t>
      </w:r>
      <w:r w:rsidRPr="00936587">
        <w:rPr>
          <w:lang w:val="en-US"/>
        </w:rPr>
        <w:t xml:space="preserve">% agarose gel. The amplified PCR product </w:t>
      </w:r>
      <w:r>
        <w:rPr>
          <w:lang w:val="en-US"/>
        </w:rPr>
        <w:t>339 bp, 18s rRNA</w:t>
      </w:r>
      <w:r>
        <w:rPr>
          <w:lang w:val="en-US"/>
        </w:rPr>
        <w:t xml:space="preserve"> of </w:t>
      </w:r>
      <w:proofErr w:type="spellStart"/>
      <w:r>
        <w:rPr>
          <w:lang w:val="en-US"/>
        </w:rPr>
        <w:t>Pentatrichomonas</w:t>
      </w:r>
      <w:proofErr w:type="spellEnd"/>
      <w:r>
        <w:rPr>
          <w:lang w:val="en-US"/>
        </w:rPr>
        <w:t xml:space="preserve"> hominis</w:t>
      </w:r>
      <w:r w:rsidRPr="00936587">
        <w:rPr>
          <w:lang w:val="en-US"/>
        </w:rPr>
        <w:t>. Lane</w:t>
      </w:r>
      <w:r>
        <w:rPr>
          <w:lang w:val="en-US"/>
        </w:rPr>
        <w:t xml:space="preserve"> </w:t>
      </w:r>
      <w:r>
        <w:rPr>
          <w:lang w:val="en-US"/>
        </w:rPr>
        <w:t>1</w:t>
      </w:r>
      <w:r w:rsidRPr="00936587">
        <w:rPr>
          <w:lang w:val="en-US"/>
        </w:rPr>
        <w:t xml:space="preserve">—positive control </w:t>
      </w:r>
      <w:r>
        <w:rPr>
          <w:lang w:val="en-US"/>
        </w:rPr>
        <w:t>P. hominis</w:t>
      </w:r>
      <w:r w:rsidRPr="00936587">
        <w:rPr>
          <w:lang w:val="en-US"/>
        </w:rPr>
        <w:t>,</w:t>
      </w:r>
      <w:r>
        <w:rPr>
          <w:lang w:val="en-US"/>
        </w:rPr>
        <w:t xml:space="preserve"> lane </w:t>
      </w:r>
      <w:r>
        <w:rPr>
          <w:lang w:val="en-US"/>
        </w:rPr>
        <w:t>2</w:t>
      </w:r>
      <w:r>
        <w:rPr>
          <w:lang w:val="en-US"/>
        </w:rPr>
        <w:t>-negative control (ddH</w:t>
      </w:r>
      <w:r>
        <w:rPr>
          <w:vertAlign w:val="subscript"/>
          <w:lang w:val="en-US"/>
        </w:rPr>
        <w:t>2</w:t>
      </w:r>
      <w:r>
        <w:rPr>
          <w:lang w:val="en-US"/>
        </w:rPr>
        <w:t>),</w:t>
      </w:r>
      <w:r w:rsidRPr="00936587">
        <w:rPr>
          <w:lang w:val="en-US"/>
        </w:rPr>
        <w:t xml:space="preserve"> lane</w:t>
      </w:r>
      <w:r>
        <w:rPr>
          <w:lang w:val="en-US"/>
        </w:rPr>
        <w:t>s</w:t>
      </w:r>
      <w:r w:rsidRPr="00936587">
        <w:rPr>
          <w:lang w:val="en-US"/>
        </w:rPr>
        <w:t xml:space="preserve"> </w:t>
      </w:r>
      <w:r>
        <w:rPr>
          <w:lang w:val="en-US"/>
        </w:rPr>
        <w:t>4-6</w:t>
      </w:r>
      <w:r w:rsidRPr="00936587">
        <w:rPr>
          <w:lang w:val="en-US"/>
        </w:rPr>
        <w:t>—</w:t>
      </w:r>
      <w:r>
        <w:rPr>
          <w:lang w:val="en-US"/>
        </w:rPr>
        <w:t>positive sample</w:t>
      </w:r>
      <w:r>
        <w:rPr>
          <w:lang w:val="en-US"/>
        </w:rPr>
        <w:t>s</w:t>
      </w:r>
      <w:r>
        <w:rPr>
          <w:lang w:val="en-US"/>
        </w:rPr>
        <w:t xml:space="preserve">, lanes </w:t>
      </w:r>
      <w:r>
        <w:rPr>
          <w:lang w:val="en-US"/>
        </w:rPr>
        <w:t>2,3,7</w:t>
      </w:r>
      <w:r>
        <w:rPr>
          <w:lang w:val="en-US"/>
        </w:rPr>
        <w:t xml:space="preserve"> – negative samples;</w:t>
      </w:r>
      <w:r w:rsidRPr="00936587">
        <w:rPr>
          <w:lang w:val="en-US"/>
        </w:rPr>
        <w:t xml:space="preserve"> M—marker (Marker </w:t>
      </w:r>
      <w:r>
        <w:rPr>
          <w:lang w:val="en-US"/>
        </w:rPr>
        <w:t>1</w:t>
      </w:r>
      <w:r w:rsidRPr="00936587">
        <w:rPr>
          <w:lang w:val="en-US"/>
        </w:rPr>
        <w:t xml:space="preserve">, A&amp;A Biotechnology, </w:t>
      </w:r>
      <w:proofErr w:type="spellStart"/>
      <w:r w:rsidRPr="00936587">
        <w:rPr>
          <w:lang w:val="en-US"/>
        </w:rPr>
        <w:t>Gdańsk</w:t>
      </w:r>
      <w:proofErr w:type="spellEnd"/>
      <w:r w:rsidRPr="00936587">
        <w:rPr>
          <w:lang w:val="en-US"/>
        </w:rPr>
        <w:t>, Poland)</w:t>
      </w:r>
      <w:r>
        <w:rPr>
          <w:lang w:val="en-US"/>
        </w:rPr>
        <w:t>.</w:t>
      </w:r>
    </w:p>
    <w:sectPr w:rsidR="00936587" w:rsidRPr="0093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57"/>
    <w:rsid w:val="00303F57"/>
    <w:rsid w:val="00795145"/>
    <w:rsid w:val="0093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2DBB"/>
  <w15:chartTrackingRefBased/>
  <w15:docId w15:val="{EDF781ED-AEA4-4882-BFFE-3D14A6917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F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F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F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F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F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F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F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F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F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F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Jańczak</dc:creator>
  <cp:keywords/>
  <dc:description/>
  <cp:lastModifiedBy>Dawid Jańczak</cp:lastModifiedBy>
  <cp:revision>1</cp:revision>
  <dcterms:created xsi:type="dcterms:W3CDTF">2025-07-09T10:15:00Z</dcterms:created>
  <dcterms:modified xsi:type="dcterms:W3CDTF">2025-07-09T10:34:00Z</dcterms:modified>
</cp:coreProperties>
</file>