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EEEA31" w14:textId="77777777" w:rsidR="008355C9" w:rsidRDefault="008355C9" w:rsidP="008355C9"/>
    <w:p w14:paraId="1C9B31C5" w14:textId="77777777" w:rsidR="008355C9" w:rsidRDefault="008355C9" w:rsidP="008355C9"/>
    <w:p w14:paraId="08D10F7D" w14:textId="77777777" w:rsidR="008355C9" w:rsidRDefault="008355C9" w:rsidP="008355C9">
      <w:r>
        <w:rPr>
          <w:rFonts w:ascii="Times New Roman" w:eastAsia="Times New Roman" w:hAnsi="Times New Roman" w:cs="Times New Roman"/>
          <w:noProof/>
        </w:rPr>
        <w:drawing>
          <wp:anchor distT="0" distB="0" distL="114300" distR="114300" simplePos="0" relativeHeight="251663360" behindDoc="1" locked="0" layoutInCell="1" allowOverlap="1" wp14:anchorId="414CD9F4" wp14:editId="3C524EC4">
            <wp:simplePos x="0" y="0"/>
            <wp:positionH relativeFrom="margin">
              <wp:posOffset>29018</wp:posOffset>
            </wp:positionH>
            <wp:positionV relativeFrom="paragraph">
              <wp:posOffset>23643</wp:posOffset>
            </wp:positionV>
            <wp:extent cx="5694045" cy="3792220"/>
            <wp:effectExtent l="0" t="0" r="1905" b="0"/>
            <wp:wrapNone/>
            <wp:docPr id="185209071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4">
                      <a:extLst>
                        <a:ext uri="{28A0092B-C50C-407E-A947-70E740481C1C}">
                          <a14:useLocalDpi xmlns:a14="http://schemas.microsoft.com/office/drawing/2010/main" val="0"/>
                        </a:ext>
                      </a:extLst>
                    </a:blip>
                    <a:srcRect/>
                    <a:stretch>
                      <a:fillRect/>
                    </a:stretch>
                  </pic:blipFill>
                  <pic:spPr>
                    <a:xfrm>
                      <a:off x="0" y="0"/>
                      <a:ext cx="5694045" cy="3792220"/>
                    </a:xfrm>
                    <a:prstGeom prst="rect">
                      <a:avLst/>
                    </a:prstGeom>
                    <a:ln/>
                  </pic:spPr>
                </pic:pic>
              </a:graphicData>
            </a:graphic>
          </wp:anchor>
        </w:drawing>
      </w:r>
    </w:p>
    <w:p w14:paraId="574BD55F" w14:textId="77777777" w:rsidR="008355C9" w:rsidRDefault="008355C9" w:rsidP="008355C9"/>
    <w:p w14:paraId="134588BD" w14:textId="77777777" w:rsidR="008355C9" w:rsidRDefault="008355C9" w:rsidP="008355C9"/>
    <w:p w14:paraId="6D9B6B5C" w14:textId="77777777" w:rsidR="008355C9" w:rsidRDefault="008355C9" w:rsidP="008355C9"/>
    <w:p w14:paraId="7E72AB2B" w14:textId="77777777" w:rsidR="008355C9" w:rsidRDefault="008355C9" w:rsidP="008355C9"/>
    <w:p w14:paraId="101D8F7A" w14:textId="77777777" w:rsidR="008355C9" w:rsidRDefault="008355C9" w:rsidP="008355C9"/>
    <w:p w14:paraId="591602BA" w14:textId="77777777" w:rsidR="008355C9" w:rsidRDefault="008355C9" w:rsidP="008355C9">
      <w:pPr>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4384" behindDoc="0" locked="0" layoutInCell="1" hidden="0" allowOverlap="1" wp14:anchorId="3CA488F9" wp14:editId="0F279526">
                <wp:simplePos x="0" y="0"/>
                <wp:positionH relativeFrom="margin">
                  <wp:align>left</wp:align>
                </wp:positionH>
                <wp:positionV relativeFrom="paragraph">
                  <wp:posOffset>2955866</wp:posOffset>
                </wp:positionV>
                <wp:extent cx="5667153" cy="1137684"/>
                <wp:effectExtent l="0" t="0" r="0" b="5715"/>
                <wp:wrapNone/>
                <wp:docPr id="589213791" name="Rectangle 589213791"/>
                <wp:cNvGraphicFramePr/>
                <a:graphic xmlns:a="http://schemas.openxmlformats.org/drawingml/2006/main">
                  <a:graphicData uri="http://schemas.microsoft.com/office/word/2010/wordprocessingShape">
                    <wps:wsp>
                      <wps:cNvSpPr/>
                      <wps:spPr>
                        <a:xfrm>
                          <a:off x="0" y="0"/>
                          <a:ext cx="5667153" cy="1137684"/>
                        </a:xfrm>
                        <a:prstGeom prst="rect">
                          <a:avLst/>
                        </a:prstGeom>
                        <a:solidFill>
                          <a:srgbClr val="FFFFFF"/>
                        </a:solidFill>
                        <a:ln>
                          <a:noFill/>
                        </a:ln>
                      </wps:spPr>
                      <wps:txbx>
                        <w:txbxContent>
                          <w:p w14:paraId="23C50170" w14:textId="77777777" w:rsidR="008355C9" w:rsidRPr="008229A4" w:rsidRDefault="008355C9" w:rsidP="008355C9">
                            <w:pPr>
                              <w:spacing w:line="255" w:lineRule="auto"/>
                              <w:textDirection w:val="btLr"/>
                              <w:rPr>
                                <w:bCs/>
                              </w:rPr>
                            </w:pPr>
                            <w:r>
                              <w:rPr>
                                <w:rFonts w:ascii="Arial" w:eastAsia="Arial" w:hAnsi="Arial" w:cs="Arial"/>
                                <w:b/>
                                <w:color w:val="000000"/>
                                <w:sz w:val="20"/>
                              </w:rPr>
                              <w:t xml:space="preserve">Supp. Fig. 1 </w:t>
                            </w:r>
                            <w:r>
                              <w:rPr>
                                <w:rFonts w:ascii="Arial" w:eastAsia="Arial" w:hAnsi="Arial" w:cs="Arial"/>
                                <w:bCs/>
                                <w:color w:val="000000"/>
                                <w:sz w:val="20"/>
                              </w:rPr>
                              <w:t>Profiles of cores used to reconstruct stratigraphy of Phillips Creek marsh. Core 1 is closest to the marsh-forest ecotone and core 8 is in the low marsh adjacent the nearby creek. Core bulk density (blue) plotted on the bottom axis and percent organic matter (green) plotted on the top axis were used to determine core peat depth. Core locations are shown in Supp. Table 1</w:t>
                            </w:r>
                          </w:p>
                          <w:p w14:paraId="57D4F230" w14:textId="77777777" w:rsidR="008355C9" w:rsidRDefault="008355C9" w:rsidP="008355C9">
                            <w:pPr>
                              <w:spacing w:line="255" w:lineRule="auto"/>
                              <w:textDirection w:val="btLr"/>
                            </w:pPr>
                          </w:p>
                          <w:p w14:paraId="1F5C06BD" w14:textId="77777777" w:rsidR="008355C9" w:rsidRDefault="008355C9" w:rsidP="008355C9">
                            <w:pPr>
                              <w:spacing w:line="255" w:lineRule="auto"/>
                              <w:textDirection w:val="btLr"/>
                            </w:pPr>
                            <w:r>
                              <w:rPr>
                                <w:color w:val="000000"/>
                              </w:rPr>
                              <w:t>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CA488F9" id="Rectangle 589213791" o:spid="_x0000_s1026" style="position:absolute;margin-left:0;margin-top:232.75pt;width:446.25pt;height:89.6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" stroked="f">
                <v:textbox inset="2.53958mm,1.2694mm,2.53958mm,1.2694mm">
                  <w:txbxContent>
                    <w:p w14:paraId="23C50170" w14:textId="77777777" w:rsidR="008355C9" w:rsidRPr="008229A4" w:rsidRDefault="008355C9" w:rsidP="008355C9">
                      <w:pPr>
                        <w:spacing w:line="255" w:lineRule="auto"/>
                        <w:textDirection w:val="btLr"/>
                        <w:rPr>
                          <w:bCs/>
                        </w:rPr>
                      </w:pPr>
                      <w:r>
                        <w:rPr>
                          <w:rFonts w:ascii="Arial" w:eastAsia="Arial" w:hAnsi="Arial" w:cs="Arial"/>
                          <w:b/>
                          <w:color w:val="000000"/>
                          <w:sz w:val="20"/>
                        </w:rPr>
                        <w:t xml:space="preserve">Supp. Fig. 1 </w:t>
                      </w:r>
                      <w:r>
                        <w:rPr>
                          <w:rFonts w:ascii="Arial" w:eastAsia="Arial" w:hAnsi="Arial" w:cs="Arial"/>
                          <w:bCs/>
                          <w:color w:val="000000"/>
                          <w:sz w:val="20"/>
                        </w:rPr>
                        <w:t>Profiles of cores used to reconstruct stratigraphy of Phillips Creek marsh. Core 1 is closest to the marsh-forest ecotone and core 8 is in the low marsh adjacent the nearby creek. Core bulk density (blue) plotted on the bottom axis and percent organic matter (green) plotted on the top axis were used to determine core peat depth. Core locations are shown in Supp. Table 1</w:t>
                      </w:r>
                    </w:p>
                    <w:p w14:paraId="57D4F230" w14:textId="77777777" w:rsidR="008355C9" w:rsidRDefault="008355C9" w:rsidP="008355C9">
                      <w:pPr>
                        <w:spacing w:line="255" w:lineRule="auto"/>
                        <w:textDirection w:val="btLr"/>
                      </w:pPr>
                    </w:p>
                    <w:p w14:paraId="1F5C06BD" w14:textId="77777777" w:rsidR="008355C9" w:rsidRDefault="008355C9" w:rsidP="008355C9">
                      <w:pPr>
                        <w:spacing w:line="255" w:lineRule="auto"/>
                        <w:textDirection w:val="btLr"/>
                      </w:pPr>
                      <w:r>
                        <w:rPr>
                          <w:color w:val="000000"/>
                        </w:rPr>
                        <w:t> </w:t>
                      </w:r>
                    </w:p>
                  </w:txbxContent>
                </v:textbox>
                <w10:wrap anchorx="margin"/>
              </v:rect>
            </w:pict>
          </mc:Fallback>
        </mc:AlternateContent>
      </w:r>
      <w:r>
        <w:br w:type="page"/>
      </w:r>
    </w:p>
    <w:tbl>
      <w:tblPr>
        <w:tblpPr w:leftFromText="180" w:rightFromText="180" w:vertAnchor="text" w:horzAnchor="margin" w:tblpY="3766"/>
        <w:tblW w:w="10229" w:type="dxa"/>
        <w:tblLayout w:type="fixed"/>
        <w:tblLook w:val="0400" w:firstRow="0" w:lastRow="0" w:firstColumn="0" w:lastColumn="0" w:noHBand="0" w:noVBand="1"/>
      </w:tblPr>
      <w:tblGrid>
        <w:gridCol w:w="1400"/>
        <w:gridCol w:w="460"/>
        <w:gridCol w:w="851"/>
        <w:gridCol w:w="1429"/>
        <w:gridCol w:w="1119"/>
        <w:gridCol w:w="1581"/>
        <w:gridCol w:w="1242"/>
        <w:gridCol w:w="1528"/>
        <w:gridCol w:w="619"/>
      </w:tblGrid>
      <w:tr w:rsidR="008355C9" w14:paraId="3488C341" w14:textId="77777777" w:rsidTr="006E6954">
        <w:trPr>
          <w:trHeight w:val="540"/>
        </w:trPr>
        <w:tc>
          <w:tcPr>
            <w:tcW w:w="1400" w:type="dxa"/>
            <w:tcBorders>
              <w:top w:val="nil"/>
              <w:left w:val="nil"/>
              <w:bottom w:val="nil"/>
              <w:right w:val="single" w:sz="4" w:space="0" w:color="000000"/>
            </w:tcBorders>
            <w:shd w:val="clear" w:color="auto" w:fill="auto"/>
            <w:vAlign w:val="bottom"/>
          </w:tcPr>
          <w:p w14:paraId="3C737762" w14:textId="77777777" w:rsidR="008355C9" w:rsidRDefault="008355C9" w:rsidP="006E6954">
            <w:pPr>
              <w:spacing w:after="0" w:line="240" w:lineRule="auto"/>
              <w:rPr>
                <w:rFonts w:ascii="Times New Roman" w:eastAsia="Times New Roman" w:hAnsi="Times New Roman" w:cs="Times New Roman"/>
                <w:sz w:val="24"/>
                <w:szCs w:val="24"/>
              </w:rPr>
            </w:pPr>
          </w:p>
        </w:tc>
        <w:tc>
          <w:tcPr>
            <w:tcW w:w="460" w:type="dxa"/>
            <w:tcBorders>
              <w:top w:val="nil"/>
              <w:left w:val="single" w:sz="4" w:space="0" w:color="000000"/>
              <w:bottom w:val="nil"/>
              <w:right w:val="single" w:sz="4" w:space="0" w:color="000000"/>
            </w:tcBorders>
            <w:shd w:val="clear" w:color="auto" w:fill="auto"/>
            <w:vAlign w:val="bottom"/>
          </w:tcPr>
          <w:p w14:paraId="34B7ADF7" w14:textId="77777777" w:rsidR="008355C9" w:rsidRDefault="008355C9" w:rsidP="006E6954">
            <w:pPr>
              <w:spacing w:after="0" w:line="240" w:lineRule="auto"/>
              <w:jc w:val="center"/>
              <w:rPr>
                <w:rFonts w:ascii="Aptos Narrow" w:eastAsia="Aptos Narrow" w:hAnsi="Aptos Narrow" w:cs="Aptos Narrow"/>
                <w:color w:val="000000"/>
                <w:sz w:val="24"/>
                <w:szCs w:val="24"/>
              </w:rPr>
            </w:pPr>
          </w:p>
        </w:tc>
        <w:tc>
          <w:tcPr>
            <w:tcW w:w="2280" w:type="dxa"/>
            <w:gridSpan w:val="2"/>
            <w:tcBorders>
              <w:top w:val="nil"/>
              <w:left w:val="single" w:sz="4" w:space="0" w:color="000000"/>
              <w:bottom w:val="nil"/>
              <w:right w:val="single" w:sz="4" w:space="0" w:color="000000"/>
            </w:tcBorders>
            <w:shd w:val="clear" w:color="auto" w:fill="auto"/>
            <w:vAlign w:val="bottom"/>
          </w:tcPr>
          <w:p w14:paraId="05999B86" w14:textId="77777777" w:rsidR="008355C9" w:rsidRDefault="008355C9" w:rsidP="006E6954">
            <w:pPr>
              <w:spacing w:after="0" w:line="240" w:lineRule="auto"/>
              <w:jc w:val="center"/>
              <w:rPr>
                <w:rFonts w:ascii="Aptos Narrow" w:eastAsia="Aptos Narrow" w:hAnsi="Aptos Narrow" w:cs="Aptos Narrow"/>
                <w:color w:val="000000"/>
                <w:sz w:val="24"/>
                <w:szCs w:val="24"/>
              </w:rPr>
            </w:pPr>
            <w:r>
              <w:rPr>
                <w:rFonts w:ascii="Aptos Narrow" w:eastAsia="Aptos Narrow" w:hAnsi="Aptos Narrow" w:cs="Aptos Narrow"/>
                <w:color w:val="000000"/>
                <w:sz w:val="24"/>
                <w:szCs w:val="24"/>
              </w:rPr>
              <w:t>&gt; 0 mm yr</w:t>
            </w:r>
            <w:r>
              <w:rPr>
                <w:rFonts w:ascii="Aptos Narrow" w:eastAsia="Aptos Narrow" w:hAnsi="Aptos Narrow" w:cs="Aptos Narrow"/>
                <w:color w:val="000000"/>
                <w:sz w:val="24"/>
                <w:szCs w:val="24"/>
                <w:vertAlign w:val="superscript"/>
              </w:rPr>
              <w:t>-1</w:t>
            </w:r>
          </w:p>
        </w:tc>
        <w:tc>
          <w:tcPr>
            <w:tcW w:w="2700" w:type="dxa"/>
            <w:gridSpan w:val="2"/>
            <w:tcBorders>
              <w:top w:val="nil"/>
              <w:left w:val="single" w:sz="4" w:space="0" w:color="000000"/>
              <w:bottom w:val="nil"/>
              <w:right w:val="single" w:sz="4" w:space="0" w:color="000000"/>
            </w:tcBorders>
            <w:shd w:val="clear" w:color="auto" w:fill="auto"/>
            <w:vAlign w:val="bottom"/>
          </w:tcPr>
          <w:p w14:paraId="70F01F65" w14:textId="77777777" w:rsidR="008355C9" w:rsidRDefault="008355C9" w:rsidP="006E6954">
            <w:pPr>
              <w:spacing w:after="0" w:line="240" w:lineRule="auto"/>
              <w:jc w:val="center"/>
              <w:rPr>
                <w:rFonts w:ascii="Aptos Narrow" w:eastAsia="Aptos Narrow" w:hAnsi="Aptos Narrow" w:cs="Aptos Narrow"/>
                <w:color w:val="000000"/>
                <w:sz w:val="24"/>
                <w:szCs w:val="24"/>
              </w:rPr>
            </w:pPr>
            <w:r>
              <w:rPr>
                <w:rFonts w:ascii="Aptos Narrow" w:eastAsia="Aptos Narrow" w:hAnsi="Aptos Narrow" w:cs="Aptos Narrow"/>
                <w:color w:val="000000"/>
                <w:sz w:val="24"/>
                <w:szCs w:val="24"/>
              </w:rPr>
              <w:t xml:space="preserve">&lt; Sea Level Rise </w:t>
            </w:r>
            <w:r>
              <w:rPr>
                <w:rFonts w:ascii="Aptos Narrow" w:eastAsia="Aptos Narrow" w:hAnsi="Aptos Narrow" w:cs="Aptos Narrow"/>
                <w:color w:val="000000"/>
                <w:sz w:val="24"/>
                <w:szCs w:val="24"/>
              </w:rPr>
              <w:br/>
              <w:t>(4.1mm yr</w:t>
            </w:r>
            <w:r>
              <w:rPr>
                <w:rFonts w:ascii="Aptos Narrow" w:eastAsia="Aptos Narrow" w:hAnsi="Aptos Narrow" w:cs="Aptos Narrow"/>
                <w:color w:val="000000"/>
                <w:sz w:val="24"/>
                <w:szCs w:val="24"/>
                <w:vertAlign w:val="superscript"/>
              </w:rPr>
              <w:t>-1</w:t>
            </w:r>
            <w:r>
              <w:rPr>
                <w:rFonts w:ascii="Aptos Narrow" w:eastAsia="Aptos Narrow" w:hAnsi="Aptos Narrow" w:cs="Aptos Narrow"/>
                <w:color w:val="000000"/>
                <w:sz w:val="24"/>
                <w:szCs w:val="24"/>
              </w:rPr>
              <w:t>)</w:t>
            </w:r>
          </w:p>
        </w:tc>
        <w:tc>
          <w:tcPr>
            <w:tcW w:w="3389" w:type="dxa"/>
            <w:gridSpan w:val="3"/>
            <w:tcBorders>
              <w:top w:val="nil"/>
              <w:left w:val="single" w:sz="4" w:space="0" w:color="000000"/>
              <w:bottom w:val="nil"/>
              <w:right w:val="nil"/>
            </w:tcBorders>
            <w:shd w:val="clear" w:color="auto" w:fill="auto"/>
            <w:vAlign w:val="bottom"/>
          </w:tcPr>
          <w:p w14:paraId="46F15CFA" w14:textId="77777777" w:rsidR="008355C9" w:rsidRDefault="008355C9" w:rsidP="006E6954">
            <w:pPr>
              <w:spacing w:after="0" w:line="240" w:lineRule="auto"/>
              <w:jc w:val="center"/>
              <w:rPr>
                <w:rFonts w:ascii="Aptos Narrow" w:eastAsia="Aptos Narrow" w:hAnsi="Aptos Narrow" w:cs="Aptos Narrow"/>
                <w:color w:val="000000"/>
                <w:sz w:val="24"/>
                <w:szCs w:val="24"/>
              </w:rPr>
            </w:pPr>
            <w:r>
              <w:rPr>
                <w:rFonts w:ascii="Aptos Narrow" w:eastAsia="Aptos Narrow" w:hAnsi="Aptos Narrow" w:cs="Aptos Narrow"/>
                <w:color w:val="000000"/>
                <w:sz w:val="24"/>
                <w:szCs w:val="24"/>
              </w:rPr>
              <w:t xml:space="preserve"> Surface Accretion Rate</w:t>
            </w:r>
          </w:p>
        </w:tc>
      </w:tr>
      <w:tr w:rsidR="008355C9" w14:paraId="56F31817" w14:textId="77777777" w:rsidTr="006E6954">
        <w:trPr>
          <w:gridAfter w:val="1"/>
          <w:wAfter w:w="619" w:type="dxa"/>
          <w:trHeight w:val="80"/>
        </w:trPr>
        <w:tc>
          <w:tcPr>
            <w:tcW w:w="1400" w:type="dxa"/>
            <w:tcBorders>
              <w:top w:val="nil"/>
              <w:left w:val="nil"/>
              <w:bottom w:val="single" w:sz="4" w:space="0" w:color="000000"/>
              <w:right w:val="single" w:sz="4" w:space="0" w:color="000000"/>
            </w:tcBorders>
            <w:shd w:val="clear" w:color="auto" w:fill="auto"/>
            <w:vAlign w:val="bottom"/>
          </w:tcPr>
          <w:p w14:paraId="7DB765AF" w14:textId="77777777" w:rsidR="008355C9" w:rsidRDefault="008355C9" w:rsidP="006E6954">
            <w:pPr>
              <w:spacing w:after="0" w:line="240" w:lineRule="auto"/>
              <w:jc w:val="center"/>
              <w:rPr>
                <w:rFonts w:ascii="Arial" w:eastAsia="Arial" w:hAnsi="Arial" w:cs="Arial"/>
                <w:b/>
                <w:color w:val="000000"/>
              </w:rPr>
            </w:pPr>
            <w:r>
              <w:rPr>
                <w:rFonts w:ascii="Arial" w:eastAsia="Arial" w:hAnsi="Arial" w:cs="Arial"/>
                <w:b/>
                <w:color w:val="000000"/>
              </w:rPr>
              <w:t>Forest Zone</w:t>
            </w:r>
          </w:p>
        </w:tc>
        <w:tc>
          <w:tcPr>
            <w:tcW w:w="460" w:type="dxa"/>
            <w:tcBorders>
              <w:top w:val="nil"/>
              <w:left w:val="single" w:sz="4" w:space="0" w:color="000000"/>
              <w:bottom w:val="single" w:sz="4" w:space="0" w:color="000000"/>
              <w:right w:val="single" w:sz="4" w:space="0" w:color="000000"/>
            </w:tcBorders>
            <w:shd w:val="clear" w:color="auto" w:fill="auto"/>
            <w:vAlign w:val="bottom"/>
          </w:tcPr>
          <w:p w14:paraId="7FC4D8F1" w14:textId="77777777" w:rsidR="008355C9" w:rsidRDefault="008355C9" w:rsidP="006E6954">
            <w:pPr>
              <w:spacing w:after="0" w:line="240" w:lineRule="auto"/>
              <w:jc w:val="center"/>
              <w:rPr>
                <w:rFonts w:ascii="Arial" w:eastAsia="Arial" w:hAnsi="Arial" w:cs="Arial"/>
                <w:b/>
                <w:color w:val="000000"/>
              </w:rPr>
            </w:pPr>
            <w:r>
              <w:rPr>
                <w:rFonts w:ascii="Arial" w:eastAsia="Arial" w:hAnsi="Arial" w:cs="Arial"/>
                <w:b/>
                <w:color w:val="000000"/>
              </w:rPr>
              <w:t>df</w:t>
            </w:r>
          </w:p>
        </w:tc>
        <w:tc>
          <w:tcPr>
            <w:tcW w:w="851" w:type="dxa"/>
            <w:tcBorders>
              <w:top w:val="nil"/>
              <w:left w:val="single" w:sz="4" w:space="0" w:color="000000"/>
              <w:bottom w:val="single" w:sz="4" w:space="0" w:color="000000"/>
              <w:right w:val="nil"/>
            </w:tcBorders>
            <w:shd w:val="clear" w:color="auto" w:fill="auto"/>
            <w:vAlign w:val="bottom"/>
          </w:tcPr>
          <w:p w14:paraId="3DC384D2" w14:textId="77777777" w:rsidR="008355C9" w:rsidRDefault="008355C9" w:rsidP="006E6954">
            <w:pPr>
              <w:spacing w:after="0" w:line="240" w:lineRule="auto"/>
              <w:jc w:val="center"/>
              <w:rPr>
                <w:rFonts w:ascii="Arial" w:eastAsia="Arial" w:hAnsi="Arial" w:cs="Arial"/>
                <w:b/>
                <w:color w:val="000000"/>
              </w:rPr>
            </w:pPr>
            <w:r>
              <w:rPr>
                <w:rFonts w:ascii="Arial" w:eastAsia="Arial" w:hAnsi="Arial" w:cs="Arial"/>
                <w:b/>
                <w:color w:val="000000"/>
              </w:rPr>
              <w:t>t</w:t>
            </w:r>
          </w:p>
        </w:tc>
        <w:tc>
          <w:tcPr>
            <w:tcW w:w="1429" w:type="dxa"/>
            <w:tcBorders>
              <w:top w:val="nil"/>
              <w:left w:val="nil"/>
              <w:bottom w:val="single" w:sz="4" w:space="0" w:color="000000"/>
              <w:right w:val="single" w:sz="4" w:space="0" w:color="000000"/>
            </w:tcBorders>
            <w:shd w:val="clear" w:color="auto" w:fill="auto"/>
            <w:vAlign w:val="bottom"/>
          </w:tcPr>
          <w:p w14:paraId="10CB3C17" w14:textId="77777777" w:rsidR="008355C9" w:rsidRDefault="008355C9" w:rsidP="006E6954">
            <w:pPr>
              <w:spacing w:after="0" w:line="240" w:lineRule="auto"/>
              <w:jc w:val="center"/>
              <w:rPr>
                <w:rFonts w:ascii="Arial" w:eastAsia="Arial" w:hAnsi="Arial" w:cs="Arial"/>
                <w:b/>
                <w:color w:val="000000"/>
              </w:rPr>
            </w:pPr>
            <w:r>
              <w:rPr>
                <w:rFonts w:ascii="Arial" w:eastAsia="Arial" w:hAnsi="Arial" w:cs="Arial"/>
                <w:b/>
                <w:color w:val="000000"/>
              </w:rPr>
              <w:t>P-value</w:t>
            </w:r>
          </w:p>
        </w:tc>
        <w:tc>
          <w:tcPr>
            <w:tcW w:w="1119" w:type="dxa"/>
            <w:tcBorders>
              <w:top w:val="nil"/>
              <w:left w:val="nil"/>
              <w:bottom w:val="single" w:sz="4" w:space="0" w:color="000000"/>
              <w:right w:val="nil"/>
            </w:tcBorders>
            <w:shd w:val="clear" w:color="auto" w:fill="auto"/>
            <w:vAlign w:val="bottom"/>
          </w:tcPr>
          <w:p w14:paraId="5FCD02FD" w14:textId="77777777" w:rsidR="008355C9" w:rsidRDefault="008355C9" w:rsidP="006E6954">
            <w:pPr>
              <w:spacing w:after="0" w:line="240" w:lineRule="auto"/>
              <w:jc w:val="center"/>
              <w:rPr>
                <w:rFonts w:ascii="Arial" w:eastAsia="Arial" w:hAnsi="Arial" w:cs="Arial"/>
                <w:b/>
                <w:color w:val="000000"/>
              </w:rPr>
            </w:pPr>
            <w:r>
              <w:rPr>
                <w:rFonts w:ascii="Arial" w:eastAsia="Arial" w:hAnsi="Arial" w:cs="Arial"/>
                <w:b/>
                <w:color w:val="000000"/>
              </w:rPr>
              <w:t>t</w:t>
            </w:r>
          </w:p>
        </w:tc>
        <w:tc>
          <w:tcPr>
            <w:tcW w:w="1581" w:type="dxa"/>
            <w:tcBorders>
              <w:top w:val="nil"/>
              <w:left w:val="nil"/>
              <w:bottom w:val="single" w:sz="4" w:space="0" w:color="000000"/>
              <w:right w:val="single" w:sz="4" w:space="0" w:color="000000"/>
            </w:tcBorders>
            <w:shd w:val="clear" w:color="auto" w:fill="auto"/>
            <w:vAlign w:val="bottom"/>
          </w:tcPr>
          <w:p w14:paraId="56F88C6F" w14:textId="77777777" w:rsidR="008355C9" w:rsidRDefault="008355C9" w:rsidP="006E6954">
            <w:pPr>
              <w:spacing w:after="0" w:line="240" w:lineRule="auto"/>
              <w:jc w:val="center"/>
              <w:rPr>
                <w:rFonts w:ascii="Arial" w:eastAsia="Arial" w:hAnsi="Arial" w:cs="Arial"/>
                <w:b/>
                <w:color w:val="000000"/>
              </w:rPr>
            </w:pPr>
            <w:r>
              <w:rPr>
                <w:rFonts w:ascii="Arial" w:eastAsia="Arial" w:hAnsi="Arial" w:cs="Arial"/>
                <w:b/>
                <w:color w:val="000000"/>
              </w:rPr>
              <w:t>P-value</w:t>
            </w:r>
          </w:p>
        </w:tc>
        <w:tc>
          <w:tcPr>
            <w:tcW w:w="1242" w:type="dxa"/>
            <w:tcBorders>
              <w:top w:val="nil"/>
              <w:left w:val="nil"/>
              <w:bottom w:val="single" w:sz="4" w:space="0" w:color="000000"/>
              <w:right w:val="nil"/>
            </w:tcBorders>
            <w:shd w:val="clear" w:color="auto" w:fill="auto"/>
            <w:vAlign w:val="bottom"/>
          </w:tcPr>
          <w:p w14:paraId="18306714" w14:textId="77777777" w:rsidR="008355C9" w:rsidRDefault="008355C9" w:rsidP="006E6954">
            <w:pPr>
              <w:spacing w:after="0" w:line="240" w:lineRule="auto"/>
              <w:jc w:val="center"/>
              <w:rPr>
                <w:rFonts w:ascii="Arial" w:eastAsia="Arial" w:hAnsi="Arial" w:cs="Arial"/>
                <w:b/>
                <w:color w:val="000000"/>
              </w:rPr>
            </w:pPr>
            <w:r>
              <w:rPr>
                <w:rFonts w:ascii="Arial" w:eastAsia="Arial" w:hAnsi="Arial" w:cs="Arial"/>
                <w:b/>
                <w:color w:val="000000"/>
              </w:rPr>
              <w:t>t</w:t>
            </w:r>
          </w:p>
        </w:tc>
        <w:tc>
          <w:tcPr>
            <w:tcW w:w="1528" w:type="dxa"/>
            <w:tcBorders>
              <w:top w:val="nil"/>
              <w:left w:val="nil"/>
              <w:bottom w:val="single" w:sz="4" w:space="0" w:color="000000"/>
              <w:right w:val="nil"/>
            </w:tcBorders>
            <w:shd w:val="clear" w:color="auto" w:fill="auto"/>
            <w:vAlign w:val="bottom"/>
          </w:tcPr>
          <w:p w14:paraId="13EF1B32" w14:textId="77777777" w:rsidR="008355C9" w:rsidRDefault="008355C9" w:rsidP="006E6954">
            <w:pPr>
              <w:spacing w:after="0" w:line="240" w:lineRule="auto"/>
              <w:jc w:val="center"/>
              <w:rPr>
                <w:rFonts w:ascii="Arial" w:eastAsia="Arial" w:hAnsi="Arial" w:cs="Arial"/>
                <w:b/>
                <w:color w:val="000000"/>
              </w:rPr>
            </w:pPr>
            <w:r>
              <w:rPr>
                <w:rFonts w:ascii="Arial" w:eastAsia="Arial" w:hAnsi="Arial" w:cs="Arial"/>
                <w:b/>
                <w:color w:val="000000"/>
              </w:rPr>
              <w:t>P-value</w:t>
            </w:r>
          </w:p>
        </w:tc>
      </w:tr>
      <w:tr w:rsidR="008355C9" w14:paraId="48F0058F" w14:textId="77777777" w:rsidTr="006E6954">
        <w:trPr>
          <w:gridAfter w:val="1"/>
          <w:wAfter w:w="619" w:type="dxa"/>
          <w:trHeight w:val="288"/>
        </w:trPr>
        <w:tc>
          <w:tcPr>
            <w:tcW w:w="1400" w:type="dxa"/>
            <w:tcBorders>
              <w:top w:val="nil"/>
              <w:left w:val="nil"/>
              <w:bottom w:val="nil"/>
              <w:right w:val="single" w:sz="4" w:space="0" w:color="000000"/>
            </w:tcBorders>
            <w:shd w:val="clear" w:color="auto" w:fill="auto"/>
            <w:vAlign w:val="bottom"/>
          </w:tcPr>
          <w:p w14:paraId="46F01CC5"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 xml:space="preserve">High </w:t>
            </w:r>
          </w:p>
        </w:tc>
        <w:tc>
          <w:tcPr>
            <w:tcW w:w="460" w:type="dxa"/>
            <w:tcBorders>
              <w:top w:val="nil"/>
              <w:left w:val="single" w:sz="4" w:space="0" w:color="000000"/>
              <w:bottom w:val="nil"/>
              <w:right w:val="single" w:sz="4" w:space="0" w:color="000000"/>
            </w:tcBorders>
            <w:shd w:val="clear" w:color="auto" w:fill="auto"/>
            <w:vAlign w:val="bottom"/>
          </w:tcPr>
          <w:p w14:paraId="048C996C"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3</w:t>
            </w:r>
          </w:p>
        </w:tc>
        <w:tc>
          <w:tcPr>
            <w:tcW w:w="851" w:type="dxa"/>
            <w:tcBorders>
              <w:top w:val="nil"/>
              <w:left w:val="single" w:sz="4" w:space="0" w:color="000000"/>
              <w:bottom w:val="nil"/>
              <w:right w:val="nil"/>
            </w:tcBorders>
            <w:shd w:val="clear" w:color="auto" w:fill="auto"/>
            <w:vAlign w:val="bottom"/>
          </w:tcPr>
          <w:p w14:paraId="20E66E45"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-0.53</w:t>
            </w:r>
          </w:p>
        </w:tc>
        <w:tc>
          <w:tcPr>
            <w:tcW w:w="1429" w:type="dxa"/>
            <w:tcBorders>
              <w:top w:val="nil"/>
              <w:left w:val="nil"/>
              <w:bottom w:val="nil"/>
              <w:right w:val="single" w:sz="4" w:space="0" w:color="000000"/>
            </w:tcBorders>
            <w:shd w:val="clear" w:color="auto" w:fill="auto"/>
            <w:vAlign w:val="bottom"/>
          </w:tcPr>
          <w:p w14:paraId="43212316"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0.631</w:t>
            </w:r>
          </w:p>
        </w:tc>
        <w:tc>
          <w:tcPr>
            <w:tcW w:w="1119" w:type="dxa"/>
            <w:tcBorders>
              <w:top w:val="nil"/>
              <w:left w:val="nil"/>
              <w:bottom w:val="nil"/>
              <w:right w:val="nil"/>
            </w:tcBorders>
            <w:shd w:val="clear" w:color="auto" w:fill="auto"/>
            <w:vAlign w:val="bottom"/>
          </w:tcPr>
          <w:p w14:paraId="694BCA8C"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-9.7</w:t>
            </w:r>
          </w:p>
        </w:tc>
        <w:tc>
          <w:tcPr>
            <w:tcW w:w="1581" w:type="dxa"/>
            <w:tcBorders>
              <w:top w:val="nil"/>
              <w:left w:val="nil"/>
              <w:bottom w:val="nil"/>
              <w:right w:val="single" w:sz="4" w:space="0" w:color="000000"/>
            </w:tcBorders>
            <w:shd w:val="clear" w:color="auto" w:fill="auto"/>
            <w:vAlign w:val="bottom"/>
          </w:tcPr>
          <w:p w14:paraId="1BA6489C" w14:textId="77777777" w:rsidR="008355C9" w:rsidRDefault="008355C9" w:rsidP="006E6954">
            <w:pPr>
              <w:spacing w:after="0" w:line="240" w:lineRule="auto"/>
              <w:jc w:val="center"/>
              <w:rPr>
                <w:rFonts w:ascii="Arial" w:eastAsia="Arial" w:hAnsi="Arial" w:cs="Arial"/>
                <w:b/>
                <w:i/>
                <w:color w:val="000000"/>
                <w:sz w:val="18"/>
                <w:szCs w:val="18"/>
              </w:rPr>
            </w:pPr>
            <w:r>
              <w:rPr>
                <w:rFonts w:ascii="Arial" w:eastAsia="Arial" w:hAnsi="Arial" w:cs="Arial"/>
                <w:b/>
                <w:i/>
                <w:color w:val="000000"/>
                <w:sz w:val="18"/>
                <w:szCs w:val="18"/>
              </w:rPr>
              <w:t>0.001</w:t>
            </w:r>
          </w:p>
        </w:tc>
        <w:tc>
          <w:tcPr>
            <w:tcW w:w="1242" w:type="dxa"/>
            <w:tcBorders>
              <w:top w:val="nil"/>
              <w:left w:val="nil"/>
              <w:bottom w:val="nil"/>
              <w:right w:val="nil"/>
            </w:tcBorders>
            <w:shd w:val="clear" w:color="auto" w:fill="auto"/>
            <w:vAlign w:val="bottom"/>
          </w:tcPr>
          <w:p w14:paraId="553C43CA"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2.72</w:t>
            </w:r>
          </w:p>
        </w:tc>
        <w:tc>
          <w:tcPr>
            <w:tcW w:w="1528" w:type="dxa"/>
            <w:tcBorders>
              <w:top w:val="nil"/>
              <w:left w:val="nil"/>
              <w:bottom w:val="nil"/>
              <w:right w:val="nil"/>
            </w:tcBorders>
            <w:shd w:val="clear" w:color="auto" w:fill="auto"/>
            <w:vAlign w:val="bottom"/>
          </w:tcPr>
          <w:p w14:paraId="0401824A" w14:textId="77777777" w:rsidR="008355C9" w:rsidRDefault="008355C9" w:rsidP="006E6954">
            <w:pPr>
              <w:spacing w:after="0" w:line="240" w:lineRule="auto"/>
              <w:jc w:val="center"/>
              <w:rPr>
                <w:rFonts w:ascii="Arial" w:eastAsia="Arial" w:hAnsi="Arial" w:cs="Arial"/>
                <w:b/>
                <w:i/>
                <w:color w:val="000000"/>
                <w:sz w:val="18"/>
                <w:szCs w:val="18"/>
              </w:rPr>
            </w:pPr>
            <w:r>
              <w:rPr>
                <w:rFonts w:ascii="Arial" w:eastAsia="Arial" w:hAnsi="Arial" w:cs="Arial"/>
                <w:b/>
                <w:i/>
                <w:color w:val="000000"/>
                <w:sz w:val="18"/>
                <w:szCs w:val="18"/>
              </w:rPr>
              <w:t>0.07</w:t>
            </w:r>
          </w:p>
        </w:tc>
      </w:tr>
      <w:tr w:rsidR="008355C9" w14:paraId="4139FA42" w14:textId="77777777" w:rsidTr="006E6954">
        <w:trPr>
          <w:gridAfter w:val="1"/>
          <w:wAfter w:w="619" w:type="dxa"/>
          <w:trHeight w:val="288"/>
        </w:trPr>
        <w:tc>
          <w:tcPr>
            <w:tcW w:w="1400" w:type="dxa"/>
            <w:tcBorders>
              <w:top w:val="nil"/>
              <w:left w:val="nil"/>
              <w:bottom w:val="nil"/>
              <w:right w:val="single" w:sz="4" w:space="0" w:color="000000"/>
            </w:tcBorders>
            <w:shd w:val="clear" w:color="auto" w:fill="auto"/>
            <w:vAlign w:val="bottom"/>
          </w:tcPr>
          <w:p w14:paraId="3B120D06"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Mid</w:t>
            </w:r>
          </w:p>
        </w:tc>
        <w:tc>
          <w:tcPr>
            <w:tcW w:w="460" w:type="dxa"/>
            <w:tcBorders>
              <w:top w:val="nil"/>
              <w:left w:val="single" w:sz="4" w:space="0" w:color="000000"/>
              <w:bottom w:val="nil"/>
              <w:right w:val="single" w:sz="4" w:space="0" w:color="000000"/>
            </w:tcBorders>
            <w:shd w:val="clear" w:color="auto" w:fill="auto"/>
            <w:vAlign w:val="bottom"/>
          </w:tcPr>
          <w:p w14:paraId="3E8A835C"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3</w:t>
            </w:r>
          </w:p>
        </w:tc>
        <w:tc>
          <w:tcPr>
            <w:tcW w:w="851" w:type="dxa"/>
            <w:tcBorders>
              <w:top w:val="nil"/>
              <w:left w:val="single" w:sz="4" w:space="0" w:color="000000"/>
              <w:bottom w:val="nil"/>
              <w:right w:val="nil"/>
            </w:tcBorders>
            <w:shd w:val="clear" w:color="auto" w:fill="auto"/>
            <w:vAlign w:val="bottom"/>
          </w:tcPr>
          <w:p w14:paraId="62DE34A4"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5.25</w:t>
            </w:r>
          </w:p>
        </w:tc>
        <w:tc>
          <w:tcPr>
            <w:tcW w:w="1429" w:type="dxa"/>
            <w:tcBorders>
              <w:top w:val="nil"/>
              <w:left w:val="nil"/>
              <w:bottom w:val="nil"/>
              <w:right w:val="single" w:sz="4" w:space="0" w:color="000000"/>
            </w:tcBorders>
            <w:shd w:val="clear" w:color="auto" w:fill="auto"/>
            <w:vAlign w:val="bottom"/>
          </w:tcPr>
          <w:p w14:paraId="019657B7" w14:textId="77777777" w:rsidR="008355C9" w:rsidRDefault="008355C9" w:rsidP="006E6954">
            <w:pPr>
              <w:spacing w:after="0" w:line="240" w:lineRule="auto"/>
              <w:jc w:val="center"/>
              <w:rPr>
                <w:rFonts w:ascii="Arial" w:eastAsia="Arial" w:hAnsi="Arial" w:cs="Arial"/>
                <w:b/>
                <w:i/>
                <w:color w:val="000000"/>
                <w:sz w:val="18"/>
                <w:szCs w:val="18"/>
              </w:rPr>
            </w:pPr>
            <w:r>
              <w:rPr>
                <w:rFonts w:ascii="Arial" w:eastAsia="Arial" w:hAnsi="Arial" w:cs="Arial"/>
                <w:b/>
                <w:i/>
                <w:color w:val="000000"/>
                <w:sz w:val="18"/>
                <w:szCs w:val="18"/>
              </w:rPr>
              <w:t>0.007</w:t>
            </w:r>
          </w:p>
        </w:tc>
        <w:tc>
          <w:tcPr>
            <w:tcW w:w="1119" w:type="dxa"/>
            <w:tcBorders>
              <w:top w:val="nil"/>
              <w:left w:val="nil"/>
              <w:bottom w:val="nil"/>
              <w:right w:val="nil"/>
            </w:tcBorders>
            <w:shd w:val="clear" w:color="auto" w:fill="auto"/>
            <w:vAlign w:val="bottom"/>
          </w:tcPr>
          <w:p w14:paraId="7FAFBCAD"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-8.9</w:t>
            </w:r>
          </w:p>
        </w:tc>
        <w:tc>
          <w:tcPr>
            <w:tcW w:w="1581" w:type="dxa"/>
            <w:tcBorders>
              <w:top w:val="nil"/>
              <w:left w:val="nil"/>
              <w:bottom w:val="nil"/>
              <w:right w:val="single" w:sz="4" w:space="0" w:color="000000"/>
            </w:tcBorders>
            <w:shd w:val="clear" w:color="auto" w:fill="auto"/>
            <w:vAlign w:val="bottom"/>
          </w:tcPr>
          <w:p w14:paraId="13E637B5" w14:textId="77777777" w:rsidR="008355C9" w:rsidRDefault="008355C9" w:rsidP="006E6954">
            <w:pPr>
              <w:spacing w:after="0" w:line="240" w:lineRule="auto"/>
              <w:jc w:val="center"/>
              <w:rPr>
                <w:rFonts w:ascii="Arial" w:eastAsia="Arial" w:hAnsi="Arial" w:cs="Arial"/>
                <w:b/>
                <w:i/>
                <w:color w:val="000000"/>
                <w:sz w:val="18"/>
                <w:szCs w:val="18"/>
              </w:rPr>
            </w:pPr>
            <w:r>
              <w:rPr>
                <w:rFonts w:ascii="Arial" w:eastAsia="Arial" w:hAnsi="Arial" w:cs="Arial"/>
                <w:b/>
                <w:i/>
                <w:color w:val="000000"/>
                <w:sz w:val="18"/>
                <w:szCs w:val="18"/>
              </w:rPr>
              <w:t>0.001</w:t>
            </w:r>
          </w:p>
        </w:tc>
        <w:tc>
          <w:tcPr>
            <w:tcW w:w="1242" w:type="dxa"/>
            <w:tcBorders>
              <w:top w:val="nil"/>
              <w:left w:val="nil"/>
              <w:bottom w:val="nil"/>
              <w:right w:val="nil"/>
            </w:tcBorders>
            <w:shd w:val="clear" w:color="auto" w:fill="auto"/>
            <w:vAlign w:val="bottom"/>
          </w:tcPr>
          <w:p w14:paraId="01F3C757"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23.54</w:t>
            </w:r>
          </w:p>
        </w:tc>
        <w:tc>
          <w:tcPr>
            <w:tcW w:w="1528" w:type="dxa"/>
            <w:tcBorders>
              <w:top w:val="nil"/>
              <w:left w:val="nil"/>
              <w:bottom w:val="nil"/>
              <w:right w:val="nil"/>
            </w:tcBorders>
            <w:shd w:val="clear" w:color="auto" w:fill="auto"/>
            <w:vAlign w:val="bottom"/>
          </w:tcPr>
          <w:p w14:paraId="00330B02" w14:textId="77777777" w:rsidR="008355C9" w:rsidRDefault="008355C9" w:rsidP="006E6954">
            <w:pPr>
              <w:spacing w:after="0" w:line="240" w:lineRule="auto"/>
              <w:jc w:val="center"/>
              <w:rPr>
                <w:rFonts w:ascii="Arial" w:eastAsia="Arial" w:hAnsi="Arial" w:cs="Arial"/>
                <w:b/>
                <w:i/>
                <w:color w:val="000000"/>
                <w:sz w:val="18"/>
                <w:szCs w:val="18"/>
              </w:rPr>
            </w:pPr>
            <w:r>
              <w:rPr>
                <w:rFonts w:ascii="Arial" w:eastAsia="Arial" w:hAnsi="Arial" w:cs="Arial"/>
                <w:b/>
                <w:i/>
                <w:color w:val="000000"/>
                <w:sz w:val="18"/>
                <w:szCs w:val="18"/>
              </w:rPr>
              <w:t>0.0002</w:t>
            </w:r>
          </w:p>
        </w:tc>
      </w:tr>
      <w:tr w:rsidR="008355C9" w14:paraId="224C40AF" w14:textId="77777777" w:rsidTr="006E6954">
        <w:trPr>
          <w:gridAfter w:val="1"/>
          <w:wAfter w:w="619" w:type="dxa"/>
          <w:trHeight w:val="288"/>
        </w:trPr>
        <w:tc>
          <w:tcPr>
            <w:tcW w:w="1400" w:type="dxa"/>
            <w:tcBorders>
              <w:top w:val="nil"/>
              <w:left w:val="nil"/>
              <w:bottom w:val="nil"/>
              <w:right w:val="single" w:sz="4" w:space="0" w:color="000000"/>
            </w:tcBorders>
            <w:shd w:val="clear" w:color="auto" w:fill="auto"/>
            <w:vAlign w:val="bottom"/>
          </w:tcPr>
          <w:p w14:paraId="68429F18"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 xml:space="preserve">Low </w:t>
            </w:r>
          </w:p>
        </w:tc>
        <w:tc>
          <w:tcPr>
            <w:tcW w:w="460" w:type="dxa"/>
            <w:tcBorders>
              <w:top w:val="nil"/>
              <w:left w:val="single" w:sz="4" w:space="0" w:color="000000"/>
              <w:bottom w:val="nil"/>
              <w:right w:val="single" w:sz="4" w:space="0" w:color="000000"/>
            </w:tcBorders>
            <w:shd w:val="clear" w:color="auto" w:fill="auto"/>
            <w:vAlign w:val="bottom"/>
          </w:tcPr>
          <w:p w14:paraId="5EDE4597"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3</w:t>
            </w:r>
          </w:p>
        </w:tc>
        <w:tc>
          <w:tcPr>
            <w:tcW w:w="851" w:type="dxa"/>
            <w:tcBorders>
              <w:top w:val="nil"/>
              <w:left w:val="single" w:sz="4" w:space="0" w:color="000000"/>
              <w:bottom w:val="nil"/>
              <w:right w:val="nil"/>
            </w:tcBorders>
            <w:shd w:val="clear" w:color="auto" w:fill="auto"/>
            <w:vAlign w:val="bottom"/>
          </w:tcPr>
          <w:p w14:paraId="1020A4F3"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2.91</w:t>
            </w:r>
          </w:p>
        </w:tc>
        <w:tc>
          <w:tcPr>
            <w:tcW w:w="1429" w:type="dxa"/>
            <w:tcBorders>
              <w:top w:val="nil"/>
              <w:left w:val="nil"/>
              <w:bottom w:val="nil"/>
              <w:right w:val="single" w:sz="4" w:space="0" w:color="000000"/>
            </w:tcBorders>
            <w:shd w:val="clear" w:color="auto" w:fill="auto"/>
            <w:vAlign w:val="bottom"/>
          </w:tcPr>
          <w:p w14:paraId="4F64B1C1" w14:textId="77777777" w:rsidR="008355C9" w:rsidRDefault="008355C9" w:rsidP="006E6954">
            <w:pPr>
              <w:spacing w:after="0" w:line="240" w:lineRule="auto"/>
              <w:jc w:val="center"/>
              <w:rPr>
                <w:rFonts w:ascii="Arial" w:eastAsia="Arial" w:hAnsi="Arial" w:cs="Arial"/>
                <w:b/>
                <w:i/>
                <w:color w:val="000000"/>
                <w:sz w:val="18"/>
                <w:szCs w:val="18"/>
              </w:rPr>
            </w:pPr>
            <w:r>
              <w:rPr>
                <w:rFonts w:ascii="Arial" w:eastAsia="Arial" w:hAnsi="Arial" w:cs="Arial"/>
                <w:b/>
                <w:i/>
                <w:color w:val="000000"/>
                <w:sz w:val="18"/>
                <w:szCs w:val="18"/>
              </w:rPr>
              <w:t>0.031</w:t>
            </w:r>
          </w:p>
        </w:tc>
        <w:tc>
          <w:tcPr>
            <w:tcW w:w="1119" w:type="dxa"/>
            <w:tcBorders>
              <w:top w:val="nil"/>
              <w:left w:val="nil"/>
              <w:bottom w:val="nil"/>
              <w:right w:val="nil"/>
            </w:tcBorders>
            <w:shd w:val="clear" w:color="auto" w:fill="auto"/>
            <w:vAlign w:val="bottom"/>
          </w:tcPr>
          <w:p w14:paraId="65040AC8"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-14.12</w:t>
            </w:r>
          </w:p>
        </w:tc>
        <w:tc>
          <w:tcPr>
            <w:tcW w:w="1581" w:type="dxa"/>
            <w:tcBorders>
              <w:top w:val="nil"/>
              <w:left w:val="nil"/>
              <w:bottom w:val="nil"/>
              <w:right w:val="single" w:sz="4" w:space="0" w:color="000000"/>
            </w:tcBorders>
            <w:shd w:val="clear" w:color="auto" w:fill="auto"/>
            <w:vAlign w:val="bottom"/>
          </w:tcPr>
          <w:p w14:paraId="671E9A68" w14:textId="77777777" w:rsidR="008355C9" w:rsidRDefault="008355C9" w:rsidP="006E6954">
            <w:pPr>
              <w:spacing w:after="0" w:line="240" w:lineRule="auto"/>
              <w:jc w:val="center"/>
              <w:rPr>
                <w:rFonts w:ascii="Arial" w:eastAsia="Arial" w:hAnsi="Arial" w:cs="Arial"/>
                <w:b/>
                <w:i/>
                <w:color w:val="000000"/>
                <w:sz w:val="18"/>
                <w:szCs w:val="18"/>
              </w:rPr>
            </w:pPr>
            <w:r>
              <w:rPr>
                <w:rFonts w:ascii="Arial" w:eastAsia="Arial" w:hAnsi="Arial" w:cs="Arial"/>
                <w:b/>
                <w:i/>
                <w:color w:val="000000"/>
                <w:sz w:val="18"/>
                <w:szCs w:val="18"/>
              </w:rPr>
              <w:t>0.0003</w:t>
            </w:r>
          </w:p>
        </w:tc>
        <w:tc>
          <w:tcPr>
            <w:tcW w:w="1242" w:type="dxa"/>
            <w:tcBorders>
              <w:top w:val="nil"/>
              <w:left w:val="nil"/>
              <w:bottom w:val="nil"/>
              <w:right w:val="nil"/>
            </w:tcBorders>
            <w:shd w:val="clear" w:color="auto" w:fill="auto"/>
            <w:vAlign w:val="bottom"/>
          </w:tcPr>
          <w:p w14:paraId="1C167C5F"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6.62</w:t>
            </w:r>
          </w:p>
        </w:tc>
        <w:tc>
          <w:tcPr>
            <w:tcW w:w="1528" w:type="dxa"/>
            <w:tcBorders>
              <w:top w:val="nil"/>
              <w:left w:val="nil"/>
              <w:bottom w:val="nil"/>
              <w:right w:val="nil"/>
            </w:tcBorders>
            <w:shd w:val="clear" w:color="auto" w:fill="auto"/>
            <w:vAlign w:val="bottom"/>
          </w:tcPr>
          <w:p w14:paraId="25AE1444" w14:textId="77777777" w:rsidR="008355C9" w:rsidRDefault="008355C9" w:rsidP="006E6954">
            <w:pPr>
              <w:spacing w:after="0" w:line="240" w:lineRule="auto"/>
              <w:jc w:val="center"/>
              <w:rPr>
                <w:rFonts w:ascii="Arial" w:eastAsia="Arial" w:hAnsi="Arial" w:cs="Arial"/>
                <w:b/>
                <w:i/>
                <w:color w:val="000000"/>
                <w:sz w:val="18"/>
                <w:szCs w:val="18"/>
              </w:rPr>
            </w:pPr>
            <w:r>
              <w:rPr>
                <w:rFonts w:ascii="Arial" w:eastAsia="Arial" w:hAnsi="Arial" w:cs="Arial"/>
                <w:b/>
                <w:i/>
                <w:color w:val="000000"/>
                <w:sz w:val="18"/>
                <w:szCs w:val="18"/>
              </w:rPr>
              <w:t>0.007</w:t>
            </w:r>
          </w:p>
        </w:tc>
      </w:tr>
      <w:tr w:rsidR="008355C9" w14:paraId="1E1999A2" w14:textId="77777777" w:rsidTr="006E6954">
        <w:trPr>
          <w:gridAfter w:val="1"/>
          <w:wAfter w:w="619" w:type="dxa"/>
          <w:trHeight w:val="288"/>
        </w:trPr>
        <w:tc>
          <w:tcPr>
            <w:tcW w:w="1400" w:type="dxa"/>
            <w:tcBorders>
              <w:top w:val="nil"/>
              <w:left w:val="nil"/>
              <w:bottom w:val="nil"/>
              <w:right w:val="single" w:sz="4" w:space="0" w:color="000000"/>
            </w:tcBorders>
            <w:shd w:val="clear" w:color="auto" w:fill="auto"/>
            <w:vAlign w:val="bottom"/>
          </w:tcPr>
          <w:p w14:paraId="625A3417"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Transition</w:t>
            </w:r>
          </w:p>
        </w:tc>
        <w:tc>
          <w:tcPr>
            <w:tcW w:w="460" w:type="dxa"/>
            <w:tcBorders>
              <w:top w:val="nil"/>
              <w:left w:val="single" w:sz="4" w:space="0" w:color="000000"/>
              <w:bottom w:val="nil"/>
              <w:right w:val="single" w:sz="4" w:space="0" w:color="000000"/>
            </w:tcBorders>
            <w:shd w:val="clear" w:color="auto" w:fill="auto"/>
            <w:vAlign w:val="bottom"/>
          </w:tcPr>
          <w:p w14:paraId="398D513D"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3</w:t>
            </w:r>
          </w:p>
        </w:tc>
        <w:tc>
          <w:tcPr>
            <w:tcW w:w="851" w:type="dxa"/>
            <w:tcBorders>
              <w:top w:val="nil"/>
              <w:left w:val="single" w:sz="4" w:space="0" w:color="000000"/>
              <w:bottom w:val="nil"/>
              <w:right w:val="nil"/>
            </w:tcBorders>
            <w:shd w:val="clear" w:color="auto" w:fill="auto"/>
            <w:vAlign w:val="bottom"/>
          </w:tcPr>
          <w:p w14:paraId="7D7266CD"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2.90</w:t>
            </w:r>
          </w:p>
        </w:tc>
        <w:tc>
          <w:tcPr>
            <w:tcW w:w="1429" w:type="dxa"/>
            <w:tcBorders>
              <w:top w:val="nil"/>
              <w:left w:val="nil"/>
              <w:bottom w:val="nil"/>
              <w:right w:val="single" w:sz="4" w:space="0" w:color="000000"/>
            </w:tcBorders>
            <w:shd w:val="clear" w:color="auto" w:fill="auto"/>
            <w:vAlign w:val="bottom"/>
          </w:tcPr>
          <w:p w14:paraId="28DEB7EA"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3.01</w:t>
            </w:r>
          </w:p>
        </w:tc>
        <w:tc>
          <w:tcPr>
            <w:tcW w:w="1119" w:type="dxa"/>
            <w:tcBorders>
              <w:top w:val="nil"/>
              <w:left w:val="nil"/>
              <w:bottom w:val="nil"/>
              <w:right w:val="nil"/>
            </w:tcBorders>
            <w:shd w:val="clear" w:color="auto" w:fill="auto"/>
            <w:vAlign w:val="bottom"/>
          </w:tcPr>
          <w:p w14:paraId="03426627"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-1.15</w:t>
            </w:r>
          </w:p>
        </w:tc>
        <w:tc>
          <w:tcPr>
            <w:tcW w:w="1581" w:type="dxa"/>
            <w:tcBorders>
              <w:top w:val="nil"/>
              <w:left w:val="nil"/>
              <w:bottom w:val="nil"/>
              <w:right w:val="single" w:sz="4" w:space="0" w:color="000000"/>
            </w:tcBorders>
            <w:shd w:val="clear" w:color="auto" w:fill="auto"/>
            <w:vAlign w:val="bottom"/>
          </w:tcPr>
          <w:p w14:paraId="255586FD"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0.167</w:t>
            </w:r>
          </w:p>
        </w:tc>
        <w:tc>
          <w:tcPr>
            <w:tcW w:w="1242" w:type="dxa"/>
            <w:tcBorders>
              <w:top w:val="nil"/>
              <w:left w:val="nil"/>
              <w:bottom w:val="nil"/>
              <w:right w:val="nil"/>
            </w:tcBorders>
            <w:shd w:val="clear" w:color="auto" w:fill="auto"/>
            <w:vAlign w:val="bottom"/>
          </w:tcPr>
          <w:p w14:paraId="5D2860D1"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0.17</w:t>
            </w:r>
          </w:p>
        </w:tc>
        <w:tc>
          <w:tcPr>
            <w:tcW w:w="1528" w:type="dxa"/>
            <w:tcBorders>
              <w:top w:val="nil"/>
              <w:left w:val="nil"/>
              <w:bottom w:val="nil"/>
              <w:right w:val="nil"/>
            </w:tcBorders>
            <w:shd w:val="clear" w:color="auto" w:fill="auto"/>
            <w:vAlign w:val="bottom"/>
          </w:tcPr>
          <w:p w14:paraId="711718A6" w14:textId="77777777" w:rsidR="008355C9" w:rsidRDefault="008355C9" w:rsidP="006E6954">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0.88</w:t>
            </w:r>
          </w:p>
        </w:tc>
      </w:tr>
    </w:tbl>
    <w:p w14:paraId="5727A31B" w14:textId="77777777" w:rsidR="008355C9" w:rsidRDefault="008355C9" w:rsidP="008355C9">
      <w:pPr>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9264" behindDoc="0" locked="0" layoutInCell="1" hidden="0" allowOverlap="1" wp14:anchorId="7C917A5D" wp14:editId="74103E63">
                <wp:simplePos x="0" y="0"/>
                <wp:positionH relativeFrom="margin">
                  <wp:posOffset>-48260</wp:posOffset>
                </wp:positionH>
                <wp:positionV relativeFrom="paragraph">
                  <wp:posOffset>932815</wp:posOffset>
                </wp:positionV>
                <wp:extent cx="6250305" cy="1303020"/>
                <wp:effectExtent l="0" t="0" r="0" b="0"/>
                <wp:wrapNone/>
                <wp:docPr id="1852090693" name="Rectangle 1852090693"/>
                <wp:cNvGraphicFramePr/>
                <a:graphic xmlns:a="http://schemas.openxmlformats.org/drawingml/2006/main">
                  <a:graphicData uri="http://schemas.microsoft.com/office/word/2010/wordprocessingShape">
                    <wps:wsp>
                      <wps:cNvSpPr/>
                      <wps:spPr>
                        <a:xfrm>
                          <a:off x="0" y="0"/>
                          <a:ext cx="6250305" cy="1303020"/>
                        </a:xfrm>
                        <a:prstGeom prst="rect">
                          <a:avLst/>
                        </a:prstGeom>
                        <a:solidFill>
                          <a:srgbClr val="FFFFFF"/>
                        </a:solidFill>
                        <a:ln>
                          <a:noFill/>
                        </a:ln>
                      </wps:spPr>
                      <wps:txbx>
                        <w:txbxContent>
                          <w:p w14:paraId="1A2CED26" w14:textId="77777777" w:rsidR="008355C9" w:rsidRDefault="008355C9" w:rsidP="008355C9">
                            <w:pPr>
                              <w:spacing w:line="255" w:lineRule="auto"/>
                              <w:ind w:left="720"/>
                              <w:textDirection w:val="btLr"/>
                            </w:pPr>
                            <w:r w:rsidRPr="009C2EF3">
                              <w:rPr>
                                <w:rFonts w:ascii="Arial" w:eastAsia="Arial" w:hAnsi="Arial" w:cs="Arial"/>
                                <w:b/>
                                <w:color w:val="000000"/>
                                <w:sz w:val="20"/>
                              </w:rPr>
                              <w:t>Supp</w:t>
                            </w:r>
                            <w:r>
                              <w:rPr>
                                <w:rFonts w:ascii="Arial" w:eastAsia="Arial" w:hAnsi="Arial" w:cs="Arial"/>
                                <w:b/>
                                <w:color w:val="000000"/>
                                <w:sz w:val="20"/>
                              </w:rPr>
                              <w:t>.</w:t>
                            </w:r>
                            <w:r w:rsidRPr="009C2EF3">
                              <w:rPr>
                                <w:rFonts w:ascii="Arial" w:eastAsia="Arial" w:hAnsi="Arial" w:cs="Arial"/>
                                <w:b/>
                                <w:color w:val="000000"/>
                                <w:sz w:val="20"/>
                              </w:rPr>
                              <w:t xml:space="preserve"> Table 1 </w:t>
                            </w:r>
                            <w:r w:rsidRPr="009C2EF3">
                              <w:rPr>
                                <w:rFonts w:ascii="Arial" w:eastAsia="Arial" w:hAnsi="Arial" w:cs="Arial"/>
                                <w:color w:val="000000"/>
                                <w:sz w:val="20"/>
                              </w:rPr>
                              <w:t>Statistical output table for t-tests comparing net elevation change for each Forest Zone.  Results from one-sided t-tests were used to determine if Net Elevation change was greater than 0mm yr</w:t>
                            </w:r>
                            <w:r w:rsidRPr="009C2EF3">
                              <w:rPr>
                                <w:rFonts w:ascii="Arial" w:eastAsia="Arial" w:hAnsi="Arial" w:cs="Arial"/>
                                <w:color w:val="000000"/>
                                <w:sz w:val="20"/>
                                <w:vertAlign w:val="superscript"/>
                              </w:rPr>
                              <w:t>-1</w:t>
                            </w:r>
                            <w:r w:rsidRPr="009C2EF3">
                              <w:rPr>
                                <w:rFonts w:ascii="Arial" w:eastAsia="Arial" w:hAnsi="Arial" w:cs="Arial"/>
                                <w:color w:val="000000"/>
                                <w:sz w:val="20"/>
                              </w:rPr>
                              <w:t xml:space="preserve"> and less than Sea Level Rise (4.1 mm</w:t>
                            </w:r>
                            <w:r w:rsidRPr="009C2EF3">
                              <w:rPr>
                                <w:rFonts w:ascii="Aptos Narrow" w:eastAsia="Aptos Narrow" w:hAnsi="Aptos Narrow" w:cs="Aptos Narrow"/>
                                <w:color w:val="000000"/>
                                <w:sz w:val="24"/>
                              </w:rPr>
                              <w:t xml:space="preserve"> yr</w:t>
                            </w:r>
                            <w:r w:rsidRPr="009C2EF3">
                              <w:rPr>
                                <w:rFonts w:ascii="Aptos Narrow" w:eastAsia="Aptos Narrow" w:hAnsi="Aptos Narrow" w:cs="Aptos Narrow"/>
                                <w:color w:val="000000"/>
                                <w:sz w:val="24"/>
                                <w:vertAlign w:val="superscript"/>
                              </w:rPr>
                              <w:t>-1</w:t>
                            </w:r>
                            <w:r w:rsidRPr="009C2EF3">
                              <w:rPr>
                                <w:rFonts w:ascii="Aptos Narrow" w:eastAsia="Aptos Narrow" w:hAnsi="Aptos Narrow" w:cs="Aptos Narrow"/>
                                <w:color w:val="000000"/>
                                <w:sz w:val="24"/>
                              </w:rPr>
                              <w:t xml:space="preserve">) </w:t>
                            </w:r>
                            <w:r w:rsidRPr="009C2EF3">
                              <w:rPr>
                                <w:rFonts w:ascii="Arial" w:eastAsia="Arial" w:hAnsi="Arial" w:cs="Arial"/>
                                <w:color w:val="000000"/>
                                <w:sz w:val="20"/>
                              </w:rPr>
                              <w:t xml:space="preserve">and a pairwise two-sided test was used to determine if </w:t>
                            </w:r>
                            <w:r>
                              <w:rPr>
                                <w:rFonts w:ascii="Arial" w:eastAsia="Arial" w:hAnsi="Arial" w:cs="Arial"/>
                                <w:color w:val="000000"/>
                                <w:sz w:val="20"/>
                              </w:rPr>
                              <w:t>net</w:t>
                            </w:r>
                            <w:r w:rsidRPr="009C2EF3">
                              <w:rPr>
                                <w:rFonts w:ascii="Arial" w:eastAsia="Arial" w:hAnsi="Arial" w:cs="Arial"/>
                                <w:color w:val="000000"/>
                                <w:sz w:val="20"/>
                              </w:rPr>
                              <w:t xml:space="preserve"> elevation change was significantly different from surface accretion.  Significant differences between </w:t>
                            </w:r>
                            <w:r>
                              <w:rPr>
                                <w:rFonts w:ascii="Arial" w:eastAsia="Arial" w:hAnsi="Arial" w:cs="Arial"/>
                                <w:color w:val="000000"/>
                                <w:sz w:val="20"/>
                              </w:rPr>
                              <w:t>net</w:t>
                            </w:r>
                            <w:r w:rsidRPr="009C2EF3">
                              <w:rPr>
                                <w:rFonts w:ascii="Arial" w:eastAsia="Arial" w:hAnsi="Arial" w:cs="Arial"/>
                                <w:color w:val="000000"/>
                                <w:sz w:val="20"/>
                              </w:rPr>
                              <w:t xml:space="preserve"> elevation change and surface accretion indicate substantial effect of subsurface processes</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7C917A5D" id="Rectangle 1852090693" o:spid="_x0000_s1027" style="position:absolute;margin-left:-3.8pt;margin-top:73.45pt;width:492.15pt;height:102.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" stroked="f">
                <v:textbox inset="2.53958mm,1.2694mm,2.53958mm,1.2694mm">
                  <w:txbxContent>
                    <w:p w14:paraId="1A2CED26" w14:textId="77777777" w:rsidR="008355C9" w:rsidRDefault="008355C9" w:rsidP="008355C9">
                      <w:pPr>
                        <w:spacing w:line="255" w:lineRule="auto"/>
                        <w:ind w:left="720"/>
                        <w:textDirection w:val="btLr"/>
                      </w:pPr>
                      <w:r w:rsidRPr="009C2EF3">
                        <w:rPr>
                          <w:rFonts w:ascii="Arial" w:eastAsia="Arial" w:hAnsi="Arial" w:cs="Arial"/>
                          <w:b/>
                          <w:color w:val="000000"/>
                          <w:sz w:val="20"/>
                        </w:rPr>
                        <w:t>Supp</w:t>
                      </w:r>
                      <w:r>
                        <w:rPr>
                          <w:rFonts w:ascii="Arial" w:eastAsia="Arial" w:hAnsi="Arial" w:cs="Arial"/>
                          <w:b/>
                          <w:color w:val="000000"/>
                          <w:sz w:val="20"/>
                        </w:rPr>
                        <w:t>.</w:t>
                      </w:r>
                      <w:r w:rsidRPr="009C2EF3">
                        <w:rPr>
                          <w:rFonts w:ascii="Arial" w:eastAsia="Arial" w:hAnsi="Arial" w:cs="Arial"/>
                          <w:b/>
                          <w:color w:val="000000"/>
                          <w:sz w:val="20"/>
                        </w:rPr>
                        <w:t xml:space="preserve"> Table 1 </w:t>
                      </w:r>
                      <w:r w:rsidRPr="009C2EF3">
                        <w:rPr>
                          <w:rFonts w:ascii="Arial" w:eastAsia="Arial" w:hAnsi="Arial" w:cs="Arial"/>
                          <w:color w:val="000000"/>
                          <w:sz w:val="20"/>
                        </w:rPr>
                        <w:t>Statistical output table for t-tests comparing net elevation change for each Forest Zone.  Results from one-sided t-tests were used to determine if Net Elevation change was greater than 0mm yr</w:t>
                      </w:r>
                      <w:r w:rsidRPr="009C2EF3">
                        <w:rPr>
                          <w:rFonts w:ascii="Arial" w:eastAsia="Arial" w:hAnsi="Arial" w:cs="Arial"/>
                          <w:color w:val="000000"/>
                          <w:sz w:val="20"/>
                          <w:vertAlign w:val="superscript"/>
                        </w:rPr>
                        <w:t>-1</w:t>
                      </w:r>
                      <w:r w:rsidRPr="009C2EF3">
                        <w:rPr>
                          <w:rFonts w:ascii="Arial" w:eastAsia="Arial" w:hAnsi="Arial" w:cs="Arial"/>
                          <w:color w:val="000000"/>
                          <w:sz w:val="20"/>
                        </w:rPr>
                        <w:t xml:space="preserve"> and less than Sea Level Rise (4.1 mm</w:t>
                      </w:r>
                      <w:r w:rsidRPr="009C2EF3">
                        <w:rPr>
                          <w:rFonts w:ascii="Aptos Narrow" w:eastAsia="Aptos Narrow" w:hAnsi="Aptos Narrow" w:cs="Aptos Narrow"/>
                          <w:color w:val="000000"/>
                          <w:sz w:val="24"/>
                        </w:rPr>
                        <w:t xml:space="preserve"> yr</w:t>
                      </w:r>
                      <w:r w:rsidRPr="009C2EF3">
                        <w:rPr>
                          <w:rFonts w:ascii="Aptos Narrow" w:eastAsia="Aptos Narrow" w:hAnsi="Aptos Narrow" w:cs="Aptos Narrow"/>
                          <w:color w:val="000000"/>
                          <w:sz w:val="24"/>
                          <w:vertAlign w:val="superscript"/>
                        </w:rPr>
                        <w:t>-1</w:t>
                      </w:r>
                      <w:r w:rsidRPr="009C2EF3">
                        <w:rPr>
                          <w:rFonts w:ascii="Aptos Narrow" w:eastAsia="Aptos Narrow" w:hAnsi="Aptos Narrow" w:cs="Aptos Narrow"/>
                          <w:color w:val="000000"/>
                          <w:sz w:val="24"/>
                        </w:rPr>
                        <w:t xml:space="preserve">) </w:t>
                      </w:r>
                      <w:r w:rsidRPr="009C2EF3">
                        <w:rPr>
                          <w:rFonts w:ascii="Arial" w:eastAsia="Arial" w:hAnsi="Arial" w:cs="Arial"/>
                          <w:color w:val="000000"/>
                          <w:sz w:val="20"/>
                        </w:rPr>
                        <w:t xml:space="preserve">and a pairwise two-sided test was used to determine if </w:t>
                      </w:r>
                      <w:r>
                        <w:rPr>
                          <w:rFonts w:ascii="Arial" w:eastAsia="Arial" w:hAnsi="Arial" w:cs="Arial"/>
                          <w:color w:val="000000"/>
                          <w:sz w:val="20"/>
                        </w:rPr>
                        <w:t>net</w:t>
                      </w:r>
                      <w:r w:rsidRPr="009C2EF3">
                        <w:rPr>
                          <w:rFonts w:ascii="Arial" w:eastAsia="Arial" w:hAnsi="Arial" w:cs="Arial"/>
                          <w:color w:val="000000"/>
                          <w:sz w:val="20"/>
                        </w:rPr>
                        <w:t xml:space="preserve"> elevation change was significantly different from surface accretion.  Significant differences between </w:t>
                      </w:r>
                      <w:r>
                        <w:rPr>
                          <w:rFonts w:ascii="Arial" w:eastAsia="Arial" w:hAnsi="Arial" w:cs="Arial"/>
                          <w:color w:val="000000"/>
                          <w:sz w:val="20"/>
                        </w:rPr>
                        <w:t>net</w:t>
                      </w:r>
                      <w:r w:rsidRPr="009C2EF3">
                        <w:rPr>
                          <w:rFonts w:ascii="Arial" w:eastAsia="Arial" w:hAnsi="Arial" w:cs="Arial"/>
                          <w:color w:val="000000"/>
                          <w:sz w:val="20"/>
                        </w:rPr>
                        <w:t xml:space="preserve"> elevation change and surface accretion indicate substantial effect of subsurface processes</w:t>
                      </w:r>
                    </w:p>
                  </w:txbxContent>
                </v:textbox>
                <w10:wrap anchorx="margin"/>
              </v:rect>
            </w:pict>
          </mc:Fallback>
        </mc:AlternateContent>
      </w:r>
      <w:r>
        <w:br w:type="page"/>
      </w:r>
    </w:p>
    <w:p w14:paraId="26A9390C" w14:textId="77777777" w:rsidR="008355C9" w:rsidRDefault="008355C9" w:rsidP="008355C9">
      <w:pPr>
        <w:rPr>
          <w:rFonts w:ascii="Times New Roman" w:eastAsia="Times New Roman" w:hAnsi="Times New Roman" w:cs="Times New Roman"/>
          <w:color w:val="000000"/>
          <w:sz w:val="20"/>
          <w:szCs w:val="20"/>
        </w:rPr>
      </w:pPr>
    </w:p>
    <w:p w14:paraId="44FE4CF6" w14:textId="77777777" w:rsidR="008355C9" w:rsidRDefault="008355C9" w:rsidP="008355C9">
      <w:pPr>
        <w:rPr>
          <w:rFonts w:ascii="Times New Roman" w:eastAsia="Times New Roman" w:hAnsi="Times New Roman" w:cs="Times New Roman"/>
          <w:color w:val="000000"/>
          <w:sz w:val="20"/>
          <w:szCs w:val="20"/>
        </w:rPr>
      </w:pPr>
    </w:p>
    <w:p w14:paraId="6ADB5DC5" w14:textId="77777777" w:rsidR="008355C9" w:rsidRDefault="008355C9" w:rsidP="008355C9">
      <w:pPr>
        <w:rPr>
          <w:rFonts w:ascii="Times New Roman" w:eastAsia="Times New Roman" w:hAnsi="Times New Roman" w:cs="Times New Roman"/>
          <w:color w:val="000000"/>
          <w:sz w:val="20"/>
          <w:szCs w:val="20"/>
        </w:rPr>
      </w:pPr>
    </w:p>
    <w:p w14:paraId="7CA937B0" w14:textId="77777777" w:rsidR="008355C9" w:rsidRDefault="008355C9" w:rsidP="008355C9">
      <w:pPr>
        <w:rPr>
          <w:rFonts w:ascii="Times New Roman" w:eastAsia="Times New Roman" w:hAnsi="Times New Roman" w:cs="Times New Roman"/>
          <w:color w:val="000000"/>
          <w:sz w:val="20"/>
          <w:szCs w:val="20"/>
        </w:rPr>
      </w:pPr>
    </w:p>
    <w:tbl>
      <w:tblPr>
        <w:tblpPr w:leftFromText="180" w:rightFromText="180" w:vertAnchor="text" w:horzAnchor="margin" w:tblpXSpec="center" w:tblpY="2389"/>
        <w:tblW w:w="10230" w:type="dxa"/>
        <w:tblLayout w:type="fixed"/>
        <w:tblLook w:val="0400" w:firstRow="0" w:lastRow="0" w:firstColumn="0" w:lastColumn="0" w:noHBand="0" w:noVBand="1"/>
      </w:tblPr>
      <w:tblGrid>
        <w:gridCol w:w="1665"/>
        <w:gridCol w:w="855"/>
        <w:gridCol w:w="1020"/>
        <w:gridCol w:w="1050"/>
        <w:gridCol w:w="765"/>
        <w:gridCol w:w="1080"/>
        <w:gridCol w:w="1050"/>
        <w:gridCol w:w="585"/>
        <w:gridCol w:w="1095"/>
        <w:gridCol w:w="1065"/>
      </w:tblGrid>
      <w:tr w:rsidR="008355C9" w14:paraId="1D2FAE12" w14:textId="77777777" w:rsidTr="006E6954">
        <w:trPr>
          <w:trHeight w:val="312"/>
        </w:trPr>
        <w:tc>
          <w:tcPr>
            <w:tcW w:w="1665" w:type="dxa"/>
            <w:tcBorders>
              <w:top w:val="nil"/>
              <w:left w:val="nil"/>
              <w:right w:val="single" w:sz="4" w:space="0" w:color="000000"/>
            </w:tcBorders>
            <w:shd w:val="clear" w:color="auto" w:fill="auto"/>
            <w:vAlign w:val="bottom"/>
          </w:tcPr>
          <w:p w14:paraId="02CA5526" w14:textId="77777777" w:rsidR="008355C9" w:rsidRDefault="008355C9" w:rsidP="006E6954">
            <w:pPr>
              <w:spacing w:after="0" w:line="240" w:lineRule="auto"/>
              <w:rPr>
                <w:rFonts w:ascii="Times New Roman" w:eastAsia="Times New Roman" w:hAnsi="Times New Roman" w:cs="Times New Roman"/>
                <w:sz w:val="24"/>
                <w:szCs w:val="24"/>
              </w:rPr>
            </w:pPr>
          </w:p>
        </w:tc>
        <w:tc>
          <w:tcPr>
            <w:tcW w:w="2925" w:type="dxa"/>
            <w:gridSpan w:val="3"/>
            <w:tcBorders>
              <w:top w:val="nil"/>
              <w:left w:val="single" w:sz="4" w:space="0" w:color="000000"/>
              <w:right w:val="single" w:sz="4" w:space="0" w:color="000000"/>
            </w:tcBorders>
            <w:shd w:val="clear" w:color="auto" w:fill="auto"/>
            <w:vAlign w:val="bottom"/>
          </w:tcPr>
          <w:p w14:paraId="2731502C" w14:textId="77777777" w:rsidR="008355C9" w:rsidRDefault="008355C9" w:rsidP="006E6954">
            <w:pPr>
              <w:spacing w:after="0" w:line="240" w:lineRule="auto"/>
              <w:jc w:val="center"/>
              <w:rPr>
                <w:rFonts w:ascii="Aptos Narrow" w:eastAsia="Aptos Narrow" w:hAnsi="Aptos Narrow" w:cs="Aptos Narrow"/>
                <w:color w:val="000000"/>
                <w:sz w:val="24"/>
                <w:szCs w:val="24"/>
              </w:rPr>
            </w:pPr>
            <w:r>
              <w:rPr>
                <w:rFonts w:ascii="Aptos Narrow" w:eastAsia="Aptos Narrow" w:hAnsi="Aptos Narrow" w:cs="Aptos Narrow"/>
                <w:color w:val="000000"/>
                <w:sz w:val="24"/>
                <w:szCs w:val="24"/>
              </w:rPr>
              <w:t>Net elevation Change</w:t>
            </w:r>
          </w:p>
        </w:tc>
        <w:tc>
          <w:tcPr>
            <w:tcW w:w="2895" w:type="dxa"/>
            <w:gridSpan w:val="3"/>
            <w:tcBorders>
              <w:top w:val="nil"/>
              <w:left w:val="single" w:sz="4" w:space="0" w:color="000000"/>
              <w:right w:val="single" w:sz="4" w:space="0" w:color="000000"/>
            </w:tcBorders>
            <w:shd w:val="clear" w:color="auto" w:fill="auto"/>
            <w:vAlign w:val="bottom"/>
          </w:tcPr>
          <w:p w14:paraId="29DD78C3"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Surface Accretion</w:t>
            </w:r>
          </w:p>
        </w:tc>
        <w:tc>
          <w:tcPr>
            <w:tcW w:w="2745" w:type="dxa"/>
            <w:gridSpan w:val="3"/>
            <w:tcBorders>
              <w:top w:val="nil"/>
              <w:left w:val="single" w:sz="4" w:space="0" w:color="000000"/>
              <w:right w:val="nil"/>
            </w:tcBorders>
            <w:shd w:val="clear" w:color="auto" w:fill="auto"/>
            <w:vAlign w:val="bottom"/>
          </w:tcPr>
          <w:p w14:paraId="306E93FA"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Subsurface Change</w:t>
            </w:r>
          </w:p>
        </w:tc>
      </w:tr>
      <w:tr w:rsidR="008355C9" w14:paraId="78AE0E58" w14:textId="77777777" w:rsidTr="006E6954">
        <w:trPr>
          <w:trHeight w:val="288"/>
        </w:trPr>
        <w:tc>
          <w:tcPr>
            <w:tcW w:w="1665" w:type="dxa"/>
            <w:tcBorders>
              <w:top w:val="nil"/>
              <w:left w:val="nil"/>
              <w:bottom w:val="single" w:sz="4" w:space="0" w:color="000000"/>
              <w:right w:val="single" w:sz="4" w:space="0" w:color="000000"/>
            </w:tcBorders>
            <w:shd w:val="clear" w:color="auto" w:fill="auto"/>
            <w:vAlign w:val="bottom"/>
          </w:tcPr>
          <w:p w14:paraId="4935B09F" w14:textId="77777777" w:rsidR="008355C9" w:rsidRDefault="008355C9" w:rsidP="006E6954">
            <w:pPr>
              <w:spacing w:after="0" w:line="240" w:lineRule="auto"/>
              <w:jc w:val="center"/>
              <w:rPr>
                <w:rFonts w:ascii="Aptos Narrow" w:eastAsia="Aptos Narrow" w:hAnsi="Aptos Narrow" w:cs="Aptos Narrow"/>
                <w:color w:val="000000"/>
              </w:rPr>
            </w:pPr>
          </w:p>
        </w:tc>
        <w:tc>
          <w:tcPr>
            <w:tcW w:w="855" w:type="dxa"/>
            <w:tcBorders>
              <w:top w:val="nil"/>
              <w:left w:val="single" w:sz="4" w:space="0" w:color="000000"/>
              <w:bottom w:val="single" w:sz="4" w:space="0" w:color="000000"/>
              <w:right w:val="nil"/>
            </w:tcBorders>
            <w:shd w:val="clear" w:color="auto" w:fill="auto"/>
            <w:vAlign w:val="bottom"/>
          </w:tcPr>
          <w:p w14:paraId="2BC59390" w14:textId="77777777" w:rsidR="008355C9" w:rsidRDefault="008355C9" w:rsidP="006E6954">
            <w:pPr>
              <w:spacing w:after="0" w:line="240" w:lineRule="auto"/>
              <w:jc w:val="center"/>
              <w:rPr>
                <w:rFonts w:ascii="Arial" w:eastAsia="Arial" w:hAnsi="Arial" w:cs="Arial"/>
                <w:b/>
                <w:color w:val="000000"/>
              </w:rPr>
            </w:pPr>
            <w:r>
              <w:rPr>
                <w:rFonts w:ascii="Arial" w:eastAsia="Arial" w:hAnsi="Arial" w:cs="Arial"/>
                <w:b/>
                <w:color w:val="000000"/>
              </w:rPr>
              <w:t>df</w:t>
            </w:r>
          </w:p>
        </w:tc>
        <w:tc>
          <w:tcPr>
            <w:tcW w:w="1020" w:type="dxa"/>
            <w:tcBorders>
              <w:top w:val="nil"/>
              <w:left w:val="nil"/>
              <w:bottom w:val="single" w:sz="4" w:space="0" w:color="000000"/>
              <w:right w:val="nil"/>
            </w:tcBorders>
            <w:shd w:val="clear" w:color="auto" w:fill="auto"/>
            <w:vAlign w:val="bottom"/>
          </w:tcPr>
          <w:p w14:paraId="55BABFF2" w14:textId="77777777" w:rsidR="008355C9" w:rsidRDefault="008355C9" w:rsidP="006E6954">
            <w:pPr>
              <w:spacing w:after="0" w:line="240" w:lineRule="auto"/>
              <w:jc w:val="center"/>
              <w:rPr>
                <w:rFonts w:ascii="Arial" w:eastAsia="Arial" w:hAnsi="Arial" w:cs="Arial"/>
                <w:b/>
                <w:color w:val="000000"/>
              </w:rPr>
            </w:pPr>
            <w:r>
              <w:rPr>
                <w:rFonts w:ascii="Arial" w:eastAsia="Arial" w:hAnsi="Arial" w:cs="Arial"/>
                <w:b/>
                <w:color w:val="000000"/>
              </w:rPr>
              <w:t>F-value</w:t>
            </w:r>
          </w:p>
        </w:tc>
        <w:tc>
          <w:tcPr>
            <w:tcW w:w="1050" w:type="dxa"/>
            <w:tcBorders>
              <w:top w:val="nil"/>
              <w:left w:val="nil"/>
              <w:bottom w:val="single" w:sz="4" w:space="0" w:color="000000"/>
              <w:right w:val="single" w:sz="4" w:space="0" w:color="000000"/>
            </w:tcBorders>
            <w:shd w:val="clear" w:color="auto" w:fill="auto"/>
            <w:vAlign w:val="bottom"/>
          </w:tcPr>
          <w:p w14:paraId="78628F70" w14:textId="77777777" w:rsidR="008355C9" w:rsidRDefault="008355C9" w:rsidP="006E6954">
            <w:pPr>
              <w:spacing w:after="0" w:line="240" w:lineRule="auto"/>
              <w:jc w:val="center"/>
              <w:rPr>
                <w:rFonts w:ascii="Arial" w:eastAsia="Arial" w:hAnsi="Arial" w:cs="Arial"/>
                <w:b/>
                <w:color w:val="000000"/>
              </w:rPr>
            </w:pPr>
            <w:r>
              <w:rPr>
                <w:rFonts w:ascii="Arial" w:eastAsia="Arial" w:hAnsi="Arial" w:cs="Arial"/>
                <w:b/>
                <w:color w:val="000000"/>
              </w:rPr>
              <w:t>p-value</w:t>
            </w:r>
          </w:p>
        </w:tc>
        <w:tc>
          <w:tcPr>
            <w:tcW w:w="765" w:type="dxa"/>
            <w:tcBorders>
              <w:top w:val="nil"/>
              <w:left w:val="single" w:sz="4" w:space="0" w:color="000000"/>
              <w:bottom w:val="single" w:sz="4" w:space="0" w:color="000000"/>
              <w:right w:val="nil"/>
            </w:tcBorders>
            <w:shd w:val="clear" w:color="auto" w:fill="auto"/>
            <w:vAlign w:val="bottom"/>
          </w:tcPr>
          <w:p w14:paraId="7825A46F" w14:textId="77777777" w:rsidR="008355C9" w:rsidRDefault="008355C9" w:rsidP="006E6954">
            <w:pPr>
              <w:spacing w:after="0" w:line="240" w:lineRule="auto"/>
              <w:jc w:val="center"/>
              <w:rPr>
                <w:rFonts w:ascii="Arial" w:eastAsia="Arial" w:hAnsi="Arial" w:cs="Arial"/>
                <w:b/>
                <w:color w:val="000000"/>
              </w:rPr>
            </w:pPr>
            <w:r>
              <w:rPr>
                <w:rFonts w:ascii="Arial" w:eastAsia="Arial" w:hAnsi="Arial" w:cs="Arial"/>
                <w:b/>
                <w:color w:val="000000"/>
              </w:rPr>
              <w:t>df</w:t>
            </w:r>
          </w:p>
        </w:tc>
        <w:tc>
          <w:tcPr>
            <w:tcW w:w="1080" w:type="dxa"/>
            <w:tcBorders>
              <w:top w:val="nil"/>
              <w:left w:val="nil"/>
              <w:bottom w:val="single" w:sz="4" w:space="0" w:color="000000"/>
              <w:right w:val="nil"/>
            </w:tcBorders>
            <w:shd w:val="clear" w:color="auto" w:fill="auto"/>
            <w:vAlign w:val="bottom"/>
          </w:tcPr>
          <w:p w14:paraId="57223421" w14:textId="77777777" w:rsidR="008355C9" w:rsidRDefault="008355C9" w:rsidP="006E6954">
            <w:pPr>
              <w:spacing w:after="0" w:line="240" w:lineRule="auto"/>
              <w:jc w:val="center"/>
              <w:rPr>
                <w:rFonts w:ascii="Arial" w:eastAsia="Arial" w:hAnsi="Arial" w:cs="Arial"/>
                <w:b/>
                <w:color w:val="000000"/>
              </w:rPr>
            </w:pPr>
            <w:r>
              <w:rPr>
                <w:rFonts w:ascii="Arial" w:eastAsia="Arial" w:hAnsi="Arial" w:cs="Arial"/>
                <w:b/>
                <w:color w:val="000000"/>
              </w:rPr>
              <w:t>F-value</w:t>
            </w:r>
          </w:p>
        </w:tc>
        <w:tc>
          <w:tcPr>
            <w:tcW w:w="1050" w:type="dxa"/>
            <w:tcBorders>
              <w:top w:val="nil"/>
              <w:left w:val="nil"/>
              <w:bottom w:val="single" w:sz="4" w:space="0" w:color="000000"/>
              <w:right w:val="single" w:sz="4" w:space="0" w:color="000000"/>
            </w:tcBorders>
            <w:shd w:val="clear" w:color="auto" w:fill="auto"/>
            <w:vAlign w:val="bottom"/>
          </w:tcPr>
          <w:p w14:paraId="5636AEED" w14:textId="77777777" w:rsidR="008355C9" w:rsidRDefault="008355C9" w:rsidP="006E6954">
            <w:pPr>
              <w:spacing w:after="0" w:line="240" w:lineRule="auto"/>
              <w:jc w:val="center"/>
              <w:rPr>
                <w:rFonts w:ascii="Arial" w:eastAsia="Arial" w:hAnsi="Arial" w:cs="Arial"/>
                <w:b/>
                <w:color w:val="000000"/>
              </w:rPr>
            </w:pPr>
            <w:r>
              <w:rPr>
                <w:rFonts w:ascii="Arial" w:eastAsia="Arial" w:hAnsi="Arial" w:cs="Arial"/>
                <w:b/>
                <w:color w:val="000000"/>
              </w:rPr>
              <w:t>p-value</w:t>
            </w:r>
          </w:p>
        </w:tc>
        <w:tc>
          <w:tcPr>
            <w:tcW w:w="585" w:type="dxa"/>
            <w:tcBorders>
              <w:top w:val="nil"/>
              <w:left w:val="single" w:sz="4" w:space="0" w:color="000000"/>
              <w:bottom w:val="single" w:sz="4" w:space="0" w:color="000000"/>
              <w:right w:val="nil"/>
            </w:tcBorders>
            <w:shd w:val="clear" w:color="auto" w:fill="auto"/>
            <w:vAlign w:val="bottom"/>
          </w:tcPr>
          <w:p w14:paraId="0AE1AB3E" w14:textId="77777777" w:rsidR="008355C9" w:rsidRDefault="008355C9" w:rsidP="006E6954">
            <w:pPr>
              <w:spacing w:after="0" w:line="240" w:lineRule="auto"/>
              <w:jc w:val="center"/>
              <w:rPr>
                <w:rFonts w:ascii="Arial" w:eastAsia="Arial" w:hAnsi="Arial" w:cs="Arial"/>
                <w:b/>
                <w:color w:val="000000"/>
              </w:rPr>
            </w:pPr>
            <w:r>
              <w:rPr>
                <w:rFonts w:ascii="Arial" w:eastAsia="Arial" w:hAnsi="Arial" w:cs="Arial"/>
                <w:b/>
                <w:color w:val="000000"/>
              </w:rPr>
              <w:t>df</w:t>
            </w:r>
          </w:p>
        </w:tc>
        <w:tc>
          <w:tcPr>
            <w:tcW w:w="1095" w:type="dxa"/>
            <w:tcBorders>
              <w:top w:val="nil"/>
              <w:left w:val="nil"/>
              <w:bottom w:val="single" w:sz="4" w:space="0" w:color="000000"/>
              <w:right w:val="nil"/>
            </w:tcBorders>
            <w:shd w:val="clear" w:color="auto" w:fill="auto"/>
            <w:vAlign w:val="bottom"/>
          </w:tcPr>
          <w:p w14:paraId="0E7327A4" w14:textId="77777777" w:rsidR="008355C9" w:rsidRDefault="008355C9" w:rsidP="006E6954">
            <w:pPr>
              <w:spacing w:after="0" w:line="240" w:lineRule="auto"/>
              <w:jc w:val="center"/>
              <w:rPr>
                <w:rFonts w:ascii="Arial" w:eastAsia="Arial" w:hAnsi="Arial" w:cs="Arial"/>
                <w:b/>
                <w:color w:val="000000"/>
              </w:rPr>
            </w:pPr>
            <w:r>
              <w:rPr>
                <w:rFonts w:ascii="Arial" w:eastAsia="Arial" w:hAnsi="Arial" w:cs="Arial"/>
                <w:b/>
                <w:color w:val="000000"/>
              </w:rPr>
              <w:t>F-value</w:t>
            </w:r>
          </w:p>
        </w:tc>
        <w:tc>
          <w:tcPr>
            <w:tcW w:w="1065" w:type="dxa"/>
            <w:tcBorders>
              <w:top w:val="nil"/>
              <w:left w:val="nil"/>
              <w:bottom w:val="single" w:sz="4" w:space="0" w:color="000000"/>
              <w:right w:val="nil"/>
            </w:tcBorders>
            <w:shd w:val="clear" w:color="auto" w:fill="auto"/>
            <w:vAlign w:val="bottom"/>
          </w:tcPr>
          <w:p w14:paraId="72C4884E" w14:textId="77777777" w:rsidR="008355C9" w:rsidRDefault="008355C9" w:rsidP="006E6954">
            <w:pPr>
              <w:spacing w:after="0" w:line="240" w:lineRule="auto"/>
              <w:jc w:val="center"/>
              <w:rPr>
                <w:rFonts w:ascii="Arial" w:eastAsia="Arial" w:hAnsi="Arial" w:cs="Arial"/>
                <w:b/>
                <w:color w:val="000000"/>
              </w:rPr>
            </w:pPr>
            <w:r>
              <w:rPr>
                <w:rFonts w:ascii="Arial" w:eastAsia="Arial" w:hAnsi="Arial" w:cs="Arial"/>
                <w:b/>
                <w:color w:val="000000"/>
              </w:rPr>
              <w:t>p-value</w:t>
            </w:r>
          </w:p>
        </w:tc>
      </w:tr>
      <w:tr w:rsidR="008355C9" w14:paraId="7C3BEFB3" w14:textId="77777777" w:rsidTr="006E6954">
        <w:trPr>
          <w:trHeight w:val="288"/>
        </w:trPr>
        <w:tc>
          <w:tcPr>
            <w:tcW w:w="1665" w:type="dxa"/>
            <w:tcBorders>
              <w:top w:val="single" w:sz="4" w:space="0" w:color="000000"/>
              <w:left w:val="nil"/>
              <w:bottom w:val="nil"/>
              <w:right w:val="single" w:sz="4" w:space="0" w:color="000000"/>
            </w:tcBorders>
            <w:shd w:val="clear" w:color="auto" w:fill="auto"/>
            <w:vAlign w:val="bottom"/>
          </w:tcPr>
          <w:p w14:paraId="48694978"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Between Groups</w:t>
            </w:r>
          </w:p>
        </w:tc>
        <w:tc>
          <w:tcPr>
            <w:tcW w:w="855" w:type="dxa"/>
            <w:tcBorders>
              <w:top w:val="single" w:sz="4" w:space="0" w:color="000000"/>
              <w:left w:val="single" w:sz="4" w:space="0" w:color="000000"/>
              <w:bottom w:val="nil"/>
              <w:right w:val="nil"/>
            </w:tcBorders>
            <w:shd w:val="clear" w:color="auto" w:fill="auto"/>
            <w:vAlign w:val="bottom"/>
          </w:tcPr>
          <w:p w14:paraId="0A34520B"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3</w:t>
            </w:r>
          </w:p>
        </w:tc>
        <w:tc>
          <w:tcPr>
            <w:tcW w:w="1020" w:type="dxa"/>
            <w:tcBorders>
              <w:top w:val="single" w:sz="4" w:space="0" w:color="000000"/>
              <w:left w:val="nil"/>
              <w:bottom w:val="nil"/>
              <w:right w:val="nil"/>
            </w:tcBorders>
            <w:shd w:val="clear" w:color="auto" w:fill="auto"/>
            <w:vAlign w:val="bottom"/>
          </w:tcPr>
          <w:p w14:paraId="143C347C"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5.28</w:t>
            </w:r>
          </w:p>
        </w:tc>
        <w:tc>
          <w:tcPr>
            <w:tcW w:w="1050" w:type="dxa"/>
            <w:tcBorders>
              <w:top w:val="single" w:sz="4" w:space="0" w:color="000000"/>
              <w:left w:val="nil"/>
              <w:bottom w:val="nil"/>
              <w:right w:val="single" w:sz="4" w:space="0" w:color="000000"/>
            </w:tcBorders>
            <w:shd w:val="clear" w:color="auto" w:fill="auto"/>
            <w:vAlign w:val="bottom"/>
          </w:tcPr>
          <w:p w14:paraId="64B62D45"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0.015</w:t>
            </w:r>
          </w:p>
        </w:tc>
        <w:tc>
          <w:tcPr>
            <w:tcW w:w="765" w:type="dxa"/>
            <w:tcBorders>
              <w:top w:val="single" w:sz="4" w:space="0" w:color="000000"/>
              <w:left w:val="single" w:sz="4" w:space="0" w:color="000000"/>
              <w:bottom w:val="nil"/>
              <w:right w:val="nil"/>
            </w:tcBorders>
            <w:shd w:val="clear" w:color="auto" w:fill="auto"/>
            <w:vAlign w:val="bottom"/>
          </w:tcPr>
          <w:p w14:paraId="3BF3A10F"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3</w:t>
            </w:r>
          </w:p>
        </w:tc>
        <w:tc>
          <w:tcPr>
            <w:tcW w:w="1080" w:type="dxa"/>
            <w:tcBorders>
              <w:top w:val="single" w:sz="4" w:space="0" w:color="000000"/>
              <w:left w:val="nil"/>
              <w:bottom w:val="nil"/>
              <w:right w:val="nil"/>
            </w:tcBorders>
            <w:shd w:val="clear" w:color="auto" w:fill="auto"/>
            <w:vAlign w:val="bottom"/>
          </w:tcPr>
          <w:p w14:paraId="0C7692FF"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6.82</w:t>
            </w:r>
          </w:p>
        </w:tc>
        <w:tc>
          <w:tcPr>
            <w:tcW w:w="1050" w:type="dxa"/>
            <w:tcBorders>
              <w:top w:val="single" w:sz="4" w:space="0" w:color="000000"/>
              <w:left w:val="nil"/>
              <w:bottom w:val="nil"/>
              <w:right w:val="single" w:sz="4" w:space="0" w:color="000000"/>
            </w:tcBorders>
            <w:shd w:val="clear" w:color="auto" w:fill="auto"/>
            <w:vAlign w:val="bottom"/>
          </w:tcPr>
          <w:p w14:paraId="3BF1EC3F"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0.021</w:t>
            </w:r>
          </w:p>
        </w:tc>
        <w:tc>
          <w:tcPr>
            <w:tcW w:w="585" w:type="dxa"/>
            <w:tcBorders>
              <w:top w:val="single" w:sz="4" w:space="0" w:color="000000"/>
              <w:left w:val="single" w:sz="4" w:space="0" w:color="000000"/>
              <w:bottom w:val="nil"/>
              <w:right w:val="nil"/>
            </w:tcBorders>
            <w:shd w:val="clear" w:color="auto" w:fill="auto"/>
            <w:vAlign w:val="bottom"/>
          </w:tcPr>
          <w:p w14:paraId="4B00FBC9"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3</w:t>
            </w:r>
          </w:p>
        </w:tc>
        <w:tc>
          <w:tcPr>
            <w:tcW w:w="1095" w:type="dxa"/>
            <w:tcBorders>
              <w:top w:val="single" w:sz="4" w:space="0" w:color="000000"/>
              <w:left w:val="nil"/>
              <w:bottom w:val="nil"/>
              <w:right w:val="nil"/>
            </w:tcBorders>
            <w:shd w:val="clear" w:color="auto" w:fill="auto"/>
            <w:vAlign w:val="bottom"/>
          </w:tcPr>
          <w:p w14:paraId="7FC8321F"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5.06</w:t>
            </w:r>
          </w:p>
        </w:tc>
        <w:tc>
          <w:tcPr>
            <w:tcW w:w="1065" w:type="dxa"/>
            <w:tcBorders>
              <w:top w:val="single" w:sz="4" w:space="0" w:color="000000"/>
              <w:left w:val="nil"/>
              <w:bottom w:val="nil"/>
              <w:right w:val="nil"/>
            </w:tcBorders>
            <w:shd w:val="clear" w:color="auto" w:fill="auto"/>
            <w:vAlign w:val="bottom"/>
          </w:tcPr>
          <w:p w14:paraId="3E37C2E0"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0.049</w:t>
            </w:r>
          </w:p>
        </w:tc>
      </w:tr>
      <w:tr w:rsidR="008355C9" w14:paraId="19130484" w14:textId="77777777" w:rsidTr="006E6954">
        <w:trPr>
          <w:trHeight w:val="288"/>
        </w:trPr>
        <w:tc>
          <w:tcPr>
            <w:tcW w:w="1665" w:type="dxa"/>
            <w:tcBorders>
              <w:top w:val="nil"/>
              <w:left w:val="nil"/>
              <w:bottom w:val="nil"/>
              <w:right w:val="single" w:sz="4" w:space="0" w:color="000000"/>
            </w:tcBorders>
            <w:shd w:val="clear" w:color="auto" w:fill="auto"/>
            <w:vAlign w:val="bottom"/>
          </w:tcPr>
          <w:p w14:paraId="2267AE8D"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Within Groups</w:t>
            </w:r>
          </w:p>
        </w:tc>
        <w:tc>
          <w:tcPr>
            <w:tcW w:w="855" w:type="dxa"/>
            <w:tcBorders>
              <w:top w:val="nil"/>
              <w:left w:val="single" w:sz="4" w:space="0" w:color="000000"/>
              <w:bottom w:val="nil"/>
              <w:right w:val="nil"/>
            </w:tcBorders>
            <w:shd w:val="clear" w:color="auto" w:fill="auto"/>
            <w:vAlign w:val="bottom"/>
          </w:tcPr>
          <w:p w14:paraId="7EA008E6"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12</w:t>
            </w:r>
          </w:p>
        </w:tc>
        <w:tc>
          <w:tcPr>
            <w:tcW w:w="1020" w:type="dxa"/>
            <w:tcBorders>
              <w:top w:val="nil"/>
              <w:left w:val="nil"/>
              <w:bottom w:val="nil"/>
              <w:right w:val="nil"/>
            </w:tcBorders>
            <w:shd w:val="clear" w:color="auto" w:fill="auto"/>
            <w:vAlign w:val="bottom"/>
          </w:tcPr>
          <w:p w14:paraId="5C8249CD"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50" w:type="dxa"/>
            <w:tcBorders>
              <w:top w:val="nil"/>
              <w:left w:val="nil"/>
              <w:bottom w:val="nil"/>
              <w:right w:val="single" w:sz="4" w:space="0" w:color="000000"/>
            </w:tcBorders>
            <w:shd w:val="clear" w:color="auto" w:fill="auto"/>
            <w:vAlign w:val="bottom"/>
          </w:tcPr>
          <w:p w14:paraId="0D562D32"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765" w:type="dxa"/>
            <w:tcBorders>
              <w:top w:val="nil"/>
              <w:left w:val="single" w:sz="4" w:space="0" w:color="000000"/>
              <w:bottom w:val="nil"/>
              <w:right w:val="nil"/>
            </w:tcBorders>
            <w:shd w:val="clear" w:color="auto" w:fill="auto"/>
            <w:vAlign w:val="bottom"/>
          </w:tcPr>
          <w:p w14:paraId="3E1083F9"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6.36</w:t>
            </w:r>
          </w:p>
        </w:tc>
        <w:tc>
          <w:tcPr>
            <w:tcW w:w="1080" w:type="dxa"/>
            <w:tcBorders>
              <w:top w:val="nil"/>
              <w:left w:val="nil"/>
              <w:bottom w:val="nil"/>
              <w:right w:val="nil"/>
            </w:tcBorders>
            <w:shd w:val="clear" w:color="auto" w:fill="auto"/>
            <w:vAlign w:val="bottom"/>
          </w:tcPr>
          <w:p w14:paraId="1AA3B2C3"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50" w:type="dxa"/>
            <w:tcBorders>
              <w:top w:val="nil"/>
              <w:left w:val="nil"/>
              <w:bottom w:val="nil"/>
              <w:right w:val="single" w:sz="4" w:space="0" w:color="000000"/>
            </w:tcBorders>
            <w:shd w:val="clear" w:color="auto" w:fill="auto"/>
            <w:vAlign w:val="bottom"/>
          </w:tcPr>
          <w:p w14:paraId="150DAB60"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585" w:type="dxa"/>
            <w:tcBorders>
              <w:top w:val="nil"/>
              <w:left w:val="single" w:sz="4" w:space="0" w:color="000000"/>
              <w:bottom w:val="nil"/>
              <w:right w:val="nil"/>
            </w:tcBorders>
            <w:shd w:val="clear" w:color="auto" w:fill="auto"/>
            <w:vAlign w:val="bottom"/>
          </w:tcPr>
          <w:p w14:paraId="48742EC2"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5.5</w:t>
            </w:r>
          </w:p>
        </w:tc>
        <w:tc>
          <w:tcPr>
            <w:tcW w:w="1095" w:type="dxa"/>
            <w:tcBorders>
              <w:top w:val="nil"/>
              <w:left w:val="nil"/>
              <w:bottom w:val="nil"/>
              <w:right w:val="nil"/>
            </w:tcBorders>
            <w:shd w:val="clear" w:color="auto" w:fill="auto"/>
            <w:vAlign w:val="bottom"/>
          </w:tcPr>
          <w:p w14:paraId="2C329AC0"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65" w:type="dxa"/>
            <w:tcBorders>
              <w:top w:val="nil"/>
              <w:left w:val="nil"/>
              <w:bottom w:val="nil"/>
              <w:right w:val="nil"/>
            </w:tcBorders>
            <w:shd w:val="clear" w:color="auto" w:fill="auto"/>
            <w:vAlign w:val="bottom"/>
          </w:tcPr>
          <w:p w14:paraId="2C677C29"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r>
      <w:tr w:rsidR="008355C9" w14:paraId="45EC6C7F" w14:textId="77777777" w:rsidTr="006E6954">
        <w:trPr>
          <w:trHeight w:val="288"/>
        </w:trPr>
        <w:tc>
          <w:tcPr>
            <w:tcW w:w="1665" w:type="dxa"/>
            <w:tcBorders>
              <w:top w:val="nil"/>
              <w:left w:val="nil"/>
              <w:bottom w:val="nil"/>
              <w:right w:val="single" w:sz="4" w:space="0" w:color="000000"/>
            </w:tcBorders>
            <w:shd w:val="clear" w:color="auto" w:fill="auto"/>
            <w:vAlign w:val="bottom"/>
          </w:tcPr>
          <w:p w14:paraId="09A10AB5"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LF-HF</w:t>
            </w:r>
          </w:p>
        </w:tc>
        <w:tc>
          <w:tcPr>
            <w:tcW w:w="855" w:type="dxa"/>
            <w:tcBorders>
              <w:top w:val="nil"/>
              <w:left w:val="single" w:sz="4" w:space="0" w:color="000000"/>
              <w:bottom w:val="nil"/>
              <w:right w:val="nil"/>
            </w:tcBorders>
            <w:shd w:val="clear" w:color="auto" w:fill="auto"/>
            <w:vAlign w:val="bottom"/>
          </w:tcPr>
          <w:p w14:paraId="02247190"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20" w:type="dxa"/>
            <w:tcBorders>
              <w:top w:val="nil"/>
              <w:left w:val="nil"/>
              <w:bottom w:val="nil"/>
              <w:right w:val="nil"/>
            </w:tcBorders>
            <w:shd w:val="clear" w:color="auto" w:fill="auto"/>
            <w:vAlign w:val="bottom"/>
          </w:tcPr>
          <w:p w14:paraId="4B255071"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50" w:type="dxa"/>
            <w:tcBorders>
              <w:top w:val="nil"/>
              <w:left w:val="nil"/>
              <w:bottom w:val="nil"/>
              <w:right w:val="single" w:sz="4" w:space="0" w:color="000000"/>
            </w:tcBorders>
            <w:shd w:val="clear" w:color="auto" w:fill="auto"/>
            <w:vAlign w:val="bottom"/>
          </w:tcPr>
          <w:p w14:paraId="718BE28E"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0.68</w:t>
            </w:r>
          </w:p>
        </w:tc>
        <w:tc>
          <w:tcPr>
            <w:tcW w:w="765" w:type="dxa"/>
            <w:tcBorders>
              <w:top w:val="nil"/>
              <w:left w:val="single" w:sz="4" w:space="0" w:color="000000"/>
              <w:bottom w:val="nil"/>
              <w:right w:val="nil"/>
            </w:tcBorders>
            <w:shd w:val="clear" w:color="auto" w:fill="auto"/>
            <w:vAlign w:val="bottom"/>
          </w:tcPr>
          <w:p w14:paraId="1E7F5AD3" w14:textId="77777777" w:rsidR="008355C9" w:rsidRDefault="008355C9" w:rsidP="006E6954">
            <w:pPr>
              <w:spacing w:after="0" w:line="240" w:lineRule="auto"/>
              <w:jc w:val="center"/>
              <w:rPr>
                <w:rFonts w:ascii="Aptos Narrow" w:eastAsia="Aptos Narrow" w:hAnsi="Aptos Narrow" w:cs="Aptos Narrow"/>
                <w:color w:val="000000"/>
              </w:rPr>
            </w:pPr>
            <w:r>
              <w:rPr>
                <w:noProof/>
              </w:rPr>
              <mc:AlternateContent>
                <mc:Choice Requires="wps">
                  <w:drawing>
                    <wp:anchor distT="0" distB="0" distL="114300" distR="114300" simplePos="0" relativeHeight="251662336" behindDoc="0" locked="0" layoutInCell="1" hidden="0" allowOverlap="1" wp14:anchorId="2E365EDE" wp14:editId="76E22AB6">
                      <wp:simplePos x="0" y="0"/>
                      <wp:positionH relativeFrom="column">
                        <wp:posOffset>-2701925</wp:posOffset>
                      </wp:positionH>
                      <wp:positionV relativeFrom="paragraph">
                        <wp:posOffset>-1812290</wp:posOffset>
                      </wp:positionV>
                      <wp:extent cx="6259830" cy="657225"/>
                      <wp:effectExtent l="0" t="0" r="0" b="0"/>
                      <wp:wrapNone/>
                      <wp:docPr id="1852090703" name="Rectangle 1852090703"/>
                      <wp:cNvGraphicFramePr/>
                      <a:graphic xmlns:a="http://schemas.openxmlformats.org/drawingml/2006/main">
                        <a:graphicData uri="http://schemas.microsoft.com/office/word/2010/wordprocessingShape">
                          <wps:wsp>
                            <wps:cNvSpPr/>
                            <wps:spPr>
                              <a:xfrm>
                                <a:off x="0" y="0"/>
                                <a:ext cx="6259830" cy="657225"/>
                              </a:xfrm>
                              <a:prstGeom prst="rect">
                                <a:avLst/>
                              </a:prstGeom>
                              <a:solidFill>
                                <a:srgbClr val="FFFFFF"/>
                              </a:solidFill>
                              <a:ln>
                                <a:noFill/>
                              </a:ln>
                            </wps:spPr>
                            <wps:txbx>
                              <w:txbxContent>
                                <w:p w14:paraId="36DB23A4" w14:textId="77777777" w:rsidR="008355C9" w:rsidRDefault="008355C9" w:rsidP="008355C9">
                                  <w:pPr>
                                    <w:spacing w:line="255" w:lineRule="auto"/>
                                    <w:ind w:left="720"/>
                                    <w:textDirection w:val="btLr"/>
                                  </w:pPr>
                                  <w:r>
                                    <w:rPr>
                                      <w:rFonts w:ascii="Arial" w:eastAsia="Arial" w:hAnsi="Arial" w:cs="Arial"/>
                                      <w:b/>
                                      <w:color w:val="000000"/>
                                      <w:sz w:val="20"/>
                                    </w:rPr>
                                    <w:t xml:space="preserve">Supp. Table 2 </w:t>
                                  </w:r>
                                  <w:r>
                                    <w:rPr>
                                      <w:rFonts w:ascii="Arial" w:eastAsia="Arial" w:hAnsi="Arial" w:cs="Arial"/>
                                      <w:color w:val="000000"/>
                                      <w:sz w:val="20"/>
                                    </w:rPr>
                                    <w:t>Statistical output table for Anova tests to determine differences between forest zones. Due to unequal variance, forest zone differences in surface accretion and subsurface change were calculated using a Welch’s Anova and Games Howell Post-Hoc test</w:t>
                                  </w:r>
                                </w:p>
                                <w:p w14:paraId="0FF310F0" w14:textId="77777777" w:rsidR="008355C9" w:rsidRDefault="008355C9" w:rsidP="008355C9">
                                  <w:pPr>
                                    <w:spacing w:line="255" w:lineRule="auto"/>
                                    <w:ind w:left="720"/>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E365EDE" id="Rectangle 1852090703" o:spid="_x0000_s1028" style="position:absolute;left:0;text-align:left;margin-left:-212.75pt;margin-top:-142.7pt;width:492.9pt;height:5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" stroked="f">
                      <v:textbox inset="2.53958mm,1.2694mm,2.53958mm,1.2694mm">
                        <w:txbxContent>
                          <w:p w14:paraId="36DB23A4" w14:textId="77777777" w:rsidR="008355C9" w:rsidRDefault="008355C9" w:rsidP="008355C9">
                            <w:pPr>
                              <w:spacing w:line="255" w:lineRule="auto"/>
                              <w:ind w:left="720"/>
                              <w:textDirection w:val="btLr"/>
                            </w:pPr>
                            <w:r>
                              <w:rPr>
                                <w:rFonts w:ascii="Arial" w:eastAsia="Arial" w:hAnsi="Arial" w:cs="Arial"/>
                                <w:b/>
                                <w:color w:val="000000"/>
                                <w:sz w:val="20"/>
                              </w:rPr>
                              <w:t xml:space="preserve">Supp. Table 2 </w:t>
                            </w:r>
                            <w:r>
                              <w:rPr>
                                <w:rFonts w:ascii="Arial" w:eastAsia="Arial" w:hAnsi="Arial" w:cs="Arial"/>
                                <w:color w:val="000000"/>
                                <w:sz w:val="20"/>
                              </w:rPr>
                              <w:t>Statistical output table for Anova tests to determine differences between forest zones. Due to unequal variance, forest zone differences in surface accretion and subsurface change were calculated using a Welch’s Anova and Games Howell Post-Hoc test</w:t>
                            </w:r>
                          </w:p>
                          <w:p w14:paraId="0FF310F0" w14:textId="77777777" w:rsidR="008355C9" w:rsidRDefault="008355C9" w:rsidP="008355C9">
                            <w:pPr>
                              <w:spacing w:line="255" w:lineRule="auto"/>
                              <w:ind w:left="720"/>
                              <w:textDirection w:val="btLr"/>
                            </w:pPr>
                          </w:p>
                        </w:txbxContent>
                      </v:textbox>
                    </v:rect>
                  </w:pict>
                </mc:Fallback>
              </mc:AlternateContent>
            </w:r>
            <w:r>
              <w:rPr>
                <w:rFonts w:ascii="Aptos Narrow" w:eastAsia="Aptos Narrow" w:hAnsi="Aptos Narrow" w:cs="Aptos Narrow"/>
                <w:color w:val="000000"/>
              </w:rPr>
              <w:t>-</w:t>
            </w:r>
          </w:p>
        </w:tc>
        <w:tc>
          <w:tcPr>
            <w:tcW w:w="1080" w:type="dxa"/>
            <w:tcBorders>
              <w:top w:val="nil"/>
              <w:left w:val="nil"/>
              <w:bottom w:val="nil"/>
              <w:right w:val="nil"/>
            </w:tcBorders>
            <w:shd w:val="clear" w:color="auto" w:fill="auto"/>
            <w:vAlign w:val="bottom"/>
          </w:tcPr>
          <w:p w14:paraId="16CC003C"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50" w:type="dxa"/>
            <w:tcBorders>
              <w:top w:val="nil"/>
              <w:left w:val="nil"/>
              <w:bottom w:val="nil"/>
              <w:right w:val="single" w:sz="4" w:space="0" w:color="000000"/>
            </w:tcBorders>
            <w:shd w:val="clear" w:color="auto" w:fill="auto"/>
            <w:vAlign w:val="bottom"/>
          </w:tcPr>
          <w:p w14:paraId="2B31BE63"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0.99</w:t>
            </w:r>
          </w:p>
        </w:tc>
        <w:tc>
          <w:tcPr>
            <w:tcW w:w="585" w:type="dxa"/>
            <w:tcBorders>
              <w:top w:val="nil"/>
              <w:left w:val="single" w:sz="4" w:space="0" w:color="000000"/>
              <w:bottom w:val="nil"/>
              <w:right w:val="nil"/>
            </w:tcBorders>
            <w:shd w:val="clear" w:color="auto" w:fill="auto"/>
            <w:vAlign w:val="bottom"/>
          </w:tcPr>
          <w:p w14:paraId="2E61A579"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95" w:type="dxa"/>
            <w:tcBorders>
              <w:top w:val="nil"/>
              <w:left w:val="nil"/>
              <w:bottom w:val="nil"/>
              <w:right w:val="nil"/>
            </w:tcBorders>
            <w:shd w:val="clear" w:color="auto" w:fill="auto"/>
            <w:vAlign w:val="bottom"/>
          </w:tcPr>
          <w:p w14:paraId="7315CDB3"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65" w:type="dxa"/>
            <w:tcBorders>
              <w:top w:val="nil"/>
              <w:left w:val="nil"/>
              <w:bottom w:val="nil"/>
              <w:right w:val="nil"/>
            </w:tcBorders>
            <w:shd w:val="clear" w:color="auto" w:fill="auto"/>
            <w:vAlign w:val="bottom"/>
          </w:tcPr>
          <w:p w14:paraId="26813574"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0.76</w:t>
            </w:r>
          </w:p>
        </w:tc>
      </w:tr>
      <w:tr w:rsidR="008355C9" w14:paraId="7A3CF2D3" w14:textId="77777777" w:rsidTr="006E6954">
        <w:trPr>
          <w:trHeight w:val="288"/>
        </w:trPr>
        <w:tc>
          <w:tcPr>
            <w:tcW w:w="1665" w:type="dxa"/>
            <w:tcBorders>
              <w:top w:val="nil"/>
              <w:left w:val="nil"/>
              <w:bottom w:val="nil"/>
              <w:right w:val="single" w:sz="4" w:space="0" w:color="000000"/>
            </w:tcBorders>
            <w:shd w:val="clear" w:color="auto" w:fill="auto"/>
            <w:vAlign w:val="bottom"/>
          </w:tcPr>
          <w:p w14:paraId="1A0B174F"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MF-HF</w:t>
            </w:r>
          </w:p>
        </w:tc>
        <w:tc>
          <w:tcPr>
            <w:tcW w:w="855" w:type="dxa"/>
            <w:tcBorders>
              <w:top w:val="nil"/>
              <w:left w:val="single" w:sz="4" w:space="0" w:color="000000"/>
              <w:bottom w:val="nil"/>
              <w:right w:val="nil"/>
            </w:tcBorders>
            <w:shd w:val="clear" w:color="auto" w:fill="auto"/>
            <w:vAlign w:val="bottom"/>
          </w:tcPr>
          <w:p w14:paraId="3689FD01"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20" w:type="dxa"/>
            <w:tcBorders>
              <w:top w:val="nil"/>
              <w:left w:val="nil"/>
              <w:bottom w:val="nil"/>
              <w:right w:val="nil"/>
            </w:tcBorders>
            <w:shd w:val="clear" w:color="auto" w:fill="auto"/>
            <w:vAlign w:val="bottom"/>
          </w:tcPr>
          <w:p w14:paraId="66BBD7E4"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50" w:type="dxa"/>
            <w:tcBorders>
              <w:top w:val="nil"/>
              <w:left w:val="nil"/>
              <w:bottom w:val="nil"/>
              <w:right w:val="single" w:sz="4" w:space="0" w:color="000000"/>
            </w:tcBorders>
            <w:shd w:val="clear" w:color="auto" w:fill="auto"/>
            <w:vAlign w:val="bottom"/>
          </w:tcPr>
          <w:p w14:paraId="4F563F70"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0.2</w:t>
            </w:r>
          </w:p>
        </w:tc>
        <w:tc>
          <w:tcPr>
            <w:tcW w:w="765" w:type="dxa"/>
            <w:tcBorders>
              <w:top w:val="nil"/>
              <w:left w:val="single" w:sz="4" w:space="0" w:color="000000"/>
              <w:bottom w:val="nil"/>
              <w:right w:val="nil"/>
            </w:tcBorders>
            <w:shd w:val="clear" w:color="auto" w:fill="auto"/>
            <w:vAlign w:val="bottom"/>
          </w:tcPr>
          <w:p w14:paraId="3ACC7DF6"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80" w:type="dxa"/>
            <w:tcBorders>
              <w:top w:val="nil"/>
              <w:left w:val="nil"/>
              <w:bottom w:val="nil"/>
              <w:right w:val="nil"/>
            </w:tcBorders>
            <w:shd w:val="clear" w:color="auto" w:fill="auto"/>
            <w:vAlign w:val="bottom"/>
          </w:tcPr>
          <w:p w14:paraId="52090AC7"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50" w:type="dxa"/>
            <w:tcBorders>
              <w:top w:val="nil"/>
              <w:left w:val="nil"/>
              <w:bottom w:val="nil"/>
              <w:right w:val="single" w:sz="4" w:space="0" w:color="000000"/>
            </w:tcBorders>
            <w:shd w:val="clear" w:color="auto" w:fill="auto"/>
            <w:vAlign w:val="bottom"/>
          </w:tcPr>
          <w:p w14:paraId="3FEF47EA"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0.36</w:t>
            </w:r>
          </w:p>
        </w:tc>
        <w:tc>
          <w:tcPr>
            <w:tcW w:w="585" w:type="dxa"/>
            <w:tcBorders>
              <w:top w:val="nil"/>
              <w:left w:val="single" w:sz="4" w:space="0" w:color="000000"/>
              <w:bottom w:val="nil"/>
              <w:right w:val="nil"/>
            </w:tcBorders>
            <w:shd w:val="clear" w:color="auto" w:fill="auto"/>
            <w:vAlign w:val="bottom"/>
          </w:tcPr>
          <w:p w14:paraId="59A6AAC2"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95" w:type="dxa"/>
            <w:tcBorders>
              <w:top w:val="nil"/>
              <w:left w:val="nil"/>
              <w:bottom w:val="nil"/>
              <w:right w:val="nil"/>
            </w:tcBorders>
            <w:shd w:val="clear" w:color="auto" w:fill="auto"/>
            <w:vAlign w:val="bottom"/>
          </w:tcPr>
          <w:p w14:paraId="69F1AAA4"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65" w:type="dxa"/>
            <w:tcBorders>
              <w:top w:val="nil"/>
              <w:left w:val="nil"/>
              <w:bottom w:val="nil"/>
              <w:right w:val="nil"/>
            </w:tcBorders>
            <w:shd w:val="clear" w:color="auto" w:fill="auto"/>
            <w:vAlign w:val="bottom"/>
          </w:tcPr>
          <w:p w14:paraId="772C516E"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0.99</w:t>
            </w:r>
          </w:p>
        </w:tc>
      </w:tr>
      <w:tr w:rsidR="008355C9" w14:paraId="2BBA0AD3" w14:textId="77777777" w:rsidTr="006E6954">
        <w:trPr>
          <w:trHeight w:val="288"/>
        </w:trPr>
        <w:tc>
          <w:tcPr>
            <w:tcW w:w="1665" w:type="dxa"/>
            <w:tcBorders>
              <w:top w:val="nil"/>
              <w:left w:val="nil"/>
              <w:bottom w:val="nil"/>
              <w:right w:val="single" w:sz="4" w:space="0" w:color="000000"/>
            </w:tcBorders>
            <w:shd w:val="clear" w:color="auto" w:fill="auto"/>
            <w:vAlign w:val="bottom"/>
          </w:tcPr>
          <w:p w14:paraId="0F3C9140"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TZ-HF</w:t>
            </w:r>
          </w:p>
        </w:tc>
        <w:tc>
          <w:tcPr>
            <w:tcW w:w="855" w:type="dxa"/>
            <w:tcBorders>
              <w:top w:val="nil"/>
              <w:left w:val="single" w:sz="4" w:space="0" w:color="000000"/>
              <w:bottom w:val="nil"/>
              <w:right w:val="nil"/>
            </w:tcBorders>
            <w:shd w:val="clear" w:color="auto" w:fill="auto"/>
            <w:vAlign w:val="bottom"/>
          </w:tcPr>
          <w:p w14:paraId="219CFCD3"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20" w:type="dxa"/>
            <w:tcBorders>
              <w:top w:val="nil"/>
              <w:left w:val="nil"/>
              <w:bottom w:val="nil"/>
              <w:right w:val="nil"/>
            </w:tcBorders>
            <w:shd w:val="clear" w:color="auto" w:fill="auto"/>
            <w:vAlign w:val="bottom"/>
          </w:tcPr>
          <w:p w14:paraId="1E9BE373"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50" w:type="dxa"/>
            <w:tcBorders>
              <w:top w:val="nil"/>
              <w:left w:val="nil"/>
              <w:bottom w:val="nil"/>
              <w:right w:val="single" w:sz="4" w:space="0" w:color="000000"/>
            </w:tcBorders>
            <w:shd w:val="clear" w:color="auto" w:fill="auto"/>
            <w:vAlign w:val="bottom"/>
          </w:tcPr>
          <w:p w14:paraId="5D71807A" w14:textId="77777777" w:rsidR="008355C9" w:rsidRDefault="008355C9" w:rsidP="006E6954">
            <w:pPr>
              <w:spacing w:after="0" w:line="240" w:lineRule="auto"/>
              <w:jc w:val="center"/>
              <w:rPr>
                <w:rFonts w:ascii="Aptos Narrow" w:eastAsia="Aptos Narrow" w:hAnsi="Aptos Narrow" w:cs="Aptos Narrow"/>
                <w:b/>
                <w:i/>
                <w:color w:val="000000"/>
              </w:rPr>
            </w:pPr>
            <w:r>
              <w:rPr>
                <w:rFonts w:ascii="Aptos Narrow" w:eastAsia="Aptos Narrow" w:hAnsi="Aptos Narrow" w:cs="Aptos Narrow"/>
                <w:b/>
                <w:i/>
                <w:color w:val="000000"/>
              </w:rPr>
              <w:t>0.01</w:t>
            </w:r>
          </w:p>
        </w:tc>
        <w:tc>
          <w:tcPr>
            <w:tcW w:w="765" w:type="dxa"/>
            <w:tcBorders>
              <w:top w:val="nil"/>
              <w:left w:val="single" w:sz="4" w:space="0" w:color="000000"/>
              <w:bottom w:val="nil"/>
              <w:right w:val="nil"/>
            </w:tcBorders>
            <w:shd w:val="clear" w:color="auto" w:fill="auto"/>
            <w:vAlign w:val="bottom"/>
          </w:tcPr>
          <w:p w14:paraId="665AB005"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80" w:type="dxa"/>
            <w:tcBorders>
              <w:top w:val="nil"/>
              <w:left w:val="nil"/>
              <w:bottom w:val="nil"/>
              <w:right w:val="nil"/>
            </w:tcBorders>
            <w:shd w:val="clear" w:color="auto" w:fill="auto"/>
            <w:vAlign w:val="bottom"/>
          </w:tcPr>
          <w:p w14:paraId="401F98A4"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50" w:type="dxa"/>
            <w:tcBorders>
              <w:top w:val="nil"/>
              <w:left w:val="nil"/>
              <w:bottom w:val="nil"/>
              <w:right w:val="single" w:sz="4" w:space="0" w:color="000000"/>
            </w:tcBorders>
            <w:shd w:val="clear" w:color="auto" w:fill="auto"/>
            <w:vAlign w:val="bottom"/>
          </w:tcPr>
          <w:p w14:paraId="172FA9D7"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0.99</w:t>
            </w:r>
          </w:p>
        </w:tc>
        <w:tc>
          <w:tcPr>
            <w:tcW w:w="585" w:type="dxa"/>
            <w:tcBorders>
              <w:top w:val="nil"/>
              <w:left w:val="single" w:sz="4" w:space="0" w:color="000000"/>
              <w:bottom w:val="nil"/>
              <w:right w:val="nil"/>
            </w:tcBorders>
            <w:shd w:val="clear" w:color="auto" w:fill="auto"/>
            <w:vAlign w:val="bottom"/>
          </w:tcPr>
          <w:p w14:paraId="1A9363EA"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95" w:type="dxa"/>
            <w:tcBorders>
              <w:top w:val="nil"/>
              <w:left w:val="nil"/>
              <w:bottom w:val="nil"/>
              <w:right w:val="nil"/>
            </w:tcBorders>
            <w:shd w:val="clear" w:color="auto" w:fill="auto"/>
            <w:vAlign w:val="bottom"/>
          </w:tcPr>
          <w:p w14:paraId="236CD470"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65" w:type="dxa"/>
            <w:tcBorders>
              <w:top w:val="nil"/>
              <w:left w:val="nil"/>
              <w:bottom w:val="nil"/>
              <w:right w:val="nil"/>
            </w:tcBorders>
            <w:shd w:val="clear" w:color="auto" w:fill="auto"/>
            <w:vAlign w:val="bottom"/>
          </w:tcPr>
          <w:p w14:paraId="211E8AA8"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0.24</w:t>
            </w:r>
          </w:p>
        </w:tc>
      </w:tr>
      <w:tr w:rsidR="008355C9" w14:paraId="2A678C4A" w14:textId="77777777" w:rsidTr="006E6954">
        <w:trPr>
          <w:trHeight w:val="288"/>
        </w:trPr>
        <w:tc>
          <w:tcPr>
            <w:tcW w:w="1665" w:type="dxa"/>
            <w:tcBorders>
              <w:top w:val="nil"/>
              <w:left w:val="nil"/>
              <w:bottom w:val="nil"/>
              <w:right w:val="single" w:sz="4" w:space="0" w:color="000000"/>
            </w:tcBorders>
            <w:shd w:val="clear" w:color="auto" w:fill="auto"/>
            <w:vAlign w:val="bottom"/>
          </w:tcPr>
          <w:p w14:paraId="1B3E188C"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MF-LF</w:t>
            </w:r>
          </w:p>
        </w:tc>
        <w:tc>
          <w:tcPr>
            <w:tcW w:w="855" w:type="dxa"/>
            <w:tcBorders>
              <w:top w:val="nil"/>
              <w:left w:val="single" w:sz="4" w:space="0" w:color="000000"/>
              <w:bottom w:val="nil"/>
              <w:right w:val="nil"/>
            </w:tcBorders>
            <w:shd w:val="clear" w:color="auto" w:fill="auto"/>
            <w:vAlign w:val="bottom"/>
          </w:tcPr>
          <w:p w14:paraId="384068CF"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20" w:type="dxa"/>
            <w:tcBorders>
              <w:top w:val="nil"/>
              <w:left w:val="nil"/>
              <w:bottom w:val="nil"/>
              <w:right w:val="nil"/>
            </w:tcBorders>
            <w:shd w:val="clear" w:color="auto" w:fill="auto"/>
            <w:vAlign w:val="bottom"/>
          </w:tcPr>
          <w:p w14:paraId="1A019EA6"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50" w:type="dxa"/>
            <w:tcBorders>
              <w:top w:val="nil"/>
              <w:left w:val="nil"/>
              <w:bottom w:val="nil"/>
              <w:right w:val="single" w:sz="4" w:space="0" w:color="000000"/>
            </w:tcBorders>
            <w:shd w:val="clear" w:color="auto" w:fill="auto"/>
            <w:vAlign w:val="bottom"/>
          </w:tcPr>
          <w:p w14:paraId="4B300ACA"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0.76</w:t>
            </w:r>
          </w:p>
        </w:tc>
        <w:tc>
          <w:tcPr>
            <w:tcW w:w="765" w:type="dxa"/>
            <w:tcBorders>
              <w:top w:val="nil"/>
              <w:left w:val="single" w:sz="4" w:space="0" w:color="000000"/>
              <w:bottom w:val="nil"/>
              <w:right w:val="nil"/>
            </w:tcBorders>
            <w:shd w:val="clear" w:color="auto" w:fill="auto"/>
            <w:vAlign w:val="bottom"/>
          </w:tcPr>
          <w:p w14:paraId="0D1AC1F9"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80" w:type="dxa"/>
            <w:tcBorders>
              <w:top w:val="nil"/>
              <w:left w:val="nil"/>
              <w:bottom w:val="nil"/>
              <w:right w:val="nil"/>
            </w:tcBorders>
            <w:shd w:val="clear" w:color="auto" w:fill="auto"/>
            <w:vAlign w:val="bottom"/>
          </w:tcPr>
          <w:p w14:paraId="56903816"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50" w:type="dxa"/>
            <w:tcBorders>
              <w:top w:val="nil"/>
              <w:left w:val="nil"/>
              <w:bottom w:val="nil"/>
              <w:right w:val="single" w:sz="4" w:space="0" w:color="000000"/>
            </w:tcBorders>
            <w:shd w:val="clear" w:color="auto" w:fill="auto"/>
            <w:vAlign w:val="bottom"/>
          </w:tcPr>
          <w:p w14:paraId="75C47A88" w14:textId="77777777" w:rsidR="008355C9" w:rsidRDefault="008355C9" w:rsidP="006E6954">
            <w:pPr>
              <w:spacing w:after="0" w:line="240" w:lineRule="auto"/>
              <w:jc w:val="center"/>
              <w:rPr>
                <w:rFonts w:ascii="Aptos Narrow" w:eastAsia="Aptos Narrow" w:hAnsi="Aptos Narrow" w:cs="Aptos Narrow"/>
                <w:b/>
                <w:i/>
                <w:color w:val="000000"/>
              </w:rPr>
            </w:pPr>
            <w:r>
              <w:rPr>
                <w:rFonts w:ascii="Aptos Narrow" w:eastAsia="Aptos Narrow" w:hAnsi="Aptos Narrow" w:cs="Aptos Narrow"/>
                <w:b/>
                <w:i/>
                <w:color w:val="000000"/>
              </w:rPr>
              <w:t>0.02</w:t>
            </w:r>
          </w:p>
        </w:tc>
        <w:tc>
          <w:tcPr>
            <w:tcW w:w="585" w:type="dxa"/>
            <w:tcBorders>
              <w:top w:val="nil"/>
              <w:left w:val="single" w:sz="4" w:space="0" w:color="000000"/>
              <w:bottom w:val="nil"/>
              <w:right w:val="nil"/>
            </w:tcBorders>
            <w:shd w:val="clear" w:color="auto" w:fill="auto"/>
            <w:vAlign w:val="bottom"/>
          </w:tcPr>
          <w:p w14:paraId="0D9DABBF"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95" w:type="dxa"/>
            <w:tcBorders>
              <w:top w:val="nil"/>
              <w:left w:val="nil"/>
              <w:bottom w:val="nil"/>
              <w:right w:val="nil"/>
            </w:tcBorders>
            <w:shd w:val="clear" w:color="auto" w:fill="auto"/>
            <w:vAlign w:val="bottom"/>
          </w:tcPr>
          <w:p w14:paraId="74D26712"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65" w:type="dxa"/>
            <w:tcBorders>
              <w:top w:val="nil"/>
              <w:left w:val="nil"/>
              <w:bottom w:val="nil"/>
              <w:right w:val="nil"/>
            </w:tcBorders>
            <w:shd w:val="clear" w:color="auto" w:fill="auto"/>
            <w:vAlign w:val="bottom"/>
          </w:tcPr>
          <w:p w14:paraId="46C90F94"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0.1</w:t>
            </w:r>
          </w:p>
        </w:tc>
      </w:tr>
      <w:tr w:rsidR="008355C9" w14:paraId="74E753A0" w14:textId="77777777" w:rsidTr="006E6954">
        <w:trPr>
          <w:trHeight w:val="288"/>
        </w:trPr>
        <w:tc>
          <w:tcPr>
            <w:tcW w:w="1665" w:type="dxa"/>
            <w:tcBorders>
              <w:top w:val="nil"/>
              <w:left w:val="nil"/>
              <w:bottom w:val="nil"/>
              <w:right w:val="single" w:sz="4" w:space="0" w:color="000000"/>
            </w:tcBorders>
            <w:shd w:val="clear" w:color="auto" w:fill="auto"/>
            <w:vAlign w:val="bottom"/>
          </w:tcPr>
          <w:p w14:paraId="617DBF75"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TZ-LF</w:t>
            </w:r>
          </w:p>
        </w:tc>
        <w:tc>
          <w:tcPr>
            <w:tcW w:w="855" w:type="dxa"/>
            <w:tcBorders>
              <w:top w:val="nil"/>
              <w:left w:val="single" w:sz="4" w:space="0" w:color="000000"/>
              <w:bottom w:val="nil"/>
              <w:right w:val="nil"/>
            </w:tcBorders>
            <w:shd w:val="clear" w:color="auto" w:fill="auto"/>
            <w:vAlign w:val="bottom"/>
          </w:tcPr>
          <w:p w14:paraId="3026DDC5"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20" w:type="dxa"/>
            <w:tcBorders>
              <w:top w:val="nil"/>
              <w:left w:val="nil"/>
              <w:bottom w:val="nil"/>
              <w:right w:val="nil"/>
            </w:tcBorders>
            <w:shd w:val="clear" w:color="auto" w:fill="auto"/>
            <w:vAlign w:val="bottom"/>
          </w:tcPr>
          <w:p w14:paraId="5E16A87B"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50" w:type="dxa"/>
            <w:tcBorders>
              <w:top w:val="nil"/>
              <w:left w:val="nil"/>
              <w:bottom w:val="nil"/>
              <w:right w:val="single" w:sz="4" w:space="0" w:color="000000"/>
            </w:tcBorders>
            <w:shd w:val="clear" w:color="auto" w:fill="auto"/>
            <w:vAlign w:val="bottom"/>
          </w:tcPr>
          <w:p w14:paraId="264A4F53"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0.08</w:t>
            </w:r>
          </w:p>
        </w:tc>
        <w:tc>
          <w:tcPr>
            <w:tcW w:w="765" w:type="dxa"/>
            <w:tcBorders>
              <w:top w:val="nil"/>
              <w:left w:val="single" w:sz="4" w:space="0" w:color="000000"/>
              <w:bottom w:val="nil"/>
              <w:right w:val="nil"/>
            </w:tcBorders>
            <w:shd w:val="clear" w:color="auto" w:fill="auto"/>
            <w:vAlign w:val="bottom"/>
          </w:tcPr>
          <w:p w14:paraId="0BD1F86D"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80" w:type="dxa"/>
            <w:tcBorders>
              <w:top w:val="nil"/>
              <w:left w:val="nil"/>
              <w:bottom w:val="nil"/>
              <w:right w:val="nil"/>
            </w:tcBorders>
            <w:shd w:val="clear" w:color="auto" w:fill="auto"/>
            <w:vAlign w:val="bottom"/>
          </w:tcPr>
          <w:p w14:paraId="113415D6"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50" w:type="dxa"/>
            <w:tcBorders>
              <w:top w:val="nil"/>
              <w:left w:val="nil"/>
              <w:bottom w:val="nil"/>
              <w:right w:val="single" w:sz="4" w:space="0" w:color="000000"/>
            </w:tcBorders>
            <w:shd w:val="clear" w:color="auto" w:fill="auto"/>
            <w:vAlign w:val="bottom"/>
          </w:tcPr>
          <w:p w14:paraId="16367AFA"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0.99</w:t>
            </w:r>
          </w:p>
        </w:tc>
        <w:tc>
          <w:tcPr>
            <w:tcW w:w="585" w:type="dxa"/>
            <w:tcBorders>
              <w:top w:val="nil"/>
              <w:left w:val="single" w:sz="4" w:space="0" w:color="000000"/>
              <w:bottom w:val="nil"/>
              <w:right w:val="nil"/>
            </w:tcBorders>
            <w:shd w:val="clear" w:color="auto" w:fill="auto"/>
            <w:vAlign w:val="bottom"/>
          </w:tcPr>
          <w:p w14:paraId="43188031"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95" w:type="dxa"/>
            <w:tcBorders>
              <w:top w:val="nil"/>
              <w:left w:val="nil"/>
              <w:bottom w:val="nil"/>
              <w:right w:val="nil"/>
            </w:tcBorders>
            <w:shd w:val="clear" w:color="auto" w:fill="auto"/>
            <w:vAlign w:val="bottom"/>
          </w:tcPr>
          <w:p w14:paraId="1DFABA8F"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65" w:type="dxa"/>
            <w:tcBorders>
              <w:top w:val="nil"/>
              <w:left w:val="nil"/>
              <w:bottom w:val="nil"/>
              <w:right w:val="nil"/>
            </w:tcBorders>
            <w:shd w:val="clear" w:color="auto" w:fill="auto"/>
            <w:vAlign w:val="bottom"/>
          </w:tcPr>
          <w:p w14:paraId="36D3C2DC"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0.99</w:t>
            </w:r>
          </w:p>
        </w:tc>
      </w:tr>
      <w:tr w:rsidR="008355C9" w14:paraId="4B3DD02B" w14:textId="77777777" w:rsidTr="006E6954">
        <w:trPr>
          <w:trHeight w:val="288"/>
        </w:trPr>
        <w:tc>
          <w:tcPr>
            <w:tcW w:w="1665" w:type="dxa"/>
            <w:tcBorders>
              <w:top w:val="nil"/>
              <w:left w:val="nil"/>
              <w:bottom w:val="nil"/>
              <w:right w:val="single" w:sz="4" w:space="0" w:color="000000"/>
            </w:tcBorders>
            <w:shd w:val="clear" w:color="auto" w:fill="auto"/>
            <w:vAlign w:val="bottom"/>
          </w:tcPr>
          <w:p w14:paraId="69801BEE"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TZ-MF</w:t>
            </w:r>
          </w:p>
        </w:tc>
        <w:tc>
          <w:tcPr>
            <w:tcW w:w="855" w:type="dxa"/>
            <w:tcBorders>
              <w:top w:val="nil"/>
              <w:left w:val="single" w:sz="4" w:space="0" w:color="000000"/>
              <w:bottom w:val="nil"/>
              <w:right w:val="nil"/>
            </w:tcBorders>
            <w:shd w:val="clear" w:color="auto" w:fill="auto"/>
            <w:vAlign w:val="bottom"/>
          </w:tcPr>
          <w:p w14:paraId="72BC6E92"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20" w:type="dxa"/>
            <w:tcBorders>
              <w:top w:val="nil"/>
              <w:left w:val="nil"/>
              <w:bottom w:val="nil"/>
              <w:right w:val="nil"/>
            </w:tcBorders>
            <w:shd w:val="clear" w:color="auto" w:fill="auto"/>
            <w:vAlign w:val="bottom"/>
          </w:tcPr>
          <w:p w14:paraId="41EAD392"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50" w:type="dxa"/>
            <w:tcBorders>
              <w:top w:val="nil"/>
              <w:left w:val="nil"/>
              <w:bottom w:val="nil"/>
              <w:right w:val="single" w:sz="4" w:space="0" w:color="000000"/>
            </w:tcBorders>
            <w:shd w:val="clear" w:color="auto" w:fill="auto"/>
            <w:vAlign w:val="bottom"/>
          </w:tcPr>
          <w:p w14:paraId="68C35DAE"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0.36</w:t>
            </w:r>
          </w:p>
        </w:tc>
        <w:tc>
          <w:tcPr>
            <w:tcW w:w="765" w:type="dxa"/>
            <w:tcBorders>
              <w:top w:val="nil"/>
              <w:left w:val="single" w:sz="4" w:space="0" w:color="000000"/>
              <w:bottom w:val="nil"/>
              <w:right w:val="nil"/>
            </w:tcBorders>
            <w:shd w:val="clear" w:color="auto" w:fill="auto"/>
            <w:vAlign w:val="bottom"/>
          </w:tcPr>
          <w:p w14:paraId="29EDCDA7"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80" w:type="dxa"/>
            <w:tcBorders>
              <w:top w:val="nil"/>
              <w:left w:val="nil"/>
              <w:bottom w:val="nil"/>
              <w:right w:val="nil"/>
            </w:tcBorders>
            <w:shd w:val="clear" w:color="auto" w:fill="auto"/>
            <w:vAlign w:val="bottom"/>
          </w:tcPr>
          <w:p w14:paraId="22F759A9"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50" w:type="dxa"/>
            <w:tcBorders>
              <w:top w:val="nil"/>
              <w:left w:val="nil"/>
              <w:bottom w:val="nil"/>
              <w:right w:val="single" w:sz="4" w:space="0" w:color="000000"/>
            </w:tcBorders>
            <w:shd w:val="clear" w:color="auto" w:fill="auto"/>
            <w:vAlign w:val="bottom"/>
          </w:tcPr>
          <w:p w14:paraId="063761A5"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0.1</w:t>
            </w:r>
          </w:p>
        </w:tc>
        <w:tc>
          <w:tcPr>
            <w:tcW w:w="585" w:type="dxa"/>
            <w:tcBorders>
              <w:top w:val="nil"/>
              <w:left w:val="single" w:sz="4" w:space="0" w:color="000000"/>
              <w:bottom w:val="nil"/>
              <w:right w:val="nil"/>
            </w:tcBorders>
            <w:shd w:val="clear" w:color="auto" w:fill="auto"/>
            <w:vAlign w:val="bottom"/>
          </w:tcPr>
          <w:p w14:paraId="15A9A1BA"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95" w:type="dxa"/>
            <w:tcBorders>
              <w:top w:val="nil"/>
              <w:left w:val="nil"/>
              <w:bottom w:val="nil"/>
              <w:right w:val="nil"/>
            </w:tcBorders>
            <w:shd w:val="clear" w:color="auto" w:fill="auto"/>
            <w:vAlign w:val="bottom"/>
          </w:tcPr>
          <w:p w14:paraId="27AE2B8C"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w:t>
            </w:r>
          </w:p>
        </w:tc>
        <w:tc>
          <w:tcPr>
            <w:tcW w:w="1065" w:type="dxa"/>
            <w:tcBorders>
              <w:top w:val="nil"/>
              <w:left w:val="nil"/>
              <w:bottom w:val="nil"/>
              <w:right w:val="nil"/>
            </w:tcBorders>
            <w:shd w:val="clear" w:color="auto" w:fill="auto"/>
            <w:vAlign w:val="bottom"/>
          </w:tcPr>
          <w:p w14:paraId="5FC95E91" w14:textId="77777777" w:rsidR="008355C9" w:rsidRDefault="008355C9" w:rsidP="006E6954">
            <w:pPr>
              <w:spacing w:after="0" w:line="240" w:lineRule="auto"/>
              <w:jc w:val="center"/>
              <w:rPr>
                <w:rFonts w:ascii="Aptos Narrow" w:eastAsia="Aptos Narrow" w:hAnsi="Aptos Narrow" w:cs="Aptos Narrow"/>
                <w:color w:val="000000"/>
              </w:rPr>
            </w:pPr>
            <w:r>
              <w:rPr>
                <w:rFonts w:ascii="Aptos Narrow" w:eastAsia="Aptos Narrow" w:hAnsi="Aptos Narrow" w:cs="Aptos Narrow"/>
                <w:color w:val="000000"/>
              </w:rPr>
              <w:t>0.16</w:t>
            </w:r>
          </w:p>
        </w:tc>
      </w:tr>
    </w:tbl>
    <w:p w14:paraId="1D67E641" w14:textId="77777777" w:rsidR="008355C9" w:rsidRDefault="008355C9" w:rsidP="008355C9">
      <w:pPr>
        <w:rPr>
          <w:rFonts w:ascii="Times New Roman" w:eastAsia="Times New Roman" w:hAnsi="Times New Roman" w:cs="Times New Roman"/>
          <w:color w:val="000000"/>
          <w:sz w:val="20"/>
          <w:szCs w:val="20"/>
        </w:rPr>
      </w:pPr>
      <w:r>
        <w:br w:type="page"/>
      </w:r>
    </w:p>
    <w:p w14:paraId="35F8FCEB" w14:textId="77777777" w:rsidR="008355C9" w:rsidRDefault="008355C9" w:rsidP="008355C9">
      <w:pPr>
        <w:rPr>
          <w:rFonts w:ascii="Times New Roman" w:eastAsia="Times New Roman" w:hAnsi="Times New Roman" w:cs="Times New Roman"/>
          <w:color w:val="000000"/>
          <w:sz w:val="20"/>
          <w:szCs w:val="20"/>
        </w:rPr>
      </w:pPr>
    </w:p>
    <w:p w14:paraId="2C0B8AC8" w14:textId="77777777" w:rsidR="008355C9" w:rsidRDefault="008355C9" w:rsidP="008355C9">
      <w:pPr>
        <w:spacing w:after="0" w:line="240" w:lineRule="auto"/>
        <w:rPr>
          <w:rFonts w:ascii="Times New Roman" w:eastAsia="Times New Roman" w:hAnsi="Times New Roman" w:cs="Times New Roman"/>
          <w:color w:val="000000"/>
          <w:sz w:val="20"/>
          <w:szCs w:val="20"/>
        </w:rPr>
      </w:pPr>
    </w:p>
    <w:p w14:paraId="51D7D21A" w14:textId="77777777" w:rsidR="008355C9" w:rsidRDefault="008355C9" w:rsidP="008355C9">
      <w:pPr>
        <w:rPr>
          <w:rFonts w:ascii="Times New Roman" w:eastAsia="Times New Roman" w:hAnsi="Times New Roman" w:cs="Times New Roman"/>
          <w:sz w:val="20"/>
          <w:szCs w:val="20"/>
        </w:rPr>
      </w:pPr>
    </w:p>
    <w:p w14:paraId="5FA4192B" w14:textId="77777777" w:rsidR="008355C9" w:rsidRDefault="008355C9" w:rsidP="008355C9">
      <w:pPr>
        <w:rPr>
          <w:rFonts w:ascii="Times New Roman" w:eastAsia="Times New Roman" w:hAnsi="Times New Roman" w:cs="Times New Roman"/>
          <w:sz w:val="20"/>
          <w:szCs w:val="20"/>
        </w:rPr>
      </w:pPr>
    </w:p>
    <w:p w14:paraId="35666BC6" w14:textId="77777777" w:rsidR="008355C9" w:rsidRDefault="008355C9" w:rsidP="008355C9">
      <w:pPr>
        <w:rPr>
          <w:rFonts w:ascii="Times New Roman" w:eastAsia="Times New Roman" w:hAnsi="Times New Roman" w:cs="Times New Roman"/>
          <w:sz w:val="20"/>
          <w:szCs w:val="20"/>
        </w:rPr>
      </w:pPr>
      <w:r>
        <w:rPr>
          <w:noProof/>
        </w:rPr>
        <mc:AlternateContent>
          <mc:Choice Requires="wps">
            <w:drawing>
              <wp:anchor distT="0" distB="0" distL="114300" distR="114300" simplePos="0" relativeHeight="251660288" behindDoc="0" locked="0" layoutInCell="1" hidden="0" allowOverlap="1" wp14:anchorId="5D8D6D92" wp14:editId="15B151C8">
                <wp:simplePos x="0" y="0"/>
                <wp:positionH relativeFrom="column">
                  <wp:posOffset>-85725</wp:posOffset>
                </wp:positionH>
                <wp:positionV relativeFrom="paragraph">
                  <wp:posOffset>119380</wp:posOffset>
                </wp:positionV>
                <wp:extent cx="6260190" cy="1030605"/>
                <wp:effectExtent l="0" t="0" r="0" b="0"/>
                <wp:wrapNone/>
                <wp:docPr id="1852090707" name="Rectangle 1852090707"/>
                <wp:cNvGraphicFramePr/>
                <a:graphic xmlns:a="http://schemas.openxmlformats.org/drawingml/2006/main">
                  <a:graphicData uri="http://schemas.microsoft.com/office/word/2010/wordprocessingShape">
                    <wps:wsp>
                      <wps:cNvSpPr/>
                      <wps:spPr>
                        <a:xfrm>
                          <a:off x="0" y="0"/>
                          <a:ext cx="6260190" cy="1030605"/>
                        </a:xfrm>
                        <a:prstGeom prst="rect">
                          <a:avLst/>
                        </a:prstGeom>
                        <a:solidFill>
                          <a:srgbClr val="FFFFFF"/>
                        </a:solidFill>
                        <a:ln>
                          <a:noFill/>
                        </a:ln>
                      </wps:spPr>
                      <wps:txbx>
                        <w:txbxContent>
                          <w:p w14:paraId="20F09851" w14:textId="77777777" w:rsidR="008355C9" w:rsidRDefault="008355C9" w:rsidP="008355C9">
                            <w:pPr>
                              <w:spacing w:line="255" w:lineRule="auto"/>
                              <w:ind w:left="720"/>
                              <w:textDirection w:val="btLr"/>
                            </w:pPr>
                            <w:r>
                              <w:rPr>
                                <w:rFonts w:ascii="Arial" w:eastAsia="Arial" w:hAnsi="Arial" w:cs="Arial"/>
                                <w:b/>
                                <w:color w:val="000000"/>
                                <w:sz w:val="20"/>
                              </w:rPr>
                              <w:t>Supp. Table 3</w:t>
                            </w:r>
                            <w:r>
                              <w:rPr>
                                <w:rFonts w:ascii="Arial" w:eastAsia="Arial" w:hAnsi="Arial" w:cs="Arial"/>
                                <w:color w:val="000000"/>
                                <w:sz w:val="20"/>
                              </w:rPr>
                              <w:t xml:space="preserve"> The number of yearly flooding tides for different elevations during the study period. Phillips Creek water level is determined as ((Wachapreague water level + 1.85) * 1.08 -1.89) (Blum et al. 2021). Wachapreague water level is taken from NOAA Wachapreague Channel tide station (ID 8631044, </w:t>
                            </w:r>
                            <w:r>
                              <w:rPr>
                                <w:rFonts w:ascii="Arial" w:eastAsia="Arial" w:hAnsi="Arial" w:cs="Arial"/>
                                <w:color w:val="0000FF"/>
                                <w:sz w:val="20"/>
                                <w:u w:val="single"/>
                              </w:rPr>
                              <w:t>https://tidesandcurrents.noaa.gov</w:t>
                            </w:r>
                            <w:r>
                              <w:rPr>
                                <w:rFonts w:ascii="Arial" w:eastAsia="Arial" w:hAnsi="Arial" w:cs="Arial"/>
                                <w:color w:val="000000"/>
                                <w:sz w:val="20"/>
                              </w:rPr>
                              <w:t xml:space="preserve">) and is expressed in meters above MSL. Phillips Creek elevations were chosen as the mean transition zone elevation (0.994), Highest Astronomic Tide (1.07), average low forest elevation (1.21), and highest plot elevation (1.24) </w:t>
                            </w:r>
                          </w:p>
                          <w:p w14:paraId="4910150C" w14:textId="77777777" w:rsidR="008355C9" w:rsidRDefault="008355C9" w:rsidP="008355C9">
                            <w:pPr>
                              <w:spacing w:line="255"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D8D6D92" id="Rectangle 1852090707" o:spid="_x0000_s1029" style="position:absolute;margin-left:-6.75pt;margin-top:9.4pt;width:492.95pt;height:81.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" stroked="f">
                <v:textbox inset="2.53958mm,1.2694mm,2.53958mm,1.2694mm">
                  <w:txbxContent>
                    <w:p w14:paraId="20F09851" w14:textId="77777777" w:rsidR="008355C9" w:rsidRDefault="008355C9" w:rsidP="008355C9">
                      <w:pPr>
                        <w:spacing w:line="255" w:lineRule="auto"/>
                        <w:ind w:left="720"/>
                        <w:textDirection w:val="btLr"/>
                      </w:pPr>
                      <w:r>
                        <w:rPr>
                          <w:rFonts w:ascii="Arial" w:eastAsia="Arial" w:hAnsi="Arial" w:cs="Arial"/>
                          <w:b/>
                          <w:color w:val="000000"/>
                          <w:sz w:val="20"/>
                        </w:rPr>
                        <w:t>Supp. Table 3</w:t>
                      </w:r>
                      <w:r>
                        <w:rPr>
                          <w:rFonts w:ascii="Arial" w:eastAsia="Arial" w:hAnsi="Arial" w:cs="Arial"/>
                          <w:color w:val="000000"/>
                          <w:sz w:val="20"/>
                        </w:rPr>
                        <w:t xml:space="preserve"> The number of yearly flooding tides for different elevations during the study period. Phillips Creek water level is determined as ((Wachapreague water level + 1.85) * 1.08 -1.89) (Blum et al. 2021). Wachapreague water level is taken from NOAA Wachapreague Channel tide station (ID 8631044, </w:t>
                      </w:r>
                      <w:r>
                        <w:rPr>
                          <w:rFonts w:ascii="Arial" w:eastAsia="Arial" w:hAnsi="Arial" w:cs="Arial"/>
                          <w:color w:val="0000FF"/>
                          <w:sz w:val="20"/>
                          <w:u w:val="single"/>
                        </w:rPr>
                        <w:t>https://tidesandcurrents.noaa.gov</w:t>
                      </w:r>
                      <w:r>
                        <w:rPr>
                          <w:rFonts w:ascii="Arial" w:eastAsia="Arial" w:hAnsi="Arial" w:cs="Arial"/>
                          <w:color w:val="000000"/>
                          <w:sz w:val="20"/>
                        </w:rPr>
                        <w:t xml:space="preserve">) and is expressed in meters above MSL. Phillips Creek elevations were chosen as the mean transition zone elevation (0.994), Highest Astronomic Tide (1.07), average low forest elevation (1.21), and highest plot elevation (1.24) </w:t>
                      </w:r>
                    </w:p>
                    <w:p w14:paraId="4910150C" w14:textId="77777777" w:rsidR="008355C9" w:rsidRDefault="008355C9" w:rsidP="008355C9">
                      <w:pPr>
                        <w:spacing w:line="255" w:lineRule="auto"/>
                        <w:textDirection w:val="btLr"/>
                      </w:pPr>
                    </w:p>
                  </w:txbxContent>
                </v:textbox>
              </v:rect>
            </w:pict>
          </mc:Fallback>
        </mc:AlternateContent>
      </w:r>
    </w:p>
    <w:p w14:paraId="35416D03" w14:textId="77777777" w:rsidR="008355C9" w:rsidRDefault="008355C9" w:rsidP="008355C9">
      <w:pPr>
        <w:rPr>
          <w:rFonts w:ascii="Times New Roman" w:eastAsia="Times New Roman" w:hAnsi="Times New Roman" w:cs="Times New Roman"/>
          <w:sz w:val="20"/>
          <w:szCs w:val="20"/>
        </w:rPr>
      </w:pPr>
    </w:p>
    <w:p w14:paraId="29FFDD04" w14:textId="77777777" w:rsidR="008355C9" w:rsidRDefault="008355C9" w:rsidP="008355C9">
      <w:pPr>
        <w:rPr>
          <w:rFonts w:ascii="Times New Roman" w:eastAsia="Times New Roman" w:hAnsi="Times New Roman" w:cs="Times New Roman"/>
          <w:sz w:val="20"/>
          <w:szCs w:val="20"/>
        </w:rPr>
      </w:pPr>
    </w:p>
    <w:p w14:paraId="57CE9C85" w14:textId="77777777" w:rsidR="008355C9" w:rsidRDefault="008355C9" w:rsidP="008355C9">
      <w:pPr>
        <w:rPr>
          <w:rFonts w:ascii="Times New Roman" w:eastAsia="Times New Roman" w:hAnsi="Times New Roman" w:cs="Times New Roman"/>
          <w:sz w:val="20"/>
          <w:szCs w:val="20"/>
        </w:rPr>
      </w:pPr>
    </w:p>
    <w:tbl>
      <w:tblPr>
        <w:tblpPr w:leftFromText="180" w:rightFromText="180" w:vertAnchor="text" w:horzAnchor="margin" w:tblpY="244"/>
        <w:tblW w:w="9820" w:type="dxa"/>
        <w:tblLayout w:type="fixed"/>
        <w:tblLook w:val="0400" w:firstRow="0" w:lastRow="0" w:firstColumn="0" w:lastColumn="0" w:noHBand="0" w:noVBand="1"/>
      </w:tblPr>
      <w:tblGrid>
        <w:gridCol w:w="1820"/>
        <w:gridCol w:w="1940"/>
        <w:gridCol w:w="960"/>
        <w:gridCol w:w="960"/>
        <w:gridCol w:w="960"/>
        <w:gridCol w:w="960"/>
        <w:gridCol w:w="960"/>
        <w:gridCol w:w="1260"/>
      </w:tblGrid>
      <w:tr w:rsidR="008355C9" w14:paraId="6C4B23B8" w14:textId="77777777" w:rsidTr="006E6954">
        <w:trPr>
          <w:trHeight w:val="636"/>
        </w:trPr>
        <w:tc>
          <w:tcPr>
            <w:tcW w:w="1820" w:type="dxa"/>
            <w:tcBorders>
              <w:top w:val="nil"/>
              <w:left w:val="nil"/>
              <w:bottom w:val="single" w:sz="4" w:space="0" w:color="000000"/>
              <w:right w:val="nil"/>
            </w:tcBorders>
            <w:shd w:val="clear" w:color="auto" w:fill="auto"/>
            <w:vAlign w:val="bottom"/>
          </w:tcPr>
          <w:p w14:paraId="2C5791C1" w14:textId="77777777" w:rsidR="008355C9" w:rsidRDefault="008355C9" w:rsidP="006E6954">
            <w:pPr>
              <w:spacing w:after="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Wachapreague Water Level (m)</w:t>
            </w:r>
          </w:p>
        </w:tc>
        <w:tc>
          <w:tcPr>
            <w:tcW w:w="1940" w:type="dxa"/>
            <w:tcBorders>
              <w:top w:val="nil"/>
              <w:left w:val="nil"/>
              <w:bottom w:val="single" w:sz="4" w:space="0" w:color="000000"/>
              <w:right w:val="nil"/>
            </w:tcBorders>
            <w:shd w:val="clear" w:color="auto" w:fill="auto"/>
            <w:vAlign w:val="bottom"/>
          </w:tcPr>
          <w:p w14:paraId="367F611F" w14:textId="77777777" w:rsidR="008355C9" w:rsidRDefault="008355C9" w:rsidP="006E6954">
            <w:pPr>
              <w:spacing w:after="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Phillips Creek Water Level (m)</w:t>
            </w:r>
          </w:p>
        </w:tc>
        <w:tc>
          <w:tcPr>
            <w:tcW w:w="960" w:type="dxa"/>
            <w:tcBorders>
              <w:top w:val="nil"/>
              <w:left w:val="nil"/>
              <w:bottom w:val="single" w:sz="4" w:space="0" w:color="000000"/>
              <w:right w:val="nil"/>
            </w:tcBorders>
            <w:shd w:val="clear" w:color="auto" w:fill="auto"/>
            <w:vAlign w:val="bottom"/>
          </w:tcPr>
          <w:p w14:paraId="4FBDAB17" w14:textId="77777777" w:rsidR="008355C9" w:rsidRDefault="008355C9" w:rsidP="006E6954">
            <w:pPr>
              <w:spacing w:after="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2019</w:t>
            </w:r>
          </w:p>
        </w:tc>
        <w:tc>
          <w:tcPr>
            <w:tcW w:w="960" w:type="dxa"/>
            <w:tcBorders>
              <w:top w:val="nil"/>
              <w:left w:val="nil"/>
              <w:bottom w:val="single" w:sz="4" w:space="0" w:color="000000"/>
              <w:right w:val="nil"/>
            </w:tcBorders>
            <w:shd w:val="clear" w:color="auto" w:fill="auto"/>
            <w:vAlign w:val="bottom"/>
          </w:tcPr>
          <w:p w14:paraId="3A59807A" w14:textId="77777777" w:rsidR="008355C9" w:rsidRDefault="008355C9" w:rsidP="006E6954">
            <w:pPr>
              <w:spacing w:after="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2020</w:t>
            </w:r>
          </w:p>
        </w:tc>
        <w:tc>
          <w:tcPr>
            <w:tcW w:w="960" w:type="dxa"/>
            <w:tcBorders>
              <w:top w:val="nil"/>
              <w:left w:val="nil"/>
              <w:bottom w:val="single" w:sz="4" w:space="0" w:color="000000"/>
              <w:right w:val="nil"/>
            </w:tcBorders>
            <w:shd w:val="clear" w:color="auto" w:fill="auto"/>
            <w:vAlign w:val="bottom"/>
          </w:tcPr>
          <w:p w14:paraId="16A28A1C" w14:textId="77777777" w:rsidR="008355C9" w:rsidRDefault="008355C9" w:rsidP="006E6954">
            <w:pPr>
              <w:spacing w:after="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2021</w:t>
            </w:r>
          </w:p>
        </w:tc>
        <w:tc>
          <w:tcPr>
            <w:tcW w:w="960" w:type="dxa"/>
            <w:tcBorders>
              <w:top w:val="nil"/>
              <w:left w:val="nil"/>
              <w:bottom w:val="single" w:sz="4" w:space="0" w:color="000000"/>
              <w:right w:val="nil"/>
            </w:tcBorders>
            <w:shd w:val="clear" w:color="auto" w:fill="auto"/>
            <w:vAlign w:val="bottom"/>
          </w:tcPr>
          <w:p w14:paraId="74991A14" w14:textId="77777777" w:rsidR="008355C9" w:rsidRDefault="008355C9" w:rsidP="006E6954">
            <w:pPr>
              <w:spacing w:after="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2022</w:t>
            </w:r>
          </w:p>
        </w:tc>
        <w:tc>
          <w:tcPr>
            <w:tcW w:w="960" w:type="dxa"/>
            <w:tcBorders>
              <w:top w:val="nil"/>
              <w:left w:val="nil"/>
              <w:bottom w:val="single" w:sz="4" w:space="0" w:color="000000"/>
              <w:right w:val="nil"/>
            </w:tcBorders>
            <w:shd w:val="clear" w:color="auto" w:fill="auto"/>
            <w:vAlign w:val="bottom"/>
          </w:tcPr>
          <w:p w14:paraId="308A5D2A" w14:textId="77777777" w:rsidR="008355C9" w:rsidRDefault="008355C9" w:rsidP="006E6954">
            <w:pPr>
              <w:spacing w:after="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2023</w:t>
            </w:r>
          </w:p>
        </w:tc>
        <w:tc>
          <w:tcPr>
            <w:tcW w:w="1260" w:type="dxa"/>
            <w:tcBorders>
              <w:top w:val="nil"/>
              <w:left w:val="nil"/>
              <w:bottom w:val="single" w:sz="4" w:space="0" w:color="000000"/>
              <w:right w:val="nil"/>
            </w:tcBorders>
            <w:shd w:val="clear" w:color="auto" w:fill="auto"/>
            <w:vAlign w:val="bottom"/>
          </w:tcPr>
          <w:p w14:paraId="4724DD50" w14:textId="77777777" w:rsidR="008355C9" w:rsidRDefault="008355C9" w:rsidP="006E6954">
            <w:pPr>
              <w:spacing w:after="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Yearly Ave # Flood Tides</w:t>
            </w:r>
          </w:p>
        </w:tc>
      </w:tr>
      <w:tr w:rsidR="008355C9" w14:paraId="5B6830E0" w14:textId="77777777" w:rsidTr="006E6954">
        <w:trPr>
          <w:trHeight w:val="288"/>
        </w:trPr>
        <w:tc>
          <w:tcPr>
            <w:tcW w:w="1820" w:type="dxa"/>
            <w:tcBorders>
              <w:top w:val="nil"/>
              <w:left w:val="nil"/>
              <w:bottom w:val="nil"/>
              <w:right w:val="nil"/>
            </w:tcBorders>
            <w:shd w:val="clear" w:color="auto" w:fill="auto"/>
            <w:vAlign w:val="bottom"/>
          </w:tcPr>
          <w:p w14:paraId="19A64BFF"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0.82</w:t>
            </w:r>
          </w:p>
        </w:tc>
        <w:tc>
          <w:tcPr>
            <w:tcW w:w="1940" w:type="dxa"/>
            <w:tcBorders>
              <w:top w:val="nil"/>
              <w:left w:val="nil"/>
              <w:bottom w:val="nil"/>
              <w:right w:val="nil"/>
            </w:tcBorders>
            <w:shd w:val="clear" w:color="auto" w:fill="auto"/>
            <w:vAlign w:val="bottom"/>
          </w:tcPr>
          <w:p w14:paraId="1BBE3CBF"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0.994</w:t>
            </w:r>
          </w:p>
        </w:tc>
        <w:tc>
          <w:tcPr>
            <w:tcW w:w="960" w:type="dxa"/>
            <w:tcBorders>
              <w:top w:val="nil"/>
              <w:left w:val="nil"/>
              <w:bottom w:val="nil"/>
              <w:right w:val="nil"/>
            </w:tcBorders>
            <w:shd w:val="clear" w:color="auto" w:fill="auto"/>
            <w:vAlign w:val="bottom"/>
          </w:tcPr>
          <w:p w14:paraId="6C2D2D52"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152</w:t>
            </w:r>
          </w:p>
        </w:tc>
        <w:tc>
          <w:tcPr>
            <w:tcW w:w="960" w:type="dxa"/>
            <w:tcBorders>
              <w:top w:val="nil"/>
              <w:left w:val="nil"/>
              <w:bottom w:val="nil"/>
              <w:right w:val="nil"/>
            </w:tcBorders>
            <w:shd w:val="clear" w:color="auto" w:fill="auto"/>
            <w:vAlign w:val="bottom"/>
          </w:tcPr>
          <w:p w14:paraId="1C309D00"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154</w:t>
            </w:r>
          </w:p>
        </w:tc>
        <w:tc>
          <w:tcPr>
            <w:tcW w:w="960" w:type="dxa"/>
            <w:tcBorders>
              <w:top w:val="nil"/>
              <w:left w:val="nil"/>
              <w:bottom w:val="nil"/>
              <w:right w:val="nil"/>
            </w:tcBorders>
            <w:shd w:val="clear" w:color="auto" w:fill="auto"/>
            <w:vAlign w:val="bottom"/>
          </w:tcPr>
          <w:p w14:paraId="1003C65F"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116</w:t>
            </w:r>
          </w:p>
        </w:tc>
        <w:tc>
          <w:tcPr>
            <w:tcW w:w="960" w:type="dxa"/>
            <w:tcBorders>
              <w:top w:val="nil"/>
              <w:left w:val="nil"/>
              <w:bottom w:val="nil"/>
              <w:right w:val="nil"/>
            </w:tcBorders>
            <w:shd w:val="clear" w:color="auto" w:fill="auto"/>
            <w:vAlign w:val="bottom"/>
          </w:tcPr>
          <w:p w14:paraId="7BDDD4EB"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110</w:t>
            </w:r>
          </w:p>
        </w:tc>
        <w:tc>
          <w:tcPr>
            <w:tcW w:w="960" w:type="dxa"/>
            <w:tcBorders>
              <w:top w:val="nil"/>
              <w:left w:val="nil"/>
              <w:bottom w:val="nil"/>
              <w:right w:val="nil"/>
            </w:tcBorders>
            <w:shd w:val="clear" w:color="auto" w:fill="auto"/>
            <w:vAlign w:val="bottom"/>
          </w:tcPr>
          <w:p w14:paraId="083E343C"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166</w:t>
            </w:r>
          </w:p>
        </w:tc>
        <w:tc>
          <w:tcPr>
            <w:tcW w:w="1260" w:type="dxa"/>
            <w:tcBorders>
              <w:top w:val="nil"/>
              <w:left w:val="nil"/>
              <w:bottom w:val="nil"/>
              <w:right w:val="nil"/>
            </w:tcBorders>
            <w:shd w:val="clear" w:color="auto" w:fill="auto"/>
            <w:vAlign w:val="bottom"/>
          </w:tcPr>
          <w:p w14:paraId="556694D2"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139.6</w:t>
            </w:r>
          </w:p>
        </w:tc>
      </w:tr>
      <w:tr w:rsidR="008355C9" w14:paraId="03C3E084" w14:textId="77777777" w:rsidTr="006E6954">
        <w:trPr>
          <w:trHeight w:val="288"/>
        </w:trPr>
        <w:tc>
          <w:tcPr>
            <w:tcW w:w="1820" w:type="dxa"/>
            <w:tcBorders>
              <w:top w:val="nil"/>
              <w:left w:val="nil"/>
              <w:bottom w:val="nil"/>
              <w:right w:val="nil"/>
            </w:tcBorders>
            <w:shd w:val="clear" w:color="auto" w:fill="auto"/>
            <w:vAlign w:val="bottom"/>
          </w:tcPr>
          <w:p w14:paraId="4727F37E"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0.895</w:t>
            </w:r>
          </w:p>
        </w:tc>
        <w:tc>
          <w:tcPr>
            <w:tcW w:w="1940" w:type="dxa"/>
            <w:tcBorders>
              <w:top w:val="nil"/>
              <w:left w:val="nil"/>
              <w:bottom w:val="nil"/>
              <w:right w:val="nil"/>
            </w:tcBorders>
            <w:shd w:val="clear" w:color="auto" w:fill="auto"/>
            <w:vAlign w:val="bottom"/>
          </w:tcPr>
          <w:p w14:paraId="62B4F4C0"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1.07</w:t>
            </w:r>
          </w:p>
        </w:tc>
        <w:tc>
          <w:tcPr>
            <w:tcW w:w="960" w:type="dxa"/>
            <w:tcBorders>
              <w:top w:val="nil"/>
              <w:left w:val="nil"/>
              <w:bottom w:val="nil"/>
              <w:right w:val="nil"/>
            </w:tcBorders>
            <w:shd w:val="clear" w:color="auto" w:fill="auto"/>
            <w:vAlign w:val="bottom"/>
          </w:tcPr>
          <w:p w14:paraId="531E4AA2"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103</w:t>
            </w:r>
          </w:p>
        </w:tc>
        <w:tc>
          <w:tcPr>
            <w:tcW w:w="960" w:type="dxa"/>
            <w:tcBorders>
              <w:top w:val="nil"/>
              <w:left w:val="nil"/>
              <w:bottom w:val="nil"/>
              <w:right w:val="nil"/>
            </w:tcBorders>
            <w:shd w:val="clear" w:color="auto" w:fill="auto"/>
            <w:vAlign w:val="bottom"/>
          </w:tcPr>
          <w:p w14:paraId="4C21FD5F"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86</w:t>
            </w:r>
          </w:p>
        </w:tc>
        <w:tc>
          <w:tcPr>
            <w:tcW w:w="960" w:type="dxa"/>
            <w:tcBorders>
              <w:top w:val="nil"/>
              <w:left w:val="nil"/>
              <w:bottom w:val="nil"/>
              <w:right w:val="nil"/>
            </w:tcBorders>
            <w:shd w:val="clear" w:color="auto" w:fill="auto"/>
            <w:vAlign w:val="bottom"/>
          </w:tcPr>
          <w:p w14:paraId="4F01FB27"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70</w:t>
            </w:r>
          </w:p>
        </w:tc>
        <w:tc>
          <w:tcPr>
            <w:tcW w:w="960" w:type="dxa"/>
            <w:tcBorders>
              <w:top w:val="nil"/>
              <w:left w:val="nil"/>
              <w:bottom w:val="nil"/>
              <w:right w:val="nil"/>
            </w:tcBorders>
            <w:shd w:val="clear" w:color="auto" w:fill="auto"/>
            <w:vAlign w:val="bottom"/>
          </w:tcPr>
          <w:p w14:paraId="1A0CF89D"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76</w:t>
            </w:r>
          </w:p>
        </w:tc>
        <w:tc>
          <w:tcPr>
            <w:tcW w:w="960" w:type="dxa"/>
            <w:tcBorders>
              <w:top w:val="nil"/>
              <w:left w:val="nil"/>
              <w:bottom w:val="nil"/>
              <w:right w:val="nil"/>
            </w:tcBorders>
            <w:shd w:val="clear" w:color="auto" w:fill="auto"/>
            <w:vAlign w:val="bottom"/>
          </w:tcPr>
          <w:p w14:paraId="7EAA52A8"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101</w:t>
            </w:r>
          </w:p>
        </w:tc>
        <w:tc>
          <w:tcPr>
            <w:tcW w:w="1260" w:type="dxa"/>
            <w:tcBorders>
              <w:top w:val="nil"/>
              <w:left w:val="nil"/>
              <w:bottom w:val="nil"/>
              <w:right w:val="nil"/>
            </w:tcBorders>
            <w:shd w:val="clear" w:color="auto" w:fill="auto"/>
            <w:vAlign w:val="bottom"/>
          </w:tcPr>
          <w:p w14:paraId="6731FD00"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87.2</w:t>
            </w:r>
          </w:p>
        </w:tc>
      </w:tr>
      <w:tr w:rsidR="008355C9" w14:paraId="17E16BEC" w14:textId="77777777" w:rsidTr="006E6954">
        <w:trPr>
          <w:trHeight w:val="288"/>
        </w:trPr>
        <w:tc>
          <w:tcPr>
            <w:tcW w:w="1820" w:type="dxa"/>
            <w:tcBorders>
              <w:top w:val="nil"/>
              <w:left w:val="nil"/>
              <w:bottom w:val="nil"/>
              <w:right w:val="nil"/>
            </w:tcBorders>
            <w:shd w:val="clear" w:color="auto" w:fill="auto"/>
            <w:vAlign w:val="bottom"/>
          </w:tcPr>
          <w:p w14:paraId="0C88D091"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1.02</w:t>
            </w:r>
          </w:p>
        </w:tc>
        <w:tc>
          <w:tcPr>
            <w:tcW w:w="1940" w:type="dxa"/>
            <w:tcBorders>
              <w:top w:val="nil"/>
              <w:left w:val="nil"/>
              <w:bottom w:val="nil"/>
              <w:right w:val="nil"/>
            </w:tcBorders>
            <w:shd w:val="clear" w:color="auto" w:fill="auto"/>
            <w:vAlign w:val="bottom"/>
          </w:tcPr>
          <w:p w14:paraId="77B60F62"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1.21</w:t>
            </w:r>
          </w:p>
        </w:tc>
        <w:tc>
          <w:tcPr>
            <w:tcW w:w="960" w:type="dxa"/>
            <w:tcBorders>
              <w:top w:val="nil"/>
              <w:left w:val="nil"/>
              <w:bottom w:val="nil"/>
              <w:right w:val="nil"/>
            </w:tcBorders>
            <w:shd w:val="clear" w:color="auto" w:fill="auto"/>
            <w:vAlign w:val="bottom"/>
          </w:tcPr>
          <w:p w14:paraId="1E791219"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33</w:t>
            </w:r>
          </w:p>
        </w:tc>
        <w:tc>
          <w:tcPr>
            <w:tcW w:w="960" w:type="dxa"/>
            <w:tcBorders>
              <w:top w:val="nil"/>
              <w:left w:val="nil"/>
              <w:bottom w:val="nil"/>
              <w:right w:val="nil"/>
            </w:tcBorders>
            <w:shd w:val="clear" w:color="auto" w:fill="auto"/>
            <w:vAlign w:val="bottom"/>
          </w:tcPr>
          <w:p w14:paraId="25B80759"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39</w:t>
            </w:r>
          </w:p>
        </w:tc>
        <w:tc>
          <w:tcPr>
            <w:tcW w:w="960" w:type="dxa"/>
            <w:tcBorders>
              <w:top w:val="nil"/>
              <w:left w:val="nil"/>
              <w:bottom w:val="nil"/>
              <w:right w:val="nil"/>
            </w:tcBorders>
            <w:shd w:val="clear" w:color="auto" w:fill="auto"/>
            <w:vAlign w:val="bottom"/>
          </w:tcPr>
          <w:p w14:paraId="1FFEB900"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25</w:t>
            </w:r>
          </w:p>
        </w:tc>
        <w:tc>
          <w:tcPr>
            <w:tcW w:w="960" w:type="dxa"/>
            <w:tcBorders>
              <w:top w:val="nil"/>
              <w:left w:val="nil"/>
              <w:bottom w:val="nil"/>
              <w:right w:val="nil"/>
            </w:tcBorders>
            <w:shd w:val="clear" w:color="auto" w:fill="auto"/>
            <w:vAlign w:val="bottom"/>
          </w:tcPr>
          <w:p w14:paraId="0A0BFC69"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29</w:t>
            </w:r>
          </w:p>
        </w:tc>
        <w:tc>
          <w:tcPr>
            <w:tcW w:w="960" w:type="dxa"/>
            <w:tcBorders>
              <w:top w:val="nil"/>
              <w:left w:val="nil"/>
              <w:bottom w:val="nil"/>
              <w:right w:val="nil"/>
            </w:tcBorders>
            <w:shd w:val="clear" w:color="auto" w:fill="auto"/>
            <w:vAlign w:val="bottom"/>
          </w:tcPr>
          <w:p w14:paraId="08DEFF98"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38</w:t>
            </w:r>
          </w:p>
        </w:tc>
        <w:tc>
          <w:tcPr>
            <w:tcW w:w="1260" w:type="dxa"/>
            <w:tcBorders>
              <w:top w:val="nil"/>
              <w:left w:val="nil"/>
              <w:bottom w:val="nil"/>
              <w:right w:val="nil"/>
            </w:tcBorders>
            <w:shd w:val="clear" w:color="auto" w:fill="auto"/>
            <w:vAlign w:val="bottom"/>
          </w:tcPr>
          <w:p w14:paraId="6E002D94"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32.8</w:t>
            </w:r>
          </w:p>
        </w:tc>
      </w:tr>
      <w:tr w:rsidR="008355C9" w14:paraId="1DD1CF9D" w14:textId="77777777" w:rsidTr="006E6954">
        <w:trPr>
          <w:trHeight w:val="288"/>
        </w:trPr>
        <w:tc>
          <w:tcPr>
            <w:tcW w:w="1820" w:type="dxa"/>
            <w:tcBorders>
              <w:top w:val="nil"/>
              <w:left w:val="nil"/>
              <w:bottom w:val="nil"/>
              <w:right w:val="nil"/>
            </w:tcBorders>
            <w:shd w:val="clear" w:color="auto" w:fill="auto"/>
            <w:vAlign w:val="bottom"/>
          </w:tcPr>
          <w:p w14:paraId="3DF5F89A"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1.05</w:t>
            </w:r>
          </w:p>
        </w:tc>
        <w:tc>
          <w:tcPr>
            <w:tcW w:w="1940" w:type="dxa"/>
            <w:tcBorders>
              <w:top w:val="nil"/>
              <w:left w:val="nil"/>
              <w:bottom w:val="nil"/>
              <w:right w:val="nil"/>
            </w:tcBorders>
            <w:shd w:val="clear" w:color="auto" w:fill="auto"/>
            <w:vAlign w:val="bottom"/>
          </w:tcPr>
          <w:p w14:paraId="204F0ACF"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1.24</w:t>
            </w:r>
          </w:p>
        </w:tc>
        <w:tc>
          <w:tcPr>
            <w:tcW w:w="960" w:type="dxa"/>
            <w:tcBorders>
              <w:top w:val="nil"/>
              <w:left w:val="nil"/>
              <w:bottom w:val="nil"/>
              <w:right w:val="nil"/>
            </w:tcBorders>
            <w:shd w:val="clear" w:color="auto" w:fill="auto"/>
            <w:vAlign w:val="bottom"/>
          </w:tcPr>
          <w:p w14:paraId="135E5908"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24</w:t>
            </w:r>
          </w:p>
        </w:tc>
        <w:tc>
          <w:tcPr>
            <w:tcW w:w="960" w:type="dxa"/>
            <w:tcBorders>
              <w:top w:val="nil"/>
              <w:left w:val="nil"/>
              <w:bottom w:val="nil"/>
              <w:right w:val="nil"/>
            </w:tcBorders>
            <w:shd w:val="clear" w:color="auto" w:fill="auto"/>
            <w:vAlign w:val="bottom"/>
          </w:tcPr>
          <w:p w14:paraId="258A335E"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23</w:t>
            </w:r>
          </w:p>
        </w:tc>
        <w:tc>
          <w:tcPr>
            <w:tcW w:w="960" w:type="dxa"/>
            <w:tcBorders>
              <w:top w:val="nil"/>
              <w:left w:val="nil"/>
              <w:bottom w:val="nil"/>
              <w:right w:val="nil"/>
            </w:tcBorders>
            <w:shd w:val="clear" w:color="auto" w:fill="auto"/>
            <w:vAlign w:val="bottom"/>
          </w:tcPr>
          <w:p w14:paraId="41E15E1D"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22</w:t>
            </w:r>
          </w:p>
        </w:tc>
        <w:tc>
          <w:tcPr>
            <w:tcW w:w="960" w:type="dxa"/>
            <w:tcBorders>
              <w:top w:val="nil"/>
              <w:left w:val="nil"/>
              <w:bottom w:val="nil"/>
              <w:right w:val="nil"/>
            </w:tcBorders>
            <w:shd w:val="clear" w:color="auto" w:fill="auto"/>
            <w:vAlign w:val="bottom"/>
          </w:tcPr>
          <w:p w14:paraId="7DE44484"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22</w:t>
            </w:r>
          </w:p>
        </w:tc>
        <w:tc>
          <w:tcPr>
            <w:tcW w:w="960" w:type="dxa"/>
            <w:tcBorders>
              <w:top w:val="nil"/>
              <w:left w:val="nil"/>
              <w:bottom w:val="nil"/>
              <w:right w:val="nil"/>
            </w:tcBorders>
            <w:shd w:val="clear" w:color="auto" w:fill="auto"/>
            <w:vAlign w:val="bottom"/>
          </w:tcPr>
          <w:p w14:paraId="39256ED2"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27</w:t>
            </w:r>
          </w:p>
        </w:tc>
        <w:tc>
          <w:tcPr>
            <w:tcW w:w="1260" w:type="dxa"/>
            <w:tcBorders>
              <w:top w:val="nil"/>
              <w:left w:val="nil"/>
              <w:bottom w:val="nil"/>
              <w:right w:val="nil"/>
            </w:tcBorders>
            <w:shd w:val="clear" w:color="auto" w:fill="auto"/>
            <w:vAlign w:val="bottom"/>
          </w:tcPr>
          <w:p w14:paraId="6C19334C" w14:textId="77777777" w:rsidR="008355C9" w:rsidRDefault="008355C9" w:rsidP="006E6954">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23.6</w:t>
            </w:r>
          </w:p>
        </w:tc>
      </w:tr>
    </w:tbl>
    <w:p w14:paraId="15168E2F" w14:textId="77777777" w:rsidR="008355C9" w:rsidRDefault="008355C9" w:rsidP="008355C9">
      <w:pPr>
        <w:rPr>
          <w:rFonts w:ascii="Times New Roman" w:eastAsia="Times New Roman" w:hAnsi="Times New Roman" w:cs="Times New Roman"/>
          <w:sz w:val="20"/>
          <w:szCs w:val="20"/>
        </w:rPr>
      </w:pPr>
    </w:p>
    <w:p w14:paraId="1D5953E1" w14:textId="77777777" w:rsidR="008355C9" w:rsidRDefault="008355C9" w:rsidP="008355C9">
      <w:pPr>
        <w:rPr>
          <w:rFonts w:ascii="Times New Roman" w:eastAsia="Times New Roman" w:hAnsi="Times New Roman" w:cs="Times New Roman"/>
          <w:sz w:val="20"/>
          <w:szCs w:val="20"/>
        </w:rPr>
      </w:pPr>
    </w:p>
    <w:p w14:paraId="06F39810" w14:textId="77777777" w:rsidR="008355C9" w:rsidRDefault="008355C9" w:rsidP="008355C9">
      <w:pPr>
        <w:rPr>
          <w:rFonts w:ascii="Times New Roman" w:eastAsia="Times New Roman" w:hAnsi="Times New Roman" w:cs="Times New Roman"/>
          <w:sz w:val="20"/>
          <w:szCs w:val="20"/>
        </w:rPr>
      </w:pPr>
    </w:p>
    <w:p w14:paraId="4A1D4F91" w14:textId="77777777" w:rsidR="008355C9" w:rsidRDefault="008355C9" w:rsidP="008355C9">
      <w:pPr>
        <w:rPr>
          <w:rFonts w:ascii="Times New Roman" w:eastAsia="Times New Roman" w:hAnsi="Times New Roman" w:cs="Times New Roman"/>
          <w:sz w:val="20"/>
          <w:szCs w:val="20"/>
        </w:rPr>
      </w:pPr>
    </w:p>
    <w:p w14:paraId="61823887" w14:textId="77777777" w:rsidR="008355C9" w:rsidRDefault="008355C9" w:rsidP="008355C9">
      <w:pPr>
        <w:rPr>
          <w:rFonts w:ascii="Times New Roman" w:eastAsia="Times New Roman" w:hAnsi="Times New Roman" w:cs="Times New Roman"/>
          <w:sz w:val="20"/>
          <w:szCs w:val="20"/>
        </w:rPr>
      </w:pPr>
    </w:p>
    <w:p w14:paraId="5BBF7E7D" w14:textId="77777777" w:rsidR="008355C9" w:rsidRDefault="008355C9" w:rsidP="008355C9">
      <w:pPr>
        <w:rPr>
          <w:rFonts w:ascii="Times New Roman" w:eastAsia="Times New Roman" w:hAnsi="Times New Roman" w:cs="Times New Roman"/>
          <w:sz w:val="20"/>
          <w:szCs w:val="20"/>
        </w:rPr>
      </w:pPr>
    </w:p>
    <w:p w14:paraId="5C646D61" w14:textId="77777777" w:rsidR="008355C9" w:rsidRDefault="008355C9" w:rsidP="008355C9">
      <w:pPr>
        <w:ind w:firstLine="720"/>
        <w:rPr>
          <w:rFonts w:ascii="Times New Roman" w:eastAsia="Times New Roman" w:hAnsi="Times New Roman" w:cs="Times New Roman"/>
          <w:sz w:val="20"/>
          <w:szCs w:val="20"/>
        </w:rPr>
      </w:pPr>
    </w:p>
    <w:p w14:paraId="13C518A1" w14:textId="77777777" w:rsidR="008355C9" w:rsidRDefault="008355C9" w:rsidP="008355C9">
      <w:pPr>
        <w:rPr>
          <w:rFonts w:ascii="Times New Roman" w:eastAsia="Times New Roman" w:hAnsi="Times New Roman" w:cs="Times New Roman"/>
          <w:sz w:val="20"/>
          <w:szCs w:val="20"/>
        </w:rPr>
      </w:pPr>
    </w:p>
    <w:p w14:paraId="0B4E8BAB" w14:textId="77777777" w:rsidR="008355C9" w:rsidRDefault="008355C9" w:rsidP="008355C9">
      <w:pPr>
        <w:rPr>
          <w:rFonts w:ascii="Times New Roman" w:eastAsia="Times New Roman" w:hAnsi="Times New Roman" w:cs="Times New Roman"/>
          <w:sz w:val="20"/>
          <w:szCs w:val="20"/>
        </w:rPr>
      </w:pPr>
    </w:p>
    <w:p w14:paraId="5F50D4EB" w14:textId="77777777" w:rsidR="008355C9" w:rsidRDefault="008355C9" w:rsidP="008355C9">
      <w:pPr>
        <w:rPr>
          <w:rFonts w:ascii="Times New Roman" w:eastAsia="Times New Roman" w:hAnsi="Times New Roman" w:cs="Times New Roman"/>
          <w:sz w:val="20"/>
          <w:szCs w:val="20"/>
        </w:rPr>
      </w:pPr>
    </w:p>
    <w:p w14:paraId="3B05253F" w14:textId="77777777" w:rsidR="008355C9" w:rsidRDefault="008355C9" w:rsidP="008355C9">
      <w:pPr>
        <w:rPr>
          <w:rFonts w:ascii="Times New Roman" w:eastAsia="Times New Roman" w:hAnsi="Times New Roman" w:cs="Times New Roman"/>
          <w:sz w:val="20"/>
          <w:szCs w:val="20"/>
        </w:rPr>
      </w:pPr>
    </w:p>
    <w:p w14:paraId="4F72AE9D" w14:textId="77777777" w:rsidR="008355C9" w:rsidRDefault="008355C9" w:rsidP="008355C9">
      <w:pPr>
        <w:rPr>
          <w:rFonts w:ascii="Times New Roman" w:eastAsia="Times New Roman" w:hAnsi="Times New Roman" w:cs="Times New Roman"/>
          <w:sz w:val="20"/>
          <w:szCs w:val="20"/>
        </w:rPr>
      </w:pPr>
    </w:p>
    <w:p w14:paraId="7DA196DF" w14:textId="77777777" w:rsidR="008355C9" w:rsidRDefault="008355C9" w:rsidP="008355C9">
      <w:pPr>
        <w:rPr>
          <w:rFonts w:ascii="Times New Roman" w:eastAsia="Times New Roman" w:hAnsi="Times New Roman" w:cs="Times New Roman"/>
          <w:sz w:val="20"/>
          <w:szCs w:val="20"/>
        </w:rPr>
      </w:pPr>
    </w:p>
    <w:p w14:paraId="3B25E10C" w14:textId="77777777" w:rsidR="008355C9" w:rsidRDefault="008355C9" w:rsidP="008355C9">
      <w:pPr>
        <w:rPr>
          <w:rFonts w:ascii="Times New Roman" w:eastAsia="Times New Roman" w:hAnsi="Times New Roman" w:cs="Times New Roman"/>
          <w:sz w:val="20"/>
          <w:szCs w:val="20"/>
        </w:rPr>
      </w:pPr>
    </w:p>
    <w:p w14:paraId="373762E6" w14:textId="77777777" w:rsidR="008355C9" w:rsidRDefault="008355C9" w:rsidP="008355C9">
      <w:pPr>
        <w:rPr>
          <w:rFonts w:ascii="Times New Roman" w:eastAsia="Times New Roman" w:hAnsi="Times New Roman" w:cs="Times New Roman"/>
          <w:sz w:val="20"/>
          <w:szCs w:val="20"/>
        </w:rPr>
      </w:pPr>
    </w:p>
    <w:p w14:paraId="62D9EDB7" w14:textId="77777777" w:rsidR="008355C9" w:rsidRDefault="008355C9" w:rsidP="008355C9">
      <w:pPr>
        <w:rPr>
          <w:rFonts w:ascii="Times New Roman" w:eastAsia="Times New Roman" w:hAnsi="Times New Roman" w:cs="Times New Roman"/>
          <w:sz w:val="20"/>
          <w:szCs w:val="20"/>
        </w:rPr>
      </w:pPr>
    </w:p>
    <w:p w14:paraId="5D816F5A" w14:textId="77777777" w:rsidR="008355C9" w:rsidRDefault="008355C9" w:rsidP="008355C9">
      <w:pPr>
        <w:rPr>
          <w:rFonts w:ascii="Times New Roman" w:eastAsia="Times New Roman" w:hAnsi="Times New Roman" w:cs="Times New Roman"/>
          <w:sz w:val="20"/>
          <w:szCs w:val="20"/>
        </w:rPr>
      </w:pPr>
    </w:p>
    <w:p w14:paraId="4999C2C9" w14:textId="77777777" w:rsidR="008355C9" w:rsidRDefault="008355C9" w:rsidP="008355C9">
      <w:pPr>
        <w:rPr>
          <w:rFonts w:ascii="Times New Roman" w:eastAsia="Times New Roman" w:hAnsi="Times New Roman" w:cs="Times New Roman"/>
          <w:sz w:val="20"/>
          <w:szCs w:val="20"/>
        </w:rPr>
      </w:pPr>
    </w:p>
    <w:p w14:paraId="2AD272DC" w14:textId="77777777" w:rsidR="008355C9" w:rsidRDefault="008355C9" w:rsidP="008355C9">
      <w:pPr>
        <w:rPr>
          <w:rFonts w:ascii="Times New Roman" w:eastAsia="Times New Roman" w:hAnsi="Times New Roman" w:cs="Times New Roman"/>
          <w:sz w:val="20"/>
          <w:szCs w:val="20"/>
        </w:rPr>
      </w:pPr>
    </w:p>
    <w:p w14:paraId="668D3397" w14:textId="77777777" w:rsidR="008355C9" w:rsidRDefault="008355C9" w:rsidP="008355C9">
      <w:pPr>
        <w:rPr>
          <w:rFonts w:ascii="Times New Roman" w:eastAsia="Times New Roman" w:hAnsi="Times New Roman" w:cs="Times New Roman"/>
          <w:sz w:val="20"/>
          <w:szCs w:val="20"/>
        </w:rPr>
      </w:pPr>
    </w:p>
    <w:p w14:paraId="5201279C" w14:textId="77777777" w:rsidR="008355C9" w:rsidRDefault="008355C9" w:rsidP="008355C9">
      <w:pPr>
        <w:rPr>
          <w:rFonts w:ascii="Times New Roman" w:eastAsia="Times New Roman" w:hAnsi="Times New Roman" w:cs="Times New Roman"/>
          <w:sz w:val="20"/>
          <w:szCs w:val="20"/>
        </w:rPr>
      </w:pPr>
    </w:p>
    <w:p w14:paraId="115959E6" w14:textId="77777777" w:rsidR="008355C9" w:rsidRDefault="008355C9" w:rsidP="008355C9">
      <w:pPr>
        <w:rPr>
          <w:rFonts w:ascii="Times New Roman" w:eastAsia="Times New Roman" w:hAnsi="Times New Roman" w:cs="Times New Roman"/>
          <w:sz w:val="20"/>
          <w:szCs w:val="20"/>
        </w:rPr>
      </w:pPr>
    </w:p>
    <w:p w14:paraId="2BDA984F" w14:textId="77777777" w:rsidR="008355C9" w:rsidRDefault="008355C9" w:rsidP="008355C9">
      <w:pPr>
        <w:rPr>
          <w:rFonts w:ascii="Times New Roman" w:eastAsia="Times New Roman" w:hAnsi="Times New Roman" w:cs="Times New Roman"/>
          <w:sz w:val="20"/>
          <w:szCs w:val="20"/>
        </w:rPr>
      </w:pPr>
    </w:p>
    <w:p w14:paraId="7C11DAAC" w14:textId="77777777" w:rsidR="008355C9" w:rsidRDefault="008355C9" w:rsidP="008355C9">
      <w:pPr>
        <w:rPr>
          <w:rFonts w:ascii="Times New Roman" w:eastAsia="Times New Roman" w:hAnsi="Times New Roman" w:cs="Times New Roman"/>
          <w:sz w:val="20"/>
          <w:szCs w:val="20"/>
        </w:rPr>
      </w:pPr>
    </w:p>
    <w:p w14:paraId="53FEFFBB" w14:textId="77777777" w:rsidR="008355C9" w:rsidRDefault="008355C9" w:rsidP="008355C9">
      <w:pPr>
        <w:rPr>
          <w:rFonts w:ascii="Times New Roman" w:eastAsia="Times New Roman" w:hAnsi="Times New Roman" w:cs="Times New Roman"/>
          <w:sz w:val="20"/>
          <w:szCs w:val="20"/>
        </w:rPr>
      </w:pPr>
    </w:p>
    <w:p w14:paraId="78A57D86" w14:textId="77777777" w:rsidR="008355C9" w:rsidRDefault="008355C9" w:rsidP="008355C9">
      <w:pPr>
        <w:rPr>
          <w:rFonts w:ascii="Times New Roman" w:eastAsia="Times New Roman" w:hAnsi="Times New Roman" w:cs="Times New Roman"/>
          <w:sz w:val="20"/>
          <w:szCs w:val="20"/>
        </w:rPr>
      </w:pPr>
    </w:p>
    <w:p w14:paraId="7FCD80A7" w14:textId="77777777" w:rsidR="008355C9" w:rsidRDefault="008355C9" w:rsidP="008355C9">
      <w:pPr>
        <w:rPr>
          <w:rFonts w:ascii="Times New Roman" w:eastAsia="Times New Roman" w:hAnsi="Times New Roman" w:cs="Times New Roman"/>
          <w:sz w:val="20"/>
          <w:szCs w:val="20"/>
        </w:rPr>
      </w:pPr>
      <w:r>
        <w:rPr>
          <w:noProof/>
        </w:rPr>
        <mc:AlternateContent>
          <mc:Choice Requires="wps">
            <w:drawing>
              <wp:anchor distT="0" distB="0" distL="114300" distR="114300" simplePos="0" relativeHeight="251661312" behindDoc="0" locked="0" layoutInCell="1" hidden="0" allowOverlap="1" wp14:anchorId="4E9B3408" wp14:editId="3327F099">
                <wp:simplePos x="0" y="0"/>
                <wp:positionH relativeFrom="margin">
                  <wp:align>left</wp:align>
                </wp:positionH>
                <wp:positionV relativeFrom="paragraph">
                  <wp:posOffset>6350</wp:posOffset>
                </wp:positionV>
                <wp:extent cx="5635625" cy="1244600"/>
                <wp:effectExtent l="0" t="0" r="3175" b="0"/>
                <wp:wrapNone/>
                <wp:docPr id="1852090708" name="Rectangle 1852090708"/>
                <wp:cNvGraphicFramePr/>
                <a:graphic xmlns:a="http://schemas.openxmlformats.org/drawingml/2006/main">
                  <a:graphicData uri="http://schemas.microsoft.com/office/word/2010/wordprocessingShape">
                    <wps:wsp>
                      <wps:cNvSpPr/>
                      <wps:spPr>
                        <a:xfrm>
                          <a:off x="0" y="0"/>
                          <a:ext cx="5635625" cy="1244600"/>
                        </a:xfrm>
                        <a:prstGeom prst="rect">
                          <a:avLst/>
                        </a:prstGeom>
                        <a:solidFill>
                          <a:srgbClr val="FFFFFF"/>
                        </a:solidFill>
                        <a:ln>
                          <a:noFill/>
                        </a:ln>
                      </wps:spPr>
                      <wps:txbx>
                        <w:txbxContent>
                          <w:p w14:paraId="0257B649" w14:textId="77777777" w:rsidR="008355C9" w:rsidRDefault="008355C9" w:rsidP="008355C9">
                            <w:pPr>
                              <w:spacing w:line="255" w:lineRule="auto"/>
                              <w:textDirection w:val="btLr"/>
                            </w:pPr>
                            <w:r>
                              <w:rPr>
                                <w:rFonts w:ascii="Arial" w:eastAsia="Arial" w:hAnsi="Arial" w:cs="Arial"/>
                                <w:b/>
                                <w:color w:val="000000"/>
                                <w:sz w:val="20"/>
                              </w:rPr>
                              <w:t>Supp. Table 4</w:t>
                            </w:r>
                            <w:r>
                              <w:rPr>
                                <w:rFonts w:ascii="Arial" w:eastAsia="Arial" w:hAnsi="Arial" w:cs="Arial"/>
                                <w:color w:val="000000"/>
                                <w:sz w:val="20"/>
                              </w:rPr>
                              <w:t xml:space="preserve"> Locations of sediment cores used to recreate stratigraphic profile for adjacent Upper Phillips Creek marsh. Core numbers are number sequentially with core 1 located near the transition zone and core 8 located in the low marsh. Cores were taken from this work, Alessandro Michielotto Thesis, and VCR LTER. Methodology reflects determination of peat depth. In field determinations were made using visual and tactile information, while core profile determinations were made using bulk density and % organic matter</w:t>
                            </w:r>
                          </w:p>
                          <w:p w14:paraId="79F8AEBC" w14:textId="77777777" w:rsidR="008355C9" w:rsidRDefault="008355C9" w:rsidP="008355C9">
                            <w:pPr>
                              <w:spacing w:line="255"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E9B3408" id="Rectangle 1852090708" o:spid="_x0000_s1030" style="position:absolute;margin-left:0;margin-top:.5pt;width:443.75pt;height:98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" stroked="f">
                <v:textbox inset="2.53958mm,1.2694mm,2.53958mm,1.2694mm">
                  <w:txbxContent>
                    <w:p w14:paraId="0257B649" w14:textId="77777777" w:rsidR="008355C9" w:rsidRDefault="008355C9" w:rsidP="008355C9">
                      <w:pPr>
                        <w:spacing w:line="255" w:lineRule="auto"/>
                        <w:textDirection w:val="btLr"/>
                      </w:pPr>
                      <w:r>
                        <w:rPr>
                          <w:rFonts w:ascii="Arial" w:eastAsia="Arial" w:hAnsi="Arial" w:cs="Arial"/>
                          <w:b/>
                          <w:color w:val="000000"/>
                          <w:sz w:val="20"/>
                        </w:rPr>
                        <w:t>Supp. Table 4</w:t>
                      </w:r>
                      <w:r>
                        <w:rPr>
                          <w:rFonts w:ascii="Arial" w:eastAsia="Arial" w:hAnsi="Arial" w:cs="Arial"/>
                          <w:color w:val="000000"/>
                          <w:sz w:val="20"/>
                        </w:rPr>
                        <w:t xml:space="preserve"> Locations of sediment cores used to recreate stratigraphic profile for adjacent Upper Phillips Creek marsh. Core numbers are number sequentially with core 1 located near the transition zone and core 8 located in the low marsh. Cores were taken from this work, Alessandro Michielotto Thesis, and VCR LTER. Methodology reflects determination of peat depth. In field determinations were made using visual and tactile information, while core profile determinations were made using bulk density and % organic matter</w:t>
                      </w:r>
                    </w:p>
                    <w:p w14:paraId="79F8AEBC" w14:textId="77777777" w:rsidR="008355C9" w:rsidRDefault="008355C9" w:rsidP="008355C9">
                      <w:pPr>
                        <w:spacing w:line="255" w:lineRule="auto"/>
                        <w:textDirection w:val="btLr"/>
                      </w:pPr>
                    </w:p>
                  </w:txbxContent>
                </v:textbox>
                <w10:wrap anchorx="margin"/>
              </v:rect>
            </w:pict>
          </mc:Fallback>
        </mc:AlternateContent>
      </w:r>
    </w:p>
    <w:p w14:paraId="09CD73FE" w14:textId="77777777" w:rsidR="008355C9" w:rsidRDefault="008355C9" w:rsidP="008355C9">
      <w:pPr>
        <w:rPr>
          <w:rFonts w:ascii="Times New Roman" w:eastAsia="Times New Roman" w:hAnsi="Times New Roman" w:cs="Times New Roman"/>
          <w:sz w:val="20"/>
          <w:szCs w:val="20"/>
        </w:rPr>
      </w:pPr>
    </w:p>
    <w:p w14:paraId="29E78B5A" w14:textId="77777777" w:rsidR="008355C9" w:rsidRDefault="008355C9" w:rsidP="008355C9">
      <w:pPr>
        <w:rPr>
          <w:rFonts w:ascii="Times New Roman" w:eastAsia="Times New Roman" w:hAnsi="Times New Roman" w:cs="Times New Roman"/>
          <w:sz w:val="20"/>
          <w:szCs w:val="20"/>
        </w:rPr>
      </w:pPr>
    </w:p>
    <w:p w14:paraId="32D9B863" w14:textId="77777777" w:rsidR="008355C9" w:rsidRDefault="008355C9" w:rsidP="008355C9">
      <w:pPr>
        <w:rPr>
          <w:rFonts w:ascii="Times New Roman" w:eastAsia="Times New Roman" w:hAnsi="Times New Roman" w:cs="Times New Roman"/>
          <w:sz w:val="20"/>
          <w:szCs w:val="20"/>
        </w:rPr>
      </w:pPr>
    </w:p>
    <w:p w14:paraId="65838CBF" w14:textId="77777777" w:rsidR="008355C9" w:rsidRDefault="008355C9" w:rsidP="008355C9">
      <w:pPr>
        <w:rPr>
          <w:rFonts w:ascii="Times New Roman" w:eastAsia="Times New Roman" w:hAnsi="Times New Roman" w:cs="Times New Roman"/>
          <w:sz w:val="20"/>
          <w:szCs w:val="20"/>
        </w:rPr>
      </w:pPr>
    </w:p>
    <w:tbl>
      <w:tblPr>
        <w:tblpPr w:leftFromText="180" w:rightFromText="180" w:vertAnchor="text" w:horzAnchor="margin" w:tblpY="188"/>
        <w:tblW w:w="8985" w:type="dxa"/>
        <w:tblLayout w:type="fixed"/>
        <w:tblLook w:val="0400" w:firstRow="0" w:lastRow="0" w:firstColumn="0" w:lastColumn="0" w:noHBand="0" w:noVBand="1"/>
      </w:tblPr>
      <w:tblGrid>
        <w:gridCol w:w="990"/>
        <w:gridCol w:w="825"/>
        <w:gridCol w:w="1365"/>
        <w:gridCol w:w="765"/>
        <w:gridCol w:w="1290"/>
        <w:gridCol w:w="1320"/>
        <w:gridCol w:w="1335"/>
        <w:gridCol w:w="1095"/>
      </w:tblGrid>
      <w:tr w:rsidR="008355C9" w14:paraId="40072AE6" w14:textId="77777777" w:rsidTr="006E6954">
        <w:trPr>
          <w:trHeight w:val="215"/>
        </w:trPr>
        <w:tc>
          <w:tcPr>
            <w:tcW w:w="990" w:type="dxa"/>
            <w:tcBorders>
              <w:top w:val="nil"/>
              <w:left w:val="nil"/>
              <w:bottom w:val="single" w:sz="4" w:space="0" w:color="000000"/>
              <w:right w:val="nil"/>
            </w:tcBorders>
            <w:shd w:val="clear" w:color="auto" w:fill="auto"/>
            <w:vAlign w:val="bottom"/>
          </w:tcPr>
          <w:p w14:paraId="02BB72FA" w14:textId="77777777" w:rsidR="008355C9" w:rsidRDefault="008355C9" w:rsidP="006E6954">
            <w:pPr>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Core Number</w:t>
            </w:r>
          </w:p>
        </w:tc>
        <w:tc>
          <w:tcPr>
            <w:tcW w:w="825" w:type="dxa"/>
            <w:tcBorders>
              <w:top w:val="nil"/>
              <w:left w:val="nil"/>
              <w:bottom w:val="single" w:sz="4" w:space="0" w:color="000000"/>
              <w:right w:val="nil"/>
            </w:tcBorders>
            <w:shd w:val="clear" w:color="auto" w:fill="auto"/>
            <w:vAlign w:val="bottom"/>
          </w:tcPr>
          <w:p w14:paraId="6C369066" w14:textId="77777777" w:rsidR="008355C9" w:rsidRDefault="008355C9" w:rsidP="006E6954">
            <w:pPr>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CoreID</w:t>
            </w:r>
          </w:p>
        </w:tc>
        <w:tc>
          <w:tcPr>
            <w:tcW w:w="1365" w:type="dxa"/>
            <w:tcBorders>
              <w:top w:val="nil"/>
              <w:left w:val="nil"/>
              <w:bottom w:val="single" w:sz="4" w:space="0" w:color="000000"/>
              <w:right w:val="nil"/>
            </w:tcBorders>
            <w:shd w:val="clear" w:color="auto" w:fill="auto"/>
            <w:vAlign w:val="bottom"/>
          </w:tcPr>
          <w:p w14:paraId="044E8003" w14:textId="77777777" w:rsidR="008355C9" w:rsidRDefault="008355C9" w:rsidP="006E6954">
            <w:pPr>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Source</w:t>
            </w:r>
          </w:p>
        </w:tc>
        <w:tc>
          <w:tcPr>
            <w:tcW w:w="765" w:type="dxa"/>
            <w:tcBorders>
              <w:top w:val="nil"/>
              <w:left w:val="nil"/>
              <w:bottom w:val="single" w:sz="4" w:space="0" w:color="000000"/>
              <w:right w:val="nil"/>
            </w:tcBorders>
            <w:shd w:val="clear" w:color="auto" w:fill="auto"/>
            <w:vAlign w:val="bottom"/>
          </w:tcPr>
          <w:p w14:paraId="5291AD4F" w14:textId="77777777" w:rsidR="008355C9" w:rsidRDefault="008355C9" w:rsidP="006E6954">
            <w:pPr>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Peat Depth</w:t>
            </w:r>
          </w:p>
        </w:tc>
        <w:tc>
          <w:tcPr>
            <w:tcW w:w="1290" w:type="dxa"/>
            <w:tcBorders>
              <w:top w:val="nil"/>
              <w:left w:val="nil"/>
              <w:bottom w:val="single" w:sz="4" w:space="0" w:color="000000"/>
              <w:right w:val="nil"/>
            </w:tcBorders>
            <w:shd w:val="clear" w:color="auto" w:fill="auto"/>
            <w:vAlign w:val="bottom"/>
          </w:tcPr>
          <w:p w14:paraId="39B28EB6" w14:textId="77777777" w:rsidR="008355C9" w:rsidRDefault="008355C9" w:rsidP="006E6954">
            <w:pPr>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Methodology</w:t>
            </w:r>
          </w:p>
        </w:tc>
        <w:tc>
          <w:tcPr>
            <w:tcW w:w="1320" w:type="dxa"/>
            <w:tcBorders>
              <w:top w:val="nil"/>
              <w:left w:val="nil"/>
              <w:bottom w:val="single" w:sz="4" w:space="0" w:color="000000"/>
              <w:right w:val="nil"/>
            </w:tcBorders>
            <w:shd w:val="clear" w:color="auto" w:fill="auto"/>
            <w:vAlign w:val="bottom"/>
          </w:tcPr>
          <w:p w14:paraId="12199BE2" w14:textId="77777777" w:rsidR="008355C9" w:rsidRDefault="008355C9" w:rsidP="006E6954">
            <w:pPr>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Latitude</w:t>
            </w:r>
          </w:p>
        </w:tc>
        <w:tc>
          <w:tcPr>
            <w:tcW w:w="1335" w:type="dxa"/>
            <w:tcBorders>
              <w:top w:val="nil"/>
              <w:left w:val="nil"/>
              <w:bottom w:val="single" w:sz="4" w:space="0" w:color="000000"/>
              <w:right w:val="nil"/>
            </w:tcBorders>
            <w:shd w:val="clear" w:color="auto" w:fill="auto"/>
            <w:vAlign w:val="bottom"/>
          </w:tcPr>
          <w:p w14:paraId="7B7DF6AE" w14:textId="77777777" w:rsidR="008355C9" w:rsidRDefault="008355C9" w:rsidP="006E6954">
            <w:pPr>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Longitude</w:t>
            </w:r>
          </w:p>
        </w:tc>
        <w:tc>
          <w:tcPr>
            <w:tcW w:w="1095" w:type="dxa"/>
            <w:tcBorders>
              <w:top w:val="nil"/>
              <w:left w:val="nil"/>
              <w:bottom w:val="single" w:sz="4" w:space="0" w:color="000000"/>
              <w:right w:val="nil"/>
            </w:tcBorders>
            <w:shd w:val="clear" w:color="auto" w:fill="auto"/>
            <w:vAlign w:val="bottom"/>
          </w:tcPr>
          <w:p w14:paraId="2A6D594A" w14:textId="77777777" w:rsidR="008355C9" w:rsidRDefault="008355C9" w:rsidP="006E6954">
            <w:pPr>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 xml:space="preserve">Elevation (m) </w:t>
            </w:r>
          </w:p>
        </w:tc>
      </w:tr>
      <w:tr w:rsidR="008355C9" w14:paraId="16C5562C" w14:textId="77777777" w:rsidTr="006E6954">
        <w:trPr>
          <w:trHeight w:val="98"/>
        </w:trPr>
        <w:tc>
          <w:tcPr>
            <w:tcW w:w="990" w:type="dxa"/>
            <w:tcBorders>
              <w:top w:val="single" w:sz="4" w:space="0" w:color="000000"/>
              <w:left w:val="nil"/>
              <w:bottom w:val="nil"/>
              <w:right w:val="nil"/>
            </w:tcBorders>
            <w:shd w:val="clear" w:color="auto" w:fill="auto"/>
            <w:vAlign w:val="bottom"/>
          </w:tcPr>
          <w:p w14:paraId="6E058A2D"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w:t>
            </w:r>
          </w:p>
        </w:tc>
        <w:tc>
          <w:tcPr>
            <w:tcW w:w="825" w:type="dxa"/>
            <w:tcBorders>
              <w:top w:val="single" w:sz="4" w:space="0" w:color="000000"/>
              <w:left w:val="nil"/>
              <w:bottom w:val="nil"/>
              <w:right w:val="nil"/>
            </w:tcBorders>
            <w:shd w:val="clear" w:color="auto" w:fill="auto"/>
            <w:vAlign w:val="bottom"/>
          </w:tcPr>
          <w:p w14:paraId="6592CB45"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311</w:t>
            </w:r>
          </w:p>
        </w:tc>
        <w:tc>
          <w:tcPr>
            <w:tcW w:w="1365" w:type="dxa"/>
            <w:tcBorders>
              <w:top w:val="single" w:sz="4" w:space="0" w:color="000000"/>
              <w:left w:val="nil"/>
              <w:bottom w:val="nil"/>
              <w:right w:val="nil"/>
            </w:tcBorders>
            <w:shd w:val="clear" w:color="auto" w:fill="auto"/>
            <w:vAlign w:val="bottom"/>
          </w:tcPr>
          <w:p w14:paraId="4B8CF7B3"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This work</w:t>
            </w:r>
          </w:p>
        </w:tc>
        <w:tc>
          <w:tcPr>
            <w:tcW w:w="765" w:type="dxa"/>
            <w:tcBorders>
              <w:top w:val="single" w:sz="4" w:space="0" w:color="000000"/>
              <w:left w:val="nil"/>
              <w:bottom w:val="nil"/>
              <w:right w:val="nil"/>
            </w:tcBorders>
            <w:shd w:val="clear" w:color="auto" w:fill="auto"/>
            <w:vAlign w:val="bottom"/>
          </w:tcPr>
          <w:p w14:paraId="7A075B80"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9</w:t>
            </w:r>
          </w:p>
        </w:tc>
        <w:tc>
          <w:tcPr>
            <w:tcW w:w="1290" w:type="dxa"/>
            <w:tcBorders>
              <w:top w:val="single" w:sz="4" w:space="0" w:color="000000"/>
              <w:left w:val="nil"/>
              <w:bottom w:val="nil"/>
              <w:right w:val="nil"/>
            </w:tcBorders>
            <w:shd w:val="clear" w:color="auto" w:fill="auto"/>
            <w:vAlign w:val="bottom"/>
          </w:tcPr>
          <w:p w14:paraId="074E36AA"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 Field</w:t>
            </w:r>
          </w:p>
        </w:tc>
        <w:tc>
          <w:tcPr>
            <w:tcW w:w="1320" w:type="dxa"/>
            <w:tcBorders>
              <w:top w:val="single" w:sz="4" w:space="0" w:color="000000"/>
              <w:left w:val="nil"/>
              <w:bottom w:val="nil"/>
              <w:right w:val="nil"/>
            </w:tcBorders>
            <w:shd w:val="clear" w:color="auto" w:fill="auto"/>
            <w:vAlign w:val="bottom"/>
          </w:tcPr>
          <w:p w14:paraId="5E93C04B"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37.46333461</w:t>
            </w:r>
          </w:p>
        </w:tc>
        <w:tc>
          <w:tcPr>
            <w:tcW w:w="1335" w:type="dxa"/>
            <w:tcBorders>
              <w:top w:val="single" w:sz="4" w:space="0" w:color="000000"/>
              <w:left w:val="nil"/>
              <w:bottom w:val="nil"/>
              <w:right w:val="nil"/>
            </w:tcBorders>
            <w:shd w:val="clear" w:color="auto" w:fill="auto"/>
            <w:vAlign w:val="bottom"/>
          </w:tcPr>
          <w:p w14:paraId="6544E159"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-75.83516994</w:t>
            </w:r>
          </w:p>
        </w:tc>
        <w:tc>
          <w:tcPr>
            <w:tcW w:w="1095" w:type="dxa"/>
            <w:tcBorders>
              <w:top w:val="single" w:sz="4" w:space="0" w:color="000000"/>
              <w:left w:val="nil"/>
              <w:bottom w:val="nil"/>
              <w:right w:val="nil"/>
            </w:tcBorders>
            <w:shd w:val="clear" w:color="auto" w:fill="auto"/>
            <w:vAlign w:val="bottom"/>
          </w:tcPr>
          <w:p w14:paraId="1E8606F3"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0.99</w:t>
            </w:r>
          </w:p>
        </w:tc>
      </w:tr>
      <w:tr w:rsidR="008355C9" w14:paraId="74D1EFFE" w14:textId="77777777" w:rsidTr="006E6954">
        <w:trPr>
          <w:trHeight w:val="98"/>
        </w:trPr>
        <w:tc>
          <w:tcPr>
            <w:tcW w:w="990" w:type="dxa"/>
            <w:tcBorders>
              <w:top w:val="nil"/>
              <w:left w:val="nil"/>
              <w:bottom w:val="nil"/>
              <w:right w:val="nil"/>
            </w:tcBorders>
            <w:shd w:val="clear" w:color="auto" w:fill="auto"/>
            <w:vAlign w:val="bottom"/>
          </w:tcPr>
          <w:p w14:paraId="2B878ACF"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w:t>
            </w:r>
          </w:p>
        </w:tc>
        <w:tc>
          <w:tcPr>
            <w:tcW w:w="825" w:type="dxa"/>
            <w:tcBorders>
              <w:top w:val="nil"/>
              <w:left w:val="nil"/>
              <w:bottom w:val="nil"/>
              <w:right w:val="nil"/>
            </w:tcBorders>
            <w:shd w:val="clear" w:color="auto" w:fill="auto"/>
            <w:vAlign w:val="bottom"/>
          </w:tcPr>
          <w:p w14:paraId="09E50337"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306</w:t>
            </w:r>
          </w:p>
        </w:tc>
        <w:tc>
          <w:tcPr>
            <w:tcW w:w="1365" w:type="dxa"/>
            <w:tcBorders>
              <w:top w:val="nil"/>
              <w:left w:val="nil"/>
              <w:bottom w:val="nil"/>
              <w:right w:val="nil"/>
            </w:tcBorders>
            <w:shd w:val="clear" w:color="auto" w:fill="auto"/>
            <w:vAlign w:val="bottom"/>
          </w:tcPr>
          <w:p w14:paraId="31B90A8E"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This work</w:t>
            </w:r>
          </w:p>
        </w:tc>
        <w:tc>
          <w:tcPr>
            <w:tcW w:w="765" w:type="dxa"/>
            <w:tcBorders>
              <w:top w:val="nil"/>
              <w:left w:val="nil"/>
              <w:bottom w:val="nil"/>
              <w:right w:val="nil"/>
            </w:tcBorders>
            <w:shd w:val="clear" w:color="auto" w:fill="auto"/>
            <w:vAlign w:val="bottom"/>
          </w:tcPr>
          <w:p w14:paraId="22D6BE8F"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13</w:t>
            </w:r>
          </w:p>
        </w:tc>
        <w:tc>
          <w:tcPr>
            <w:tcW w:w="1290" w:type="dxa"/>
            <w:tcBorders>
              <w:top w:val="nil"/>
              <w:left w:val="nil"/>
              <w:bottom w:val="nil"/>
              <w:right w:val="nil"/>
            </w:tcBorders>
            <w:shd w:val="clear" w:color="auto" w:fill="auto"/>
            <w:vAlign w:val="bottom"/>
          </w:tcPr>
          <w:p w14:paraId="235926AE"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 Field</w:t>
            </w:r>
          </w:p>
        </w:tc>
        <w:tc>
          <w:tcPr>
            <w:tcW w:w="1320" w:type="dxa"/>
            <w:tcBorders>
              <w:top w:val="nil"/>
              <w:left w:val="nil"/>
              <w:bottom w:val="nil"/>
              <w:right w:val="nil"/>
            </w:tcBorders>
            <w:shd w:val="clear" w:color="auto" w:fill="auto"/>
            <w:vAlign w:val="bottom"/>
          </w:tcPr>
          <w:p w14:paraId="2E2D9390"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37.4630777</w:t>
            </w:r>
          </w:p>
        </w:tc>
        <w:tc>
          <w:tcPr>
            <w:tcW w:w="1335" w:type="dxa"/>
            <w:tcBorders>
              <w:top w:val="nil"/>
              <w:left w:val="nil"/>
              <w:bottom w:val="nil"/>
              <w:right w:val="nil"/>
            </w:tcBorders>
            <w:shd w:val="clear" w:color="auto" w:fill="auto"/>
            <w:vAlign w:val="bottom"/>
          </w:tcPr>
          <w:p w14:paraId="2582D78D"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-75.83522203</w:t>
            </w:r>
          </w:p>
        </w:tc>
        <w:tc>
          <w:tcPr>
            <w:tcW w:w="1095" w:type="dxa"/>
            <w:tcBorders>
              <w:top w:val="nil"/>
              <w:left w:val="nil"/>
              <w:bottom w:val="nil"/>
              <w:right w:val="nil"/>
            </w:tcBorders>
            <w:shd w:val="clear" w:color="auto" w:fill="auto"/>
            <w:vAlign w:val="bottom"/>
          </w:tcPr>
          <w:p w14:paraId="279406B4"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0.96</w:t>
            </w:r>
          </w:p>
        </w:tc>
      </w:tr>
      <w:tr w:rsidR="008355C9" w14:paraId="4B61E05E" w14:textId="77777777" w:rsidTr="006E6954">
        <w:trPr>
          <w:trHeight w:val="98"/>
        </w:trPr>
        <w:tc>
          <w:tcPr>
            <w:tcW w:w="990" w:type="dxa"/>
            <w:tcBorders>
              <w:top w:val="nil"/>
              <w:left w:val="nil"/>
              <w:bottom w:val="nil"/>
              <w:right w:val="nil"/>
            </w:tcBorders>
            <w:shd w:val="clear" w:color="auto" w:fill="auto"/>
            <w:vAlign w:val="bottom"/>
          </w:tcPr>
          <w:p w14:paraId="34F0E3DA"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w:t>
            </w:r>
          </w:p>
        </w:tc>
        <w:tc>
          <w:tcPr>
            <w:tcW w:w="825" w:type="dxa"/>
            <w:tcBorders>
              <w:top w:val="nil"/>
              <w:left w:val="nil"/>
              <w:bottom w:val="nil"/>
              <w:right w:val="nil"/>
            </w:tcBorders>
            <w:shd w:val="clear" w:color="auto" w:fill="auto"/>
            <w:vAlign w:val="bottom"/>
          </w:tcPr>
          <w:p w14:paraId="1861F059"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351</w:t>
            </w:r>
          </w:p>
        </w:tc>
        <w:tc>
          <w:tcPr>
            <w:tcW w:w="1365" w:type="dxa"/>
            <w:tcBorders>
              <w:top w:val="nil"/>
              <w:left w:val="nil"/>
              <w:bottom w:val="nil"/>
              <w:right w:val="nil"/>
            </w:tcBorders>
            <w:shd w:val="clear" w:color="auto" w:fill="auto"/>
            <w:vAlign w:val="bottom"/>
          </w:tcPr>
          <w:p w14:paraId="004E4B1F"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This work</w:t>
            </w:r>
          </w:p>
        </w:tc>
        <w:tc>
          <w:tcPr>
            <w:tcW w:w="765" w:type="dxa"/>
            <w:tcBorders>
              <w:top w:val="nil"/>
              <w:left w:val="nil"/>
              <w:bottom w:val="nil"/>
              <w:right w:val="nil"/>
            </w:tcBorders>
            <w:shd w:val="clear" w:color="auto" w:fill="auto"/>
            <w:vAlign w:val="bottom"/>
          </w:tcPr>
          <w:p w14:paraId="56A48DFF"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16</w:t>
            </w:r>
          </w:p>
        </w:tc>
        <w:tc>
          <w:tcPr>
            <w:tcW w:w="1290" w:type="dxa"/>
            <w:tcBorders>
              <w:top w:val="nil"/>
              <w:left w:val="nil"/>
              <w:bottom w:val="nil"/>
              <w:right w:val="nil"/>
            </w:tcBorders>
            <w:shd w:val="clear" w:color="auto" w:fill="auto"/>
            <w:vAlign w:val="bottom"/>
          </w:tcPr>
          <w:p w14:paraId="01E85026"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 Field</w:t>
            </w:r>
          </w:p>
        </w:tc>
        <w:tc>
          <w:tcPr>
            <w:tcW w:w="1320" w:type="dxa"/>
            <w:tcBorders>
              <w:top w:val="nil"/>
              <w:left w:val="nil"/>
              <w:bottom w:val="nil"/>
              <w:right w:val="nil"/>
            </w:tcBorders>
            <w:shd w:val="clear" w:color="auto" w:fill="auto"/>
            <w:vAlign w:val="bottom"/>
          </w:tcPr>
          <w:p w14:paraId="485781DE"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37.46288617</w:t>
            </w:r>
          </w:p>
        </w:tc>
        <w:tc>
          <w:tcPr>
            <w:tcW w:w="1335" w:type="dxa"/>
            <w:tcBorders>
              <w:top w:val="nil"/>
              <w:left w:val="nil"/>
              <w:bottom w:val="nil"/>
              <w:right w:val="nil"/>
            </w:tcBorders>
            <w:shd w:val="clear" w:color="auto" w:fill="auto"/>
            <w:vAlign w:val="bottom"/>
          </w:tcPr>
          <w:p w14:paraId="601E071A"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-75.83531715</w:t>
            </w:r>
          </w:p>
        </w:tc>
        <w:tc>
          <w:tcPr>
            <w:tcW w:w="1095" w:type="dxa"/>
            <w:tcBorders>
              <w:top w:val="nil"/>
              <w:left w:val="nil"/>
              <w:bottom w:val="nil"/>
              <w:right w:val="nil"/>
            </w:tcBorders>
            <w:shd w:val="clear" w:color="auto" w:fill="auto"/>
            <w:vAlign w:val="bottom"/>
          </w:tcPr>
          <w:p w14:paraId="7B035F09"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1.00</w:t>
            </w:r>
          </w:p>
        </w:tc>
      </w:tr>
      <w:tr w:rsidR="008355C9" w14:paraId="3DC44247" w14:textId="77777777" w:rsidTr="006E6954">
        <w:trPr>
          <w:trHeight w:val="98"/>
        </w:trPr>
        <w:tc>
          <w:tcPr>
            <w:tcW w:w="990" w:type="dxa"/>
            <w:tcBorders>
              <w:top w:val="nil"/>
              <w:left w:val="nil"/>
              <w:bottom w:val="nil"/>
              <w:right w:val="nil"/>
            </w:tcBorders>
            <w:shd w:val="clear" w:color="auto" w:fill="auto"/>
            <w:vAlign w:val="bottom"/>
          </w:tcPr>
          <w:p w14:paraId="04E958FC"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w:t>
            </w:r>
          </w:p>
        </w:tc>
        <w:tc>
          <w:tcPr>
            <w:tcW w:w="825" w:type="dxa"/>
            <w:tcBorders>
              <w:top w:val="nil"/>
              <w:left w:val="nil"/>
              <w:bottom w:val="nil"/>
              <w:right w:val="nil"/>
            </w:tcBorders>
            <w:shd w:val="clear" w:color="auto" w:fill="auto"/>
            <w:vAlign w:val="bottom"/>
          </w:tcPr>
          <w:p w14:paraId="07075F11"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PCNB</w:t>
            </w:r>
          </w:p>
        </w:tc>
        <w:tc>
          <w:tcPr>
            <w:tcW w:w="1365" w:type="dxa"/>
            <w:tcBorders>
              <w:top w:val="nil"/>
              <w:left w:val="nil"/>
              <w:bottom w:val="nil"/>
              <w:right w:val="nil"/>
            </w:tcBorders>
            <w:shd w:val="clear" w:color="auto" w:fill="auto"/>
            <w:vAlign w:val="bottom"/>
          </w:tcPr>
          <w:p w14:paraId="40D6C666"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A.M. Thesis</w:t>
            </w:r>
          </w:p>
        </w:tc>
        <w:tc>
          <w:tcPr>
            <w:tcW w:w="765" w:type="dxa"/>
            <w:tcBorders>
              <w:top w:val="nil"/>
              <w:left w:val="nil"/>
              <w:bottom w:val="nil"/>
              <w:right w:val="nil"/>
            </w:tcBorders>
            <w:shd w:val="clear" w:color="auto" w:fill="auto"/>
            <w:vAlign w:val="bottom"/>
          </w:tcPr>
          <w:p w14:paraId="0A860BE1"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25</w:t>
            </w:r>
          </w:p>
        </w:tc>
        <w:tc>
          <w:tcPr>
            <w:tcW w:w="1290" w:type="dxa"/>
            <w:tcBorders>
              <w:top w:val="nil"/>
              <w:left w:val="nil"/>
              <w:bottom w:val="nil"/>
              <w:right w:val="nil"/>
            </w:tcBorders>
            <w:shd w:val="clear" w:color="auto" w:fill="auto"/>
            <w:vAlign w:val="bottom"/>
          </w:tcPr>
          <w:p w14:paraId="53825B87"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Core profile</w:t>
            </w:r>
          </w:p>
        </w:tc>
        <w:tc>
          <w:tcPr>
            <w:tcW w:w="1320" w:type="dxa"/>
            <w:tcBorders>
              <w:top w:val="nil"/>
              <w:left w:val="nil"/>
              <w:bottom w:val="nil"/>
              <w:right w:val="nil"/>
            </w:tcBorders>
            <w:shd w:val="clear" w:color="auto" w:fill="auto"/>
            <w:vAlign w:val="bottom"/>
          </w:tcPr>
          <w:p w14:paraId="4AFE2B00"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37.46287787</w:t>
            </w:r>
          </w:p>
        </w:tc>
        <w:tc>
          <w:tcPr>
            <w:tcW w:w="1335" w:type="dxa"/>
            <w:tcBorders>
              <w:top w:val="nil"/>
              <w:left w:val="nil"/>
              <w:bottom w:val="nil"/>
              <w:right w:val="nil"/>
            </w:tcBorders>
            <w:shd w:val="clear" w:color="auto" w:fill="auto"/>
            <w:vAlign w:val="bottom"/>
          </w:tcPr>
          <w:p w14:paraId="13C47A7E"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-75.83507712</w:t>
            </w:r>
          </w:p>
        </w:tc>
        <w:tc>
          <w:tcPr>
            <w:tcW w:w="1095" w:type="dxa"/>
            <w:tcBorders>
              <w:top w:val="nil"/>
              <w:left w:val="nil"/>
              <w:bottom w:val="nil"/>
              <w:right w:val="nil"/>
            </w:tcBorders>
            <w:shd w:val="clear" w:color="auto" w:fill="auto"/>
            <w:vAlign w:val="bottom"/>
          </w:tcPr>
          <w:p w14:paraId="739BDEEE"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0.98</w:t>
            </w:r>
          </w:p>
        </w:tc>
      </w:tr>
      <w:tr w:rsidR="008355C9" w14:paraId="5CC2EC4B" w14:textId="77777777" w:rsidTr="006E6954">
        <w:trPr>
          <w:trHeight w:val="98"/>
        </w:trPr>
        <w:tc>
          <w:tcPr>
            <w:tcW w:w="990" w:type="dxa"/>
            <w:tcBorders>
              <w:top w:val="nil"/>
              <w:left w:val="nil"/>
              <w:bottom w:val="nil"/>
              <w:right w:val="nil"/>
            </w:tcBorders>
            <w:shd w:val="clear" w:color="auto" w:fill="auto"/>
            <w:vAlign w:val="bottom"/>
          </w:tcPr>
          <w:p w14:paraId="2D2F7456"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w:t>
            </w:r>
          </w:p>
        </w:tc>
        <w:tc>
          <w:tcPr>
            <w:tcW w:w="825" w:type="dxa"/>
            <w:tcBorders>
              <w:top w:val="nil"/>
              <w:left w:val="nil"/>
              <w:bottom w:val="nil"/>
              <w:right w:val="nil"/>
            </w:tcBorders>
            <w:shd w:val="clear" w:color="auto" w:fill="auto"/>
            <w:vAlign w:val="bottom"/>
          </w:tcPr>
          <w:p w14:paraId="108ED938"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PCOA</w:t>
            </w:r>
          </w:p>
        </w:tc>
        <w:tc>
          <w:tcPr>
            <w:tcW w:w="1365" w:type="dxa"/>
            <w:tcBorders>
              <w:top w:val="nil"/>
              <w:left w:val="nil"/>
              <w:bottom w:val="nil"/>
              <w:right w:val="nil"/>
            </w:tcBorders>
            <w:shd w:val="clear" w:color="auto" w:fill="auto"/>
            <w:vAlign w:val="bottom"/>
          </w:tcPr>
          <w:p w14:paraId="532FE1E1"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A.M. Thesis</w:t>
            </w:r>
          </w:p>
        </w:tc>
        <w:tc>
          <w:tcPr>
            <w:tcW w:w="765" w:type="dxa"/>
            <w:tcBorders>
              <w:top w:val="nil"/>
              <w:left w:val="nil"/>
              <w:bottom w:val="nil"/>
              <w:right w:val="nil"/>
            </w:tcBorders>
            <w:shd w:val="clear" w:color="auto" w:fill="auto"/>
            <w:vAlign w:val="bottom"/>
          </w:tcPr>
          <w:p w14:paraId="6EF958D7"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32</w:t>
            </w:r>
          </w:p>
        </w:tc>
        <w:tc>
          <w:tcPr>
            <w:tcW w:w="1290" w:type="dxa"/>
            <w:tcBorders>
              <w:top w:val="nil"/>
              <w:left w:val="nil"/>
              <w:bottom w:val="nil"/>
              <w:right w:val="nil"/>
            </w:tcBorders>
            <w:shd w:val="clear" w:color="auto" w:fill="auto"/>
            <w:vAlign w:val="bottom"/>
          </w:tcPr>
          <w:p w14:paraId="6ED223B8"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Core profile</w:t>
            </w:r>
          </w:p>
        </w:tc>
        <w:tc>
          <w:tcPr>
            <w:tcW w:w="1320" w:type="dxa"/>
            <w:tcBorders>
              <w:top w:val="nil"/>
              <w:left w:val="nil"/>
              <w:bottom w:val="nil"/>
              <w:right w:val="nil"/>
            </w:tcBorders>
            <w:shd w:val="clear" w:color="auto" w:fill="auto"/>
            <w:vAlign w:val="bottom"/>
          </w:tcPr>
          <w:p w14:paraId="0EB12E2D"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37.46204251</w:t>
            </w:r>
          </w:p>
        </w:tc>
        <w:tc>
          <w:tcPr>
            <w:tcW w:w="1335" w:type="dxa"/>
            <w:tcBorders>
              <w:top w:val="nil"/>
              <w:left w:val="nil"/>
              <w:bottom w:val="nil"/>
              <w:right w:val="nil"/>
            </w:tcBorders>
            <w:shd w:val="clear" w:color="auto" w:fill="auto"/>
            <w:vAlign w:val="bottom"/>
          </w:tcPr>
          <w:p w14:paraId="3E453037"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-75.83512513</w:t>
            </w:r>
          </w:p>
        </w:tc>
        <w:tc>
          <w:tcPr>
            <w:tcW w:w="1095" w:type="dxa"/>
            <w:tcBorders>
              <w:top w:val="nil"/>
              <w:left w:val="nil"/>
              <w:bottom w:val="nil"/>
              <w:right w:val="nil"/>
            </w:tcBorders>
            <w:shd w:val="clear" w:color="auto" w:fill="auto"/>
            <w:vAlign w:val="bottom"/>
          </w:tcPr>
          <w:p w14:paraId="7F578CD6"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0.91</w:t>
            </w:r>
          </w:p>
        </w:tc>
      </w:tr>
      <w:tr w:rsidR="008355C9" w14:paraId="4AF3872E" w14:textId="77777777" w:rsidTr="006E6954">
        <w:trPr>
          <w:trHeight w:val="98"/>
        </w:trPr>
        <w:tc>
          <w:tcPr>
            <w:tcW w:w="990" w:type="dxa"/>
            <w:tcBorders>
              <w:top w:val="nil"/>
              <w:left w:val="nil"/>
              <w:bottom w:val="nil"/>
              <w:right w:val="nil"/>
            </w:tcBorders>
            <w:shd w:val="clear" w:color="auto" w:fill="auto"/>
            <w:vAlign w:val="bottom"/>
          </w:tcPr>
          <w:p w14:paraId="3CEFF182"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6</w:t>
            </w:r>
          </w:p>
        </w:tc>
        <w:tc>
          <w:tcPr>
            <w:tcW w:w="825" w:type="dxa"/>
            <w:tcBorders>
              <w:top w:val="nil"/>
              <w:left w:val="nil"/>
              <w:bottom w:val="nil"/>
              <w:right w:val="nil"/>
            </w:tcBorders>
            <w:shd w:val="clear" w:color="auto" w:fill="auto"/>
            <w:vAlign w:val="bottom"/>
          </w:tcPr>
          <w:p w14:paraId="5C10D028"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PCOB</w:t>
            </w:r>
          </w:p>
        </w:tc>
        <w:tc>
          <w:tcPr>
            <w:tcW w:w="1365" w:type="dxa"/>
            <w:tcBorders>
              <w:top w:val="nil"/>
              <w:left w:val="nil"/>
              <w:bottom w:val="nil"/>
              <w:right w:val="nil"/>
            </w:tcBorders>
            <w:shd w:val="clear" w:color="auto" w:fill="auto"/>
            <w:vAlign w:val="bottom"/>
          </w:tcPr>
          <w:p w14:paraId="0C0E76C3"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A.M. Thesis</w:t>
            </w:r>
          </w:p>
        </w:tc>
        <w:tc>
          <w:tcPr>
            <w:tcW w:w="765" w:type="dxa"/>
            <w:tcBorders>
              <w:top w:val="nil"/>
              <w:left w:val="nil"/>
              <w:bottom w:val="nil"/>
              <w:right w:val="nil"/>
            </w:tcBorders>
            <w:shd w:val="clear" w:color="auto" w:fill="auto"/>
            <w:vAlign w:val="bottom"/>
          </w:tcPr>
          <w:p w14:paraId="21EEBD5B"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42</w:t>
            </w:r>
          </w:p>
        </w:tc>
        <w:tc>
          <w:tcPr>
            <w:tcW w:w="1290" w:type="dxa"/>
            <w:tcBorders>
              <w:top w:val="nil"/>
              <w:left w:val="nil"/>
              <w:bottom w:val="nil"/>
              <w:right w:val="nil"/>
            </w:tcBorders>
            <w:shd w:val="clear" w:color="auto" w:fill="auto"/>
            <w:vAlign w:val="bottom"/>
          </w:tcPr>
          <w:p w14:paraId="5EE30D78"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Core profile</w:t>
            </w:r>
          </w:p>
        </w:tc>
        <w:tc>
          <w:tcPr>
            <w:tcW w:w="1320" w:type="dxa"/>
            <w:tcBorders>
              <w:top w:val="nil"/>
              <w:left w:val="nil"/>
              <w:bottom w:val="nil"/>
              <w:right w:val="nil"/>
            </w:tcBorders>
            <w:shd w:val="clear" w:color="auto" w:fill="auto"/>
            <w:vAlign w:val="bottom"/>
          </w:tcPr>
          <w:p w14:paraId="4788A463"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37.46106134</w:t>
            </w:r>
          </w:p>
        </w:tc>
        <w:tc>
          <w:tcPr>
            <w:tcW w:w="1335" w:type="dxa"/>
            <w:tcBorders>
              <w:top w:val="nil"/>
              <w:left w:val="nil"/>
              <w:bottom w:val="nil"/>
              <w:right w:val="nil"/>
            </w:tcBorders>
            <w:shd w:val="clear" w:color="auto" w:fill="auto"/>
            <w:vAlign w:val="bottom"/>
          </w:tcPr>
          <w:p w14:paraId="6017441A"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-75.8351617</w:t>
            </w:r>
          </w:p>
        </w:tc>
        <w:tc>
          <w:tcPr>
            <w:tcW w:w="1095" w:type="dxa"/>
            <w:tcBorders>
              <w:top w:val="nil"/>
              <w:left w:val="nil"/>
              <w:bottom w:val="nil"/>
              <w:right w:val="nil"/>
            </w:tcBorders>
            <w:shd w:val="clear" w:color="auto" w:fill="auto"/>
            <w:vAlign w:val="bottom"/>
          </w:tcPr>
          <w:p w14:paraId="779C86FD"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0.87</w:t>
            </w:r>
          </w:p>
        </w:tc>
      </w:tr>
      <w:tr w:rsidR="008355C9" w14:paraId="6F6B7156" w14:textId="77777777" w:rsidTr="006E6954">
        <w:trPr>
          <w:trHeight w:val="98"/>
        </w:trPr>
        <w:tc>
          <w:tcPr>
            <w:tcW w:w="990" w:type="dxa"/>
            <w:tcBorders>
              <w:top w:val="nil"/>
              <w:left w:val="nil"/>
              <w:bottom w:val="nil"/>
              <w:right w:val="nil"/>
            </w:tcBorders>
            <w:shd w:val="clear" w:color="auto" w:fill="auto"/>
            <w:vAlign w:val="bottom"/>
          </w:tcPr>
          <w:p w14:paraId="7B95BF82"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w:t>
            </w:r>
          </w:p>
        </w:tc>
        <w:tc>
          <w:tcPr>
            <w:tcW w:w="825" w:type="dxa"/>
            <w:tcBorders>
              <w:top w:val="nil"/>
              <w:left w:val="nil"/>
              <w:bottom w:val="nil"/>
              <w:right w:val="nil"/>
            </w:tcBorders>
            <w:shd w:val="clear" w:color="auto" w:fill="auto"/>
            <w:vAlign w:val="bottom"/>
          </w:tcPr>
          <w:p w14:paraId="3AE0C93A"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UPC1</w:t>
            </w:r>
          </w:p>
        </w:tc>
        <w:tc>
          <w:tcPr>
            <w:tcW w:w="1365" w:type="dxa"/>
            <w:tcBorders>
              <w:top w:val="nil"/>
              <w:left w:val="nil"/>
              <w:bottom w:val="nil"/>
              <w:right w:val="nil"/>
            </w:tcBorders>
            <w:shd w:val="clear" w:color="auto" w:fill="auto"/>
            <w:vAlign w:val="bottom"/>
          </w:tcPr>
          <w:p w14:paraId="5C94783B"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VCR LTER</w:t>
            </w:r>
          </w:p>
        </w:tc>
        <w:tc>
          <w:tcPr>
            <w:tcW w:w="765" w:type="dxa"/>
            <w:tcBorders>
              <w:top w:val="nil"/>
              <w:left w:val="nil"/>
              <w:bottom w:val="nil"/>
              <w:right w:val="nil"/>
            </w:tcBorders>
            <w:shd w:val="clear" w:color="auto" w:fill="auto"/>
            <w:vAlign w:val="bottom"/>
          </w:tcPr>
          <w:p w14:paraId="46D5582F"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27</w:t>
            </w:r>
          </w:p>
        </w:tc>
        <w:tc>
          <w:tcPr>
            <w:tcW w:w="1290" w:type="dxa"/>
            <w:tcBorders>
              <w:top w:val="nil"/>
              <w:left w:val="nil"/>
              <w:bottom w:val="nil"/>
              <w:right w:val="nil"/>
            </w:tcBorders>
            <w:shd w:val="clear" w:color="auto" w:fill="auto"/>
            <w:vAlign w:val="bottom"/>
          </w:tcPr>
          <w:p w14:paraId="01A4DA5F"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Core profile</w:t>
            </w:r>
          </w:p>
        </w:tc>
        <w:tc>
          <w:tcPr>
            <w:tcW w:w="1320" w:type="dxa"/>
            <w:tcBorders>
              <w:top w:val="nil"/>
              <w:left w:val="nil"/>
              <w:bottom w:val="nil"/>
              <w:right w:val="nil"/>
            </w:tcBorders>
            <w:shd w:val="clear" w:color="auto" w:fill="auto"/>
            <w:vAlign w:val="bottom"/>
          </w:tcPr>
          <w:p w14:paraId="2C5A1314"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37.46056506</w:t>
            </w:r>
          </w:p>
        </w:tc>
        <w:tc>
          <w:tcPr>
            <w:tcW w:w="1335" w:type="dxa"/>
            <w:tcBorders>
              <w:top w:val="nil"/>
              <w:left w:val="nil"/>
              <w:bottom w:val="nil"/>
              <w:right w:val="nil"/>
            </w:tcBorders>
            <w:shd w:val="clear" w:color="auto" w:fill="auto"/>
            <w:vAlign w:val="bottom"/>
          </w:tcPr>
          <w:p w14:paraId="169AB252"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-75.8335056</w:t>
            </w:r>
          </w:p>
        </w:tc>
        <w:tc>
          <w:tcPr>
            <w:tcW w:w="1095" w:type="dxa"/>
            <w:tcBorders>
              <w:top w:val="nil"/>
              <w:left w:val="nil"/>
              <w:bottom w:val="nil"/>
              <w:right w:val="nil"/>
            </w:tcBorders>
            <w:shd w:val="clear" w:color="auto" w:fill="auto"/>
            <w:vAlign w:val="bottom"/>
          </w:tcPr>
          <w:p w14:paraId="47B7C0C7"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0.84</w:t>
            </w:r>
          </w:p>
        </w:tc>
      </w:tr>
      <w:tr w:rsidR="008355C9" w14:paraId="4D362110" w14:textId="77777777" w:rsidTr="006E6954">
        <w:trPr>
          <w:trHeight w:val="98"/>
        </w:trPr>
        <w:tc>
          <w:tcPr>
            <w:tcW w:w="990" w:type="dxa"/>
            <w:tcBorders>
              <w:top w:val="nil"/>
              <w:left w:val="nil"/>
              <w:bottom w:val="nil"/>
              <w:right w:val="nil"/>
            </w:tcBorders>
            <w:shd w:val="clear" w:color="auto" w:fill="auto"/>
            <w:vAlign w:val="bottom"/>
          </w:tcPr>
          <w:p w14:paraId="07E7ED14"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8</w:t>
            </w:r>
          </w:p>
        </w:tc>
        <w:tc>
          <w:tcPr>
            <w:tcW w:w="825" w:type="dxa"/>
            <w:tcBorders>
              <w:top w:val="nil"/>
              <w:left w:val="nil"/>
              <w:bottom w:val="nil"/>
              <w:right w:val="nil"/>
            </w:tcBorders>
            <w:shd w:val="clear" w:color="auto" w:fill="auto"/>
            <w:vAlign w:val="bottom"/>
          </w:tcPr>
          <w:p w14:paraId="677EBD0E"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UPC5</w:t>
            </w:r>
          </w:p>
        </w:tc>
        <w:tc>
          <w:tcPr>
            <w:tcW w:w="1365" w:type="dxa"/>
            <w:tcBorders>
              <w:top w:val="nil"/>
              <w:left w:val="nil"/>
              <w:bottom w:val="nil"/>
              <w:right w:val="nil"/>
            </w:tcBorders>
            <w:shd w:val="clear" w:color="auto" w:fill="auto"/>
            <w:vAlign w:val="bottom"/>
          </w:tcPr>
          <w:p w14:paraId="0427A30C"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VCR LTER</w:t>
            </w:r>
          </w:p>
        </w:tc>
        <w:tc>
          <w:tcPr>
            <w:tcW w:w="765" w:type="dxa"/>
            <w:tcBorders>
              <w:top w:val="nil"/>
              <w:left w:val="nil"/>
              <w:bottom w:val="nil"/>
              <w:right w:val="nil"/>
            </w:tcBorders>
            <w:shd w:val="clear" w:color="auto" w:fill="auto"/>
            <w:vAlign w:val="bottom"/>
          </w:tcPr>
          <w:p w14:paraId="7FA6B87B"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34</w:t>
            </w:r>
          </w:p>
        </w:tc>
        <w:tc>
          <w:tcPr>
            <w:tcW w:w="1290" w:type="dxa"/>
            <w:tcBorders>
              <w:top w:val="nil"/>
              <w:left w:val="nil"/>
              <w:bottom w:val="nil"/>
              <w:right w:val="nil"/>
            </w:tcBorders>
            <w:shd w:val="clear" w:color="auto" w:fill="auto"/>
            <w:vAlign w:val="bottom"/>
          </w:tcPr>
          <w:p w14:paraId="3A003E92"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Core profile</w:t>
            </w:r>
          </w:p>
        </w:tc>
        <w:tc>
          <w:tcPr>
            <w:tcW w:w="1320" w:type="dxa"/>
            <w:tcBorders>
              <w:top w:val="nil"/>
              <w:left w:val="nil"/>
              <w:bottom w:val="nil"/>
              <w:right w:val="nil"/>
            </w:tcBorders>
            <w:shd w:val="clear" w:color="auto" w:fill="auto"/>
            <w:vAlign w:val="bottom"/>
          </w:tcPr>
          <w:p w14:paraId="366D327E"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37.45978547</w:t>
            </w:r>
          </w:p>
        </w:tc>
        <w:tc>
          <w:tcPr>
            <w:tcW w:w="1335" w:type="dxa"/>
            <w:tcBorders>
              <w:top w:val="nil"/>
              <w:left w:val="nil"/>
              <w:bottom w:val="nil"/>
              <w:right w:val="nil"/>
            </w:tcBorders>
            <w:shd w:val="clear" w:color="auto" w:fill="auto"/>
            <w:vAlign w:val="bottom"/>
          </w:tcPr>
          <w:p w14:paraId="1636E23E"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-75.83410062</w:t>
            </w:r>
          </w:p>
        </w:tc>
        <w:tc>
          <w:tcPr>
            <w:tcW w:w="1095" w:type="dxa"/>
            <w:tcBorders>
              <w:top w:val="nil"/>
              <w:left w:val="nil"/>
              <w:bottom w:val="nil"/>
              <w:right w:val="nil"/>
            </w:tcBorders>
            <w:shd w:val="clear" w:color="auto" w:fill="auto"/>
            <w:vAlign w:val="bottom"/>
          </w:tcPr>
          <w:p w14:paraId="52922F87" w14:textId="77777777" w:rsidR="008355C9" w:rsidRDefault="008355C9" w:rsidP="006E6954">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0.78</w:t>
            </w:r>
          </w:p>
        </w:tc>
      </w:tr>
    </w:tbl>
    <w:p w14:paraId="309F468B" w14:textId="77777777" w:rsidR="008355C9" w:rsidRDefault="008355C9" w:rsidP="008355C9">
      <w:pPr>
        <w:rPr>
          <w:rFonts w:ascii="Times New Roman" w:eastAsia="Times New Roman" w:hAnsi="Times New Roman" w:cs="Times New Roman"/>
          <w:sz w:val="20"/>
          <w:szCs w:val="20"/>
        </w:rPr>
      </w:pPr>
    </w:p>
    <w:p w14:paraId="69621344" w14:textId="77777777" w:rsidR="008355C9" w:rsidRDefault="008355C9" w:rsidP="008355C9">
      <w:pPr>
        <w:rPr>
          <w:rFonts w:ascii="Times New Roman" w:eastAsia="Times New Roman" w:hAnsi="Times New Roman" w:cs="Times New Roman"/>
          <w:sz w:val="20"/>
          <w:szCs w:val="20"/>
        </w:rPr>
      </w:pPr>
    </w:p>
    <w:p w14:paraId="728A108F" w14:textId="77777777" w:rsidR="008355C9" w:rsidRDefault="008355C9" w:rsidP="008355C9">
      <w:pPr>
        <w:rPr>
          <w:rFonts w:ascii="Times New Roman" w:eastAsia="Times New Roman" w:hAnsi="Times New Roman" w:cs="Times New Roman"/>
          <w:sz w:val="20"/>
          <w:szCs w:val="20"/>
        </w:rPr>
      </w:pPr>
    </w:p>
    <w:p w14:paraId="35AA3DA1" w14:textId="77777777" w:rsidR="008355C9" w:rsidRDefault="008355C9" w:rsidP="008355C9">
      <w:pPr>
        <w:rPr>
          <w:rFonts w:ascii="Times New Roman" w:eastAsia="Times New Roman" w:hAnsi="Times New Roman" w:cs="Times New Roman"/>
          <w:sz w:val="20"/>
          <w:szCs w:val="20"/>
        </w:rPr>
      </w:pPr>
    </w:p>
    <w:p w14:paraId="5F0B10BE" w14:textId="77777777" w:rsidR="008355C9" w:rsidRDefault="008355C9" w:rsidP="008355C9">
      <w:pPr>
        <w:rPr>
          <w:rFonts w:ascii="Times New Roman" w:eastAsia="Times New Roman" w:hAnsi="Times New Roman" w:cs="Times New Roman"/>
          <w:sz w:val="20"/>
          <w:szCs w:val="20"/>
        </w:rPr>
      </w:pPr>
    </w:p>
    <w:p w14:paraId="468E3F43" w14:textId="77777777" w:rsidR="008355C9" w:rsidRDefault="008355C9" w:rsidP="008355C9">
      <w:pPr>
        <w:rPr>
          <w:rFonts w:ascii="Times New Roman" w:eastAsia="Times New Roman" w:hAnsi="Times New Roman" w:cs="Times New Roman"/>
          <w:sz w:val="20"/>
          <w:szCs w:val="20"/>
        </w:rPr>
      </w:pPr>
    </w:p>
    <w:p w14:paraId="5A1DB8F1" w14:textId="77777777" w:rsidR="008355C9" w:rsidRDefault="008355C9" w:rsidP="008355C9">
      <w:pPr>
        <w:rPr>
          <w:rFonts w:ascii="Times New Roman" w:eastAsia="Times New Roman" w:hAnsi="Times New Roman" w:cs="Times New Roman"/>
          <w:sz w:val="20"/>
          <w:szCs w:val="20"/>
        </w:rPr>
      </w:pPr>
    </w:p>
    <w:p w14:paraId="3A902033"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5C9"/>
    <w:rsid w:val="00037AA7"/>
    <w:rsid w:val="002978F5"/>
    <w:rsid w:val="003852CF"/>
    <w:rsid w:val="004E780C"/>
    <w:rsid w:val="008355C9"/>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C318F"/>
  <w15:chartTrackingRefBased/>
  <w15:docId w15:val="{F5162D92-CB89-4964-94E8-518727162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5C9"/>
    <w:pPr>
      <w:spacing w:line="259" w:lineRule="auto"/>
    </w:pPr>
    <w:rPr>
      <w:rFonts w:ascii="Calibri" w:eastAsia="Calibri" w:hAnsi="Calibri" w:cs="Calibri"/>
      <w:sz w:val="22"/>
      <w:szCs w:val="22"/>
      <w14:ligatures w14:val="none"/>
    </w:rPr>
  </w:style>
  <w:style w:type="paragraph" w:styleId="Heading1">
    <w:name w:val="heading 1"/>
    <w:basedOn w:val="Normal"/>
    <w:next w:val="Normal"/>
    <w:link w:val="Heading1Char"/>
    <w:uiPriority w:val="9"/>
    <w:qFormat/>
    <w:rsid w:val="008355C9"/>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14:ligatures w14:val="standardContextual"/>
    </w:rPr>
  </w:style>
  <w:style w:type="paragraph" w:styleId="Heading2">
    <w:name w:val="heading 2"/>
    <w:basedOn w:val="Normal"/>
    <w:next w:val="Normal"/>
    <w:link w:val="Heading2Char"/>
    <w:uiPriority w:val="9"/>
    <w:semiHidden/>
    <w:unhideWhenUsed/>
    <w:qFormat/>
    <w:rsid w:val="008355C9"/>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14:ligatures w14:val="standardContextual"/>
    </w:rPr>
  </w:style>
  <w:style w:type="paragraph" w:styleId="Heading3">
    <w:name w:val="heading 3"/>
    <w:basedOn w:val="Normal"/>
    <w:next w:val="Normal"/>
    <w:link w:val="Heading3Char"/>
    <w:uiPriority w:val="9"/>
    <w:semiHidden/>
    <w:unhideWhenUsed/>
    <w:qFormat/>
    <w:rsid w:val="008355C9"/>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14:ligatures w14:val="standardContextual"/>
    </w:rPr>
  </w:style>
  <w:style w:type="paragraph" w:styleId="Heading4">
    <w:name w:val="heading 4"/>
    <w:basedOn w:val="Normal"/>
    <w:next w:val="Normal"/>
    <w:link w:val="Heading4Char"/>
    <w:uiPriority w:val="9"/>
    <w:semiHidden/>
    <w:unhideWhenUsed/>
    <w:qFormat/>
    <w:rsid w:val="008355C9"/>
    <w:pPr>
      <w:keepNext/>
      <w:keepLines/>
      <w:spacing w:before="80" w:after="40" w:line="278" w:lineRule="auto"/>
      <w:outlineLvl w:val="3"/>
    </w:pPr>
    <w:rPr>
      <w:rFonts w:asciiTheme="minorHAnsi" w:eastAsiaTheme="majorEastAsia" w:hAnsiTheme="minorHAnsi" w:cstheme="majorBidi"/>
      <w:i/>
      <w:iCs/>
      <w:color w:val="0F4761" w:themeColor="accent1" w:themeShade="BF"/>
      <w:sz w:val="24"/>
      <w:szCs w:val="24"/>
      <w14:ligatures w14:val="standardContextual"/>
    </w:rPr>
  </w:style>
  <w:style w:type="paragraph" w:styleId="Heading5">
    <w:name w:val="heading 5"/>
    <w:basedOn w:val="Normal"/>
    <w:next w:val="Normal"/>
    <w:link w:val="Heading5Char"/>
    <w:uiPriority w:val="9"/>
    <w:semiHidden/>
    <w:unhideWhenUsed/>
    <w:qFormat/>
    <w:rsid w:val="008355C9"/>
    <w:pPr>
      <w:keepNext/>
      <w:keepLines/>
      <w:spacing w:before="80" w:after="40" w:line="278" w:lineRule="auto"/>
      <w:outlineLvl w:val="4"/>
    </w:pPr>
    <w:rPr>
      <w:rFonts w:asciiTheme="minorHAnsi" w:eastAsiaTheme="majorEastAsia" w:hAnsiTheme="minorHAnsi" w:cstheme="majorBidi"/>
      <w:color w:val="0F4761" w:themeColor="accent1" w:themeShade="BF"/>
      <w:sz w:val="24"/>
      <w:szCs w:val="24"/>
      <w14:ligatures w14:val="standardContextual"/>
    </w:rPr>
  </w:style>
  <w:style w:type="paragraph" w:styleId="Heading6">
    <w:name w:val="heading 6"/>
    <w:basedOn w:val="Normal"/>
    <w:next w:val="Normal"/>
    <w:link w:val="Heading6Char"/>
    <w:uiPriority w:val="9"/>
    <w:semiHidden/>
    <w:unhideWhenUsed/>
    <w:qFormat/>
    <w:rsid w:val="008355C9"/>
    <w:pPr>
      <w:keepNext/>
      <w:keepLines/>
      <w:spacing w:before="40" w:after="0" w:line="278" w:lineRule="auto"/>
      <w:outlineLvl w:val="5"/>
    </w:pPr>
    <w:rPr>
      <w:rFonts w:asciiTheme="minorHAnsi" w:eastAsiaTheme="majorEastAsia" w:hAnsiTheme="minorHAnsi" w:cstheme="majorBidi"/>
      <w:i/>
      <w:iCs/>
      <w:color w:val="595959" w:themeColor="text1" w:themeTint="A6"/>
      <w:sz w:val="24"/>
      <w:szCs w:val="24"/>
      <w14:ligatures w14:val="standardContextual"/>
    </w:rPr>
  </w:style>
  <w:style w:type="paragraph" w:styleId="Heading7">
    <w:name w:val="heading 7"/>
    <w:basedOn w:val="Normal"/>
    <w:next w:val="Normal"/>
    <w:link w:val="Heading7Char"/>
    <w:uiPriority w:val="9"/>
    <w:semiHidden/>
    <w:unhideWhenUsed/>
    <w:qFormat/>
    <w:rsid w:val="008355C9"/>
    <w:pPr>
      <w:keepNext/>
      <w:keepLines/>
      <w:spacing w:before="40" w:after="0" w:line="278" w:lineRule="auto"/>
      <w:outlineLvl w:val="6"/>
    </w:pPr>
    <w:rPr>
      <w:rFonts w:asciiTheme="minorHAnsi" w:eastAsiaTheme="majorEastAsia" w:hAnsiTheme="minorHAnsi" w:cstheme="majorBidi"/>
      <w:color w:val="595959" w:themeColor="text1" w:themeTint="A6"/>
      <w:sz w:val="24"/>
      <w:szCs w:val="24"/>
      <w14:ligatures w14:val="standardContextual"/>
    </w:rPr>
  </w:style>
  <w:style w:type="paragraph" w:styleId="Heading8">
    <w:name w:val="heading 8"/>
    <w:basedOn w:val="Normal"/>
    <w:next w:val="Normal"/>
    <w:link w:val="Heading8Char"/>
    <w:uiPriority w:val="9"/>
    <w:semiHidden/>
    <w:unhideWhenUsed/>
    <w:qFormat/>
    <w:rsid w:val="008355C9"/>
    <w:pPr>
      <w:keepNext/>
      <w:keepLines/>
      <w:spacing w:after="0" w:line="278" w:lineRule="auto"/>
      <w:outlineLvl w:val="7"/>
    </w:pPr>
    <w:rPr>
      <w:rFonts w:asciiTheme="minorHAnsi" w:eastAsiaTheme="majorEastAsia" w:hAnsiTheme="minorHAnsi" w:cstheme="majorBidi"/>
      <w:i/>
      <w:iCs/>
      <w:color w:val="272727" w:themeColor="text1" w:themeTint="D8"/>
      <w:sz w:val="24"/>
      <w:szCs w:val="24"/>
      <w14:ligatures w14:val="standardContextual"/>
    </w:rPr>
  </w:style>
  <w:style w:type="paragraph" w:styleId="Heading9">
    <w:name w:val="heading 9"/>
    <w:basedOn w:val="Normal"/>
    <w:next w:val="Normal"/>
    <w:link w:val="Heading9Char"/>
    <w:uiPriority w:val="9"/>
    <w:semiHidden/>
    <w:unhideWhenUsed/>
    <w:qFormat/>
    <w:rsid w:val="008355C9"/>
    <w:pPr>
      <w:keepNext/>
      <w:keepLines/>
      <w:spacing w:after="0" w:line="278" w:lineRule="auto"/>
      <w:outlineLvl w:val="8"/>
    </w:pPr>
    <w:rPr>
      <w:rFonts w:asciiTheme="minorHAnsi" w:eastAsiaTheme="majorEastAsia" w:hAnsiTheme="minorHAnsi" w:cstheme="majorBidi"/>
      <w:color w:val="272727" w:themeColor="text1" w:themeTint="D8"/>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55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355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355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355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355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355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55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55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55C9"/>
    <w:rPr>
      <w:rFonts w:eastAsiaTheme="majorEastAsia" w:cstheme="majorBidi"/>
      <w:color w:val="272727" w:themeColor="text1" w:themeTint="D8"/>
    </w:rPr>
  </w:style>
  <w:style w:type="paragraph" w:styleId="Title">
    <w:name w:val="Title"/>
    <w:basedOn w:val="Normal"/>
    <w:next w:val="Normal"/>
    <w:link w:val="TitleChar"/>
    <w:uiPriority w:val="10"/>
    <w:qFormat/>
    <w:rsid w:val="008355C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355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55C9"/>
    <w:pPr>
      <w:numPr>
        <w:ilvl w:val="1"/>
      </w:numPr>
      <w:spacing w:line="278" w:lineRule="auto"/>
    </w:pPr>
    <w:rPr>
      <w:rFonts w:asciiTheme="minorHAnsi" w:eastAsiaTheme="majorEastAsia" w:hAnsiTheme="minorHAnsi" w:cstheme="majorBidi"/>
      <w:color w:val="595959" w:themeColor="text1" w:themeTint="A6"/>
      <w:spacing w:val="15"/>
      <w:sz w:val="28"/>
      <w:szCs w:val="28"/>
      <w14:ligatures w14:val="standardContextual"/>
    </w:rPr>
  </w:style>
  <w:style w:type="character" w:customStyle="1" w:styleId="SubtitleChar">
    <w:name w:val="Subtitle Char"/>
    <w:basedOn w:val="DefaultParagraphFont"/>
    <w:link w:val="Subtitle"/>
    <w:uiPriority w:val="11"/>
    <w:rsid w:val="008355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55C9"/>
    <w:pPr>
      <w:spacing w:before="160" w:line="278" w:lineRule="auto"/>
      <w:jc w:val="center"/>
    </w:pPr>
    <w:rPr>
      <w:rFonts w:asciiTheme="minorHAnsi" w:eastAsiaTheme="minorHAnsi" w:hAnsiTheme="minorHAnsi" w:cstheme="minorBidi"/>
      <w:i/>
      <w:iCs/>
      <w:color w:val="404040" w:themeColor="text1" w:themeTint="BF"/>
      <w:sz w:val="24"/>
      <w:szCs w:val="24"/>
      <w14:ligatures w14:val="standardContextual"/>
    </w:rPr>
  </w:style>
  <w:style w:type="character" w:customStyle="1" w:styleId="QuoteChar">
    <w:name w:val="Quote Char"/>
    <w:basedOn w:val="DefaultParagraphFont"/>
    <w:link w:val="Quote"/>
    <w:uiPriority w:val="29"/>
    <w:rsid w:val="008355C9"/>
    <w:rPr>
      <w:i/>
      <w:iCs/>
      <w:color w:val="404040" w:themeColor="text1" w:themeTint="BF"/>
    </w:rPr>
  </w:style>
  <w:style w:type="paragraph" w:styleId="ListParagraph">
    <w:name w:val="List Paragraph"/>
    <w:basedOn w:val="Normal"/>
    <w:uiPriority w:val="34"/>
    <w:qFormat/>
    <w:rsid w:val="008355C9"/>
    <w:pPr>
      <w:spacing w:line="278" w:lineRule="auto"/>
      <w:ind w:left="720"/>
      <w:contextualSpacing/>
    </w:pPr>
    <w:rPr>
      <w:rFonts w:asciiTheme="minorHAnsi" w:eastAsiaTheme="minorHAnsi" w:hAnsiTheme="minorHAnsi" w:cstheme="minorBidi"/>
      <w:sz w:val="24"/>
      <w:szCs w:val="24"/>
      <w14:ligatures w14:val="standardContextual"/>
    </w:rPr>
  </w:style>
  <w:style w:type="character" w:styleId="IntenseEmphasis">
    <w:name w:val="Intense Emphasis"/>
    <w:basedOn w:val="DefaultParagraphFont"/>
    <w:uiPriority w:val="21"/>
    <w:qFormat/>
    <w:rsid w:val="008355C9"/>
    <w:rPr>
      <w:i/>
      <w:iCs/>
      <w:color w:val="0F4761" w:themeColor="accent1" w:themeShade="BF"/>
    </w:rPr>
  </w:style>
  <w:style w:type="paragraph" w:styleId="IntenseQuote">
    <w:name w:val="Intense Quote"/>
    <w:basedOn w:val="Normal"/>
    <w:next w:val="Normal"/>
    <w:link w:val="IntenseQuoteChar"/>
    <w:uiPriority w:val="30"/>
    <w:qFormat/>
    <w:rsid w:val="008355C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sz w:val="24"/>
      <w:szCs w:val="24"/>
      <w14:ligatures w14:val="standardContextual"/>
    </w:rPr>
  </w:style>
  <w:style w:type="character" w:customStyle="1" w:styleId="IntenseQuoteChar">
    <w:name w:val="Intense Quote Char"/>
    <w:basedOn w:val="DefaultParagraphFont"/>
    <w:link w:val="IntenseQuote"/>
    <w:uiPriority w:val="30"/>
    <w:rsid w:val="008355C9"/>
    <w:rPr>
      <w:i/>
      <w:iCs/>
      <w:color w:val="0F4761" w:themeColor="accent1" w:themeShade="BF"/>
    </w:rPr>
  </w:style>
  <w:style w:type="character" w:styleId="IntenseReference">
    <w:name w:val="Intense Reference"/>
    <w:basedOn w:val="DefaultParagraphFont"/>
    <w:uiPriority w:val="32"/>
    <w:qFormat/>
    <w:rsid w:val="008355C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238</Words>
  <Characters>1362</Characters>
  <Application>Microsoft Office Word</Application>
  <DocSecurity>0</DocSecurity>
  <Lines>11</Lines>
  <Paragraphs>3</Paragraphs>
  <ScaleCrop>false</ScaleCrop>
  <Company/>
  <LinksUpToDate>false</LinksUpToDate>
  <CharactersWithSpaces>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2025-08-08T16:06:00Z</dcterms:created>
  <dcterms:modified xsi:type="dcterms:W3CDTF">2025-08-08T16:07:00Z</dcterms:modified>
</cp:coreProperties>
</file>