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CBEA5" w14:textId="77777777" w:rsidR="00A76B42" w:rsidRPr="00A76B42" w:rsidRDefault="00A76B42" w:rsidP="00BF58D2">
      <w:pPr>
        <w:jc w:val="center"/>
        <w:rPr>
          <w:rFonts w:eastAsiaTheme="majorEastAsia"/>
          <w:color w:val="000000" w:themeColor="text1"/>
          <w:sz w:val="36"/>
          <w:szCs w:val="36"/>
        </w:rPr>
      </w:pPr>
      <w:r w:rsidRPr="00A76B42">
        <w:rPr>
          <w:rFonts w:eastAsiaTheme="majorEastAsia"/>
          <w:color w:val="000000" w:themeColor="text1"/>
          <w:sz w:val="36"/>
          <w:szCs w:val="36"/>
        </w:rPr>
        <w:t>Results addendum to protocol</w:t>
      </w:r>
    </w:p>
    <w:p w14:paraId="585A8540" w14:textId="77777777" w:rsidR="00A76B42" w:rsidRDefault="00A76B42" w:rsidP="00983AB1">
      <w:pPr>
        <w:rPr>
          <w:rFonts w:eastAsiaTheme="majorEastAsia"/>
          <w:color w:val="000000" w:themeColor="text1"/>
          <w:sz w:val="32"/>
          <w:szCs w:val="32"/>
        </w:rPr>
      </w:pPr>
    </w:p>
    <w:p w14:paraId="23B6C2C4" w14:textId="77777777" w:rsidR="00F5247D" w:rsidRPr="00BF58D2" w:rsidRDefault="00F5247D" w:rsidP="00983AB1">
      <w:pPr>
        <w:rPr>
          <w:rFonts w:eastAsiaTheme="majorEastAsia"/>
          <w:color w:val="000000" w:themeColor="text1"/>
          <w:sz w:val="28"/>
          <w:szCs w:val="28"/>
          <w:u w:val="single"/>
        </w:rPr>
      </w:pPr>
      <w:r w:rsidRPr="00BF58D2">
        <w:rPr>
          <w:rFonts w:eastAsiaTheme="majorEastAsia"/>
          <w:color w:val="000000" w:themeColor="text1"/>
          <w:sz w:val="28"/>
          <w:szCs w:val="28"/>
          <w:u w:val="single"/>
        </w:rPr>
        <w:t>Contents:</w:t>
      </w:r>
    </w:p>
    <w:p w14:paraId="355A9CDD" w14:textId="77777777" w:rsidR="00F5247D" w:rsidRDefault="00F5247D" w:rsidP="00983AB1">
      <w:pPr>
        <w:rPr>
          <w:rFonts w:eastAsiaTheme="majorEastAsia"/>
          <w:color w:val="000000" w:themeColor="text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F58D2" w14:paraId="02A796E0" w14:textId="77777777" w:rsidTr="00B4047F">
        <w:tc>
          <w:tcPr>
            <w:tcW w:w="4508" w:type="dxa"/>
          </w:tcPr>
          <w:p w14:paraId="7040A4F2" w14:textId="77777777" w:rsidR="00BF58D2" w:rsidRPr="00900A44" w:rsidRDefault="00900A44" w:rsidP="00983AB1">
            <w:pPr>
              <w:rPr>
                <w:rFonts w:eastAsiaTheme="majorEastAsia"/>
                <w:color w:val="000000" w:themeColor="text1"/>
              </w:rPr>
            </w:pPr>
            <w:r w:rsidRPr="00900A44">
              <w:rPr>
                <w:rFonts w:eastAsiaTheme="majorEastAsia"/>
                <w:color w:val="000000" w:themeColor="text1"/>
              </w:rPr>
              <w:t>Introduction</w:t>
            </w:r>
          </w:p>
        </w:tc>
        <w:tc>
          <w:tcPr>
            <w:tcW w:w="4508" w:type="dxa"/>
          </w:tcPr>
          <w:p w14:paraId="7B04CFDF" w14:textId="77777777" w:rsidR="00BF58D2" w:rsidRPr="00555885" w:rsidRDefault="00555885" w:rsidP="00983AB1">
            <w:pPr>
              <w:rPr>
                <w:rFonts w:eastAsiaTheme="majorEastAsia"/>
                <w:color w:val="000000" w:themeColor="text1"/>
              </w:rPr>
            </w:pPr>
            <w:r w:rsidRPr="00555885">
              <w:rPr>
                <w:rFonts w:eastAsiaTheme="majorEastAsia"/>
                <w:color w:val="000000" w:themeColor="text1"/>
              </w:rPr>
              <w:t>31</w:t>
            </w:r>
          </w:p>
        </w:tc>
      </w:tr>
      <w:tr w:rsidR="00BF58D2" w14:paraId="7D73179E" w14:textId="77777777" w:rsidTr="00B4047F">
        <w:tc>
          <w:tcPr>
            <w:tcW w:w="4508" w:type="dxa"/>
          </w:tcPr>
          <w:p w14:paraId="7253C266" w14:textId="77777777" w:rsidR="00BF58D2" w:rsidRPr="00900A44" w:rsidRDefault="00900A44" w:rsidP="00983AB1">
            <w:pPr>
              <w:rPr>
                <w:rFonts w:eastAsiaTheme="majorEastAsia"/>
                <w:color w:val="000000" w:themeColor="text1"/>
              </w:rPr>
            </w:pPr>
            <w:r w:rsidRPr="00900A44">
              <w:rPr>
                <w:rFonts w:eastAsiaTheme="majorEastAsia"/>
                <w:color w:val="000000" w:themeColor="text1"/>
              </w:rPr>
              <w:t>Confounding Factors</w:t>
            </w:r>
          </w:p>
        </w:tc>
        <w:tc>
          <w:tcPr>
            <w:tcW w:w="4508" w:type="dxa"/>
          </w:tcPr>
          <w:p w14:paraId="1255B7A6" w14:textId="77777777" w:rsidR="00BF58D2" w:rsidRPr="00555885" w:rsidRDefault="00555885" w:rsidP="00983AB1">
            <w:pPr>
              <w:rPr>
                <w:rFonts w:eastAsiaTheme="majorEastAsia"/>
                <w:color w:val="000000" w:themeColor="text1"/>
              </w:rPr>
            </w:pPr>
            <w:r w:rsidRPr="00555885">
              <w:rPr>
                <w:rFonts w:eastAsiaTheme="majorEastAsia"/>
                <w:color w:val="000000" w:themeColor="text1"/>
              </w:rPr>
              <w:t>31</w:t>
            </w:r>
          </w:p>
        </w:tc>
      </w:tr>
      <w:tr w:rsidR="00BF58D2" w14:paraId="40FDBD6F" w14:textId="77777777" w:rsidTr="00B4047F">
        <w:tc>
          <w:tcPr>
            <w:tcW w:w="4508" w:type="dxa"/>
          </w:tcPr>
          <w:p w14:paraId="435E1111" w14:textId="77777777" w:rsidR="00BF58D2" w:rsidRPr="00900A44" w:rsidRDefault="00900A44" w:rsidP="00983AB1">
            <w:pPr>
              <w:rPr>
                <w:rFonts w:eastAsiaTheme="majorEastAsia"/>
                <w:color w:val="000000" w:themeColor="text1"/>
              </w:rPr>
            </w:pPr>
            <w:r w:rsidRPr="00900A44">
              <w:rPr>
                <w:rFonts w:eastAsiaTheme="majorEastAsia"/>
                <w:color w:val="000000" w:themeColor="text1"/>
              </w:rPr>
              <w:t>Figure 1: Consort patient pathway</w:t>
            </w:r>
          </w:p>
        </w:tc>
        <w:tc>
          <w:tcPr>
            <w:tcW w:w="4508" w:type="dxa"/>
          </w:tcPr>
          <w:p w14:paraId="0AC19F02" w14:textId="77777777" w:rsidR="00BF58D2" w:rsidRPr="00555885" w:rsidRDefault="00555885" w:rsidP="00983AB1">
            <w:pPr>
              <w:rPr>
                <w:rFonts w:eastAsiaTheme="majorEastAsia"/>
                <w:color w:val="000000" w:themeColor="text1"/>
              </w:rPr>
            </w:pPr>
            <w:r w:rsidRPr="00555885">
              <w:rPr>
                <w:rFonts w:eastAsiaTheme="majorEastAsia"/>
                <w:color w:val="000000" w:themeColor="text1"/>
              </w:rPr>
              <w:t>32</w:t>
            </w:r>
          </w:p>
        </w:tc>
      </w:tr>
      <w:tr w:rsidR="00BF58D2" w14:paraId="07FB8C6F" w14:textId="77777777" w:rsidTr="00B4047F">
        <w:tc>
          <w:tcPr>
            <w:tcW w:w="4508" w:type="dxa"/>
          </w:tcPr>
          <w:p w14:paraId="61591D85" w14:textId="77777777" w:rsidR="00900A44" w:rsidRPr="00900A44" w:rsidRDefault="00900A44" w:rsidP="00900A44">
            <w:pPr>
              <w:jc w:val="both"/>
              <w:rPr>
                <w:rFonts w:eastAsiaTheme="majorEastAsia"/>
                <w:bCs/>
                <w:color w:val="000000" w:themeColor="text1"/>
              </w:rPr>
            </w:pPr>
          </w:p>
          <w:p w14:paraId="32CE5B1F" w14:textId="77777777" w:rsidR="00900A44" w:rsidRPr="00900A44" w:rsidRDefault="00900A44" w:rsidP="00900A44">
            <w:pPr>
              <w:jc w:val="both"/>
              <w:rPr>
                <w:rFonts w:eastAsiaTheme="majorEastAsia"/>
                <w:bCs/>
                <w:color w:val="000000" w:themeColor="text1"/>
              </w:rPr>
            </w:pPr>
            <w:r w:rsidRPr="00900A44">
              <w:rPr>
                <w:rFonts w:eastAsiaTheme="majorEastAsia"/>
                <w:bCs/>
                <w:color w:val="000000" w:themeColor="text1"/>
              </w:rPr>
              <w:t>Preliminary descriptive results on behavioural measures.</w:t>
            </w:r>
          </w:p>
          <w:p w14:paraId="318A8C01" w14:textId="77777777" w:rsidR="00BF58D2" w:rsidRPr="00900A44" w:rsidRDefault="00BF58D2" w:rsidP="00983AB1">
            <w:pPr>
              <w:rPr>
                <w:rFonts w:eastAsiaTheme="majorEastAsia"/>
                <w:color w:val="000000" w:themeColor="text1"/>
              </w:rPr>
            </w:pPr>
          </w:p>
        </w:tc>
        <w:tc>
          <w:tcPr>
            <w:tcW w:w="4508" w:type="dxa"/>
          </w:tcPr>
          <w:p w14:paraId="2B29D0BD" w14:textId="77777777" w:rsidR="00316A3B" w:rsidRDefault="00316A3B" w:rsidP="00983AB1">
            <w:pPr>
              <w:rPr>
                <w:rFonts w:eastAsiaTheme="majorEastAsia"/>
                <w:color w:val="000000" w:themeColor="text1"/>
              </w:rPr>
            </w:pPr>
          </w:p>
          <w:p w14:paraId="7E39BC59" w14:textId="77777777" w:rsidR="00BF58D2" w:rsidRPr="00555885" w:rsidRDefault="00555885" w:rsidP="00983AB1">
            <w:pPr>
              <w:rPr>
                <w:rFonts w:eastAsiaTheme="majorEastAsia"/>
                <w:color w:val="000000" w:themeColor="text1"/>
              </w:rPr>
            </w:pPr>
            <w:r w:rsidRPr="00555885">
              <w:rPr>
                <w:rFonts w:eastAsiaTheme="majorEastAsia"/>
                <w:color w:val="000000" w:themeColor="text1"/>
              </w:rPr>
              <w:t>33</w:t>
            </w:r>
          </w:p>
        </w:tc>
      </w:tr>
      <w:tr w:rsidR="00BF58D2" w14:paraId="2D70F1B1" w14:textId="77777777" w:rsidTr="00B4047F">
        <w:tc>
          <w:tcPr>
            <w:tcW w:w="4508" w:type="dxa"/>
          </w:tcPr>
          <w:p w14:paraId="58473997" w14:textId="77777777" w:rsidR="00900A44" w:rsidRPr="00900A44" w:rsidRDefault="00900A44" w:rsidP="00900A44">
            <w:pPr>
              <w:rPr>
                <w:sz w:val="20"/>
                <w:szCs w:val="20"/>
              </w:rPr>
            </w:pPr>
            <w:r>
              <w:rPr>
                <w:rFonts w:eastAsiaTheme="majorEastAsia"/>
                <w:color w:val="000000" w:themeColor="text1"/>
                <w:sz w:val="32"/>
                <w:szCs w:val="32"/>
              </w:rPr>
              <w:t xml:space="preserve">        </w:t>
            </w:r>
            <w:r w:rsidRPr="00900A44">
              <w:rPr>
                <w:sz w:val="20"/>
                <w:szCs w:val="20"/>
              </w:rPr>
              <w:t>Table 1: Participant Demographics stratified by group.</w:t>
            </w:r>
          </w:p>
          <w:p w14:paraId="3F7949B2" w14:textId="77777777" w:rsidR="00BF58D2" w:rsidRDefault="00BF58D2" w:rsidP="00983AB1">
            <w:pPr>
              <w:rPr>
                <w:rFonts w:eastAsiaTheme="majorEastAsia"/>
                <w:color w:val="000000" w:themeColor="text1"/>
                <w:sz w:val="32"/>
                <w:szCs w:val="32"/>
              </w:rPr>
            </w:pPr>
          </w:p>
        </w:tc>
        <w:tc>
          <w:tcPr>
            <w:tcW w:w="4508" w:type="dxa"/>
          </w:tcPr>
          <w:p w14:paraId="2B0D0476" w14:textId="77777777" w:rsidR="00BF58D2" w:rsidRPr="00555885" w:rsidRDefault="00555885" w:rsidP="00983AB1">
            <w:pPr>
              <w:rPr>
                <w:rFonts w:eastAsiaTheme="majorEastAsia"/>
                <w:color w:val="000000" w:themeColor="text1"/>
              </w:rPr>
            </w:pPr>
            <w:r w:rsidRPr="00555885">
              <w:rPr>
                <w:rFonts w:eastAsiaTheme="majorEastAsia"/>
                <w:color w:val="000000" w:themeColor="text1"/>
              </w:rPr>
              <w:t>33</w:t>
            </w:r>
          </w:p>
        </w:tc>
      </w:tr>
      <w:tr w:rsidR="00BF58D2" w14:paraId="4A03C63A" w14:textId="77777777" w:rsidTr="00B4047F">
        <w:tc>
          <w:tcPr>
            <w:tcW w:w="4508" w:type="dxa"/>
          </w:tcPr>
          <w:p w14:paraId="60F4F06F" w14:textId="77777777" w:rsidR="00900A44" w:rsidRPr="00900A44" w:rsidRDefault="00900A44" w:rsidP="00900A44">
            <w:pPr>
              <w:rPr>
                <w:sz w:val="20"/>
                <w:szCs w:val="20"/>
              </w:rPr>
            </w:pPr>
            <w:r>
              <w:rPr>
                <w:sz w:val="20"/>
                <w:szCs w:val="20"/>
              </w:rPr>
              <w:t xml:space="preserve">            </w:t>
            </w:r>
            <w:r w:rsidRPr="00900A44">
              <w:rPr>
                <w:sz w:val="20"/>
                <w:szCs w:val="20"/>
              </w:rPr>
              <w:t>Table 2: Medication and other conditions stratified by group.</w:t>
            </w:r>
          </w:p>
          <w:p w14:paraId="2FB8CA10" w14:textId="77777777" w:rsidR="00BF58D2" w:rsidRDefault="00BF58D2" w:rsidP="00983AB1">
            <w:pPr>
              <w:rPr>
                <w:rFonts w:eastAsiaTheme="majorEastAsia"/>
                <w:color w:val="000000" w:themeColor="text1"/>
                <w:sz w:val="32"/>
                <w:szCs w:val="32"/>
              </w:rPr>
            </w:pPr>
          </w:p>
        </w:tc>
        <w:tc>
          <w:tcPr>
            <w:tcW w:w="4508" w:type="dxa"/>
          </w:tcPr>
          <w:p w14:paraId="5F2C8554" w14:textId="77777777" w:rsidR="00BF58D2" w:rsidRPr="00555885" w:rsidRDefault="00555885" w:rsidP="00983AB1">
            <w:pPr>
              <w:rPr>
                <w:rFonts w:eastAsiaTheme="majorEastAsia"/>
                <w:color w:val="000000" w:themeColor="text1"/>
              </w:rPr>
            </w:pPr>
            <w:r w:rsidRPr="00555885">
              <w:rPr>
                <w:rFonts w:eastAsiaTheme="majorEastAsia"/>
                <w:color w:val="000000" w:themeColor="text1"/>
              </w:rPr>
              <w:t>33</w:t>
            </w:r>
          </w:p>
        </w:tc>
      </w:tr>
      <w:tr w:rsidR="00BF58D2" w14:paraId="1FE775FA" w14:textId="77777777" w:rsidTr="00B4047F">
        <w:tc>
          <w:tcPr>
            <w:tcW w:w="4508" w:type="dxa"/>
          </w:tcPr>
          <w:p w14:paraId="0DD86954" w14:textId="77777777" w:rsidR="00BF58D2" w:rsidRDefault="00325200" w:rsidP="00325200">
            <w:pPr>
              <w:rPr>
                <w:sz w:val="20"/>
                <w:szCs w:val="20"/>
              </w:rPr>
            </w:pPr>
            <w:r>
              <w:rPr>
                <w:rFonts w:eastAsiaTheme="majorEastAsia"/>
                <w:color w:val="000000" w:themeColor="text1"/>
                <w:sz w:val="32"/>
                <w:szCs w:val="32"/>
              </w:rPr>
              <w:t xml:space="preserve">        </w:t>
            </w:r>
            <w:r w:rsidRPr="00325200">
              <w:rPr>
                <w:sz w:val="20"/>
                <w:szCs w:val="20"/>
              </w:rPr>
              <w:t xml:space="preserve">Table 3: Scores on the Parkinson’s Disease Questionnaire for both groups (PDQ-39) </w:t>
            </w:r>
          </w:p>
          <w:p w14:paraId="424D6F37" w14:textId="77777777" w:rsidR="00325200" w:rsidRDefault="00325200" w:rsidP="00325200">
            <w:pPr>
              <w:rPr>
                <w:rFonts w:eastAsiaTheme="majorEastAsia"/>
                <w:color w:val="000000" w:themeColor="text1"/>
                <w:sz w:val="32"/>
                <w:szCs w:val="32"/>
              </w:rPr>
            </w:pPr>
          </w:p>
        </w:tc>
        <w:tc>
          <w:tcPr>
            <w:tcW w:w="4508" w:type="dxa"/>
          </w:tcPr>
          <w:p w14:paraId="2FB0778F" w14:textId="77777777" w:rsidR="00BF58D2" w:rsidRPr="00E816D0" w:rsidRDefault="00E816D0" w:rsidP="00983AB1">
            <w:pPr>
              <w:rPr>
                <w:rFonts w:eastAsiaTheme="majorEastAsia"/>
                <w:color w:val="000000" w:themeColor="text1"/>
              </w:rPr>
            </w:pPr>
            <w:r w:rsidRPr="00E816D0">
              <w:rPr>
                <w:rFonts w:eastAsiaTheme="majorEastAsia"/>
                <w:color w:val="000000" w:themeColor="text1"/>
              </w:rPr>
              <w:t>34</w:t>
            </w:r>
          </w:p>
        </w:tc>
      </w:tr>
      <w:tr w:rsidR="00BF58D2" w14:paraId="12C57F84" w14:textId="77777777" w:rsidTr="00B4047F">
        <w:tc>
          <w:tcPr>
            <w:tcW w:w="4508" w:type="dxa"/>
          </w:tcPr>
          <w:p w14:paraId="0DA5C72C" w14:textId="77777777" w:rsidR="00D27107" w:rsidRPr="00D27107" w:rsidRDefault="00D27107" w:rsidP="00D27107">
            <w:pPr>
              <w:rPr>
                <w:b/>
                <w:bCs/>
                <w:sz w:val="20"/>
                <w:szCs w:val="20"/>
              </w:rPr>
            </w:pPr>
            <w:r>
              <w:rPr>
                <w:rFonts w:eastAsiaTheme="majorEastAsia"/>
                <w:color w:val="000000" w:themeColor="text1"/>
                <w:sz w:val="32"/>
                <w:szCs w:val="32"/>
              </w:rPr>
              <w:t xml:space="preserve">       </w:t>
            </w:r>
            <w:r w:rsidRPr="00D27107">
              <w:rPr>
                <w:sz w:val="20"/>
                <w:szCs w:val="20"/>
              </w:rPr>
              <w:t>Table 4:</w:t>
            </w:r>
            <w:r w:rsidRPr="00D27107">
              <w:rPr>
                <w:b/>
                <w:bCs/>
                <w:sz w:val="20"/>
                <w:szCs w:val="20"/>
              </w:rPr>
              <w:t xml:space="preserve"> </w:t>
            </w:r>
            <w:r w:rsidRPr="00D27107">
              <w:rPr>
                <w:sz w:val="20"/>
                <w:szCs w:val="20"/>
              </w:rPr>
              <w:t>Gastrointestinal Symptom Rating Scale (GSRS), Parkinson’s Disease Sleep Scale (PDSS), Beck Depression Inventory (BDI), State/Trait Anxiety Index (STAI) and the Verbal Fluency FAS measure of executive function ability</w:t>
            </w:r>
          </w:p>
          <w:p w14:paraId="2BD6A42C" w14:textId="77777777" w:rsidR="00BF58D2" w:rsidRDefault="00BF58D2" w:rsidP="00983AB1">
            <w:pPr>
              <w:rPr>
                <w:rFonts w:eastAsiaTheme="majorEastAsia"/>
                <w:color w:val="000000" w:themeColor="text1"/>
                <w:sz w:val="32"/>
                <w:szCs w:val="32"/>
              </w:rPr>
            </w:pPr>
          </w:p>
        </w:tc>
        <w:tc>
          <w:tcPr>
            <w:tcW w:w="4508" w:type="dxa"/>
          </w:tcPr>
          <w:p w14:paraId="646506DF" w14:textId="77777777" w:rsidR="00BF58D2" w:rsidRPr="00E816D0" w:rsidRDefault="00E816D0" w:rsidP="00983AB1">
            <w:pPr>
              <w:rPr>
                <w:rFonts w:eastAsiaTheme="majorEastAsia"/>
                <w:color w:val="000000" w:themeColor="text1"/>
              </w:rPr>
            </w:pPr>
            <w:r w:rsidRPr="00E816D0">
              <w:rPr>
                <w:rFonts w:eastAsiaTheme="majorEastAsia"/>
                <w:color w:val="000000" w:themeColor="text1"/>
              </w:rPr>
              <w:t>34</w:t>
            </w:r>
          </w:p>
        </w:tc>
      </w:tr>
      <w:tr w:rsidR="00BF58D2" w14:paraId="7D2AF608" w14:textId="77777777" w:rsidTr="00B4047F">
        <w:tc>
          <w:tcPr>
            <w:tcW w:w="4508" w:type="dxa"/>
          </w:tcPr>
          <w:p w14:paraId="3DB9B103" w14:textId="77777777" w:rsidR="00D27107" w:rsidRPr="003D1092" w:rsidRDefault="00D27107" w:rsidP="00D27107">
            <w:pPr>
              <w:autoSpaceDE w:val="0"/>
              <w:autoSpaceDN w:val="0"/>
              <w:adjustRightInd w:val="0"/>
              <w:jc w:val="both"/>
              <w:rPr>
                <w:color w:val="000000"/>
              </w:rPr>
            </w:pPr>
            <w:r w:rsidRPr="003D1092">
              <w:rPr>
                <w:color w:val="000000"/>
              </w:rPr>
              <w:t>Stool sample collection and analyses</w:t>
            </w:r>
          </w:p>
          <w:p w14:paraId="17C89390" w14:textId="77777777" w:rsidR="00BF58D2" w:rsidRPr="003D1092" w:rsidRDefault="00BF58D2" w:rsidP="00983AB1">
            <w:pPr>
              <w:rPr>
                <w:rFonts w:eastAsiaTheme="majorEastAsia"/>
                <w:color w:val="000000" w:themeColor="text1"/>
              </w:rPr>
            </w:pPr>
          </w:p>
        </w:tc>
        <w:tc>
          <w:tcPr>
            <w:tcW w:w="4508" w:type="dxa"/>
          </w:tcPr>
          <w:p w14:paraId="04D1BC21" w14:textId="77777777" w:rsidR="00BF58D2" w:rsidRPr="00E816D0" w:rsidRDefault="00E816D0" w:rsidP="00983AB1">
            <w:pPr>
              <w:rPr>
                <w:rFonts w:eastAsiaTheme="majorEastAsia"/>
                <w:color w:val="000000" w:themeColor="text1"/>
              </w:rPr>
            </w:pPr>
            <w:r w:rsidRPr="00E816D0">
              <w:rPr>
                <w:rFonts w:eastAsiaTheme="majorEastAsia"/>
                <w:color w:val="000000" w:themeColor="text1"/>
              </w:rPr>
              <w:t>35</w:t>
            </w:r>
          </w:p>
        </w:tc>
      </w:tr>
      <w:tr w:rsidR="00BF58D2" w14:paraId="2C86ED1F" w14:textId="77777777" w:rsidTr="00B4047F">
        <w:tc>
          <w:tcPr>
            <w:tcW w:w="4508" w:type="dxa"/>
          </w:tcPr>
          <w:p w14:paraId="742D8C03" w14:textId="77777777" w:rsidR="003D1092" w:rsidRPr="003D1092" w:rsidRDefault="003D1092" w:rsidP="003D1092">
            <w:pPr>
              <w:rPr>
                <w:rFonts w:ascii="Times" w:hAnsi="Times"/>
                <w:b/>
                <w:bCs/>
              </w:rPr>
            </w:pPr>
            <w:r w:rsidRPr="003D1092">
              <w:rPr>
                <w:rFonts w:eastAsiaTheme="majorEastAsia"/>
                <w:bCs/>
                <w:color w:val="000000" w:themeColor="text1"/>
              </w:rPr>
              <w:t xml:space="preserve">Microbiome analyses and justification for designing a new pipeline to analyse the presence and abundance of bacterial microbiome data at species level </w:t>
            </w:r>
          </w:p>
          <w:p w14:paraId="126139B7" w14:textId="77777777" w:rsidR="00BF58D2" w:rsidRPr="003D1092" w:rsidRDefault="00BF58D2" w:rsidP="00983AB1">
            <w:pPr>
              <w:rPr>
                <w:rFonts w:eastAsiaTheme="majorEastAsia"/>
                <w:color w:val="000000" w:themeColor="text1"/>
              </w:rPr>
            </w:pPr>
          </w:p>
        </w:tc>
        <w:tc>
          <w:tcPr>
            <w:tcW w:w="4508" w:type="dxa"/>
          </w:tcPr>
          <w:p w14:paraId="36EFE73D" w14:textId="77777777" w:rsidR="00BF58D2" w:rsidRPr="00E816D0" w:rsidRDefault="00E816D0" w:rsidP="00983AB1">
            <w:pPr>
              <w:rPr>
                <w:rFonts w:eastAsiaTheme="majorEastAsia"/>
                <w:color w:val="000000" w:themeColor="text1"/>
              </w:rPr>
            </w:pPr>
            <w:r w:rsidRPr="00E816D0">
              <w:rPr>
                <w:rFonts w:eastAsiaTheme="majorEastAsia"/>
                <w:color w:val="000000" w:themeColor="text1"/>
              </w:rPr>
              <w:t>35</w:t>
            </w:r>
          </w:p>
        </w:tc>
      </w:tr>
      <w:tr w:rsidR="00BF58D2" w14:paraId="4EC5CD11" w14:textId="77777777" w:rsidTr="00B4047F">
        <w:tc>
          <w:tcPr>
            <w:tcW w:w="4508" w:type="dxa"/>
          </w:tcPr>
          <w:p w14:paraId="4F438F8F" w14:textId="77777777" w:rsidR="00504BDE" w:rsidRPr="00504BDE" w:rsidRDefault="00504BDE" w:rsidP="00504BDE">
            <w:pPr>
              <w:rPr>
                <w:rFonts w:ascii="Times" w:hAnsi="Times"/>
                <w:sz w:val="20"/>
                <w:szCs w:val="20"/>
              </w:rPr>
            </w:pPr>
            <w:r>
              <w:rPr>
                <w:rFonts w:eastAsiaTheme="majorEastAsia"/>
                <w:color w:val="000000" w:themeColor="text1"/>
                <w:sz w:val="32"/>
                <w:szCs w:val="32"/>
              </w:rPr>
              <w:t xml:space="preserve">        </w:t>
            </w:r>
            <w:r w:rsidRPr="00504BDE">
              <w:rPr>
                <w:rFonts w:ascii="Times" w:hAnsi="Times"/>
                <w:sz w:val="20"/>
                <w:szCs w:val="20"/>
              </w:rPr>
              <w:t>Sequence depth and quality:</w:t>
            </w:r>
          </w:p>
          <w:p w14:paraId="6DE73DDC" w14:textId="77777777" w:rsidR="00BF58D2" w:rsidRDefault="00BF58D2" w:rsidP="00983AB1">
            <w:pPr>
              <w:rPr>
                <w:rFonts w:eastAsiaTheme="majorEastAsia"/>
                <w:color w:val="000000" w:themeColor="text1"/>
                <w:sz w:val="32"/>
                <w:szCs w:val="32"/>
              </w:rPr>
            </w:pPr>
          </w:p>
        </w:tc>
        <w:tc>
          <w:tcPr>
            <w:tcW w:w="4508" w:type="dxa"/>
          </w:tcPr>
          <w:p w14:paraId="5B3D03C0" w14:textId="77777777" w:rsidR="00BF58D2" w:rsidRPr="00E816D0" w:rsidRDefault="00E816D0" w:rsidP="00983AB1">
            <w:pPr>
              <w:rPr>
                <w:rFonts w:eastAsiaTheme="majorEastAsia"/>
                <w:color w:val="000000" w:themeColor="text1"/>
              </w:rPr>
            </w:pPr>
            <w:r w:rsidRPr="00E816D0">
              <w:rPr>
                <w:rFonts w:eastAsiaTheme="majorEastAsia"/>
                <w:color w:val="000000" w:themeColor="text1"/>
              </w:rPr>
              <w:t>35</w:t>
            </w:r>
          </w:p>
        </w:tc>
      </w:tr>
      <w:tr w:rsidR="00BF58D2" w14:paraId="071183AD" w14:textId="77777777" w:rsidTr="00B4047F">
        <w:tc>
          <w:tcPr>
            <w:tcW w:w="4508" w:type="dxa"/>
          </w:tcPr>
          <w:p w14:paraId="1558E9BC" w14:textId="77777777" w:rsidR="00CB4B6B" w:rsidRPr="00CB4B6B" w:rsidRDefault="00CB4B6B" w:rsidP="00CB4B6B">
            <w:pPr>
              <w:jc w:val="both"/>
              <w:rPr>
                <w:rFonts w:ascii="Times" w:hAnsi="Times"/>
                <w:sz w:val="20"/>
                <w:szCs w:val="20"/>
              </w:rPr>
            </w:pPr>
            <w:r>
              <w:rPr>
                <w:rFonts w:eastAsiaTheme="majorEastAsia"/>
                <w:color w:val="000000" w:themeColor="text1"/>
                <w:sz w:val="32"/>
                <w:szCs w:val="32"/>
              </w:rPr>
              <w:t xml:space="preserve">        </w:t>
            </w:r>
            <w:r w:rsidRPr="00CB4B6B">
              <w:rPr>
                <w:rFonts w:ascii="Times" w:hAnsi="Times"/>
                <w:sz w:val="20"/>
                <w:szCs w:val="20"/>
              </w:rPr>
              <w:t xml:space="preserve">Figure 1. Sequence depth for each participant </w:t>
            </w:r>
            <w:r>
              <w:rPr>
                <w:rFonts w:ascii="Times" w:hAnsi="Times"/>
                <w:sz w:val="20"/>
                <w:szCs w:val="20"/>
              </w:rPr>
              <w:t xml:space="preserve">  </w:t>
            </w:r>
            <w:r w:rsidRPr="00CB4B6B">
              <w:rPr>
                <w:rFonts w:ascii="Times" w:hAnsi="Times"/>
                <w:sz w:val="20"/>
                <w:szCs w:val="20"/>
              </w:rPr>
              <w:t>read</w:t>
            </w:r>
          </w:p>
          <w:p w14:paraId="0F0B7BA2" w14:textId="77777777" w:rsidR="00BF58D2" w:rsidRDefault="00BF58D2" w:rsidP="00983AB1">
            <w:pPr>
              <w:rPr>
                <w:rFonts w:eastAsiaTheme="majorEastAsia"/>
                <w:color w:val="000000" w:themeColor="text1"/>
                <w:sz w:val="32"/>
                <w:szCs w:val="32"/>
              </w:rPr>
            </w:pPr>
          </w:p>
        </w:tc>
        <w:tc>
          <w:tcPr>
            <w:tcW w:w="4508" w:type="dxa"/>
          </w:tcPr>
          <w:p w14:paraId="4692C161" w14:textId="77777777" w:rsidR="00BF58D2" w:rsidRPr="00E816D0" w:rsidRDefault="00E816D0" w:rsidP="00983AB1">
            <w:pPr>
              <w:rPr>
                <w:rFonts w:eastAsiaTheme="majorEastAsia"/>
                <w:color w:val="000000" w:themeColor="text1"/>
              </w:rPr>
            </w:pPr>
            <w:r w:rsidRPr="00E816D0">
              <w:rPr>
                <w:rFonts w:eastAsiaTheme="majorEastAsia"/>
                <w:color w:val="000000" w:themeColor="text1"/>
              </w:rPr>
              <w:t>35</w:t>
            </w:r>
          </w:p>
        </w:tc>
      </w:tr>
      <w:tr w:rsidR="00BF58D2" w14:paraId="1ACE4CBE" w14:textId="77777777" w:rsidTr="00B4047F">
        <w:tc>
          <w:tcPr>
            <w:tcW w:w="4508" w:type="dxa"/>
          </w:tcPr>
          <w:p w14:paraId="45F54ABB" w14:textId="77777777" w:rsidR="00CB4B6B" w:rsidRPr="00CB4B6B" w:rsidRDefault="00CB4B6B" w:rsidP="00CB4B6B">
            <w:pPr>
              <w:jc w:val="both"/>
              <w:rPr>
                <w:rFonts w:ascii="Times" w:eastAsia="Aptos" w:hAnsi="Times"/>
                <w:kern w:val="2"/>
                <w:sz w:val="20"/>
                <w:szCs w:val="20"/>
                <w14:ligatures w14:val="standardContextual"/>
              </w:rPr>
            </w:pPr>
            <w:r>
              <w:rPr>
                <w:rFonts w:ascii="Times" w:eastAsia="Aptos" w:hAnsi="Times"/>
                <w:kern w:val="2"/>
                <w:sz w:val="20"/>
                <w:szCs w:val="20"/>
                <w14:ligatures w14:val="standardContextual"/>
              </w:rPr>
              <w:t xml:space="preserve">            </w:t>
            </w:r>
            <w:r w:rsidRPr="00CB4B6B">
              <w:rPr>
                <w:rFonts w:ascii="Times" w:eastAsia="Aptos" w:hAnsi="Times"/>
                <w:kern w:val="2"/>
                <w:sz w:val="20"/>
                <w:szCs w:val="20"/>
                <w14:ligatures w14:val="standardContextual"/>
              </w:rPr>
              <w:t>Figure 2: Rarefaction curves for the cohort</w:t>
            </w:r>
          </w:p>
          <w:p w14:paraId="6E40BB54" w14:textId="77777777" w:rsidR="00BF58D2" w:rsidRDefault="00BF58D2" w:rsidP="00983AB1">
            <w:pPr>
              <w:rPr>
                <w:rFonts w:eastAsiaTheme="majorEastAsia"/>
                <w:color w:val="000000" w:themeColor="text1"/>
                <w:sz w:val="32"/>
                <w:szCs w:val="32"/>
              </w:rPr>
            </w:pPr>
          </w:p>
        </w:tc>
        <w:tc>
          <w:tcPr>
            <w:tcW w:w="4508" w:type="dxa"/>
          </w:tcPr>
          <w:p w14:paraId="445F65B9" w14:textId="77777777" w:rsidR="00BF58D2" w:rsidRPr="00E816D0" w:rsidRDefault="00E816D0" w:rsidP="00983AB1">
            <w:pPr>
              <w:rPr>
                <w:rFonts w:eastAsiaTheme="majorEastAsia"/>
                <w:color w:val="000000" w:themeColor="text1"/>
              </w:rPr>
            </w:pPr>
            <w:r w:rsidRPr="00E816D0">
              <w:rPr>
                <w:rFonts w:eastAsiaTheme="majorEastAsia"/>
                <w:color w:val="000000" w:themeColor="text1"/>
              </w:rPr>
              <w:t>36</w:t>
            </w:r>
          </w:p>
        </w:tc>
      </w:tr>
      <w:tr w:rsidR="00BF58D2" w14:paraId="287F272C" w14:textId="77777777" w:rsidTr="00B4047F">
        <w:tc>
          <w:tcPr>
            <w:tcW w:w="4508" w:type="dxa"/>
          </w:tcPr>
          <w:p w14:paraId="7762C307" w14:textId="77777777" w:rsidR="00962DC0" w:rsidRPr="00962DC0" w:rsidRDefault="00962DC0" w:rsidP="00962DC0">
            <w:pPr>
              <w:jc w:val="both"/>
              <w:rPr>
                <w:rFonts w:ascii="Times" w:hAnsi="Times"/>
                <w:sz w:val="20"/>
                <w:szCs w:val="20"/>
              </w:rPr>
            </w:pPr>
            <w:r>
              <w:rPr>
                <w:rFonts w:eastAsiaTheme="majorEastAsia"/>
                <w:color w:val="000000" w:themeColor="text1"/>
                <w:sz w:val="32"/>
                <w:szCs w:val="32"/>
              </w:rPr>
              <w:t xml:space="preserve">       </w:t>
            </w:r>
            <w:r w:rsidRPr="00962DC0">
              <w:rPr>
                <w:rFonts w:ascii="Times" w:hAnsi="Times"/>
                <w:sz w:val="20"/>
                <w:szCs w:val="20"/>
              </w:rPr>
              <w:t>Table 5:</w:t>
            </w:r>
            <w:r w:rsidRPr="00962DC0">
              <w:rPr>
                <w:rFonts w:ascii="Times" w:hAnsi="Times"/>
                <w:b/>
                <w:bCs/>
                <w:sz w:val="20"/>
                <w:szCs w:val="20"/>
              </w:rPr>
              <w:t xml:space="preserve"> </w:t>
            </w:r>
            <w:r w:rsidRPr="00962DC0">
              <w:rPr>
                <w:rFonts w:ascii="Times" w:hAnsi="Times"/>
                <w:sz w:val="20"/>
                <w:szCs w:val="20"/>
              </w:rPr>
              <w:t>Alpha diversity metrics, including ASV count, Chao 1, and Shannon for probiotic and placebo groups</w:t>
            </w:r>
          </w:p>
          <w:p w14:paraId="22E0D19D" w14:textId="77777777" w:rsidR="00BF58D2" w:rsidRDefault="00BF58D2" w:rsidP="00983AB1">
            <w:pPr>
              <w:rPr>
                <w:rFonts w:eastAsiaTheme="majorEastAsia"/>
                <w:color w:val="000000" w:themeColor="text1"/>
                <w:sz w:val="32"/>
                <w:szCs w:val="32"/>
              </w:rPr>
            </w:pPr>
          </w:p>
        </w:tc>
        <w:tc>
          <w:tcPr>
            <w:tcW w:w="4508" w:type="dxa"/>
          </w:tcPr>
          <w:p w14:paraId="25D6476F" w14:textId="77777777" w:rsidR="00BF58D2" w:rsidRPr="00E816D0" w:rsidRDefault="00E816D0" w:rsidP="00983AB1">
            <w:pPr>
              <w:rPr>
                <w:rFonts w:eastAsiaTheme="majorEastAsia"/>
                <w:color w:val="000000" w:themeColor="text1"/>
              </w:rPr>
            </w:pPr>
            <w:r w:rsidRPr="00E816D0">
              <w:rPr>
                <w:rFonts w:eastAsiaTheme="majorEastAsia"/>
                <w:color w:val="000000" w:themeColor="text1"/>
              </w:rPr>
              <w:t>36</w:t>
            </w:r>
          </w:p>
        </w:tc>
      </w:tr>
      <w:tr w:rsidR="00BF58D2" w14:paraId="41D8136D" w14:textId="77777777" w:rsidTr="00B4047F">
        <w:tc>
          <w:tcPr>
            <w:tcW w:w="4508" w:type="dxa"/>
          </w:tcPr>
          <w:p w14:paraId="310E7F27" w14:textId="77777777" w:rsidR="00962DC0" w:rsidRPr="00962DC0" w:rsidRDefault="00962DC0" w:rsidP="00962DC0">
            <w:pPr>
              <w:jc w:val="both"/>
              <w:rPr>
                <w:rFonts w:ascii="Times" w:hAnsi="Times"/>
                <w:sz w:val="20"/>
                <w:szCs w:val="20"/>
              </w:rPr>
            </w:pPr>
            <w:r>
              <w:rPr>
                <w:rFonts w:eastAsiaTheme="majorEastAsia"/>
                <w:color w:val="000000" w:themeColor="text1"/>
                <w:sz w:val="32"/>
                <w:szCs w:val="32"/>
              </w:rPr>
              <w:t xml:space="preserve">       </w:t>
            </w:r>
            <w:r w:rsidRPr="00962DC0">
              <w:rPr>
                <w:rFonts w:ascii="Times" w:hAnsi="Times"/>
                <w:sz w:val="20"/>
                <w:szCs w:val="20"/>
              </w:rPr>
              <w:t>Beta diversity</w:t>
            </w:r>
          </w:p>
          <w:p w14:paraId="1430CF8A" w14:textId="77777777" w:rsidR="00BF58D2" w:rsidRDefault="00BF58D2" w:rsidP="00983AB1">
            <w:pPr>
              <w:rPr>
                <w:rFonts w:eastAsiaTheme="majorEastAsia"/>
                <w:color w:val="000000" w:themeColor="text1"/>
                <w:sz w:val="32"/>
                <w:szCs w:val="32"/>
              </w:rPr>
            </w:pPr>
          </w:p>
        </w:tc>
        <w:tc>
          <w:tcPr>
            <w:tcW w:w="4508" w:type="dxa"/>
          </w:tcPr>
          <w:p w14:paraId="2F96A8D7" w14:textId="77777777" w:rsidR="00BF58D2" w:rsidRPr="00E816D0" w:rsidRDefault="00E816D0" w:rsidP="00983AB1">
            <w:pPr>
              <w:rPr>
                <w:rFonts w:eastAsiaTheme="majorEastAsia"/>
                <w:color w:val="000000" w:themeColor="text1"/>
              </w:rPr>
            </w:pPr>
            <w:r w:rsidRPr="00E816D0">
              <w:rPr>
                <w:rFonts w:eastAsiaTheme="majorEastAsia"/>
                <w:color w:val="000000" w:themeColor="text1"/>
              </w:rPr>
              <w:t>36</w:t>
            </w:r>
          </w:p>
        </w:tc>
      </w:tr>
      <w:tr w:rsidR="00BF58D2" w14:paraId="7AC8AA2A" w14:textId="77777777" w:rsidTr="00B4047F">
        <w:tc>
          <w:tcPr>
            <w:tcW w:w="4508" w:type="dxa"/>
          </w:tcPr>
          <w:p w14:paraId="196E15D7" w14:textId="77777777" w:rsidR="00774D9A" w:rsidRPr="004370C1" w:rsidRDefault="00774D9A" w:rsidP="00774D9A">
            <w:pPr>
              <w:jc w:val="both"/>
              <w:rPr>
                <w:rFonts w:ascii="Times" w:hAnsi="Times"/>
              </w:rPr>
            </w:pPr>
            <w:r>
              <w:rPr>
                <w:rFonts w:ascii="Times" w:hAnsi="Times"/>
                <w:sz w:val="20"/>
                <w:szCs w:val="20"/>
              </w:rPr>
              <w:t xml:space="preserve">            </w:t>
            </w:r>
            <w:r w:rsidRPr="00774D9A">
              <w:rPr>
                <w:rFonts w:ascii="Times" w:hAnsi="Times"/>
                <w:sz w:val="20"/>
                <w:szCs w:val="20"/>
              </w:rPr>
              <w:t>Figure 3:</w:t>
            </w:r>
            <w:r w:rsidRPr="00774D9A">
              <w:rPr>
                <w:rFonts w:ascii="Times" w:hAnsi="Times"/>
                <w:b/>
                <w:bCs/>
                <w:sz w:val="20"/>
                <w:szCs w:val="20"/>
              </w:rPr>
              <w:t xml:space="preserve"> </w:t>
            </w:r>
            <w:r w:rsidRPr="00774D9A">
              <w:rPr>
                <w:rFonts w:ascii="Times" w:hAnsi="Times"/>
                <w:sz w:val="20"/>
                <w:szCs w:val="20"/>
              </w:rPr>
              <w:t xml:space="preserve">Weighted </w:t>
            </w:r>
            <w:proofErr w:type="spellStart"/>
            <w:r w:rsidRPr="00774D9A">
              <w:rPr>
                <w:rFonts w:ascii="Times" w:hAnsi="Times"/>
                <w:sz w:val="20"/>
                <w:szCs w:val="20"/>
              </w:rPr>
              <w:t>UniFrac</w:t>
            </w:r>
            <w:proofErr w:type="spellEnd"/>
            <w:r w:rsidRPr="00774D9A">
              <w:rPr>
                <w:rFonts w:ascii="Times" w:hAnsi="Times"/>
                <w:sz w:val="20"/>
                <w:szCs w:val="20"/>
              </w:rPr>
              <w:t xml:space="preserve"> </w:t>
            </w:r>
            <w:proofErr w:type="spellStart"/>
            <w:r w:rsidRPr="00774D9A">
              <w:rPr>
                <w:rFonts w:ascii="Times" w:hAnsi="Times"/>
                <w:sz w:val="20"/>
                <w:szCs w:val="20"/>
              </w:rPr>
              <w:t>PCoA</w:t>
            </w:r>
            <w:proofErr w:type="spellEnd"/>
            <w:r w:rsidRPr="00774D9A">
              <w:rPr>
                <w:rFonts w:ascii="Times" w:hAnsi="Times"/>
                <w:sz w:val="20"/>
                <w:szCs w:val="20"/>
              </w:rPr>
              <w:t xml:space="preserve"> and distance boxplot: Placebo and Probiotic data</w:t>
            </w:r>
          </w:p>
          <w:p w14:paraId="2F489965" w14:textId="77777777" w:rsidR="00BF58D2" w:rsidRDefault="00BF58D2" w:rsidP="00983AB1">
            <w:pPr>
              <w:rPr>
                <w:rFonts w:eastAsiaTheme="majorEastAsia"/>
                <w:color w:val="000000" w:themeColor="text1"/>
                <w:sz w:val="32"/>
                <w:szCs w:val="32"/>
              </w:rPr>
            </w:pPr>
          </w:p>
        </w:tc>
        <w:tc>
          <w:tcPr>
            <w:tcW w:w="4508" w:type="dxa"/>
          </w:tcPr>
          <w:p w14:paraId="0F318BB0" w14:textId="77777777" w:rsidR="00BF58D2" w:rsidRPr="00E816D0" w:rsidRDefault="00E816D0" w:rsidP="00983AB1">
            <w:pPr>
              <w:rPr>
                <w:rFonts w:eastAsiaTheme="majorEastAsia"/>
                <w:color w:val="000000" w:themeColor="text1"/>
              </w:rPr>
            </w:pPr>
            <w:r w:rsidRPr="00E816D0">
              <w:rPr>
                <w:rFonts w:eastAsiaTheme="majorEastAsia"/>
                <w:color w:val="000000" w:themeColor="text1"/>
              </w:rPr>
              <w:t>37</w:t>
            </w:r>
          </w:p>
        </w:tc>
      </w:tr>
      <w:tr w:rsidR="00BF58D2" w14:paraId="26B076F9" w14:textId="77777777" w:rsidTr="00B4047F">
        <w:tc>
          <w:tcPr>
            <w:tcW w:w="4508" w:type="dxa"/>
          </w:tcPr>
          <w:p w14:paraId="7F34F52E" w14:textId="77777777" w:rsidR="006C66BB" w:rsidRPr="006C66BB" w:rsidRDefault="006C66BB" w:rsidP="006C66BB">
            <w:pPr>
              <w:jc w:val="both"/>
              <w:rPr>
                <w:b/>
                <w:bCs/>
                <w:sz w:val="20"/>
                <w:szCs w:val="20"/>
              </w:rPr>
            </w:pPr>
            <w:r>
              <w:rPr>
                <w:rFonts w:eastAsiaTheme="majorEastAsia"/>
                <w:color w:val="000000" w:themeColor="text1"/>
                <w:sz w:val="32"/>
                <w:szCs w:val="32"/>
              </w:rPr>
              <w:lastRenderedPageBreak/>
              <w:t xml:space="preserve">        </w:t>
            </w:r>
            <w:r w:rsidRPr="006C66BB">
              <w:rPr>
                <w:sz w:val="20"/>
                <w:szCs w:val="20"/>
              </w:rPr>
              <w:t>Figure 4:</w:t>
            </w:r>
            <w:r w:rsidRPr="006C66BB">
              <w:rPr>
                <w:b/>
                <w:bCs/>
                <w:sz w:val="20"/>
                <w:szCs w:val="20"/>
              </w:rPr>
              <w:t xml:space="preserve"> </w:t>
            </w:r>
            <w:r w:rsidRPr="006C66BB">
              <w:rPr>
                <w:sz w:val="20"/>
                <w:szCs w:val="20"/>
              </w:rPr>
              <w:t>Bray-</w:t>
            </w:r>
            <w:proofErr w:type="gramStart"/>
            <w:r w:rsidRPr="006C66BB">
              <w:rPr>
                <w:sz w:val="20"/>
                <w:szCs w:val="20"/>
              </w:rPr>
              <w:t>Curtis</w:t>
            </w:r>
            <w:proofErr w:type="gramEnd"/>
            <w:r w:rsidRPr="006C66BB">
              <w:rPr>
                <w:sz w:val="20"/>
                <w:szCs w:val="20"/>
              </w:rPr>
              <w:t xml:space="preserve"> analysis of Phylum level data for probiotic and placebo groups.</w:t>
            </w:r>
          </w:p>
          <w:p w14:paraId="2DAEE384" w14:textId="77777777" w:rsidR="00BF58D2" w:rsidRDefault="00BF58D2" w:rsidP="00983AB1">
            <w:pPr>
              <w:rPr>
                <w:rFonts w:eastAsiaTheme="majorEastAsia"/>
                <w:color w:val="000000" w:themeColor="text1"/>
                <w:sz w:val="32"/>
                <w:szCs w:val="32"/>
              </w:rPr>
            </w:pPr>
          </w:p>
        </w:tc>
        <w:tc>
          <w:tcPr>
            <w:tcW w:w="4508" w:type="dxa"/>
          </w:tcPr>
          <w:p w14:paraId="295B17E5" w14:textId="77777777" w:rsidR="00BF58D2" w:rsidRPr="00E816D0" w:rsidRDefault="00E816D0" w:rsidP="00983AB1">
            <w:pPr>
              <w:rPr>
                <w:rFonts w:eastAsiaTheme="majorEastAsia"/>
                <w:color w:val="000000" w:themeColor="text1"/>
              </w:rPr>
            </w:pPr>
            <w:r w:rsidRPr="00E816D0">
              <w:rPr>
                <w:rFonts w:eastAsiaTheme="majorEastAsia"/>
                <w:color w:val="000000" w:themeColor="text1"/>
              </w:rPr>
              <w:t>37</w:t>
            </w:r>
          </w:p>
        </w:tc>
      </w:tr>
      <w:tr w:rsidR="00BF58D2" w14:paraId="0D15DA10" w14:textId="77777777" w:rsidTr="00B4047F">
        <w:tc>
          <w:tcPr>
            <w:tcW w:w="4508" w:type="dxa"/>
          </w:tcPr>
          <w:p w14:paraId="5AD0EC92" w14:textId="77777777" w:rsidR="00BF58D2" w:rsidRPr="00DA6CEC" w:rsidRDefault="00DA6CEC" w:rsidP="00DA6CEC">
            <w:pPr>
              <w:jc w:val="both"/>
              <w:rPr>
                <w:rFonts w:ascii="Times" w:hAnsi="Times"/>
                <w:sz w:val="20"/>
                <w:szCs w:val="20"/>
              </w:rPr>
            </w:pPr>
            <w:r>
              <w:rPr>
                <w:rFonts w:eastAsiaTheme="majorEastAsia"/>
                <w:color w:val="000000" w:themeColor="text1"/>
                <w:sz w:val="32"/>
                <w:szCs w:val="32"/>
              </w:rPr>
              <w:t xml:space="preserve">        </w:t>
            </w:r>
            <w:r w:rsidRPr="00DA6CEC">
              <w:rPr>
                <w:rFonts w:ascii="Times" w:hAnsi="Times"/>
                <w:sz w:val="20"/>
                <w:szCs w:val="20"/>
              </w:rPr>
              <w:t>Figure 5:</w:t>
            </w:r>
            <w:r w:rsidRPr="00DA6CEC">
              <w:rPr>
                <w:rFonts w:ascii="Times" w:hAnsi="Times"/>
                <w:b/>
                <w:bCs/>
                <w:sz w:val="20"/>
                <w:szCs w:val="20"/>
              </w:rPr>
              <w:t xml:space="preserve"> </w:t>
            </w:r>
            <w:r w:rsidRPr="00DA6CEC">
              <w:rPr>
                <w:rFonts w:ascii="Times" w:hAnsi="Times"/>
                <w:sz w:val="20"/>
                <w:szCs w:val="20"/>
              </w:rPr>
              <w:t>Bray-</w:t>
            </w:r>
            <w:proofErr w:type="gramStart"/>
            <w:r w:rsidRPr="00DA6CEC">
              <w:rPr>
                <w:rFonts w:ascii="Times" w:hAnsi="Times"/>
                <w:sz w:val="20"/>
                <w:szCs w:val="20"/>
              </w:rPr>
              <w:t>Curtis</w:t>
            </w:r>
            <w:proofErr w:type="gramEnd"/>
            <w:r w:rsidRPr="00DA6CEC">
              <w:rPr>
                <w:rFonts w:ascii="Times" w:hAnsi="Times"/>
                <w:sz w:val="20"/>
                <w:szCs w:val="20"/>
              </w:rPr>
              <w:t xml:space="preserve"> analysis of Species level data for probiotic and placebo groups.</w:t>
            </w:r>
          </w:p>
          <w:p w14:paraId="1C108D22" w14:textId="77777777" w:rsidR="006C66BB" w:rsidRDefault="006C66BB" w:rsidP="00983AB1">
            <w:pPr>
              <w:rPr>
                <w:rFonts w:eastAsiaTheme="majorEastAsia"/>
                <w:color w:val="000000" w:themeColor="text1"/>
                <w:sz w:val="32"/>
                <w:szCs w:val="32"/>
              </w:rPr>
            </w:pPr>
          </w:p>
        </w:tc>
        <w:tc>
          <w:tcPr>
            <w:tcW w:w="4508" w:type="dxa"/>
          </w:tcPr>
          <w:p w14:paraId="42032100" w14:textId="77777777" w:rsidR="00BF58D2" w:rsidRPr="00E816D0" w:rsidRDefault="00E816D0" w:rsidP="00983AB1">
            <w:pPr>
              <w:rPr>
                <w:rFonts w:eastAsiaTheme="majorEastAsia"/>
                <w:color w:val="000000" w:themeColor="text1"/>
              </w:rPr>
            </w:pPr>
            <w:r w:rsidRPr="00E816D0">
              <w:rPr>
                <w:rFonts w:eastAsiaTheme="majorEastAsia"/>
                <w:color w:val="000000" w:themeColor="text1"/>
              </w:rPr>
              <w:t>38</w:t>
            </w:r>
          </w:p>
        </w:tc>
      </w:tr>
      <w:tr w:rsidR="00BF58D2" w14:paraId="4AA8FB06" w14:textId="77777777" w:rsidTr="00B4047F">
        <w:tc>
          <w:tcPr>
            <w:tcW w:w="4508" w:type="dxa"/>
          </w:tcPr>
          <w:p w14:paraId="1A5B6238" w14:textId="77777777" w:rsidR="00DA6CEC" w:rsidRPr="00DA6CEC" w:rsidRDefault="00DA6CEC" w:rsidP="00DA6CEC">
            <w:pPr>
              <w:rPr>
                <w:sz w:val="20"/>
                <w:szCs w:val="20"/>
              </w:rPr>
            </w:pPr>
            <w:r>
              <w:rPr>
                <w:rFonts w:eastAsiaTheme="majorEastAsia"/>
                <w:color w:val="000000" w:themeColor="text1"/>
                <w:sz w:val="32"/>
                <w:szCs w:val="32"/>
              </w:rPr>
              <w:t xml:space="preserve">        </w:t>
            </w:r>
            <w:r w:rsidRPr="00DA6CEC">
              <w:rPr>
                <w:sz w:val="20"/>
                <w:szCs w:val="20"/>
              </w:rPr>
              <w:t>Figure 6:</w:t>
            </w:r>
            <w:r w:rsidRPr="00DA6CEC">
              <w:rPr>
                <w:b/>
                <w:bCs/>
                <w:sz w:val="20"/>
                <w:szCs w:val="20"/>
              </w:rPr>
              <w:t xml:space="preserve"> </w:t>
            </w:r>
            <w:r w:rsidRPr="00DA6CEC">
              <w:rPr>
                <w:sz w:val="20"/>
                <w:szCs w:val="20"/>
              </w:rPr>
              <w:t xml:space="preserve">Microbiome composition at Species level for placebo and probiotic </w:t>
            </w:r>
          </w:p>
          <w:p w14:paraId="3ED3BFFB" w14:textId="77777777" w:rsidR="00DA6CEC" w:rsidRPr="00DA6CEC" w:rsidRDefault="00DA6CEC" w:rsidP="00DA6CEC">
            <w:pPr>
              <w:rPr>
                <w:sz w:val="20"/>
                <w:szCs w:val="20"/>
              </w:rPr>
            </w:pPr>
            <w:r w:rsidRPr="00DA6CEC">
              <w:rPr>
                <w:sz w:val="20"/>
                <w:szCs w:val="20"/>
              </w:rPr>
              <w:t>participants at T1 and T2</w:t>
            </w:r>
          </w:p>
          <w:p w14:paraId="5C78DE84" w14:textId="77777777" w:rsidR="00BF58D2" w:rsidRDefault="00BF58D2" w:rsidP="00983AB1">
            <w:pPr>
              <w:rPr>
                <w:rFonts w:eastAsiaTheme="majorEastAsia"/>
                <w:color w:val="000000" w:themeColor="text1"/>
                <w:sz w:val="32"/>
                <w:szCs w:val="32"/>
              </w:rPr>
            </w:pPr>
          </w:p>
        </w:tc>
        <w:tc>
          <w:tcPr>
            <w:tcW w:w="4508" w:type="dxa"/>
          </w:tcPr>
          <w:p w14:paraId="23FD6218" w14:textId="77777777" w:rsidR="00BF58D2" w:rsidRPr="00E816D0" w:rsidRDefault="00E816D0" w:rsidP="00983AB1">
            <w:pPr>
              <w:rPr>
                <w:rFonts w:eastAsiaTheme="majorEastAsia"/>
                <w:color w:val="000000" w:themeColor="text1"/>
              </w:rPr>
            </w:pPr>
            <w:r w:rsidRPr="00E816D0">
              <w:rPr>
                <w:rFonts w:eastAsiaTheme="majorEastAsia"/>
                <w:color w:val="000000" w:themeColor="text1"/>
              </w:rPr>
              <w:t>38</w:t>
            </w:r>
          </w:p>
        </w:tc>
      </w:tr>
      <w:tr w:rsidR="00BF58D2" w14:paraId="6765E2F2" w14:textId="77777777" w:rsidTr="00B4047F">
        <w:tc>
          <w:tcPr>
            <w:tcW w:w="4508" w:type="dxa"/>
          </w:tcPr>
          <w:p w14:paraId="4FB2F9E2" w14:textId="77777777" w:rsidR="00BF58D2" w:rsidRPr="00DA6CEC" w:rsidRDefault="00DA6CEC" w:rsidP="00DA6CEC">
            <w:pPr>
              <w:rPr>
                <w:rFonts w:eastAsiaTheme="majorEastAsia"/>
                <w:color w:val="000000" w:themeColor="text1"/>
              </w:rPr>
            </w:pPr>
            <w:r w:rsidRPr="00DA6CEC">
              <w:rPr>
                <w:rFonts w:ascii="Times" w:hAnsi="Times"/>
              </w:rPr>
              <w:t xml:space="preserve">New Analyses </w:t>
            </w:r>
          </w:p>
        </w:tc>
        <w:tc>
          <w:tcPr>
            <w:tcW w:w="4508" w:type="dxa"/>
          </w:tcPr>
          <w:p w14:paraId="202931BD" w14:textId="77777777" w:rsidR="00BF58D2" w:rsidRPr="00E816D0" w:rsidRDefault="00E816D0" w:rsidP="00983AB1">
            <w:pPr>
              <w:rPr>
                <w:rFonts w:eastAsiaTheme="majorEastAsia"/>
                <w:color w:val="000000" w:themeColor="text1"/>
              </w:rPr>
            </w:pPr>
            <w:r w:rsidRPr="00E816D0">
              <w:rPr>
                <w:rFonts w:eastAsiaTheme="majorEastAsia"/>
                <w:color w:val="000000" w:themeColor="text1"/>
              </w:rPr>
              <w:t>39</w:t>
            </w:r>
          </w:p>
        </w:tc>
      </w:tr>
      <w:tr w:rsidR="00BF58D2" w14:paraId="079A7742" w14:textId="77777777" w:rsidTr="00B4047F">
        <w:tc>
          <w:tcPr>
            <w:tcW w:w="4508" w:type="dxa"/>
          </w:tcPr>
          <w:p w14:paraId="4AC03C19" w14:textId="77777777" w:rsidR="00316A3B" w:rsidRDefault="00316A3B" w:rsidP="00DA6CEC">
            <w:pPr>
              <w:jc w:val="both"/>
              <w:rPr>
                <w:rFonts w:eastAsiaTheme="majorEastAsia"/>
                <w:color w:val="000000" w:themeColor="text1"/>
              </w:rPr>
            </w:pPr>
          </w:p>
          <w:p w14:paraId="4BCE7149" w14:textId="77777777" w:rsidR="00DA6CEC" w:rsidRPr="00DA6CEC" w:rsidRDefault="00DA6CEC" w:rsidP="00DA6CEC">
            <w:pPr>
              <w:jc w:val="both"/>
              <w:rPr>
                <w:rFonts w:eastAsiaTheme="majorEastAsia"/>
                <w:color w:val="000000" w:themeColor="text1"/>
              </w:rPr>
            </w:pPr>
            <w:r w:rsidRPr="00DA6CEC">
              <w:rPr>
                <w:rFonts w:eastAsiaTheme="majorEastAsia"/>
                <w:color w:val="000000" w:themeColor="text1"/>
              </w:rPr>
              <w:t>New Pipeline</w:t>
            </w:r>
          </w:p>
          <w:p w14:paraId="49DCCE11" w14:textId="77777777" w:rsidR="00BF58D2" w:rsidRPr="00DA6CEC" w:rsidRDefault="00BF58D2" w:rsidP="00983AB1">
            <w:pPr>
              <w:rPr>
                <w:rFonts w:eastAsiaTheme="majorEastAsia"/>
                <w:color w:val="000000" w:themeColor="text1"/>
              </w:rPr>
            </w:pPr>
          </w:p>
        </w:tc>
        <w:tc>
          <w:tcPr>
            <w:tcW w:w="4508" w:type="dxa"/>
          </w:tcPr>
          <w:p w14:paraId="36DA4622" w14:textId="77777777" w:rsidR="00316A3B" w:rsidRDefault="00316A3B" w:rsidP="00983AB1">
            <w:pPr>
              <w:rPr>
                <w:rFonts w:eastAsiaTheme="majorEastAsia"/>
                <w:color w:val="000000" w:themeColor="text1"/>
              </w:rPr>
            </w:pPr>
          </w:p>
          <w:p w14:paraId="6EC145AA" w14:textId="77777777" w:rsidR="00BF58D2" w:rsidRPr="00E816D0" w:rsidRDefault="00E816D0" w:rsidP="00983AB1">
            <w:pPr>
              <w:rPr>
                <w:rFonts w:eastAsiaTheme="majorEastAsia"/>
                <w:color w:val="000000" w:themeColor="text1"/>
              </w:rPr>
            </w:pPr>
            <w:r w:rsidRPr="00E816D0">
              <w:rPr>
                <w:rFonts w:eastAsiaTheme="majorEastAsia"/>
                <w:color w:val="000000" w:themeColor="text1"/>
              </w:rPr>
              <w:t>39</w:t>
            </w:r>
          </w:p>
        </w:tc>
      </w:tr>
      <w:tr w:rsidR="00BF58D2" w14:paraId="1DEB797E" w14:textId="77777777" w:rsidTr="00B4047F">
        <w:tc>
          <w:tcPr>
            <w:tcW w:w="4508" w:type="dxa"/>
          </w:tcPr>
          <w:p w14:paraId="4BDDD30D" w14:textId="77777777" w:rsidR="00E07F28" w:rsidRPr="00E07F28" w:rsidRDefault="00E07F28" w:rsidP="00E07F28">
            <w:pPr>
              <w:rPr>
                <w:rFonts w:eastAsiaTheme="majorEastAsia"/>
                <w:color w:val="000000" w:themeColor="text1"/>
                <w:sz w:val="20"/>
                <w:szCs w:val="20"/>
              </w:rPr>
            </w:pPr>
            <w:r w:rsidRPr="00E07F28">
              <w:rPr>
                <w:rFonts w:eastAsiaTheme="majorEastAsia"/>
                <w:color w:val="000000" w:themeColor="text1"/>
                <w:sz w:val="20"/>
                <w:szCs w:val="20"/>
              </w:rPr>
              <w:t>Figure 7: Placebo group - people with Parkinson’s signature species (prevalence)</w:t>
            </w:r>
          </w:p>
          <w:p w14:paraId="17F67CC8" w14:textId="77777777" w:rsidR="00BF58D2" w:rsidRPr="002C4EFF" w:rsidRDefault="00BF58D2" w:rsidP="00983AB1">
            <w:pPr>
              <w:rPr>
                <w:rFonts w:eastAsiaTheme="majorEastAsia"/>
                <w:color w:val="000000" w:themeColor="text1"/>
                <w:sz w:val="20"/>
                <w:szCs w:val="20"/>
              </w:rPr>
            </w:pPr>
          </w:p>
        </w:tc>
        <w:tc>
          <w:tcPr>
            <w:tcW w:w="4508" w:type="dxa"/>
          </w:tcPr>
          <w:p w14:paraId="661DBD13" w14:textId="77777777" w:rsidR="00BF58D2" w:rsidRPr="00E816D0" w:rsidRDefault="00E816D0" w:rsidP="00983AB1">
            <w:pPr>
              <w:rPr>
                <w:rFonts w:eastAsiaTheme="majorEastAsia"/>
                <w:color w:val="000000" w:themeColor="text1"/>
              </w:rPr>
            </w:pPr>
            <w:r w:rsidRPr="00E816D0">
              <w:rPr>
                <w:rFonts w:eastAsiaTheme="majorEastAsia"/>
                <w:color w:val="000000" w:themeColor="text1"/>
              </w:rPr>
              <w:t>40</w:t>
            </w:r>
          </w:p>
        </w:tc>
      </w:tr>
      <w:tr w:rsidR="00BF58D2" w14:paraId="47592DC3" w14:textId="77777777" w:rsidTr="00B4047F">
        <w:tc>
          <w:tcPr>
            <w:tcW w:w="4508" w:type="dxa"/>
          </w:tcPr>
          <w:p w14:paraId="6DA0865A" w14:textId="77777777" w:rsidR="00371700" w:rsidRPr="00371700" w:rsidRDefault="00371700" w:rsidP="00371700">
            <w:pPr>
              <w:rPr>
                <w:rFonts w:ascii="Times" w:hAnsi="Times"/>
                <w:sz w:val="20"/>
                <w:szCs w:val="20"/>
              </w:rPr>
            </w:pPr>
            <w:r w:rsidRPr="00371700">
              <w:rPr>
                <w:rFonts w:ascii="Times" w:hAnsi="Times"/>
                <w:sz w:val="20"/>
                <w:szCs w:val="20"/>
              </w:rPr>
              <w:t>Figure 8: Probiotic group - people with Parkinson’s signature species (prevalence)</w:t>
            </w:r>
          </w:p>
          <w:p w14:paraId="424F11A6" w14:textId="77777777" w:rsidR="00371700" w:rsidRDefault="00371700" w:rsidP="00371700"/>
          <w:p w14:paraId="6E64D6CF" w14:textId="77777777" w:rsidR="00BF58D2" w:rsidRPr="002C4EFF" w:rsidRDefault="00BF58D2" w:rsidP="00983AB1">
            <w:pPr>
              <w:rPr>
                <w:rFonts w:eastAsiaTheme="majorEastAsia"/>
                <w:color w:val="000000" w:themeColor="text1"/>
                <w:sz w:val="20"/>
                <w:szCs w:val="20"/>
              </w:rPr>
            </w:pPr>
          </w:p>
        </w:tc>
        <w:tc>
          <w:tcPr>
            <w:tcW w:w="4508" w:type="dxa"/>
          </w:tcPr>
          <w:p w14:paraId="2D91A44F" w14:textId="77777777" w:rsidR="00BF58D2" w:rsidRPr="00E816D0" w:rsidRDefault="00E816D0" w:rsidP="00983AB1">
            <w:pPr>
              <w:rPr>
                <w:rFonts w:eastAsiaTheme="majorEastAsia"/>
                <w:color w:val="000000" w:themeColor="text1"/>
              </w:rPr>
            </w:pPr>
            <w:r w:rsidRPr="00E816D0">
              <w:rPr>
                <w:rFonts w:eastAsiaTheme="majorEastAsia"/>
                <w:color w:val="000000" w:themeColor="text1"/>
              </w:rPr>
              <w:t>41</w:t>
            </w:r>
          </w:p>
        </w:tc>
      </w:tr>
      <w:tr w:rsidR="00DA6CEC" w14:paraId="32090930" w14:textId="77777777" w:rsidTr="00B4047F">
        <w:tc>
          <w:tcPr>
            <w:tcW w:w="4508" w:type="dxa"/>
          </w:tcPr>
          <w:p w14:paraId="433D5B1F" w14:textId="77777777" w:rsidR="002C4EFF" w:rsidRPr="002C4EFF" w:rsidRDefault="002C4EFF" w:rsidP="002C4EFF">
            <w:pPr>
              <w:rPr>
                <w:rFonts w:asciiTheme="minorHAnsi" w:eastAsiaTheme="majorEastAsia" w:hAnsiTheme="minorHAnsi" w:cstheme="minorHAnsi"/>
                <w:b/>
                <w:bCs/>
                <w:color w:val="000000" w:themeColor="text1"/>
              </w:rPr>
            </w:pPr>
            <w:r w:rsidRPr="002C4EFF">
              <w:rPr>
                <w:rFonts w:eastAsiaTheme="majorEastAsia"/>
                <w:bCs/>
                <w:color w:val="000000" w:themeColor="text1"/>
              </w:rPr>
              <w:t>Rationale for distinguishing between pathobionts and commensals</w:t>
            </w:r>
          </w:p>
          <w:p w14:paraId="23DD8077" w14:textId="77777777" w:rsidR="00DA6CEC" w:rsidRDefault="00DA6CEC" w:rsidP="00983AB1">
            <w:pPr>
              <w:rPr>
                <w:rFonts w:eastAsiaTheme="majorEastAsia"/>
                <w:color w:val="000000" w:themeColor="text1"/>
                <w:sz w:val="32"/>
                <w:szCs w:val="32"/>
              </w:rPr>
            </w:pPr>
          </w:p>
        </w:tc>
        <w:tc>
          <w:tcPr>
            <w:tcW w:w="4508" w:type="dxa"/>
          </w:tcPr>
          <w:p w14:paraId="039624A9" w14:textId="77777777" w:rsidR="00DA6CEC" w:rsidRPr="00E816D0" w:rsidRDefault="00E816D0" w:rsidP="00983AB1">
            <w:pPr>
              <w:rPr>
                <w:rFonts w:eastAsiaTheme="majorEastAsia"/>
                <w:color w:val="000000" w:themeColor="text1"/>
              </w:rPr>
            </w:pPr>
            <w:r w:rsidRPr="00E816D0">
              <w:rPr>
                <w:rFonts w:eastAsiaTheme="majorEastAsia"/>
                <w:color w:val="000000" w:themeColor="text1"/>
              </w:rPr>
              <w:t>43</w:t>
            </w:r>
          </w:p>
        </w:tc>
      </w:tr>
      <w:tr w:rsidR="00DA6CEC" w14:paraId="3AAC6CAD" w14:textId="77777777" w:rsidTr="00B4047F">
        <w:tc>
          <w:tcPr>
            <w:tcW w:w="4508" w:type="dxa"/>
          </w:tcPr>
          <w:p w14:paraId="1FB24D35" w14:textId="77777777" w:rsidR="002C4EFF" w:rsidRPr="002C4EFF" w:rsidRDefault="002C4EFF" w:rsidP="002C4EFF">
            <w:pPr>
              <w:rPr>
                <w:rFonts w:eastAsiaTheme="majorEastAsia"/>
                <w:color w:val="000000" w:themeColor="text1"/>
              </w:rPr>
            </w:pPr>
            <w:r w:rsidRPr="002C4EFF">
              <w:rPr>
                <w:rFonts w:eastAsiaTheme="majorEastAsia"/>
                <w:color w:val="000000" w:themeColor="text1"/>
              </w:rPr>
              <w:t>Key considerations</w:t>
            </w:r>
          </w:p>
          <w:p w14:paraId="1648AAC5" w14:textId="77777777" w:rsidR="00DA6CEC" w:rsidRDefault="00DA6CEC" w:rsidP="00983AB1">
            <w:pPr>
              <w:rPr>
                <w:rFonts w:eastAsiaTheme="majorEastAsia"/>
                <w:color w:val="000000" w:themeColor="text1"/>
                <w:sz w:val="32"/>
                <w:szCs w:val="32"/>
              </w:rPr>
            </w:pPr>
          </w:p>
        </w:tc>
        <w:tc>
          <w:tcPr>
            <w:tcW w:w="4508" w:type="dxa"/>
          </w:tcPr>
          <w:p w14:paraId="7CCC0A19" w14:textId="77777777" w:rsidR="00DA6CEC" w:rsidRPr="00E816D0" w:rsidRDefault="00E816D0" w:rsidP="00983AB1">
            <w:pPr>
              <w:rPr>
                <w:rFonts w:eastAsiaTheme="majorEastAsia"/>
                <w:color w:val="000000" w:themeColor="text1"/>
              </w:rPr>
            </w:pPr>
            <w:r w:rsidRPr="00E816D0">
              <w:rPr>
                <w:rFonts w:eastAsiaTheme="majorEastAsia"/>
                <w:color w:val="000000" w:themeColor="text1"/>
              </w:rPr>
              <w:t>43</w:t>
            </w:r>
          </w:p>
        </w:tc>
      </w:tr>
      <w:tr w:rsidR="00DA6CEC" w14:paraId="7AA04A95" w14:textId="77777777" w:rsidTr="00B4047F">
        <w:tc>
          <w:tcPr>
            <w:tcW w:w="4508" w:type="dxa"/>
          </w:tcPr>
          <w:p w14:paraId="03D1EB9D" w14:textId="77777777" w:rsidR="002C4EFF" w:rsidRPr="002C4EFF" w:rsidRDefault="002C4EFF" w:rsidP="002C4EFF">
            <w:pPr>
              <w:rPr>
                <w:rFonts w:eastAsiaTheme="majorEastAsia"/>
                <w:color w:val="000000" w:themeColor="text1"/>
              </w:rPr>
            </w:pPr>
            <w:r w:rsidRPr="002C4EFF">
              <w:rPr>
                <w:rFonts w:eastAsiaTheme="majorEastAsia"/>
                <w:color w:val="000000" w:themeColor="text1"/>
              </w:rPr>
              <w:t>Study adherence and attrition</w:t>
            </w:r>
          </w:p>
          <w:p w14:paraId="27489372" w14:textId="77777777" w:rsidR="00DA6CEC" w:rsidRDefault="00DA6CEC" w:rsidP="00983AB1">
            <w:pPr>
              <w:rPr>
                <w:rFonts w:eastAsiaTheme="majorEastAsia"/>
                <w:color w:val="000000" w:themeColor="text1"/>
                <w:sz w:val="32"/>
                <w:szCs w:val="32"/>
              </w:rPr>
            </w:pPr>
          </w:p>
        </w:tc>
        <w:tc>
          <w:tcPr>
            <w:tcW w:w="4508" w:type="dxa"/>
          </w:tcPr>
          <w:p w14:paraId="264D32BD" w14:textId="77777777" w:rsidR="00DA6CEC" w:rsidRPr="00E816D0" w:rsidRDefault="00E816D0" w:rsidP="00983AB1">
            <w:pPr>
              <w:rPr>
                <w:rFonts w:eastAsiaTheme="majorEastAsia"/>
                <w:color w:val="000000" w:themeColor="text1"/>
              </w:rPr>
            </w:pPr>
            <w:r w:rsidRPr="00E816D0">
              <w:rPr>
                <w:rFonts w:eastAsiaTheme="majorEastAsia"/>
                <w:color w:val="000000" w:themeColor="text1"/>
              </w:rPr>
              <w:t>43</w:t>
            </w:r>
          </w:p>
        </w:tc>
      </w:tr>
      <w:tr w:rsidR="00DA6CEC" w14:paraId="206BF34B" w14:textId="77777777" w:rsidTr="00B4047F">
        <w:tc>
          <w:tcPr>
            <w:tcW w:w="4508" w:type="dxa"/>
          </w:tcPr>
          <w:p w14:paraId="725A32BB" w14:textId="77777777" w:rsidR="002C4EFF" w:rsidRPr="002C4EFF" w:rsidRDefault="002C4EFF" w:rsidP="002C4EFF">
            <w:pPr>
              <w:rPr>
                <w:rFonts w:eastAsiaTheme="majorEastAsia"/>
                <w:color w:val="000000" w:themeColor="text1"/>
              </w:rPr>
            </w:pPr>
            <w:r w:rsidRPr="002C4EFF">
              <w:rPr>
                <w:rFonts w:eastAsiaTheme="majorEastAsia"/>
                <w:color w:val="000000" w:themeColor="text1"/>
              </w:rPr>
              <w:t>Conclusions</w:t>
            </w:r>
          </w:p>
          <w:p w14:paraId="095932D6" w14:textId="77777777" w:rsidR="00DA6CEC" w:rsidRDefault="00DA6CEC" w:rsidP="00983AB1">
            <w:pPr>
              <w:rPr>
                <w:rFonts w:eastAsiaTheme="majorEastAsia"/>
                <w:color w:val="000000" w:themeColor="text1"/>
                <w:sz w:val="32"/>
                <w:szCs w:val="32"/>
              </w:rPr>
            </w:pPr>
          </w:p>
        </w:tc>
        <w:tc>
          <w:tcPr>
            <w:tcW w:w="4508" w:type="dxa"/>
          </w:tcPr>
          <w:p w14:paraId="3DFFFBCE" w14:textId="77777777" w:rsidR="00DA6CEC" w:rsidRPr="00E816D0" w:rsidRDefault="00E816D0" w:rsidP="00983AB1">
            <w:pPr>
              <w:rPr>
                <w:rFonts w:eastAsiaTheme="majorEastAsia"/>
                <w:color w:val="000000" w:themeColor="text1"/>
              </w:rPr>
            </w:pPr>
            <w:r w:rsidRPr="00E816D0">
              <w:rPr>
                <w:rFonts w:eastAsiaTheme="majorEastAsia"/>
                <w:color w:val="000000" w:themeColor="text1"/>
              </w:rPr>
              <w:t>44</w:t>
            </w:r>
          </w:p>
        </w:tc>
      </w:tr>
    </w:tbl>
    <w:p w14:paraId="68613579" w14:textId="77777777" w:rsidR="003D685D" w:rsidRDefault="003D685D" w:rsidP="00983AB1">
      <w:pPr>
        <w:rPr>
          <w:rFonts w:eastAsiaTheme="majorEastAsia"/>
          <w:color w:val="000000" w:themeColor="text1"/>
          <w:sz w:val="32"/>
          <w:szCs w:val="32"/>
        </w:rPr>
      </w:pPr>
    </w:p>
    <w:p w14:paraId="744D49C1" w14:textId="77777777" w:rsidR="00BF58D2" w:rsidRPr="00BF58D2" w:rsidRDefault="00BF58D2" w:rsidP="00983AB1">
      <w:pPr>
        <w:jc w:val="both"/>
        <w:rPr>
          <w:rFonts w:eastAsiaTheme="majorEastAsia"/>
          <w:bCs/>
          <w:color w:val="000000" w:themeColor="text1"/>
          <w:sz w:val="28"/>
          <w:szCs w:val="28"/>
          <w:u w:val="single"/>
        </w:rPr>
      </w:pPr>
      <w:r w:rsidRPr="00BF58D2">
        <w:rPr>
          <w:rFonts w:eastAsiaTheme="majorEastAsia"/>
          <w:bCs/>
          <w:color w:val="000000" w:themeColor="text1"/>
          <w:sz w:val="28"/>
          <w:szCs w:val="28"/>
          <w:u w:val="single"/>
        </w:rPr>
        <w:t>Introduction</w:t>
      </w:r>
    </w:p>
    <w:p w14:paraId="54137968" w14:textId="77777777" w:rsidR="00BF58D2" w:rsidRDefault="00BF58D2" w:rsidP="00983AB1">
      <w:pPr>
        <w:jc w:val="both"/>
        <w:rPr>
          <w:rFonts w:eastAsiaTheme="majorEastAsia"/>
          <w:bCs/>
          <w:color w:val="000000" w:themeColor="text1"/>
        </w:rPr>
      </w:pPr>
    </w:p>
    <w:p w14:paraId="0A257435" w14:textId="77777777" w:rsidR="00983AB1" w:rsidRDefault="00983AB1" w:rsidP="00983AB1">
      <w:pPr>
        <w:jc w:val="both"/>
        <w:rPr>
          <w:rFonts w:eastAsiaTheme="majorEastAsia"/>
          <w:bCs/>
          <w:color w:val="000000" w:themeColor="text1"/>
        </w:rPr>
      </w:pPr>
      <w:r>
        <w:rPr>
          <w:rFonts w:eastAsiaTheme="majorEastAsia"/>
          <w:bCs/>
          <w:color w:val="000000" w:themeColor="text1"/>
        </w:rPr>
        <w:t>This section details delays and problems with the study due to (</w:t>
      </w:r>
      <w:proofErr w:type="spellStart"/>
      <w:r>
        <w:rPr>
          <w:rFonts w:eastAsiaTheme="majorEastAsia"/>
          <w:bCs/>
          <w:color w:val="000000" w:themeColor="text1"/>
        </w:rPr>
        <w:t>i</w:t>
      </w:r>
      <w:proofErr w:type="spellEnd"/>
      <w:r>
        <w:rPr>
          <w:rFonts w:eastAsiaTheme="majorEastAsia"/>
          <w:bCs/>
          <w:color w:val="000000" w:themeColor="text1"/>
        </w:rPr>
        <w:t>) the Covid pandemic (ii), preliminary descriptive results on behavioural measures (iii), microbiome analyses and justification for designing a new pipeline to analyse the presence and abundance of bacterial microbiome data at species level (iv) rationale for making the distinction between pathobionts and commensals (v), key considerations and a concluding section.</w:t>
      </w:r>
    </w:p>
    <w:p w14:paraId="59E7DE88" w14:textId="77777777" w:rsidR="00983AB1" w:rsidRDefault="00983AB1" w:rsidP="00983AB1">
      <w:pPr>
        <w:jc w:val="both"/>
        <w:rPr>
          <w:rFonts w:eastAsiaTheme="majorEastAsia"/>
          <w:bCs/>
          <w:color w:val="000000" w:themeColor="text1"/>
        </w:rPr>
      </w:pPr>
    </w:p>
    <w:p w14:paraId="2F50F9F9" w14:textId="77777777" w:rsidR="00A76B42" w:rsidRPr="00A76B42" w:rsidRDefault="00A76B42" w:rsidP="00A76B42">
      <w:pPr>
        <w:jc w:val="both"/>
        <w:rPr>
          <w:rFonts w:eastAsiaTheme="majorEastAsia"/>
          <w:bCs/>
          <w:color w:val="000000" w:themeColor="text1"/>
          <w:sz w:val="28"/>
          <w:szCs w:val="28"/>
          <w:u w:val="single"/>
        </w:rPr>
      </w:pPr>
      <w:r w:rsidRPr="00A76B42">
        <w:rPr>
          <w:rFonts w:eastAsiaTheme="majorEastAsia"/>
          <w:bCs/>
          <w:color w:val="000000" w:themeColor="text1"/>
          <w:sz w:val="28"/>
          <w:szCs w:val="28"/>
          <w:u w:val="single"/>
        </w:rPr>
        <w:t>Confounding Factors</w:t>
      </w:r>
    </w:p>
    <w:p w14:paraId="509294E1" w14:textId="77777777" w:rsidR="00A76B42" w:rsidRPr="00A76B42" w:rsidRDefault="00A76B42" w:rsidP="00A76B42">
      <w:pPr>
        <w:jc w:val="both"/>
        <w:rPr>
          <w:rFonts w:eastAsiaTheme="majorEastAsia"/>
          <w:bCs/>
          <w:color w:val="000000" w:themeColor="text1"/>
          <w:sz w:val="28"/>
          <w:szCs w:val="28"/>
        </w:rPr>
      </w:pPr>
    </w:p>
    <w:p w14:paraId="22666A42" w14:textId="77777777" w:rsidR="00DA7A17" w:rsidRDefault="00A76B42" w:rsidP="00A76B42">
      <w:pPr>
        <w:jc w:val="both"/>
        <w:rPr>
          <w:rFonts w:eastAsiaTheme="majorEastAsia"/>
          <w:bCs/>
          <w:color w:val="000000" w:themeColor="text1"/>
        </w:rPr>
      </w:pPr>
      <w:r>
        <w:rPr>
          <w:rFonts w:eastAsiaTheme="majorEastAsia"/>
          <w:bCs/>
          <w:color w:val="000000" w:themeColor="text1"/>
        </w:rPr>
        <w:t xml:space="preserve">Lockdown due to the Covid pandemic occurred at the same time as we received regulatory and ethical approvals for the study. This caused significant delay to the project and Research Associate staff employed to the project were furloughed. This meant that the validity of establishing the feasibility of the study was compromised because it had to be conducted in the context of a global pandemic. It also meant that the design of the study had to be altered to mitigate social distancing and lockdown. Clinical referrals were no longer an option, and most referrals were made through PDUK. Face to face testing with </w:t>
      </w:r>
      <w:proofErr w:type="spellStart"/>
      <w:r>
        <w:rPr>
          <w:rFonts w:eastAsiaTheme="majorEastAsia"/>
          <w:bCs/>
          <w:color w:val="000000" w:themeColor="text1"/>
        </w:rPr>
        <w:t>PwP</w:t>
      </w:r>
      <w:proofErr w:type="spellEnd"/>
      <w:r>
        <w:rPr>
          <w:rFonts w:eastAsiaTheme="majorEastAsia"/>
          <w:bCs/>
          <w:color w:val="000000" w:themeColor="text1"/>
        </w:rPr>
        <w:t xml:space="preserve"> was no longer an option and this extended well over a year because they were classified as a ‘vulnerable’ population.</w:t>
      </w:r>
    </w:p>
    <w:p w14:paraId="4E073CBE" w14:textId="77777777" w:rsidR="00A76B42" w:rsidRDefault="00A76B42" w:rsidP="00A76B42">
      <w:pPr>
        <w:jc w:val="both"/>
        <w:rPr>
          <w:rFonts w:eastAsiaTheme="majorEastAsia"/>
          <w:bCs/>
          <w:color w:val="000000" w:themeColor="text1"/>
        </w:rPr>
      </w:pPr>
      <w:r>
        <w:rPr>
          <w:rFonts w:eastAsiaTheme="majorEastAsia"/>
          <w:bCs/>
          <w:color w:val="000000" w:themeColor="text1"/>
        </w:rPr>
        <w:lastRenderedPageBreak/>
        <w:t xml:space="preserve">Tests had to be self-administered. Most test publication companies relaxed their licensing prohibitions during Covid, enabling tests to be photocopied and mailed to participants for self-completion. Other tests were administered online or over the telephone. Stool samples were physically collected. </w:t>
      </w:r>
      <w:proofErr w:type="spellStart"/>
      <w:r>
        <w:rPr>
          <w:rFonts w:eastAsiaTheme="majorEastAsia"/>
          <w:bCs/>
          <w:color w:val="000000" w:themeColor="text1"/>
        </w:rPr>
        <w:t>PwP</w:t>
      </w:r>
      <w:proofErr w:type="spellEnd"/>
      <w:r>
        <w:rPr>
          <w:rFonts w:eastAsiaTheme="majorEastAsia"/>
          <w:bCs/>
          <w:color w:val="000000" w:themeColor="text1"/>
        </w:rPr>
        <w:t xml:space="preserve"> placed their sample outside in a sealed packet mailed to them by researchers. The Norgren stabiliser in the test tube preserved the sample and bacterial </w:t>
      </w:r>
      <w:r w:rsidR="00DA7A17">
        <w:rPr>
          <w:rFonts w:eastAsiaTheme="majorEastAsia"/>
          <w:bCs/>
          <w:color w:val="000000" w:themeColor="text1"/>
        </w:rPr>
        <w:t>r</w:t>
      </w:r>
      <w:r>
        <w:rPr>
          <w:rFonts w:eastAsiaTheme="majorEastAsia"/>
          <w:bCs/>
          <w:color w:val="000000" w:themeColor="text1"/>
        </w:rPr>
        <w:t xml:space="preserve">DNA. Researchers physically collected samples from participants homes and deposited them in the --70-degree biological materials fridge in the University of Sheffield Biosciences lab. All samples were precisely logged and encoded with the participant’s unique code. Locating a carrier that would carry human material was also delayed because most shipping companies would not carry human material. Finally, the samples were ice packed and transported to </w:t>
      </w:r>
      <w:proofErr w:type="spellStart"/>
      <w:r>
        <w:rPr>
          <w:rFonts w:eastAsiaTheme="majorEastAsia"/>
          <w:bCs/>
          <w:color w:val="000000" w:themeColor="text1"/>
        </w:rPr>
        <w:t>Diversigen</w:t>
      </w:r>
      <w:proofErr w:type="spellEnd"/>
      <w:r>
        <w:rPr>
          <w:rFonts w:eastAsiaTheme="majorEastAsia"/>
          <w:bCs/>
          <w:color w:val="000000" w:themeColor="text1"/>
        </w:rPr>
        <w:t xml:space="preserve"> in the USA by aeroplane. On arrival </w:t>
      </w:r>
      <w:r w:rsidR="00DA7A17">
        <w:rPr>
          <w:rFonts w:eastAsiaTheme="majorEastAsia"/>
          <w:bCs/>
          <w:color w:val="000000" w:themeColor="text1"/>
        </w:rPr>
        <w:t>r</w:t>
      </w:r>
      <w:r>
        <w:rPr>
          <w:rFonts w:eastAsiaTheme="majorEastAsia"/>
          <w:bCs/>
          <w:color w:val="000000" w:themeColor="text1"/>
        </w:rPr>
        <w:t xml:space="preserve">DNA extraction and sequencing of each sample took place, for each participant at Time 1 (baseline) and Time 2 (post 12-weeks). Bioinformatic protocols were applied to these data. Alongside the bioinformatic report </w:t>
      </w:r>
      <w:proofErr w:type="spellStart"/>
      <w:r>
        <w:rPr>
          <w:rFonts w:eastAsiaTheme="majorEastAsia"/>
          <w:bCs/>
          <w:color w:val="000000" w:themeColor="text1"/>
        </w:rPr>
        <w:t>Diversigen</w:t>
      </w:r>
      <w:proofErr w:type="spellEnd"/>
      <w:r>
        <w:rPr>
          <w:rFonts w:eastAsiaTheme="majorEastAsia"/>
          <w:bCs/>
          <w:color w:val="000000" w:themeColor="text1"/>
        </w:rPr>
        <w:t xml:space="preserve"> provided individual abundance data at all taxa levels (species, family, genus etc) enabling us to engage in our own analyses if required. </w:t>
      </w:r>
    </w:p>
    <w:p w14:paraId="06B22BE7" w14:textId="77777777" w:rsidR="00A76B42" w:rsidRDefault="00A76B42" w:rsidP="00A76B42">
      <w:pPr>
        <w:jc w:val="both"/>
        <w:rPr>
          <w:rFonts w:eastAsiaTheme="majorEastAsia"/>
          <w:bCs/>
          <w:color w:val="000000" w:themeColor="text1"/>
        </w:rPr>
      </w:pPr>
    </w:p>
    <w:p w14:paraId="7C4AFF73" w14:textId="77777777" w:rsidR="00A76B42" w:rsidRDefault="00A76B42" w:rsidP="00A76B42">
      <w:pPr>
        <w:jc w:val="both"/>
        <w:rPr>
          <w:rFonts w:eastAsiaTheme="majorEastAsia"/>
          <w:bCs/>
          <w:color w:val="000000" w:themeColor="text1"/>
        </w:rPr>
      </w:pPr>
      <w:r>
        <w:rPr>
          <w:rFonts w:eastAsiaTheme="majorEastAsia"/>
          <w:bCs/>
          <w:color w:val="000000" w:themeColor="text1"/>
        </w:rPr>
        <w:t xml:space="preserve">Despite these critical obstacles and setbacks study completion rates were 100% signifying the importance of this type of work to </w:t>
      </w:r>
      <w:proofErr w:type="spellStart"/>
      <w:r>
        <w:rPr>
          <w:rFonts w:eastAsiaTheme="majorEastAsia"/>
          <w:bCs/>
          <w:color w:val="000000" w:themeColor="text1"/>
        </w:rPr>
        <w:t>PwP</w:t>
      </w:r>
      <w:proofErr w:type="spellEnd"/>
      <w:r>
        <w:rPr>
          <w:rFonts w:eastAsiaTheme="majorEastAsia"/>
          <w:bCs/>
          <w:color w:val="000000" w:themeColor="text1"/>
        </w:rPr>
        <w:t xml:space="preserve"> amid a pandemic. We had no ‘stopping’ criteria because participants recruited to the study expressed their wish that the study continue, despite the pandemic, and that their main interest was the microbiome analyses. We continued to recruit until funding expiration </w:t>
      </w:r>
      <w:r w:rsidR="008644AC">
        <w:rPr>
          <w:rFonts w:eastAsiaTheme="majorEastAsia"/>
          <w:bCs/>
          <w:color w:val="000000" w:themeColor="text1"/>
        </w:rPr>
        <w:t xml:space="preserve">with our </w:t>
      </w:r>
      <w:r>
        <w:rPr>
          <w:rFonts w:eastAsiaTheme="majorEastAsia"/>
          <w:bCs/>
          <w:color w:val="000000" w:themeColor="text1"/>
        </w:rPr>
        <w:t xml:space="preserve">deadline </w:t>
      </w:r>
      <w:r w:rsidR="008644AC">
        <w:rPr>
          <w:rFonts w:eastAsiaTheme="majorEastAsia"/>
          <w:bCs/>
          <w:color w:val="000000" w:themeColor="text1"/>
        </w:rPr>
        <w:t xml:space="preserve">significantly </w:t>
      </w:r>
      <w:r>
        <w:rPr>
          <w:rFonts w:eastAsiaTheme="majorEastAsia"/>
          <w:bCs/>
          <w:color w:val="000000" w:themeColor="text1"/>
        </w:rPr>
        <w:t xml:space="preserve">extended due to Covid. </w:t>
      </w:r>
    </w:p>
    <w:p w14:paraId="6436EA5E" w14:textId="77777777" w:rsidR="00A76B42" w:rsidRDefault="00DA7A17" w:rsidP="00A76B42">
      <w:pPr>
        <w:jc w:val="both"/>
        <w:rPr>
          <w:rFonts w:eastAsiaTheme="majorEastAsia"/>
          <w:bCs/>
          <w:color w:val="000000" w:themeColor="text1"/>
        </w:rPr>
      </w:pPr>
      <w:r>
        <w:rPr>
          <w:noProof/>
          <w14:ligatures w14:val="standardContextual"/>
        </w:rPr>
        <w:drawing>
          <wp:anchor distT="0" distB="0" distL="114300" distR="114300" simplePos="0" relativeHeight="251658240" behindDoc="0" locked="0" layoutInCell="1" allowOverlap="1" wp14:anchorId="33C190F0" wp14:editId="23E21950">
            <wp:simplePos x="0" y="0"/>
            <wp:positionH relativeFrom="column">
              <wp:posOffset>1915944</wp:posOffset>
            </wp:positionH>
            <wp:positionV relativeFrom="paragraph">
              <wp:posOffset>149617</wp:posOffset>
            </wp:positionV>
            <wp:extent cx="3389395" cy="5577095"/>
            <wp:effectExtent l="0" t="0" r="1905" b="0"/>
            <wp:wrapNone/>
            <wp:docPr id="1073861412" name="Picture 1" descr="A flowchart of a gro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61412" name="Picture 1" descr="A flowchart of a group&#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3389395" cy="5577095"/>
                    </a:xfrm>
                    <a:prstGeom prst="rect">
                      <a:avLst/>
                    </a:prstGeom>
                  </pic:spPr>
                </pic:pic>
              </a:graphicData>
            </a:graphic>
            <wp14:sizeRelH relativeFrom="page">
              <wp14:pctWidth>0</wp14:pctWidth>
            </wp14:sizeRelH>
            <wp14:sizeRelV relativeFrom="page">
              <wp14:pctHeight>0</wp14:pctHeight>
            </wp14:sizeRelV>
          </wp:anchor>
        </w:drawing>
      </w:r>
    </w:p>
    <w:p w14:paraId="29CA0146" w14:textId="77777777" w:rsidR="00A76B42" w:rsidRPr="00DA7A17" w:rsidRDefault="00A76B42" w:rsidP="00A76B42">
      <w:pPr>
        <w:jc w:val="both"/>
        <w:rPr>
          <w:rFonts w:eastAsiaTheme="majorEastAsia"/>
          <w:bCs/>
          <w:color w:val="000000" w:themeColor="text1"/>
          <w:sz w:val="20"/>
          <w:szCs w:val="20"/>
          <w:u w:val="single"/>
        </w:rPr>
      </w:pPr>
      <w:r w:rsidRPr="00DA7A17">
        <w:rPr>
          <w:rFonts w:eastAsiaTheme="majorEastAsia"/>
          <w:color w:val="000000" w:themeColor="text1"/>
          <w:sz w:val="20"/>
          <w:szCs w:val="20"/>
        </w:rPr>
        <w:t>Figure 1 Consort patient pathway</w:t>
      </w:r>
    </w:p>
    <w:p w14:paraId="459FAE33" w14:textId="77777777" w:rsidR="00A76B42" w:rsidRDefault="00A76B42" w:rsidP="00A76B42">
      <w:pPr>
        <w:jc w:val="both"/>
        <w:rPr>
          <w:rFonts w:eastAsiaTheme="majorEastAsia"/>
          <w:bCs/>
          <w:color w:val="000000" w:themeColor="text1"/>
          <w:sz w:val="28"/>
          <w:szCs w:val="28"/>
          <w:u w:val="single"/>
        </w:rPr>
      </w:pPr>
    </w:p>
    <w:p w14:paraId="19EAB737" w14:textId="77777777" w:rsidR="00A76B42" w:rsidRDefault="00A76B42" w:rsidP="00A76B42">
      <w:pPr>
        <w:jc w:val="both"/>
        <w:rPr>
          <w:rFonts w:eastAsiaTheme="majorEastAsia"/>
          <w:bCs/>
          <w:color w:val="000000" w:themeColor="text1"/>
          <w:sz w:val="28"/>
          <w:szCs w:val="28"/>
          <w:u w:val="single"/>
        </w:rPr>
      </w:pPr>
    </w:p>
    <w:p w14:paraId="5C8386E8" w14:textId="77777777" w:rsidR="00A76B42" w:rsidRDefault="00A76B42" w:rsidP="00A76B42">
      <w:pPr>
        <w:jc w:val="both"/>
        <w:rPr>
          <w:rFonts w:eastAsiaTheme="majorEastAsia"/>
          <w:bCs/>
          <w:color w:val="000000" w:themeColor="text1"/>
          <w:sz w:val="28"/>
          <w:szCs w:val="28"/>
          <w:u w:val="single"/>
        </w:rPr>
      </w:pPr>
    </w:p>
    <w:p w14:paraId="3CDB4886" w14:textId="77777777" w:rsidR="00A76B42" w:rsidRDefault="00A76B42" w:rsidP="00A76B42">
      <w:pPr>
        <w:jc w:val="both"/>
        <w:rPr>
          <w:rFonts w:eastAsiaTheme="majorEastAsia"/>
          <w:bCs/>
          <w:color w:val="000000" w:themeColor="text1"/>
          <w:sz w:val="28"/>
          <w:szCs w:val="28"/>
          <w:u w:val="single"/>
        </w:rPr>
      </w:pPr>
    </w:p>
    <w:p w14:paraId="437A1924" w14:textId="77777777" w:rsidR="00A76B42" w:rsidRDefault="00A76B42" w:rsidP="00A76B42">
      <w:pPr>
        <w:jc w:val="both"/>
        <w:rPr>
          <w:rFonts w:eastAsiaTheme="majorEastAsia"/>
          <w:bCs/>
          <w:color w:val="000000" w:themeColor="text1"/>
          <w:sz w:val="28"/>
          <w:szCs w:val="28"/>
          <w:u w:val="single"/>
        </w:rPr>
      </w:pPr>
    </w:p>
    <w:p w14:paraId="3E235976" w14:textId="77777777" w:rsidR="00A76B42" w:rsidRDefault="00A76B42" w:rsidP="00A76B42">
      <w:pPr>
        <w:jc w:val="both"/>
        <w:rPr>
          <w:rFonts w:eastAsiaTheme="majorEastAsia"/>
          <w:bCs/>
          <w:color w:val="000000" w:themeColor="text1"/>
          <w:sz w:val="28"/>
          <w:szCs w:val="28"/>
          <w:u w:val="single"/>
        </w:rPr>
      </w:pPr>
    </w:p>
    <w:p w14:paraId="6D2BE678" w14:textId="77777777" w:rsidR="00A76B42" w:rsidRDefault="00A76B42" w:rsidP="00A76B42">
      <w:pPr>
        <w:jc w:val="both"/>
        <w:rPr>
          <w:rFonts w:eastAsiaTheme="majorEastAsia"/>
          <w:bCs/>
          <w:color w:val="000000" w:themeColor="text1"/>
          <w:sz w:val="28"/>
          <w:szCs w:val="28"/>
          <w:u w:val="single"/>
        </w:rPr>
      </w:pPr>
    </w:p>
    <w:p w14:paraId="48358B4B" w14:textId="77777777" w:rsidR="00A76B42" w:rsidRDefault="00A76B42" w:rsidP="00A76B42">
      <w:pPr>
        <w:jc w:val="both"/>
        <w:rPr>
          <w:rFonts w:eastAsiaTheme="majorEastAsia"/>
          <w:bCs/>
          <w:color w:val="000000" w:themeColor="text1"/>
          <w:sz w:val="28"/>
          <w:szCs w:val="28"/>
          <w:u w:val="single"/>
        </w:rPr>
      </w:pPr>
    </w:p>
    <w:p w14:paraId="492DA645" w14:textId="77777777" w:rsidR="00A76B42" w:rsidRDefault="00A76B42" w:rsidP="00A76B42">
      <w:pPr>
        <w:jc w:val="both"/>
        <w:rPr>
          <w:rFonts w:eastAsiaTheme="majorEastAsia"/>
          <w:bCs/>
          <w:color w:val="000000" w:themeColor="text1"/>
          <w:sz w:val="28"/>
          <w:szCs w:val="28"/>
          <w:u w:val="single"/>
        </w:rPr>
      </w:pPr>
    </w:p>
    <w:p w14:paraId="77507FBA" w14:textId="77777777" w:rsidR="00A76B42" w:rsidRDefault="00A76B42" w:rsidP="00A76B42">
      <w:pPr>
        <w:jc w:val="both"/>
        <w:rPr>
          <w:rFonts w:eastAsiaTheme="majorEastAsia"/>
          <w:bCs/>
          <w:color w:val="000000" w:themeColor="text1"/>
          <w:sz w:val="28"/>
          <w:szCs w:val="28"/>
          <w:u w:val="single"/>
        </w:rPr>
      </w:pPr>
    </w:p>
    <w:p w14:paraId="6640FA87" w14:textId="77777777" w:rsidR="00A76B42" w:rsidRDefault="00A76B42" w:rsidP="00A76B42">
      <w:pPr>
        <w:jc w:val="both"/>
        <w:rPr>
          <w:rFonts w:eastAsiaTheme="majorEastAsia"/>
          <w:bCs/>
          <w:color w:val="000000" w:themeColor="text1"/>
          <w:sz w:val="28"/>
          <w:szCs w:val="28"/>
          <w:u w:val="single"/>
        </w:rPr>
      </w:pPr>
    </w:p>
    <w:p w14:paraId="65D805E6" w14:textId="77777777" w:rsidR="00A76B42" w:rsidRDefault="00A76B42" w:rsidP="00A76B42">
      <w:pPr>
        <w:jc w:val="both"/>
        <w:rPr>
          <w:rFonts w:eastAsiaTheme="majorEastAsia"/>
          <w:bCs/>
          <w:color w:val="000000" w:themeColor="text1"/>
          <w:sz w:val="28"/>
          <w:szCs w:val="28"/>
          <w:u w:val="single"/>
        </w:rPr>
      </w:pPr>
    </w:p>
    <w:p w14:paraId="2B67483C" w14:textId="77777777" w:rsidR="00A76B42" w:rsidRDefault="00A76B42" w:rsidP="00A76B42">
      <w:pPr>
        <w:jc w:val="both"/>
        <w:rPr>
          <w:rFonts w:eastAsiaTheme="majorEastAsia"/>
          <w:bCs/>
          <w:color w:val="000000" w:themeColor="text1"/>
          <w:sz w:val="28"/>
          <w:szCs w:val="28"/>
          <w:u w:val="single"/>
        </w:rPr>
      </w:pPr>
    </w:p>
    <w:p w14:paraId="344AED0E" w14:textId="77777777" w:rsidR="00A76B42" w:rsidRDefault="00A76B42" w:rsidP="00A76B42">
      <w:pPr>
        <w:jc w:val="both"/>
        <w:rPr>
          <w:rFonts w:eastAsiaTheme="majorEastAsia"/>
          <w:bCs/>
          <w:color w:val="000000" w:themeColor="text1"/>
          <w:sz w:val="28"/>
          <w:szCs w:val="28"/>
          <w:u w:val="single"/>
        </w:rPr>
      </w:pPr>
    </w:p>
    <w:p w14:paraId="397501F6" w14:textId="77777777" w:rsidR="00A76B42" w:rsidRDefault="00A76B42" w:rsidP="00A76B42">
      <w:pPr>
        <w:jc w:val="both"/>
        <w:rPr>
          <w:rFonts w:eastAsiaTheme="majorEastAsia"/>
          <w:bCs/>
          <w:color w:val="000000" w:themeColor="text1"/>
          <w:sz w:val="28"/>
          <w:szCs w:val="28"/>
          <w:u w:val="single"/>
        </w:rPr>
      </w:pPr>
    </w:p>
    <w:p w14:paraId="58D905F8" w14:textId="77777777" w:rsidR="00A76B42" w:rsidRDefault="00A76B42" w:rsidP="00A76B42">
      <w:pPr>
        <w:jc w:val="both"/>
        <w:rPr>
          <w:rFonts w:eastAsiaTheme="majorEastAsia"/>
          <w:bCs/>
          <w:color w:val="000000" w:themeColor="text1"/>
          <w:sz w:val="28"/>
          <w:szCs w:val="28"/>
          <w:u w:val="single"/>
        </w:rPr>
      </w:pPr>
    </w:p>
    <w:p w14:paraId="18C6DF80" w14:textId="77777777" w:rsidR="00A76B42" w:rsidRDefault="00A76B42" w:rsidP="00A76B42">
      <w:pPr>
        <w:jc w:val="both"/>
        <w:rPr>
          <w:rFonts w:eastAsiaTheme="majorEastAsia"/>
          <w:bCs/>
          <w:color w:val="000000" w:themeColor="text1"/>
          <w:sz w:val="28"/>
          <w:szCs w:val="28"/>
          <w:u w:val="single"/>
        </w:rPr>
      </w:pPr>
    </w:p>
    <w:p w14:paraId="2078F443" w14:textId="77777777" w:rsidR="00A76B42" w:rsidRDefault="00A76B42" w:rsidP="00A76B42">
      <w:pPr>
        <w:jc w:val="both"/>
        <w:rPr>
          <w:rFonts w:eastAsiaTheme="majorEastAsia"/>
          <w:bCs/>
          <w:color w:val="000000" w:themeColor="text1"/>
          <w:sz w:val="28"/>
          <w:szCs w:val="28"/>
          <w:u w:val="single"/>
        </w:rPr>
      </w:pPr>
    </w:p>
    <w:p w14:paraId="5B3F821C" w14:textId="77777777" w:rsidR="00A76B42" w:rsidRDefault="00A76B42" w:rsidP="00A76B42">
      <w:pPr>
        <w:jc w:val="both"/>
        <w:rPr>
          <w:rFonts w:eastAsiaTheme="majorEastAsia"/>
          <w:bCs/>
          <w:color w:val="000000" w:themeColor="text1"/>
          <w:sz w:val="28"/>
          <w:szCs w:val="28"/>
          <w:u w:val="single"/>
        </w:rPr>
      </w:pPr>
    </w:p>
    <w:p w14:paraId="2E6F48DC" w14:textId="77777777" w:rsidR="00A76B42" w:rsidRDefault="00A76B42" w:rsidP="00A76B42">
      <w:pPr>
        <w:jc w:val="both"/>
        <w:rPr>
          <w:rFonts w:eastAsiaTheme="majorEastAsia"/>
          <w:bCs/>
          <w:color w:val="000000" w:themeColor="text1"/>
          <w:sz w:val="28"/>
          <w:szCs w:val="28"/>
          <w:u w:val="single"/>
        </w:rPr>
      </w:pPr>
    </w:p>
    <w:p w14:paraId="7E4AEDD8" w14:textId="77777777" w:rsidR="00A76B42" w:rsidRDefault="00A76B42" w:rsidP="00A76B42">
      <w:pPr>
        <w:jc w:val="both"/>
        <w:rPr>
          <w:rFonts w:eastAsiaTheme="majorEastAsia"/>
          <w:bCs/>
          <w:color w:val="000000" w:themeColor="text1"/>
          <w:sz w:val="28"/>
          <w:szCs w:val="28"/>
          <w:u w:val="single"/>
        </w:rPr>
      </w:pPr>
    </w:p>
    <w:p w14:paraId="1B937414" w14:textId="77777777" w:rsidR="00A76B42" w:rsidRDefault="00A76B42" w:rsidP="00A76B42">
      <w:pPr>
        <w:jc w:val="both"/>
        <w:rPr>
          <w:rFonts w:eastAsiaTheme="majorEastAsia"/>
          <w:bCs/>
          <w:color w:val="000000" w:themeColor="text1"/>
          <w:sz w:val="28"/>
          <w:szCs w:val="28"/>
          <w:u w:val="single"/>
        </w:rPr>
      </w:pPr>
    </w:p>
    <w:p w14:paraId="02D8D971" w14:textId="77777777" w:rsidR="008644AC" w:rsidRDefault="008644AC" w:rsidP="00A76B42">
      <w:pPr>
        <w:jc w:val="both"/>
        <w:rPr>
          <w:rFonts w:eastAsiaTheme="majorEastAsia"/>
          <w:bCs/>
          <w:color w:val="000000" w:themeColor="text1"/>
          <w:sz w:val="28"/>
          <w:szCs w:val="28"/>
          <w:u w:val="single"/>
        </w:rPr>
      </w:pPr>
    </w:p>
    <w:p w14:paraId="541A840A" w14:textId="77777777" w:rsidR="008644AC" w:rsidRDefault="008644AC" w:rsidP="00A76B42">
      <w:pPr>
        <w:jc w:val="both"/>
        <w:rPr>
          <w:rFonts w:eastAsiaTheme="majorEastAsia"/>
          <w:bCs/>
          <w:color w:val="000000" w:themeColor="text1"/>
          <w:sz w:val="28"/>
          <w:szCs w:val="28"/>
          <w:u w:val="single"/>
        </w:rPr>
      </w:pPr>
    </w:p>
    <w:p w14:paraId="1848521F" w14:textId="77777777" w:rsidR="00F5247D" w:rsidRDefault="00F5247D"/>
    <w:p w14:paraId="29833B9E" w14:textId="77777777" w:rsidR="002F6238" w:rsidRPr="008644AC" w:rsidRDefault="002F6238" w:rsidP="008644AC">
      <w:pPr>
        <w:pStyle w:val="ListParagraph"/>
        <w:numPr>
          <w:ilvl w:val="0"/>
          <w:numId w:val="1"/>
        </w:numPr>
        <w:jc w:val="both"/>
        <w:rPr>
          <w:rFonts w:eastAsiaTheme="majorEastAsia"/>
          <w:bCs/>
          <w:color w:val="000000" w:themeColor="text1"/>
          <w:sz w:val="28"/>
          <w:szCs w:val="28"/>
          <w:u w:val="single"/>
        </w:rPr>
      </w:pPr>
      <w:r w:rsidRPr="008644AC">
        <w:rPr>
          <w:rFonts w:eastAsiaTheme="majorEastAsia"/>
          <w:bCs/>
          <w:color w:val="000000" w:themeColor="text1"/>
          <w:sz w:val="28"/>
          <w:szCs w:val="28"/>
          <w:u w:val="single"/>
        </w:rPr>
        <w:t>Preliminary descriptive results on behavioural measures.</w:t>
      </w:r>
    </w:p>
    <w:p w14:paraId="2A92D366" w14:textId="77777777" w:rsidR="002F6238" w:rsidRDefault="002F6238" w:rsidP="002F6238">
      <w:pPr>
        <w:jc w:val="both"/>
        <w:rPr>
          <w:color w:val="000000"/>
        </w:rPr>
      </w:pPr>
    </w:p>
    <w:p w14:paraId="5DC4AFF8" w14:textId="77777777" w:rsidR="002F6238" w:rsidRPr="009A18A1" w:rsidRDefault="002F6238" w:rsidP="002F6238">
      <w:pPr>
        <w:jc w:val="both"/>
        <w:rPr>
          <w:color w:val="000000"/>
        </w:rPr>
      </w:pPr>
      <w:r w:rsidRPr="009A18A1">
        <w:rPr>
          <w:color w:val="000000"/>
        </w:rPr>
        <w:t>Statistics</w:t>
      </w:r>
      <w:r>
        <w:rPr>
          <w:color w:val="000000"/>
        </w:rPr>
        <w:t xml:space="preserve">: </w:t>
      </w:r>
    </w:p>
    <w:p w14:paraId="5D9F949C" w14:textId="77777777" w:rsidR="002F6238" w:rsidRDefault="002F6238" w:rsidP="002F6238">
      <w:pPr>
        <w:jc w:val="both"/>
        <w:rPr>
          <w:color w:val="000000"/>
        </w:rPr>
      </w:pPr>
    </w:p>
    <w:p w14:paraId="4E150481" w14:textId="77777777" w:rsidR="002F6238" w:rsidRPr="00214BE3" w:rsidRDefault="002F6238" w:rsidP="002F6238">
      <w:pPr>
        <w:jc w:val="both"/>
        <w:rPr>
          <w:rFonts w:eastAsiaTheme="majorEastAsia"/>
          <w:bCs/>
          <w:color w:val="000000" w:themeColor="text1"/>
        </w:rPr>
      </w:pPr>
      <w:r w:rsidRPr="00214BE3">
        <w:rPr>
          <w:color w:val="000000"/>
        </w:rPr>
        <w:t>Parametric Statistical methods were used to compare groups for primary and secondary outcomes</w:t>
      </w:r>
      <w:r>
        <w:rPr>
          <w:color w:val="000000"/>
        </w:rPr>
        <w:t xml:space="preserve">. </w:t>
      </w:r>
      <w:r w:rsidRPr="00214BE3">
        <w:rPr>
          <w:color w:val="000000"/>
        </w:rPr>
        <w:t>Descriptive data were calculated on mean and S</w:t>
      </w:r>
      <w:r w:rsidR="00F61712">
        <w:rPr>
          <w:color w:val="000000"/>
        </w:rPr>
        <w:t>.</w:t>
      </w:r>
      <w:r w:rsidRPr="00214BE3">
        <w:rPr>
          <w:color w:val="000000"/>
        </w:rPr>
        <w:t>D</w:t>
      </w:r>
      <w:r w:rsidR="00F61712">
        <w:rPr>
          <w:color w:val="000000"/>
        </w:rPr>
        <w:t>.</w:t>
      </w:r>
      <w:r w:rsidRPr="00214BE3">
        <w:rPr>
          <w:color w:val="000000"/>
        </w:rPr>
        <w:t xml:space="preserve">’s using SPSS. Change data were analysed using Repeated Measures from Time 1 to Time 2 for each participant. Microbiome data were originally analysed using bioinformatic methods which lacked sensitivity in the small sample size.  Consequently, we generated a new pipeline to organize prevalence of species level data across groups. </w:t>
      </w:r>
      <w:r w:rsidRPr="00214BE3">
        <w:rPr>
          <w:rFonts w:eastAsiaTheme="majorEastAsia"/>
          <w:bCs/>
          <w:color w:val="000000" w:themeColor="text1"/>
        </w:rPr>
        <w:t xml:space="preserve">Descriptive data are presented below. </w:t>
      </w:r>
    </w:p>
    <w:p w14:paraId="175AAEEB" w14:textId="77777777" w:rsidR="002F6238" w:rsidRDefault="002F6238" w:rsidP="002F6238">
      <w:pPr>
        <w:jc w:val="both"/>
        <w:rPr>
          <w:rFonts w:eastAsiaTheme="majorEastAsia"/>
          <w:bCs/>
          <w:color w:val="000000" w:themeColor="text1"/>
        </w:rPr>
      </w:pPr>
    </w:p>
    <w:p w14:paraId="0CF52FFC" w14:textId="77777777" w:rsidR="002F6238" w:rsidRDefault="002F6238" w:rsidP="002F6238">
      <w:r w:rsidRPr="00214BE3">
        <w:t>Table 1: Participant Demographics stratified by group.</w:t>
      </w:r>
    </w:p>
    <w:p w14:paraId="353E9C62" w14:textId="77777777" w:rsidR="00A22AAD" w:rsidRDefault="00A22AAD" w:rsidP="002F6238"/>
    <w:p w14:paraId="3E021A2B" w14:textId="77777777" w:rsidR="00A22AAD" w:rsidRDefault="00A22AAD" w:rsidP="00A22AAD">
      <w:pPr>
        <w:jc w:val="both"/>
        <w:rPr>
          <w:rFonts w:asciiTheme="minorHAnsi" w:eastAsiaTheme="majorEastAsia" w:hAnsiTheme="minorHAnsi" w:cstheme="minorHAnsi"/>
          <w:b/>
          <w:bCs/>
          <w:color w:val="156082" w:themeColor="accent1"/>
          <w:sz w:val="32"/>
          <w:szCs w:val="32"/>
        </w:rPr>
      </w:pPr>
    </w:p>
    <w:tbl>
      <w:tblPr>
        <w:tblStyle w:val="TableGrid"/>
        <w:tblW w:w="394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2142"/>
        <w:gridCol w:w="2140"/>
      </w:tblGrid>
      <w:tr w:rsidR="00A22AAD" w:rsidRPr="00340EDD" w14:paraId="35930C95" w14:textId="77777777" w:rsidTr="00941EA5">
        <w:tc>
          <w:tcPr>
            <w:tcW w:w="1991" w:type="pct"/>
          </w:tcPr>
          <w:p w14:paraId="71B2B0CB" w14:textId="77777777" w:rsidR="00A22AAD" w:rsidRPr="00C97055" w:rsidRDefault="00A22AAD" w:rsidP="00941EA5">
            <w:pPr>
              <w:spacing w:line="276" w:lineRule="auto"/>
              <w:rPr>
                <w:b/>
                <w:bCs/>
                <w:sz w:val="22"/>
                <w:szCs w:val="22"/>
              </w:rPr>
            </w:pPr>
          </w:p>
        </w:tc>
        <w:tc>
          <w:tcPr>
            <w:tcW w:w="1505" w:type="pct"/>
            <w:tcBorders>
              <w:top w:val="single" w:sz="4" w:space="0" w:color="auto"/>
              <w:bottom w:val="single" w:sz="4" w:space="0" w:color="auto"/>
            </w:tcBorders>
            <w:vAlign w:val="center"/>
          </w:tcPr>
          <w:p w14:paraId="6F355F64" w14:textId="77777777" w:rsidR="00A22AAD" w:rsidRPr="00340EDD" w:rsidRDefault="00A22AAD" w:rsidP="00941EA5">
            <w:pPr>
              <w:spacing w:line="276" w:lineRule="auto"/>
              <w:jc w:val="right"/>
              <w:rPr>
                <w:b/>
                <w:bCs/>
                <w:sz w:val="22"/>
                <w:szCs w:val="22"/>
              </w:rPr>
            </w:pPr>
            <w:r w:rsidRPr="00340EDD">
              <w:rPr>
                <w:b/>
                <w:bCs/>
                <w:sz w:val="22"/>
                <w:szCs w:val="22"/>
              </w:rPr>
              <w:t>Probiotic (N = 16)</w:t>
            </w:r>
          </w:p>
        </w:tc>
        <w:tc>
          <w:tcPr>
            <w:tcW w:w="1504" w:type="pct"/>
            <w:tcBorders>
              <w:top w:val="single" w:sz="4" w:space="0" w:color="auto"/>
              <w:bottom w:val="single" w:sz="4" w:space="0" w:color="auto"/>
            </w:tcBorders>
            <w:vAlign w:val="center"/>
          </w:tcPr>
          <w:p w14:paraId="6D998513" w14:textId="77777777" w:rsidR="00A22AAD" w:rsidRPr="00340EDD" w:rsidRDefault="00A22AAD" w:rsidP="00941EA5">
            <w:pPr>
              <w:spacing w:line="276" w:lineRule="auto"/>
              <w:jc w:val="right"/>
              <w:rPr>
                <w:b/>
                <w:bCs/>
                <w:sz w:val="22"/>
                <w:szCs w:val="22"/>
              </w:rPr>
            </w:pPr>
            <w:r w:rsidRPr="00340EDD">
              <w:rPr>
                <w:b/>
                <w:bCs/>
                <w:sz w:val="22"/>
                <w:szCs w:val="22"/>
              </w:rPr>
              <w:t>Placebo (N = 1</w:t>
            </w:r>
            <w:r>
              <w:rPr>
                <w:b/>
                <w:bCs/>
                <w:sz w:val="22"/>
                <w:szCs w:val="22"/>
              </w:rPr>
              <w:t>3</w:t>
            </w:r>
            <w:r w:rsidRPr="00340EDD">
              <w:rPr>
                <w:b/>
                <w:bCs/>
                <w:sz w:val="22"/>
                <w:szCs w:val="22"/>
              </w:rPr>
              <w:t>)</w:t>
            </w:r>
          </w:p>
        </w:tc>
      </w:tr>
      <w:tr w:rsidR="00A22AAD" w:rsidRPr="00C97055" w14:paraId="3C0B648F" w14:textId="77777777" w:rsidTr="00941EA5">
        <w:tc>
          <w:tcPr>
            <w:tcW w:w="1991" w:type="pct"/>
            <w:tcBorders>
              <w:bottom w:val="nil"/>
            </w:tcBorders>
          </w:tcPr>
          <w:p w14:paraId="65569282" w14:textId="77777777" w:rsidR="00A22AAD" w:rsidRPr="00C97055" w:rsidRDefault="00A22AAD" w:rsidP="00941EA5">
            <w:pPr>
              <w:spacing w:line="276" w:lineRule="auto"/>
              <w:rPr>
                <w:b/>
                <w:bCs/>
                <w:sz w:val="22"/>
                <w:szCs w:val="22"/>
              </w:rPr>
            </w:pPr>
            <w:r w:rsidRPr="00C97055">
              <w:rPr>
                <w:b/>
                <w:bCs/>
                <w:sz w:val="22"/>
                <w:szCs w:val="22"/>
              </w:rPr>
              <w:t>Age at time of study (years)</w:t>
            </w:r>
          </w:p>
        </w:tc>
        <w:tc>
          <w:tcPr>
            <w:tcW w:w="1505" w:type="pct"/>
            <w:tcBorders>
              <w:top w:val="single" w:sz="4" w:space="0" w:color="auto"/>
              <w:bottom w:val="nil"/>
            </w:tcBorders>
          </w:tcPr>
          <w:p w14:paraId="453F7206" w14:textId="77777777" w:rsidR="00A22AAD" w:rsidRPr="00C97055" w:rsidRDefault="00A22AAD" w:rsidP="00941EA5">
            <w:pPr>
              <w:spacing w:line="276" w:lineRule="auto"/>
              <w:jc w:val="center"/>
              <w:rPr>
                <w:sz w:val="22"/>
                <w:szCs w:val="22"/>
              </w:rPr>
            </w:pPr>
          </w:p>
        </w:tc>
        <w:tc>
          <w:tcPr>
            <w:tcW w:w="1504" w:type="pct"/>
            <w:tcBorders>
              <w:top w:val="single" w:sz="4" w:space="0" w:color="auto"/>
              <w:bottom w:val="nil"/>
            </w:tcBorders>
          </w:tcPr>
          <w:p w14:paraId="2E062021" w14:textId="77777777" w:rsidR="00A22AAD" w:rsidRPr="00C97055" w:rsidRDefault="00A22AAD" w:rsidP="00941EA5">
            <w:pPr>
              <w:spacing w:line="276" w:lineRule="auto"/>
              <w:jc w:val="center"/>
              <w:rPr>
                <w:sz w:val="22"/>
                <w:szCs w:val="22"/>
              </w:rPr>
            </w:pPr>
          </w:p>
        </w:tc>
      </w:tr>
      <w:tr w:rsidR="00A22AAD" w:rsidRPr="00C97055" w14:paraId="7F9807FB" w14:textId="77777777" w:rsidTr="00941EA5">
        <w:tc>
          <w:tcPr>
            <w:tcW w:w="1991" w:type="pct"/>
            <w:tcBorders>
              <w:top w:val="nil"/>
            </w:tcBorders>
          </w:tcPr>
          <w:p w14:paraId="1C1DA23C" w14:textId="77777777" w:rsidR="00A22AAD" w:rsidRPr="00C97055" w:rsidRDefault="00A22AAD" w:rsidP="00941EA5">
            <w:pPr>
              <w:spacing w:line="276" w:lineRule="auto"/>
              <w:rPr>
                <w:b/>
                <w:bCs/>
                <w:sz w:val="22"/>
                <w:szCs w:val="22"/>
              </w:rPr>
            </w:pPr>
            <w:r w:rsidRPr="00C97055">
              <w:rPr>
                <w:sz w:val="22"/>
                <w:szCs w:val="22"/>
              </w:rPr>
              <w:t xml:space="preserve">Range </w:t>
            </w:r>
          </w:p>
        </w:tc>
        <w:tc>
          <w:tcPr>
            <w:tcW w:w="1505" w:type="pct"/>
            <w:tcBorders>
              <w:top w:val="nil"/>
            </w:tcBorders>
          </w:tcPr>
          <w:p w14:paraId="37E59AEF" w14:textId="77777777" w:rsidR="00A22AAD" w:rsidRPr="00C97055" w:rsidRDefault="00A22AAD" w:rsidP="00941EA5">
            <w:pPr>
              <w:spacing w:line="276" w:lineRule="auto"/>
              <w:jc w:val="right"/>
              <w:rPr>
                <w:sz w:val="22"/>
                <w:szCs w:val="22"/>
              </w:rPr>
            </w:pPr>
            <w:r w:rsidRPr="00C97055">
              <w:rPr>
                <w:sz w:val="22"/>
                <w:szCs w:val="22"/>
              </w:rPr>
              <w:t>53-73</w:t>
            </w:r>
          </w:p>
        </w:tc>
        <w:tc>
          <w:tcPr>
            <w:tcW w:w="1504" w:type="pct"/>
            <w:tcBorders>
              <w:top w:val="nil"/>
            </w:tcBorders>
          </w:tcPr>
          <w:p w14:paraId="7E759312" w14:textId="77777777" w:rsidR="00A22AAD" w:rsidRPr="00C97055" w:rsidRDefault="00A22AAD" w:rsidP="00941EA5">
            <w:pPr>
              <w:spacing w:line="276" w:lineRule="auto"/>
              <w:jc w:val="right"/>
              <w:rPr>
                <w:sz w:val="22"/>
                <w:szCs w:val="22"/>
              </w:rPr>
            </w:pPr>
            <w:r w:rsidRPr="00C97055">
              <w:rPr>
                <w:sz w:val="22"/>
                <w:szCs w:val="22"/>
              </w:rPr>
              <w:t>54-76</w:t>
            </w:r>
          </w:p>
        </w:tc>
      </w:tr>
      <w:tr w:rsidR="00A22AAD" w:rsidRPr="00C97055" w14:paraId="2FFBCC41" w14:textId="77777777" w:rsidTr="00941EA5">
        <w:tc>
          <w:tcPr>
            <w:tcW w:w="1991" w:type="pct"/>
            <w:tcBorders>
              <w:bottom w:val="nil"/>
            </w:tcBorders>
          </w:tcPr>
          <w:p w14:paraId="06771E59" w14:textId="77777777" w:rsidR="00A22AAD" w:rsidRPr="00C97055" w:rsidRDefault="00A22AAD" w:rsidP="00941EA5">
            <w:pPr>
              <w:spacing w:line="276" w:lineRule="auto"/>
              <w:rPr>
                <w:sz w:val="22"/>
                <w:szCs w:val="22"/>
              </w:rPr>
            </w:pPr>
            <w:r w:rsidRPr="00C97055">
              <w:rPr>
                <w:sz w:val="22"/>
                <w:szCs w:val="22"/>
              </w:rPr>
              <w:t>Mean</w:t>
            </w:r>
          </w:p>
        </w:tc>
        <w:tc>
          <w:tcPr>
            <w:tcW w:w="1505" w:type="pct"/>
            <w:tcBorders>
              <w:bottom w:val="nil"/>
            </w:tcBorders>
          </w:tcPr>
          <w:p w14:paraId="22D4010B" w14:textId="77777777" w:rsidR="00A22AAD" w:rsidRPr="00C97055" w:rsidRDefault="00A22AAD" w:rsidP="00941EA5">
            <w:pPr>
              <w:spacing w:line="276" w:lineRule="auto"/>
              <w:jc w:val="right"/>
              <w:rPr>
                <w:sz w:val="22"/>
                <w:szCs w:val="22"/>
              </w:rPr>
            </w:pPr>
            <w:r w:rsidRPr="00C97055">
              <w:rPr>
                <w:sz w:val="22"/>
                <w:szCs w:val="22"/>
              </w:rPr>
              <w:t>64.71</w:t>
            </w:r>
          </w:p>
        </w:tc>
        <w:tc>
          <w:tcPr>
            <w:tcW w:w="1504" w:type="pct"/>
            <w:tcBorders>
              <w:bottom w:val="nil"/>
            </w:tcBorders>
          </w:tcPr>
          <w:p w14:paraId="3A38CC20" w14:textId="77777777" w:rsidR="00A22AAD" w:rsidRPr="00C97055" w:rsidRDefault="00A22AAD" w:rsidP="00941EA5">
            <w:pPr>
              <w:spacing w:line="276" w:lineRule="auto"/>
              <w:jc w:val="right"/>
              <w:rPr>
                <w:sz w:val="22"/>
                <w:szCs w:val="22"/>
              </w:rPr>
            </w:pPr>
            <w:r w:rsidRPr="00C97055">
              <w:rPr>
                <w:sz w:val="22"/>
                <w:szCs w:val="22"/>
              </w:rPr>
              <w:t>67.00</w:t>
            </w:r>
          </w:p>
        </w:tc>
      </w:tr>
      <w:tr w:rsidR="00A22AAD" w:rsidRPr="00C97055" w14:paraId="648D46FC" w14:textId="77777777" w:rsidTr="00941EA5">
        <w:tc>
          <w:tcPr>
            <w:tcW w:w="1991" w:type="pct"/>
            <w:tcBorders>
              <w:top w:val="nil"/>
              <w:bottom w:val="single" w:sz="4" w:space="0" w:color="auto"/>
            </w:tcBorders>
          </w:tcPr>
          <w:p w14:paraId="69D7B147" w14:textId="77777777" w:rsidR="00A22AAD" w:rsidRPr="00C97055" w:rsidRDefault="00A22AAD" w:rsidP="00941EA5">
            <w:pPr>
              <w:spacing w:line="276" w:lineRule="auto"/>
              <w:rPr>
                <w:sz w:val="22"/>
                <w:szCs w:val="22"/>
              </w:rPr>
            </w:pPr>
            <w:r w:rsidRPr="00C97055">
              <w:rPr>
                <w:sz w:val="22"/>
                <w:szCs w:val="22"/>
              </w:rPr>
              <w:t xml:space="preserve">SD </w:t>
            </w:r>
          </w:p>
        </w:tc>
        <w:tc>
          <w:tcPr>
            <w:tcW w:w="1505" w:type="pct"/>
            <w:tcBorders>
              <w:top w:val="nil"/>
              <w:bottom w:val="single" w:sz="4" w:space="0" w:color="auto"/>
            </w:tcBorders>
          </w:tcPr>
          <w:p w14:paraId="12B8DE91" w14:textId="77777777" w:rsidR="00A22AAD" w:rsidRPr="00C97055" w:rsidRDefault="00A22AAD" w:rsidP="00941EA5">
            <w:pPr>
              <w:spacing w:line="276" w:lineRule="auto"/>
              <w:jc w:val="right"/>
              <w:rPr>
                <w:sz w:val="22"/>
                <w:szCs w:val="22"/>
              </w:rPr>
            </w:pPr>
            <w:r w:rsidRPr="00C97055">
              <w:rPr>
                <w:sz w:val="22"/>
                <w:szCs w:val="22"/>
              </w:rPr>
              <w:t>5.48</w:t>
            </w:r>
          </w:p>
        </w:tc>
        <w:tc>
          <w:tcPr>
            <w:tcW w:w="1504" w:type="pct"/>
            <w:tcBorders>
              <w:top w:val="nil"/>
              <w:bottom w:val="single" w:sz="4" w:space="0" w:color="auto"/>
            </w:tcBorders>
          </w:tcPr>
          <w:p w14:paraId="593F181F" w14:textId="77777777" w:rsidR="00A22AAD" w:rsidRPr="00C97055" w:rsidRDefault="00A22AAD" w:rsidP="00941EA5">
            <w:pPr>
              <w:spacing w:line="276" w:lineRule="auto"/>
              <w:jc w:val="right"/>
              <w:rPr>
                <w:sz w:val="22"/>
                <w:szCs w:val="22"/>
              </w:rPr>
            </w:pPr>
            <w:r w:rsidRPr="00C97055">
              <w:rPr>
                <w:sz w:val="22"/>
                <w:szCs w:val="22"/>
              </w:rPr>
              <w:t>6.97</w:t>
            </w:r>
          </w:p>
        </w:tc>
      </w:tr>
      <w:tr w:rsidR="00A22AAD" w:rsidRPr="00F37399" w14:paraId="663C1B26" w14:textId="77777777" w:rsidTr="00941EA5">
        <w:tc>
          <w:tcPr>
            <w:tcW w:w="1991" w:type="pct"/>
          </w:tcPr>
          <w:p w14:paraId="1AE916B4" w14:textId="77777777" w:rsidR="00A22AAD" w:rsidRPr="00F37399" w:rsidRDefault="00A22AAD" w:rsidP="00941EA5">
            <w:pPr>
              <w:spacing w:line="276" w:lineRule="auto"/>
              <w:rPr>
                <w:sz w:val="22"/>
                <w:szCs w:val="22"/>
              </w:rPr>
            </w:pPr>
            <w:r w:rsidRPr="00F37399">
              <w:rPr>
                <w:b/>
                <w:bCs/>
                <w:sz w:val="22"/>
                <w:szCs w:val="22"/>
              </w:rPr>
              <w:t>Age at diagnosis (years)</w:t>
            </w:r>
          </w:p>
        </w:tc>
        <w:tc>
          <w:tcPr>
            <w:tcW w:w="1505" w:type="pct"/>
          </w:tcPr>
          <w:p w14:paraId="7B18B31B" w14:textId="77777777" w:rsidR="00A22AAD" w:rsidRPr="00F37399" w:rsidRDefault="00A22AAD" w:rsidP="00941EA5">
            <w:pPr>
              <w:spacing w:line="276" w:lineRule="auto"/>
              <w:jc w:val="right"/>
              <w:rPr>
                <w:sz w:val="22"/>
                <w:szCs w:val="22"/>
              </w:rPr>
            </w:pPr>
          </w:p>
        </w:tc>
        <w:tc>
          <w:tcPr>
            <w:tcW w:w="1504" w:type="pct"/>
          </w:tcPr>
          <w:p w14:paraId="7D9C0A17" w14:textId="77777777" w:rsidR="00A22AAD" w:rsidRPr="00F37399" w:rsidRDefault="00A22AAD" w:rsidP="00941EA5">
            <w:pPr>
              <w:spacing w:line="276" w:lineRule="auto"/>
              <w:jc w:val="right"/>
              <w:rPr>
                <w:sz w:val="22"/>
                <w:szCs w:val="22"/>
              </w:rPr>
            </w:pPr>
          </w:p>
        </w:tc>
      </w:tr>
      <w:tr w:rsidR="00A22AAD" w:rsidRPr="00F37399" w14:paraId="4F9CF91E" w14:textId="77777777" w:rsidTr="00941EA5">
        <w:tc>
          <w:tcPr>
            <w:tcW w:w="1991" w:type="pct"/>
          </w:tcPr>
          <w:p w14:paraId="2AEA7851" w14:textId="77777777" w:rsidR="00A22AAD" w:rsidRPr="00F37399" w:rsidRDefault="00A22AAD" w:rsidP="00941EA5">
            <w:pPr>
              <w:spacing w:line="276" w:lineRule="auto"/>
              <w:rPr>
                <w:sz w:val="22"/>
                <w:szCs w:val="22"/>
              </w:rPr>
            </w:pPr>
            <w:r w:rsidRPr="00F37399">
              <w:rPr>
                <w:sz w:val="22"/>
                <w:szCs w:val="22"/>
              </w:rPr>
              <w:t>Range</w:t>
            </w:r>
          </w:p>
        </w:tc>
        <w:tc>
          <w:tcPr>
            <w:tcW w:w="1505" w:type="pct"/>
          </w:tcPr>
          <w:p w14:paraId="00168A68" w14:textId="77777777" w:rsidR="00A22AAD" w:rsidRPr="00F37399" w:rsidRDefault="00A22AAD" w:rsidP="00941EA5">
            <w:pPr>
              <w:spacing w:line="276" w:lineRule="auto"/>
              <w:jc w:val="right"/>
              <w:rPr>
                <w:sz w:val="22"/>
                <w:szCs w:val="22"/>
              </w:rPr>
            </w:pPr>
            <w:r w:rsidRPr="00F37399">
              <w:rPr>
                <w:sz w:val="22"/>
                <w:szCs w:val="22"/>
              </w:rPr>
              <w:t>44-71</w:t>
            </w:r>
          </w:p>
        </w:tc>
        <w:tc>
          <w:tcPr>
            <w:tcW w:w="1504" w:type="pct"/>
          </w:tcPr>
          <w:p w14:paraId="7BC85620" w14:textId="77777777" w:rsidR="00A22AAD" w:rsidRPr="00F37399" w:rsidRDefault="00A22AAD" w:rsidP="00941EA5">
            <w:pPr>
              <w:spacing w:line="276" w:lineRule="auto"/>
              <w:jc w:val="right"/>
              <w:rPr>
                <w:sz w:val="22"/>
                <w:szCs w:val="22"/>
              </w:rPr>
            </w:pPr>
            <w:r w:rsidRPr="00F37399">
              <w:rPr>
                <w:sz w:val="22"/>
                <w:szCs w:val="22"/>
              </w:rPr>
              <w:t>46-67</w:t>
            </w:r>
          </w:p>
        </w:tc>
      </w:tr>
      <w:tr w:rsidR="00A22AAD" w:rsidRPr="00F37399" w14:paraId="65230A64" w14:textId="77777777" w:rsidTr="00941EA5">
        <w:tc>
          <w:tcPr>
            <w:tcW w:w="1991" w:type="pct"/>
            <w:tcBorders>
              <w:bottom w:val="nil"/>
            </w:tcBorders>
          </w:tcPr>
          <w:p w14:paraId="540DE62A" w14:textId="77777777" w:rsidR="00A22AAD" w:rsidRPr="00F37399" w:rsidRDefault="00A22AAD" w:rsidP="00941EA5">
            <w:pPr>
              <w:spacing w:line="276" w:lineRule="auto"/>
              <w:rPr>
                <w:sz w:val="22"/>
                <w:szCs w:val="22"/>
              </w:rPr>
            </w:pPr>
            <w:r w:rsidRPr="00F37399">
              <w:rPr>
                <w:sz w:val="22"/>
                <w:szCs w:val="22"/>
              </w:rPr>
              <w:t>Mean</w:t>
            </w:r>
          </w:p>
        </w:tc>
        <w:tc>
          <w:tcPr>
            <w:tcW w:w="1505" w:type="pct"/>
            <w:tcBorders>
              <w:bottom w:val="nil"/>
            </w:tcBorders>
          </w:tcPr>
          <w:p w14:paraId="3443B32C" w14:textId="77777777" w:rsidR="00A22AAD" w:rsidRPr="00F37399" w:rsidRDefault="00A22AAD" w:rsidP="00941EA5">
            <w:pPr>
              <w:spacing w:line="276" w:lineRule="auto"/>
              <w:jc w:val="right"/>
              <w:rPr>
                <w:sz w:val="22"/>
                <w:szCs w:val="22"/>
              </w:rPr>
            </w:pPr>
            <w:r w:rsidRPr="00F37399">
              <w:rPr>
                <w:sz w:val="22"/>
                <w:szCs w:val="22"/>
              </w:rPr>
              <w:t>58.14</w:t>
            </w:r>
          </w:p>
        </w:tc>
        <w:tc>
          <w:tcPr>
            <w:tcW w:w="1504" w:type="pct"/>
            <w:tcBorders>
              <w:bottom w:val="nil"/>
            </w:tcBorders>
          </w:tcPr>
          <w:p w14:paraId="243D77A0" w14:textId="77777777" w:rsidR="00A22AAD" w:rsidRPr="00F37399" w:rsidRDefault="00A22AAD" w:rsidP="00941EA5">
            <w:pPr>
              <w:spacing w:line="276" w:lineRule="auto"/>
              <w:jc w:val="right"/>
              <w:rPr>
                <w:sz w:val="22"/>
                <w:szCs w:val="22"/>
              </w:rPr>
            </w:pPr>
            <w:r w:rsidRPr="00F37399">
              <w:rPr>
                <w:sz w:val="22"/>
                <w:szCs w:val="22"/>
              </w:rPr>
              <w:t>58.41</w:t>
            </w:r>
          </w:p>
        </w:tc>
      </w:tr>
      <w:tr w:rsidR="00A22AAD" w:rsidRPr="00F37399" w14:paraId="3B0595D8" w14:textId="77777777" w:rsidTr="00941EA5">
        <w:tc>
          <w:tcPr>
            <w:tcW w:w="1991" w:type="pct"/>
            <w:tcBorders>
              <w:top w:val="nil"/>
              <w:bottom w:val="single" w:sz="4" w:space="0" w:color="auto"/>
            </w:tcBorders>
          </w:tcPr>
          <w:p w14:paraId="0C52934B" w14:textId="77777777" w:rsidR="00A22AAD" w:rsidRPr="00F37399" w:rsidRDefault="00A22AAD" w:rsidP="00941EA5">
            <w:pPr>
              <w:spacing w:line="276" w:lineRule="auto"/>
              <w:rPr>
                <w:sz w:val="22"/>
                <w:szCs w:val="22"/>
              </w:rPr>
            </w:pPr>
            <w:r w:rsidRPr="00F37399">
              <w:rPr>
                <w:sz w:val="22"/>
                <w:szCs w:val="22"/>
              </w:rPr>
              <w:t>SD</w:t>
            </w:r>
          </w:p>
        </w:tc>
        <w:tc>
          <w:tcPr>
            <w:tcW w:w="1505" w:type="pct"/>
            <w:tcBorders>
              <w:top w:val="nil"/>
              <w:bottom w:val="single" w:sz="4" w:space="0" w:color="auto"/>
            </w:tcBorders>
          </w:tcPr>
          <w:p w14:paraId="56E96C7A" w14:textId="77777777" w:rsidR="00A22AAD" w:rsidRPr="00F37399" w:rsidRDefault="00A22AAD" w:rsidP="00941EA5">
            <w:pPr>
              <w:spacing w:line="276" w:lineRule="auto"/>
              <w:jc w:val="right"/>
              <w:rPr>
                <w:sz w:val="22"/>
                <w:szCs w:val="22"/>
              </w:rPr>
            </w:pPr>
            <w:r w:rsidRPr="00F37399">
              <w:rPr>
                <w:sz w:val="22"/>
                <w:szCs w:val="22"/>
              </w:rPr>
              <w:t>7.53</w:t>
            </w:r>
          </w:p>
        </w:tc>
        <w:tc>
          <w:tcPr>
            <w:tcW w:w="1504" w:type="pct"/>
            <w:tcBorders>
              <w:top w:val="nil"/>
              <w:bottom w:val="single" w:sz="4" w:space="0" w:color="auto"/>
            </w:tcBorders>
          </w:tcPr>
          <w:p w14:paraId="53F3620E" w14:textId="77777777" w:rsidR="00A22AAD" w:rsidRPr="00F37399" w:rsidRDefault="00A22AAD" w:rsidP="00941EA5">
            <w:pPr>
              <w:spacing w:line="276" w:lineRule="auto"/>
              <w:jc w:val="right"/>
              <w:rPr>
                <w:sz w:val="22"/>
                <w:szCs w:val="22"/>
              </w:rPr>
            </w:pPr>
            <w:r w:rsidRPr="00F37399">
              <w:rPr>
                <w:sz w:val="22"/>
                <w:szCs w:val="22"/>
              </w:rPr>
              <w:t>6.64</w:t>
            </w:r>
          </w:p>
        </w:tc>
      </w:tr>
      <w:tr w:rsidR="00A22AAD" w:rsidRPr="00F37399" w14:paraId="6C73D418" w14:textId="77777777" w:rsidTr="00941EA5">
        <w:tc>
          <w:tcPr>
            <w:tcW w:w="1991" w:type="pct"/>
          </w:tcPr>
          <w:p w14:paraId="60524261" w14:textId="77777777" w:rsidR="00A22AAD" w:rsidRPr="00F37399" w:rsidRDefault="00A22AAD" w:rsidP="00941EA5">
            <w:pPr>
              <w:spacing w:line="276" w:lineRule="auto"/>
              <w:rPr>
                <w:b/>
                <w:bCs/>
                <w:sz w:val="22"/>
                <w:szCs w:val="22"/>
              </w:rPr>
            </w:pPr>
            <w:r w:rsidRPr="00F37399">
              <w:rPr>
                <w:b/>
                <w:bCs/>
                <w:sz w:val="22"/>
                <w:szCs w:val="22"/>
              </w:rPr>
              <w:t>Gender</w:t>
            </w:r>
          </w:p>
        </w:tc>
        <w:tc>
          <w:tcPr>
            <w:tcW w:w="1505" w:type="pct"/>
          </w:tcPr>
          <w:p w14:paraId="4EC964F2" w14:textId="77777777" w:rsidR="00A22AAD" w:rsidRPr="00F37399" w:rsidRDefault="00A22AAD" w:rsidP="00941EA5">
            <w:pPr>
              <w:spacing w:line="276" w:lineRule="auto"/>
              <w:jc w:val="right"/>
              <w:rPr>
                <w:sz w:val="22"/>
                <w:szCs w:val="22"/>
              </w:rPr>
            </w:pPr>
          </w:p>
        </w:tc>
        <w:tc>
          <w:tcPr>
            <w:tcW w:w="1504" w:type="pct"/>
          </w:tcPr>
          <w:p w14:paraId="1F326C5C" w14:textId="77777777" w:rsidR="00A22AAD" w:rsidRPr="00F37399" w:rsidRDefault="00A22AAD" w:rsidP="00941EA5">
            <w:pPr>
              <w:spacing w:line="276" w:lineRule="auto"/>
              <w:jc w:val="right"/>
              <w:rPr>
                <w:sz w:val="22"/>
                <w:szCs w:val="22"/>
              </w:rPr>
            </w:pPr>
          </w:p>
        </w:tc>
      </w:tr>
      <w:tr w:rsidR="00A22AAD" w:rsidRPr="00F37399" w14:paraId="2E4A994F" w14:textId="77777777" w:rsidTr="00941EA5">
        <w:tc>
          <w:tcPr>
            <w:tcW w:w="1991" w:type="pct"/>
            <w:tcBorders>
              <w:bottom w:val="nil"/>
            </w:tcBorders>
          </w:tcPr>
          <w:p w14:paraId="329C9248" w14:textId="77777777" w:rsidR="00A22AAD" w:rsidRPr="00F37399" w:rsidRDefault="00A22AAD" w:rsidP="00941EA5">
            <w:pPr>
              <w:spacing w:line="276" w:lineRule="auto"/>
              <w:rPr>
                <w:sz w:val="22"/>
                <w:szCs w:val="22"/>
              </w:rPr>
            </w:pPr>
            <w:r w:rsidRPr="00F37399">
              <w:rPr>
                <w:sz w:val="22"/>
                <w:szCs w:val="22"/>
              </w:rPr>
              <w:t>Female</w:t>
            </w:r>
          </w:p>
        </w:tc>
        <w:tc>
          <w:tcPr>
            <w:tcW w:w="1505" w:type="pct"/>
            <w:tcBorders>
              <w:bottom w:val="nil"/>
            </w:tcBorders>
          </w:tcPr>
          <w:p w14:paraId="3BA4ADD9" w14:textId="77777777" w:rsidR="00A22AAD" w:rsidRPr="00F37399" w:rsidRDefault="00A22AAD" w:rsidP="00941EA5">
            <w:pPr>
              <w:spacing w:line="276" w:lineRule="auto"/>
              <w:jc w:val="right"/>
              <w:rPr>
                <w:sz w:val="22"/>
                <w:szCs w:val="22"/>
              </w:rPr>
            </w:pPr>
            <w:r w:rsidRPr="00F37399">
              <w:rPr>
                <w:sz w:val="22"/>
                <w:szCs w:val="22"/>
              </w:rPr>
              <w:t>7</w:t>
            </w:r>
          </w:p>
        </w:tc>
        <w:tc>
          <w:tcPr>
            <w:tcW w:w="1504" w:type="pct"/>
            <w:tcBorders>
              <w:bottom w:val="nil"/>
            </w:tcBorders>
          </w:tcPr>
          <w:p w14:paraId="37AE2191" w14:textId="77777777" w:rsidR="00A22AAD" w:rsidRPr="00F37399" w:rsidRDefault="00A22AAD" w:rsidP="00941EA5">
            <w:pPr>
              <w:spacing w:line="276" w:lineRule="auto"/>
              <w:jc w:val="right"/>
              <w:rPr>
                <w:sz w:val="22"/>
                <w:szCs w:val="22"/>
              </w:rPr>
            </w:pPr>
            <w:r w:rsidRPr="00F37399">
              <w:rPr>
                <w:sz w:val="22"/>
                <w:szCs w:val="22"/>
              </w:rPr>
              <w:t>6</w:t>
            </w:r>
          </w:p>
        </w:tc>
      </w:tr>
      <w:tr w:rsidR="00A22AAD" w:rsidRPr="00F37399" w14:paraId="6F9B95B5" w14:textId="77777777" w:rsidTr="00941EA5">
        <w:tc>
          <w:tcPr>
            <w:tcW w:w="1991" w:type="pct"/>
            <w:tcBorders>
              <w:top w:val="nil"/>
              <w:bottom w:val="single" w:sz="4" w:space="0" w:color="auto"/>
            </w:tcBorders>
          </w:tcPr>
          <w:p w14:paraId="7EE8392C" w14:textId="77777777" w:rsidR="00A22AAD" w:rsidRPr="00F37399" w:rsidRDefault="00A22AAD" w:rsidP="00941EA5">
            <w:pPr>
              <w:spacing w:line="276" w:lineRule="auto"/>
              <w:rPr>
                <w:sz w:val="22"/>
                <w:szCs w:val="22"/>
              </w:rPr>
            </w:pPr>
            <w:r w:rsidRPr="00F37399">
              <w:rPr>
                <w:sz w:val="22"/>
                <w:szCs w:val="22"/>
              </w:rPr>
              <w:t>Male</w:t>
            </w:r>
          </w:p>
        </w:tc>
        <w:tc>
          <w:tcPr>
            <w:tcW w:w="1505" w:type="pct"/>
            <w:tcBorders>
              <w:top w:val="nil"/>
              <w:bottom w:val="single" w:sz="4" w:space="0" w:color="auto"/>
            </w:tcBorders>
          </w:tcPr>
          <w:p w14:paraId="2DE64625" w14:textId="77777777" w:rsidR="00A22AAD" w:rsidRPr="00F37399" w:rsidRDefault="00A22AAD" w:rsidP="00941EA5">
            <w:pPr>
              <w:spacing w:line="276" w:lineRule="auto"/>
              <w:jc w:val="right"/>
              <w:rPr>
                <w:sz w:val="22"/>
                <w:szCs w:val="22"/>
              </w:rPr>
            </w:pPr>
            <w:r>
              <w:rPr>
                <w:sz w:val="22"/>
                <w:szCs w:val="22"/>
              </w:rPr>
              <w:t>9</w:t>
            </w:r>
          </w:p>
        </w:tc>
        <w:tc>
          <w:tcPr>
            <w:tcW w:w="1504" w:type="pct"/>
            <w:tcBorders>
              <w:top w:val="nil"/>
              <w:bottom w:val="single" w:sz="4" w:space="0" w:color="auto"/>
            </w:tcBorders>
          </w:tcPr>
          <w:p w14:paraId="761DC857" w14:textId="77777777" w:rsidR="00A22AAD" w:rsidRPr="00F37399" w:rsidRDefault="00A22AAD" w:rsidP="00941EA5">
            <w:pPr>
              <w:spacing w:line="276" w:lineRule="auto"/>
              <w:jc w:val="right"/>
              <w:rPr>
                <w:sz w:val="22"/>
                <w:szCs w:val="22"/>
              </w:rPr>
            </w:pPr>
            <w:r>
              <w:rPr>
                <w:sz w:val="22"/>
                <w:szCs w:val="22"/>
              </w:rPr>
              <w:t>7</w:t>
            </w:r>
          </w:p>
        </w:tc>
      </w:tr>
      <w:tr w:rsidR="00A22AAD" w:rsidRPr="00F37399" w14:paraId="2505B037" w14:textId="77777777" w:rsidTr="00941EA5">
        <w:tc>
          <w:tcPr>
            <w:tcW w:w="1991" w:type="pct"/>
          </w:tcPr>
          <w:p w14:paraId="3ECB345E" w14:textId="77777777" w:rsidR="00A22AAD" w:rsidRPr="00F37399" w:rsidRDefault="00A22AAD" w:rsidP="00941EA5">
            <w:pPr>
              <w:spacing w:line="276" w:lineRule="auto"/>
              <w:rPr>
                <w:b/>
                <w:bCs/>
                <w:sz w:val="22"/>
                <w:szCs w:val="22"/>
              </w:rPr>
            </w:pPr>
            <w:r w:rsidRPr="00F37399">
              <w:rPr>
                <w:b/>
                <w:bCs/>
                <w:sz w:val="22"/>
                <w:szCs w:val="22"/>
              </w:rPr>
              <w:t>Ethnicity</w:t>
            </w:r>
          </w:p>
        </w:tc>
        <w:tc>
          <w:tcPr>
            <w:tcW w:w="1505" w:type="pct"/>
          </w:tcPr>
          <w:p w14:paraId="14A4DE7B" w14:textId="77777777" w:rsidR="00A22AAD" w:rsidRPr="00F37399" w:rsidRDefault="00A22AAD" w:rsidP="00941EA5">
            <w:pPr>
              <w:spacing w:line="276" w:lineRule="auto"/>
              <w:jc w:val="right"/>
              <w:rPr>
                <w:sz w:val="22"/>
                <w:szCs w:val="22"/>
              </w:rPr>
            </w:pPr>
          </w:p>
        </w:tc>
        <w:tc>
          <w:tcPr>
            <w:tcW w:w="1504" w:type="pct"/>
          </w:tcPr>
          <w:p w14:paraId="13F7D07B" w14:textId="77777777" w:rsidR="00A22AAD" w:rsidRPr="00F37399" w:rsidRDefault="00A22AAD" w:rsidP="00941EA5">
            <w:pPr>
              <w:spacing w:line="276" w:lineRule="auto"/>
              <w:jc w:val="right"/>
              <w:rPr>
                <w:sz w:val="22"/>
                <w:szCs w:val="22"/>
              </w:rPr>
            </w:pPr>
          </w:p>
        </w:tc>
      </w:tr>
      <w:tr w:rsidR="00A22AAD" w:rsidRPr="00F37399" w14:paraId="29F36194" w14:textId="77777777" w:rsidTr="00941EA5">
        <w:tc>
          <w:tcPr>
            <w:tcW w:w="1991" w:type="pct"/>
            <w:tcBorders>
              <w:bottom w:val="nil"/>
            </w:tcBorders>
          </w:tcPr>
          <w:p w14:paraId="6645E3ED" w14:textId="77777777" w:rsidR="00A22AAD" w:rsidRPr="00F37399" w:rsidRDefault="00A22AAD" w:rsidP="00941EA5">
            <w:pPr>
              <w:spacing w:line="276" w:lineRule="auto"/>
              <w:rPr>
                <w:sz w:val="22"/>
                <w:szCs w:val="22"/>
              </w:rPr>
            </w:pPr>
            <w:r w:rsidRPr="00F37399">
              <w:rPr>
                <w:sz w:val="22"/>
                <w:szCs w:val="22"/>
              </w:rPr>
              <w:t>White British</w:t>
            </w:r>
          </w:p>
        </w:tc>
        <w:tc>
          <w:tcPr>
            <w:tcW w:w="1505" w:type="pct"/>
            <w:tcBorders>
              <w:bottom w:val="nil"/>
            </w:tcBorders>
          </w:tcPr>
          <w:p w14:paraId="2245F2E9" w14:textId="77777777" w:rsidR="00A22AAD" w:rsidRPr="00F37399" w:rsidRDefault="00A22AAD" w:rsidP="00941EA5">
            <w:pPr>
              <w:spacing w:line="276" w:lineRule="auto"/>
              <w:jc w:val="right"/>
              <w:rPr>
                <w:sz w:val="22"/>
                <w:szCs w:val="22"/>
              </w:rPr>
            </w:pPr>
            <w:r w:rsidRPr="00F37399">
              <w:rPr>
                <w:sz w:val="22"/>
                <w:szCs w:val="22"/>
              </w:rPr>
              <w:t>1</w:t>
            </w:r>
            <w:r>
              <w:rPr>
                <w:sz w:val="22"/>
                <w:szCs w:val="22"/>
              </w:rPr>
              <w:t>5</w:t>
            </w:r>
          </w:p>
        </w:tc>
        <w:tc>
          <w:tcPr>
            <w:tcW w:w="1504" w:type="pct"/>
            <w:tcBorders>
              <w:bottom w:val="nil"/>
            </w:tcBorders>
          </w:tcPr>
          <w:p w14:paraId="70849920" w14:textId="77777777" w:rsidR="00A22AAD" w:rsidRPr="00F37399" w:rsidRDefault="00A22AAD" w:rsidP="00941EA5">
            <w:pPr>
              <w:spacing w:line="276" w:lineRule="auto"/>
              <w:jc w:val="right"/>
              <w:rPr>
                <w:sz w:val="22"/>
                <w:szCs w:val="22"/>
              </w:rPr>
            </w:pPr>
            <w:r w:rsidRPr="00F37399">
              <w:rPr>
                <w:sz w:val="22"/>
                <w:szCs w:val="22"/>
              </w:rPr>
              <w:t>1</w:t>
            </w:r>
            <w:r>
              <w:rPr>
                <w:sz w:val="22"/>
                <w:szCs w:val="22"/>
              </w:rPr>
              <w:t>3</w:t>
            </w:r>
          </w:p>
        </w:tc>
      </w:tr>
      <w:tr w:rsidR="00A22AAD" w:rsidRPr="00F37399" w14:paraId="761061AA" w14:textId="77777777" w:rsidTr="00941EA5">
        <w:tc>
          <w:tcPr>
            <w:tcW w:w="1991" w:type="pct"/>
            <w:tcBorders>
              <w:top w:val="nil"/>
              <w:bottom w:val="single" w:sz="4" w:space="0" w:color="auto"/>
            </w:tcBorders>
          </w:tcPr>
          <w:p w14:paraId="78F33577" w14:textId="77777777" w:rsidR="00A22AAD" w:rsidRPr="00F37399" w:rsidRDefault="00A22AAD" w:rsidP="00941EA5">
            <w:pPr>
              <w:spacing w:line="276" w:lineRule="auto"/>
              <w:rPr>
                <w:sz w:val="22"/>
                <w:szCs w:val="22"/>
              </w:rPr>
            </w:pPr>
            <w:r w:rsidRPr="00F37399">
              <w:rPr>
                <w:sz w:val="22"/>
                <w:szCs w:val="22"/>
              </w:rPr>
              <w:t>White Irish</w:t>
            </w:r>
          </w:p>
        </w:tc>
        <w:tc>
          <w:tcPr>
            <w:tcW w:w="1505" w:type="pct"/>
            <w:tcBorders>
              <w:top w:val="nil"/>
              <w:bottom w:val="single" w:sz="4" w:space="0" w:color="auto"/>
            </w:tcBorders>
          </w:tcPr>
          <w:p w14:paraId="25571A1B" w14:textId="77777777" w:rsidR="00A22AAD" w:rsidRPr="00F37399" w:rsidRDefault="00A22AAD" w:rsidP="00941EA5">
            <w:pPr>
              <w:spacing w:line="276" w:lineRule="auto"/>
              <w:jc w:val="right"/>
              <w:rPr>
                <w:sz w:val="22"/>
                <w:szCs w:val="22"/>
              </w:rPr>
            </w:pPr>
            <w:r w:rsidRPr="00F37399">
              <w:rPr>
                <w:sz w:val="22"/>
                <w:szCs w:val="22"/>
              </w:rPr>
              <w:t>1</w:t>
            </w:r>
          </w:p>
        </w:tc>
        <w:tc>
          <w:tcPr>
            <w:tcW w:w="1504" w:type="pct"/>
            <w:tcBorders>
              <w:top w:val="nil"/>
              <w:bottom w:val="single" w:sz="4" w:space="0" w:color="auto"/>
            </w:tcBorders>
          </w:tcPr>
          <w:p w14:paraId="19914BA9" w14:textId="77777777" w:rsidR="00A22AAD" w:rsidRPr="00F37399" w:rsidRDefault="00A22AAD" w:rsidP="00941EA5">
            <w:pPr>
              <w:spacing w:line="276" w:lineRule="auto"/>
              <w:jc w:val="right"/>
              <w:rPr>
                <w:sz w:val="22"/>
                <w:szCs w:val="22"/>
              </w:rPr>
            </w:pPr>
            <w:r w:rsidRPr="00F37399">
              <w:rPr>
                <w:sz w:val="22"/>
                <w:szCs w:val="22"/>
              </w:rPr>
              <w:t>0</w:t>
            </w:r>
          </w:p>
        </w:tc>
      </w:tr>
      <w:tr w:rsidR="00A22AAD" w:rsidRPr="00F37399" w14:paraId="2C7B7A6B" w14:textId="77777777" w:rsidTr="00941EA5">
        <w:tc>
          <w:tcPr>
            <w:tcW w:w="1991" w:type="pct"/>
          </w:tcPr>
          <w:p w14:paraId="6D7FBDB4" w14:textId="77777777" w:rsidR="00A22AAD" w:rsidRPr="00F37399" w:rsidRDefault="00A22AAD" w:rsidP="00941EA5">
            <w:pPr>
              <w:spacing w:line="276" w:lineRule="auto"/>
              <w:rPr>
                <w:b/>
                <w:bCs/>
                <w:sz w:val="22"/>
                <w:szCs w:val="22"/>
              </w:rPr>
            </w:pPr>
            <w:r w:rsidRPr="00F37399">
              <w:rPr>
                <w:b/>
                <w:bCs/>
                <w:sz w:val="22"/>
                <w:szCs w:val="22"/>
              </w:rPr>
              <w:t>Education</w:t>
            </w:r>
          </w:p>
        </w:tc>
        <w:tc>
          <w:tcPr>
            <w:tcW w:w="1505" w:type="pct"/>
          </w:tcPr>
          <w:p w14:paraId="589D8179" w14:textId="77777777" w:rsidR="00A22AAD" w:rsidRPr="00F37399" w:rsidRDefault="00A22AAD" w:rsidP="00941EA5">
            <w:pPr>
              <w:spacing w:line="276" w:lineRule="auto"/>
              <w:jc w:val="right"/>
              <w:rPr>
                <w:sz w:val="22"/>
                <w:szCs w:val="22"/>
              </w:rPr>
            </w:pPr>
          </w:p>
        </w:tc>
        <w:tc>
          <w:tcPr>
            <w:tcW w:w="1504" w:type="pct"/>
          </w:tcPr>
          <w:p w14:paraId="2D7CEC21" w14:textId="77777777" w:rsidR="00A22AAD" w:rsidRPr="00F37399" w:rsidRDefault="00A22AAD" w:rsidP="00941EA5">
            <w:pPr>
              <w:spacing w:line="276" w:lineRule="auto"/>
              <w:jc w:val="right"/>
              <w:rPr>
                <w:sz w:val="22"/>
                <w:szCs w:val="22"/>
              </w:rPr>
            </w:pPr>
          </w:p>
        </w:tc>
      </w:tr>
      <w:tr w:rsidR="00A22AAD" w:rsidRPr="00F37399" w14:paraId="46DDE7BA" w14:textId="77777777" w:rsidTr="00941EA5">
        <w:tc>
          <w:tcPr>
            <w:tcW w:w="1991" w:type="pct"/>
          </w:tcPr>
          <w:p w14:paraId="181418D7" w14:textId="77777777" w:rsidR="00A22AAD" w:rsidRPr="00F37399" w:rsidRDefault="00A22AAD" w:rsidP="00941EA5">
            <w:pPr>
              <w:spacing w:line="276" w:lineRule="auto"/>
              <w:rPr>
                <w:sz w:val="22"/>
                <w:szCs w:val="22"/>
              </w:rPr>
            </w:pPr>
            <w:r w:rsidRPr="00F37399">
              <w:rPr>
                <w:sz w:val="22"/>
                <w:szCs w:val="22"/>
              </w:rPr>
              <w:t>No post 16 education</w:t>
            </w:r>
          </w:p>
        </w:tc>
        <w:tc>
          <w:tcPr>
            <w:tcW w:w="1505" w:type="pct"/>
          </w:tcPr>
          <w:p w14:paraId="5609ABE6" w14:textId="77777777" w:rsidR="00A22AAD" w:rsidRPr="00F37399" w:rsidRDefault="00A22AAD" w:rsidP="00941EA5">
            <w:pPr>
              <w:spacing w:line="276" w:lineRule="auto"/>
              <w:jc w:val="right"/>
              <w:rPr>
                <w:sz w:val="22"/>
                <w:szCs w:val="22"/>
              </w:rPr>
            </w:pPr>
            <w:r w:rsidRPr="00F37399">
              <w:rPr>
                <w:sz w:val="22"/>
                <w:szCs w:val="22"/>
              </w:rPr>
              <w:t>0</w:t>
            </w:r>
          </w:p>
        </w:tc>
        <w:tc>
          <w:tcPr>
            <w:tcW w:w="1504" w:type="pct"/>
          </w:tcPr>
          <w:p w14:paraId="4C146E72" w14:textId="77777777" w:rsidR="00A22AAD" w:rsidRPr="00F37399" w:rsidRDefault="00A22AAD" w:rsidP="00941EA5">
            <w:pPr>
              <w:spacing w:line="276" w:lineRule="auto"/>
              <w:jc w:val="right"/>
              <w:rPr>
                <w:sz w:val="22"/>
                <w:szCs w:val="22"/>
              </w:rPr>
            </w:pPr>
            <w:r w:rsidRPr="00F37399">
              <w:rPr>
                <w:sz w:val="22"/>
                <w:szCs w:val="22"/>
              </w:rPr>
              <w:t>5</w:t>
            </w:r>
          </w:p>
        </w:tc>
      </w:tr>
      <w:tr w:rsidR="00A22AAD" w:rsidRPr="00F37399" w14:paraId="7E1562F0" w14:textId="77777777" w:rsidTr="00941EA5">
        <w:tc>
          <w:tcPr>
            <w:tcW w:w="1991" w:type="pct"/>
          </w:tcPr>
          <w:p w14:paraId="4A0F9C04" w14:textId="77777777" w:rsidR="00A22AAD" w:rsidRPr="00F37399" w:rsidRDefault="00A22AAD" w:rsidP="00941EA5">
            <w:pPr>
              <w:spacing w:line="276" w:lineRule="auto"/>
              <w:rPr>
                <w:sz w:val="22"/>
                <w:szCs w:val="22"/>
              </w:rPr>
            </w:pPr>
            <w:r w:rsidRPr="00F37399">
              <w:rPr>
                <w:sz w:val="22"/>
                <w:szCs w:val="22"/>
              </w:rPr>
              <w:t>O Level or equivalent</w:t>
            </w:r>
          </w:p>
        </w:tc>
        <w:tc>
          <w:tcPr>
            <w:tcW w:w="1505" w:type="pct"/>
          </w:tcPr>
          <w:p w14:paraId="53E1304D" w14:textId="77777777" w:rsidR="00A22AAD" w:rsidRPr="00F37399" w:rsidRDefault="00A22AAD" w:rsidP="00941EA5">
            <w:pPr>
              <w:spacing w:line="276" w:lineRule="auto"/>
              <w:jc w:val="right"/>
              <w:rPr>
                <w:sz w:val="22"/>
                <w:szCs w:val="22"/>
              </w:rPr>
            </w:pPr>
            <w:r w:rsidRPr="00F37399">
              <w:rPr>
                <w:sz w:val="22"/>
                <w:szCs w:val="22"/>
              </w:rPr>
              <w:t>7</w:t>
            </w:r>
          </w:p>
        </w:tc>
        <w:tc>
          <w:tcPr>
            <w:tcW w:w="1504" w:type="pct"/>
          </w:tcPr>
          <w:p w14:paraId="0106D491" w14:textId="77777777" w:rsidR="00A22AAD" w:rsidRPr="00F37399" w:rsidRDefault="00A22AAD" w:rsidP="00941EA5">
            <w:pPr>
              <w:spacing w:line="276" w:lineRule="auto"/>
              <w:jc w:val="right"/>
              <w:rPr>
                <w:sz w:val="22"/>
                <w:szCs w:val="22"/>
              </w:rPr>
            </w:pPr>
            <w:r w:rsidRPr="00F37399">
              <w:rPr>
                <w:sz w:val="22"/>
                <w:szCs w:val="22"/>
              </w:rPr>
              <w:t>3</w:t>
            </w:r>
          </w:p>
        </w:tc>
      </w:tr>
      <w:tr w:rsidR="00A22AAD" w:rsidRPr="00F37399" w14:paraId="57AEB2E7" w14:textId="77777777" w:rsidTr="00941EA5">
        <w:tc>
          <w:tcPr>
            <w:tcW w:w="1991" w:type="pct"/>
          </w:tcPr>
          <w:p w14:paraId="15818E19" w14:textId="77777777" w:rsidR="00A22AAD" w:rsidRPr="00F37399" w:rsidRDefault="00A22AAD" w:rsidP="00941EA5">
            <w:pPr>
              <w:spacing w:line="276" w:lineRule="auto"/>
              <w:rPr>
                <w:sz w:val="22"/>
                <w:szCs w:val="22"/>
              </w:rPr>
            </w:pPr>
            <w:r w:rsidRPr="00F37399">
              <w:rPr>
                <w:sz w:val="22"/>
                <w:szCs w:val="22"/>
              </w:rPr>
              <w:t>A Level or equivalent</w:t>
            </w:r>
          </w:p>
        </w:tc>
        <w:tc>
          <w:tcPr>
            <w:tcW w:w="1505" w:type="pct"/>
          </w:tcPr>
          <w:p w14:paraId="26350C28" w14:textId="77777777" w:rsidR="00A22AAD" w:rsidRPr="00F37399" w:rsidRDefault="00A22AAD" w:rsidP="00941EA5">
            <w:pPr>
              <w:spacing w:line="276" w:lineRule="auto"/>
              <w:jc w:val="right"/>
              <w:rPr>
                <w:sz w:val="22"/>
                <w:szCs w:val="22"/>
              </w:rPr>
            </w:pPr>
            <w:r w:rsidRPr="00F37399">
              <w:rPr>
                <w:sz w:val="22"/>
                <w:szCs w:val="22"/>
              </w:rPr>
              <w:t>3</w:t>
            </w:r>
          </w:p>
        </w:tc>
        <w:tc>
          <w:tcPr>
            <w:tcW w:w="1504" w:type="pct"/>
          </w:tcPr>
          <w:p w14:paraId="5C202169" w14:textId="77777777" w:rsidR="00A22AAD" w:rsidRPr="00F37399" w:rsidRDefault="00A22AAD" w:rsidP="00941EA5">
            <w:pPr>
              <w:spacing w:line="276" w:lineRule="auto"/>
              <w:jc w:val="right"/>
              <w:rPr>
                <w:sz w:val="22"/>
                <w:szCs w:val="22"/>
              </w:rPr>
            </w:pPr>
            <w:r w:rsidRPr="00F37399">
              <w:rPr>
                <w:sz w:val="22"/>
                <w:szCs w:val="22"/>
              </w:rPr>
              <w:t>2</w:t>
            </w:r>
          </w:p>
        </w:tc>
      </w:tr>
      <w:tr w:rsidR="00A22AAD" w:rsidRPr="00F37399" w14:paraId="7824159F" w14:textId="77777777" w:rsidTr="00941EA5">
        <w:tc>
          <w:tcPr>
            <w:tcW w:w="1991" w:type="pct"/>
          </w:tcPr>
          <w:p w14:paraId="64122820" w14:textId="77777777" w:rsidR="00A22AAD" w:rsidRPr="00F37399" w:rsidRDefault="00A22AAD" w:rsidP="00941EA5">
            <w:pPr>
              <w:spacing w:line="276" w:lineRule="auto"/>
              <w:rPr>
                <w:sz w:val="22"/>
                <w:szCs w:val="22"/>
              </w:rPr>
            </w:pPr>
            <w:r w:rsidRPr="00F37399">
              <w:rPr>
                <w:sz w:val="22"/>
                <w:szCs w:val="22"/>
              </w:rPr>
              <w:t>Degree</w:t>
            </w:r>
          </w:p>
        </w:tc>
        <w:tc>
          <w:tcPr>
            <w:tcW w:w="1505" w:type="pct"/>
          </w:tcPr>
          <w:p w14:paraId="279A3628" w14:textId="77777777" w:rsidR="00A22AAD" w:rsidRPr="00F37399" w:rsidRDefault="00A22AAD" w:rsidP="00941EA5">
            <w:pPr>
              <w:spacing w:line="276" w:lineRule="auto"/>
              <w:jc w:val="right"/>
              <w:rPr>
                <w:sz w:val="22"/>
                <w:szCs w:val="22"/>
              </w:rPr>
            </w:pPr>
            <w:r w:rsidRPr="00F37399">
              <w:rPr>
                <w:sz w:val="22"/>
                <w:szCs w:val="22"/>
              </w:rPr>
              <w:t>1</w:t>
            </w:r>
          </w:p>
        </w:tc>
        <w:tc>
          <w:tcPr>
            <w:tcW w:w="1504" w:type="pct"/>
          </w:tcPr>
          <w:p w14:paraId="621C70E6" w14:textId="77777777" w:rsidR="00A22AAD" w:rsidRPr="00F37399" w:rsidRDefault="00A22AAD" w:rsidP="00941EA5">
            <w:pPr>
              <w:spacing w:line="276" w:lineRule="auto"/>
              <w:jc w:val="right"/>
              <w:rPr>
                <w:sz w:val="22"/>
                <w:szCs w:val="22"/>
              </w:rPr>
            </w:pPr>
            <w:r w:rsidRPr="00F37399">
              <w:rPr>
                <w:sz w:val="22"/>
                <w:szCs w:val="22"/>
              </w:rPr>
              <w:t>1</w:t>
            </w:r>
          </w:p>
        </w:tc>
      </w:tr>
      <w:tr w:rsidR="00A22AAD" w:rsidRPr="00F37399" w14:paraId="070C3ACA" w14:textId="77777777" w:rsidTr="00941EA5">
        <w:tc>
          <w:tcPr>
            <w:tcW w:w="1991" w:type="pct"/>
          </w:tcPr>
          <w:p w14:paraId="1B5E6E73" w14:textId="77777777" w:rsidR="00A22AAD" w:rsidRPr="00F37399" w:rsidRDefault="00A22AAD" w:rsidP="00941EA5">
            <w:pPr>
              <w:spacing w:line="276" w:lineRule="auto"/>
              <w:rPr>
                <w:sz w:val="22"/>
                <w:szCs w:val="22"/>
              </w:rPr>
            </w:pPr>
            <w:r w:rsidRPr="00F37399">
              <w:rPr>
                <w:sz w:val="22"/>
                <w:szCs w:val="22"/>
              </w:rPr>
              <w:t>Post graduate degree</w:t>
            </w:r>
          </w:p>
        </w:tc>
        <w:tc>
          <w:tcPr>
            <w:tcW w:w="1505" w:type="pct"/>
          </w:tcPr>
          <w:p w14:paraId="10BFE4A8" w14:textId="77777777" w:rsidR="00A22AAD" w:rsidRPr="00F37399" w:rsidRDefault="00A22AAD" w:rsidP="00941EA5">
            <w:pPr>
              <w:spacing w:line="276" w:lineRule="auto"/>
              <w:jc w:val="right"/>
              <w:rPr>
                <w:sz w:val="22"/>
                <w:szCs w:val="22"/>
              </w:rPr>
            </w:pPr>
            <w:r>
              <w:rPr>
                <w:sz w:val="22"/>
                <w:szCs w:val="22"/>
              </w:rPr>
              <w:t>4</w:t>
            </w:r>
          </w:p>
        </w:tc>
        <w:tc>
          <w:tcPr>
            <w:tcW w:w="1504" w:type="pct"/>
          </w:tcPr>
          <w:p w14:paraId="2CB3C152" w14:textId="77777777" w:rsidR="00A22AAD" w:rsidRPr="00F37399" w:rsidRDefault="00A22AAD" w:rsidP="00941EA5">
            <w:pPr>
              <w:spacing w:line="276" w:lineRule="auto"/>
              <w:jc w:val="right"/>
              <w:rPr>
                <w:sz w:val="22"/>
                <w:szCs w:val="22"/>
              </w:rPr>
            </w:pPr>
            <w:r>
              <w:rPr>
                <w:sz w:val="22"/>
                <w:szCs w:val="22"/>
              </w:rPr>
              <w:t>2</w:t>
            </w:r>
          </w:p>
        </w:tc>
      </w:tr>
      <w:tr w:rsidR="00A22AAD" w:rsidRPr="00F37399" w14:paraId="46F71A3A" w14:textId="77777777" w:rsidTr="00941EA5">
        <w:tc>
          <w:tcPr>
            <w:tcW w:w="1991" w:type="pct"/>
          </w:tcPr>
          <w:p w14:paraId="7B37FC3F" w14:textId="77777777" w:rsidR="00A22AAD" w:rsidRPr="00F37399" w:rsidRDefault="00A22AAD" w:rsidP="00941EA5">
            <w:pPr>
              <w:spacing w:line="276" w:lineRule="auto"/>
              <w:rPr>
                <w:sz w:val="22"/>
                <w:szCs w:val="22"/>
              </w:rPr>
            </w:pPr>
            <w:r w:rsidRPr="00F37399">
              <w:rPr>
                <w:sz w:val="22"/>
                <w:szCs w:val="22"/>
              </w:rPr>
              <w:t>PhD</w:t>
            </w:r>
          </w:p>
        </w:tc>
        <w:tc>
          <w:tcPr>
            <w:tcW w:w="1505" w:type="pct"/>
          </w:tcPr>
          <w:p w14:paraId="2DD4E4D0" w14:textId="77777777" w:rsidR="00A22AAD" w:rsidRPr="00F37399" w:rsidRDefault="00A22AAD" w:rsidP="00941EA5">
            <w:pPr>
              <w:spacing w:line="276" w:lineRule="auto"/>
              <w:jc w:val="right"/>
              <w:rPr>
                <w:sz w:val="22"/>
                <w:szCs w:val="22"/>
              </w:rPr>
            </w:pPr>
            <w:r w:rsidRPr="00F37399">
              <w:rPr>
                <w:sz w:val="22"/>
                <w:szCs w:val="22"/>
              </w:rPr>
              <w:t>1</w:t>
            </w:r>
          </w:p>
        </w:tc>
        <w:tc>
          <w:tcPr>
            <w:tcW w:w="1504" w:type="pct"/>
          </w:tcPr>
          <w:p w14:paraId="5B5AD701" w14:textId="77777777" w:rsidR="00A22AAD" w:rsidRPr="00F37399" w:rsidRDefault="00A22AAD" w:rsidP="00941EA5">
            <w:pPr>
              <w:spacing w:line="276" w:lineRule="auto"/>
              <w:jc w:val="right"/>
              <w:rPr>
                <w:sz w:val="22"/>
                <w:szCs w:val="22"/>
              </w:rPr>
            </w:pPr>
            <w:r w:rsidRPr="00F37399">
              <w:rPr>
                <w:sz w:val="22"/>
                <w:szCs w:val="22"/>
              </w:rPr>
              <w:t>0</w:t>
            </w:r>
          </w:p>
        </w:tc>
      </w:tr>
    </w:tbl>
    <w:p w14:paraId="10B60D3F" w14:textId="77777777" w:rsidR="00A22AAD" w:rsidRDefault="00A22AAD" w:rsidP="00A22AAD">
      <w:pPr>
        <w:jc w:val="both"/>
        <w:rPr>
          <w:rFonts w:asciiTheme="minorHAnsi" w:eastAsiaTheme="majorEastAsia" w:hAnsiTheme="minorHAnsi" w:cstheme="minorHAnsi"/>
          <w:b/>
          <w:bCs/>
          <w:color w:val="156082" w:themeColor="accent1"/>
          <w:sz w:val="32"/>
          <w:szCs w:val="32"/>
        </w:rPr>
      </w:pPr>
    </w:p>
    <w:p w14:paraId="3326EC20" w14:textId="77777777" w:rsidR="00A22AAD" w:rsidRPr="007E1CD2" w:rsidRDefault="00A22AAD" w:rsidP="00A22AAD">
      <w:r w:rsidRPr="007E1CD2">
        <w:t>Table 2: Medication and other conditions stratified by group.</w:t>
      </w:r>
    </w:p>
    <w:p w14:paraId="773D50FA" w14:textId="77777777" w:rsidR="00A22AAD" w:rsidRPr="007E1CD2" w:rsidRDefault="00A22AAD" w:rsidP="00A22AAD">
      <w:pPr>
        <w:jc w:val="both"/>
        <w:rPr>
          <w:rFonts w:asciiTheme="minorHAnsi" w:eastAsiaTheme="majorEastAsia" w:hAnsiTheme="minorHAnsi" w:cstheme="minorHAnsi"/>
          <w:color w:val="156082" w:themeColor="accent1"/>
          <w:sz w:val="32"/>
          <w:szCs w:val="32"/>
        </w:rPr>
      </w:pPr>
    </w:p>
    <w:tbl>
      <w:tblPr>
        <w:tblStyle w:val="TableGrid"/>
        <w:tblW w:w="0" w:type="auto"/>
        <w:tblLook w:val="04A0" w:firstRow="1" w:lastRow="0" w:firstColumn="1" w:lastColumn="0" w:noHBand="0" w:noVBand="1"/>
      </w:tblPr>
      <w:tblGrid>
        <w:gridCol w:w="3112"/>
        <w:gridCol w:w="1419"/>
        <w:gridCol w:w="1276"/>
      </w:tblGrid>
      <w:tr w:rsidR="00A22AAD" w:rsidRPr="00F37399" w14:paraId="0BCEACAD" w14:textId="77777777" w:rsidTr="00941EA5">
        <w:tc>
          <w:tcPr>
            <w:tcW w:w="3112" w:type="dxa"/>
          </w:tcPr>
          <w:p w14:paraId="0658805C" w14:textId="77777777" w:rsidR="00A22AAD" w:rsidRPr="00F37399" w:rsidRDefault="00A22AAD" w:rsidP="00941EA5">
            <w:pPr>
              <w:rPr>
                <w:sz w:val="22"/>
                <w:szCs w:val="22"/>
              </w:rPr>
            </w:pPr>
          </w:p>
        </w:tc>
        <w:tc>
          <w:tcPr>
            <w:tcW w:w="1419" w:type="dxa"/>
            <w:vAlign w:val="center"/>
          </w:tcPr>
          <w:p w14:paraId="0C40EE5D" w14:textId="77777777" w:rsidR="00A22AAD" w:rsidRPr="00F37399" w:rsidRDefault="00A22AAD" w:rsidP="00941EA5">
            <w:pPr>
              <w:rPr>
                <w:b/>
                <w:bCs/>
                <w:sz w:val="22"/>
                <w:szCs w:val="22"/>
              </w:rPr>
            </w:pPr>
            <w:r w:rsidRPr="00F37399">
              <w:rPr>
                <w:b/>
                <w:bCs/>
                <w:sz w:val="22"/>
                <w:szCs w:val="22"/>
              </w:rPr>
              <w:t>Probiotic</w:t>
            </w:r>
          </w:p>
        </w:tc>
        <w:tc>
          <w:tcPr>
            <w:tcW w:w="1276" w:type="dxa"/>
            <w:vAlign w:val="center"/>
          </w:tcPr>
          <w:p w14:paraId="32052E51" w14:textId="77777777" w:rsidR="00A22AAD" w:rsidRPr="00F37399" w:rsidRDefault="00A22AAD" w:rsidP="00941EA5">
            <w:pPr>
              <w:rPr>
                <w:b/>
                <w:bCs/>
                <w:sz w:val="22"/>
                <w:szCs w:val="22"/>
              </w:rPr>
            </w:pPr>
            <w:r w:rsidRPr="00F37399">
              <w:rPr>
                <w:b/>
                <w:bCs/>
                <w:sz w:val="22"/>
                <w:szCs w:val="22"/>
              </w:rPr>
              <w:t>Placebo</w:t>
            </w:r>
          </w:p>
        </w:tc>
      </w:tr>
      <w:tr w:rsidR="00A22AAD" w:rsidRPr="00F37399" w14:paraId="116AFCBF" w14:textId="77777777" w:rsidTr="00941EA5">
        <w:tc>
          <w:tcPr>
            <w:tcW w:w="3112" w:type="dxa"/>
          </w:tcPr>
          <w:p w14:paraId="12C314C2" w14:textId="77777777" w:rsidR="00A22AAD" w:rsidRPr="00F37399" w:rsidRDefault="00A22AAD" w:rsidP="00941EA5">
            <w:pPr>
              <w:rPr>
                <w:sz w:val="22"/>
                <w:szCs w:val="22"/>
              </w:rPr>
            </w:pPr>
            <w:r w:rsidRPr="00F37399">
              <w:rPr>
                <w:sz w:val="22"/>
                <w:szCs w:val="22"/>
              </w:rPr>
              <w:t>Co-</w:t>
            </w:r>
            <w:proofErr w:type="spellStart"/>
            <w:r w:rsidRPr="00F37399">
              <w:rPr>
                <w:sz w:val="22"/>
                <w:szCs w:val="22"/>
              </w:rPr>
              <w:t>beneldopa</w:t>
            </w:r>
            <w:proofErr w:type="spellEnd"/>
            <w:r w:rsidRPr="00F37399">
              <w:rPr>
                <w:sz w:val="22"/>
                <w:szCs w:val="22"/>
              </w:rPr>
              <w:t xml:space="preserve"> (</w:t>
            </w:r>
            <w:proofErr w:type="spellStart"/>
            <w:r w:rsidRPr="00F37399">
              <w:rPr>
                <w:sz w:val="22"/>
                <w:szCs w:val="22"/>
              </w:rPr>
              <w:t>Madopar</w:t>
            </w:r>
            <w:proofErr w:type="spellEnd"/>
            <w:r w:rsidRPr="00F37399">
              <w:rPr>
                <w:sz w:val="22"/>
                <w:szCs w:val="22"/>
              </w:rPr>
              <w:t>)</w:t>
            </w:r>
          </w:p>
        </w:tc>
        <w:tc>
          <w:tcPr>
            <w:tcW w:w="1419" w:type="dxa"/>
          </w:tcPr>
          <w:p w14:paraId="61001AE2" w14:textId="77777777" w:rsidR="00A22AAD" w:rsidRPr="00F37399" w:rsidRDefault="00A22AAD" w:rsidP="00941EA5">
            <w:pPr>
              <w:rPr>
                <w:sz w:val="22"/>
                <w:szCs w:val="22"/>
              </w:rPr>
            </w:pPr>
            <w:r w:rsidRPr="00F37399">
              <w:rPr>
                <w:sz w:val="22"/>
                <w:szCs w:val="22"/>
              </w:rPr>
              <w:t>7</w:t>
            </w:r>
          </w:p>
        </w:tc>
        <w:tc>
          <w:tcPr>
            <w:tcW w:w="1276" w:type="dxa"/>
          </w:tcPr>
          <w:p w14:paraId="5C144A15" w14:textId="77777777" w:rsidR="00A22AAD" w:rsidRPr="00F37399" w:rsidRDefault="00A22AAD" w:rsidP="00941EA5">
            <w:pPr>
              <w:rPr>
                <w:sz w:val="22"/>
                <w:szCs w:val="22"/>
              </w:rPr>
            </w:pPr>
            <w:r w:rsidRPr="00F37399">
              <w:rPr>
                <w:sz w:val="22"/>
                <w:szCs w:val="22"/>
              </w:rPr>
              <w:t>8</w:t>
            </w:r>
          </w:p>
        </w:tc>
      </w:tr>
      <w:tr w:rsidR="00A22AAD" w:rsidRPr="00F37399" w14:paraId="70FFE3FA" w14:textId="77777777" w:rsidTr="00941EA5">
        <w:tc>
          <w:tcPr>
            <w:tcW w:w="3112" w:type="dxa"/>
          </w:tcPr>
          <w:p w14:paraId="506EDB31" w14:textId="77777777" w:rsidR="00A22AAD" w:rsidRPr="00F37399" w:rsidRDefault="00A22AAD" w:rsidP="00941EA5">
            <w:pPr>
              <w:rPr>
                <w:sz w:val="22"/>
                <w:szCs w:val="22"/>
              </w:rPr>
            </w:pPr>
            <w:r w:rsidRPr="00F37399">
              <w:rPr>
                <w:sz w:val="22"/>
                <w:szCs w:val="22"/>
              </w:rPr>
              <w:t>Co-</w:t>
            </w:r>
            <w:proofErr w:type="spellStart"/>
            <w:r w:rsidRPr="00F37399">
              <w:rPr>
                <w:sz w:val="22"/>
                <w:szCs w:val="22"/>
              </w:rPr>
              <w:t>careldopa</w:t>
            </w:r>
            <w:proofErr w:type="spellEnd"/>
            <w:r w:rsidRPr="00F37399">
              <w:rPr>
                <w:sz w:val="22"/>
                <w:szCs w:val="22"/>
              </w:rPr>
              <w:t xml:space="preserve"> (</w:t>
            </w:r>
            <w:proofErr w:type="spellStart"/>
            <w:r w:rsidRPr="00F37399">
              <w:rPr>
                <w:sz w:val="22"/>
                <w:szCs w:val="22"/>
              </w:rPr>
              <w:t>Sinamet</w:t>
            </w:r>
            <w:proofErr w:type="spellEnd"/>
            <w:r w:rsidRPr="00F37399">
              <w:rPr>
                <w:sz w:val="22"/>
                <w:szCs w:val="22"/>
              </w:rPr>
              <w:t>)</w:t>
            </w:r>
          </w:p>
        </w:tc>
        <w:tc>
          <w:tcPr>
            <w:tcW w:w="1419" w:type="dxa"/>
          </w:tcPr>
          <w:p w14:paraId="47DBBC4B" w14:textId="77777777" w:rsidR="00A22AAD" w:rsidRPr="00F37399" w:rsidRDefault="00A22AAD" w:rsidP="00941EA5">
            <w:pPr>
              <w:rPr>
                <w:sz w:val="22"/>
                <w:szCs w:val="22"/>
              </w:rPr>
            </w:pPr>
            <w:r w:rsidRPr="00F37399">
              <w:rPr>
                <w:sz w:val="22"/>
                <w:szCs w:val="22"/>
              </w:rPr>
              <w:t>7</w:t>
            </w:r>
          </w:p>
        </w:tc>
        <w:tc>
          <w:tcPr>
            <w:tcW w:w="1276" w:type="dxa"/>
          </w:tcPr>
          <w:p w14:paraId="53D36CC0" w14:textId="77777777" w:rsidR="00A22AAD" w:rsidRPr="00F37399" w:rsidRDefault="00A22AAD" w:rsidP="00941EA5">
            <w:pPr>
              <w:rPr>
                <w:sz w:val="22"/>
                <w:szCs w:val="22"/>
              </w:rPr>
            </w:pPr>
            <w:r w:rsidRPr="00F37399">
              <w:rPr>
                <w:sz w:val="22"/>
                <w:szCs w:val="22"/>
              </w:rPr>
              <w:t>6</w:t>
            </w:r>
          </w:p>
        </w:tc>
      </w:tr>
      <w:tr w:rsidR="00A22AAD" w:rsidRPr="00F37399" w14:paraId="1F4E8F4E" w14:textId="77777777" w:rsidTr="00941EA5">
        <w:tc>
          <w:tcPr>
            <w:tcW w:w="3112" w:type="dxa"/>
          </w:tcPr>
          <w:p w14:paraId="23D9F30B" w14:textId="77777777" w:rsidR="00A22AAD" w:rsidRPr="00F37399" w:rsidRDefault="00A22AAD" w:rsidP="00941EA5">
            <w:pPr>
              <w:rPr>
                <w:sz w:val="22"/>
                <w:szCs w:val="22"/>
              </w:rPr>
            </w:pPr>
            <w:r w:rsidRPr="00F37399">
              <w:rPr>
                <w:sz w:val="22"/>
                <w:szCs w:val="22"/>
              </w:rPr>
              <w:t>Ropinirole (</w:t>
            </w:r>
            <w:proofErr w:type="spellStart"/>
            <w:r w:rsidRPr="00F37399">
              <w:rPr>
                <w:sz w:val="22"/>
                <w:szCs w:val="22"/>
              </w:rPr>
              <w:t>Requip</w:t>
            </w:r>
            <w:proofErr w:type="spellEnd"/>
            <w:r w:rsidRPr="00F37399">
              <w:rPr>
                <w:sz w:val="22"/>
                <w:szCs w:val="22"/>
              </w:rPr>
              <w:t xml:space="preserve">, </w:t>
            </w:r>
            <w:proofErr w:type="spellStart"/>
            <w:r w:rsidRPr="00F37399">
              <w:rPr>
                <w:sz w:val="22"/>
                <w:szCs w:val="22"/>
              </w:rPr>
              <w:t>Repinex</w:t>
            </w:r>
            <w:proofErr w:type="spellEnd"/>
            <w:r w:rsidRPr="00F37399">
              <w:rPr>
                <w:sz w:val="22"/>
                <w:szCs w:val="22"/>
              </w:rPr>
              <w:t>)</w:t>
            </w:r>
          </w:p>
        </w:tc>
        <w:tc>
          <w:tcPr>
            <w:tcW w:w="1419" w:type="dxa"/>
          </w:tcPr>
          <w:p w14:paraId="7B4DC52F" w14:textId="77777777" w:rsidR="00A22AAD" w:rsidRPr="00F37399" w:rsidRDefault="00A22AAD" w:rsidP="00941EA5">
            <w:pPr>
              <w:rPr>
                <w:sz w:val="22"/>
                <w:szCs w:val="22"/>
              </w:rPr>
            </w:pPr>
            <w:r w:rsidRPr="00F37399">
              <w:rPr>
                <w:sz w:val="22"/>
                <w:szCs w:val="22"/>
              </w:rPr>
              <w:t>3</w:t>
            </w:r>
          </w:p>
        </w:tc>
        <w:tc>
          <w:tcPr>
            <w:tcW w:w="1276" w:type="dxa"/>
          </w:tcPr>
          <w:p w14:paraId="71929442" w14:textId="77777777" w:rsidR="00A22AAD" w:rsidRPr="00F37399" w:rsidRDefault="00A22AAD" w:rsidP="00941EA5">
            <w:pPr>
              <w:rPr>
                <w:sz w:val="22"/>
                <w:szCs w:val="22"/>
              </w:rPr>
            </w:pPr>
            <w:r w:rsidRPr="00F37399">
              <w:rPr>
                <w:sz w:val="22"/>
                <w:szCs w:val="22"/>
              </w:rPr>
              <w:t>3</w:t>
            </w:r>
          </w:p>
        </w:tc>
      </w:tr>
      <w:tr w:rsidR="00A22AAD" w:rsidRPr="00F37399" w14:paraId="2CAB1FF3" w14:textId="77777777" w:rsidTr="00941EA5">
        <w:tc>
          <w:tcPr>
            <w:tcW w:w="3112" w:type="dxa"/>
          </w:tcPr>
          <w:p w14:paraId="23DC6965" w14:textId="77777777" w:rsidR="00A22AAD" w:rsidRPr="00F37399" w:rsidRDefault="00A22AAD" w:rsidP="00941EA5">
            <w:pPr>
              <w:rPr>
                <w:sz w:val="22"/>
                <w:szCs w:val="22"/>
              </w:rPr>
            </w:pPr>
            <w:proofErr w:type="spellStart"/>
            <w:r w:rsidRPr="00F37399">
              <w:rPr>
                <w:sz w:val="22"/>
                <w:szCs w:val="22"/>
              </w:rPr>
              <w:t>Rotigotine</w:t>
            </w:r>
            <w:proofErr w:type="spellEnd"/>
            <w:r w:rsidRPr="00F37399">
              <w:rPr>
                <w:sz w:val="22"/>
                <w:szCs w:val="22"/>
              </w:rPr>
              <w:t xml:space="preserve"> (</w:t>
            </w:r>
            <w:proofErr w:type="spellStart"/>
            <w:r w:rsidRPr="00F37399">
              <w:rPr>
                <w:sz w:val="22"/>
                <w:szCs w:val="22"/>
              </w:rPr>
              <w:t>Neupro</w:t>
            </w:r>
            <w:proofErr w:type="spellEnd"/>
            <w:r w:rsidRPr="00F37399">
              <w:rPr>
                <w:sz w:val="22"/>
                <w:szCs w:val="22"/>
              </w:rPr>
              <w:t xml:space="preserve"> patches)</w:t>
            </w:r>
          </w:p>
        </w:tc>
        <w:tc>
          <w:tcPr>
            <w:tcW w:w="1419" w:type="dxa"/>
          </w:tcPr>
          <w:p w14:paraId="59C41B29" w14:textId="77777777" w:rsidR="00A22AAD" w:rsidRPr="00F37399" w:rsidRDefault="00A22AAD" w:rsidP="00941EA5">
            <w:pPr>
              <w:rPr>
                <w:sz w:val="22"/>
                <w:szCs w:val="22"/>
              </w:rPr>
            </w:pPr>
            <w:r w:rsidRPr="00F37399">
              <w:rPr>
                <w:sz w:val="22"/>
                <w:szCs w:val="22"/>
              </w:rPr>
              <w:t>3</w:t>
            </w:r>
          </w:p>
        </w:tc>
        <w:tc>
          <w:tcPr>
            <w:tcW w:w="1276" w:type="dxa"/>
          </w:tcPr>
          <w:p w14:paraId="5352DB12" w14:textId="77777777" w:rsidR="00A22AAD" w:rsidRPr="00F37399" w:rsidRDefault="00A22AAD" w:rsidP="00941EA5">
            <w:pPr>
              <w:rPr>
                <w:sz w:val="22"/>
                <w:szCs w:val="22"/>
              </w:rPr>
            </w:pPr>
            <w:r>
              <w:rPr>
                <w:sz w:val="22"/>
                <w:szCs w:val="22"/>
              </w:rPr>
              <w:t>0</w:t>
            </w:r>
          </w:p>
        </w:tc>
      </w:tr>
      <w:tr w:rsidR="00A22AAD" w:rsidRPr="00F37399" w14:paraId="38FD0166" w14:textId="77777777" w:rsidTr="00941EA5">
        <w:tc>
          <w:tcPr>
            <w:tcW w:w="3112" w:type="dxa"/>
          </w:tcPr>
          <w:p w14:paraId="3BF58206" w14:textId="77777777" w:rsidR="00A22AAD" w:rsidRPr="00F37399" w:rsidRDefault="00A22AAD" w:rsidP="00941EA5">
            <w:pPr>
              <w:rPr>
                <w:sz w:val="22"/>
                <w:szCs w:val="22"/>
              </w:rPr>
            </w:pPr>
            <w:r w:rsidRPr="00F37399">
              <w:rPr>
                <w:sz w:val="22"/>
                <w:szCs w:val="22"/>
              </w:rPr>
              <w:t xml:space="preserve">Rasagiline </w:t>
            </w:r>
          </w:p>
        </w:tc>
        <w:tc>
          <w:tcPr>
            <w:tcW w:w="1419" w:type="dxa"/>
          </w:tcPr>
          <w:p w14:paraId="5489E45D" w14:textId="77777777" w:rsidR="00A22AAD" w:rsidRPr="00F37399" w:rsidRDefault="00A22AAD" w:rsidP="00941EA5">
            <w:pPr>
              <w:rPr>
                <w:sz w:val="22"/>
                <w:szCs w:val="22"/>
              </w:rPr>
            </w:pPr>
            <w:r w:rsidRPr="00F37399">
              <w:rPr>
                <w:sz w:val="22"/>
                <w:szCs w:val="22"/>
              </w:rPr>
              <w:t>2</w:t>
            </w:r>
          </w:p>
        </w:tc>
        <w:tc>
          <w:tcPr>
            <w:tcW w:w="1276" w:type="dxa"/>
          </w:tcPr>
          <w:p w14:paraId="490AA8DD" w14:textId="77777777" w:rsidR="00A22AAD" w:rsidRPr="00F37399" w:rsidRDefault="00A22AAD" w:rsidP="00941EA5">
            <w:pPr>
              <w:rPr>
                <w:sz w:val="22"/>
                <w:szCs w:val="22"/>
              </w:rPr>
            </w:pPr>
            <w:r w:rsidRPr="00F37399">
              <w:rPr>
                <w:sz w:val="22"/>
                <w:szCs w:val="22"/>
              </w:rPr>
              <w:t>4</w:t>
            </w:r>
          </w:p>
        </w:tc>
      </w:tr>
      <w:tr w:rsidR="00A22AAD" w:rsidRPr="00F37399" w14:paraId="769C9618" w14:textId="77777777" w:rsidTr="00941EA5">
        <w:tc>
          <w:tcPr>
            <w:tcW w:w="3112" w:type="dxa"/>
          </w:tcPr>
          <w:p w14:paraId="5D2B7B19" w14:textId="77777777" w:rsidR="00A22AAD" w:rsidRPr="00F37399" w:rsidRDefault="00A22AAD" w:rsidP="00941EA5">
            <w:pPr>
              <w:rPr>
                <w:sz w:val="22"/>
                <w:szCs w:val="22"/>
              </w:rPr>
            </w:pPr>
            <w:r w:rsidRPr="00F37399">
              <w:rPr>
                <w:sz w:val="22"/>
                <w:szCs w:val="22"/>
              </w:rPr>
              <w:lastRenderedPageBreak/>
              <w:t>Pramipexole (Mirapex)</w:t>
            </w:r>
          </w:p>
        </w:tc>
        <w:tc>
          <w:tcPr>
            <w:tcW w:w="1419" w:type="dxa"/>
          </w:tcPr>
          <w:p w14:paraId="681E4E23" w14:textId="77777777" w:rsidR="00A22AAD" w:rsidRPr="00F37399" w:rsidRDefault="00A22AAD" w:rsidP="00941EA5">
            <w:pPr>
              <w:rPr>
                <w:sz w:val="22"/>
                <w:szCs w:val="22"/>
              </w:rPr>
            </w:pPr>
            <w:r>
              <w:rPr>
                <w:sz w:val="22"/>
                <w:szCs w:val="22"/>
              </w:rPr>
              <w:t>0</w:t>
            </w:r>
          </w:p>
        </w:tc>
        <w:tc>
          <w:tcPr>
            <w:tcW w:w="1276" w:type="dxa"/>
          </w:tcPr>
          <w:p w14:paraId="6DA88FAB" w14:textId="77777777" w:rsidR="00A22AAD" w:rsidRPr="00F37399" w:rsidRDefault="00A22AAD" w:rsidP="00941EA5">
            <w:pPr>
              <w:rPr>
                <w:sz w:val="22"/>
                <w:szCs w:val="22"/>
              </w:rPr>
            </w:pPr>
            <w:r w:rsidRPr="00F37399">
              <w:rPr>
                <w:sz w:val="22"/>
                <w:szCs w:val="22"/>
              </w:rPr>
              <w:t>1</w:t>
            </w:r>
          </w:p>
        </w:tc>
      </w:tr>
      <w:tr w:rsidR="00A22AAD" w:rsidRPr="00F37399" w14:paraId="34D764E0" w14:textId="77777777" w:rsidTr="00941EA5">
        <w:tc>
          <w:tcPr>
            <w:tcW w:w="3112" w:type="dxa"/>
          </w:tcPr>
          <w:p w14:paraId="70370409" w14:textId="77777777" w:rsidR="00A22AAD" w:rsidRPr="00F37399" w:rsidRDefault="00A22AAD" w:rsidP="00941EA5">
            <w:pPr>
              <w:rPr>
                <w:sz w:val="22"/>
                <w:szCs w:val="22"/>
              </w:rPr>
            </w:pPr>
            <w:r w:rsidRPr="00F37399">
              <w:rPr>
                <w:sz w:val="22"/>
                <w:szCs w:val="22"/>
              </w:rPr>
              <w:t>Neuropathic pain</w:t>
            </w:r>
          </w:p>
        </w:tc>
        <w:tc>
          <w:tcPr>
            <w:tcW w:w="1419" w:type="dxa"/>
          </w:tcPr>
          <w:p w14:paraId="09A2CE13" w14:textId="77777777" w:rsidR="00A22AAD" w:rsidRPr="00F37399" w:rsidRDefault="00A22AAD" w:rsidP="00941EA5">
            <w:pPr>
              <w:rPr>
                <w:sz w:val="22"/>
                <w:szCs w:val="22"/>
              </w:rPr>
            </w:pPr>
            <w:r w:rsidRPr="00F37399">
              <w:rPr>
                <w:sz w:val="22"/>
                <w:szCs w:val="22"/>
              </w:rPr>
              <w:t>2</w:t>
            </w:r>
          </w:p>
        </w:tc>
        <w:tc>
          <w:tcPr>
            <w:tcW w:w="1276" w:type="dxa"/>
          </w:tcPr>
          <w:p w14:paraId="45C86BAB" w14:textId="77777777" w:rsidR="00A22AAD" w:rsidRPr="00F37399" w:rsidRDefault="00A22AAD" w:rsidP="00941EA5">
            <w:pPr>
              <w:rPr>
                <w:sz w:val="22"/>
                <w:szCs w:val="22"/>
              </w:rPr>
            </w:pPr>
            <w:r>
              <w:rPr>
                <w:sz w:val="22"/>
                <w:szCs w:val="22"/>
              </w:rPr>
              <w:t>0</w:t>
            </w:r>
          </w:p>
        </w:tc>
      </w:tr>
      <w:tr w:rsidR="00A22AAD" w:rsidRPr="00F37399" w14:paraId="3094AD48" w14:textId="77777777" w:rsidTr="00941EA5">
        <w:tc>
          <w:tcPr>
            <w:tcW w:w="3112" w:type="dxa"/>
          </w:tcPr>
          <w:p w14:paraId="4645B27A" w14:textId="77777777" w:rsidR="00A22AAD" w:rsidRPr="00F37399" w:rsidRDefault="00A22AAD" w:rsidP="00941EA5">
            <w:pPr>
              <w:rPr>
                <w:sz w:val="22"/>
                <w:szCs w:val="22"/>
              </w:rPr>
            </w:pPr>
            <w:r w:rsidRPr="00F37399">
              <w:rPr>
                <w:sz w:val="22"/>
                <w:szCs w:val="22"/>
              </w:rPr>
              <w:t>Anti-spasmodic/anti-dyskinetic</w:t>
            </w:r>
          </w:p>
        </w:tc>
        <w:tc>
          <w:tcPr>
            <w:tcW w:w="1419" w:type="dxa"/>
          </w:tcPr>
          <w:p w14:paraId="7ADCC8A2" w14:textId="77777777" w:rsidR="00A22AAD" w:rsidRPr="00F37399" w:rsidRDefault="00A22AAD" w:rsidP="00941EA5">
            <w:pPr>
              <w:rPr>
                <w:sz w:val="22"/>
                <w:szCs w:val="22"/>
              </w:rPr>
            </w:pPr>
            <w:r w:rsidRPr="00F37399">
              <w:rPr>
                <w:sz w:val="22"/>
                <w:szCs w:val="22"/>
              </w:rPr>
              <w:t>1</w:t>
            </w:r>
          </w:p>
        </w:tc>
        <w:tc>
          <w:tcPr>
            <w:tcW w:w="1276" w:type="dxa"/>
          </w:tcPr>
          <w:p w14:paraId="0309F8A6" w14:textId="77777777" w:rsidR="00A22AAD" w:rsidRPr="00F37399" w:rsidRDefault="00A22AAD" w:rsidP="00941EA5">
            <w:pPr>
              <w:rPr>
                <w:sz w:val="22"/>
                <w:szCs w:val="22"/>
              </w:rPr>
            </w:pPr>
            <w:r>
              <w:rPr>
                <w:sz w:val="22"/>
                <w:szCs w:val="22"/>
              </w:rPr>
              <w:t>0</w:t>
            </w:r>
          </w:p>
        </w:tc>
      </w:tr>
      <w:tr w:rsidR="00A22AAD" w:rsidRPr="00F37399" w14:paraId="7AD3D4DD" w14:textId="77777777" w:rsidTr="00941EA5">
        <w:tc>
          <w:tcPr>
            <w:tcW w:w="3112" w:type="dxa"/>
          </w:tcPr>
          <w:p w14:paraId="52C866BE" w14:textId="77777777" w:rsidR="00A22AAD" w:rsidRPr="00F37399" w:rsidRDefault="00A22AAD" w:rsidP="00941EA5">
            <w:pPr>
              <w:rPr>
                <w:sz w:val="22"/>
                <w:szCs w:val="22"/>
              </w:rPr>
            </w:pPr>
            <w:r w:rsidRPr="00F37399">
              <w:rPr>
                <w:sz w:val="22"/>
                <w:szCs w:val="22"/>
              </w:rPr>
              <w:t>Cardiovascular</w:t>
            </w:r>
          </w:p>
        </w:tc>
        <w:tc>
          <w:tcPr>
            <w:tcW w:w="1419" w:type="dxa"/>
          </w:tcPr>
          <w:p w14:paraId="6D1A71B8" w14:textId="77777777" w:rsidR="00A22AAD" w:rsidRPr="00F37399" w:rsidRDefault="00A22AAD" w:rsidP="00941EA5">
            <w:pPr>
              <w:rPr>
                <w:sz w:val="22"/>
                <w:szCs w:val="22"/>
              </w:rPr>
            </w:pPr>
            <w:r w:rsidRPr="00F37399">
              <w:rPr>
                <w:sz w:val="22"/>
                <w:szCs w:val="22"/>
              </w:rPr>
              <w:t>2</w:t>
            </w:r>
          </w:p>
        </w:tc>
        <w:tc>
          <w:tcPr>
            <w:tcW w:w="1276" w:type="dxa"/>
          </w:tcPr>
          <w:p w14:paraId="2A8992DC" w14:textId="77777777" w:rsidR="00A22AAD" w:rsidRPr="00F37399" w:rsidRDefault="00A22AAD" w:rsidP="00941EA5">
            <w:pPr>
              <w:rPr>
                <w:sz w:val="22"/>
                <w:szCs w:val="22"/>
              </w:rPr>
            </w:pPr>
            <w:r>
              <w:rPr>
                <w:sz w:val="22"/>
                <w:szCs w:val="22"/>
              </w:rPr>
              <w:t>0</w:t>
            </w:r>
          </w:p>
        </w:tc>
      </w:tr>
      <w:tr w:rsidR="00A22AAD" w:rsidRPr="00F37399" w14:paraId="64C8C7F3" w14:textId="77777777" w:rsidTr="00941EA5">
        <w:tc>
          <w:tcPr>
            <w:tcW w:w="3112" w:type="dxa"/>
          </w:tcPr>
          <w:p w14:paraId="2B9A2569" w14:textId="77777777" w:rsidR="00A22AAD" w:rsidRPr="00F37399" w:rsidRDefault="00A22AAD" w:rsidP="00941EA5">
            <w:pPr>
              <w:rPr>
                <w:sz w:val="22"/>
                <w:szCs w:val="22"/>
              </w:rPr>
            </w:pPr>
            <w:r w:rsidRPr="00F37399">
              <w:rPr>
                <w:sz w:val="22"/>
                <w:szCs w:val="22"/>
              </w:rPr>
              <w:t>Gastro-intestinal</w:t>
            </w:r>
          </w:p>
        </w:tc>
        <w:tc>
          <w:tcPr>
            <w:tcW w:w="1419" w:type="dxa"/>
          </w:tcPr>
          <w:p w14:paraId="539A020A" w14:textId="77777777" w:rsidR="00A22AAD" w:rsidRPr="00F37399" w:rsidRDefault="00A22AAD" w:rsidP="00941EA5">
            <w:pPr>
              <w:rPr>
                <w:sz w:val="22"/>
                <w:szCs w:val="22"/>
              </w:rPr>
            </w:pPr>
            <w:r w:rsidRPr="00F37399">
              <w:rPr>
                <w:sz w:val="22"/>
                <w:szCs w:val="22"/>
              </w:rPr>
              <w:t>4</w:t>
            </w:r>
          </w:p>
        </w:tc>
        <w:tc>
          <w:tcPr>
            <w:tcW w:w="1276" w:type="dxa"/>
          </w:tcPr>
          <w:p w14:paraId="564D0BC1" w14:textId="77777777" w:rsidR="00A22AAD" w:rsidRPr="00F37399" w:rsidRDefault="00A22AAD" w:rsidP="00941EA5">
            <w:pPr>
              <w:rPr>
                <w:sz w:val="22"/>
                <w:szCs w:val="22"/>
              </w:rPr>
            </w:pPr>
            <w:r>
              <w:rPr>
                <w:sz w:val="22"/>
                <w:szCs w:val="22"/>
              </w:rPr>
              <w:t>0</w:t>
            </w:r>
          </w:p>
        </w:tc>
      </w:tr>
      <w:tr w:rsidR="00A22AAD" w:rsidRPr="00F37399" w14:paraId="311CECA9" w14:textId="77777777" w:rsidTr="00941EA5">
        <w:tc>
          <w:tcPr>
            <w:tcW w:w="3112" w:type="dxa"/>
          </w:tcPr>
          <w:p w14:paraId="05AB9125" w14:textId="77777777" w:rsidR="00A22AAD" w:rsidRPr="00F37399" w:rsidRDefault="00A22AAD" w:rsidP="00941EA5">
            <w:pPr>
              <w:rPr>
                <w:sz w:val="22"/>
                <w:szCs w:val="22"/>
              </w:rPr>
            </w:pPr>
            <w:r w:rsidRPr="00F37399">
              <w:rPr>
                <w:sz w:val="22"/>
                <w:szCs w:val="22"/>
              </w:rPr>
              <w:t xml:space="preserve">Bladder incontinence </w:t>
            </w:r>
          </w:p>
        </w:tc>
        <w:tc>
          <w:tcPr>
            <w:tcW w:w="1419" w:type="dxa"/>
          </w:tcPr>
          <w:p w14:paraId="21EBE015" w14:textId="77777777" w:rsidR="00A22AAD" w:rsidRPr="00F37399" w:rsidRDefault="00A22AAD" w:rsidP="00941EA5">
            <w:pPr>
              <w:rPr>
                <w:sz w:val="22"/>
                <w:szCs w:val="22"/>
              </w:rPr>
            </w:pPr>
            <w:r w:rsidRPr="00F37399">
              <w:rPr>
                <w:sz w:val="22"/>
                <w:szCs w:val="22"/>
              </w:rPr>
              <w:t>3</w:t>
            </w:r>
          </w:p>
        </w:tc>
        <w:tc>
          <w:tcPr>
            <w:tcW w:w="1276" w:type="dxa"/>
          </w:tcPr>
          <w:p w14:paraId="71003C79" w14:textId="77777777" w:rsidR="00A22AAD" w:rsidRPr="00F37399" w:rsidRDefault="00A22AAD" w:rsidP="00941EA5">
            <w:pPr>
              <w:rPr>
                <w:sz w:val="22"/>
                <w:szCs w:val="22"/>
              </w:rPr>
            </w:pPr>
            <w:r>
              <w:rPr>
                <w:sz w:val="22"/>
                <w:szCs w:val="22"/>
              </w:rPr>
              <w:t>0</w:t>
            </w:r>
          </w:p>
        </w:tc>
      </w:tr>
      <w:tr w:rsidR="00A22AAD" w:rsidRPr="00F37399" w14:paraId="0D20B9FF" w14:textId="77777777" w:rsidTr="00941EA5">
        <w:tc>
          <w:tcPr>
            <w:tcW w:w="3112" w:type="dxa"/>
          </w:tcPr>
          <w:p w14:paraId="3DAFEF3A" w14:textId="77777777" w:rsidR="00A22AAD" w:rsidRPr="00F37399" w:rsidRDefault="00A22AAD" w:rsidP="00941EA5">
            <w:pPr>
              <w:rPr>
                <w:sz w:val="22"/>
                <w:szCs w:val="22"/>
              </w:rPr>
            </w:pPr>
            <w:r w:rsidRPr="00F37399">
              <w:rPr>
                <w:sz w:val="22"/>
                <w:szCs w:val="22"/>
              </w:rPr>
              <w:t>Erectile dysfunction</w:t>
            </w:r>
          </w:p>
        </w:tc>
        <w:tc>
          <w:tcPr>
            <w:tcW w:w="1419" w:type="dxa"/>
          </w:tcPr>
          <w:p w14:paraId="21796A20" w14:textId="77777777" w:rsidR="00A22AAD" w:rsidRPr="00F37399" w:rsidRDefault="00A22AAD" w:rsidP="00941EA5">
            <w:pPr>
              <w:rPr>
                <w:sz w:val="22"/>
                <w:szCs w:val="22"/>
              </w:rPr>
            </w:pPr>
            <w:r>
              <w:rPr>
                <w:sz w:val="22"/>
                <w:szCs w:val="22"/>
              </w:rPr>
              <w:t>0</w:t>
            </w:r>
          </w:p>
        </w:tc>
        <w:tc>
          <w:tcPr>
            <w:tcW w:w="1276" w:type="dxa"/>
          </w:tcPr>
          <w:p w14:paraId="49E9103C" w14:textId="77777777" w:rsidR="00A22AAD" w:rsidRPr="00F37399" w:rsidRDefault="00A22AAD" w:rsidP="00941EA5">
            <w:pPr>
              <w:rPr>
                <w:sz w:val="22"/>
                <w:szCs w:val="22"/>
              </w:rPr>
            </w:pPr>
            <w:r>
              <w:rPr>
                <w:sz w:val="22"/>
                <w:szCs w:val="22"/>
              </w:rPr>
              <w:t>0</w:t>
            </w:r>
          </w:p>
        </w:tc>
      </w:tr>
      <w:tr w:rsidR="00A22AAD" w:rsidRPr="00F37399" w14:paraId="613DDD2D" w14:textId="77777777" w:rsidTr="00941EA5">
        <w:tc>
          <w:tcPr>
            <w:tcW w:w="3112" w:type="dxa"/>
          </w:tcPr>
          <w:p w14:paraId="3B8C2A34" w14:textId="77777777" w:rsidR="00A22AAD" w:rsidRPr="00F37399" w:rsidRDefault="00A22AAD" w:rsidP="00941EA5">
            <w:pPr>
              <w:rPr>
                <w:sz w:val="22"/>
                <w:szCs w:val="22"/>
              </w:rPr>
            </w:pPr>
            <w:r w:rsidRPr="00F37399">
              <w:rPr>
                <w:sz w:val="22"/>
                <w:szCs w:val="22"/>
              </w:rPr>
              <w:t>Prostrate</w:t>
            </w:r>
          </w:p>
        </w:tc>
        <w:tc>
          <w:tcPr>
            <w:tcW w:w="1419" w:type="dxa"/>
          </w:tcPr>
          <w:p w14:paraId="0B3BDA12" w14:textId="77777777" w:rsidR="00A22AAD" w:rsidRPr="00F37399" w:rsidRDefault="00A22AAD" w:rsidP="00941EA5">
            <w:pPr>
              <w:rPr>
                <w:sz w:val="22"/>
                <w:szCs w:val="22"/>
              </w:rPr>
            </w:pPr>
            <w:r w:rsidRPr="00F37399">
              <w:rPr>
                <w:sz w:val="22"/>
                <w:szCs w:val="22"/>
              </w:rPr>
              <w:t>1</w:t>
            </w:r>
          </w:p>
        </w:tc>
        <w:tc>
          <w:tcPr>
            <w:tcW w:w="1276" w:type="dxa"/>
          </w:tcPr>
          <w:p w14:paraId="12299B77" w14:textId="77777777" w:rsidR="00A22AAD" w:rsidRPr="00F37399" w:rsidRDefault="00A22AAD" w:rsidP="00941EA5">
            <w:pPr>
              <w:rPr>
                <w:sz w:val="22"/>
                <w:szCs w:val="22"/>
              </w:rPr>
            </w:pPr>
            <w:r>
              <w:rPr>
                <w:sz w:val="22"/>
                <w:szCs w:val="22"/>
              </w:rPr>
              <w:t>0</w:t>
            </w:r>
          </w:p>
        </w:tc>
      </w:tr>
      <w:tr w:rsidR="00A22AAD" w:rsidRPr="00F37399" w14:paraId="1298A668" w14:textId="77777777" w:rsidTr="00941EA5">
        <w:tc>
          <w:tcPr>
            <w:tcW w:w="3112" w:type="dxa"/>
          </w:tcPr>
          <w:p w14:paraId="1D5AE2FD" w14:textId="77777777" w:rsidR="00A22AAD" w:rsidRPr="00F37399" w:rsidRDefault="00A22AAD" w:rsidP="00941EA5">
            <w:pPr>
              <w:rPr>
                <w:sz w:val="22"/>
                <w:szCs w:val="22"/>
              </w:rPr>
            </w:pPr>
            <w:r w:rsidRPr="00F37399">
              <w:rPr>
                <w:sz w:val="22"/>
                <w:szCs w:val="22"/>
              </w:rPr>
              <w:t>Thyroid</w:t>
            </w:r>
          </w:p>
        </w:tc>
        <w:tc>
          <w:tcPr>
            <w:tcW w:w="1419" w:type="dxa"/>
          </w:tcPr>
          <w:p w14:paraId="42C2BD01" w14:textId="77777777" w:rsidR="00A22AAD" w:rsidRPr="00F37399" w:rsidRDefault="00A22AAD" w:rsidP="00941EA5">
            <w:pPr>
              <w:rPr>
                <w:sz w:val="22"/>
                <w:szCs w:val="22"/>
              </w:rPr>
            </w:pPr>
            <w:r>
              <w:rPr>
                <w:sz w:val="22"/>
                <w:szCs w:val="22"/>
              </w:rPr>
              <w:t>0</w:t>
            </w:r>
          </w:p>
        </w:tc>
        <w:tc>
          <w:tcPr>
            <w:tcW w:w="1276" w:type="dxa"/>
          </w:tcPr>
          <w:p w14:paraId="43D9B8F0" w14:textId="77777777" w:rsidR="00A22AAD" w:rsidRPr="00F37399" w:rsidRDefault="00A22AAD" w:rsidP="00941EA5">
            <w:pPr>
              <w:rPr>
                <w:sz w:val="22"/>
                <w:szCs w:val="22"/>
              </w:rPr>
            </w:pPr>
            <w:r>
              <w:rPr>
                <w:sz w:val="22"/>
                <w:szCs w:val="22"/>
              </w:rPr>
              <w:t>0</w:t>
            </w:r>
          </w:p>
        </w:tc>
      </w:tr>
      <w:tr w:rsidR="00A22AAD" w:rsidRPr="00F37399" w14:paraId="1F5AAC80" w14:textId="77777777" w:rsidTr="00941EA5">
        <w:tc>
          <w:tcPr>
            <w:tcW w:w="3112" w:type="dxa"/>
          </w:tcPr>
          <w:p w14:paraId="0534A7BF" w14:textId="77777777" w:rsidR="00A22AAD" w:rsidRPr="00F37399" w:rsidRDefault="00A22AAD" w:rsidP="00941EA5">
            <w:pPr>
              <w:rPr>
                <w:sz w:val="22"/>
                <w:szCs w:val="22"/>
              </w:rPr>
            </w:pPr>
            <w:r w:rsidRPr="00F37399">
              <w:rPr>
                <w:sz w:val="22"/>
                <w:szCs w:val="22"/>
              </w:rPr>
              <w:t>Anxiety/depression</w:t>
            </w:r>
          </w:p>
        </w:tc>
        <w:tc>
          <w:tcPr>
            <w:tcW w:w="1419" w:type="dxa"/>
          </w:tcPr>
          <w:p w14:paraId="5013F432" w14:textId="77777777" w:rsidR="00A22AAD" w:rsidRPr="00F37399" w:rsidRDefault="00A22AAD" w:rsidP="00941EA5">
            <w:pPr>
              <w:rPr>
                <w:sz w:val="22"/>
                <w:szCs w:val="22"/>
              </w:rPr>
            </w:pPr>
            <w:r w:rsidRPr="00F37399">
              <w:rPr>
                <w:sz w:val="22"/>
                <w:szCs w:val="22"/>
              </w:rPr>
              <w:t>2</w:t>
            </w:r>
          </w:p>
        </w:tc>
        <w:tc>
          <w:tcPr>
            <w:tcW w:w="1276" w:type="dxa"/>
          </w:tcPr>
          <w:p w14:paraId="288C09A4" w14:textId="77777777" w:rsidR="00A22AAD" w:rsidRPr="00F37399" w:rsidRDefault="00A22AAD" w:rsidP="00941EA5">
            <w:pPr>
              <w:rPr>
                <w:sz w:val="22"/>
                <w:szCs w:val="22"/>
              </w:rPr>
            </w:pPr>
            <w:r>
              <w:rPr>
                <w:sz w:val="22"/>
                <w:szCs w:val="22"/>
              </w:rPr>
              <w:t>0</w:t>
            </w:r>
          </w:p>
        </w:tc>
      </w:tr>
      <w:tr w:rsidR="00A22AAD" w:rsidRPr="00F37399" w14:paraId="36668EE7" w14:textId="77777777" w:rsidTr="00941EA5">
        <w:tc>
          <w:tcPr>
            <w:tcW w:w="3112" w:type="dxa"/>
          </w:tcPr>
          <w:p w14:paraId="74986EC2" w14:textId="77777777" w:rsidR="00A22AAD" w:rsidRPr="00F37399" w:rsidRDefault="00A22AAD" w:rsidP="00941EA5">
            <w:pPr>
              <w:rPr>
                <w:sz w:val="22"/>
                <w:szCs w:val="22"/>
              </w:rPr>
            </w:pPr>
            <w:r w:rsidRPr="00F37399">
              <w:rPr>
                <w:sz w:val="22"/>
                <w:szCs w:val="22"/>
              </w:rPr>
              <w:t xml:space="preserve">Immuno-suppressant </w:t>
            </w:r>
          </w:p>
        </w:tc>
        <w:tc>
          <w:tcPr>
            <w:tcW w:w="1419" w:type="dxa"/>
          </w:tcPr>
          <w:p w14:paraId="16DDF487" w14:textId="77777777" w:rsidR="00A22AAD" w:rsidRPr="00F37399" w:rsidRDefault="00A22AAD" w:rsidP="00941EA5">
            <w:pPr>
              <w:rPr>
                <w:sz w:val="22"/>
                <w:szCs w:val="22"/>
              </w:rPr>
            </w:pPr>
            <w:r w:rsidRPr="00F37399">
              <w:rPr>
                <w:sz w:val="22"/>
                <w:szCs w:val="22"/>
              </w:rPr>
              <w:t>2</w:t>
            </w:r>
          </w:p>
        </w:tc>
        <w:tc>
          <w:tcPr>
            <w:tcW w:w="1276" w:type="dxa"/>
          </w:tcPr>
          <w:p w14:paraId="5BFA8FAC" w14:textId="77777777" w:rsidR="00A22AAD" w:rsidRPr="00F37399" w:rsidRDefault="00A22AAD" w:rsidP="00941EA5">
            <w:pPr>
              <w:rPr>
                <w:sz w:val="22"/>
                <w:szCs w:val="22"/>
              </w:rPr>
            </w:pPr>
            <w:r>
              <w:rPr>
                <w:sz w:val="22"/>
                <w:szCs w:val="22"/>
              </w:rPr>
              <w:t>0</w:t>
            </w:r>
          </w:p>
        </w:tc>
      </w:tr>
      <w:tr w:rsidR="00A22AAD" w:rsidRPr="00F37399" w14:paraId="242757B1" w14:textId="77777777" w:rsidTr="00941EA5">
        <w:tc>
          <w:tcPr>
            <w:tcW w:w="3112" w:type="dxa"/>
          </w:tcPr>
          <w:p w14:paraId="17851075" w14:textId="77777777" w:rsidR="00A22AAD" w:rsidRPr="00F37399" w:rsidRDefault="00A22AAD" w:rsidP="00941EA5">
            <w:pPr>
              <w:rPr>
                <w:sz w:val="22"/>
                <w:szCs w:val="22"/>
              </w:rPr>
            </w:pPr>
            <w:r w:rsidRPr="00F37399">
              <w:rPr>
                <w:sz w:val="22"/>
                <w:szCs w:val="22"/>
              </w:rPr>
              <w:t xml:space="preserve">Anti-inflammatory </w:t>
            </w:r>
          </w:p>
        </w:tc>
        <w:tc>
          <w:tcPr>
            <w:tcW w:w="1419" w:type="dxa"/>
          </w:tcPr>
          <w:p w14:paraId="66D5187E" w14:textId="77777777" w:rsidR="00A22AAD" w:rsidRPr="00F37399" w:rsidRDefault="00A22AAD" w:rsidP="00941EA5">
            <w:pPr>
              <w:rPr>
                <w:sz w:val="22"/>
                <w:szCs w:val="22"/>
              </w:rPr>
            </w:pPr>
            <w:r w:rsidRPr="00F37399">
              <w:rPr>
                <w:sz w:val="22"/>
                <w:szCs w:val="22"/>
              </w:rPr>
              <w:t>2</w:t>
            </w:r>
          </w:p>
        </w:tc>
        <w:tc>
          <w:tcPr>
            <w:tcW w:w="1276" w:type="dxa"/>
          </w:tcPr>
          <w:p w14:paraId="18197843" w14:textId="77777777" w:rsidR="00A22AAD" w:rsidRPr="00F37399" w:rsidRDefault="00A22AAD" w:rsidP="00941EA5">
            <w:pPr>
              <w:rPr>
                <w:sz w:val="22"/>
                <w:szCs w:val="22"/>
              </w:rPr>
            </w:pPr>
            <w:r>
              <w:rPr>
                <w:sz w:val="22"/>
                <w:szCs w:val="22"/>
              </w:rPr>
              <w:t>0</w:t>
            </w:r>
          </w:p>
        </w:tc>
      </w:tr>
      <w:tr w:rsidR="00A22AAD" w:rsidRPr="00F37399" w14:paraId="584D7D8D" w14:textId="77777777" w:rsidTr="00941EA5">
        <w:tc>
          <w:tcPr>
            <w:tcW w:w="3112" w:type="dxa"/>
          </w:tcPr>
          <w:p w14:paraId="145BE15E" w14:textId="77777777" w:rsidR="00A22AAD" w:rsidRPr="00F37399" w:rsidRDefault="00A22AAD" w:rsidP="00941EA5">
            <w:pPr>
              <w:rPr>
                <w:sz w:val="22"/>
                <w:szCs w:val="22"/>
              </w:rPr>
            </w:pPr>
            <w:r w:rsidRPr="00F37399">
              <w:rPr>
                <w:sz w:val="22"/>
                <w:szCs w:val="22"/>
              </w:rPr>
              <w:t>Pain</w:t>
            </w:r>
          </w:p>
        </w:tc>
        <w:tc>
          <w:tcPr>
            <w:tcW w:w="1419" w:type="dxa"/>
          </w:tcPr>
          <w:p w14:paraId="23E1923D" w14:textId="77777777" w:rsidR="00A22AAD" w:rsidRPr="00F37399" w:rsidRDefault="00A22AAD" w:rsidP="00941EA5">
            <w:pPr>
              <w:rPr>
                <w:sz w:val="22"/>
                <w:szCs w:val="22"/>
              </w:rPr>
            </w:pPr>
            <w:r w:rsidRPr="00F37399">
              <w:rPr>
                <w:sz w:val="22"/>
                <w:szCs w:val="22"/>
              </w:rPr>
              <w:t>1</w:t>
            </w:r>
          </w:p>
        </w:tc>
        <w:tc>
          <w:tcPr>
            <w:tcW w:w="1276" w:type="dxa"/>
          </w:tcPr>
          <w:p w14:paraId="1FB405C1" w14:textId="77777777" w:rsidR="00A22AAD" w:rsidRPr="00F37399" w:rsidRDefault="00A22AAD" w:rsidP="00941EA5">
            <w:pPr>
              <w:rPr>
                <w:sz w:val="22"/>
                <w:szCs w:val="22"/>
              </w:rPr>
            </w:pPr>
            <w:r>
              <w:rPr>
                <w:sz w:val="22"/>
                <w:szCs w:val="22"/>
              </w:rPr>
              <w:t>0</w:t>
            </w:r>
          </w:p>
        </w:tc>
      </w:tr>
    </w:tbl>
    <w:p w14:paraId="2FD66C28" w14:textId="77777777" w:rsidR="00A22AAD" w:rsidRDefault="00A22AAD" w:rsidP="00A22AAD"/>
    <w:p w14:paraId="4FFFFD84" w14:textId="77777777" w:rsidR="00A22AAD" w:rsidRPr="00D34454" w:rsidRDefault="00A22AAD" w:rsidP="00A22AAD">
      <w:r w:rsidRPr="00D34454">
        <w:t>Table 3: Scores on the Parkinson’s Disease Questionnaire for both groups (PDQ-39) - Peto et al., 1995.</w:t>
      </w:r>
    </w:p>
    <w:p w14:paraId="2AAD99A1" w14:textId="77777777" w:rsidR="0078594C" w:rsidRPr="00F37399" w:rsidRDefault="0078594C" w:rsidP="0078594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826"/>
        <w:gridCol w:w="826"/>
        <w:gridCol w:w="827"/>
        <w:gridCol w:w="826"/>
        <w:gridCol w:w="826"/>
        <w:gridCol w:w="827"/>
        <w:gridCol w:w="826"/>
        <w:gridCol w:w="827"/>
      </w:tblGrid>
      <w:tr w:rsidR="0078594C" w:rsidRPr="00F37399" w14:paraId="3220DE7E" w14:textId="77777777" w:rsidTr="00941EA5">
        <w:tc>
          <w:tcPr>
            <w:tcW w:w="2405" w:type="dxa"/>
            <w:tcBorders>
              <w:top w:val="single" w:sz="4" w:space="0" w:color="auto"/>
            </w:tcBorders>
          </w:tcPr>
          <w:p w14:paraId="60EB85CF" w14:textId="77777777" w:rsidR="0078594C" w:rsidRPr="00F37399" w:rsidRDefault="0078594C" w:rsidP="00941EA5">
            <w:pPr>
              <w:rPr>
                <w:sz w:val="20"/>
                <w:szCs w:val="20"/>
              </w:rPr>
            </w:pPr>
          </w:p>
        </w:tc>
        <w:tc>
          <w:tcPr>
            <w:tcW w:w="3305" w:type="dxa"/>
            <w:gridSpan w:val="4"/>
            <w:tcBorders>
              <w:top w:val="single" w:sz="4" w:space="0" w:color="auto"/>
              <w:bottom w:val="single" w:sz="4" w:space="0" w:color="auto"/>
            </w:tcBorders>
          </w:tcPr>
          <w:p w14:paraId="46794B9D" w14:textId="77777777" w:rsidR="0078594C" w:rsidRPr="00F37399" w:rsidRDefault="0078594C" w:rsidP="00941EA5">
            <w:pPr>
              <w:jc w:val="center"/>
              <w:rPr>
                <w:b/>
                <w:bCs/>
                <w:sz w:val="20"/>
                <w:szCs w:val="20"/>
              </w:rPr>
            </w:pPr>
            <w:r w:rsidRPr="00F37399">
              <w:rPr>
                <w:b/>
                <w:bCs/>
                <w:sz w:val="20"/>
                <w:szCs w:val="20"/>
              </w:rPr>
              <w:t>Probiotic (N=16)</w:t>
            </w:r>
          </w:p>
        </w:tc>
        <w:tc>
          <w:tcPr>
            <w:tcW w:w="3306" w:type="dxa"/>
            <w:gridSpan w:val="4"/>
            <w:tcBorders>
              <w:top w:val="single" w:sz="4" w:space="0" w:color="auto"/>
              <w:bottom w:val="single" w:sz="4" w:space="0" w:color="auto"/>
            </w:tcBorders>
          </w:tcPr>
          <w:p w14:paraId="365691B7" w14:textId="77777777" w:rsidR="0078594C" w:rsidRPr="00F37399" w:rsidRDefault="0078594C" w:rsidP="00941EA5">
            <w:pPr>
              <w:jc w:val="center"/>
              <w:rPr>
                <w:b/>
                <w:bCs/>
                <w:sz w:val="20"/>
                <w:szCs w:val="20"/>
              </w:rPr>
            </w:pPr>
            <w:r w:rsidRPr="00F37399">
              <w:rPr>
                <w:b/>
                <w:bCs/>
                <w:sz w:val="20"/>
                <w:szCs w:val="20"/>
              </w:rPr>
              <w:t>Placebo (N=1</w:t>
            </w:r>
            <w:r>
              <w:rPr>
                <w:b/>
                <w:bCs/>
                <w:sz w:val="20"/>
                <w:szCs w:val="20"/>
              </w:rPr>
              <w:t>3</w:t>
            </w:r>
            <w:r w:rsidRPr="00F37399">
              <w:rPr>
                <w:b/>
                <w:bCs/>
                <w:sz w:val="20"/>
                <w:szCs w:val="20"/>
              </w:rPr>
              <w:t>)</w:t>
            </w:r>
          </w:p>
        </w:tc>
      </w:tr>
      <w:tr w:rsidR="0078594C" w:rsidRPr="00F37399" w14:paraId="6FCEC050" w14:textId="77777777" w:rsidTr="00941EA5">
        <w:tc>
          <w:tcPr>
            <w:tcW w:w="2405" w:type="dxa"/>
          </w:tcPr>
          <w:p w14:paraId="3204466A" w14:textId="77777777" w:rsidR="0078594C" w:rsidRPr="00F37399" w:rsidRDefault="0078594C" w:rsidP="00941EA5">
            <w:pPr>
              <w:rPr>
                <w:sz w:val="20"/>
                <w:szCs w:val="20"/>
              </w:rPr>
            </w:pPr>
            <w:r w:rsidRPr="00F37399">
              <w:rPr>
                <w:sz w:val="20"/>
                <w:szCs w:val="20"/>
              </w:rPr>
              <w:t>PDQ</w:t>
            </w:r>
          </w:p>
        </w:tc>
        <w:tc>
          <w:tcPr>
            <w:tcW w:w="1652" w:type="dxa"/>
            <w:gridSpan w:val="2"/>
            <w:tcBorders>
              <w:top w:val="single" w:sz="4" w:space="0" w:color="auto"/>
              <w:bottom w:val="single" w:sz="4" w:space="0" w:color="auto"/>
            </w:tcBorders>
          </w:tcPr>
          <w:p w14:paraId="690E24A6" w14:textId="77777777" w:rsidR="0078594C" w:rsidRPr="00F37399" w:rsidRDefault="0078594C" w:rsidP="00941EA5">
            <w:pPr>
              <w:jc w:val="center"/>
              <w:rPr>
                <w:sz w:val="20"/>
                <w:szCs w:val="20"/>
              </w:rPr>
            </w:pPr>
            <w:r w:rsidRPr="00F37399">
              <w:rPr>
                <w:sz w:val="20"/>
                <w:szCs w:val="20"/>
              </w:rPr>
              <w:t>T1</w:t>
            </w:r>
          </w:p>
        </w:tc>
        <w:tc>
          <w:tcPr>
            <w:tcW w:w="1653" w:type="dxa"/>
            <w:gridSpan w:val="2"/>
            <w:tcBorders>
              <w:top w:val="single" w:sz="4" w:space="0" w:color="auto"/>
              <w:bottom w:val="single" w:sz="4" w:space="0" w:color="auto"/>
            </w:tcBorders>
          </w:tcPr>
          <w:p w14:paraId="5EA0F3D5" w14:textId="77777777" w:rsidR="0078594C" w:rsidRPr="00F37399" w:rsidRDefault="0078594C" w:rsidP="00941EA5">
            <w:pPr>
              <w:jc w:val="center"/>
              <w:rPr>
                <w:sz w:val="20"/>
                <w:szCs w:val="20"/>
              </w:rPr>
            </w:pPr>
            <w:r w:rsidRPr="00F37399">
              <w:rPr>
                <w:sz w:val="20"/>
                <w:szCs w:val="20"/>
              </w:rPr>
              <w:t>T2</w:t>
            </w:r>
          </w:p>
        </w:tc>
        <w:tc>
          <w:tcPr>
            <w:tcW w:w="1653" w:type="dxa"/>
            <w:gridSpan w:val="2"/>
            <w:tcBorders>
              <w:top w:val="single" w:sz="4" w:space="0" w:color="auto"/>
              <w:bottom w:val="single" w:sz="4" w:space="0" w:color="auto"/>
            </w:tcBorders>
          </w:tcPr>
          <w:p w14:paraId="5FB71210" w14:textId="77777777" w:rsidR="0078594C" w:rsidRPr="00F37399" w:rsidRDefault="0078594C" w:rsidP="00941EA5">
            <w:pPr>
              <w:jc w:val="center"/>
              <w:rPr>
                <w:sz w:val="20"/>
                <w:szCs w:val="20"/>
              </w:rPr>
            </w:pPr>
            <w:r w:rsidRPr="00F37399">
              <w:rPr>
                <w:sz w:val="20"/>
                <w:szCs w:val="20"/>
              </w:rPr>
              <w:t>T1</w:t>
            </w:r>
          </w:p>
        </w:tc>
        <w:tc>
          <w:tcPr>
            <w:tcW w:w="1653" w:type="dxa"/>
            <w:gridSpan w:val="2"/>
            <w:tcBorders>
              <w:top w:val="single" w:sz="4" w:space="0" w:color="auto"/>
              <w:bottom w:val="single" w:sz="4" w:space="0" w:color="auto"/>
            </w:tcBorders>
          </w:tcPr>
          <w:p w14:paraId="0D3CC7EE" w14:textId="77777777" w:rsidR="0078594C" w:rsidRPr="00F37399" w:rsidRDefault="0078594C" w:rsidP="00941EA5">
            <w:pPr>
              <w:jc w:val="center"/>
              <w:rPr>
                <w:sz w:val="20"/>
                <w:szCs w:val="20"/>
              </w:rPr>
            </w:pPr>
            <w:r w:rsidRPr="00F37399">
              <w:rPr>
                <w:sz w:val="20"/>
                <w:szCs w:val="20"/>
              </w:rPr>
              <w:t>T2</w:t>
            </w:r>
          </w:p>
        </w:tc>
      </w:tr>
      <w:tr w:rsidR="0078594C" w:rsidRPr="00F37399" w14:paraId="503D2219" w14:textId="77777777" w:rsidTr="00941EA5">
        <w:tc>
          <w:tcPr>
            <w:tcW w:w="2405" w:type="dxa"/>
            <w:tcBorders>
              <w:bottom w:val="single" w:sz="4" w:space="0" w:color="auto"/>
            </w:tcBorders>
          </w:tcPr>
          <w:p w14:paraId="69B4A882" w14:textId="77777777" w:rsidR="0078594C" w:rsidRPr="00F37399" w:rsidRDefault="0078594C" w:rsidP="00941EA5">
            <w:pPr>
              <w:rPr>
                <w:sz w:val="20"/>
                <w:szCs w:val="20"/>
              </w:rPr>
            </w:pPr>
          </w:p>
        </w:tc>
        <w:tc>
          <w:tcPr>
            <w:tcW w:w="826" w:type="dxa"/>
            <w:tcBorders>
              <w:top w:val="single" w:sz="4" w:space="0" w:color="auto"/>
              <w:bottom w:val="single" w:sz="4" w:space="0" w:color="auto"/>
            </w:tcBorders>
          </w:tcPr>
          <w:p w14:paraId="52B16F33" w14:textId="77777777" w:rsidR="0078594C" w:rsidRPr="00F37399" w:rsidRDefault="0078594C" w:rsidP="00941EA5">
            <w:pPr>
              <w:jc w:val="center"/>
              <w:rPr>
                <w:sz w:val="20"/>
                <w:szCs w:val="20"/>
              </w:rPr>
            </w:pPr>
            <w:r w:rsidRPr="00F37399">
              <w:rPr>
                <w:sz w:val="20"/>
                <w:szCs w:val="20"/>
              </w:rPr>
              <w:t>M</w:t>
            </w:r>
          </w:p>
        </w:tc>
        <w:tc>
          <w:tcPr>
            <w:tcW w:w="826" w:type="dxa"/>
            <w:tcBorders>
              <w:top w:val="single" w:sz="4" w:space="0" w:color="auto"/>
              <w:bottom w:val="single" w:sz="4" w:space="0" w:color="auto"/>
            </w:tcBorders>
          </w:tcPr>
          <w:p w14:paraId="7C03C78C" w14:textId="77777777" w:rsidR="0078594C" w:rsidRPr="00F37399" w:rsidRDefault="0078594C" w:rsidP="00941EA5">
            <w:pPr>
              <w:jc w:val="center"/>
              <w:rPr>
                <w:sz w:val="20"/>
                <w:szCs w:val="20"/>
              </w:rPr>
            </w:pPr>
            <w:r w:rsidRPr="00F37399">
              <w:rPr>
                <w:sz w:val="20"/>
                <w:szCs w:val="20"/>
              </w:rPr>
              <w:t>(SD)</w:t>
            </w:r>
          </w:p>
        </w:tc>
        <w:tc>
          <w:tcPr>
            <w:tcW w:w="827" w:type="dxa"/>
            <w:tcBorders>
              <w:top w:val="single" w:sz="4" w:space="0" w:color="auto"/>
              <w:bottom w:val="single" w:sz="4" w:space="0" w:color="auto"/>
            </w:tcBorders>
          </w:tcPr>
          <w:p w14:paraId="380B45C3" w14:textId="77777777" w:rsidR="0078594C" w:rsidRPr="00F37399" w:rsidRDefault="0078594C" w:rsidP="00941EA5">
            <w:pPr>
              <w:jc w:val="center"/>
              <w:rPr>
                <w:sz w:val="20"/>
                <w:szCs w:val="20"/>
              </w:rPr>
            </w:pPr>
            <w:r w:rsidRPr="00F37399">
              <w:rPr>
                <w:sz w:val="20"/>
                <w:szCs w:val="20"/>
              </w:rPr>
              <w:t>M</w:t>
            </w:r>
          </w:p>
        </w:tc>
        <w:tc>
          <w:tcPr>
            <w:tcW w:w="826" w:type="dxa"/>
            <w:tcBorders>
              <w:top w:val="single" w:sz="4" w:space="0" w:color="auto"/>
              <w:bottom w:val="single" w:sz="4" w:space="0" w:color="auto"/>
            </w:tcBorders>
          </w:tcPr>
          <w:p w14:paraId="23802614" w14:textId="77777777" w:rsidR="0078594C" w:rsidRPr="00F37399" w:rsidRDefault="0078594C" w:rsidP="00941EA5">
            <w:pPr>
              <w:jc w:val="center"/>
              <w:rPr>
                <w:sz w:val="20"/>
                <w:szCs w:val="20"/>
              </w:rPr>
            </w:pPr>
            <w:r w:rsidRPr="00F37399">
              <w:rPr>
                <w:sz w:val="20"/>
                <w:szCs w:val="20"/>
              </w:rPr>
              <w:t>(SD)</w:t>
            </w:r>
          </w:p>
        </w:tc>
        <w:tc>
          <w:tcPr>
            <w:tcW w:w="826" w:type="dxa"/>
            <w:tcBorders>
              <w:top w:val="single" w:sz="4" w:space="0" w:color="auto"/>
              <w:bottom w:val="single" w:sz="4" w:space="0" w:color="auto"/>
            </w:tcBorders>
          </w:tcPr>
          <w:p w14:paraId="064197C0" w14:textId="77777777" w:rsidR="0078594C" w:rsidRPr="00F37399" w:rsidRDefault="0078594C" w:rsidP="00941EA5">
            <w:pPr>
              <w:jc w:val="center"/>
              <w:rPr>
                <w:sz w:val="20"/>
                <w:szCs w:val="20"/>
              </w:rPr>
            </w:pPr>
            <w:r w:rsidRPr="00F37399">
              <w:rPr>
                <w:sz w:val="20"/>
                <w:szCs w:val="20"/>
              </w:rPr>
              <w:t>M</w:t>
            </w:r>
          </w:p>
        </w:tc>
        <w:tc>
          <w:tcPr>
            <w:tcW w:w="827" w:type="dxa"/>
            <w:tcBorders>
              <w:top w:val="single" w:sz="4" w:space="0" w:color="auto"/>
              <w:bottom w:val="single" w:sz="4" w:space="0" w:color="auto"/>
            </w:tcBorders>
          </w:tcPr>
          <w:p w14:paraId="1D6742FF" w14:textId="77777777" w:rsidR="0078594C" w:rsidRPr="00F37399" w:rsidRDefault="0078594C" w:rsidP="00941EA5">
            <w:pPr>
              <w:jc w:val="center"/>
              <w:rPr>
                <w:sz w:val="20"/>
                <w:szCs w:val="20"/>
              </w:rPr>
            </w:pPr>
            <w:r w:rsidRPr="00F37399">
              <w:rPr>
                <w:sz w:val="20"/>
                <w:szCs w:val="20"/>
              </w:rPr>
              <w:t>(SD)</w:t>
            </w:r>
          </w:p>
        </w:tc>
        <w:tc>
          <w:tcPr>
            <w:tcW w:w="826" w:type="dxa"/>
            <w:tcBorders>
              <w:top w:val="single" w:sz="4" w:space="0" w:color="auto"/>
              <w:bottom w:val="single" w:sz="4" w:space="0" w:color="auto"/>
            </w:tcBorders>
          </w:tcPr>
          <w:p w14:paraId="1D81E47D" w14:textId="77777777" w:rsidR="0078594C" w:rsidRPr="00F37399" w:rsidRDefault="0078594C" w:rsidP="00941EA5">
            <w:pPr>
              <w:jc w:val="center"/>
              <w:rPr>
                <w:sz w:val="20"/>
                <w:szCs w:val="20"/>
              </w:rPr>
            </w:pPr>
            <w:r w:rsidRPr="00F37399">
              <w:rPr>
                <w:sz w:val="20"/>
                <w:szCs w:val="20"/>
              </w:rPr>
              <w:t>M</w:t>
            </w:r>
          </w:p>
        </w:tc>
        <w:tc>
          <w:tcPr>
            <w:tcW w:w="827" w:type="dxa"/>
            <w:tcBorders>
              <w:top w:val="single" w:sz="4" w:space="0" w:color="auto"/>
              <w:bottom w:val="single" w:sz="4" w:space="0" w:color="auto"/>
            </w:tcBorders>
          </w:tcPr>
          <w:p w14:paraId="1B275D90" w14:textId="77777777" w:rsidR="0078594C" w:rsidRPr="00F37399" w:rsidRDefault="0078594C" w:rsidP="00941EA5">
            <w:pPr>
              <w:jc w:val="center"/>
              <w:rPr>
                <w:sz w:val="20"/>
                <w:szCs w:val="20"/>
              </w:rPr>
            </w:pPr>
            <w:r w:rsidRPr="00F37399">
              <w:rPr>
                <w:sz w:val="20"/>
                <w:szCs w:val="20"/>
              </w:rPr>
              <w:t>(SD)</w:t>
            </w:r>
          </w:p>
        </w:tc>
      </w:tr>
      <w:tr w:rsidR="0078594C" w:rsidRPr="00F37399" w14:paraId="79E43C1B" w14:textId="77777777" w:rsidTr="00941EA5">
        <w:tc>
          <w:tcPr>
            <w:tcW w:w="2405" w:type="dxa"/>
            <w:tcBorders>
              <w:top w:val="single" w:sz="4" w:space="0" w:color="auto"/>
            </w:tcBorders>
          </w:tcPr>
          <w:p w14:paraId="5451E92E" w14:textId="77777777" w:rsidR="0078594C" w:rsidRPr="00F37399" w:rsidRDefault="0078594C" w:rsidP="00941EA5">
            <w:pPr>
              <w:rPr>
                <w:sz w:val="20"/>
                <w:szCs w:val="20"/>
              </w:rPr>
            </w:pPr>
            <w:r w:rsidRPr="00F37399">
              <w:rPr>
                <w:sz w:val="20"/>
                <w:szCs w:val="20"/>
              </w:rPr>
              <w:t>Mobility</w:t>
            </w:r>
          </w:p>
        </w:tc>
        <w:tc>
          <w:tcPr>
            <w:tcW w:w="826" w:type="dxa"/>
            <w:tcBorders>
              <w:top w:val="single" w:sz="4" w:space="0" w:color="auto"/>
            </w:tcBorders>
          </w:tcPr>
          <w:p w14:paraId="656B6A37" w14:textId="77777777" w:rsidR="0078594C" w:rsidRPr="00F37399" w:rsidRDefault="0078594C" w:rsidP="00941EA5">
            <w:pPr>
              <w:jc w:val="right"/>
              <w:rPr>
                <w:sz w:val="20"/>
                <w:szCs w:val="20"/>
              </w:rPr>
            </w:pPr>
            <w:r w:rsidRPr="00F37399">
              <w:rPr>
                <w:sz w:val="20"/>
                <w:szCs w:val="20"/>
              </w:rPr>
              <w:t>19.00</w:t>
            </w:r>
          </w:p>
        </w:tc>
        <w:tc>
          <w:tcPr>
            <w:tcW w:w="826" w:type="dxa"/>
            <w:tcBorders>
              <w:top w:val="single" w:sz="4" w:space="0" w:color="auto"/>
            </w:tcBorders>
          </w:tcPr>
          <w:p w14:paraId="64D6BE62" w14:textId="77777777" w:rsidR="0078594C" w:rsidRPr="00F37399" w:rsidRDefault="0078594C" w:rsidP="00941EA5">
            <w:pPr>
              <w:jc w:val="right"/>
              <w:rPr>
                <w:sz w:val="20"/>
                <w:szCs w:val="20"/>
              </w:rPr>
            </w:pPr>
            <w:r w:rsidRPr="00F37399">
              <w:rPr>
                <w:sz w:val="20"/>
                <w:szCs w:val="20"/>
              </w:rPr>
              <w:t>(8.79)</w:t>
            </w:r>
          </w:p>
        </w:tc>
        <w:tc>
          <w:tcPr>
            <w:tcW w:w="827" w:type="dxa"/>
            <w:tcBorders>
              <w:top w:val="single" w:sz="4" w:space="0" w:color="auto"/>
            </w:tcBorders>
          </w:tcPr>
          <w:p w14:paraId="1D529FDA" w14:textId="77777777" w:rsidR="0078594C" w:rsidRPr="00F37399" w:rsidRDefault="0078594C" w:rsidP="00941EA5">
            <w:pPr>
              <w:jc w:val="right"/>
              <w:rPr>
                <w:sz w:val="20"/>
                <w:szCs w:val="20"/>
              </w:rPr>
            </w:pPr>
            <w:r w:rsidRPr="00F37399">
              <w:rPr>
                <w:sz w:val="20"/>
                <w:szCs w:val="20"/>
              </w:rPr>
              <w:t>18.5</w:t>
            </w:r>
          </w:p>
        </w:tc>
        <w:tc>
          <w:tcPr>
            <w:tcW w:w="826" w:type="dxa"/>
            <w:tcBorders>
              <w:top w:val="single" w:sz="4" w:space="0" w:color="auto"/>
            </w:tcBorders>
          </w:tcPr>
          <w:p w14:paraId="05CB3767" w14:textId="77777777" w:rsidR="0078594C" w:rsidRPr="00F37399" w:rsidRDefault="0078594C" w:rsidP="00941EA5">
            <w:pPr>
              <w:jc w:val="right"/>
              <w:rPr>
                <w:sz w:val="20"/>
                <w:szCs w:val="20"/>
              </w:rPr>
            </w:pPr>
            <w:r w:rsidRPr="00F37399">
              <w:rPr>
                <w:sz w:val="20"/>
                <w:szCs w:val="20"/>
              </w:rPr>
              <w:t>(9.08)</w:t>
            </w:r>
          </w:p>
        </w:tc>
        <w:tc>
          <w:tcPr>
            <w:tcW w:w="826" w:type="dxa"/>
            <w:tcBorders>
              <w:top w:val="single" w:sz="4" w:space="0" w:color="auto"/>
            </w:tcBorders>
          </w:tcPr>
          <w:p w14:paraId="60192FA6" w14:textId="77777777" w:rsidR="0078594C" w:rsidRPr="00F37399" w:rsidRDefault="0078594C" w:rsidP="00941EA5">
            <w:pPr>
              <w:jc w:val="right"/>
              <w:rPr>
                <w:sz w:val="20"/>
                <w:szCs w:val="20"/>
              </w:rPr>
            </w:pPr>
            <w:r w:rsidRPr="00F37399">
              <w:rPr>
                <w:sz w:val="20"/>
                <w:szCs w:val="20"/>
              </w:rPr>
              <w:t>24.50</w:t>
            </w:r>
          </w:p>
        </w:tc>
        <w:tc>
          <w:tcPr>
            <w:tcW w:w="827" w:type="dxa"/>
            <w:tcBorders>
              <w:top w:val="single" w:sz="4" w:space="0" w:color="auto"/>
            </w:tcBorders>
          </w:tcPr>
          <w:p w14:paraId="4145ED37" w14:textId="77777777" w:rsidR="0078594C" w:rsidRPr="00F37399" w:rsidRDefault="0078594C" w:rsidP="00941EA5">
            <w:pPr>
              <w:jc w:val="right"/>
              <w:rPr>
                <w:sz w:val="20"/>
                <w:szCs w:val="20"/>
              </w:rPr>
            </w:pPr>
            <w:r w:rsidRPr="00F37399">
              <w:rPr>
                <w:sz w:val="20"/>
                <w:szCs w:val="20"/>
              </w:rPr>
              <w:t>(10.08)</w:t>
            </w:r>
          </w:p>
        </w:tc>
        <w:tc>
          <w:tcPr>
            <w:tcW w:w="826" w:type="dxa"/>
            <w:tcBorders>
              <w:top w:val="single" w:sz="4" w:space="0" w:color="auto"/>
            </w:tcBorders>
          </w:tcPr>
          <w:p w14:paraId="32AA1EC3" w14:textId="77777777" w:rsidR="0078594C" w:rsidRPr="00F37399" w:rsidRDefault="0078594C" w:rsidP="00941EA5">
            <w:pPr>
              <w:jc w:val="right"/>
              <w:rPr>
                <w:sz w:val="20"/>
                <w:szCs w:val="20"/>
              </w:rPr>
            </w:pPr>
            <w:r w:rsidRPr="00F37399">
              <w:rPr>
                <w:sz w:val="20"/>
                <w:szCs w:val="20"/>
              </w:rPr>
              <w:t>23.98</w:t>
            </w:r>
          </w:p>
        </w:tc>
        <w:tc>
          <w:tcPr>
            <w:tcW w:w="827" w:type="dxa"/>
            <w:tcBorders>
              <w:top w:val="single" w:sz="4" w:space="0" w:color="auto"/>
            </w:tcBorders>
          </w:tcPr>
          <w:p w14:paraId="436AF921" w14:textId="77777777" w:rsidR="0078594C" w:rsidRPr="00F37399" w:rsidRDefault="0078594C" w:rsidP="00941EA5">
            <w:pPr>
              <w:jc w:val="right"/>
              <w:rPr>
                <w:sz w:val="20"/>
                <w:szCs w:val="20"/>
              </w:rPr>
            </w:pPr>
            <w:r w:rsidRPr="00F37399">
              <w:rPr>
                <w:sz w:val="20"/>
                <w:szCs w:val="20"/>
              </w:rPr>
              <w:t>(11.46)</w:t>
            </w:r>
          </w:p>
        </w:tc>
      </w:tr>
      <w:tr w:rsidR="0078594C" w:rsidRPr="00F37399" w14:paraId="04B16C68" w14:textId="77777777" w:rsidTr="00941EA5">
        <w:tc>
          <w:tcPr>
            <w:tcW w:w="2405" w:type="dxa"/>
          </w:tcPr>
          <w:p w14:paraId="43E2BED6" w14:textId="77777777" w:rsidR="0078594C" w:rsidRPr="00F37399" w:rsidRDefault="0078594C" w:rsidP="00941EA5">
            <w:pPr>
              <w:rPr>
                <w:sz w:val="20"/>
                <w:szCs w:val="20"/>
              </w:rPr>
            </w:pPr>
            <w:r w:rsidRPr="00F37399">
              <w:rPr>
                <w:sz w:val="20"/>
                <w:szCs w:val="20"/>
              </w:rPr>
              <w:t>Activities of Daily Living</w:t>
            </w:r>
          </w:p>
        </w:tc>
        <w:tc>
          <w:tcPr>
            <w:tcW w:w="826" w:type="dxa"/>
          </w:tcPr>
          <w:p w14:paraId="6CBFE84A" w14:textId="77777777" w:rsidR="0078594C" w:rsidRPr="00F37399" w:rsidRDefault="0078594C" w:rsidP="00941EA5">
            <w:pPr>
              <w:jc w:val="right"/>
              <w:rPr>
                <w:sz w:val="20"/>
                <w:szCs w:val="20"/>
              </w:rPr>
            </w:pPr>
            <w:r w:rsidRPr="00F37399">
              <w:rPr>
                <w:sz w:val="20"/>
                <w:szCs w:val="20"/>
              </w:rPr>
              <w:t>10.44</w:t>
            </w:r>
          </w:p>
        </w:tc>
        <w:tc>
          <w:tcPr>
            <w:tcW w:w="826" w:type="dxa"/>
          </w:tcPr>
          <w:p w14:paraId="193F42D7" w14:textId="77777777" w:rsidR="0078594C" w:rsidRPr="00F37399" w:rsidRDefault="0078594C" w:rsidP="00941EA5">
            <w:pPr>
              <w:jc w:val="right"/>
              <w:rPr>
                <w:sz w:val="20"/>
                <w:szCs w:val="20"/>
              </w:rPr>
            </w:pPr>
            <w:r w:rsidRPr="00F37399">
              <w:rPr>
                <w:sz w:val="20"/>
                <w:szCs w:val="20"/>
              </w:rPr>
              <w:t>(4.35)</w:t>
            </w:r>
          </w:p>
        </w:tc>
        <w:tc>
          <w:tcPr>
            <w:tcW w:w="827" w:type="dxa"/>
          </w:tcPr>
          <w:p w14:paraId="2AF3F16C" w14:textId="77777777" w:rsidR="0078594C" w:rsidRPr="00F37399" w:rsidRDefault="0078594C" w:rsidP="00941EA5">
            <w:pPr>
              <w:jc w:val="right"/>
              <w:rPr>
                <w:sz w:val="20"/>
                <w:szCs w:val="20"/>
              </w:rPr>
            </w:pPr>
            <w:r w:rsidRPr="00F37399">
              <w:rPr>
                <w:sz w:val="20"/>
                <w:szCs w:val="20"/>
              </w:rPr>
              <w:t>9.75</w:t>
            </w:r>
          </w:p>
        </w:tc>
        <w:tc>
          <w:tcPr>
            <w:tcW w:w="826" w:type="dxa"/>
          </w:tcPr>
          <w:p w14:paraId="6B81825D" w14:textId="77777777" w:rsidR="0078594C" w:rsidRPr="00F37399" w:rsidRDefault="0078594C" w:rsidP="00941EA5">
            <w:pPr>
              <w:jc w:val="right"/>
              <w:rPr>
                <w:sz w:val="20"/>
                <w:szCs w:val="20"/>
              </w:rPr>
            </w:pPr>
            <w:r w:rsidRPr="00F37399">
              <w:rPr>
                <w:sz w:val="20"/>
                <w:szCs w:val="20"/>
              </w:rPr>
              <w:t>(3.84)</w:t>
            </w:r>
          </w:p>
        </w:tc>
        <w:tc>
          <w:tcPr>
            <w:tcW w:w="826" w:type="dxa"/>
          </w:tcPr>
          <w:p w14:paraId="62732A96" w14:textId="77777777" w:rsidR="0078594C" w:rsidRPr="00F37399" w:rsidRDefault="0078594C" w:rsidP="00941EA5">
            <w:pPr>
              <w:jc w:val="right"/>
              <w:rPr>
                <w:sz w:val="20"/>
                <w:szCs w:val="20"/>
              </w:rPr>
            </w:pPr>
            <w:r w:rsidRPr="00F37399">
              <w:rPr>
                <w:sz w:val="20"/>
                <w:szCs w:val="20"/>
              </w:rPr>
              <w:t>11.58</w:t>
            </w:r>
          </w:p>
        </w:tc>
        <w:tc>
          <w:tcPr>
            <w:tcW w:w="827" w:type="dxa"/>
          </w:tcPr>
          <w:p w14:paraId="77359F9F" w14:textId="77777777" w:rsidR="0078594C" w:rsidRPr="00F37399" w:rsidRDefault="0078594C" w:rsidP="00941EA5">
            <w:pPr>
              <w:jc w:val="right"/>
              <w:rPr>
                <w:sz w:val="20"/>
                <w:szCs w:val="20"/>
              </w:rPr>
            </w:pPr>
            <w:r w:rsidRPr="00F37399">
              <w:rPr>
                <w:sz w:val="20"/>
                <w:szCs w:val="20"/>
              </w:rPr>
              <w:t>(3.85)</w:t>
            </w:r>
          </w:p>
        </w:tc>
        <w:tc>
          <w:tcPr>
            <w:tcW w:w="826" w:type="dxa"/>
          </w:tcPr>
          <w:p w14:paraId="5F397C83" w14:textId="77777777" w:rsidR="0078594C" w:rsidRPr="00F37399" w:rsidRDefault="0078594C" w:rsidP="00941EA5">
            <w:pPr>
              <w:jc w:val="right"/>
              <w:rPr>
                <w:sz w:val="20"/>
                <w:szCs w:val="20"/>
              </w:rPr>
            </w:pPr>
            <w:r w:rsidRPr="00F37399">
              <w:rPr>
                <w:sz w:val="20"/>
                <w:szCs w:val="20"/>
              </w:rPr>
              <w:t>11.41</w:t>
            </w:r>
          </w:p>
        </w:tc>
        <w:tc>
          <w:tcPr>
            <w:tcW w:w="827" w:type="dxa"/>
          </w:tcPr>
          <w:p w14:paraId="3B6AA10E" w14:textId="77777777" w:rsidR="0078594C" w:rsidRPr="00F37399" w:rsidRDefault="0078594C" w:rsidP="00941EA5">
            <w:pPr>
              <w:jc w:val="right"/>
              <w:rPr>
                <w:sz w:val="20"/>
                <w:szCs w:val="20"/>
              </w:rPr>
            </w:pPr>
            <w:r w:rsidRPr="00F37399">
              <w:rPr>
                <w:sz w:val="20"/>
                <w:szCs w:val="20"/>
              </w:rPr>
              <w:t>(4.67)</w:t>
            </w:r>
          </w:p>
        </w:tc>
      </w:tr>
      <w:tr w:rsidR="0078594C" w:rsidRPr="00F37399" w14:paraId="63F2D2C1" w14:textId="77777777" w:rsidTr="00941EA5">
        <w:tc>
          <w:tcPr>
            <w:tcW w:w="2405" w:type="dxa"/>
          </w:tcPr>
          <w:p w14:paraId="25988EDA" w14:textId="77777777" w:rsidR="0078594C" w:rsidRPr="00F37399" w:rsidRDefault="0078594C" w:rsidP="00941EA5">
            <w:pPr>
              <w:rPr>
                <w:sz w:val="20"/>
                <w:szCs w:val="20"/>
              </w:rPr>
            </w:pPr>
            <w:r w:rsidRPr="00F37399">
              <w:rPr>
                <w:sz w:val="20"/>
                <w:szCs w:val="20"/>
              </w:rPr>
              <w:t>Wellbeing</w:t>
            </w:r>
          </w:p>
        </w:tc>
        <w:tc>
          <w:tcPr>
            <w:tcW w:w="826" w:type="dxa"/>
          </w:tcPr>
          <w:p w14:paraId="68ACF618" w14:textId="77777777" w:rsidR="0078594C" w:rsidRPr="00F37399" w:rsidRDefault="0078594C" w:rsidP="00941EA5">
            <w:pPr>
              <w:jc w:val="right"/>
              <w:rPr>
                <w:sz w:val="20"/>
                <w:szCs w:val="20"/>
              </w:rPr>
            </w:pPr>
            <w:r w:rsidRPr="00F37399">
              <w:rPr>
                <w:sz w:val="20"/>
                <w:szCs w:val="20"/>
              </w:rPr>
              <w:t>12.88</w:t>
            </w:r>
          </w:p>
        </w:tc>
        <w:tc>
          <w:tcPr>
            <w:tcW w:w="826" w:type="dxa"/>
          </w:tcPr>
          <w:p w14:paraId="4E69D9B3" w14:textId="77777777" w:rsidR="0078594C" w:rsidRPr="00F37399" w:rsidRDefault="0078594C" w:rsidP="00941EA5">
            <w:pPr>
              <w:jc w:val="right"/>
              <w:rPr>
                <w:sz w:val="20"/>
                <w:szCs w:val="20"/>
              </w:rPr>
            </w:pPr>
            <w:r w:rsidRPr="00F37399">
              <w:rPr>
                <w:sz w:val="20"/>
                <w:szCs w:val="20"/>
              </w:rPr>
              <w:t>(5.44)</w:t>
            </w:r>
          </w:p>
        </w:tc>
        <w:tc>
          <w:tcPr>
            <w:tcW w:w="827" w:type="dxa"/>
          </w:tcPr>
          <w:p w14:paraId="4DD17FD8" w14:textId="77777777" w:rsidR="0078594C" w:rsidRPr="00F37399" w:rsidRDefault="0078594C" w:rsidP="00941EA5">
            <w:pPr>
              <w:jc w:val="right"/>
              <w:rPr>
                <w:sz w:val="20"/>
                <w:szCs w:val="20"/>
              </w:rPr>
            </w:pPr>
            <w:r w:rsidRPr="00F37399">
              <w:rPr>
                <w:sz w:val="20"/>
                <w:szCs w:val="20"/>
              </w:rPr>
              <w:t>13.44</w:t>
            </w:r>
          </w:p>
        </w:tc>
        <w:tc>
          <w:tcPr>
            <w:tcW w:w="826" w:type="dxa"/>
          </w:tcPr>
          <w:p w14:paraId="792256CF" w14:textId="77777777" w:rsidR="0078594C" w:rsidRPr="00F37399" w:rsidRDefault="0078594C" w:rsidP="00941EA5">
            <w:pPr>
              <w:jc w:val="right"/>
              <w:rPr>
                <w:sz w:val="20"/>
                <w:szCs w:val="20"/>
              </w:rPr>
            </w:pPr>
            <w:r w:rsidRPr="00F37399">
              <w:rPr>
                <w:sz w:val="20"/>
                <w:szCs w:val="20"/>
              </w:rPr>
              <w:t>(4.68)</w:t>
            </w:r>
          </w:p>
        </w:tc>
        <w:tc>
          <w:tcPr>
            <w:tcW w:w="826" w:type="dxa"/>
          </w:tcPr>
          <w:p w14:paraId="35693F22" w14:textId="77777777" w:rsidR="0078594C" w:rsidRPr="00F37399" w:rsidRDefault="0078594C" w:rsidP="00941EA5">
            <w:pPr>
              <w:jc w:val="right"/>
              <w:rPr>
                <w:sz w:val="20"/>
                <w:szCs w:val="20"/>
              </w:rPr>
            </w:pPr>
            <w:r w:rsidRPr="00F37399">
              <w:rPr>
                <w:sz w:val="20"/>
                <w:szCs w:val="20"/>
              </w:rPr>
              <w:t>11.00</w:t>
            </w:r>
          </w:p>
        </w:tc>
        <w:tc>
          <w:tcPr>
            <w:tcW w:w="827" w:type="dxa"/>
          </w:tcPr>
          <w:p w14:paraId="21A7BF77" w14:textId="77777777" w:rsidR="0078594C" w:rsidRPr="00F37399" w:rsidRDefault="0078594C" w:rsidP="00941EA5">
            <w:pPr>
              <w:jc w:val="right"/>
              <w:rPr>
                <w:sz w:val="20"/>
                <w:szCs w:val="20"/>
              </w:rPr>
            </w:pPr>
            <w:r w:rsidRPr="00F37399">
              <w:rPr>
                <w:sz w:val="20"/>
                <w:szCs w:val="20"/>
              </w:rPr>
              <w:t>(4.02)</w:t>
            </w:r>
          </w:p>
        </w:tc>
        <w:tc>
          <w:tcPr>
            <w:tcW w:w="826" w:type="dxa"/>
          </w:tcPr>
          <w:p w14:paraId="3B68EFFA" w14:textId="77777777" w:rsidR="0078594C" w:rsidRPr="00F37399" w:rsidRDefault="0078594C" w:rsidP="00941EA5">
            <w:pPr>
              <w:jc w:val="right"/>
              <w:rPr>
                <w:sz w:val="20"/>
                <w:szCs w:val="20"/>
              </w:rPr>
            </w:pPr>
            <w:r w:rsidRPr="00F37399">
              <w:rPr>
                <w:sz w:val="20"/>
                <w:szCs w:val="20"/>
              </w:rPr>
              <w:t>10.70</w:t>
            </w:r>
          </w:p>
        </w:tc>
        <w:tc>
          <w:tcPr>
            <w:tcW w:w="827" w:type="dxa"/>
          </w:tcPr>
          <w:p w14:paraId="43CB290E" w14:textId="77777777" w:rsidR="0078594C" w:rsidRPr="00F37399" w:rsidRDefault="0078594C" w:rsidP="00941EA5">
            <w:pPr>
              <w:jc w:val="right"/>
              <w:rPr>
                <w:sz w:val="20"/>
                <w:szCs w:val="20"/>
              </w:rPr>
            </w:pPr>
            <w:r w:rsidRPr="00F37399">
              <w:rPr>
                <w:sz w:val="20"/>
                <w:szCs w:val="20"/>
              </w:rPr>
              <w:t>(3.39)</w:t>
            </w:r>
          </w:p>
        </w:tc>
      </w:tr>
      <w:tr w:rsidR="0078594C" w:rsidRPr="00F37399" w14:paraId="6D14D49E" w14:textId="77777777" w:rsidTr="00941EA5">
        <w:tc>
          <w:tcPr>
            <w:tcW w:w="2405" w:type="dxa"/>
          </w:tcPr>
          <w:p w14:paraId="758C19B1" w14:textId="77777777" w:rsidR="0078594C" w:rsidRPr="00F37399" w:rsidRDefault="0078594C" w:rsidP="00941EA5">
            <w:pPr>
              <w:rPr>
                <w:sz w:val="20"/>
                <w:szCs w:val="20"/>
              </w:rPr>
            </w:pPr>
            <w:r w:rsidRPr="00F37399">
              <w:rPr>
                <w:sz w:val="20"/>
                <w:szCs w:val="20"/>
              </w:rPr>
              <w:t>Stigma</w:t>
            </w:r>
          </w:p>
        </w:tc>
        <w:tc>
          <w:tcPr>
            <w:tcW w:w="826" w:type="dxa"/>
          </w:tcPr>
          <w:p w14:paraId="1AC28481" w14:textId="77777777" w:rsidR="0078594C" w:rsidRPr="00F37399" w:rsidRDefault="0078594C" w:rsidP="00941EA5">
            <w:pPr>
              <w:jc w:val="right"/>
              <w:rPr>
                <w:sz w:val="20"/>
                <w:szCs w:val="20"/>
              </w:rPr>
            </w:pPr>
            <w:r w:rsidRPr="00F37399">
              <w:rPr>
                <w:sz w:val="20"/>
                <w:szCs w:val="20"/>
              </w:rPr>
              <w:t>8.06</w:t>
            </w:r>
          </w:p>
        </w:tc>
        <w:tc>
          <w:tcPr>
            <w:tcW w:w="826" w:type="dxa"/>
          </w:tcPr>
          <w:p w14:paraId="3361FD3D" w14:textId="77777777" w:rsidR="0078594C" w:rsidRPr="00F37399" w:rsidRDefault="0078594C" w:rsidP="00941EA5">
            <w:pPr>
              <w:jc w:val="right"/>
              <w:rPr>
                <w:sz w:val="20"/>
                <w:szCs w:val="20"/>
              </w:rPr>
            </w:pPr>
            <w:r w:rsidRPr="00F37399">
              <w:rPr>
                <w:sz w:val="20"/>
                <w:szCs w:val="20"/>
              </w:rPr>
              <w:t>(5.28)</w:t>
            </w:r>
          </w:p>
        </w:tc>
        <w:tc>
          <w:tcPr>
            <w:tcW w:w="827" w:type="dxa"/>
          </w:tcPr>
          <w:p w14:paraId="513CE5BA" w14:textId="77777777" w:rsidR="0078594C" w:rsidRPr="00F37399" w:rsidRDefault="0078594C" w:rsidP="00941EA5">
            <w:pPr>
              <w:jc w:val="right"/>
              <w:rPr>
                <w:sz w:val="20"/>
                <w:szCs w:val="20"/>
              </w:rPr>
            </w:pPr>
            <w:r w:rsidRPr="00F37399">
              <w:rPr>
                <w:sz w:val="20"/>
                <w:szCs w:val="20"/>
              </w:rPr>
              <w:t>8.00</w:t>
            </w:r>
          </w:p>
        </w:tc>
        <w:tc>
          <w:tcPr>
            <w:tcW w:w="826" w:type="dxa"/>
          </w:tcPr>
          <w:p w14:paraId="2845DEDF" w14:textId="77777777" w:rsidR="0078594C" w:rsidRPr="00F37399" w:rsidRDefault="0078594C" w:rsidP="00941EA5">
            <w:pPr>
              <w:jc w:val="right"/>
              <w:rPr>
                <w:sz w:val="20"/>
                <w:szCs w:val="20"/>
              </w:rPr>
            </w:pPr>
            <w:r w:rsidRPr="00F37399">
              <w:rPr>
                <w:sz w:val="20"/>
                <w:szCs w:val="20"/>
              </w:rPr>
              <w:t>(3.35)</w:t>
            </w:r>
          </w:p>
        </w:tc>
        <w:tc>
          <w:tcPr>
            <w:tcW w:w="826" w:type="dxa"/>
          </w:tcPr>
          <w:p w14:paraId="1B83E3BC" w14:textId="77777777" w:rsidR="0078594C" w:rsidRPr="00F37399" w:rsidRDefault="0078594C" w:rsidP="00941EA5">
            <w:pPr>
              <w:jc w:val="right"/>
              <w:rPr>
                <w:sz w:val="20"/>
                <w:szCs w:val="20"/>
              </w:rPr>
            </w:pPr>
            <w:r w:rsidRPr="00F37399">
              <w:rPr>
                <w:sz w:val="20"/>
                <w:szCs w:val="20"/>
              </w:rPr>
              <w:t>6.58</w:t>
            </w:r>
          </w:p>
        </w:tc>
        <w:tc>
          <w:tcPr>
            <w:tcW w:w="827" w:type="dxa"/>
          </w:tcPr>
          <w:p w14:paraId="2DC46B28" w14:textId="77777777" w:rsidR="0078594C" w:rsidRPr="00F37399" w:rsidRDefault="0078594C" w:rsidP="00941EA5">
            <w:pPr>
              <w:jc w:val="right"/>
              <w:rPr>
                <w:sz w:val="20"/>
                <w:szCs w:val="20"/>
              </w:rPr>
            </w:pPr>
            <w:r w:rsidRPr="00F37399">
              <w:rPr>
                <w:sz w:val="20"/>
                <w:szCs w:val="20"/>
              </w:rPr>
              <w:t>(2.71)</w:t>
            </w:r>
          </w:p>
        </w:tc>
        <w:tc>
          <w:tcPr>
            <w:tcW w:w="826" w:type="dxa"/>
          </w:tcPr>
          <w:p w14:paraId="634F986C" w14:textId="77777777" w:rsidR="0078594C" w:rsidRPr="00F37399" w:rsidRDefault="0078594C" w:rsidP="00941EA5">
            <w:pPr>
              <w:jc w:val="right"/>
              <w:rPr>
                <w:sz w:val="20"/>
                <w:szCs w:val="20"/>
              </w:rPr>
            </w:pPr>
            <w:r w:rsidRPr="00F37399">
              <w:rPr>
                <w:sz w:val="20"/>
                <w:szCs w:val="20"/>
              </w:rPr>
              <w:t>6.50</w:t>
            </w:r>
          </w:p>
        </w:tc>
        <w:tc>
          <w:tcPr>
            <w:tcW w:w="827" w:type="dxa"/>
          </w:tcPr>
          <w:p w14:paraId="7F975E97" w14:textId="77777777" w:rsidR="0078594C" w:rsidRPr="00F37399" w:rsidRDefault="0078594C" w:rsidP="00941EA5">
            <w:pPr>
              <w:jc w:val="right"/>
              <w:rPr>
                <w:sz w:val="20"/>
                <w:szCs w:val="20"/>
              </w:rPr>
            </w:pPr>
            <w:r w:rsidRPr="00F37399">
              <w:rPr>
                <w:sz w:val="20"/>
                <w:szCs w:val="20"/>
              </w:rPr>
              <w:t>(3.29)</w:t>
            </w:r>
          </w:p>
        </w:tc>
      </w:tr>
      <w:tr w:rsidR="0078594C" w:rsidRPr="00F37399" w14:paraId="0CB1E0C6" w14:textId="77777777" w:rsidTr="00941EA5">
        <w:tc>
          <w:tcPr>
            <w:tcW w:w="2405" w:type="dxa"/>
          </w:tcPr>
          <w:p w14:paraId="532DA4B6" w14:textId="77777777" w:rsidR="0078594C" w:rsidRPr="00F37399" w:rsidRDefault="0078594C" w:rsidP="00941EA5">
            <w:pPr>
              <w:rPr>
                <w:sz w:val="20"/>
                <w:szCs w:val="20"/>
              </w:rPr>
            </w:pPr>
            <w:r w:rsidRPr="00F37399">
              <w:rPr>
                <w:sz w:val="20"/>
                <w:szCs w:val="20"/>
              </w:rPr>
              <w:t>Social support</w:t>
            </w:r>
          </w:p>
        </w:tc>
        <w:tc>
          <w:tcPr>
            <w:tcW w:w="826" w:type="dxa"/>
          </w:tcPr>
          <w:p w14:paraId="1914C8F0" w14:textId="77777777" w:rsidR="0078594C" w:rsidRPr="00F37399" w:rsidRDefault="0078594C" w:rsidP="00941EA5">
            <w:pPr>
              <w:jc w:val="right"/>
              <w:rPr>
                <w:sz w:val="20"/>
                <w:szCs w:val="20"/>
              </w:rPr>
            </w:pPr>
            <w:r w:rsidRPr="00F37399">
              <w:rPr>
                <w:sz w:val="20"/>
                <w:szCs w:val="20"/>
              </w:rPr>
              <w:t>5.13</w:t>
            </w:r>
          </w:p>
        </w:tc>
        <w:tc>
          <w:tcPr>
            <w:tcW w:w="826" w:type="dxa"/>
          </w:tcPr>
          <w:p w14:paraId="4D6D6B77" w14:textId="77777777" w:rsidR="0078594C" w:rsidRPr="00F37399" w:rsidRDefault="0078594C" w:rsidP="00941EA5">
            <w:pPr>
              <w:jc w:val="right"/>
              <w:rPr>
                <w:sz w:val="20"/>
                <w:szCs w:val="20"/>
              </w:rPr>
            </w:pPr>
            <w:r w:rsidRPr="00F37399">
              <w:rPr>
                <w:sz w:val="20"/>
                <w:szCs w:val="20"/>
              </w:rPr>
              <w:t>(2.91)</w:t>
            </w:r>
          </w:p>
        </w:tc>
        <w:tc>
          <w:tcPr>
            <w:tcW w:w="827" w:type="dxa"/>
          </w:tcPr>
          <w:p w14:paraId="79C08A9F" w14:textId="77777777" w:rsidR="0078594C" w:rsidRPr="00F37399" w:rsidRDefault="0078594C" w:rsidP="00941EA5">
            <w:pPr>
              <w:jc w:val="right"/>
              <w:rPr>
                <w:sz w:val="20"/>
                <w:szCs w:val="20"/>
              </w:rPr>
            </w:pPr>
            <w:r w:rsidRPr="00F37399">
              <w:rPr>
                <w:sz w:val="20"/>
                <w:szCs w:val="20"/>
              </w:rPr>
              <w:t>5.17</w:t>
            </w:r>
          </w:p>
        </w:tc>
        <w:tc>
          <w:tcPr>
            <w:tcW w:w="826" w:type="dxa"/>
          </w:tcPr>
          <w:p w14:paraId="6A92E028" w14:textId="77777777" w:rsidR="0078594C" w:rsidRPr="00F37399" w:rsidRDefault="0078594C" w:rsidP="00941EA5">
            <w:pPr>
              <w:jc w:val="right"/>
              <w:rPr>
                <w:sz w:val="20"/>
                <w:szCs w:val="20"/>
              </w:rPr>
            </w:pPr>
            <w:r w:rsidRPr="00F37399">
              <w:rPr>
                <w:sz w:val="20"/>
                <w:szCs w:val="20"/>
              </w:rPr>
              <w:t>(2.36)</w:t>
            </w:r>
          </w:p>
        </w:tc>
        <w:tc>
          <w:tcPr>
            <w:tcW w:w="826" w:type="dxa"/>
          </w:tcPr>
          <w:p w14:paraId="1FAE5C0A" w14:textId="77777777" w:rsidR="0078594C" w:rsidRPr="00F37399" w:rsidRDefault="0078594C" w:rsidP="00941EA5">
            <w:pPr>
              <w:jc w:val="right"/>
              <w:rPr>
                <w:sz w:val="20"/>
                <w:szCs w:val="20"/>
              </w:rPr>
            </w:pPr>
            <w:r w:rsidRPr="00F37399">
              <w:rPr>
                <w:sz w:val="20"/>
                <w:szCs w:val="20"/>
              </w:rPr>
              <w:t>4.88</w:t>
            </w:r>
          </w:p>
        </w:tc>
        <w:tc>
          <w:tcPr>
            <w:tcW w:w="827" w:type="dxa"/>
          </w:tcPr>
          <w:p w14:paraId="7F0DA89F" w14:textId="77777777" w:rsidR="0078594C" w:rsidRPr="00F37399" w:rsidRDefault="0078594C" w:rsidP="00941EA5">
            <w:pPr>
              <w:jc w:val="right"/>
              <w:rPr>
                <w:sz w:val="20"/>
                <w:szCs w:val="20"/>
              </w:rPr>
            </w:pPr>
            <w:r w:rsidRPr="00F37399">
              <w:rPr>
                <w:sz w:val="20"/>
                <w:szCs w:val="20"/>
              </w:rPr>
              <w:t>(2.28)</w:t>
            </w:r>
          </w:p>
        </w:tc>
        <w:tc>
          <w:tcPr>
            <w:tcW w:w="826" w:type="dxa"/>
          </w:tcPr>
          <w:p w14:paraId="4A0AD66B" w14:textId="77777777" w:rsidR="0078594C" w:rsidRPr="00F37399" w:rsidRDefault="0078594C" w:rsidP="00941EA5">
            <w:pPr>
              <w:jc w:val="right"/>
              <w:rPr>
                <w:sz w:val="20"/>
                <w:szCs w:val="20"/>
              </w:rPr>
            </w:pPr>
            <w:r w:rsidRPr="00F37399">
              <w:rPr>
                <w:sz w:val="20"/>
                <w:szCs w:val="20"/>
              </w:rPr>
              <w:t>5.05</w:t>
            </w:r>
          </w:p>
        </w:tc>
        <w:tc>
          <w:tcPr>
            <w:tcW w:w="827" w:type="dxa"/>
          </w:tcPr>
          <w:p w14:paraId="1CD0AE0D" w14:textId="77777777" w:rsidR="0078594C" w:rsidRPr="00F37399" w:rsidRDefault="0078594C" w:rsidP="00941EA5">
            <w:pPr>
              <w:jc w:val="right"/>
              <w:rPr>
                <w:sz w:val="20"/>
                <w:szCs w:val="20"/>
              </w:rPr>
            </w:pPr>
            <w:r w:rsidRPr="00F37399">
              <w:rPr>
                <w:sz w:val="20"/>
                <w:szCs w:val="20"/>
              </w:rPr>
              <w:t>(2.16)</w:t>
            </w:r>
          </w:p>
        </w:tc>
      </w:tr>
      <w:tr w:rsidR="0078594C" w:rsidRPr="00F37399" w14:paraId="701F3A20" w14:textId="77777777" w:rsidTr="00941EA5">
        <w:tc>
          <w:tcPr>
            <w:tcW w:w="2405" w:type="dxa"/>
          </w:tcPr>
          <w:p w14:paraId="1F08BA50" w14:textId="77777777" w:rsidR="0078594C" w:rsidRPr="00F37399" w:rsidRDefault="0078594C" w:rsidP="00941EA5">
            <w:pPr>
              <w:rPr>
                <w:sz w:val="20"/>
                <w:szCs w:val="20"/>
              </w:rPr>
            </w:pPr>
            <w:r w:rsidRPr="00F37399">
              <w:rPr>
                <w:sz w:val="20"/>
                <w:szCs w:val="20"/>
              </w:rPr>
              <w:t>Cognition</w:t>
            </w:r>
          </w:p>
        </w:tc>
        <w:tc>
          <w:tcPr>
            <w:tcW w:w="826" w:type="dxa"/>
          </w:tcPr>
          <w:p w14:paraId="2CE05340" w14:textId="77777777" w:rsidR="0078594C" w:rsidRPr="00F37399" w:rsidRDefault="0078594C" w:rsidP="00941EA5">
            <w:pPr>
              <w:jc w:val="right"/>
              <w:rPr>
                <w:sz w:val="20"/>
                <w:szCs w:val="20"/>
              </w:rPr>
            </w:pPr>
            <w:r w:rsidRPr="00F37399">
              <w:rPr>
                <w:sz w:val="20"/>
                <w:szCs w:val="20"/>
              </w:rPr>
              <w:t>8.31</w:t>
            </w:r>
          </w:p>
        </w:tc>
        <w:tc>
          <w:tcPr>
            <w:tcW w:w="826" w:type="dxa"/>
          </w:tcPr>
          <w:p w14:paraId="34E67CF7" w14:textId="77777777" w:rsidR="0078594C" w:rsidRPr="00F37399" w:rsidRDefault="0078594C" w:rsidP="00941EA5">
            <w:pPr>
              <w:jc w:val="right"/>
              <w:rPr>
                <w:sz w:val="20"/>
                <w:szCs w:val="20"/>
              </w:rPr>
            </w:pPr>
            <w:r w:rsidRPr="00F37399">
              <w:rPr>
                <w:sz w:val="20"/>
                <w:szCs w:val="20"/>
              </w:rPr>
              <w:t>(2.65)</w:t>
            </w:r>
          </w:p>
        </w:tc>
        <w:tc>
          <w:tcPr>
            <w:tcW w:w="827" w:type="dxa"/>
          </w:tcPr>
          <w:p w14:paraId="0954EAD9" w14:textId="77777777" w:rsidR="0078594C" w:rsidRPr="00F37399" w:rsidRDefault="0078594C" w:rsidP="00941EA5">
            <w:pPr>
              <w:jc w:val="right"/>
              <w:rPr>
                <w:sz w:val="20"/>
                <w:szCs w:val="20"/>
              </w:rPr>
            </w:pPr>
            <w:r w:rsidRPr="00F37399">
              <w:rPr>
                <w:sz w:val="20"/>
                <w:szCs w:val="20"/>
              </w:rPr>
              <w:t>7.63</w:t>
            </w:r>
          </w:p>
        </w:tc>
        <w:tc>
          <w:tcPr>
            <w:tcW w:w="826" w:type="dxa"/>
          </w:tcPr>
          <w:p w14:paraId="19C23584" w14:textId="77777777" w:rsidR="0078594C" w:rsidRPr="00F37399" w:rsidRDefault="0078594C" w:rsidP="00941EA5">
            <w:pPr>
              <w:jc w:val="right"/>
              <w:rPr>
                <w:sz w:val="20"/>
                <w:szCs w:val="20"/>
              </w:rPr>
            </w:pPr>
            <w:r w:rsidRPr="00F37399">
              <w:rPr>
                <w:sz w:val="20"/>
                <w:szCs w:val="20"/>
              </w:rPr>
              <w:t>(2.87)</w:t>
            </w:r>
          </w:p>
        </w:tc>
        <w:tc>
          <w:tcPr>
            <w:tcW w:w="826" w:type="dxa"/>
          </w:tcPr>
          <w:p w14:paraId="4A8BC2A6" w14:textId="77777777" w:rsidR="0078594C" w:rsidRPr="00F37399" w:rsidRDefault="0078594C" w:rsidP="00941EA5">
            <w:pPr>
              <w:jc w:val="right"/>
              <w:rPr>
                <w:sz w:val="20"/>
                <w:szCs w:val="20"/>
              </w:rPr>
            </w:pPr>
            <w:r w:rsidRPr="00F37399">
              <w:rPr>
                <w:sz w:val="20"/>
                <w:szCs w:val="20"/>
              </w:rPr>
              <w:t>7.25</w:t>
            </w:r>
          </w:p>
        </w:tc>
        <w:tc>
          <w:tcPr>
            <w:tcW w:w="827" w:type="dxa"/>
          </w:tcPr>
          <w:p w14:paraId="6EB72EE5" w14:textId="77777777" w:rsidR="0078594C" w:rsidRPr="00F37399" w:rsidRDefault="0078594C" w:rsidP="00941EA5">
            <w:pPr>
              <w:jc w:val="right"/>
              <w:rPr>
                <w:sz w:val="20"/>
                <w:szCs w:val="20"/>
              </w:rPr>
            </w:pPr>
            <w:r w:rsidRPr="00F37399">
              <w:rPr>
                <w:sz w:val="20"/>
                <w:szCs w:val="20"/>
              </w:rPr>
              <w:t>(2.67)</w:t>
            </w:r>
          </w:p>
        </w:tc>
        <w:tc>
          <w:tcPr>
            <w:tcW w:w="826" w:type="dxa"/>
          </w:tcPr>
          <w:p w14:paraId="048F0A2C" w14:textId="77777777" w:rsidR="0078594C" w:rsidRPr="00F37399" w:rsidRDefault="0078594C" w:rsidP="00941EA5">
            <w:pPr>
              <w:jc w:val="right"/>
              <w:rPr>
                <w:sz w:val="20"/>
                <w:szCs w:val="20"/>
              </w:rPr>
            </w:pPr>
            <w:r w:rsidRPr="00F37399">
              <w:rPr>
                <w:sz w:val="20"/>
                <w:szCs w:val="20"/>
              </w:rPr>
              <w:t>8.08</w:t>
            </w:r>
          </w:p>
        </w:tc>
        <w:tc>
          <w:tcPr>
            <w:tcW w:w="827" w:type="dxa"/>
          </w:tcPr>
          <w:p w14:paraId="7E85DA93" w14:textId="77777777" w:rsidR="0078594C" w:rsidRPr="00F37399" w:rsidRDefault="0078594C" w:rsidP="00941EA5">
            <w:pPr>
              <w:jc w:val="right"/>
              <w:rPr>
                <w:sz w:val="20"/>
                <w:szCs w:val="20"/>
              </w:rPr>
            </w:pPr>
            <w:r w:rsidRPr="00F37399">
              <w:rPr>
                <w:sz w:val="20"/>
                <w:szCs w:val="20"/>
              </w:rPr>
              <w:t>(3.18)</w:t>
            </w:r>
          </w:p>
        </w:tc>
      </w:tr>
      <w:tr w:rsidR="0078594C" w:rsidRPr="00F37399" w14:paraId="6F10CE54" w14:textId="77777777" w:rsidTr="00941EA5">
        <w:tc>
          <w:tcPr>
            <w:tcW w:w="2405" w:type="dxa"/>
          </w:tcPr>
          <w:p w14:paraId="7905E012" w14:textId="77777777" w:rsidR="0078594C" w:rsidRPr="00F37399" w:rsidRDefault="0078594C" w:rsidP="00941EA5">
            <w:pPr>
              <w:rPr>
                <w:sz w:val="20"/>
                <w:szCs w:val="20"/>
              </w:rPr>
            </w:pPr>
            <w:r w:rsidRPr="00F37399">
              <w:rPr>
                <w:sz w:val="20"/>
                <w:szCs w:val="20"/>
              </w:rPr>
              <w:t>Communication</w:t>
            </w:r>
          </w:p>
        </w:tc>
        <w:tc>
          <w:tcPr>
            <w:tcW w:w="826" w:type="dxa"/>
          </w:tcPr>
          <w:p w14:paraId="71721BE1" w14:textId="77777777" w:rsidR="0078594C" w:rsidRPr="00F37399" w:rsidRDefault="0078594C" w:rsidP="00941EA5">
            <w:pPr>
              <w:jc w:val="right"/>
              <w:rPr>
                <w:sz w:val="20"/>
                <w:szCs w:val="20"/>
              </w:rPr>
            </w:pPr>
            <w:r w:rsidRPr="00F37399">
              <w:rPr>
                <w:sz w:val="20"/>
                <w:szCs w:val="20"/>
              </w:rPr>
              <w:t>4.81</w:t>
            </w:r>
          </w:p>
        </w:tc>
        <w:tc>
          <w:tcPr>
            <w:tcW w:w="826" w:type="dxa"/>
          </w:tcPr>
          <w:p w14:paraId="41A484FE" w14:textId="77777777" w:rsidR="0078594C" w:rsidRPr="00F37399" w:rsidRDefault="0078594C" w:rsidP="00941EA5">
            <w:pPr>
              <w:jc w:val="right"/>
              <w:rPr>
                <w:sz w:val="20"/>
                <w:szCs w:val="20"/>
              </w:rPr>
            </w:pPr>
            <w:r w:rsidRPr="00F37399">
              <w:rPr>
                <w:sz w:val="20"/>
                <w:szCs w:val="20"/>
              </w:rPr>
              <w:t>(1.91)</w:t>
            </w:r>
          </w:p>
        </w:tc>
        <w:tc>
          <w:tcPr>
            <w:tcW w:w="827" w:type="dxa"/>
          </w:tcPr>
          <w:p w14:paraId="5F8EE0A9" w14:textId="77777777" w:rsidR="0078594C" w:rsidRPr="00F37399" w:rsidRDefault="0078594C" w:rsidP="00941EA5">
            <w:pPr>
              <w:jc w:val="right"/>
              <w:rPr>
                <w:sz w:val="20"/>
                <w:szCs w:val="20"/>
              </w:rPr>
            </w:pPr>
            <w:r w:rsidRPr="00F37399">
              <w:rPr>
                <w:sz w:val="20"/>
                <w:szCs w:val="20"/>
              </w:rPr>
              <w:t>4.69</w:t>
            </w:r>
          </w:p>
        </w:tc>
        <w:tc>
          <w:tcPr>
            <w:tcW w:w="826" w:type="dxa"/>
          </w:tcPr>
          <w:p w14:paraId="074D8BD0" w14:textId="77777777" w:rsidR="0078594C" w:rsidRPr="00F37399" w:rsidRDefault="0078594C" w:rsidP="00941EA5">
            <w:pPr>
              <w:jc w:val="right"/>
              <w:rPr>
                <w:sz w:val="20"/>
                <w:szCs w:val="20"/>
              </w:rPr>
            </w:pPr>
            <w:r w:rsidRPr="00F37399">
              <w:rPr>
                <w:sz w:val="20"/>
                <w:szCs w:val="20"/>
              </w:rPr>
              <w:t>(1.85)</w:t>
            </w:r>
          </w:p>
        </w:tc>
        <w:tc>
          <w:tcPr>
            <w:tcW w:w="826" w:type="dxa"/>
          </w:tcPr>
          <w:p w14:paraId="44F96AED" w14:textId="77777777" w:rsidR="0078594C" w:rsidRPr="00F37399" w:rsidRDefault="0078594C" w:rsidP="00941EA5">
            <w:pPr>
              <w:jc w:val="right"/>
              <w:rPr>
                <w:sz w:val="20"/>
                <w:szCs w:val="20"/>
              </w:rPr>
            </w:pPr>
            <w:r w:rsidRPr="00F37399">
              <w:rPr>
                <w:sz w:val="20"/>
                <w:szCs w:val="20"/>
              </w:rPr>
              <w:t>5.75</w:t>
            </w:r>
          </w:p>
        </w:tc>
        <w:tc>
          <w:tcPr>
            <w:tcW w:w="827" w:type="dxa"/>
          </w:tcPr>
          <w:p w14:paraId="2F87E110" w14:textId="77777777" w:rsidR="0078594C" w:rsidRPr="00F37399" w:rsidRDefault="0078594C" w:rsidP="00941EA5">
            <w:pPr>
              <w:jc w:val="right"/>
              <w:rPr>
                <w:sz w:val="20"/>
                <w:szCs w:val="20"/>
              </w:rPr>
            </w:pPr>
            <w:r w:rsidRPr="00F37399">
              <w:rPr>
                <w:sz w:val="20"/>
                <w:szCs w:val="20"/>
              </w:rPr>
              <w:t>(2.96)</w:t>
            </w:r>
          </w:p>
        </w:tc>
        <w:tc>
          <w:tcPr>
            <w:tcW w:w="826" w:type="dxa"/>
          </w:tcPr>
          <w:p w14:paraId="0AD1E9EC" w14:textId="77777777" w:rsidR="0078594C" w:rsidRPr="00F37399" w:rsidRDefault="0078594C" w:rsidP="00941EA5">
            <w:pPr>
              <w:jc w:val="right"/>
              <w:rPr>
                <w:sz w:val="20"/>
                <w:szCs w:val="20"/>
              </w:rPr>
            </w:pPr>
            <w:r w:rsidRPr="00F37399">
              <w:rPr>
                <w:sz w:val="20"/>
                <w:szCs w:val="20"/>
              </w:rPr>
              <w:t>5.50</w:t>
            </w:r>
          </w:p>
        </w:tc>
        <w:tc>
          <w:tcPr>
            <w:tcW w:w="827" w:type="dxa"/>
          </w:tcPr>
          <w:p w14:paraId="3207C4AC" w14:textId="77777777" w:rsidR="0078594C" w:rsidRPr="00F37399" w:rsidRDefault="0078594C" w:rsidP="00941EA5">
            <w:pPr>
              <w:jc w:val="right"/>
              <w:rPr>
                <w:sz w:val="20"/>
                <w:szCs w:val="20"/>
              </w:rPr>
            </w:pPr>
            <w:r w:rsidRPr="00F37399">
              <w:rPr>
                <w:sz w:val="20"/>
                <w:szCs w:val="20"/>
              </w:rPr>
              <w:t>(2.67)</w:t>
            </w:r>
          </w:p>
        </w:tc>
      </w:tr>
      <w:tr w:rsidR="0078594C" w:rsidRPr="00F37399" w14:paraId="5C01DDAE" w14:textId="77777777" w:rsidTr="00941EA5">
        <w:tc>
          <w:tcPr>
            <w:tcW w:w="2405" w:type="dxa"/>
            <w:tcBorders>
              <w:bottom w:val="single" w:sz="4" w:space="0" w:color="auto"/>
            </w:tcBorders>
          </w:tcPr>
          <w:p w14:paraId="72C8502B" w14:textId="77777777" w:rsidR="0078594C" w:rsidRPr="00F37399" w:rsidRDefault="0078594C" w:rsidP="00941EA5">
            <w:pPr>
              <w:rPr>
                <w:sz w:val="20"/>
                <w:szCs w:val="20"/>
              </w:rPr>
            </w:pPr>
            <w:r w:rsidRPr="00F37399">
              <w:rPr>
                <w:sz w:val="20"/>
                <w:szCs w:val="20"/>
              </w:rPr>
              <w:t>Bodily discomfort</w:t>
            </w:r>
          </w:p>
        </w:tc>
        <w:tc>
          <w:tcPr>
            <w:tcW w:w="826" w:type="dxa"/>
            <w:tcBorders>
              <w:bottom w:val="single" w:sz="4" w:space="0" w:color="auto"/>
            </w:tcBorders>
          </w:tcPr>
          <w:p w14:paraId="09B871CB" w14:textId="77777777" w:rsidR="0078594C" w:rsidRPr="00F37399" w:rsidRDefault="0078594C" w:rsidP="00941EA5">
            <w:pPr>
              <w:jc w:val="right"/>
              <w:rPr>
                <w:sz w:val="20"/>
                <w:szCs w:val="20"/>
              </w:rPr>
            </w:pPr>
            <w:r w:rsidRPr="00F37399">
              <w:rPr>
                <w:sz w:val="20"/>
                <w:szCs w:val="20"/>
              </w:rPr>
              <w:t>7.31</w:t>
            </w:r>
          </w:p>
        </w:tc>
        <w:tc>
          <w:tcPr>
            <w:tcW w:w="826" w:type="dxa"/>
            <w:tcBorders>
              <w:bottom w:val="single" w:sz="4" w:space="0" w:color="auto"/>
            </w:tcBorders>
          </w:tcPr>
          <w:p w14:paraId="03F22914" w14:textId="77777777" w:rsidR="0078594C" w:rsidRPr="00F37399" w:rsidRDefault="0078594C" w:rsidP="00941EA5">
            <w:pPr>
              <w:jc w:val="right"/>
              <w:rPr>
                <w:sz w:val="20"/>
                <w:szCs w:val="20"/>
              </w:rPr>
            </w:pPr>
            <w:r w:rsidRPr="00F37399">
              <w:rPr>
                <w:sz w:val="20"/>
                <w:szCs w:val="20"/>
              </w:rPr>
              <w:t>(3.50)</w:t>
            </w:r>
          </w:p>
        </w:tc>
        <w:tc>
          <w:tcPr>
            <w:tcW w:w="827" w:type="dxa"/>
            <w:tcBorders>
              <w:bottom w:val="single" w:sz="4" w:space="0" w:color="auto"/>
            </w:tcBorders>
          </w:tcPr>
          <w:p w14:paraId="7C1E9DCF" w14:textId="77777777" w:rsidR="0078594C" w:rsidRPr="00F37399" w:rsidRDefault="0078594C" w:rsidP="00941EA5">
            <w:pPr>
              <w:jc w:val="right"/>
              <w:rPr>
                <w:sz w:val="20"/>
                <w:szCs w:val="20"/>
              </w:rPr>
            </w:pPr>
            <w:r w:rsidRPr="00F37399">
              <w:rPr>
                <w:sz w:val="20"/>
                <w:szCs w:val="20"/>
              </w:rPr>
              <w:t>6.69</w:t>
            </w:r>
          </w:p>
        </w:tc>
        <w:tc>
          <w:tcPr>
            <w:tcW w:w="826" w:type="dxa"/>
            <w:tcBorders>
              <w:bottom w:val="single" w:sz="4" w:space="0" w:color="auto"/>
            </w:tcBorders>
          </w:tcPr>
          <w:p w14:paraId="3D98FB38" w14:textId="77777777" w:rsidR="0078594C" w:rsidRPr="00F37399" w:rsidRDefault="0078594C" w:rsidP="00941EA5">
            <w:pPr>
              <w:jc w:val="right"/>
              <w:rPr>
                <w:sz w:val="20"/>
                <w:szCs w:val="20"/>
              </w:rPr>
            </w:pPr>
            <w:r w:rsidRPr="00F37399">
              <w:rPr>
                <w:sz w:val="20"/>
                <w:szCs w:val="20"/>
              </w:rPr>
              <w:t>(3.09)</w:t>
            </w:r>
          </w:p>
        </w:tc>
        <w:tc>
          <w:tcPr>
            <w:tcW w:w="826" w:type="dxa"/>
            <w:tcBorders>
              <w:bottom w:val="single" w:sz="4" w:space="0" w:color="auto"/>
            </w:tcBorders>
          </w:tcPr>
          <w:p w14:paraId="30EA7846" w14:textId="77777777" w:rsidR="0078594C" w:rsidRPr="00F37399" w:rsidRDefault="0078594C" w:rsidP="00941EA5">
            <w:pPr>
              <w:jc w:val="right"/>
              <w:rPr>
                <w:sz w:val="20"/>
                <w:szCs w:val="20"/>
              </w:rPr>
            </w:pPr>
            <w:r w:rsidRPr="00F37399">
              <w:rPr>
                <w:sz w:val="20"/>
                <w:szCs w:val="20"/>
              </w:rPr>
              <w:t>7.08</w:t>
            </w:r>
          </w:p>
        </w:tc>
        <w:tc>
          <w:tcPr>
            <w:tcW w:w="827" w:type="dxa"/>
            <w:tcBorders>
              <w:bottom w:val="single" w:sz="4" w:space="0" w:color="auto"/>
            </w:tcBorders>
          </w:tcPr>
          <w:p w14:paraId="2E14E29B" w14:textId="77777777" w:rsidR="0078594C" w:rsidRPr="00F37399" w:rsidRDefault="0078594C" w:rsidP="00941EA5">
            <w:pPr>
              <w:jc w:val="right"/>
              <w:rPr>
                <w:sz w:val="20"/>
                <w:szCs w:val="20"/>
              </w:rPr>
            </w:pPr>
            <w:r w:rsidRPr="00F37399">
              <w:rPr>
                <w:sz w:val="20"/>
                <w:szCs w:val="20"/>
              </w:rPr>
              <w:t>(1.83)</w:t>
            </w:r>
          </w:p>
        </w:tc>
        <w:tc>
          <w:tcPr>
            <w:tcW w:w="826" w:type="dxa"/>
            <w:tcBorders>
              <w:bottom w:val="single" w:sz="4" w:space="0" w:color="auto"/>
            </w:tcBorders>
          </w:tcPr>
          <w:p w14:paraId="72463197" w14:textId="77777777" w:rsidR="0078594C" w:rsidRPr="00F37399" w:rsidRDefault="0078594C" w:rsidP="00941EA5">
            <w:pPr>
              <w:jc w:val="right"/>
              <w:rPr>
                <w:sz w:val="20"/>
                <w:szCs w:val="20"/>
              </w:rPr>
            </w:pPr>
            <w:r w:rsidRPr="00F37399">
              <w:rPr>
                <w:sz w:val="20"/>
                <w:szCs w:val="20"/>
              </w:rPr>
              <w:t>7.67</w:t>
            </w:r>
          </w:p>
        </w:tc>
        <w:tc>
          <w:tcPr>
            <w:tcW w:w="827" w:type="dxa"/>
            <w:tcBorders>
              <w:bottom w:val="single" w:sz="4" w:space="0" w:color="auto"/>
            </w:tcBorders>
          </w:tcPr>
          <w:p w14:paraId="09E97388" w14:textId="77777777" w:rsidR="0078594C" w:rsidRPr="00F37399" w:rsidRDefault="0078594C" w:rsidP="00941EA5">
            <w:pPr>
              <w:jc w:val="right"/>
              <w:rPr>
                <w:sz w:val="20"/>
                <w:szCs w:val="20"/>
              </w:rPr>
            </w:pPr>
            <w:r w:rsidRPr="00F37399">
              <w:rPr>
                <w:sz w:val="20"/>
                <w:szCs w:val="20"/>
              </w:rPr>
              <w:t>(2.35)</w:t>
            </w:r>
          </w:p>
        </w:tc>
      </w:tr>
      <w:tr w:rsidR="0078594C" w:rsidRPr="00F37399" w14:paraId="261E58AE" w14:textId="77777777" w:rsidTr="00941EA5">
        <w:tc>
          <w:tcPr>
            <w:tcW w:w="2405" w:type="dxa"/>
            <w:tcBorders>
              <w:top w:val="single" w:sz="4" w:space="0" w:color="auto"/>
              <w:bottom w:val="single" w:sz="4" w:space="0" w:color="auto"/>
            </w:tcBorders>
          </w:tcPr>
          <w:p w14:paraId="4EA23BAB" w14:textId="77777777" w:rsidR="0078594C" w:rsidRPr="00F37399" w:rsidRDefault="0078594C" w:rsidP="00941EA5">
            <w:pPr>
              <w:rPr>
                <w:sz w:val="20"/>
                <w:szCs w:val="20"/>
              </w:rPr>
            </w:pPr>
            <w:r w:rsidRPr="00F37399">
              <w:rPr>
                <w:sz w:val="20"/>
                <w:szCs w:val="20"/>
              </w:rPr>
              <w:t>Total score</w:t>
            </w:r>
          </w:p>
        </w:tc>
        <w:tc>
          <w:tcPr>
            <w:tcW w:w="826" w:type="dxa"/>
            <w:tcBorders>
              <w:top w:val="single" w:sz="4" w:space="0" w:color="auto"/>
              <w:bottom w:val="single" w:sz="4" w:space="0" w:color="auto"/>
            </w:tcBorders>
          </w:tcPr>
          <w:p w14:paraId="40D7F8B2" w14:textId="77777777" w:rsidR="0078594C" w:rsidRPr="00F37399" w:rsidRDefault="0078594C" w:rsidP="00941EA5">
            <w:pPr>
              <w:jc w:val="right"/>
              <w:rPr>
                <w:sz w:val="20"/>
                <w:szCs w:val="20"/>
              </w:rPr>
            </w:pPr>
            <w:r w:rsidRPr="00F37399">
              <w:rPr>
                <w:sz w:val="20"/>
                <w:szCs w:val="20"/>
              </w:rPr>
              <w:t>75.94</w:t>
            </w:r>
          </w:p>
        </w:tc>
        <w:tc>
          <w:tcPr>
            <w:tcW w:w="826" w:type="dxa"/>
            <w:tcBorders>
              <w:top w:val="single" w:sz="4" w:space="0" w:color="auto"/>
              <w:bottom w:val="single" w:sz="4" w:space="0" w:color="auto"/>
            </w:tcBorders>
          </w:tcPr>
          <w:p w14:paraId="386C9BE2" w14:textId="77777777" w:rsidR="0078594C" w:rsidRPr="00F37399" w:rsidRDefault="0078594C" w:rsidP="00941EA5">
            <w:pPr>
              <w:jc w:val="right"/>
              <w:rPr>
                <w:sz w:val="20"/>
                <w:szCs w:val="20"/>
              </w:rPr>
            </w:pPr>
            <w:r w:rsidRPr="00F37399">
              <w:rPr>
                <w:sz w:val="20"/>
                <w:szCs w:val="20"/>
              </w:rPr>
              <w:t>(24.51)</w:t>
            </w:r>
          </w:p>
        </w:tc>
        <w:tc>
          <w:tcPr>
            <w:tcW w:w="827" w:type="dxa"/>
            <w:tcBorders>
              <w:top w:val="single" w:sz="4" w:space="0" w:color="auto"/>
              <w:bottom w:val="single" w:sz="4" w:space="0" w:color="auto"/>
            </w:tcBorders>
          </w:tcPr>
          <w:p w14:paraId="39A4F110" w14:textId="77777777" w:rsidR="0078594C" w:rsidRPr="00F37399" w:rsidRDefault="0078594C" w:rsidP="00941EA5">
            <w:pPr>
              <w:jc w:val="right"/>
              <w:rPr>
                <w:sz w:val="20"/>
                <w:szCs w:val="20"/>
              </w:rPr>
            </w:pPr>
            <w:r w:rsidRPr="00F37399">
              <w:rPr>
                <w:sz w:val="20"/>
                <w:szCs w:val="20"/>
              </w:rPr>
              <w:t>73.86</w:t>
            </w:r>
          </w:p>
        </w:tc>
        <w:tc>
          <w:tcPr>
            <w:tcW w:w="826" w:type="dxa"/>
            <w:tcBorders>
              <w:top w:val="single" w:sz="4" w:space="0" w:color="auto"/>
              <w:bottom w:val="single" w:sz="4" w:space="0" w:color="auto"/>
            </w:tcBorders>
          </w:tcPr>
          <w:p w14:paraId="07C0C2FD" w14:textId="77777777" w:rsidR="0078594C" w:rsidRPr="00F37399" w:rsidRDefault="0078594C" w:rsidP="00941EA5">
            <w:pPr>
              <w:jc w:val="right"/>
              <w:rPr>
                <w:sz w:val="20"/>
                <w:szCs w:val="20"/>
              </w:rPr>
            </w:pPr>
            <w:r w:rsidRPr="00F37399">
              <w:rPr>
                <w:sz w:val="20"/>
                <w:szCs w:val="20"/>
              </w:rPr>
              <w:t>(23.15)</w:t>
            </w:r>
          </w:p>
        </w:tc>
        <w:tc>
          <w:tcPr>
            <w:tcW w:w="826" w:type="dxa"/>
            <w:tcBorders>
              <w:top w:val="single" w:sz="4" w:space="0" w:color="auto"/>
              <w:bottom w:val="single" w:sz="4" w:space="0" w:color="auto"/>
            </w:tcBorders>
          </w:tcPr>
          <w:p w14:paraId="09052507" w14:textId="77777777" w:rsidR="0078594C" w:rsidRPr="00F37399" w:rsidRDefault="0078594C" w:rsidP="00941EA5">
            <w:pPr>
              <w:jc w:val="right"/>
              <w:rPr>
                <w:sz w:val="20"/>
                <w:szCs w:val="20"/>
              </w:rPr>
            </w:pPr>
            <w:r w:rsidRPr="00F37399">
              <w:rPr>
                <w:sz w:val="20"/>
                <w:szCs w:val="20"/>
              </w:rPr>
              <w:t>78.63</w:t>
            </w:r>
          </w:p>
        </w:tc>
        <w:tc>
          <w:tcPr>
            <w:tcW w:w="827" w:type="dxa"/>
            <w:tcBorders>
              <w:top w:val="single" w:sz="4" w:space="0" w:color="auto"/>
              <w:bottom w:val="single" w:sz="4" w:space="0" w:color="auto"/>
            </w:tcBorders>
          </w:tcPr>
          <w:p w14:paraId="256A2B1A" w14:textId="77777777" w:rsidR="0078594C" w:rsidRPr="00F37399" w:rsidRDefault="0078594C" w:rsidP="00941EA5">
            <w:pPr>
              <w:jc w:val="right"/>
              <w:rPr>
                <w:sz w:val="20"/>
                <w:szCs w:val="20"/>
              </w:rPr>
            </w:pPr>
            <w:r w:rsidRPr="00F37399">
              <w:rPr>
                <w:sz w:val="20"/>
                <w:szCs w:val="20"/>
              </w:rPr>
              <w:t>(16.75)</w:t>
            </w:r>
          </w:p>
        </w:tc>
        <w:tc>
          <w:tcPr>
            <w:tcW w:w="826" w:type="dxa"/>
            <w:tcBorders>
              <w:top w:val="single" w:sz="4" w:space="0" w:color="auto"/>
              <w:bottom w:val="single" w:sz="4" w:space="0" w:color="auto"/>
            </w:tcBorders>
          </w:tcPr>
          <w:p w14:paraId="750448B4" w14:textId="77777777" w:rsidR="0078594C" w:rsidRPr="00F37399" w:rsidRDefault="0078594C" w:rsidP="00941EA5">
            <w:pPr>
              <w:jc w:val="right"/>
              <w:rPr>
                <w:sz w:val="20"/>
                <w:szCs w:val="20"/>
              </w:rPr>
            </w:pPr>
            <w:r w:rsidRPr="00F37399">
              <w:rPr>
                <w:sz w:val="20"/>
                <w:szCs w:val="20"/>
              </w:rPr>
              <w:t>78.89</w:t>
            </w:r>
          </w:p>
        </w:tc>
        <w:tc>
          <w:tcPr>
            <w:tcW w:w="827" w:type="dxa"/>
            <w:tcBorders>
              <w:top w:val="single" w:sz="4" w:space="0" w:color="auto"/>
              <w:bottom w:val="single" w:sz="4" w:space="0" w:color="auto"/>
            </w:tcBorders>
          </w:tcPr>
          <w:p w14:paraId="40660D70" w14:textId="77777777" w:rsidR="0078594C" w:rsidRPr="00F37399" w:rsidRDefault="0078594C" w:rsidP="00941EA5">
            <w:pPr>
              <w:jc w:val="right"/>
              <w:rPr>
                <w:sz w:val="20"/>
                <w:szCs w:val="20"/>
              </w:rPr>
            </w:pPr>
            <w:r w:rsidRPr="00F37399">
              <w:rPr>
                <w:sz w:val="20"/>
                <w:szCs w:val="20"/>
              </w:rPr>
              <w:t>(19.44)</w:t>
            </w:r>
          </w:p>
        </w:tc>
      </w:tr>
    </w:tbl>
    <w:p w14:paraId="753CE0A0" w14:textId="77777777" w:rsidR="0078594C" w:rsidRDefault="0078594C" w:rsidP="0078594C">
      <w:r>
        <w:t xml:space="preserve"> </w:t>
      </w:r>
    </w:p>
    <w:p w14:paraId="3B825D06" w14:textId="77777777" w:rsidR="0078594C" w:rsidRDefault="0078594C" w:rsidP="0078594C">
      <w:r>
        <w:t xml:space="preserve">Descriptive data indicated that the placebo group had poorer mobility than the probiotic group at T1 and T2, and the probiotic group scored higher than the placebo group on the stigma subscale of the PDQ-39 at T1 and T2. </w:t>
      </w:r>
    </w:p>
    <w:p w14:paraId="1337959C" w14:textId="77777777" w:rsidR="00A22AAD" w:rsidRDefault="00A22AAD" w:rsidP="002F6238"/>
    <w:p w14:paraId="567340C3" w14:textId="77777777" w:rsidR="00CE1F0C" w:rsidRPr="00F37399" w:rsidRDefault="00CE1F0C" w:rsidP="00CE1F0C">
      <w:pPr>
        <w:rPr>
          <w:b/>
          <w:bCs/>
        </w:rPr>
      </w:pPr>
      <w:r w:rsidRPr="0000022D">
        <w:t>Table 4:</w:t>
      </w:r>
      <w:r w:rsidRPr="00F37399">
        <w:rPr>
          <w:b/>
          <w:bCs/>
        </w:rPr>
        <w:t xml:space="preserve"> </w:t>
      </w:r>
      <w:r w:rsidRPr="00F37399">
        <w:t>Gastrointestinal Symptom Rating Scale (GSRS), Parkinson’s Disease Sleep Scale (PDSS), Beck Depression Inventory (BDI), State/Trait Anxiety Index (STAI) and the Verbal Fluency FAS measure of executive function ability.</w:t>
      </w:r>
      <w:r w:rsidRPr="00F37399">
        <w:rPr>
          <w:b/>
          <w:bCs/>
        </w:rPr>
        <w:t xml:space="preserve"> </w:t>
      </w:r>
    </w:p>
    <w:p w14:paraId="1E88506F" w14:textId="77777777" w:rsidR="00CE1F0C" w:rsidRDefault="00CE1F0C" w:rsidP="00CE1F0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7"/>
        <w:gridCol w:w="826"/>
        <w:gridCol w:w="858"/>
        <w:gridCol w:w="827"/>
        <w:gridCol w:w="858"/>
        <w:gridCol w:w="826"/>
        <w:gridCol w:w="858"/>
        <w:gridCol w:w="818"/>
        <w:gridCol w:w="858"/>
      </w:tblGrid>
      <w:tr w:rsidR="00CE1F0C" w:rsidRPr="00811170" w14:paraId="1CCD738E" w14:textId="77777777" w:rsidTr="00941EA5">
        <w:tc>
          <w:tcPr>
            <w:tcW w:w="2405" w:type="dxa"/>
            <w:tcBorders>
              <w:top w:val="single" w:sz="4" w:space="0" w:color="auto"/>
            </w:tcBorders>
          </w:tcPr>
          <w:p w14:paraId="6E8272C3" w14:textId="77777777" w:rsidR="00CE1F0C" w:rsidRPr="00811170" w:rsidRDefault="00CE1F0C" w:rsidP="00941EA5">
            <w:pPr>
              <w:rPr>
                <w:sz w:val="22"/>
                <w:szCs w:val="22"/>
              </w:rPr>
            </w:pPr>
          </w:p>
        </w:tc>
        <w:tc>
          <w:tcPr>
            <w:tcW w:w="3305" w:type="dxa"/>
            <w:gridSpan w:val="4"/>
            <w:tcBorders>
              <w:top w:val="single" w:sz="4" w:space="0" w:color="auto"/>
              <w:bottom w:val="single" w:sz="4" w:space="0" w:color="auto"/>
            </w:tcBorders>
          </w:tcPr>
          <w:p w14:paraId="1D7984C6" w14:textId="77777777" w:rsidR="00CE1F0C" w:rsidRPr="00811170" w:rsidRDefault="00CE1F0C" w:rsidP="00941EA5">
            <w:pPr>
              <w:jc w:val="center"/>
              <w:rPr>
                <w:sz w:val="22"/>
                <w:szCs w:val="22"/>
              </w:rPr>
            </w:pPr>
            <w:r w:rsidRPr="00811170">
              <w:rPr>
                <w:sz w:val="22"/>
                <w:szCs w:val="22"/>
              </w:rPr>
              <w:t>Probiotic (N=16)</w:t>
            </w:r>
          </w:p>
        </w:tc>
        <w:tc>
          <w:tcPr>
            <w:tcW w:w="3306" w:type="dxa"/>
            <w:gridSpan w:val="4"/>
            <w:tcBorders>
              <w:top w:val="single" w:sz="4" w:space="0" w:color="auto"/>
              <w:bottom w:val="single" w:sz="4" w:space="0" w:color="auto"/>
            </w:tcBorders>
          </w:tcPr>
          <w:p w14:paraId="59E762FD" w14:textId="77777777" w:rsidR="00CE1F0C" w:rsidRPr="00811170" w:rsidRDefault="00CE1F0C" w:rsidP="00941EA5">
            <w:pPr>
              <w:jc w:val="center"/>
              <w:rPr>
                <w:sz w:val="22"/>
                <w:szCs w:val="22"/>
              </w:rPr>
            </w:pPr>
            <w:r w:rsidRPr="00811170">
              <w:rPr>
                <w:sz w:val="22"/>
                <w:szCs w:val="22"/>
              </w:rPr>
              <w:t>Placebo (N=1</w:t>
            </w:r>
            <w:r>
              <w:rPr>
                <w:sz w:val="22"/>
                <w:szCs w:val="22"/>
              </w:rPr>
              <w:t>3</w:t>
            </w:r>
            <w:r w:rsidRPr="00811170">
              <w:rPr>
                <w:sz w:val="22"/>
                <w:szCs w:val="22"/>
              </w:rPr>
              <w:t>)</w:t>
            </w:r>
          </w:p>
        </w:tc>
      </w:tr>
      <w:tr w:rsidR="00CE1F0C" w:rsidRPr="00811170" w14:paraId="75639CF1" w14:textId="77777777" w:rsidTr="00941EA5">
        <w:tc>
          <w:tcPr>
            <w:tcW w:w="2405" w:type="dxa"/>
          </w:tcPr>
          <w:p w14:paraId="10D6DACB" w14:textId="77777777" w:rsidR="00CE1F0C" w:rsidRPr="00811170" w:rsidRDefault="00CE1F0C" w:rsidP="00941EA5">
            <w:pPr>
              <w:rPr>
                <w:sz w:val="22"/>
                <w:szCs w:val="22"/>
              </w:rPr>
            </w:pPr>
          </w:p>
        </w:tc>
        <w:tc>
          <w:tcPr>
            <w:tcW w:w="1652" w:type="dxa"/>
            <w:gridSpan w:val="2"/>
            <w:tcBorders>
              <w:top w:val="single" w:sz="4" w:space="0" w:color="auto"/>
              <w:bottom w:val="single" w:sz="4" w:space="0" w:color="auto"/>
            </w:tcBorders>
          </w:tcPr>
          <w:p w14:paraId="1D9446CF" w14:textId="77777777" w:rsidR="00CE1F0C" w:rsidRPr="00811170" w:rsidRDefault="00CE1F0C" w:rsidP="00941EA5">
            <w:pPr>
              <w:jc w:val="center"/>
              <w:rPr>
                <w:sz w:val="22"/>
                <w:szCs w:val="22"/>
              </w:rPr>
            </w:pPr>
            <w:r w:rsidRPr="00811170">
              <w:rPr>
                <w:sz w:val="22"/>
                <w:szCs w:val="22"/>
              </w:rPr>
              <w:t>T1</w:t>
            </w:r>
          </w:p>
        </w:tc>
        <w:tc>
          <w:tcPr>
            <w:tcW w:w="1653" w:type="dxa"/>
            <w:gridSpan w:val="2"/>
            <w:tcBorders>
              <w:top w:val="single" w:sz="4" w:space="0" w:color="auto"/>
              <w:bottom w:val="single" w:sz="4" w:space="0" w:color="auto"/>
            </w:tcBorders>
          </w:tcPr>
          <w:p w14:paraId="5C6D3B5B" w14:textId="77777777" w:rsidR="00CE1F0C" w:rsidRPr="00811170" w:rsidRDefault="00CE1F0C" w:rsidP="00941EA5">
            <w:pPr>
              <w:jc w:val="center"/>
              <w:rPr>
                <w:sz w:val="22"/>
                <w:szCs w:val="22"/>
              </w:rPr>
            </w:pPr>
            <w:r w:rsidRPr="00811170">
              <w:rPr>
                <w:sz w:val="22"/>
                <w:szCs w:val="22"/>
              </w:rPr>
              <w:t>T2</w:t>
            </w:r>
          </w:p>
        </w:tc>
        <w:tc>
          <w:tcPr>
            <w:tcW w:w="1653" w:type="dxa"/>
            <w:gridSpan w:val="2"/>
            <w:tcBorders>
              <w:top w:val="single" w:sz="4" w:space="0" w:color="auto"/>
              <w:bottom w:val="single" w:sz="4" w:space="0" w:color="auto"/>
            </w:tcBorders>
          </w:tcPr>
          <w:p w14:paraId="658AE8D3" w14:textId="77777777" w:rsidR="00CE1F0C" w:rsidRPr="00811170" w:rsidRDefault="00CE1F0C" w:rsidP="00941EA5">
            <w:pPr>
              <w:jc w:val="center"/>
              <w:rPr>
                <w:sz w:val="22"/>
                <w:szCs w:val="22"/>
              </w:rPr>
            </w:pPr>
            <w:r w:rsidRPr="00811170">
              <w:rPr>
                <w:sz w:val="22"/>
                <w:szCs w:val="22"/>
              </w:rPr>
              <w:t>T1</w:t>
            </w:r>
          </w:p>
        </w:tc>
        <w:tc>
          <w:tcPr>
            <w:tcW w:w="1653" w:type="dxa"/>
            <w:gridSpan w:val="2"/>
            <w:tcBorders>
              <w:top w:val="single" w:sz="4" w:space="0" w:color="auto"/>
              <w:bottom w:val="single" w:sz="4" w:space="0" w:color="auto"/>
            </w:tcBorders>
          </w:tcPr>
          <w:p w14:paraId="1D12CD88" w14:textId="77777777" w:rsidR="00CE1F0C" w:rsidRPr="00811170" w:rsidRDefault="00CE1F0C" w:rsidP="00941EA5">
            <w:pPr>
              <w:jc w:val="center"/>
              <w:rPr>
                <w:sz w:val="22"/>
                <w:szCs w:val="22"/>
              </w:rPr>
            </w:pPr>
            <w:r w:rsidRPr="00811170">
              <w:rPr>
                <w:sz w:val="22"/>
                <w:szCs w:val="22"/>
              </w:rPr>
              <w:t>T2</w:t>
            </w:r>
          </w:p>
        </w:tc>
      </w:tr>
      <w:tr w:rsidR="00CE1F0C" w:rsidRPr="00811170" w14:paraId="2E03CA91" w14:textId="77777777" w:rsidTr="00941EA5">
        <w:tc>
          <w:tcPr>
            <w:tcW w:w="2405" w:type="dxa"/>
            <w:tcBorders>
              <w:bottom w:val="single" w:sz="4" w:space="0" w:color="auto"/>
            </w:tcBorders>
          </w:tcPr>
          <w:p w14:paraId="0988AEC8" w14:textId="77777777" w:rsidR="00CE1F0C" w:rsidRPr="00811170" w:rsidRDefault="00CE1F0C" w:rsidP="00941EA5">
            <w:pPr>
              <w:rPr>
                <w:sz w:val="22"/>
                <w:szCs w:val="22"/>
              </w:rPr>
            </w:pPr>
          </w:p>
        </w:tc>
        <w:tc>
          <w:tcPr>
            <w:tcW w:w="826" w:type="dxa"/>
            <w:tcBorders>
              <w:top w:val="single" w:sz="4" w:space="0" w:color="auto"/>
              <w:bottom w:val="single" w:sz="4" w:space="0" w:color="auto"/>
            </w:tcBorders>
          </w:tcPr>
          <w:p w14:paraId="5BA5F16A" w14:textId="77777777" w:rsidR="00CE1F0C" w:rsidRPr="00811170" w:rsidRDefault="00CE1F0C" w:rsidP="00941EA5">
            <w:pPr>
              <w:jc w:val="center"/>
              <w:rPr>
                <w:sz w:val="22"/>
                <w:szCs w:val="22"/>
              </w:rPr>
            </w:pPr>
            <w:r w:rsidRPr="00811170">
              <w:rPr>
                <w:sz w:val="22"/>
                <w:szCs w:val="22"/>
              </w:rPr>
              <w:t>M</w:t>
            </w:r>
          </w:p>
        </w:tc>
        <w:tc>
          <w:tcPr>
            <w:tcW w:w="826" w:type="dxa"/>
            <w:tcBorders>
              <w:top w:val="single" w:sz="4" w:space="0" w:color="auto"/>
              <w:bottom w:val="single" w:sz="4" w:space="0" w:color="auto"/>
            </w:tcBorders>
          </w:tcPr>
          <w:p w14:paraId="082B69A5" w14:textId="77777777" w:rsidR="00CE1F0C" w:rsidRPr="00811170" w:rsidRDefault="00CE1F0C" w:rsidP="00941EA5">
            <w:pPr>
              <w:jc w:val="center"/>
              <w:rPr>
                <w:sz w:val="22"/>
                <w:szCs w:val="22"/>
              </w:rPr>
            </w:pPr>
            <w:r w:rsidRPr="00811170">
              <w:rPr>
                <w:sz w:val="22"/>
                <w:szCs w:val="22"/>
              </w:rPr>
              <w:t>(SD)</w:t>
            </w:r>
          </w:p>
        </w:tc>
        <w:tc>
          <w:tcPr>
            <w:tcW w:w="827" w:type="dxa"/>
            <w:tcBorders>
              <w:top w:val="single" w:sz="4" w:space="0" w:color="auto"/>
              <w:bottom w:val="single" w:sz="4" w:space="0" w:color="auto"/>
            </w:tcBorders>
          </w:tcPr>
          <w:p w14:paraId="04809545" w14:textId="77777777" w:rsidR="00CE1F0C" w:rsidRPr="00811170" w:rsidRDefault="00CE1F0C" w:rsidP="00941EA5">
            <w:pPr>
              <w:jc w:val="center"/>
              <w:rPr>
                <w:sz w:val="22"/>
                <w:szCs w:val="22"/>
              </w:rPr>
            </w:pPr>
            <w:r w:rsidRPr="00811170">
              <w:rPr>
                <w:sz w:val="22"/>
                <w:szCs w:val="22"/>
              </w:rPr>
              <w:t>M</w:t>
            </w:r>
          </w:p>
        </w:tc>
        <w:tc>
          <w:tcPr>
            <w:tcW w:w="826" w:type="dxa"/>
            <w:tcBorders>
              <w:top w:val="single" w:sz="4" w:space="0" w:color="auto"/>
              <w:bottom w:val="single" w:sz="4" w:space="0" w:color="auto"/>
            </w:tcBorders>
          </w:tcPr>
          <w:p w14:paraId="53EB1FA1" w14:textId="77777777" w:rsidR="00CE1F0C" w:rsidRPr="00811170" w:rsidRDefault="00CE1F0C" w:rsidP="00941EA5">
            <w:pPr>
              <w:jc w:val="center"/>
              <w:rPr>
                <w:sz w:val="22"/>
                <w:szCs w:val="22"/>
              </w:rPr>
            </w:pPr>
            <w:r w:rsidRPr="00811170">
              <w:rPr>
                <w:sz w:val="22"/>
                <w:szCs w:val="22"/>
              </w:rPr>
              <w:t>(SD)</w:t>
            </w:r>
          </w:p>
        </w:tc>
        <w:tc>
          <w:tcPr>
            <w:tcW w:w="826" w:type="dxa"/>
            <w:tcBorders>
              <w:top w:val="single" w:sz="4" w:space="0" w:color="auto"/>
              <w:bottom w:val="single" w:sz="4" w:space="0" w:color="auto"/>
            </w:tcBorders>
          </w:tcPr>
          <w:p w14:paraId="7E2939BA" w14:textId="77777777" w:rsidR="00CE1F0C" w:rsidRPr="00811170" w:rsidRDefault="00CE1F0C" w:rsidP="00941EA5">
            <w:pPr>
              <w:jc w:val="center"/>
              <w:rPr>
                <w:sz w:val="22"/>
                <w:szCs w:val="22"/>
              </w:rPr>
            </w:pPr>
            <w:r w:rsidRPr="00811170">
              <w:rPr>
                <w:sz w:val="22"/>
                <w:szCs w:val="22"/>
              </w:rPr>
              <w:t>M</w:t>
            </w:r>
          </w:p>
        </w:tc>
        <w:tc>
          <w:tcPr>
            <w:tcW w:w="827" w:type="dxa"/>
            <w:tcBorders>
              <w:top w:val="single" w:sz="4" w:space="0" w:color="auto"/>
              <w:bottom w:val="single" w:sz="4" w:space="0" w:color="auto"/>
            </w:tcBorders>
          </w:tcPr>
          <w:p w14:paraId="0E989766" w14:textId="77777777" w:rsidR="00CE1F0C" w:rsidRPr="00811170" w:rsidRDefault="00CE1F0C" w:rsidP="00941EA5">
            <w:pPr>
              <w:jc w:val="center"/>
              <w:rPr>
                <w:sz w:val="22"/>
                <w:szCs w:val="22"/>
              </w:rPr>
            </w:pPr>
            <w:r w:rsidRPr="00811170">
              <w:rPr>
                <w:sz w:val="22"/>
                <w:szCs w:val="22"/>
              </w:rPr>
              <w:t>(SD)</w:t>
            </w:r>
          </w:p>
        </w:tc>
        <w:tc>
          <w:tcPr>
            <w:tcW w:w="826" w:type="dxa"/>
            <w:tcBorders>
              <w:top w:val="single" w:sz="4" w:space="0" w:color="auto"/>
              <w:bottom w:val="single" w:sz="4" w:space="0" w:color="auto"/>
            </w:tcBorders>
          </w:tcPr>
          <w:p w14:paraId="0EF4DD14" w14:textId="77777777" w:rsidR="00CE1F0C" w:rsidRPr="00811170" w:rsidRDefault="00CE1F0C" w:rsidP="00941EA5">
            <w:pPr>
              <w:jc w:val="center"/>
              <w:rPr>
                <w:sz w:val="22"/>
                <w:szCs w:val="22"/>
              </w:rPr>
            </w:pPr>
            <w:r w:rsidRPr="00811170">
              <w:rPr>
                <w:sz w:val="22"/>
                <w:szCs w:val="22"/>
              </w:rPr>
              <w:t>M</w:t>
            </w:r>
          </w:p>
        </w:tc>
        <w:tc>
          <w:tcPr>
            <w:tcW w:w="827" w:type="dxa"/>
            <w:tcBorders>
              <w:top w:val="single" w:sz="4" w:space="0" w:color="auto"/>
              <w:bottom w:val="single" w:sz="4" w:space="0" w:color="auto"/>
            </w:tcBorders>
          </w:tcPr>
          <w:p w14:paraId="62D20482" w14:textId="77777777" w:rsidR="00CE1F0C" w:rsidRPr="00811170" w:rsidRDefault="00CE1F0C" w:rsidP="00941EA5">
            <w:pPr>
              <w:jc w:val="center"/>
              <w:rPr>
                <w:sz w:val="22"/>
                <w:szCs w:val="22"/>
              </w:rPr>
            </w:pPr>
            <w:r w:rsidRPr="00811170">
              <w:rPr>
                <w:sz w:val="22"/>
                <w:szCs w:val="22"/>
              </w:rPr>
              <w:t>(SD)</w:t>
            </w:r>
          </w:p>
        </w:tc>
      </w:tr>
      <w:tr w:rsidR="00CE1F0C" w:rsidRPr="00811170" w14:paraId="3C2DF435" w14:textId="77777777" w:rsidTr="00941EA5">
        <w:tc>
          <w:tcPr>
            <w:tcW w:w="2405" w:type="dxa"/>
            <w:tcBorders>
              <w:top w:val="single" w:sz="4" w:space="0" w:color="auto"/>
            </w:tcBorders>
          </w:tcPr>
          <w:p w14:paraId="627EE042" w14:textId="77777777" w:rsidR="00CE1F0C" w:rsidRPr="00811170" w:rsidRDefault="00CE1F0C" w:rsidP="00941EA5">
            <w:pPr>
              <w:rPr>
                <w:sz w:val="22"/>
                <w:szCs w:val="22"/>
              </w:rPr>
            </w:pPr>
            <w:r w:rsidRPr="00811170">
              <w:rPr>
                <w:sz w:val="22"/>
                <w:szCs w:val="22"/>
              </w:rPr>
              <w:t>GSRS Total score</w:t>
            </w:r>
          </w:p>
        </w:tc>
        <w:tc>
          <w:tcPr>
            <w:tcW w:w="826" w:type="dxa"/>
            <w:tcBorders>
              <w:top w:val="single" w:sz="4" w:space="0" w:color="auto"/>
            </w:tcBorders>
          </w:tcPr>
          <w:p w14:paraId="386E3E09" w14:textId="77777777" w:rsidR="00CE1F0C" w:rsidRPr="00811170" w:rsidRDefault="00CE1F0C" w:rsidP="00941EA5">
            <w:pPr>
              <w:jc w:val="right"/>
              <w:rPr>
                <w:sz w:val="22"/>
                <w:szCs w:val="22"/>
              </w:rPr>
            </w:pPr>
            <w:r w:rsidRPr="00811170">
              <w:rPr>
                <w:sz w:val="22"/>
                <w:szCs w:val="22"/>
              </w:rPr>
              <w:t>28.56</w:t>
            </w:r>
          </w:p>
        </w:tc>
        <w:tc>
          <w:tcPr>
            <w:tcW w:w="826" w:type="dxa"/>
            <w:tcBorders>
              <w:top w:val="single" w:sz="4" w:space="0" w:color="auto"/>
            </w:tcBorders>
          </w:tcPr>
          <w:p w14:paraId="784EB4FC" w14:textId="77777777" w:rsidR="00CE1F0C" w:rsidRPr="00811170" w:rsidRDefault="00CE1F0C" w:rsidP="00941EA5">
            <w:pPr>
              <w:jc w:val="right"/>
              <w:rPr>
                <w:sz w:val="22"/>
                <w:szCs w:val="22"/>
              </w:rPr>
            </w:pPr>
            <w:r w:rsidRPr="00811170">
              <w:rPr>
                <w:sz w:val="22"/>
                <w:szCs w:val="22"/>
              </w:rPr>
              <w:t>(10.65)</w:t>
            </w:r>
          </w:p>
        </w:tc>
        <w:tc>
          <w:tcPr>
            <w:tcW w:w="827" w:type="dxa"/>
            <w:tcBorders>
              <w:top w:val="single" w:sz="4" w:space="0" w:color="auto"/>
            </w:tcBorders>
          </w:tcPr>
          <w:p w14:paraId="7E821FF4" w14:textId="77777777" w:rsidR="00CE1F0C" w:rsidRPr="00811170" w:rsidRDefault="00CE1F0C" w:rsidP="00941EA5">
            <w:pPr>
              <w:jc w:val="right"/>
              <w:rPr>
                <w:sz w:val="22"/>
                <w:szCs w:val="22"/>
              </w:rPr>
            </w:pPr>
            <w:r w:rsidRPr="00811170">
              <w:rPr>
                <w:sz w:val="22"/>
                <w:szCs w:val="22"/>
              </w:rPr>
              <w:t>26.38</w:t>
            </w:r>
          </w:p>
        </w:tc>
        <w:tc>
          <w:tcPr>
            <w:tcW w:w="826" w:type="dxa"/>
            <w:tcBorders>
              <w:top w:val="single" w:sz="4" w:space="0" w:color="auto"/>
            </w:tcBorders>
          </w:tcPr>
          <w:p w14:paraId="6110CFF2" w14:textId="77777777" w:rsidR="00CE1F0C" w:rsidRPr="00811170" w:rsidRDefault="00CE1F0C" w:rsidP="00941EA5">
            <w:pPr>
              <w:jc w:val="right"/>
              <w:rPr>
                <w:sz w:val="22"/>
                <w:szCs w:val="22"/>
              </w:rPr>
            </w:pPr>
            <w:r w:rsidRPr="00811170">
              <w:rPr>
                <w:sz w:val="22"/>
                <w:szCs w:val="22"/>
              </w:rPr>
              <w:t>(8.91)</w:t>
            </w:r>
          </w:p>
        </w:tc>
        <w:tc>
          <w:tcPr>
            <w:tcW w:w="826" w:type="dxa"/>
            <w:tcBorders>
              <w:top w:val="single" w:sz="4" w:space="0" w:color="auto"/>
            </w:tcBorders>
          </w:tcPr>
          <w:p w14:paraId="5D065DF0" w14:textId="77777777" w:rsidR="00CE1F0C" w:rsidRPr="00811170" w:rsidRDefault="00CE1F0C" w:rsidP="00941EA5">
            <w:pPr>
              <w:jc w:val="right"/>
              <w:rPr>
                <w:sz w:val="22"/>
                <w:szCs w:val="22"/>
              </w:rPr>
            </w:pPr>
            <w:r w:rsidRPr="00811170">
              <w:rPr>
                <w:sz w:val="22"/>
                <w:szCs w:val="22"/>
              </w:rPr>
              <w:t>25.17</w:t>
            </w:r>
          </w:p>
        </w:tc>
        <w:tc>
          <w:tcPr>
            <w:tcW w:w="827" w:type="dxa"/>
            <w:tcBorders>
              <w:top w:val="single" w:sz="4" w:space="0" w:color="auto"/>
            </w:tcBorders>
          </w:tcPr>
          <w:p w14:paraId="584EB706" w14:textId="77777777" w:rsidR="00CE1F0C" w:rsidRPr="00811170" w:rsidRDefault="00CE1F0C" w:rsidP="00941EA5">
            <w:pPr>
              <w:jc w:val="right"/>
              <w:rPr>
                <w:sz w:val="22"/>
                <w:szCs w:val="22"/>
              </w:rPr>
            </w:pPr>
            <w:r w:rsidRPr="00811170">
              <w:rPr>
                <w:sz w:val="22"/>
                <w:szCs w:val="22"/>
              </w:rPr>
              <w:t>(9.48)</w:t>
            </w:r>
          </w:p>
        </w:tc>
        <w:tc>
          <w:tcPr>
            <w:tcW w:w="826" w:type="dxa"/>
            <w:tcBorders>
              <w:top w:val="single" w:sz="4" w:space="0" w:color="auto"/>
            </w:tcBorders>
          </w:tcPr>
          <w:p w14:paraId="5ED03E2A" w14:textId="77777777" w:rsidR="00CE1F0C" w:rsidRPr="00811170" w:rsidRDefault="00CE1F0C" w:rsidP="00941EA5">
            <w:pPr>
              <w:jc w:val="right"/>
              <w:rPr>
                <w:sz w:val="22"/>
                <w:szCs w:val="22"/>
              </w:rPr>
            </w:pPr>
            <w:r w:rsidRPr="00811170">
              <w:rPr>
                <w:sz w:val="22"/>
                <w:szCs w:val="22"/>
              </w:rPr>
              <w:t>27.38</w:t>
            </w:r>
          </w:p>
        </w:tc>
        <w:tc>
          <w:tcPr>
            <w:tcW w:w="827" w:type="dxa"/>
            <w:tcBorders>
              <w:top w:val="single" w:sz="4" w:space="0" w:color="auto"/>
            </w:tcBorders>
          </w:tcPr>
          <w:p w14:paraId="75EDBB0E" w14:textId="77777777" w:rsidR="00CE1F0C" w:rsidRPr="00811170" w:rsidRDefault="00CE1F0C" w:rsidP="00941EA5">
            <w:pPr>
              <w:jc w:val="right"/>
              <w:rPr>
                <w:sz w:val="22"/>
                <w:szCs w:val="22"/>
              </w:rPr>
            </w:pPr>
            <w:r w:rsidRPr="00811170">
              <w:rPr>
                <w:sz w:val="22"/>
                <w:szCs w:val="22"/>
              </w:rPr>
              <w:t>(8.91)</w:t>
            </w:r>
          </w:p>
        </w:tc>
      </w:tr>
      <w:tr w:rsidR="00CE1F0C" w:rsidRPr="00811170" w14:paraId="300E6563" w14:textId="77777777" w:rsidTr="00941EA5">
        <w:tc>
          <w:tcPr>
            <w:tcW w:w="2405" w:type="dxa"/>
          </w:tcPr>
          <w:p w14:paraId="49FE734A" w14:textId="77777777" w:rsidR="00CE1F0C" w:rsidRPr="00811170" w:rsidRDefault="00CE1F0C" w:rsidP="00941EA5">
            <w:pPr>
              <w:rPr>
                <w:sz w:val="22"/>
                <w:szCs w:val="22"/>
              </w:rPr>
            </w:pPr>
            <w:r w:rsidRPr="00811170">
              <w:rPr>
                <w:sz w:val="22"/>
                <w:szCs w:val="22"/>
              </w:rPr>
              <w:t>PDSS Total score</w:t>
            </w:r>
          </w:p>
        </w:tc>
        <w:tc>
          <w:tcPr>
            <w:tcW w:w="826" w:type="dxa"/>
          </w:tcPr>
          <w:p w14:paraId="4199B626" w14:textId="77777777" w:rsidR="00CE1F0C" w:rsidRPr="00811170" w:rsidRDefault="00CE1F0C" w:rsidP="00941EA5">
            <w:pPr>
              <w:jc w:val="right"/>
              <w:rPr>
                <w:sz w:val="22"/>
                <w:szCs w:val="22"/>
              </w:rPr>
            </w:pPr>
            <w:r w:rsidRPr="00811170">
              <w:rPr>
                <w:sz w:val="22"/>
                <w:szCs w:val="22"/>
              </w:rPr>
              <w:t>103.48</w:t>
            </w:r>
          </w:p>
        </w:tc>
        <w:tc>
          <w:tcPr>
            <w:tcW w:w="826" w:type="dxa"/>
          </w:tcPr>
          <w:p w14:paraId="40EDA898" w14:textId="77777777" w:rsidR="00CE1F0C" w:rsidRPr="00811170" w:rsidRDefault="00CE1F0C" w:rsidP="00941EA5">
            <w:pPr>
              <w:jc w:val="right"/>
              <w:rPr>
                <w:sz w:val="22"/>
                <w:szCs w:val="22"/>
              </w:rPr>
            </w:pPr>
            <w:r w:rsidRPr="00811170">
              <w:rPr>
                <w:sz w:val="22"/>
                <w:szCs w:val="22"/>
              </w:rPr>
              <w:t>(18.05)</w:t>
            </w:r>
          </w:p>
        </w:tc>
        <w:tc>
          <w:tcPr>
            <w:tcW w:w="827" w:type="dxa"/>
          </w:tcPr>
          <w:p w14:paraId="7869B26C" w14:textId="77777777" w:rsidR="00CE1F0C" w:rsidRPr="00811170" w:rsidRDefault="00CE1F0C" w:rsidP="00941EA5">
            <w:pPr>
              <w:jc w:val="right"/>
              <w:rPr>
                <w:sz w:val="22"/>
                <w:szCs w:val="22"/>
              </w:rPr>
            </w:pPr>
            <w:r w:rsidRPr="00811170">
              <w:rPr>
                <w:sz w:val="22"/>
                <w:szCs w:val="22"/>
              </w:rPr>
              <w:t>105.94</w:t>
            </w:r>
          </w:p>
        </w:tc>
        <w:tc>
          <w:tcPr>
            <w:tcW w:w="826" w:type="dxa"/>
          </w:tcPr>
          <w:p w14:paraId="09EEC5F5" w14:textId="77777777" w:rsidR="00CE1F0C" w:rsidRPr="00811170" w:rsidRDefault="00CE1F0C" w:rsidP="00941EA5">
            <w:pPr>
              <w:jc w:val="right"/>
              <w:rPr>
                <w:sz w:val="22"/>
                <w:szCs w:val="22"/>
              </w:rPr>
            </w:pPr>
            <w:r w:rsidRPr="00811170">
              <w:rPr>
                <w:sz w:val="22"/>
                <w:szCs w:val="22"/>
              </w:rPr>
              <w:t>(19.63)</w:t>
            </w:r>
          </w:p>
        </w:tc>
        <w:tc>
          <w:tcPr>
            <w:tcW w:w="826" w:type="dxa"/>
          </w:tcPr>
          <w:p w14:paraId="282D1110" w14:textId="77777777" w:rsidR="00CE1F0C" w:rsidRPr="00811170" w:rsidRDefault="00CE1F0C" w:rsidP="00941EA5">
            <w:pPr>
              <w:jc w:val="right"/>
              <w:rPr>
                <w:sz w:val="22"/>
                <w:szCs w:val="22"/>
              </w:rPr>
            </w:pPr>
            <w:r w:rsidRPr="00811170">
              <w:rPr>
                <w:sz w:val="22"/>
                <w:szCs w:val="22"/>
              </w:rPr>
              <w:t>100.36</w:t>
            </w:r>
          </w:p>
        </w:tc>
        <w:tc>
          <w:tcPr>
            <w:tcW w:w="827" w:type="dxa"/>
          </w:tcPr>
          <w:p w14:paraId="63F44A1C" w14:textId="77777777" w:rsidR="00CE1F0C" w:rsidRPr="00811170" w:rsidRDefault="00CE1F0C" w:rsidP="00941EA5">
            <w:pPr>
              <w:jc w:val="right"/>
              <w:rPr>
                <w:sz w:val="22"/>
                <w:szCs w:val="22"/>
              </w:rPr>
            </w:pPr>
            <w:r w:rsidRPr="00811170">
              <w:rPr>
                <w:sz w:val="22"/>
                <w:szCs w:val="22"/>
              </w:rPr>
              <w:t>(19.12)</w:t>
            </w:r>
          </w:p>
        </w:tc>
        <w:tc>
          <w:tcPr>
            <w:tcW w:w="826" w:type="dxa"/>
          </w:tcPr>
          <w:p w14:paraId="2DCBEFF6" w14:textId="77777777" w:rsidR="00CE1F0C" w:rsidRPr="00811170" w:rsidRDefault="00CE1F0C" w:rsidP="00941EA5">
            <w:pPr>
              <w:jc w:val="right"/>
              <w:rPr>
                <w:sz w:val="22"/>
                <w:szCs w:val="22"/>
              </w:rPr>
            </w:pPr>
            <w:r w:rsidRPr="00811170">
              <w:rPr>
                <w:sz w:val="22"/>
                <w:szCs w:val="22"/>
              </w:rPr>
              <w:t>99.73</w:t>
            </w:r>
          </w:p>
        </w:tc>
        <w:tc>
          <w:tcPr>
            <w:tcW w:w="827" w:type="dxa"/>
          </w:tcPr>
          <w:p w14:paraId="03C17767" w14:textId="77777777" w:rsidR="00CE1F0C" w:rsidRPr="00811170" w:rsidRDefault="00CE1F0C" w:rsidP="00941EA5">
            <w:pPr>
              <w:jc w:val="right"/>
              <w:rPr>
                <w:sz w:val="22"/>
                <w:szCs w:val="22"/>
              </w:rPr>
            </w:pPr>
            <w:r w:rsidRPr="00811170">
              <w:rPr>
                <w:sz w:val="22"/>
                <w:szCs w:val="22"/>
              </w:rPr>
              <w:t>(29.14)</w:t>
            </w:r>
          </w:p>
        </w:tc>
      </w:tr>
      <w:tr w:rsidR="00CE1F0C" w:rsidRPr="00811170" w14:paraId="78AEF160" w14:textId="77777777" w:rsidTr="00941EA5">
        <w:tc>
          <w:tcPr>
            <w:tcW w:w="2405" w:type="dxa"/>
          </w:tcPr>
          <w:p w14:paraId="33545EEF" w14:textId="77777777" w:rsidR="00CE1F0C" w:rsidRPr="00811170" w:rsidRDefault="00CE1F0C" w:rsidP="00941EA5">
            <w:pPr>
              <w:rPr>
                <w:sz w:val="22"/>
                <w:szCs w:val="22"/>
              </w:rPr>
            </w:pPr>
            <w:r w:rsidRPr="00811170">
              <w:rPr>
                <w:sz w:val="22"/>
                <w:szCs w:val="22"/>
              </w:rPr>
              <w:t xml:space="preserve">   BDI Total score</w:t>
            </w:r>
          </w:p>
        </w:tc>
        <w:tc>
          <w:tcPr>
            <w:tcW w:w="826" w:type="dxa"/>
          </w:tcPr>
          <w:p w14:paraId="46CAB3BE" w14:textId="77777777" w:rsidR="00CE1F0C" w:rsidRPr="00811170" w:rsidRDefault="00CE1F0C" w:rsidP="00941EA5">
            <w:pPr>
              <w:jc w:val="right"/>
              <w:rPr>
                <w:sz w:val="22"/>
                <w:szCs w:val="22"/>
              </w:rPr>
            </w:pPr>
            <w:r w:rsidRPr="00811170">
              <w:rPr>
                <w:sz w:val="22"/>
                <w:szCs w:val="22"/>
              </w:rPr>
              <w:t>14.91</w:t>
            </w:r>
          </w:p>
        </w:tc>
        <w:tc>
          <w:tcPr>
            <w:tcW w:w="826" w:type="dxa"/>
          </w:tcPr>
          <w:p w14:paraId="695E4D59" w14:textId="77777777" w:rsidR="00CE1F0C" w:rsidRPr="00811170" w:rsidRDefault="00CE1F0C" w:rsidP="00941EA5">
            <w:pPr>
              <w:jc w:val="right"/>
              <w:rPr>
                <w:sz w:val="22"/>
                <w:szCs w:val="22"/>
              </w:rPr>
            </w:pPr>
            <w:r w:rsidRPr="00811170">
              <w:rPr>
                <w:sz w:val="22"/>
                <w:szCs w:val="22"/>
              </w:rPr>
              <w:t>(10.67)</w:t>
            </w:r>
          </w:p>
        </w:tc>
        <w:tc>
          <w:tcPr>
            <w:tcW w:w="827" w:type="dxa"/>
          </w:tcPr>
          <w:p w14:paraId="61CA3A8D" w14:textId="77777777" w:rsidR="00CE1F0C" w:rsidRPr="00811170" w:rsidRDefault="00CE1F0C" w:rsidP="00941EA5">
            <w:pPr>
              <w:jc w:val="right"/>
              <w:rPr>
                <w:sz w:val="22"/>
                <w:szCs w:val="22"/>
              </w:rPr>
            </w:pPr>
            <w:r w:rsidRPr="00811170">
              <w:rPr>
                <w:sz w:val="22"/>
                <w:szCs w:val="22"/>
              </w:rPr>
              <w:t>12.94</w:t>
            </w:r>
          </w:p>
        </w:tc>
        <w:tc>
          <w:tcPr>
            <w:tcW w:w="826" w:type="dxa"/>
          </w:tcPr>
          <w:p w14:paraId="263530A8" w14:textId="77777777" w:rsidR="00CE1F0C" w:rsidRPr="00811170" w:rsidRDefault="00CE1F0C" w:rsidP="00941EA5">
            <w:pPr>
              <w:jc w:val="right"/>
              <w:rPr>
                <w:sz w:val="22"/>
                <w:szCs w:val="22"/>
              </w:rPr>
            </w:pPr>
            <w:r w:rsidRPr="00811170">
              <w:rPr>
                <w:sz w:val="22"/>
                <w:szCs w:val="22"/>
              </w:rPr>
              <w:t>(7.16)</w:t>
            </w:r>
          </w:p>
        </w:tc>
        <w:tc>
          <w:tcPr>
            <w:tcW w:w="826" w:type="dxa"/>
          </w:tcPr>
          <w:p w14:paraId="6198530E" w14:textId="77777777" w:rsidR="00CE1F0C" w:rsidRPr="00811170" w:rsidRDefault="00CE1F0C" w:rsidP="00941EA5">
            <w:pPr>
              <w:jc w:val="right"/>
              <w:rPr>
                <w:sz w:val="22"/>
                <w:szCs w:val="22"/>
              </w:rPr>
            </w:pPr>
            <w:r w:rsidRPr="00811170">
              <w:rPr>
                <w:sz w:val="22"/>
                <w:szCs w:val="22"/>
              </w:rPr>
              <w:t>11.50</w:t>
            </w:r>
          </w:p>
        </w:tc>
        <w:tc>
          <w:tcPr>
            <w:tcW w:w="827" w:type="dxa"/>
          </w:tcPr>
          <w:p w14:paraId="2BB71881" w14:textId="77777777" w:rsidR="00CE1F0C" w:rsidRPr="00811170" w:rsidRDefault="00CE1F0C" w:rsidP="00941EA5">
            <w:pPr>
              <w:jc w:val="right"/>
              <w:rPr>
                <w:sz w:val="22"/>
                <w:szCs w:val="22"/>
              </w:rPr>
            </w:pPr>
            <w:r w:rsidRPr="00811170">
              <w:rPr>
                <w:sz w:val="22"/>
                <w:szCs w:val="22"/>
              </w:rPr>
              <w:t>(9.65)</w:t>
            </w:r>
          </w:p>
        </w:tc>
        <w:tc>
          <w:tcPr>
            <w:tcW w:w="826" w:type="dxa"/>
          </w:tcPr>
          <w:p w14:paraId="2A33CD3A" w14:textId="77777777" w:rsidR="00CE1F0C" w:rsidRPr="00811170" w:rsidRDefault="00CE1F0C" w:rsidP="00941EA5">
            <w:pPr>
              <w:jc w:val="right"/>
              <w:rPr>
                <w:sz w:val="22"/>
                <w:szCs w:val="22"/>
              </w:rPr>
            </w:pPr>
            <w:r w:rsidRPr="00811170">
              <w:rPr>
                <w:sz w:val="22"/>
                <w:szCs w:val="22"/>
              </w:rPr>
              <w:t>12.5</w:t>
            </w:r>
          </w:p>
        </w:tc>
        <w:tc>
          <w:tcPr>
            <w:tcW w:w="827" w:type="dxa"/>
          </w:tcPr>
          <w:p w14:paraId="20550509" w14:textId="77777777" w:rsidR="00CE1F0C" w:rsidRPr="00811170" w:rsidRDefault="00CE1F0C" w:rsidP="00941EA5">
            <w:pPr>
              <w:jc w:val="right"/>
              <w:rPr>
                <w:sz w:val="22"/>
                <w:szCs w:val="22"/>
              </w:rPr>
            </w:pPr>
            <w:r w:rsidRPr="00811170">
              <w:rPr>
                <w:sz w:val="22"/>
                <w:szCs w:val="22"/>
              </w:rPr>
              <w:t>(8.91)</w:t>
            </w:r>
          </w:p>
        </w:tc>
      </w:tr>
      <w:tr w:rsidR="00CE1F0C" w:rsidRPr="00811170" w14:paraId="29D082A8" w14:textId="77777777" w:rsidTr="00941EA5">
        <w:tc>
          <w:tcPr>
            <w:tcW w:w="2405" w:type="dxa"/>
          </w:tcPr>
          <w:p w14:paraId="6A6ED82C" w14:textId="77777777" w:rsidR="00CE1F0C" w:rsidRPr="00811170" w:rsidRDefault="00CE1F0C" w:rsidP="00941EA5">
            <w:pPr>
              <w:rPr>
                <w:sz w:val="22"/>
                <w:szCs w:val="22"/>
              </w:rPr>
            </w:pPr>
            <w:r w:rsidRPr="00811170">
              <w:rPr>
                <w:sz w:val="22"/>
                <w:szCs w:val="22"/>
              </w:rPr>
              <w:t xml:space="preserve">  STAI Total score</w:t>
            </w:r>
          </w:p>
        </w:tc>
        <w:tc>
          <w:tcPr>
            <w:tcW w:w="826" w:type="dxa"/>
          </w:tcPr>
          <w:p w14:paraId="39680A31" w14:textId="77777777" w:rsidR="00CE1F0C" w:rsidRPr="00811170" w:rsidRDefault="00CE1F0C" w:rsidP="00941EA5">
            <w:pPr>
              <w:jc w:val="right"/>
              <w:rPr>
                <w:sz w:val="22"/>
                <w:szCs w:val="22"/>
              </w:rPr>
            </w:pPr>
            <w:r w:rsidRPr="00811170">
              <w:rPr>
                <w:sz w:val="22"/>
                <w:szCs w:val="22"/>
              </w:rPr>
              <w:t>43.50</w:t>
            </w:r>
          </w:p>
        </w:tc>
        <w:tc>
          <w:tcPr>
            <w:tcW w:w="826" w:type="dxa"/>
          </w:tcPr>
          <w:p w14:paraId="675BDD74" w14:textId="77777777" w:rsidR="00CE1F0C" w:rsidRPr="00811170" w:rsidRDefault="00CE1F0C" w:rsidP="00941EA5">
            <w:pPr>
              <w:jc w:val="right"/>
              <w:rPr>
                <w:sz w:val="22"/>
                <w:szCs w:val="22"/>
              </w:rPr>
            </w:pPr>
            <w:r w:rsidRPr="00811170">
              <w:rPr>
                <w:sz w:val="22"/>
                <w:szCs w:val="22"/>
              </w:rPr>
              <w:t>(2.68)</w:t>
            </w:r>
          </w:p>
        </w:tc>
        <w:tc>
          <w:tcPr>
            <w:tcW w:w="827" w:type="dxa"/>
          </w:tcPr>
          <w:p w14:paraId="4A4B9B4F" w14:textId="77777777" w:rsidR="00CE1F0C" w:rsidRPr="00811170" w:rsidRDefault="00CE1F0C" w:rsidP="00941EA5">
            <w:pPr>
              <w:jc w:val="right"/>
              <w:rPr>
                <w:sz w:val="22"/>
                <w:szCs w:val="22"/>
              </w:rPr>
            </w:pPr>
            <w:r w:rsidRPr="00811170">
              <w:rPr>
                <w:sz w:val="22"/>
                <w:szCs w:val="22"/>
              </w:rPr>
              <w:t>44.50</w:t>
            </w:r>
          </w:p>
        </w:tc>
        <w:tc>
          <w:tcPr>
            <w:tcW w:w="826" w:type="dxa"/>
          </w:tcPr>
          <w:p w14:paraId="5191FC51" w14:textId="77777777" w:rsidR="00CE1F0C" w:rsidRPr="00811170" w:rsidRDefault="00CE1F0C" w:rsidP="00941EA5">
            <w:pPr>
              <w:jc w:val="right"/>
              <w:rPr>
                <w:sz w:val="22"/>
                <w:szCs w:val="22"/>
              </w:rPr>
            </w:pPr>
            <w:r w:rsidRPr="00811170">
              <w:rPr>
                <w:sz w:val="22"/>
                <w:szCs w:val="22"/>
              </w:rPr>
              <w:t>(3.76)</w:t>
            </w:r>
          </w:p>
        </w:tc>
        <w:tc>
          <w:tcPr>
            <w:tcW w:w="826" w:type="dxa"/>
          </w:tcPr>
          <w:p w14:paraId="6889885D" w14:textId="77777777" w:rsidR="00CE1F0C" w:rsidRPr="00811170" w:rsidRDefault="00CE1F0C" w:rsidP="00941EA5">
            <w:pPr>
              <w:jc w:val="right"/>
              <w:rPr>
                <w:sz w:val="22"/>
                <w:szCs w:val="22"/>
              </w:rPr>
            </w:pPr>
            <w:r w:rsidRPr="00811170">
              <w:rPr>
                <w:sz w:val="22"/>
                <w:szCs w:val="22"/>
              </w:rPr>
              <w:t>47.83</w:t>
            </w:r>
          </w:p>
        </w:tc>
        <w:tc>
          <w:tcPr>
            <w:tcW w:w="827" w:type="dxa"/>
          </w:tcPr>
          <w:p w14:paraId="7F4148EC" w14:textId="77777777" w:rsidR="00CE1F0C" w:rsidRPr="00811170" w:rsidRDefault="00CE1F0C" w:rsidP="00941EA5">
            <w:pPr>
              <w:jc w:val="right"/>
              <w:rPr>
                <w:sz w:val="22"/>
                <w:szCs w:val="22"/>
              </w:rPr>
            </w:pPr>
            <w:r w:rsidRPr="00811170">
              <w:rPr>
                <w:sz w:val="22"/>
                <w:szCs w:val="22"/>
              </w:rPr>
              <w:t>(3.71)</w:t>
            </w:r>
          </w:p>
        </w:tc>
        <w:tc>
          <w:tcPr>
            <w:tcW w:w="826" w:type="dxa"/>
          </w:tcPr>
          <w:p w14:paraId="06979095" w14:textId="77777777" w:rsidR="00CE1F0C" w:rsidRPr="00811170" w:rsidRDefault="00CE1F0C" w:rsidP="00941EA5">
            <w:pPr>
              <w:jc w:val="right"/>
              <w:rPr>
                <w:sz w:val="22"/>
                <w:szCs w:val="22"/>
              </w:rPr>
            </w:pPr>
            <w:r w:rsidRPr="00811170">
              <w:rPr>
                <w:sz w:val="22"/>
                <w:szCs w:val="22"/>
              </w:rPr>
              <w:t>47.92</w:t>
            </w:r>
          </w:p>
        </w:tc>
        <w:tc>
          <w:tcPr>
            <w:tcW w:w="827" w:type="dxa"/>
          </w:tcPr>
          <w:p w14:paraId="7F924791" w14:textId="77777777" w:rsidR="00CE1F0C" w:rsidRPr="00811170" w:rsidRDefault="00CE1F0C" w:rsidP="00941EA5">
            <w:pPr>
              <w:jc w:val="right"/>
              <w:rPr>
                <w:sz w:val="22"/>
                <w:szCs w:val="22"/>
              </w:rPr>
            </w:pPr>
            <w:r w:rsidRPr="00811170">
              <w:rPr>
                <w:sz w:val="22"/>
                <w:szCs w:val="22"/>
              </w:rPr>
              <w:t>(1.31)</w:t>
            </w:r>
          </w:p>
        </w:tc>
      </w:tr>
      <w:tr w:rsidR="00CE1F0C" w:rsidRPr="00811170" w14:paraId="3136D3DC" w14:textId="77777777" w:rsidTr="00941EA5">
        <w:tc>
          <w:tcPr>
            <w:tcW w:w="2405" w:type="dxa"/>
            <w:tcBorders>
              <w:bottom w:val="single" w:sz="4" w:space="0" w:color="auto"/>
            </w:tcBorders>
          </w:tcPr>
          <w:p w14:paraId="3F313FF9" w14:textId="77777777" w:rsidR="00CE1F0C" w:rsidRPr="00811170" w:rsidRDefault="00CE1F0C" w:rsidP="00941EA5">
            <w:pPr>
              <w:rPr>
                <w:sz w:val="22"/>
                <w:szCs w:val="22"/>
              </w:rPr>
            </w:pPr>
            <w:r w:rsidRPr="00811170">
              <w:rPr>
                <w:sz w:val="22"/>
                <w:szCs w:val="22"/>
              </w:rPr>
              <w:t xml:space="preserve">  Verbal Fluency FAS score</w:t>
            </w:r>
          </w:p>
        </w:tc>
        <w:tc>
          <w:tcPr>
            <w:tcW w:w="826" w:type="dxa"/>
            <w:tcBorders>
              <w:bottom w:val="single" w:sz="4" w:space="0" w:color="auto"/>
            </w:tcBorders>
          </w:tcPr>
          <w:p w14:paraId="5F6FFE3C" w14:textId="77777777" w:rsidR="00CE1F0C" w:rsidRPr="00811170" w:rsidRDefault="00CE1F0C" w:rsidP="00941EA5">
            <w:pPr>
              <w:jc w:val="right"/>
              <w:rPr>
                <w:sz w:val="22"/>
                <w:szCs w:val="22"/>
              </w:rPr>
            </w:pPr>
            <w:r w:rsidRPr="00811170">
              <w:rPr>
                <w:sz w:val="22"/>
                <w:szCs w:val="22"/>
              </w:rPr>
              <w:t>49.93</w:t>
            </w:r>
          </w:p>
        </w:tc>
        <w:tc>
          <w:tcPr>
            <w:tcW w:w="826" w:type="dxa"/>
            <w:tcBorders>
              <w:bottom w:val="single" w:sz="4" w:space="0" w:color="auto"/>
            </w:tcBorders>
          </w:tcPr>
          <w:p w14:paraId="66792846" w14:textId="77777777" w:rsidR="00CE1F0C" w:rsidRPr="00811170" w:rsidRDefault="00CE1F0C" w:rsidP="00941EA5">
            <w:pPr>
              <w:jc w:val="right"/>
              <w:rPr>
                <w:sz w:val="22"/>
                <w:szCs w:val="22"/>
              </w:rPr>
            </w:pPr>
            <w:r w:rsidRPr="00811170">
              <w:rPr>
                <w:sz w:val="22"/>
                <w:szCs w:val="22"/>
              </w:rPr>
              <w:t>(16.87)</w:t>
            </w:r>
          </w:p>
        </w:tc>
        <w:tc>
          <w:tcPr>
            <w:tcW w:w="827" w:type="dxa"/>
            <w:tcBorders>
              <w:bottom w:val="single" w:sz="4" w:space="0" w:color="auto"/>
            </w:tcBorders>
          </w:tcPr>
          <w:p w14:paraId="510AF586" w14:textId="77777777" w:rsidR="00CE1F0C" w:rsidRPr="00811170" w:rsidRDefault="00CE1F0C" w:rsidP="00941EA5">
            <w:pPr>
              <w:jc w:val="right"/>
              <w:rPr>
                <w:sz w:val="22"/>
                <w:szCs w:val="22"/>
              </w:rPr>
            </w:pPr>
            <w:r w:rsidRPr="00811170">
              <w:rPr>
                <w:sz w:val="22"/>
                <w:szCs w:val="22"/>
              </w:rPr>
              <w:t>49.69</w:t>
            </w:r>
          </w:p>
        </w:tc>
        <w:tc>
          <w:tcPr>
            <w:tcW w:w="826" w:type="dxa"/>
            <w:tcBorders>
              <w:bottom w:val="single" w:sz="4" w:space="0" w:color="auto"/>
            </w:tcBorders>
          </w:tcPr>
          <w:p w14:paraId="2C79E554" w14:textId="77777777" w:rsidR="00CE1F0C" w:rsidRPr="00811170" w:rsidRDefault="00CE1F0C" w:rsidP="00941EA5">
            <w:pPr>
              <w:jc w:val="right"/>
              <w:rPr>
                <w:sz w:val="22"/>
                <w:szCs w:val="22"/>
              </w:rPr>
            </w:pPr>
            <w:r w:rsidRPr="00811170">
              <w:rPr>
                <w:sz w:val="22"/>
                <w:szCs w:val="22"/>
              </w:rPr>
              <w:t>(14.60)</w:t>
            </w:r>
          </w:p>
        </w:tc>
        <w:tc>
          <w:tcPr>
            <w:tcW w:w="826" w:type="dxa"/>
            <w:tcBorders>
              <w:bottom w:val="single" w:sz="4" w:space="0" w:color="auto"/>
            </w:tcBorders>
          </w:tcPr>
          <w:p w14:paraId="5B5FA493" w14:textId="77777777" w:rsidR="00CE1F0C" w:rsidRPr="00811170" w:rsidRDefault="00CE1F0C" w:rsidP="00941EA5">
            <w:pPr>
              <w:jc w:val="right"/>
              <w:rPr>
                <w:sz w:val="22"/>
                <w:szCs w:val="22"/>
              </w:rPr>
            </w:pPr>
            <w:r w:rsidRPr="00811170">
              <w:rPr>
                <w:sz w:val="22"/>
                <w:szCs w:val="22"/>
              </w:rPr>
              <w:t>45.00</w:t>
            </w:r>
          </w:p>
        </w:tc>
        <w:tc>
          <w:tcPr>
            <w:tcW w:w="827" w:type="dxa"/>
            <w:tcBorders>
              <w:bottom w:val="single" w:sz="4" w:space="0" w:color="auto"/>
            </w:tcBorders>
          </w:tcPr>
          <w:p w14:paraId="7F398C2A" w14:textId="77777777" w:rsidR="00CE1F0C" w:rsidRPr="00811170" w:rsidRDefault="00CE1F0C" w:rsidP="00941EA5">
            <w:pPr>
              <w:jc w:val="right"/>
              <w:rPr>
                <w:sz w:val="22"/>
                <w:szCs w:val="22"/>
              </w:rPr>
            </w:pPr>
            <w:r w:rsidRPr="00811170">
              <w:rPr>
                <w:sz w:val="22"/>
                <w:szCs w:val="22"/>
              </w:rPr>
              <w:t>(9.52)</w:t>
            </w:r>
          </w:p>
        </w:tc>
        <w:tc>
          <w:tcPr>
            <w:tcW w:w="826" w:type="dxa"/>
            <w:tcBorders>
              <w:bottom w:val="single" w:sz="4" w:space="0" w:color="auto"/>
            </w:tcBorders>
          </w:tcPr>
          <w:p w14:paraId="5DC3359F" w14:textId="77777777" w:rsidR="00CE1F0C" w:rsidRPr="00811170" w:rsidRDefault="00CE1F0C" w:rsidP="00941EA5">
            <w:pPr>
              <w:jc w:val="right"/>
              <w:rPr>
                <w:sz w:val="22"/>
                <w:szCs w:val="22"/>
              </w:rPr>
            </w:pPr>
            <w:r w:rsidRPr="00811170">
              <w:rPr>
                <w:sz w:val="22"/>
                <w:szCs w:val="22"/>
              </w:rPr>
              <w:t>46.17</w:t>
            </w:r>
          </w:p>
        </w:tc>
        <w:tc>
          <w:tcPr>
            <w:tcW w:w="827" w:type="dxa"/>
            <w:tcBorders>
              <w:bottom w:val="single" w:sz="4" w:space="0" w:color="auto"/>
            </w:tcBorders>
          </w:tcPr>
          <w:p w14:paraId="24ECF319" w14:textId="77777777" w:rsidR="00CE1F0C" w:rsidRPr="00811170" w:rsidRDefault="00CE1F0C" w:rsidP="00941EA5">
            <w:pPr>
              <w:jc w:val="right"/>
              <w:rPr>
                <w:sz w:val="22"/>
                <w:szCs w:val="22"/>
              </w:rPr>
            </w:pPr>
            <w:r w:rsidRPr="00811170">
              <w:rPr>
                <w:sz w:val="22"/>
                <w:szCs w:val="22"/>
              </w:rPr>
              <w:t>(10.12)</w:t>
            </w:r>
          </w:p>
        </w:tc>
      </w:tr>
    </w:tbl>
    <w:p w14:paraId="1F6A673B" w14:textId="77777777" w:rsidR="00CE1F0C" w:rsidRDefault="00CE1F0C" w:rsidP="00CE1F0C"/>
    <w:p w14:paraId="500700C6" w14:textId="77777777" w:rsidR="00CE1F0C" w:rsidRDefault="00CE1F0C" w:rsidP="00CE1F0C">
      <w:r w:rsidRPr="00F37399">
        <w:t xml:space="preserve">The probiotic group showed a slight drop in their rating of gastrointestinal symptoms at T2 compared to T1, whereas placebo group showed slight increase from T1 to T2 in symptom rating. </w:t>
      </w:r>
      <w:r>
        <w:t>Similarly, the probiotic group showed a slight drop in BDI score from T1-</w:t>
      </w:r>
      <w:proofErr w:type="gramStart"/>
      <w:r>
        <w:t>T2</w:t>
      </w:r>
      <w:proofErr w:type="gramEnd"/>
      <w:r>
        <w:t xml:space="preserve"> and the placebo group showed a slight increase in self-ratings on this measure at T2.</w:t>
      </w:r>
    </w:p>
    <w:p w14:paraId="37B58A91" w14:textId="77777777" w:rsidR="0078594C" w:rsidRDefault="0078594C" w:rsidP="002F6238"/>
    <w:p w14:paraId="4A919FF6" w14:textId="77777777" w:rsidR="00CF1B42" w:rsidRDefault="00CF1B42" w:rsidP="00CF1B42"/>
    <w:p w14:paraId="4FB27E8D" w14:textId="77777777" w:rsidR="00CF1B42" w:rsidRPr="00D27107" w:rsidRDefault="00CF1B42" w:rsidP="00CF1B42">
      <w:pPr>
        <w:autoSpaceDE w:val="0"/>
        <w:autoSpaceDN w:val="0"/>
        <w:adjustRightInd w:val="0"/>
        <w:jc w:val="both"/>
        <w:rPr>
          <w:color w:val="000000"/>
          <w:sz w:val="28"/>
          <w:szCs w:val="28"/>
          <w:u w:val="single"/>
        </w:rPr>
      </w:pPr>
      <w:r w:rsidRPr="00D27107">
        <w:rPr>
          <w:color w:val="000000"/>
          <w:sz w:val="28"/>
          <w:szCs w:val="28"/>
          <w:u w:val="single"/>
        </w:rPr>
        <w:t>Stool sample collection and analyses:</w:t>
      </w:r>
    </w:p>
    <w:p w14:paraId="0DADCD6E" w14:textId="77777777" w:rsidR="00CE1F0C" w:rsidRPr="00D27107" w:rsidRDefault="00CE1F0C" w:rsidP="002F6238">
      <w:pPr>
        <w:rPr>
          <w:sz w:val="28"/>
          <w:szCs w:val="28"/>
          <w:u w:val="single"/>
        </w:rPr>
      </w:pPr>
    </w:p>
    <w:p w14:paraId="5FAE9F25" w14:textId="77777777" w:rsidR="00F069E0" w:rsidRPr="009A18A1" w:rsidRDefault="00F069E0" w:rsidP="00F069E0">
      <w:pPr>
        <w:pStyle w:val="ListParagraph"/>
        <w:numPr>
          <w:ilvl w:val="0"/>
          <w:numId w:val="1"/>
        </w:numPr>
        <w:rPr>
          <w:rFonts w:ascii="Times" w:hAnsi="Times"/>
          <w:b/>
          <w:bCs/>
          <w:sz w:val="28"/>
          <w:szCs w:val="28"/>
          <w:u w:val="single"/>
        </w:rPr>
      </w:pPr>
      <w:r w:rsidRPr="009A18A1">
        <w:rPr>
          <w:rFonts w:eastAsiaTheme="majorEastAsia"/>
          <w:bCs/>
          <w:color w:val="000000" w:themeColor="text1"/>
          <w:sz w:val="28"/>
          <w:szCs w:val="28"/>
          <w:u w:val="single"/>
        </w:rPr>
        <w:t xml:space="preserve">Microbiome analyses and justification for designing a new pipeline to analyse the presence and abundance of bacterial microbiome data at species level </w:t>
      </w:r>
    </w:p>
    <w:p w14:paraId="491C3265" w14:textId="77777777" w:rsidR="00F069E0" w:rsidRDefault="00F069E0" w:rsidP="00F069E0">
      <w:pPr>
        <w:rPr>
          <w:rFonts w:ascii="Times" w:hAnsi="Times"/>
          <w:sz w:val="28"/>
          <w:szCs w:val="28"/>
        </w:rPr>
      </w:pPr>
    </w:p>
    <w:p w14:paraId="59C6325E" w14:textId="77777777" w:rsidR="00F069E0" w:rsidRPr="00BC613D" w:rsidRDefault="00F069E0" w:rsidP="00F069E0">
      <w:pPr>
        <w:rPr>
          <w:rFonts w:ascii="Times" w:hAnsi="Times"/>
        </w:rPr>
      </w:pPr>
      <w:r w:rsidRPr="00BC613D">
        <w:rPr>
          <w:rFonts w:ascii="Times" w:hAnsi="Times"/>
        </w:rPr>
        <w:t>Sequence depth and quality:</w:t>
      </w:r>
    </w:p>
    <w:p w14:paraId="23872CA6" w14:textId="77777777" w:rsidR="00F069E0" w:rsidRPr="00C63A8C" w:rsidRDefault="00F069E0" w:rsidP="00F069E0">
      <w:pPr>
        <w:rPr>
          <w:rFonts w:ascii="Times" w:hAnsi="Times"/>
        </w:rPr>
      </w:pPr>
    </w:p>
    <w:p w14:paraId="13C89062" w14:textId="77777777" w:rsidR="00F069E0" w:rsidRDefault="00F069E0" w:rsidP="00F069E0">
      <w:pPr>
        <w:jc w:val="both"/>
        <w:rPr>
          <w:rFonts w:ascii="Times" w:hAnsi="Times"/>
        </w:rPr>
      </w:pPr>
      <w:r w:rsidRPr="00C63A8C">
        <w:rPr>
          <w:rFonts w:ascii="Times" w:hAnsi="Times"/>
        </w:rPr>
        <w:t xml:space="preserve">Raw </w:t>
      </w:r>
      <w:proofErr w:type="spellStart"/>
      <w:r w:rsidRPr="00C63A8C">
        <w:rPr>
          <w:rFonts w:ascii="Times" w:hAnsi="Times"/>
        </w:rPr>
        <w:t>fasts</w:t>
      </w:r>
      <w:r>
        <w:rPr>
          <w:rFonts w:ascii="Times" w:hAnsi="Times"/>
        </w:rPr>
        <w:t>qs</w:t>
      </w:r>
      <w:proofErr w:type="spellEnd"/>
      <w:r>
        <w:rPr>
          <w:rFonts w:ascii="Times" w:hAnsi="Times"/>
        </w:rPr>
        <w:t xml:space="preserve"> </w:t>
      </w:r>
      <w:r w:rsidRPr="00C63A8C">
        <w:rPr>
          <w:rFonts w:ascii="Times" w:hAnsi="Times"/>
        </w:rPr>
        <w:t>were used to calculate the mean sequencing depth per sample (Sample Coverage),</w:t>
      </w:r>
      <w:r>
        <w:rPr>
          <w:rFonts w:ascii="Times" w:hAnsi="Times"/>
        </w:rPr>
        <w:t xml:space="preserve"> </w:t>
      </w:r>
      <w:r w:rsidRPr="00C63A8C">
        <w:rPr>
          <w:rFonts w:ascii="Times" w:hAnsi="Times"/>
        </w:rPr>
        <w:t>the median quality scores for each sample, and the sequence quality per base for each sample.</w:t>
      </w:r>
      <w:r>
        <w:rPr>
          <w:rFonts w:ascii="Times" w:hAnsi="Times"/>
        </w:rPr>
        <w:t xml:space="preserve"> </w:t>
      </w:r>
      <w:r w:rsidRPr="00C63A8C">
        <w:rPr>
          <w:rFonts w:ascii="Times" w:hAnsi="Times"/>
        </w:rPr>
        <w:t>Note that quality scores above 25 are considered acceptable, and that on Illumina</w:t>
      </w:r>
      <w:r>
        <w:rPr>
          <w:rFonts w:ascii="Times" w:hAnsi="Times"/>
        </w:rPr>
        <w:t xml:space="preserve"> </w:t>
      </w:r>
      <w:r w:rsidRPr="00C63A8C">
        <w:rPr>
          <w:rFonts w:ascii="Times" w:hAnsi="Times"/>
        </w:rPr>
        <w:t>sequencers quality scores always decrease toward the end of the read</w:t>
      </w:r>
      <w:r>
        <w:rPr>
          <w:rFonts w:ascii="Times" w:hAnsi="Times"/>
        </w:rPr>
        <w:t>.</w:t>
      </w:r>
    </w:p>
    <w:p w14:paraId="1057BC4C" w14:textId="77777777" w:rsidR="00F069E0" w:rsidRDefault="00F069E0" w:rsidP="00F069E0">
      <w:pPr>
        <w:jc w:val="both"/>
        <w:rPr>
          <w:rFonts w:ascii="Times" w:hAnsi="Times"/>
        </w:rPr>
      </w:pPr>
    </w:p>
    <w:p w14:paraId="10DF6809" w14:textId="77777777" w:rsidR="00F069E0" w:rsidRPr="0000022D" w:rsidRDefault="00F069E0" w:rsidP="00F069E0">
      <w:pPr>
        <w:jc w:val="both"/>
        <w:rPr>
          <w:rFonts w:ascii="Times" w:hAnsi="Times"/>
        </w:rPr>
      </w:pPr>
      <w:r w:rsidRPr="0000022D">
        <w:rPr>
          <w:rFonts w:ascii="Times" w:hAnsi="Times"/>
        </w:rPr>
        <w:t>Figure 1. Sequence depth for each participant read.</w:t>
      </w:r>
    </w:p>
    <w:p w14:paraId="65A6CC20" w14:textId="77777777" w:rsidR="00F069E0" w:rsidRDefault="00F069E0" w:rsidP="00F069E0">
      <w:pPr>
        <w:jc w:val="both"/>
        <w:rPr>
          <w:rFonts w:ascii="Times" w:hAnsi="Times"/>
        </w:rPr>
      </w:pPr>
    </w:p>
    <w:p w14:paraId="4AF1E3EE" w14:textId="77777777" w:rsidR="00026A5C" w:rsidRDefault="00026A5C" w:rsidP="00F069E0">
      <w:pPr>
        <w:jc w:val="both"/>
        <w:rPr>
          <w:rFonts w:ascii="Times" w:hAnsi="Times"/>
        </w:rPr>
      </w:pPr>
      <w:r w:rsidRPr="00C63A8C">
        <w:rPr>
          <w:rFonts w:ascii="Times" w:hAnsi="Times"/>
          <w:noProof/>
        </w:rPr>
        <w:drawing>
          <wp:anchor distT="0" distB="0" distL="114300" distR="114300" simplePos="0" relativeHeight="251659264" behindDoc="0" locked="0" layoutInCell="1" allowOverlap="1" wp14:anchorId="33F1DF8A" wp14:editId="611983ED">
            <wp:simplePos x="0" y="0"/>
            <wp:positionH relativeFrom="column">
              <wp:posOffset>108966</wp:posOffset>
            </wp:positionH>
            <wp:positionV relativeFrom="paragraph">
              <wp:posOffset>120523</wp:posOffset>
            </wp:positionV>
            <wp:extent cx="3509044" cy="2139696"/>
            <wp:effectExtent l="0" t="0" r="0" b="0"/>
            <wp:wrapNone/>
            <wp:docPr id="778501293"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01293" name="Picture 1" descr="A graph of a graph&#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9044" cy="2139696"/>
                    </a:xfrm>
                    <a:prstGeom prst="rect">
                      <a:avLst/>
                    </a:prstGeom>
                  </pic:spPr>
                </pic:pic>
              </a:graphicData>
            </a:graphic>
            <wp14:sizeRelH relativeFrom="page">
              <wp14:pctWidth>0</wp14:pctWidth>
            </wp14:sizeRelH>
            <wp14:sizeRelV relativeFrom="page">
              <wp14:pctHeight>0</wp14:pctHeight>
            </wp14:sizeRelV>
          </wp:anchor>
        </w:drawing>
      </w:r>
    </w:p>
    <w:p w14:paraId="3CC2086A" w14:textId="77777777" w:rsidR="00026A5C" w:rsidRDefault="00026A5C" w:rsidP="00F069E0">
      <w:pPr>
        <w:jc w:val="both"/>
        <w:rPr>
          <w:rFonts w:ascii="Times" w:hAnsi="Times"/>
        </w:rPr>
      </w:pPr>
    </w:p>
    <w:p w14:paraId="7AC99402" w14:textId="77777777" w:rsidR="00026A5C" w:rsidRDefault="00026A5C" w:rsidP="00F069E0">
      <w:pPr>
        <w:jc w:val="both"/>
        <w:rPr>
          <w:rFonts w:ascii="Times" w:hAnsi="Times"/>
        </w:rPr>
      </w:pPr>
    </w:p>
    <w:p w14:paraId="22401833" w14:textId="77777777" w:rsidR="00026A5C" w:rsidRDefault="00026A5C" w:rsidP="00F069E0">
      <w:pPr>
        <w:jc w:val="both"/>
        <w:rPr>
          <w:rFonts w:ascii="Times" w:hAnsi="Times"/>
        </w:rPr>
      </w:pPr>
    </w:p>
    <w:p w14:paraId="0FED1F97" w14:textId="77777777" w:rsidR="00026A5C" w:rsidRDefault="00026A5C" w:rsidP="00F069E0">
      <w:pPr>
        <w:jc w:val="both"/>
        <w:rPr>
          <w:rFonts w:ascii="Times" w:hAnsi="Times"/>
        </w:rPr>
      </w:pPr>
    </w:p>
    <w:p w14:paraId="16E1AD23" w14:textId="77777777" w:rsidR="00026A5C" w:rsidRDefault="00026A5C" w:rsidP="00F069E0">
      <w:pPr>
        <w:jc w:val="both"/>
        <w:rPr>
          <w:rFonts w:ascii="Times" w:hAnsi="Times"/>
        </w:rPr>
      </w:pPr>
    </w:p>
    <w:p w14:paraId="6ABBE3EA" w14:textId="77777777" w:rsidR="00026A5C" w:rsidRDefault="00026A5C" w:rsidP="00F069E0">
      <w:pPr>
        <w:jc w:val="both"/>
        <w:rPr>
          <w:rFonts w:ascii="Times" w:hAnsi="Times"/>
        </w:rPr>
      </w:pPr>
    </w:p>
    <w:p w14:paraId="45237DCC" w14:textId="77777777" w:rsidR="00026A5C" w:rsidRDefault="00026A5C" w:rsidP="00F069E0">
      <w:pPr>
        <w:jc w:val="both"/>
        <w:rPr>
          <w:rFonts w:ascii="Times" w:hAnsi="Times"/>
        </w:rPr>
      </w:pPr>
    </w:p>
    <w:p w14:paraId="7D9DC343" w14:textId="77777777" w:rsidR="00026A5C" w:rsidRDefault="00026A5C" w:rsidP="00F069E0">
      <w:pPr>
        <w:jc w:val="both"/>
        <w:rPr>
          <w:rFonts w:ascii="Times" w:hAnsi="Times"/>
        </w:rPr>
      </w:pPr>
    </w:p>
    <w:p w14:paraId="2858DE79" w14:textId="77777777" w:rsidR="00026A5C" w:rsidRDefault="00026A5C" w:rsidP="00F069E0">
      <w:pPr>
        <w:jc w:val="both"/>
        <w:rPr>
          <w:rFonts w:ascii="Times" w:hAnsi="Times"/>
        </w:rPr>
      </w:pPr>
    </w:p>
    <w:p w14:paraId="745B8878" w14:textId="77777777" w:rsidR="00026A5C" w:rsidRDefault="00026A5C" w:rsidP="00F069E0">
      <w:pPr>
        <w:jc w:val="both"/>
        <w:rPr>
          <w:rFonts w:ascii="Times" w:hAnsi="Times"/>
        </w:rPr>
      </w:pPr>
    </w:p>
    <w:p w14:paraId="768F4C7E" w14:textId="77777777" w:rsidR="00026A5C" w:rsidRDefault="00026A5C" w:rsidP="00F069E0">
      <w:pPr>
        <w:jc w:val="both"/>
        <w:rPr>
          <w:rFonts w:ascii="Times" w:hAnsi="Times"/>
        </w:rPr>
      </w:pPr>
    </w:p>
    <w:p w14:paraId="72766300" w14:textId="77777777" w:rsidR="00026A5C" w:rsidRDefault="00026A5C" w:rsidP="00F069E0">
      <w:pPr>
        <w:jc w:val="both"/>
        <w:rPr>
          <w:rFonts w:ascii="Times" w:hAnsi="Times"/>
        </w:rPr>
      </w:pPr>
    </w:p>
    <w:p w14:paraId="42C0E020" w14:textId="77777777" w:rsidR="006D5F06" w:rsidRDefault="006D5F06" w:rsidP="006D5F06">
      <w:pPr>
        <w:jc w:val="both"/>
        <w:rPr>
          <w:rFonts w:ascii="Times" w:hAnsi="Times"/>
        </w:rPr>
      </w:pPr>
      <w:r w:rsidRPr="00201BE8">
        <w:rPr>
          <w:rFonts w:ascii="Times" w:hAnsi="Times"/>
        </w:rPr>
        <w:t>Methods: Amplicon sequence variants (AS</w:t>
      </w:r>
      <w:r>
        <w:rPr>
          <w:rFonts w:ascii="Times" w:hAnsi="Times"/>
        </w:rPr>
        <w:t>V</w:t>
      </w:r>
      <w:r w:rsidRPr="00201BE8">
        <w:rPr>
          <w:rFonts w:ascii="Times" w:hAnsi="Times"/>
        </w:rPr>
        <w:t>s) were generated via dada2 v1.16.0 using post-QC</w:t>
      </w:r>
      <w:r>
        <w:rPr>
          <w:rFonts w:ascii="Times" w:hAnsi="Times"/>
        </w:rPr>
        <w:t xml:space="preserve"> </w:t>
      </w:r>
      <w:r w:rsidRPr="00201BE8">
        <w:rPr>
          <w:rFonts w:ascii="Times" w:hAnsi="Times"/>
        </w:rPr>
        <w:t>FASTQ files. Within the workflow, the paired FASTQ reads were trimmed, and then filtered to</w:t>
      </w:r>
      <w:r>
        <w:rPr>
          <w:rFonts w:ascii="Times" w:hAnsi="Times"/>
        </w:rPr>
        <w:t xml:space="preserve"> </w:t>
      </w:r>
      <w:r w:rsidRPr="00201BE8">
        <w:rPr>
          <w:rFonts w:ascii="Times" w:hAnsi="Times"/>
        </w:rPr>
        <w:t>remove reads containing Ns, or with maximum expected errors &gt;=2. The dada2 learn error rate</w:t>
      </w:r>
      <w:r>
        <w:rPr>
          <w:rFonts w:ascii="Times" w:hAnsi="Times"/>
        </w:rPr>
        <w:t xml:space="preserve"> </w:t>
      </w:r>
      <w:r w:rsidRPr="00201BE8">
        <w:rPr>
          <w:rFonts w:ascii="Times" w:hAnsi="Times"/>
        </w:rPr>
        <w:t>model was used to estimate the error profile prior to using the core dada2 algorithm for inferring</w:t>
      </w:r>
      <w:r>
        <w:rPr>
          <w:rFonts w:ascii="Times" w:hAnsi="Times"/>
        </w:rPr>
        <w:t xml:space="preserve"> </w:t>
      </w:r>
      <w:r w:rsidRPr="00201BE8">
        <w:rPr>
          <w:rFonts w:ascii="Times" w:hAnsi="Times"/>
        </w:rPr>
        <w:t>the sample composition. Forward and reverse reads were merged by overlapping sequence, and</w:t>
      </w:r>
      <w:r>
        <w:rPr>
          <w:rFonts w:ascii="Times" w:hAnsi="Times"/>
        </w:rPr>
        <w:t xml:space="preserve"> </w:t>
      </w:r>
      <w:r w:rsidRPr="00201BE8">
        <w:rPr>
          <w:rFonts w:ascii="Times" w:hAnsi="Times"/>
        </w:rPr>
        <w:t>chimeras were removed before taxonomic assignment. AV taxonomy was assigned up to genus</w:t>
      </w:r>
      <w:r>
        <w:rPr>
          <w:rFonts w:ascii="Times" w:hAnsi="Times"/>
        </w:rPr>
        <w:t xml:space="preserve"> </w:t>
      </w:r>
      <w:r w:rsidRPr="00201BE8">
        <w:rPr>
          <w:rFonts w:ascii="Times" w:hAnsi="Times"/>
        </w:rPr>
        <w:t>level using the SILVA v.138 database with the method described by Wang and a minimum</w:t>
      </w:r>
      <w:r>
        <w:rPr>
          <w:rFonts w:ascii="Times" w:hAnsi="Times"/>
        </w:rPr>
        <w:t xml:space="preserve"> </w:t>
      </w:r>
      <w:r w:rsidRPr="00201BE8">
        <w:rPr>
          <w:rFonts w:ascii="Times" w:hAnsi="Times"/>
        </w:rPr>
        <w:t>bootstrapping support of 50%. Species-level taxonomy was</w:t>
      </w:r>
      <w:r>
        <w:rPr>
          <w:rFonts w:ascii="Times" w:hAnsi="Times"/>
        </w:rPr>
        <w:t xml:space="preserve"> </w:t>
      </w:r>
      <w:r w:rsidRPr="00201BE8">
        <w:rPr>
          <w:rFonts w:ascii="Times" w:hAnsi="Times"/>
        </w:rPr>
        <w:t>assigned to AS</w:t>
      </w:r>
      <w:r>
        <w:rPr>
          <w:rFonts w:ascii="Times" w:hAnsi="Times"/>
        </w:rPr>
        <w:t>V</w:t>
      </w:r>
      <w:r w:rsidRPr="00201BE8">
        <w:rPr>
          <w:rFonts w:ascii="Times" w:hAnsi="Times"/>
        </w:rPr>
        <w:t>s only with 100%</w:t>
      </w:r>
      <w:r>
        <w:rPr>
          <w:rFonts w:ascii="Times" w:hAnsi="Times"/>
        </w:rPr>
        <w:t xml:space="preserve"> </w:t>
      </w:r>
      <w:r w:rsidRPr="00201BE8">
        <w:rPr>
          <w:rFonts w:ascii="Times" w:hAnsi="Times"/>
        </w:rPr>
        <w:t>identity and unambiguous matching to the reference.</w:t>
      </w:r>
      <w:r>
        <w:rPr>
          <w:rFonts w:ascii="Times" w:hAnsi="Times"/>
        </w:rPr>
        <w:t xml:space="preserve"> </w:t>
      </w:r>
      <w:r w:rsidRPr="00201BE8">
        <w:rPr>
          <w:rFonts w:ascii="Times" w:hAnsi="Times"/>
        </w:rPr>
        <w:t>Samples with fewer than 1,000 sequences were discarded. ASVs accounting for less</w:t>
      </w:r>
      <w:r>
        <w:rPr>
          <w:rFonts w:ascii="Times" w:hAnsi="Times"/>
        </w:rPr>
        <w:t xml:space="preserve"> </w:t>
      </w:r>
      <w:r w:rsidRPr="00201BE8">
        <w:rPr>
          <w:rFonts w:ascii="Times" w:hAnsi="Times"/>
        </w:rPr>
        <w:t xml:space="preserve">than one millionth of all strain-level markers were discarded. </w:t>
      </w:r>
      <w:r>
        <w:rPr>
          <w:rFonts w:ascii="Times" w:hAnsi="Times"/>
        </w:rPr>
        <w:t>Data was</w:t>
      </w:r>
      <w:r w:rsidRPr="00201BE8">
        <w:rPr>
          <w:rFonts w:ascii="Times" w:hAnsi="Times"/>
        </w:rPr>
        <w:t xml:space="preserve"> available as count</w:t>
      </w:r>
      <w:r>
        <w:rPr>
          <w:rFonts w:ascii="Times" w:hAnsi="Times"/>
        </w:rPr>
        <w:t xml:space="preserve"> </w:t>
      </w:r>
      <w:r w:rsidRPr="00201BE8">
        <w:rPr>
          <w:rFonts w:ascii="Times" w:hAnsi="Times"/>
        </w:rPr>
        <w:t>data</w:t>
      </w:r>
      <w:r>
        <w:rPr>
          <w:rFonts w:ascii="Times" w:hAnsi="Times"/>
        </w:rPr>
        <w:t xml:space="preserve"> </w:t>
      </w:r>
      <w:r w:rsidRPr="00201BE8">
        <w:rPr>
          <w:rFonts w:ascii="Times" w:hAnsi="Times"/>
        </w:rPr>
        <w:t xml:space="preserve">or relative abundance. </w:t>
      </w:r>
    </w:p>
    <w:p w14:paraId="7C62FF77" w14:textId="77777777" w:rsidR="006D5F06" w:rsidRDefault="006D5F06" w:rsidP="006D5F06">
      <w:pPr>
        <w:jc w:val="both"/>
        <w:rPr>
          <w:rFonts w:ascii="Times" w:hAnsi="Times"/>
        </w:rPr>
      </w:pPr>
    </w:p>
    <w:p w14:paraId="7CEF823F" w14:textId="77777777" w:rsidR="00026A5C" w:rsidRPr="0000022D" w:rsidRDefault="006D5F06" w:rsidP="006D5F06">
      <w:pPr>
        <w:jc w:val="both"/>
        <w:rPr>
          <w:rFonts w:ascii="Times" w:hAnsi="Times"/>
        </w:rPr>
      </w:pPr>
      <w:r w:rsidRPr="00947F58">
        <w:rPr>
          <w:rFonts w:ascii="Times" w:hAnsi="Times"/>
        </w:rPr>
        <w:t>The Chao1 index, Shannon Index and observed ASV count were calculated from a</w:t>
      </w:r>
      <w:r>
        <w:rPr>
          <w:rFonts w:ascii="Times" w:hAnsi="Times"/>
        </w:rPr>
        <w:t xml:space="preserve"> </w:t>
      </w:r>
      <w:r w:rsidRPr="00947F58">
        <w:rPr>
          <w:rFonts w:ascii="Times" w:hAnsi="Times"/>
        </w:rPr>
        <w:t>rarefied, filtered ASV table set to the minimum depth allowed for a sample (1,000) using QUIME</w:t>
      </w:r>
      <w:r>
        <w:rPr>
          <w:rFonts w:ascii="Times" w:hAnsi="Times"/>
        </w:rPr>
        <w:t xml:space="preserve"> </w:t>
      </w:r>
      <w:r w:rsidRPr="00947F58">
        <w:rPr>
          <w:rFonts w:ascii="Times" w:hAnsi="Times"/>
        </w:rPr>
        <w:t>1.9.1.</w:t>
      </w:r>
      <w:r>
        <w:rPr>
          <w:rFonts w:ascii="Times" w:hAnsi="Times"/>
        </w:rPr>
        <w:t xml:space="preserve"> </w:t>
      </w:r>
      <w:r w:rsidRPr="00947F58">
        <w:rPr>
          <w:rFonts w:ascii="Times" w:hAnsi="Times"/>
        </w:rPr>
        <w:t xml:space="preserve">Note: </w:t>
      </w:r>
      <w:r>
        <w:rPr>
          <w:rFonts w:ascii="Times" w:hAnsi="Times"/>
        </w:rPr>
        <w:t>The pipeline</w:t>
      </w:r>
      <w:r w:rsidRPr="00947F58">
        <w:rPr>
          <w:rFonts w:ascii="Times" w:hAnsi="Times"/>
        </w:rPr>
        <w:t xml:space="preserve"> produce</w:t>
      </w:r>
      <w:r>
        <w:rPr>
          <w:rFonts w:ascii="Times" w:hAnsi="Times"/>
        </w:rPr>
        <w:t>d</w:t>
      </w:r>
      <w:r w:rsidRPr="00947F58">
        <w:rPr>
          <w:rFonts w:ascii="Times" w:hAnsi="Times"/>
        </w:rPr>
        <w:t xml:space="preserve"> alpha diversity outputs with ASV data, but QUIME 1.9.1 is technically</w:t>
      </w:r>
      <w:r>
        <w:rPr>
          <w:rFonts w:ascii="Times" w:hAnsi="Times"/>
        </w:rPr>
        <w:t xml:space="preserve"> </w:t>
      </w:r>
      <w:r w:rsidRPr="00947F58">
        <w:rPr>
          <w:rFonts w:ascii="Times" w:hAnsi="Times"/>
        </w:rPr>
        <w:t xml:space="preserve">only intended to handle OTU data. Any references to OTUs in the alpha diversity </w:t>
      </w:r>
      <w:r>
        <w:rPr>
          <w:rFonts w:ascii="Times" w:hAnsi="Times"/>
        </w:rPr>
        <w:t>table a</w:t>
      </w:r>
      <w:r w:rsidRPr="00947F58">
        <w:rPr>
          <w:rFonts w:ascii="Times" w:hAnsi="Times"/>
        </w:rPr>
        <w:t>re</w:t>
      </w:r>
      <w:r>
        <w:rPr>
          <w:rFonts w:ascii="Times" w:hAnsi="Times"/>
        </w:rPr>
        <w:t xml:space="preserve"> </w:t>
      </w:r>
      <w:r w:rsidRPr="00947F58">
        <w:rPr>
          <w:rFonts w:ascii="Times" w:hAnsi="Times"/>
        </w:rPr>
        <w:t>referring to ASVs.</w:t>
      </w:r>
      <w:r>
        <w:rPr>
          <w:rFonts w:ascii="Times" w:hAnsi="Times"/>
        </w:rPr>
        <w:t xml:space="preserve"> </w:t>
      </w:r>
      <w:r w:rsidRPr="00847777">
        <w:rPr>
          <w:rFonts w:ascii="Times" w:hAnsi="Times"/>
        </w:rPr>
        <w:t>Amplicon Sequence Variants (ASVs)</w:t>
      </w:r>
      <w:r>
        <w:rPr>
          <w:rFonts w:ascii="Times" w:hAnsi="Times"/>
        </w:rPr>
        <w:t xml:space="preserve"> are a</w:t>
      </w:r>
      <w:r w:rsidRPr="00847777">
        <w:rPr>
          <w:rFonts w:ascii="Times" w:hAnsi="Times"/>
        </w:rPr>
        <w:t xml:space="preserve"> more accurate</w:t>
      </w:r>
    </w:p>
    <w:p w14:paraId="0B649B0F" w14:textId="77777777" w:rsidR="00F069E0" w:rsidRPr="00214BE3" w:rsidRDefault="00F069E0" w:rsidP="002F6238"/>
    <w:p w14:paraId="2D9D3EC8" w14:textId="77777777" w:rsidR="003F259A" w:rsidRPr="00201BE8" w:rsidRDefault="003F259A" w:rsidP="003F259A">
      <w:pPr>
        <w:jc w:val="both"/>
        <w:rPr>
          <w:rFonts w:ascii="Times" w:hAnsi="Times"/>
        </w:rPr>
      </w:pPr>
      <w:r w:rsidRPr="00847777">
        <w:rPr>
          <w:rFonts w:ascii="Times" w:hAnsi="Times"/>
        </w:rPr>
        <w:lastRenderedPageBreak/>
        <w:t xml:space="preserve">alternative to the traditional OTU approach </w:t>
      </w:r>
      <w:r>
        <w:rPr>
          <w:rFonts w:ascii="Times" w:hAnsi="Times"/>
        </w:rPr>
        <w:t xml:space="preserve">and </w:t>
      </w:r>
      <w:r w:rsidRPr="00847777">
        <w:rPr>
          <w:rFonts w:ascii="Times" w:hAnsi="Times"/>
        </w:rPr>
        <w:t>refer</w:t>
      </w:r>
      <w:r>
        <w:rPr>
          <w:rFonts w:ascii="Times" w:hAnsi="Times"/>
        </w:rPr>
        <w:t xml:space="preserve">s </w:t>
      </w:r>
      <w:r w:rsidRPr="00847777">
        <w:rPr>
          <w:rFonts w:ascii="Times" w:hAnsi="Times"/>
        </w:rPr>
        <w:t>to sequences differing from each other by a single nucleotide. ASV-level analys</w:t>
      </w:r>
      <w:r>
        <w:rPr>
          <w:rFonts w:ascii="Times" w:hAnsi="Times"/>
        </w:rPr>
        <w:t>e</w:t>
      </w:r>
      <w:r w:rsidRPr="00847777">
        <w:rPr>
          <w:rFonts w:ascii="Times" w:hAnsi="Times"/>
        </w:rPr>
        <w:t>s provide better resolution of microbial communities and enables accurate measurement of diversity.</w:t>
      </w:r>
    </w:p>
    <w:p w14:paraId="047E3835" w14:textId="77777777" w:rsidR="003F259A" w:rsidRPr="007C0A0E" w:rsidRDefault="003F259A" w:rsidP="003F259A">
      <w:pPr>
        <w:jc w:val="both"/>
        <w:rPr>
          <w:rFonts w:ascii="Times" w:eastAsia="Aptos" w:hAnsi="Times"/>
          <w:kern w:val="2"/>
          <w14:ligatures w14:val="standardContextual"/>
        </w:rPr>
      </w:pPr>
      <w:r w:rsidRPr="007C0A0E">
        <w:rPr>
          <w:rFonts w:ascii="Times" w:eastAsia="Aptos" w:hAnsi="Times"/>
          <w:b/>
          <w:bCs/>
          <w:kern w:val="2"/>
          <w14:ligatures w14:val="standardContextual"/>
        </w:rPr>
        <w:t xml:space="preserve">Figure 2: </w:t>
      </w:r>
      <w:r w:rsidRPr="007C0A0E">
        <w:rPr>
          <w:rFonts w:ascii="Times" w:eastAsia="Aptos" w:hAnsi="Times"/>
          <w:kern w:val="2"/>
          <w14:ligatures w14:val="standardContextual"/>
        </w:rPr>
        <w:t>Rarefaction curves for the cohort.</w:t>
      </w:r>
    </w:p>
    <w:p w14:paraId="793EE98B" w14:textId="77777777" w:rsidR="003F259A" w:rsidRPr="007C0A0E" w:rsidRDefault="003F259A" w:rsidP="003F259A">
      <w:pPr>
        <w:jc w:val="both"/>
        <w:rPr>
          <w:rFonts w:ascii="Times" w:eastAsia="Aptos" w:hAnsi="Times" w:cs="Arial"/>
          <w:b/>
          <w:bCs/>
          <w:color w:val="040C28"/>
          <w:kern w:val="2"/>
          <w:shd w:val="clear" w:color="auto" w:fill="D3E3FD"/>
          <w14:ligatures w14:val="standardContextual"/>
        </w:rPr>
      </w:pPr>
    </w:p>
    <w:p w14:paraId="7D9284B6" w14:textId="77777777" w:rsidR="003F259A" w:rsidRDefault="003F259A" w:rsidP="003F259A">
      <w:pPr>
        <w:jc w:val="both"/>
        <w:rPr>
          <w:rFonts w:asciiTheme="minorHAnsi" w:eastAsiaTheme="majorEastAsia" w:hAnsiTheme="minorHAnsi" w:cstheme="minorHAnsi"/>
          <w:b/>
          <w:bCs/>
          <w:color w:val="156082" w:themeColor="accent1"/>
          <w:sz w:val="32"/>
          <w:szCs w:val="32"/>
        </w:rPr>
      </w:pPr>
    </w:p>
    <w:p w14:paraId="78FA26AF" w14:textId="77777777" w:rsidR="003F259A" w:rsidRDefault="003F259A" w:rsidP="003F259A">
      <w:pPr>
        <w:jc w:val="both"/>
        <w:rPr>
          <w:rFonts w:asciiTheme="minorHAnsi" w:eastAsiaTheme="majorEastAsia" w:hAnsiTheme="minorHAnsi" w:cstheme="minorHAnsi"/>
          <w:b/>
          <w:bCs/>
          <w:color w:val="156082" w:themeColor="accent1"/>
          <w:sz w:val="32"/>
          <w:szCs w:val="32"/>
        </w:rPr>
      </w:pPr>
      <w:r>
        <w:rPr>
          <w:rFonts w:ascii="Times" w:hAnsi="Times"/>
          <w:noProof/>
        </w:rPr>
        <w:drawing>
          <wp:inline distT="0" distB="0" distL="0" distR="0" wp14:anchorId="2AE7104A" wp14:editId="7D689DA7">
            <wp:extent cx="5247249" cy="2493885"/>
            <wp:effectExtent l="0" t="0" r="0" b="0"/>
            <wp:docPr id="988892840"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21872" name="Picture 2" descr="A graph of different colored lin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2425" cy="2515356"/>
                    </a:xfrm>
                    <a:prstGeom prst="rect">
                      <a:avLst/>
                    </a:prstGeom>
                  </pic:spPr>
                </pic:pic>
              </a:graphicData>
            </a:graphic>
          </wp:inline>
        </w:drawing>
      </w:r>
    </w:p>
    <w:p w14:paraId="2FAB0F6C" w14:textId="77777777" w:rsidR="002F6238" w:rsidRDefault="002F6238"/>
    <w:p w14:paraId="507B61D9" w14:textId="77777777" w:rsidR="00E11D32" w:rsidRPr="004370C1" w:rsidRDefault="00E11D32" w:rsidP="00E11D32">
      <w:pPr>
        <w:jc w:val="both"/>
        <w:rPr>
          <w:rFonts w:ascii="Times" w:hAnsi="Times"/>
        </w:rPr>
      </w:pPr>
      <w:r w:rsidRPr="0000022D">
        <w:rPr>
          <w:rFonts w:ascii="Times" w:hAnsi="Times"/>
        </w:rPr>
        <w:t>Table 5:</w:t>
      </w:r>
      <w:r>
        <w:rPr>
          <w:rFonts w:ascii="Times" w:hAnsi="Times"/>
          <w:b/>
          <w:bCs/>
        </w:rPr>
        <w:t xml:space="preserve"> </w:t>
      </w:r>
      <w:r w:rsidRPr="004370C1">
        <w:rPr>
          <w:rFonts w:ascii="Times" w:hAnsi="Times"/>
        </w:rPr>
        <w:t>Alpha diversity metrics, including ASV count, Chao 1, and Shannon for probiotic and placebo groups.</w:t>
      </w:r>
    </w:p>
    <w:p w14:paraId="2865A3D7" w14:textId="77777777" w:rsidR="00E11D32" w:rsidRPr="00847777" w:rsidRDefault="00E11D32" w:rsidP="00E11D32">
      <w:pPr>
        <w:jc w:val="both"/>
        <w:rPr>
          <w:rFonts w:ascii="Times" w:hAnsi="Times"/>
        </w:rPr>
      </w:pPr>
    </w:p>
    <w:tbl>
      <w:tblPr>
        <w:tblStyle w:val="TableGrid"/>
        <w:tblW w:w="0" w:type="auto"/>
        <w:tblLook w:val="04A0" w:firstRow="1" w:lastRow="0" w:firstColumn="1" w:lastColumn="0" w:noHBand="0" w:noVBand="1"/>
      </w:tblPr>
      <w:tblGrid>
        <w:gridCol w:w="1827"/>
        <w:gridCol w:w="1694"/>
        <w:gridCol w:w="1831"/>
        <w:gridCol w:w="1829"/>
        <w:gridCol w:w="1829"/>
      </w:tblGrid>
      <w:tr w:rsidR="00E11D32" w:rsidRPr="009E11EB" w14:paraId="3AE64D57" w14:textId="77777777" w:rsidTr="00941EA5">
        <w:tc>
          <w:tcPr>
            <w:tcW w:w="1827" w:type="dxa"/>
          </w:tcPr>
          <w:p w14:paraId="5E4B390F" w14:textId="77777777" w:rsidR="00E11D32" w:rsidRPr="00662BD8" w:rsidRDefault="00E11D32" w:rsidP="00941EA5">
            <w:pPr>
              <w:jc w:val="center"/>
              <w:rPr>
                <w:rFonts w:ascii="Times" w:hAnsi="Times"/>
              </w:rPr>
            </w:pPr>
            <w:r w:rsidRPr="00662BD8">
              <w:rPr>
                <w:rFonts w:ascii="Times" w:hAnsi="Times"/>
              </w:rPr>
              <w:t>Metric</w:t>
            </w:r>
          </w:p>
        </w:tc>
        <w:tc>
          <w:tcPr>
            <w:tcW w:w="3525" w:type="dxa"/>
            <w:gridSpan w:val="2"/>
          </w:tcPr>
          <w:p w14:paraId="06D8D902" w14:textId="77777777" w:rsidR="00E11D32" w:rsidRPr="00E0569B" w:rsidRDefault="00E11D32" w:rsidP="00941EA5">
            <w:pPr>
              <w:jc w:val="center"/>
              <w:rPr>
                <w:rFonts w:ascii="Times" w:hAnsi="Times"/>
              </w:rPr>
            </w:pPr>
            <w:r w:rsidRPr="00E0569B">
              <w:rPr>
                <w:rFonts w:ascii="Times" w:hAnsi="Times"/>
              </w:rPr>
              <w:t>Placebo</w:t>
            </w:r>
          </w:p>
        </w:tc>
        <w:tc>
          <w:tcPr>
            <w:tcW w:w="3658" w:type="dxa"/>
            <w:gridSpan w:val="2"/>
          </w:tcPr>
          <w:p w14:paraId="4809CC10" w14:textId="77777777" w:rsidR="00E11D32" w:rsidRPr="00E0569B" w:rsidRDefault="00E11D32" w:rsidP="00941EA5">
            <w:pPr>
              <w:jc w:val="center"/>
              <w:rPr>
                <w:rFonts w:ascii="Times" w:hAnsi="Times"/>
              </w:rPr>
            </w:pPr>
            <w:r w:rsidRPr="00E0569B">
              <w:rPr>
                <w:rFonts w:ascii="Times" w:hAnsi="Times"/>
              </w:rPr>
              <w:t>Probiotic</w:t>
            </w:r>
          </w:p>
        </w:tc>
      </w:tr>
      <w:tr w:rsidR="00E11D32" w:rsidRPr="009E11EB" w14:paraId="74114E0D" w14:textId="77777777" w:rsidTr="00941EA5">
        <w:tc>
          <w:tcPr>
            <w:tcW w:w="1827" w:type="dxa"/>
          </w:tcPr>
          <w:p w14:paraId="3031E00B" w14:textId="77777777" w:rsidR="00E11D32" w:rsidRPr="009E11EB" w:rsidRDefault="00E11D32" w:rsidP="00941EA5">
            <w:pPr>
              <w:jc w:val="both"/>
              <w:rPr>
                <w:rFonts w:ascii="Times" w:hAnsi="Times"/>
                <w:sz w:val="20"/>
                <w:szCs w:val="20"/>
              </w:rPr>
            </w:pPr>
          </w:p>
        </w:tc>
        <w:tc>
          <w:tcPr>
            <w:tcW w:w="1694" w:type="dxa"/>
          </w:tcPr>
          <w:p w14:paraId="046CCCE2" w14:textId="77777777" w:rsidR="00E11D32" w:rsidRPr="009E11EB" w:rsidRDefault="00E11D32" w:rsidP="00941EA5">
            <w:pPr>
              <w:jc w:val="both"/>
              <w:rPr>
                <w:rFonts w:ascii="Times" w:hAnsi="Times"/>
                <w:sz w:val="20"/>
                <w:szCs w:val="20"/>
              </w:rPr>
            </w:pPr>
            <w:r w:rsidRPr="009E11EB">
              <w:rPr>
                <w:rFonts w:ascii="Times" w:hAnsi="Times"/>
                <w:sz w:val="20"/>
                <w:szCs w:val="20"/>
              </w:rPr>
              <w:t>Time 1</w:t>
            </w:r>
          </w:p>
        </w:tc>
        <w:tc>
          <w:tcPr>
            <w:tcW w:w="1831" w:type="dxa"/>
          </w:tcPr>
          <w:p w14:paraId="5CFCA722" w14:textId="77777777" w:rsidR="00E11D32" w:rsidRPr="009E11EB" w:rsidRDefault="00E11D32" w:rsidP="00941EA5">
            <w:pPr>
              <w:jc w:val="both"/>
              <w:rPr>
                <w:rFonts w:ascii="Times" w:hAnsi="Times"/>
                <w:sz w:val="20"/>
                <w:szCs w:val="20"/>
              </w:rPr>
            </w:pPr>
            <w:r w:rsidRPr="009E11EB">
              <w:rPr>
                <w:rFonts w:ascii="Times" w:hAnsi="Times"/>
                <w:sz w:val="20"/>
                <w:szCs w:val="20"/>
              </w:rPr>
              <w:t>Time 2</w:t>
            </w:r>
          </w:p>
        </w:tc>
        <w:tc>
          <w:tcPr>
            <w:tcW w:w="1829" w:type="dxa"/>
          </w:tcPr>
          <w:p w14:paraId="63A4A38F" w14:textId="77777777" w:rsidR="00E11D32" w:rsidRPr="009E11EB" w:rsidRDefault="00E11D32" w:rsidP="00941EA5">
            <w:pPr>
              <w:jc w:val="both"/>
              <w:rPr>
                <w:rFonts w:ascii="Times" w:hAnsi="Times"/>
                <w:sz w:val="20"/>
                <w:szCs w:val="20"/>
              </w:rPr>
            </w:pPr>
            <w:r w:rsidRPr="009E11EB">
              <w:rPr>
                <w:rFonts w:ascii="Times" w:hAnsi="Times"/>
                <w:sz w:val="20"/>
                <w:szCs w:val="20"/>
              </w:rPr>
              <w:t>Time 1</w:t>
            </w:r>
          </w:p>
        </w:tc>
        <w:tc>
          <w:tcPr>
            <w:tcW w:w="1829" w:type="dxa"/>
          </w:tcPr>
          <w:p w14:paraId="3E23877B" w14:textId="77777777" w:rsidR="00E11D32" w:rsidRPr="009E11EB" w:rsidRDefault="00E11D32" w:rsidP="00941EA5">
            <w:pPr>
              <w:jc w:val="both"/>
              <w:rPr>
                <w:rFonts w:ascii="Times" w:hAnsi="Times"/>
                <w:sz w:val="20"/>
                <w:szCs w:val="20"/>
              </w:rPr>
            </w:pPr>
            <w:r w:rsidRPr="009E11EB">
              <w:rPr>
                <w:rFonts w:ascii="Times" w:hAnsi="Times"/>
                <w:sz w:val="20"/>
                <w:szCs w:val="20"/>
              </w:rPr>
              <w:t>Time 2</w:t>
            </w:r>
          </w:p>
        </w:tc>
      </w:tr>
      <w:tr w:rsidR="00E11D32" w:rsidRPr="009E11EB" w14:paraId="2FB51C6D" w14:textId="77777777" w:rsidTr="00941EA5">
        <w:tc>
          <w:tcPr>
            <w:tcW w:w="1827" w:type="dxa"/>
          </w:tcPr>
          <w:p w14:paraId="56EC36CB" w14:textId="77777777" w:rsidR="00E11D32" w:rsidRPr="009E11EB" w:rsidRDefault="00E11D32" w:rsidP="00941EA5">
            <w:pPr>
              <w:jc w:val="both"/>
              <w:rPr>
                <w:rFonts w:ascii="Times" w:hAnsi="Times"/>
                <w:sz w:val="20"/>
                <w:szCs w:val="20"/>
              </w:rPr>
            </w:pPr>
            <w:r w:rsidRPr="009E11EB">
              <w:rPr>
                <w:rFonts w:ascii="Times" w:hAnsi="Times"/>
                <w:sz w:val="20"/>
                <w:szCs w:val="20"/>
              </w:rPr>
              <w:t>OTU (ASV)</w:t>
            </w:r>
          </w:p>
        </w:tc>
        <w:tc>
          <w:tcPr>
            <w:tcW w:w="1694" w:type="dxa"/>
            <w:vAlign w:val="bottom"/>
          </w:tcPr>
          <w:p w14:paraId="3EFEDD24" w14:textId="77777777" w:rsidR="00E11D32" w:rsidRPr="009E11EB" w:rsidRDefault="00E11D32" w:rsidP="00941EA5">
            <w:pPr>
              <w:jc w:val="both"/>
              <w:rPr>
                <w:rFonts w:ascii="Times" w:hAnsi="Times"/>
                <w:sz w:val="20"/>
                <w:szCs w:val="20"/>
              </w:rPr>
            </w:pPr>
            <w:r w:rsidRPr="009E11EB">
              <w:rPr>
                <w:rFonts w:ascii="Times" w:hAnsi="Times"/>
                <w:color w:val="000000"/>
                <w:sz w:val="20"/>
                <w:szCs w:val="20"/>
              </w:rPr>
              <w:t>1625</w:t>
            </w:r>
          </w:p>
        </w:tc>
        <w:tc>
          <w:tcPr>
            <w:tcW w:w="1831" w:type="dxa"/>
            <w:vAlign w:val="bottom"/>
          </w:tcPr>
          <w:p w14:paraId="52768E49" w14:textId="77777777" w:rsidR="00E11D32" w:rsidRPr="009E11EB" w:rsidRDefault="00E11D32" w:rsidP="00941EA5">
            <w:pPr>
              <w:jc w:val="both"/>
              <w:rPr>
                <w:rFonts w:ascii="Times" w:hAnsi="Times"/>
                <w:sz w:val="20"/>
                <w:szCs w:val="20"/>
              </w:rPr>
            </w:pPr>
            <w:r w:rsidRPr="009E11EB">
              <w:rPr>
                <w:rFonts w:ascii="Times" w:hAnsi="Times"/>
                <w:color w:val="000000"/>
                <w:sz w:val="20"/>
                <w:szCs w:val="20"/>
              </w:rPr>
              <w:t xml:space="preserve">1612   </w:t>
            </w:r>
            <m:oMath>
              <m:r>
                <w:rPr>
                  <w:rFonts w:ascii="Cambria Math" w:hAnsi="Cambria Math"/>
                  <w:color w:val="000000"/>
                  <w:sz w:val="20"/>
                  <w:szCs w:val="20"/>
                </w:rPr>
                <m:t>↓</m:t>
              </m:r>
            </m:oMath>
          </w:p>
        </w:tc>
        <w:tc>
          <w:tcPr>
            <w:tcW w:w="1829" w:type="dxa"/>
            <w:vAlign w:val="bottom"/>
          </w:tcPr>
          <w:p w14:paraId="293D690D" w14:textId="77777777" w:rsidR="00E11D32" w:rsidRPr="009E11EB" w:rsidRDefault="00E11D32" w:rsidP="00941EA5">
            <w:pPr>
              <w:jc w:val="both"/>
              <w:rPr>
                <w:rFonts w:ascii="Times" w:hAnsi="Times"/>
                <w:sz w:val="20"/>
                <w:szCs w:val="20"/>
              </w:rPr>
            </w:pPr>
            <w:r w:rsidRPr="009E11EB">
              <w:rPr>
                <w:rFonts w:ascii="Times" w:hAnsi="Times"/>
                <w:color w:val="000000"/>
                <w:sz w:val="20"/>
                <w:szCs w:val="20"/>
              </w:rPr>
              <w:t>1893</w:t>
            </w:r>
          </w:p>
        </w:tc>
        <w:tc>
          <w:tcPr>
            <w:tcW w:w="1829" w:type="dxa"/>
            <w:vAlign w:val="bottom"/>
          </w:tcPr>
          <w:p w14:paraId="33F3EC18" w14:textId="77777777" w:rsidR="00E11D32" w:rsidRPr="009E11EB" w:rsidRDefault="00E11D32" w:rsidP="00941EA5">
            <w:pPr>
              <w:jc w:val="both"/>
              <w:rPr>
                <w:rFonts w:ascii="Times" w:hAnsi="Times"/>
                <w:sz w:val="20"/>
                <w:szCs w:val="20"/>
              </w:rPr>
            </w:pPr>
            <w:r w:rsidRPr="009E11EB">
              <w:rPr>
                <w:rFonts w:ascii="Times" w:hAnsi="Times"/>
                <w:color w:val="000000"/>
                <w:sz w:val="20"/>
                <w:szCs w:val="20"/>
              </w:rPr>
              <w:t xml:space="preserve">1907  </w:t>
            </w:r>
            <m:oMath>
              <m:r>
                <w:rPr>
                  <w:rFonts w:ascii="Cambria Math" w:hAnsi="Cambria Math"/>
                  <w:color w:val="000000"/>
                  <w:sz w:val="20"/>
                  <w:szCs w:val="20"/>
                </w:rPr>
                <m:t>↑</m:t>
              </m:r>
            </m:oMath>
          </w:p>
        </w:tc>
      </w:tr>
      <w:tr w:rsidR="00E11D32" w:rsidRPr="009E11EB" w14:paraId="55061ED5" w14:textId="77777777" w:rsidTr="00941EA5">
        <w:tc>
          <w:tcPr>
            <w:tcW w:w="1827" w:type="dxa"/>
          </w:tcPr>
          <w:p w14:paraId="521054EB" w14:textId="77777777" w:rsidR="00E11D32" w:rsidRPr="009E11EB" w:rsidRDefault="00E11D32" w:rsidP="00941EA5">
            <w:pPr>
              <w:jc w:val="both"/>
              <w:rPr>
                <w:rFonts w:ascii="Times" w:hAnsi="Times"/>
                <w:sz w:val="20"/>
                <w:szCs w:val="20"/>
              </w:rPr>
            </w:pPr>
            <w:r w:rsidRPr="009E11EB">
              <w:rPr>
                <w:rFonts w:ascii="Times" w:hAnsi="Times"/>
                <w:sz w:val="20"/>
                <w:szCs w:val="20"/>
              </w:rPr>
              <w:t>CHAO 1</w:t>
            </w:r>
          </w:p>
        </w:tc>
        <w:tc>
          <w:tcPr>
            <w:tcW w:w="1694" w:type="dxa"/>
            <w:vAlign w:val="bottom"/>
          </w:tcPr>
          <w:p w14:paraId="5796949C" w14:textId="77777777" w:rsidR="00E11D32" w:rsidRPr="009E11EB" w:rsidRDefault="00E11D32" w:rsidP="00941EA5">
            <w:pPr>
              <w:jc w:val="both"/>
              <w:rPr>
                <w:rFonts w:ascii="Times" w:hAnsi="Times"/>
                <w:sz w:val="20"/>
                <w:szCs w:val="20"/>
              </w:rPr>
            </w:pPr>
            <w:r w:rsidRPr="009E11EB">
              <w:rPr>
                <w:rFonts w:ascii="Times" w:hAnsi="Times"/>
                <w:color w:val="000000"/>
                <w:sz w:val="20"/>
                <w:szCs w:val="20"/>
              </w:rPr>
              <w:t>2159.187</w:t>
            </w:r>
          </w:p>
        </w:tc>
        <w:tc>
          <w:tcPr>
            <w:tcW w:w="1831" w:type="dxa"/>
            <w:vAlign w:val="bottom"/>
          </w:tcPr>
          <w:p w14:paraId="46D00B53" w14:textId="77777777" w:rsidR="00E11D32" w:rsidRPr="009E11EB" w:rsidRDefault="00E11D32" w:rsidP="00941EA5">
            <w:pPr>
              <w:jc w:val="both"/>
              <w:rPr>
                <w:rFonts w:ascii="Times" w:hAnsi="Times"/>
                <w:sz w:val="20"/>
                <w:szCs w:val="20"/>
              </w:rPr>
            </w:pPr>
            <w:r w:rsidRPr="009E11EB">
              <w:rPr>
                <w:rFonts w:ascii="Times" w:hAnsi="Times"/>
                <w:color w:val="000000"/>
                <w:sz w:val="20"/>
                <w:szCs w:val="20"/>
              </w:rPr>
              <w:t xml:space="preserve">2088.37 </w:t>
            </w:r>
            <m:oMath>
              <m:r>
                <w:rPr>
                  <w:rFonts w:ascii="Cambria Math" w:hAnsi="Cambria Math"/>
                  <w:color w:val="000000"/>
                  <w:sz w:val="20"/>
                  <w:szCs w:val="20"/>
                </w:rPr>
                <m:t>↓</m:t>
              </m:r>
            </m:oMath>
          </w:p>
        </w:tc>
        <w:tc>
          <w:tcPr>
            <w:tcW w:w="1829" w:type="dxa"/>
            <w:vAlign w:val="bottom"/>
          </w:tcPr>
          <w:p w14:paraId="364F4326" w14:textId="77777777" w:rsidR="00E11D32" w:rsidRPr="009E11EB" w:rsidRDefault="00E11D32" w:rsidP="00941EA5">
            <w:pPr>
              <w:jc w:val="both"/>
              <w:rPr>
                <w:rFonts w:ascii="Times" w:hAnsi="Times"/>
                <w:sz w:val="20"/>
                <w:szCs w:val="20"/>
              </w:rPr>
            </w:pPr>
            <w:r w:rsidRPr="009E11EB">
              <w:rPr>
                <w:rFonts w:ascii="Times" w:hAnsi="Times"/>
                <w:color w:val="000000"/>
                <w:sz w:val="20"/>
                <w:szCs w:val="20"/>
              </w:rPr>
              <w:t>2635.96</w:t>
            </w:r>
          </w:p>
        </w:tc>
        <w:tc>
          <w:tcPr>
            <w:tcW w:w="1829" w:type="dxa"/>
            <w:vAlign w:val="bottom"/>
          </w:tcPr>
          <w:p w14:paraId="19CFD409" w14:textId="77777777" w:rsidR="00E11D32" w:rsidRPr="009E11EB" w:rsidRDefault="00E11D32" w:rsidP="00941EA5">
            <w:pPr>
              <w:jc w:val="both"/>
              <w:rPr>
                <w:rFonts w:ascii="Times" w:hAnsi="Times"/>
                <w:sz w:val="20"/>
                <w:szCs w:val="20"/>
              </w:rPr>
            </w:pPr>
            <w:r w:rsidRPr="009E11EB">
              <w:rPr>
                <w:rFonts w:ascii="Times" w:hAnsi="Times"/>
                <w:color w:val="000000"/>
                <w:sz w:val="20"/>
                <w:szCs w:val="20"/>
              </w:rPr>
              <w:t xml:space="preserve">2640.48   </w:t>
            </w:r>
            <m:oMath>
              <m:r>
                <w:rPr>
                  <w:rFonts w:ascii="Cambria Math" w:hAnsi="Cambria Math"/>
                  <w:color w:val="000000"/>
                  <w:sz w:val="20"/>
                  <w:szCs w:val="20"/>
                </w:rPr>
                <m:t>↑</m:t>
              </m:r>
            </m:oMath>
          </w:p>
        </w:tc>
      </w:tr>
      <w:tr w:rsidR="00E11D32" w:rsidRPr="009E11EB" w14:paraId="317DF7F0" w14:textId="77777777" w:rsidTr="00941EA5">
        <w:tc>
          <w:tcPr>
            <w:tcW w:w="1827" w:type="dxa"/>
          </w:tcPr>
          <w:p w14:paraId="66D9A8BE" w14:textId="77777777" w:rsidR="00E11D32" w:rsidRPr="009E11EB" w:rsidRDefault="00E11D32" w:rsidP="00941EA5">
            <w:pPr>
              <w:jc w:val="both"/>
              <w:rPr>
                <w:rFonts w:ascii="Times" w:hAnsi="Times"/>
                <w:sz w:val="20"/>
                <w:szCs w:val="20"/>
              </w:rPr>
            </w:pPr>
            <w:r w:rsidRPr="009E11EB">
              <w:rPr>
                <w:rFonts w:ascii="Times" w:hAnsi="Times"/>
                <w:sz w:val="20"/>
                <w:szCs w:val="20"/>
              </w:rPr>
              <w:t xml:space="preserve">SHANNON </w:t>
            </w:r>
          </w:p>
        </w:tc>
        <w:tc>
          <w:tcPr>
            <w:tcW w:w="1694" w:type="dxa"/>
            <w:vAlign w:val="bottom"/>
          </w:tcPr>
          <w:p w14:paraId="472B7949" w14:textId="77777777" w:rsidR="00E11D32" w:rsidRPr="009E11EB" w:rsidRDefault="00E11D32" w:rsidP="00941EA5">
            <w:pPr>
              <w:jc w:val="both"/>
              <w:rPr>
                <w:rFonts w:ascii="Times" w:hAnsi="Times"/>
                <w:sz w:val="20"/>
                <w:szCs w:val="20"/>
              </w:rPr>
            </w:pPr>
            <w:r w:rsidRPr="009E11EB">
              <w:rPr>
                <w:rFonts w:ascii="Times" w:hAnsi="Times"/>
                <w:color w:val="000000"/>
                <w:sz w:val="20"/>
                <w:szCs w:val="20"/>
              </w:rPr>
              <w:t>68.01</w:t>
            </w:r>
          </w:p>
        </w:tc>
        <w:tc>
          <w:tcPr>
            <w:tcW w:w="1831" w:type="dxa"/>
            <w:vAlign w:val="bottom"/>
          </w:tcPr>
          <w:p w14:paraId="69D8AD73" w14:textId="77777777" w:rsidR="00E11D32" w:rsidRPr="009E11EB" w:rsidRDefault="00E11D32" w:rsidP="00941EA5">
            <w:pPr>
              <w:jc w:val="both"/>
              <w:rPr>
                <w:rFonts w:ascii="Times" w:hAnsi="Times"/>
                <w:sz w:val="20"/>
                <w:szCs w:val="20"/>
              </w:rPr>
            </w:pPr>
            <w:r w:rsidRPr="009E11EB">
              <w:rPr>
                <w:rFonts w:ascii="Times" w:hAnsi="Times"/>
                <w:color w:val="000000"/>
                <w:sz w:val="20"/>
                <w:szCs w:val="20"/>
              </w:rPr>
              <w:t xml:space="preserve">68.39 </w:t>
            </w:r>
            <m:oMath>
              <m:r>
                <w:rPr>
                  <w:rFonts w:ascii="Cambria Math" w:hAnsi="Cambria Math"/>
                  <w:color w:val="000000"/>
                  <w:sz w:val="20"/>
                  <w:szCs w:val="20"/>
                </w:rPr>
                <m:t>~</m:t>
              </m:r>
            </m:oMath>
          </w:p>
        </w:tc>
        <w:tc>
          <w:tcPr>
            <w:tcW w:w="1829" w:type="dxa"/>
            <w:vAlign w:val="bottom"/>
          </w:tcPr>
          <w:p w14:paraId="3882FD01" w14:textId="77777777" w:rsidR="00E11D32" w:rsidRPr="009E11EB" w:rsidRDefault="00E11D32" w:rsidP="00941EA5">
            <w:pPr>
              <w:jc w:val="both"/>
              <w:rPr>
                <w:rFonts w:ascii="Times" w:hAnsi="Times"/>
                <w:sz w:val="20"/>
                <w:szCs w:val="20"/>
              </w:rPr>
            </w:pPr>
            <w:r w:rsidRPr="009E11EB">
              <w:rPr>
                <w:rFonts w:ascii="Times" w:hAnsi="Times"/>
                <w:color w:val="000000"/>
                <w:sz w:val="20"/>
                <w:szCs w:val="20"/>
              </w:rPr>
              <w:t>79.18</w:t>
            </w:r>
          </w:p>
        </w:tc>
        <w:tc>
          <w:tcPr>
            <w:tcW w:w="1829" w:type="dxa"/>
            <w:vAlign w:val="bottom"/>
          </w:tcPr>
          <w:p w14:paraId="1430DC3E" w14:textId="77777777" w:rsidR="00E11D32" w:rsidRPr="009E11EB" w:rsidRDefault="00E11D32" w:rsidP="00941EA5">
            <w:pPr>
              <w:jc w:val="both"/>
              <w:rPr>
                <w:rFonts w:ascii="Times" w:hAnsi="Times"/>
                <w:sz w:val="20"/>
                <w:szCs w:val="20"/>
              </w:rPr>
            </w:pPr>
            <w:r w:rsidRPr="009E11EB">
              <w:rPr>
                <w:rFonts w:ascii="Times" w:hAnsi="Times"/>
                <w:color w:val="000000"/>
                <w:sz w:val="20"/>
                <w:szCs w:val="20"/>
              </w:rPr>
              <w:t xml:space="preserve">79.12 </w:t>
            </w:r>
            <m:oMath>
              <m:r>
                <w:rPr>
                  <w:rFonts w:ascii="Cambria Math" w:hAnsi="Cambria Math"/>
                  <w:color w:val="000000"/>
                  <w:sz w:val="20"/>
                  <w:szCs w:val="20"/>
                </w:rPr>
                <m:t>~</m:t>
              </m:r>
            </m:oMath>
          </w:p>
        </w:tc>
      </w:tr>
    </w:tbl>
    <w:p w14:paraId="489D7B9E" w14:textId="77777777" w:rsidR="00E11D32" w:rsidRPr="00CD6FE2" w:rsidRDefault="00E11D32" w:rsidP="00E11D32">
      <w:pPr>
        <w:jc w:val="both"/>
        <w:rPr>
          <w:rFonts w:ascii="Times" w:eastAsiaTheme="minorEastAsia" w:hAnsi="Times"/>
          <w:sz w:val="20"/>
          <w:szCs w:val="20"/>
        </w:rPr>
      </w:pPr>
      <m:oMath>
        <m:r>
          <w:rPr>
            <w:rFonts w:ascii="Cambria Math" w:hAnsi="Cambria Math"/>
            <w:sz w:val="20"/>
            <w:szCs w:val="20"/>
          </w:rPr>
          <m:t>↓</m:t>
        </m:r>
      </m:oMath>
      <w:r w:rsidRPr="00CD6FE2">
        <w:rPr>
          <w:rFonts w:ascii="Times" w:eastAsiaTheme="minorEastAsia" w:hAnsi="Times"/>
          <w:sz w:val="20"/>
          <w:szCs w:val="20"/>
        </w:rPr>
        <w:t xml:space="preserve"> Reduced</w:t>
      </w:r>
    </w:p>
    <w:p w14:paraId="5C9C3689" w14:textId="77777777" w:rsidR="00E11D32" w:rsidRPr="00CD6FE2" w:rsidRDefault="00E11D32" w:rsidP="00E11D32">
      <w:pPr>
        <w:jc w:val="both"/>
        <w:rPr>
          <w:rFonts w:ascii="Times" w:eastAsiaTheme="minorEastAsia" w:hAnsi="Times"/>
          <w:sz w:val="20"/>
          <w:szCs w:val="20"/>
        </w:rPr>
      </w:pPr>
      <m:oMath>
        <m:r>
          <w:rPr>
            <w:rFonts w:ascii="Cambria Math" w:hAnsi="Cambria Math"/>
            <w:sz w:val="20"/>
            <w:szCs w:val="20"/>
          </w:rPr>
          <m:t>↑</m:t>
        </m:r>
      </m:oMath>
      <w:r w:rsidRPr="00CD6FE2">
        <w:rPr>
          <w:rFonts w:ascii="Times" w:eastAsiaTheme="minorEastAsia" w:hAnsi="Times"/>
          <w:sz w:val="20"/>
          <w:szCs w:val="20"/>
        </w:rPr>
        <w:t xml:space="preserve"> Increased</w:t>
      </w:r>
    </w:p>
    <w:p w14:paraId="6FE51350" w14:textId="77777777" w:rsidR="00E11D32" w:rsidRDefault="00E11D32" w:rsidP="00E11D32">
      <w:pPr>
        <w:jc w:val="both"/>
        <w:rPr>
          <w:rFonts w:ascii="Times" w:eastAsiaTheme="minorEastAsia" w:hAnsi="Times"/>
          <w:color w:val="000000"/>
          <w:sz w:val="20"/>
          <w:szCs w:val="20"/>
        </w:rPr>
      </w:pPr>
      <m:oMath>
        <m:r>
          <w:rPr>
            <w:rFonts w:ascii="Cambria Math" w:hAnsi="Cambria Math"/>
            <w:color w:val="000000"/>
            <w:sz w:val="20"/>
            <w:szCs w:val="20"/>
          </w:rPr>
          <m:t>~</m:t>
        </m:r>
      </m:oMath>
      <w:r w:rsidRPr="00CD6FE2">
        <w:rPr>
          <w:rFonts w:ascii="Times" w:eastAsiaTheme="minorEastAsia" w:hAnsi="Times"/>
          <w:color w:val="000000"/>
          <w:sz w:val="20"/>
          <w:szCs w:val="20"/>
        </w:rPr>
        <w:t xml:space="preserve"> Unchanged</w:t>
      </w:r>
    </w:p>
    <w:p w14:paraId="4222D355" w14:textId="77777777" w:rsidR="00E11D32" w:rsidRDefault="00E11D32" w:rsidP="00E11D32">
      <w:pPr>
        <w:jc w:val="both"/>
        <w:rPr>
          <w:rFonts w:ascii="Times" w:eastAsiaTheme="minorEastAsia" w:hAnsi="Times"/>
          <w:color w:val="000000"/>
        </w:rPr>
      </w:pPr>
    </w:p>
    <w:p w14:paraId="4D1233AD" w14:textId="77777777" w:rsidR="00E11D32" w:rsidRPr="00B57F7C" w:rsidRDefault="00E11D32" w:rsidP="00E11D32">
      <w:pPr>
        <w:jc w:val="both"/>
        <w:rPr>
          <w:rFonts w:ascii="Times" w:hAnsi="Times"/>
        </w:rPr>
      </w:pPr>
      <w:r>
        <w:rPr>
          <w:rFonts w:ascii="Times" w:eastAsiaTheme="minorEastAsia" w:hAnsi="Times"/>
          <w:color w:val="000000"/>
        </w:rPr>
        <w:t xml:space="preserve">The </w:t>
      </w:r>
      <w:r w:rsidRPr="00B57F7C">
        <w:rPr>
          <w:rFonts w:ascii="Times" w:eastAsiaTheme="minorEastAsia" w:hAnsi="Times"/>
          <w:color w:val="000000"/>
        </w:rPr>
        <w:t xml:space="preserve">Alpha diversity metrics suggested a different pattern of diversity overall for the two groups, with a </w:t>
      </w:r>
      <w:r w:rsidRPr="00B57F7C">
        <w:rPr>
          <w:rFonts w:ascii="Times" w:hAnsi="Times"/>
        </w:rPr>
        <w:t xml:space="preserve">trend for increased diversity in </w:t>
      </w:r>
      <w:r>
        <w:rPr>
          <w:rFonts w:ascii="Times" w:hAnsi="Times"/>
        </w:rPr>
        <w:t xml:space="preserve">the </w:t>
      </w:r>
      <w:r w:rsidRPr="00B57F7C">
        <w:rPr>
          <w:rFonts w:ascii="Times" w:hAnsi="Times"/>
        </w:rPr>
        <w:t xml:space="preserve">probiotic group at Time 2.  </w:t>
      </w:r>
    </w:p>
    <w:p w14:paraId="4E555ED8" w14:textId="77777777" w:rsidR="00E11D32" w:rsidRDefault="00E11D32" w:rsidP="00E11D32">
      <w:pPr>
        <w:jc w:val="both"/>
        <w:rPr>
          <w:rFonts w:ascii="Times" w:hAnsi="Times"/>
          <w:b/>
          <w:bCs/>
        </w:rPr>
      </w:pPr>
    </w:p>
    <w:p w14:paraId="3C246CFF" w14:textId="77777777" w:rsidR="00E11D32" w:rsidRPr="0000022D" w:rsidRDefault="00E11D32" w:rsidP="00E11D32">
      <w:pPr>
        <w:jc w:val="both"/>
        <w:rPr>
          <w:rFonts w:ascii="Times" w:hAnsi="Times"/>
        </w:rPr>
      </w:pPr>
      <w:r w:rsidRPr="0000022D">
        <w:rPr>
          <w:rFonts w:ascii="Times" w:hAnsi="Times"/>
        </w:rPr>
        <w:t>Beta diversity:</w:t>
      </w:r>
    </w:p>
    <w:p w14:paraId="5C763506" w14:textId="77777777" w:rsidR="00E11D32" w:rsidRPr="00662BD8" w:rsidRDefault="00E11D32" w:rsidP="00E11D32">
      <w:pPr>
        <w:jc w:val="both"/>
        <w:rPr>
          <w:rFonts w:ascii="Times" w:hAnsi="Times"/>
          <w:b/>
          <w:bCs/>
        </w:rPr>
      </w:pPr>
    </w:p>
    <w:p w14:paraId="3DDCFE79" w14:textId="77777777" w:rsidR="00E11D32" w:rsidRDefault="00E11D32" w:rsidP="00E11D32">
      <w:pPr>
        <w:jc w:val="both"/>
        <w:rPr>
          <w:rFonts w:ascii="Times" w:hAnsi="Times"/>
        </w:rPr>
      </w:pPr>
      <w:r w:rsidRPr="00F63B13">
        <w:rPr>
          <w:rFonts w:ascii="Times" w:hAnsi="Times"/>
        </w:rPr>
        <w:t xml:space="preserve">Beta diversity is a comparison of </w:t>
      </w:r>
      <w:r>
        <w:rPr>
          <w:rFonts w:ascii="Times" w:hAnsi="Times"/>
        </w:rPr>
        <w:t xml:space="preserve">the difference of </w:t>
      </w:r>
      <w:r w:rsidRPr="00F63B13">
        <w:rPr>
          <w:rFonts w:ascii="Times" w:hAnsi="Times"/>
        </w:rPr>
        <w:t>samples to each other</w:t>
      </w:r>
      <w:r>
        <w:rPr>
          <w:rFonts w:ascii="Times" w:hAnsi="Times"/>
        </w:rPr>
        <w:t xml:space="preserve">. </w:t>
      </w:r>
      <w:r w:rsidRPr="00F63B13">
        <w:rPr>
          <w:rFonts w:ascii="Times" w:hAnsi="Times"/>
        </w:rPr>
        <w:t>Beta diversity is the ratio between the regional and local species diversity. In other words, it measures the distance or dissimilarity between each sample pair.</w:t>
      </w:r>
      <w:r>
        <w:rPr>
          <w:rFonts w:ascii="Times" w:hAnsi="Times"/>
        </w:rPr>
        <w:t xml:space="preserve"> </w:t>
      </w:r>
      <w:r w:rsidRPr="00504895">
        <w:rPr>
          <w:rFonts w:ascii="Times" w:hAnsi="Times"/>
        </w:rPr>
        <w:t xml:space="preserve">Weighted and unweighted </w:t>
      </w:r>
      <w:proofErr w:type="spellStart"/>
      <w:r w:rsidRPr="00504895">
        <w:rPr>
          <w:rFonts w:ascii="Times" w:hAnsi="Times"/>
        </w:rPr>
        <w:t>UniFrac</w:t>
      </w:r>
      <w:proofErr w:type="spellEnd"/>
      <w:r w:rsidRPr="00504895">
        <w:rPr>
          <w:rFonts w:ascii="Times" w:hAnsi="Times"/>
        </w:rPr>
        <w:t xml:space="preserve"> beta diversity metrics were calculated from the</w:t>
      </w:r>
      <w:r>
        <w:rPr>
          <w:rFonts w:ascii="Times" w:hAnsi="Times"/>
        </w:rPr>
        <w:t xml:space="preserve"> </w:t>
      </w:r>
      <w:r w:rsidRPr="00504895">
        <w:rPr>
          <w:rFonts w:ascii="Times" w:hAnsi="Times"/>
        </w:rPr>
        <w:t>filtered ASV table using QIME 1.9.1. Bray-Curtis distances were calculated from the filtered ASV</w:t>
      </w:r>
      <w:r>
        <w:rPr>
          <w:rFonts w:ascii="Times" w:hAnsi="Times"/>
        </w:rPr>
        <w:t xml:space="preserve"> </w:t>
      </w:r>
      <w:r w:rsidRPr="00504895">
        <w:rPr>
          <w:rFonts w:ascii="Times" w:hAnsi="Times"/>
        </w:rPr>
        <w:t>table using QUIME 1.9.1.</w:t>
      </w:r>
    </w:p>
    <w:p w14:paraId="621B32E2" w14:textId="77777777" w:rsidR="00E11D32" w:rsidRDefault="00E11D32" w:rsidP="00E11D32">
      <w:pPr>
        <w:jc w:val="both"/>
        <w:rPr>
          <w:rFonts w:ascii="Times" w:hAnsi="Times"/>
        </w:rPr>
      </w:pPr>
    </w:p>
    <w:p w14:paraId="487BFA84" w14:textId="77777777" w:rsidR="00E11D32" w:rsidRDefault="00E11D32" w:rsidP="00E11D32">
      <w:pPr>
        <w:jc w:val="both"/>
        <w:rPr>
          <w:rFonts w:ascii="Times" w:hAnsi="Times"/>
        </w:rPr>
      </w:pPr>
      <w:r>
        <w:rPr>
          <w:rFonts w:ascii="Times" w:hAnsi="Times"/>
        </w:rPr>
        <w:t xml:space="preserve">Weighted </w:t>
      </w:r>
      <w:proofErr w:type="spellStart"/>
      <w:r>
        <w:rPr>
          <w:rFonts w:ascii="Times" w:hAnsi="Times"/>
        </w:rPr>
        <w:t>Unifrac</w:t>
      </w:r>
      <w:proofErr w:type="spellEnd"/>
      <w:r>
        <w:rPr>
          <w:rFonts w:ascii="Times" w:hAnsi="Times"/>
        </w:rPr>
        <w:t xml:space="preserve"> distance relies on species abundance data and weights the branch length (greater genetic change or divergence) abundance difference. Hence it is most sensitive to any change </w:t>
      </w:r>
      <w:r w:rsidRPr="007669E6">
        <w:rPr>
          <w:rFonts w:ascii="Times" w:hAnsi="Times"/>
        </w:rPr>
        <w:t xml:space="preserve">in abundant lineages. </w:t>
      </w:r>
      <w:r>
        <w:rPr>
          <w:rFonts w:ascii="Times" w:hAnsi="Times"/>
        </w:rPr>
        <w:t>However, w</w:t>
      </w:r>
      <w:r w:rsidRPr="007669E6">
        <w:rPr>
          <w:rFonts w:ascii="Times" w:hAnsi="Times"/>
        </w:rPr>
        <w:t xml:space="preserve">eighted </w:t>
      </w:r>
      <w:proofErr w:type="spellStart"/>
      <w:r w:rsidRPr="007669E6">
        <w:rPr>
          <w:rFonts w:ascii="Times" w:hAnsi="Times"/>
        </w:rPr>
        <w:t>UniFrac</w:t>
      </w:r>
      <w:proofErr w:type="spellEnd"/>
      <w:r w:rsidRPr="007669E6">
        <w:rPr>
          <w:rFonts w:ascii="Times" w:hAnsi="Times"/>
        </w:rPr>
        <w:t xml:space="preserve"> distances may not detect change in </w:t>
      </w:r>
      <w:r w:rsidRPr="00212866">
        <w:rPr>
          <w:rFonts w:ascii="Times" w:hAnsi="Times"/>
          <w:i/>
          <w:iCs/>
        </w:rPr>
        <w:t xml:space="preserve">moderately </w:t>
      </w:r>
      <w:r w:rsidRPr="007669E6">
        <w:rPr>
          <w:rFonts w:ascii="Times" w:hAnsi="Times"/>
        </w:rPr>
        <w:t>abundant lineages</w:t>
      </w:r>
      <w:r>
        <w:rPr>
          <w:rFonts w:ascii="Times" w:hAnsi="Times"/>
        </w:rPr>
        <w:t xml:space="preserve"> (Chen et al., 2012).  </w:t>
      </w:r>
    </w:p>
    <w:p w14:paraId="574681CD" w14:textId="77777777" w:rsidR="00E11D32" w:rsidRDefault="00E11D32" w:rsidP="00E11D32">
      <w:pPr>
        <w:jc w:val="both"/>
        <w:rPr>
          <w:rFonts w:ascii="Times" w:hAnsi="Times"/>
        </w:rPr>
      </w:pPr>
    </w:p>
    <w:p w14:paraId="46EE8C3C" w14:textId="77777777" w:rsidR="00740180" w:rsidRPr="00864F63" w:rsidRDefault="00740180" w:rsidP="00740180">
      <w:pPr>
        <w:autoSpaceDE w:val="0"/>
        <w:autoSpaceDN w:val="0"/>
        <w:adjustRightInd w:val="0"/>
        <w:jc w:val="both"/>
        <w:rPr>
          <w:color w:val="000000"/>
        </w:rPr>
      </w:pPr>
      <w:r w:rsidRPr="00864F63">
        <w:rPr>
          <w:color w:val="000000"/>
        </w:rPr>
        <w:lastRenderedPageBreak/>
        <w:t>We investigated significant changes in beta diversity, or the diversity between samples by calculating pairwise distance between samples from a rarefied count table using 3 different metrics: Bray-</w:t>
      </w:r>
      <w:proofErr w:type="gramStart"/>
      <w:r w:rsidRPr="00864F63">
        <w:rPr>
          <w:color w:val="000000"/>
        </w:rPr>
        <w:t>Curtis</w:t>
      </w:r>
      <w:proofErr w:type="gramEnd"/>
      <w:r w:rsidRPr="00864F63">
        <w:rPr>
          <w:color w:val="000000"/>
        </w:rPr>
        <w:t xml:space="preserve"> distance, Unweighted </w:t>
      </w:r>
      <w:proofErr w:type="spellStart"/>
      <w:r w:rsidRPr="00864F63">
        <w:rPr>
          <w:color w:val="000000"/>
        </w:rPr>
        <w:t>UniFrac</w:t>
      </w:r>
      <w:proofErr w:type="spellEnd"/>
      <w:r w:rsidRPr="00864F63">
        <w:rPr>
          <w:color w:val="000000"/>
        </w:rPr>
        <w:t xml:space="preserve">, and Weighted </w:t>
      </w:r>
      <w:proofErr w:type="spellStart"/>
      <w:r w:rsidRPr="00864F63">
        <w:rPr>
          <w:color w:val="000000"/>
        </w:rPr>
        <w:t>UniFrac</w:t>
      </w:r>
      <w:proofErr w:type="spellEnd"/>
      <w:r w:rsidRPr="00864F63">
        <w:rPr>
          <w:color w:val="000000"/>
        </w:rPr>
        <w:t xml:space="preserve">. </w:t>
      </w:r>
      <w:proofErr w:type="gramStart"/>
      <w:r w:rsidRPr="00864F63">
        <w:rPr>
          <w:color w:val="000000"/>
        </w:rPr>
        <w:t>Both</w:t>
      </w:r>
      <w:r w:rsidR="00F61712">
        <w:rPr>
          <w:color w:val="000000"/>
        </w:rPr>
        <w:t xml:space="preserve"> </w:t>
      </w:r>
      <w:proofErr w:type="spellStart"/>
      <w:r w:rsidRPr="00864F63">
        <w:rPr>
          <w:color w:val="000000"/>
        </w:rPr>
        <w:t>UniFrac</w:t>
      </w:r>
      <w:proofErr w:type="spellEnd"/>
      <w:proofErr w:type="gramEnd"/>
      <w:r w:rsidRPr="00864F63">
        <w:rPr>
          <w:color w:val="000000"/>
        </w:rPr>
        <w:t xml:space="preserve"> metrics use information from the taxonomic tree. Unweighted </w:t>
      </w:r>
      <w:proofErr w:type="spellStart"/>
      <w:r w:rsidRPr="00864F63">
        <w:rPr>
          <w:color w:val="000000"/>
        </w:rPr>
        <w:t>UniFrac</w:t>
      </w:r>
      <w:proofErr w:type="spellEnd"/>
      <w:r w:rsidRPr="00864F63">
        <w:rPr>
          <w:color w:val="000000"/>
        </w:rPr>
        <w:t xml:space="preserve"> looks solely at taxa presence/absence, while Weighted </w:t>
      </w:r>
      <w:proofErr w:type="spellStart"/>
      <w:r w:rsidRPr="00864F63">
        <w:rPr>
          <w:color w:val="000000"/>
        </w:rPr>
        <w:t>UniFrac</w:t>
      </w:r>
      <w:proofErr w:type="spellEnd"/>
      <w:r w:rsidRPr="00864F63">
        <w:rPr>
          <w:color w:val="000000"/>
        </w:rPr>
        <w:t xml:space="preserve"> also includes taxa abundance. To visualize differences between samples we used Principal Coordinates Analysis (</w:t>
      </w:r>
      <w:proofErr w:type="spellStart"/>
      <w:r w:rsidRPr="00864F63">
        <w:rPr>
          <w:color w:val="000000"/>
        </w:rPr>
        <w:t>PCoA</w:t>
      </w:r>
      <w:proofErr w:type="spellEnd"/>
      <w:r w:rsidRPr="00864F63">
        <w:rPr>
          <w:color w:val="000000"/>
        </w:rPr>
        <w:t xml:space="preserve">). In these figures, each point represents a sample, and the closer two samples are to one another, the more similar their microbiomes. Samples from the same </w:t>
      </w:r>
      <w:r>
        <w:rPr>
          <w:color w:val="000000"/>
        </w:rPr>
        <w:t>participant</w:t>
      </w:r>
      <w:r w:rsidRPr="00864F63">
        <w:rPr>
          <w:color w:val="000000"/>
        </w:rPr>
        <w:t xml:space="preserve"> are connected via coloured lines. The percent</w:t>
      </w:r>
      <w:r>
        <w:rPr>
          <w:color w:val="000000"/>
        </w:rPr>
        <w:t>’</w:t>
      </w:r>
      <w:r w:rsidRPr="00864F63">
        <w:rPr>
          <w:color w:val="000000"/>
        </w:rPr>
        <w:t>s listed on each axis are the percent of total variation between samples explained by that axis.</w:t>
      </w:r>
    </w:p>
    <w:p w14:paraId="4886AFD0" w14:textId="77777777" w:rsidR="00740180" w:rsidRDefault="00740180" w:rsidP="00740180">
      <w:pPr>
        <w:autoSpaceDE w:val="0"/>
        <w:autoSpaceDN w:val="0"/>
        <w:adjustRightInd w:val="0"/>
        <w:rPr>
          <w:color w:val="000000"/>
          <w:sz w:val="20"/>
          <w:szCs w:val="20"/>
        </w:rPr>
      </w:pPr>
    </w:p>
    <w:p w14:paraId="7213AC7B" w14:textId="77777777" w:rsidR="00740180" w:rsidRPr="00864F63" w:rsidRDefault="00740180" w:rsidP="00740180">
      <w:pPr>
        <w:autoSpaceDE w:val="0"/>
        <w:autoSpaceDN w:val="0"/>
        <w:adjustRightInd w:val="0"/>
        <w:jc w:val="both"/>
        <w:rPr>
          <w:color w:val="000000"/>
        </w:rPr>
      </w:pPr>
      <w:r w:rsidRPr="00864F63">
        <w:rPr>
          <w:color w:val="000000"/>
        </w:rPr>
        <w:t>To test whether the probiotic treatment caused significantly larger changes in the microbiome</w:t>
      </w:r>
      <w:r>
        <w:rPr>
          <w:color w:val="000000"/>
        </w:rPr>
        <w:t xml:space="preserve"> </w:t>
      </w:r>
    </w:p>
    <w:p w14:paraId="77CCD66D" w14:textId="77777777" w:rsidR="00740180" w:rsidRPr="00864F63" w:rsidRDefault="00740180" w:rsidP="00740180">
      <w:pPr>
        <w:autoSpaceDE w:val="0"/>
        <w:autoSpaceDN w:val="0"/>
        <w:adjustRightInd w:val="0"/>
        <w:jc w:val="both"/>
        <w:rPr>
          <w:color w:val="000000"/>
        </w:rPr>
      </w:pPr>
      <w:r w:rsidRPr="00864F63">
        <w:rPr>
          <w:color w:val="000000"/>
        </w:rPr>
        <w:t xml:space="preserve">compared to placebo, we compared the distance of each </w:t>
      </w:r>
      <w:r>
        <w:rPr>
          <w:color w:val="000000"/>
        </w:rPr>
        <w:t xml:space="preserve">participant at </w:t>
      </w:r>
      <w:r w:rsidRPr="00864F63">
        <w:rPr>
          <w:color w:val="000000"/>
        </w:rPr>
        <w:t>Timepoint 1 and Timepoint 2</w:t>
      </w:r>
      <w:r>
        <w:rPr>
          <w:color w:val="000000"/>
        </w:rPr>
        <w:t xml:space="preserve"> based on group. </w:t>
      </w:r>
      <w:r w:rsidRPr="00864F63">
        <w:rPr>
          <w:color w:val="000000"/>
        </w:rPr>
        <w:t>We tested for significant differences using non-parametric Wilcoxon tests,</w:t>
      </w:r>
      <w:r>
        <w:rPr>
          <w:color w:val="000000"/>
        </w:rPr>
        <w:t xml:space="preserve"> </w:t>
      </w:r>
      <w:r w:rsidRPr="00864F63">
        <w:rPr>
          <w:color w:val="000000"/>
        </w:rPr>
        <w:t xml:space="preserve">and visualized results as boxplots. </w:t>
      </w:r>
    </w:p>
    <w:p w14:paraId="084B1B72" w14:textId="77777777" w:rsidR="00740180" w:rsidRDefault="00740180" w:rsidP="00740180">
      <w:pPr>
        <w:autoSpaceDE w:val="0"/>
        <w:autoSpaceDN w:val="0"/>
        <w:adjustRightInd w:val="0"/>
        <w:jc w:val="both"/>
        <w:rPr>
          <w:color w:val="000000"/>
        </w:rPr>
      </w:pPr>
    </w:p>
    <w:p w14:paraId="4468A407" w14:textId="77777777" w:rsidR="00740180" w:rsidRPr="00864F63" w:rsidRDefault="00740180" w:rsidP="00740180">
      <w:pPr>
        <w:autoSpaceDE w:val="0"/>
        <w:autoSpaceDN w:val="0"/>
        <w:adjustRightInd w:val="0"/>
        <w:jc w:val="both"/>
        <w:rPr>
          <w:color w:val="000000"/>
        </w:rPr>
      </w:pPr>
      <w:r w:rsidRPr="00864F63">
        <w:rPr>
          <w:color w:val="000000"/>
        </w:rPr>
        <w:t>Additionally,</w:t>
      </w:r>
      <w:r>
        <w:rPr>
          <w:color w:val="000000"/>
        </w:rPr>
        <w:t xml:space="preserve"> </w:t>
      </w:r>
      <w:r w:rsidRPr="00864F63">
        <w:rPr>
          <w:color w:val="000000"/>
        </w:rPr>
        <w:t>we also examined differences in Bray-Curtis distance at the phylum</w:t>
      </w:r>
      <w:r>
        <w:rPr>
          <w:color w:val="000000"/>
        </w:rPr>
        <w:t xml:space="preserve"> and </w:t>
      </w:r>
      <w:r w:rsidRPr="00864F63">
        <w:rPr>
          <w:color w:val="000000"/>
        </w:rPr>
        <w:t>species levels</w:t>
      </w:r>
      <w:r>
        <w:rPr>
          <w:color w:val="000000"/>
        </w:rPr>
        <w:t xml:space="preserve"> (figures 4 and 5)</w:t>
      </w:r>
      <w:r w:rsidRPr="00864F63">
        <w:rPr>
          <w:color w:val="000000"/>
        </w:rPr>
        <w:t>.</w:t>
      </w:r>
      <w:r>
        <w:rPr>
          <w:color w:val="000000"/>
        </w:rPr>
        <w:t xml:space="preserve"> </w:t>
      </w:r>
      <w:r w:rsidRPr="00864F63">
        <w:rPr>
          <w:color w:val="000000"/>
        </w:rPr>
        <w:t xml:space="preserve">Figure </w:t>
      </w:r>
      <w:r>
        <w:rPr>
          <w:color w:val="000000"/>
        </w:rPr>
        <w:t>3</w:t>
      </w:r>
      <w:r w:rsidRPr="00864F63">
        <w:rPr>
          <w:color w:val="000000"/>
        </w:rPr>
        <w:t xml:space="preserve"> shows the difference in beta diversity measured by</w:t>
      </w:r>
      <w:r>
        <w:rPr>
          <w:color w:val="000000"/>
        </w:rPr>
        <w:t xml:space="preserve"> </w:t>
      </w:r>
      <w:r w:rsidRPr="00864F63">
        <w:rPr>
          <w:color w:val="000000"/>
        </w:rPr>
        <w:t xml:space="preserve">Weighted </w:t>
      </w:r>
      <w:proofErr w:type="spellStart"/>
      <w:r w:rsidRPr="00864F63">
        <w:rPr>
          <w:color w:val="000000"/>
        </w:rPr>
        <w:t>UniFrac</w:t>
      </w:r>
      <w:proofErr w:type="spellEnd"/>
      <w:r w:rsidRPr="00864F63">
        <w:rPr>
          <w:color w:val="000000"/>
        </w:rPr>
        <w:t xml:space="preserve"> at the ASV level. </w:t>
      </w:r>
      <w:r>
        <w:rPr>
          <w:color w:val="000000"/>
        </w:rPr>
        <w:t xml:space="preserve">Some participants within the </w:t>
      </w:r>
      <w:r w:rsidRPr="00864F63">
        <w:rPr>
          <w:color w:val="000000"/>
        </w:rPr>
        <w:t xml:space="preserve">probiotic showed large shifts in the microbiome after </w:t>
      </w:r>
      <w:r>
        <w:rPr>
          <w:color w:val="000000"/>
        </w:rPr>
        <w:t>12 weeks</w:t>
      </w:r>
      <w:r w:rsidRPr="00864F63">
        <w:rPr>
          <w:color w:val="000000"/>
        </w:rPr>
        <w:t>,</w:t>
      </w:r>
      <w:r>
        <w:rPr>
          <w:color w:val="000000"/>
        </w:rPr>
        <w:t xml:space="preserve"> the analysis showed no</w:t>
      </w:r>
      <w:r w:rsidRPr="00864F63">
        <w:rPr>
          <w:color w:val="000000"/>
        </w:rPr>
        <w:t xml:space="preserve"> significant</w:t>
      </w:r>
      <w:r>
        <w:rPr>
          <w:color w:val="000000"/>
        </w:rPr>
        <w:t xml:space="preserve"> </w:t>
      </w:r>
      <w:r w:rsidRPr="00864F63">
        <w:rPr>
          <w:color w:val="000000"/>
        </w:rPr>
        <w:t xml:space="preserve">difference </w:t>
      </w:r>
      <w:r>
        <w:rPr>
          <w:color w:val="000000"/>
        </w:rPr>
        <w:t>magnitude of change of the microbiome</w:t>
      </w:r>
      <w:r w:rsidRPr="00864F63">
        <w:rPr>
          <w:color w:val="000000"/>
        </w:rPr>
        <w:t xml:space="preserve"> </w:t>
      </w:r>
      <w:r>
        <w:rPr>
          <w:color w:val="000000"/>
        </w:rPr>
        <w:t xml:space="preserve">of probiotic </w:t>
      </w:r>
      <w:r w:rsidRPr="00864F63">
        <w:rPr>
          <w:color w:val="000000"/>
        </w:rPr>
        <w:t>compared to placebo</w:t>
      </w:r>
      <w:r>
        <w:rPr>
          <w:color w:val="000000"/>
        </w:rPr>
        <w:t xml:space="preserve"> group</w:t>
      </w:r>
      <w:r w:rsidRPr="00864F63">
        <w:rPr>
          <w:color w:val="000000"/>
        </w:rPr>
        <w:t>, as shown</w:t>
      </w:r>
      <w:r>
        <w:rPr>
          <w:color w:val="000000"/>
        </w:rPr>
        <w:t xml:space="preserve"> </w:t>
      </w:r>
      <w:r w:rsidRPr="00864F63">
        <w:rPr>
          <w:color w:val="000000"/>
        </w:rPr>
        <w:t>by the boxplot on the right.</w:t>
      </w:r>
      <w:r w:rsidRPr="00864F63">
        <w:rPr>
          <w:rFonts w:ascii="Times" w:hAnsi="Times"/>
        </w:rPr>
        <w:t xml:space="preserve"> </w:t>
      </w:r>
    </w:p>
    <w:p w14:paraId="7D69828C" w14:textId="77777777" w:rsidR="00740180" w:rsidRDefault="00740180" w:rsidP="00740180">
      <w:pPr>
        <w:jc w:val="both"/>
        <w:rPr>
          <w:rFonts w:ascii="Times" w:hAnsi="Times"/>
          <w:b/>
          <w:bCs/>
        </w:rPr>
      </w:pPr>
    </w:p>
    <w:p w14:paraId="53C2252D" w14:textId="77777777" w:rsidR="00740180" w:rsidRPr="004370C1" w:rsidRDefault="00740180" w:rsidP="00740180">
      <w:pPr>
        <w:jc w:val="both"/>
        <w:rPr>
          <w:rFonts w:ascii="Times" w:hAnsi="Times"/>
        </w:rPr>
      </w:pPr>
      <w:r w:rsidRPr="0000022D">
        <w:rPr>
          <w:rFonts w:ascii="Times" w:hAnsi="Times"/>
        </w:rPr>
        <w:t>Figure 3:</w:t>
      </w:r>
      <w:r w:rsidRPr="00662BD8">
        <w:rPr>
          <w:rFonts w:ascii="Times" w:hAnsi="Times"/>
          <w:b/>
          <w:bCs/>
        </w:rPr>
        <w:t xml:space="preserve"> </w:t>
      </w:r>
      <w:r w:rsidRPr="004370C1">
        <w:rPr>
          <w:rFonts w:ascii="Times" w:hAnsi="Times"/>
        </w:rPr>
        <w:t xml:space="preserve">Weighted </w:t>
      </w:r>
      <w:proofErr w:type="spellStart"/>
      <w:r w:rsidRPr="004370C1">
        <w:rPr>
          <w:rFonts w:ascii="Times" w:hAnsi="Times"/>
        </w:rPr>
        <w:t>UniFrac</w:t>
      </w:r>
      <w:proofErr w:type="spellEnd"/>
      <w:r w:rsidRPr="004370C1">
        <w:rPr>
          <w:rFonts w:ascii="Times" w:hAnsi="Times"/>
        </w:rPr>
        <w:t xml:space="preserve"> </w:t>
      </w:r>
      <w:proofErr w:type="spellStart"/>
      <w:r w:rsidRPr="004370C1">
        <w:rPr>
          <w:rFonts w:ascii="Times" w:hAnsi="Times"/>
        </w:rPr>
        <w:t>PCoA</w:t>
      </w:r>
      <w:proofErr w:type="spellEnd"/>
      <w:r w:rsidRPr="004370C1">
        <w:rPr>
          <w:rFonts w:ascii="Times" w:hAnsi="Times"/>
        </w:rPr>
        <w:t xml:space="preserve"> and distance boxplot: Placebo and Probiotic data.</w:t>
      </w:r>
    </w:p>
    <w:p w14:paraId="5A1913FA" w14:textId="77777777" w:rsidR="00740180" w:rsidRPr="004370C1" w:rsidRDefault="001E5F25" w:rsidP="00740180">
      <w:pPr>
        <w:jc w:val="both"/>
        <w:rPr>
          <w:rFonts w:ascii="Times" w:hAnsi="Times"/>
        </w:rPr>
      </w:pPr>
      <w:r>
        <w:rPr>
          <w:rFonts w:ascii="Times" w:hAnsi="Times"/>
          <w:noProof/>
        </w:rPr>
        <w:drawing>
          <wp:anchor distT="0" distB="0" distL="114300" distR="114300" simplePos="0" relativeHeight="251661312" behindDoc="0" locked="0" layoutInCell="1" allowOverlap="1" wp14:anchorId="31750768" wp14:editId="71A9DE4B">
            <wp:simplePos x="0" y="0"/>
            <wp:positionH relativeFrom="column">
              <wp:posOffset>0</wp:posOffset>
            </wp:positionH>
            <wp:positionV relativeFrom="paragraph">
              <wp:posOffset>150197</wp:posOffset>
            </wp:positionV>
            <wp:extent cx="4229100" cy="2100580"/>
            <wp:effectExtent l="0" t="0" r="0" b="0"/>
            <wp:wrapNone/>
            <wp:docPr id="1488294937" name="Picture 1" descr="A diagram of a tree with different colored dot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94937" name="Picture 1" descr="A diagram of a tree with different colored dots and line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9100" cy="2100580"/>
                    </a:xfrm>
                    <a:prstGeom prst="rect">
                      <a:avLst/>
                    </a:prstGeom>
                  </pic:spPr>
                </pic:pic>
              </a:graphicData>
            </a:graphic>
            <wp14:sizeRelH relativeFrom="page">
              <wp14:pctWidth>0</wp14:pctWidth>
            </wp14:sizeRelH>
            <wp14:sizeRelV relativeFrom="page">
              <wp14:pctHeight>0</wp14:pctHeight>
            </wp14:sizeRelV>
          </wp:anchor>
        </w:drawing>
      </w:r>
    </w:p>
    <w:p w14:paraId="0F20357D" w14:textId="77777777" w:rsidR="00740180" w:rsidRDefault="00740180" w:rsidP="00740180">
      <w:pPr>
        <w:jc w:val="both"/>
        <w:rPr>
          <w:rFonts w:ascii="Times" w:hAnsi="Times"/>
        </w:rPr>
      </w:pPr>
    </w:p>
    <w:p w14:paraId="61B0C3D1" w14:textId="77777777" w:rsidR="00740180" w:rsidRDefault="00740180" w:rsidP="00740180">
      <w:pPr>
        <w:jc w:val="both"/>
        <w:rPr>
          <w:rFonts w:ascii="Times" w:hAnsi="Times"/>
        </w:rPr>
      </w:pPr>
    </w:p>
    <w:p w14:paraId="555506BC" w14:textId="77777777" w:rsidR="00740180" w:rsidRDefault="00740180" w:rsidP="00740180">
      <w:pPr>
        <w:jc w:val="both"/>
        <w:rPr>
          <w:rFonts w:ascii="Times" w:hAnsi="Times"/>
        </w:rPr>
      </w:pPr>
    </w:p>
    <w:p w14:paraId="39F04405" w14:textId="77777777" w:rsidR="00740180" w:rsidRDefault="00740180" w:rsidP="00740180">
      <w:pPr>
        <w:jc w:val="both"/>
        <w:rPr>
          <w:rFonts w:ascii="Times" w:hAnsi="Times"/>
        </w:rPr>
      </w:pPr>
    </w:p>
    <w:p w14:paraId="516E58F8" w14:textId="77777777" w:rsidR="00740180" w:rsidRDefault="00740180" w:rsidP="00740180">
      <w:pPr>
        <w:autoSpaceDE w:val="0"/>
        <w:autoSpaceDN w:val="0"/>
        <w:adjustRightInd w:val="0"/>
        <w:jc w:val="both"/>
        <w:rPr>
          <w:color w:val="000000"/>
          <w:sz w:val="20"/>
          <w:szCs w:val="20"/>
        </w:rPr>
      </w:pPr>
    </w:p>
    <w:p w14:paraId="1158042E" w14:textId="77777777" w:rsidR="00740180" w:rsidRDefault="00740180" w:rsidP="00740180">
      <w:pPr>
        <w:autoSpaceDE w:val="0"/>
        <w:autoSpaceDN w:val="0"/>
        <w:adjustRightInd w:val="0"/>
        <w:jc w:val="both"/>
        <w:rPr>
          <w:color w:val="000000"/>
          <w:sz w:val="20"/>
          <w:szCs w:val="20"/>
        </w:rPr>
      </w:pPr>
    </w:p>
    <w:p w14:paraId="78A50344" w14:textId="77777777" w:rsidR="00740180" w:rsidRDefault="00740180" w:rsidP="00740180">
      <w:pPr>
        <w:autoSpaceDE w:val="0"/>
        <w:autoSpaceDN w:val="0"/>
        <w:adjustRightInd w:val="0"/>
        <w:jc w:val="both"/>
        <w:rPr>
          <w:color w:val="000000"/>
          <w:sz w:val="20"/>
          <w:szCs w:val="20"/>
        </w:rPr>
      </w:pPr>
    </w:p>
    <w:p w14:paraId="6D7B4E7F" w14:textId="77777777" w:rsidR="00740180" w:rsidRDefault="00740180" w:rsidP="00740180">
      <w:pPr>
        <w:autoSpaceDE w:val="0"/>
        <w:autoSpaceDN w:val="0"/>
        <w:adjustRightInd w:val="0"/>
        <w:jc w:val="both"/>
        <w:rPr>
          <w:color w:val="000000"/>
          <w:sz w:val="20"/>
          <w:szCs w:val="20"/>
        </w:rPr>
      </w:pPr>
    </w:p>
    <w:p w14:paraId="2E7F55A6" w14:textId="77777777" w:rsidR="001E5F25" w:rsidRDefault="001E5F25" w:rsidP="001C2D5A">
      <w:pPr>
        <w:autoSpaceDE w:val="0"/>
        <w:autoSpaceDN w:val="0"/>
        <w:adjustRightInd w:val="0"/>
        <w:jc w:val="both"/>
        <w:rPr>
          <w:color w:val="000000"/>
          <w:sz w:val="20"/>
          <w:szCs w:val="20"/>
        </w:rPr>
      </w:pPr>
    </w:p>
    <w:p w14:paraId="6605905A" w14:textId="77777777" w:rsidR="001E5F25" w:rsidRDefault="001E5F25" w:rsidP="001C2D5A">
      <w:pPr>
        <w:autoSpaceDE w:val="0"/>
        <w:autoSpaceDN w:val="0"/>
        <w:adjustRightInd w:val="0"/>
        <w:jc w:val="both"/>
        <w:rPr>
          <w:color w:val="000000"/>
          <w:sz w:val="20"/>
          <w:szCs w:val="20"/>
        </w:rPr>
      </w:pPr>
    </w:p>
    <w:p w14:paraId="7E7FBEBC" w14:textId="77777777" w:rsidR="001E5F25" w:rsidRDefault="001E5F25" w:rsidP="001C2D5A">
      <w:pPr>
        <w:autoSpaceDE w:val="0"/>
        <w:autoSpaceDN w:val="0"/>
        <w:adjustRightInd w:val="0"/>
        <w:jc w:val="both"/>
        <w:rPr>
          <w:color w:val="000000"/>
          <w:sz w:val="20"/>
          <w:szCs w:val="20"/>
        </w:rPr>
      </w:pPr>
    </w:p>
    <w:p w14:paraId="05C51DAC" w14:textId="77777777" w:rsidR="001E5F25" w:rsidRDefault="001E5F25" w:rsidP="001C2D5A">
      <w:pPr>
        <w:autoSpaceDE w:val="0"/>
        <w:autoSpaceDN w:val="0"/>
        <w:adjustRightInd w:val="0"/>
        <w:jc w:val="both"/>
        <w:rPr>
          <w:color w:val="000000"/>
          <w:sz w:val="20"/>
          <w:szCs w:val="20"/>
        </w:rPr>
      </w:pPr>
    </w:p>
    <w:p w14:paraId="76100E32" w14:textId="77777777" w:rsidR="001E5F25" w:rsidRDefault="001E5F25" w:rsidP="001C2D5A">
      <w:pPr>
        <w:autoSpaceDE w:val="0"/>
        <w:autoSpaceDN w:val="0"/>
        <w:adjustRightInd w:val="0"/>
        <w:jc w:val="both"/>
        <w:rPr>
          <w:color w:val="000000"/>
          <w:sz w:val="20"/>
          <w:szCs w:val="20"/>
        </w:rPr>
      </w:pPr>
    </w:p>
    <w:p w14:paraId="60FD95A3" w14:textId="77777777" w:rsidR="001E5F25" w:rsidRDefault="001E5F25" w:rsidP="001C2D5A">
      <w:pPr>
        <w:autoSpaceDE w:val="0"/>
        <w:autoSpaceDN w:val="0"/>
        <w:adjustRightInd w:val="0"/>
        <w:jc w:val="both"/>
        <w:rPr>
          <w:color w:val="000000"/>
          <w:sz w:val="20"/>
          <w:szCs w:val="20"/>
        </w:rPr>
      </w:pPr>
    </w:p>
    <w:p w14:paraId="7B62899E" w14:textId="77777777" w:rsidR="001E5F25" w:rsidRDefault="001E5F25" w:rsidP="001C2D5A">
      <w:pPr>
        <w:autoSpaceDE w:val="0"/>
        <w:autoSpaceDN w:val="0"/>
        <w:adjustRightInd w:val="0"/>
        <w:jc w:val="both"/>
        <w:rPr>
          <w:color w:val="000000"/>
          <w:sz w:val="20"/>
          <w:szCs w:val="20"/>
        </w:rPr>
      </w:pPr>
    </w:p>
    <w:p w14:paraId="0E4678D3" w14:textId="77777777" w:rsidR="001C2D5A" w:rsidRPr="00662BD8" w:rsidRDefault="001C2D5A" w:rsidP="001C2D5A">
      <w:pPr>
        <w:autoSpaceDE w:val="0"/>
        <w:autoSpaceDN w:val="0"/>
        <w:adjustRightInd w:val="0"/>
        <w:jc w:val="both"/>
        <w:rPr>
          <w:color w:val="000000"/>
          <w:sz w:val="20"/>
          <w:szCs w:val="20"/>
        </w:rPr>
      </w:pPr>
      <w:r>
        <w:rPr>
          <w:color w:val="000000"/>
          <w:sz w:val="20"/>
          <w:szCs w:val="20"/>
        </w:rPr>
        <w:t xml:space="preserve">Figure legend: Weighted </w:t>
      </w:r>
      <w:proofErr w:type="spellStart"/>
      <w:r>
        <w:rPr>
          <w:color w:val="000000"/>
          <w:sz w:val="20"/>
          <w:szCs w:val="20"/>
        </w:rPr>
        <w:t>UniFrac</w:t>
      </w:r>
      <w:proofErr w:type="spellEnd"/>
      <w:r>
        <w:rPr>
          <w:color w:val="000000"/>
          <w:sz w:val="20"/>
          <w:szCs w:val="20"/>
        </w:rPr>
        <w:t xml:space="preserve"> at the ASV level. Samples from the same participant are connected by coloured lines. The distance between each participant’s two timepoints is shown in the boxplot on the right. Wilcoxon ranked non-parametric analysis showed no significant difference across the two groups. </w:t>
      </w:r>
    </w:p>
    <w:p w14:paraId="4095E4E2" w14:textId="77777777" w:rsidR="001C2D5A" w:rsidRDefault="001C2D5A" w:rsidP="001C2D5A">
      <w:pPr>
        <w:jc w:val="both"/>
        <w:rPr>
          <w:rFonts w:ascii="Times" w:hAnsi="Times"/>
        </w:rPr>
      </w:pPr>
    </w:p>
    <w:p w14:paraId="517A8EB6" w14:textId="77777777" w:rsidR="001C2D5A" w:rsidRPr="00E831FD" w:rsidRDefault="001C2D5A" w:rsidP="001C2D5A">
      <w:pPr>
        <w:jc w:val="both"/>
        <w:rPr>
          <w:rFonts w:ascii="Times" w:hAnsi="Times"/>
          <w:b/>
          <w:bCs/>
        </w:rPr>
      </w:pPr>
      <w:r w:rsidRPr="0000022D">
        <w:rPr>
          <w:rFonts w:ascii="Times" w:hAnsi="Times"/>
        </w:rPr>
        <w:t>Figure 4:</w:t>
      </w:r>
      <w:r>
        <w:rPr>
          <w:rFonts w:ascii="Times" w:hAnsi="Times"/>
          <w:b/>
          <w:bCs/>
        </w:rPr>
        <w:t xml:space="preserve"> </w:t>
      </w:r>
      <w:r w:rsidRPr="004370C1">
        <w:rPr>
          <w:rFonts w:ascii="Times" w:hAnsi="Times"/>
        </w:rPr>
        <w:t>Bray-</w:t>
      </w:r>
      <w:proofErr w:type="gramStart"/>
      <w:r w:rsidRPr="004370C1">
        <w:rPr>
          <w:rFonts w:ascii="Times" w:hAnsi="Times"/>
        </w:rPr>
        <w:t>Curtis</w:t>
      </w:r>
      <w:proofErr w:type="gramEnd"/>
      <w:r w:rsidRPr="004370C1">
        <w:rPr>
          <w:rFonts w:ascii="Times" w:hAnsi="Times"/>
        </w:rPr>
        <w:t xml:space="preserve"> analysis of Phylum level data for probiotic and placebo groups</w:t>
      </w:r>
      <w:r>
        <w:rPr>
          <w:rFonts w:ascii="Times" w:hAnsi="Times"/>
        </w:rPr>
        <w:t>.</w:t>
      </w:r>
    </w:p>
    <w:p w14:paraId="65C1C970" w14:textId="16181A78" w:rsidR="001C2D5A" w:rsidRDefault="0098011E" w:rsidP="001C2D5A">
      <w:pPr>
        <w:jc w:val="both"/>
        <w:rPr>
          <w:rFonts w:ascii="Times" w:hAnsi="Times" w:cs="Arial"/>
          <w:color w:val="202122"/>
          <w:shd w:val="clear" w:color="auto" w:fill="FFFFFF"/>
        </w:rPr>
      </w:pPr>
      <w:r>
        <w:rPr>
          <w:rFonts w:ascii="Times" w:hAnsi="Times"/>
          <w:noProof/>
        </w:rPr>
        <w:drawing>
          <wp:anchor distT="0" distB="0" distL="114300" distR="114300" simplePos="0" relativeHeight="251663360" behindDoc="0" locked="0" layoutInCell="1" allowOverlap="1" wp14:anchorId="1CC1E852" wp14:editId="7D7AB7D3">
            <wp:simplePos x="0" y="0"/>
            <wp:positionH relativeFrom="column">
              <wp:posOffset>707492</wp:posOffset>
            </wp:positionH>
            <wp:positionV relativeFrom="paragraph">
              <wp:posOffset>152997</wp:posOffset>
            </wp:positionV>
            <wp:extent cx="3443605" cy="1934627"/>
            <wp:effectExtent l="0" t="0" r="0" b="0"/>
            <wp:wrapNone/>
            <wp:docPr id="37773513" name="Picture 3"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3513" name="Picture 3" descr="A graph of a diagram&#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3605" cy="1934627"/>
                    </a:xfrm>
                    <a:prstGeom prst="rect">
                      <a:avLst/>
                    </a:prstGeom>
                  </pic:spPr>
                </pic:pic>
              </a:graphicData>
            </a:graphic>
            <wp14:sizeRelH relativeFrom="page">
              <wp14:pctWidth>0</wp14:pctWidth>
            </wp14:sizeRelH>
            <wp14:sizeRelV relativeFrom="page">
              <wp14:pctHeight>0</wp14:pctHeight>
            </wp14:sizeRelV>
          </wp:anchor>
        </w:drawing>
      </w:r>
    </w:p>
    <w:p w14:paraId="5659A80D" w14:textId="0DA688B8" w:rsidR="00740180" w:rsidRDefault="00740180" w:rsidP="00740180">
      <w:pPr>
        <w:autoSpaceDE w:val="0"/>
        <w:autoSpaceDN w:val="0"/>
        <w:adjustRightInd w:val="0"/>
        <w:jc w:val="both"/>
        <w:rPr>
          <w:color w:val="000000"/>
          <w:sz w:val="20"/>
          <w:szCs w:val="20"/>
        </w:rPr>
      </w:pPr>
    </w:p>
    <w:p w14:paraId="4890D6CF" w14:textId="14433A06" w:rsidR="00740180" w:rsidRDefault="00740180" w:rsidP="00740180">
      <w:pPr>
        <w:autoSpaceDE w:val="0"/>
        <w:autoSpaceDN w:val="0"/>
        <w:adjustRightInd w:val="0"/>
        <w:jc w:val="both"/>
        <w:rPr>
          <w:color w:val="000000"/>
          <w:sz w:val="20"/>
          <w:szCs w:val="20"/>
        </w:rPr>
      </w:pPr>
    </w:p>
    <w:p w14:paraId="778DA61A" w14:textId="56159C40" w:rsidR="00740180" w:rsidRDefault="00740180" w:rsidP="00740180">
      <w:pPr>
        <w:autoSpaceDE w:val="0"/>
        <w:autoSpaceDN w:val="0"/>
        <w:adjustRightInd w:val="0"/>
        <w:jc w:val="both"/>
        <w:rPr>
          <w:color w:val="000000"/>
          <w:sz w:val="20"/>
          <w:szCs w:val="20"/>
        </w:rPr>
      </w:pPr>
    </w:p>
    <w:p w14:paraId="102A2AA9" w14:textId="77777777" w:rsidR="00740180" w:rsidRDefault="00740180" w:rsidP="00740180">
      <w:pPr>
        <w:autoSpaceDE w:val="0"/>
        <w:autoSpaceDN w:val="0"/>
        <w:adjustRightInd w:val="0"/>
        <w:jc w:val="both"/>
        <w:rPr>
          <w:color w:val="000000"/>
          <w:sz w:val="20"/>
          <w:szCs w:val="20"/>
        </w:rPr>
      </w:pPr>
    </w:p>
    <w:p w14:paraId="3CB34892" w14:textId="77777777" w:rsidR="00E11D32" w:rsidRDefault="00E11D32"/>
    <w:p w14:paraId="44F3E533" w14:textId="77777777" w:rsidR="001C2D5A" w:rsidRPr="001C2D5A" w:rsidRDefault="001C2D5A" w:rsidP="001C2D5A"/>
    <w:p w14:paraId="22634502" w14:textId="77777777" w:rsidR="001C2D5A" w:rsidRPr="001E5F25" w:rsidRDefault="001E5F25" w:rsidP="001E5F25">
      <w:pPr>
        <w:jc w:val="both"/>
        <w:rPr>
          <w:rFonts w:ascii="Times" w:hAnsi="Times"/>
        </w:rPr>
      </w:pPr>
      <w:r w:rsidRPr="009E11EB">
        <w:rPr>
          <w:rFonts w:ascii="Times" w:hAnsi="Times" w:cs="Arial"/>
          <w:color w:val="202122"/>
          <w:shd w:val="clear" w:color="auto" w:fill="FFFFFF"/>
        </w:rPr>
        <w:lastRenderedPageBreak/>
        <w:t>The Bray–</w:t>
      </w:r>
      <w:proofErr w:type="gramStart"/>
      <w:r w:rsidRPr="009E11EB">
        <w:rPr>
          <w:rFonts w:ascii="Times" w:hAnsi="Times" w:cs="Arial"/>
          <w:color w:val="202122"/>
          <w:shd w:val="clear" w:color="auto" w:fill="FFFFFF"/>
        </w:rPr>
        <w:t>Curtis</w:t>
      </w:r>
      <w:proofErr w:type="gramEnd"/>
      <w:r w:rsidRPr="009E11EB">
        <w:rPr>
          <w:rFonts w:ascii="Times" w:hAnsi="Times" w:cs="Arial"/>
          <w:color w:val="202122"/>
          <w:shd w:val="clear" w:color="auto" w:fill="FFFFFF"/>
        </w:rPr>
        <w:t xml:space="preserve"> </w:t>
      </w:r>
      <w:r>
        <w:rPr>
          <w:rFonts w:ascii="Times" w:hAnsi="Times" w:cs="Arial"/>
          <w:color w:val="202122"/>
          <w:shd w:val="clear" w:color="auto" w:fill="FFFFFF"/>
        </w:rPr>
        <w:t xml:space="preserve">statistic </w:t>
      </w:r>
      <w:r w:rsidRPr="009E11EB">
        <w:rPr>
          <w:rFonts w:ascii="Times" w:hAnsi="Times" w:cs="Arial"/>
          <w:color w:val="202122"/>
          <w:shd w:val="clear" w:color="auto" w:fill="FFFFFF"/>
        </w:rPr>
        <w:t>quantif</w:t>
      </w:r>
      <w:r>
        <w:rPr>
          <w:rFonts w:ascii="Times" w:hAnsi="Times" w:cs="Arial"/>
          <w:color w:val="202122"/>
          <w:shd w:val="clear" w:color="auto" w:fill="FFFFFF"/>
        </w:rPr>
        <w:t>ies</w:t>
      </w:r>
      <w:r w:rsidRPr="009E11EB">
        <w:rPr>
          <w:rFonts w:ascii="Times" w:hAnsi="Times" w:cs="Arial"/>
          <w:color w:val="202122"/>
          <w:shd w:val="clear" w:color="auto" w:fill="FFFFFF"/>
        </w:rPr>
        <w:t xml:space="preserve"> the dissimilarity in species composition between two different sites, based on counts at each site.</w:t>
      </w:r>
      <w:r>
        <w:rPr>
          <w:rFonts w:ascii="Times" w:hAnsi="Times"/>
        </w:rPr>
        <w:t xml:space="preserve"> </w:t>
      </w:r>
      <w:r w:rsidR="001C2D5A" w:rsidRPr="006F34A2">
        <w:rPr>
          <w:color w:val="000000"/>
        </w:rPr>
        <w:t>Wilcoxon ranked non-parametric analysis showed no significant difference across the two groups at phylum level.</w:t>
      </w:r>
    </w:p>
    <w:p w14:paraId="555B297A" w14:textId="77777777" w:rsidR="001C2D5A" w:rsidRDefault="001C2D5A" w:rsidP="001C2D5A"/>
    <w:p w14:paraId="25531FAA" w14:textId="77777777" w:rsidR="001C2D5A" w:rsidRPr="004370C1" w:rsidRDefault="001C2D5A" w:rsidP="001C2D5A">
      <w:pPr>
        <w:jc w:val="both"/>
        <w:rPr>
          <w:rFonts w:ascii="Times" w:hAnsi="Times"/>
        </w:rPr>
      </w:pPr>
      <w:r w:rsidRPr="0000022D">
        <w:rPr>
          <w:rFonts w:ascii="Times" w:hAnsi="Times"/>
        </w:rPr>
        <w:t>Figure 5:</w:t>
      </w:r>
      <w:r>
        <w:rPr>
          <w:rFonts w:ascii="Times" w:hAnsi="Times"/>
          <w:b/>
          <w:bCs/>
        </w:rPr>
        <w:t xml:space="preserve"> </w:t>
      </w:r>
      <w:r w:rsidRPr="004370C1">
        <w:rPr>
          <w:rFonts w:ascii="Times" w:hAnsi="Times"/>
        </w:rPr>
        <w:t>Bray-</w:t>
      </w:r>
      <w:proofErr w:type="gramStart"/>
      <w:r w:rsidRPr="004370C1">
        <w:rPr>
          <w:rFonts w:ascii="Times" w:hAnsi="Times"/>
        </w:rPr>
        <w:t>Curtis</w:t>
      </w:r>
      <w:proofErr w:type="gramEnd"/>
      <w:r w:rsidRPr="004370C1">
        <w:rPr>
          <w:rFonts w:ascii="Times" w:hAnsi="Times"/>
        </w:rPr>
        <w:t xml:space="preserve"> analysis of Species level data for probiotic and placebo groups</w:t>
      </w:r>
      <w:r>
        <w:rPr>
          <w:rFonts w:ascii="Times" w:hAnsi="Times"/>
        </w:rPr>
        <w:t>.</w:t>
      </w:r>
    </w:p>
    <w:p w14:paraId="00F27748" w14:textId="77777777" w:rsidR="001C2D5A" w:rsidRPr="004370C1" w:rsidRDefault="001C2D5A" w:rsidP="001C2D5A">
      <w:pPr>
        <w:jc w:val="both"/>
        <w:rPr>
          <w:rFonts w:ascii="Times" w:hAnsi="Times"/>
        </w:rPr>
      </w:pPr>
    </w:p>
    <w:p w14:paraId="70D6B34F" w14:textId="77777777" w:rsidR="001C2D5A" w:rsidRPr="004370C1" w:rsidRDefault="001E5F25" w:rsidP="001C2D5A">
      <w:pPr>
        <w:jc w:val="both"/>
        <w:rPr>
          <w:rFonts w:ascii="Times" w:hAnsi="Times"/>
        </w:rPr>
      </w:pPr>
      <w:r>
        <w:rPr>
          <w:rFonts w:ascii="Times" w:hAnsi="Times"/>
          <w:noProof/>
        </w:rPr>
        <w:drawing>
          <wp:anchor distT="0" distB="0" distL="114300" distR="114300" simplePos="0" relativeHeight="251665408" behindDoc="0" locked="0" layoutInCell="1" allowOverlap="1" wp14:anchorId="00A9EC10" wp14:editId="6D932A51">
            <wp:simplePos x="0" y="0"/>
            <wp:positionH relativeFrom="column">
              <wp:posOffset>29183</wp:posOffset>
            </wp:positionH>
            <wp:positionV relativeFrom="page">
              <wp:posOffset>2081719</wp:posOffset>
            </wp:positionV>
            <wp:extent cx="4221804" cy="2364892"/>
            <wp:effectExtent l="0" t="0" r="0" b="0"/>
            <wp:wrapNone/>
            <wp:docPr id="2072599508" name="Picture 4" descr="A graph of different colored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99508" name="Picture 4" descr="A graph of different colored dots and lines&#10;&#10;Description automatically generated"/>
                    <pic:cNvPicPr/>
                  </pic:nvPicPr>
                  <pic:blipFill rotWithShape="1">
                    <a:blip r:embed="rId12" cstate="print">
                      <a:extLst>
                        <a:ext uri="{28A0092B-C50C-407E-A947-70E740481C1C}">
                          <a14:useLocalDpi xmlns:a14="http://schemas.microsoft.com/office/drawing/2010/main" val="0"/>
                        </a:ext>
                      </a:extLst>
                    </a:blip>
                    <a:srcRect l="961" r="190"/>
                    <a:stretch/>
                  </pic:blipFill>
                  <pic:spPr bwMode="auto">
                    <a:xfrm>
                      <a:off x="0" y="0"/>
                      <a:ext cx="4257052" cy="2384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A9D9B4" w14:textId="77777777" w:rsidR="001C2D5A" w:rsidRDefault="001C2D5A" w:rsidP="001C2D5A">
      <w:pPr>
        <w:jc w:val="both"/>
        <w:rPr>
          <w:rFonts w:ascii="Times" w:hAnsi="Times"/>
        </w:rPr>
      </w:pPr>
    </w:p>
    <w:p w14:paraId="4A11CB4C" w14:textId="77777777" w:rsidR="001C2D5A" w:rsidRDefault="001C2D5A" w:rsidP="001C2D5A">
      <w:pPr>
        <w:jc w:val="both"/>
        <w:rPr>
          <w:rFonts w:ascii="Times" w:hAnsi="Times"/>
        </w:rPr>
      </w:pPr>
    </w:p>
    <w:p w14:paraId="27B0F4A8" w14:textId="77777777" w:rsidR="001C2D5A" w:rsidRPr="003E0CCD" w:rsidRDefault="001C2D5A" w:rsidP="001C2D5A">
      <w:pPr>
        <w:rPr>
          <w:rFonts w:ascii="Times" w:hAnsi="Times"/>
        </w:rPr>
      </w:pPr>
    </w:p>
    <w:p w14:paraId="4AA6A6E6" w14:textId="77777777" w:rsidR="001C2D5A" w:rsidRPr="003E0CCD" w:rsidRDefault="001C2D5A" w:rsidP="001C2D5A">
      <w:pPr>
        <w:rPr>
          <w:rFonts w:ascii="Times" w:hAnsi="Times"/>
        </w:rPr>
      </w:pPr>
    </w:p>
    <w:p w14:paraId="765DA589" w14:textId="77777777" w:rsidR="001C2D5A" w:rsidRPr="003E0CCD" w:rsidRDefault="001C2D5A" w:rsidP="001C2D5A">
      <w:pPr>
        <w:rPr>
          <w:rFonts w:ascii="Times" w:hAnsi="Times"/>
        </w:rPr>
      </w:pPr>
    </w:p>
    <w:p w14:paraId="01A46CC3" w14:textId="77777777" w:rsidR="001C2D5A" w:rsidRPr="003E0CCD" w:rsidRDefault="001C2D5A" w:rsidP="001C2D5A">
      <w:pPr>
        <w:rPr>
          <w:rFonts w:ascii="Times" w:hAnsi="Times"/>
        </w:rPr>
      </w:pPr>
    </w:p>
    <w:p w14:paraId="1BED2F36" w14:textId="77777777" w:rsidR="001C2D5A" w:rsidRPr="003E0CCD" w:rsidRDefault="001C2D5A" w:rsidP="001C2D5A">
      <w:pPr>
        <w:rPr>
          <w:rFonts w:ascii="Times" w:hAnsi="Times"/>
        </w:rPr>
      </w:pPr>
    </w:p>
    <w:p w14:paraId="7538F133" w14:textId="77777777" w:rsidR="001C2D5A" w:rsidRPr="003E0CCD" w:rsidRDefault="001C2D5A" w:rsidP="001C2D5A">
      <w:pPr>
        <w:rPr>
          <w:rFonts w:ascii="Times" w:hAnsi="Times"/>
        </w:rPr>
      </w:pPr>
    </w:p>
    <w:p w14:paraId="248A1AEA" w14:textId="77777777" w:rsidR="001C2D5A" w:rsidRDefault="001C2D5A" w:rsidP="001C2D5A"/>
    <w:p w14:paraId="61375BF2" w14:textId="77777777" w:rsidR="001E5D59" w:rsidRDefault="001E5D59" w:rsidP="001C2D5A"/>
    <w:p w14:paraId="23CF440F" w14:textId="77777777" w:rsidR="001E5D59" w:rsidRDefault="001E5D59" w:rsidP="001C2D5A"/>
    <w:p w14:paraId="6172B190" w14:textId="77777777" w:rsidR="001E5D59" w:rsidRDefault="001E5D59" w:rsidP="001C2D5A"/>
    <w:p w14:paraId="0812D169" w14:textId="77777777" w:rsidR="001E5D59" w:rsidRDefault="001E5D59" w:rsidP="001C2D5A"/>
    <w:p w14:paraId="54F8526E" w14:textId="77777777" w:rsidR="001E5D59" w:rsidRDefault="001E5D59" w:rsidP="001E5D59">
      <w:pPr>
        <w:rPr>
          <w:rFonts w:ascii="Times" w:hAnsi="Times"/>
        </w:rPr>
      </w:pPr>
      <w:r w:rsidRPr="00756FAA">
        <w:rPr>
          <w:rFonts w:ascii="Times" w:hAnsi="Times"/>
        </w:rPr>
        <w:t>Figure 6:</w:t>
      </w:r>
      <w:r w:rsidRPr="00CD7652">
        <w:rPr>
          <w:rFonts w:ascii="Times" w:hAnsi="Times"/>
          <w:b/>
          <w:bCs/>
        </w:rPr>
        <w:t xml:space="preserve"> </w:t>
      </w:r>
      <w:r w:rsidRPr="004370C1">
        <w:rPr>
          <w:rFonts w:ascii="Times" w:hAnsi="Times"/>
        </w:rPr>
        <w:t xml:space="preserve">Microbiome composition at Species level for placebo and probiotic </w:t>
      </w:r>
    </w:p>
    <w:p w14:paraId="557F2305" w14:textId="77777777" w:rsidR="001E5D59" w:rsidRPr="004370C1" w:rsidRDefault="001E5D59" w:rsidP="001E5D59">
      <w:pPr>
        <w:rPr>
          <w:rFonts w:ascii="Times" w:hAnsi="Times"/>
        </w:rPr>
      </w:pPr>
      <w:r w:rsidRPr="004370C1">
        <w:rPr>
          <w:rFonts w:ascii="Times" w:hAnsi="Times"/>
        </w:rPr>
        <w:t>participants at T1 and T2</w:t>
      </w:r>
      <w:r>
        <w:rPr>
          <w:rFonts w:ascii="Times" w:hAnsi="Times"/>
        </w:rPr>
        <w:t>.</w:t>
      </w:r>
    </w:p>
    <w:p w14:paraId="096F6796" w14:textId="77777777" w:rsidR="001E5D59" w:rsidRDefault="001E5D59" w:rsidP="001E5D59">
      <w:pPr>
        <w:autoSpaceDE w:val="0"/>
        <w:autoSpaceDN w:val="0"/>
        <w:adjustRightInd w:val="0"/>
        <w:jc w:val="both"/>
        <w:rPr>
          <w:color w:val="000000"/>
        </w:rPr>
      </w:pPr>
    </w:p>
    <w:p w14:paraId="11E5A722" w14:textId="77777777" w:rsidR="001E5D59" w:rsidRDefault="001E5F25" w:rsidP="001E5D59">
      <w:pPr>
        <w:autoSpaceDE w:val="0"/>
        <w:autoSpaceDN w:val="0"/>
        <w:adjustRightInd w:val="0"/>
        <w:jc w:val="both"/>
        <w:rPr>
          <w:color w:val="000000"/>
        </w:rPr>
      </w:pPr>
      <w:r>
        <w:rPr>
          <w:rFonts w:ascii="Times" w:hAnsi="Times"/>
          <w:noProof/>
        </w:rPr>
        <w:drawing>
          <wp:anchor distT="0" distB="0" distL="114300" distR="114300" simplePos="0" relativeHeight="251667456" behindDoc="0" locked="0" layoutInCell="1" allowOverlap="1" wp14:anchorId="3BD8F392" wp14:editId="0D0502E5">
            <wp:simplePos x="0" y="0"/>
            <wp:positionH relativeFrom="column">
              <wp:posOffset>29413</wp:posOffset>
            </wp:positionH>
            <wp:positionV relativeFrom="paragraph">
              <wp:posOffset>47868</wp:posOffset>
            </wp:positionV>
            <wp:extent cx="5578475" cy="3924300"/>
            <wp:effectExtent l="0" t="0" r="0" b="0"/>
            <wp:wrapNone/>
            <wp:docPr id="985228793" name="Picture 3" descr="A group of colorful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28793" name="Picture 3" descr="A group of colorful lines&#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578475" cy="3924300"/>
                    </a:xfrm>
                    <a:prstGeom prst="rect">
                      <a:avLst/>
                    </a:prstGeom>
                  </pic:spPr>
                </pic:pic>
              </a:graphicData>
            </a:graphic>
            <wp14:sizeRelH relativeFrom="page">
              <wp14:pctWidth>0</wp14:pctWidth>
            </wp14:sizeRelH>
            <wp14:sizeRelV relativeFrom="page">
              <wp14:pctHeight>0</wp14:pctHeight>
            </wp14:sizeRelV>
          </wp:anchor>
        </w:drawing>
      </w:r>
    </w:p>
    <w:p w14:paraId="32497B53" w14:textId="77777777" w:rsidR="001E5D59" w:rsidRDefault="001E5D59" w:rsidP="001E5D59">
      <w:pPr>
        <w:autoSpaceDE w:val="0"/>
        <w:autoSpaceDN w:val="0"/>
        <w:adjustRightInd w:val="0"/>
        <w:jc w:val="both"/>
        <w:rPr>
          <w:color w:val="000000"/>
        </w:rPr>
      </w:pPr>
    </w:p>
    <w:p w14:paraId="480CECEE" w14:textId="77777777" w:rsidR="001E5D59" w:rsidRDefault="001E5D59" w:rsidP="001E5D59">
      <w:pPr>
        <w:rPr>
          <w:rFonts w:ascii="Times" w:hAnsi="Times"/>
        </w:rPr>
      </w:pPr>
    </w:p>
    <w:p w14:paraId="32EA2EC5" w14:textId="77777777" w:rsidR="001E5D59" w:rsidRDefault="001E5D59" w:rsidP="001E5D59">
      <w:pPr>
        <w:rPr>
          <w:rFonts w:ascii="Times" w:hAnsi="Times"/>
        </w:rPr>
      </w:pPr>
    </w:p>
    <w:p w14:paraId="5D10F9E8" w14:textId="77777777" w:rsidR="001E5D59" w:rsidRDefault="001E5D59" w:rsidP="001E5D59">
      <w:pPr>
        <w:rPr>
          <w:rFonts w:ascii="Times" w:hAnsi="Times"/>
        </w:rPr>
      </w:pPr>
    </w:p>
    <w:p w14:paraId="6F5017EA" w14:textId="77777777" w:rsidR="001E5D59" w:rsidRPr="003E0CCD" w:rsidRDefault="001E5D59" w:rsidP="001E5D59">
      <w:pPr>
        <w:rPr>
          <w:rFonts w:ascii="Times" w:hAnsi="Times"/>
        </w:rPr>
      </w:pPr>
    </w:p>
    <w:p w14:paraId="6EB255A7" w14:textId="77777777" w:rsidR="001E5D59" w:rsidRPr="003E0CCD" w:rsidRDefault="001E5D59" w:rsidP="001E5D59">
      <w:pPr>
        <w:rPr>
          <w:rFonts w:ascii="Times" w:hAnsi="Times"/>
        </w:rPr>
      </w:pPr>
    </w:p>
    <w:p w14:paraId="4A8CEC37" w14:textId="77777777" w:rsidR="001E5D59" w:rsidRPr="003E0CCD" w:rsidRDefault="001E5D59" w:rsidP="001E5D59">
      <w:pPr>
        <w:rPr>
          <w:rFonts w:ascii="Times" w:hAnsi="Times"/>
        </w:rPr>
      </w:pPr>
    </w:p>
    <w:p w14:paraId="1B4EE043" w14:textId="77777777" w:rsidR="001E5D59" w:rsidRPr="003E0CCD" w:rsidRDefault="001E5D59" w:rsidP="001E5D59">
      <w:pPr>
        <w:rPr>
          <w:rFonts w:ascii="Times" w:hAnsi="Times"/>
        </w:rPr>
      </w:pPr>
    </w:p>
    <w:p w14:paraId="3BFE1B7E" w14:textId="77777777" w:rsidR="001E5D59" w:rsidRDefault="001E5D59" w:rsidP="001C2D5A"/>
    <w:p w14:paraId="1E71909C" w14:textId="77777777" w:rsidR="001E5D59" w:rsidRPr="001E5D59" w:rsidRDefault="001E5D59" w:rsidP="001E5D59"/>
    <w:p w14:paraId="05C5705D" w14:textId="77777777" w:rsidR="001E5D59" w:rsidRPr="001E5D59" w:rsidRDefault="001E5D59" w:rsidP="001E5D59"/>
    <w:p w14:paraId="02746267" w14:textId="77777777" w:rsidR="001E5D59" w:rsidRPr="001E5D59" w:rsidRDefault="001E5D59" w:rsidP="001E5D59"/>
    <w:p w14:paraId="45EFA8E3" w14:textId="77777777" w:rsidR="001E5D59" w:rsidRPr="001E5D59" w:rsidRDefault="001E5D59" w:rsidP="001E5D59"/>
    <w:p w14:paraId="162EF166" w14:textId="77777777" w:rsidR="001E5D59" w:rsidRPr="001E5D59" w:rsidRDefault="001E5D59" w:rsidP="001E5D59"/>
    <w:p w14:paraId="21EF93DF" w14:textId="77777777" w:rsidR="001E5D59" w:rsidRPr="001E5D59" w:rsidRDefault="001E5D59" w:rsidP="001E5D59"/>
    <w:p w14:paraId="7F08A63A" w14:textId="77777777" w:rsidR="001E5D59" w:rsidRPr="001E5D59" w:rsidRDefault="001E5D59" w:rsidP="001E5D59"/>
    <w:p w14:paraId="09DE0592" w14:textId="77777777" w:rsidR="001E5D59" w:rsidRPr="001E5D59" w:rsidRDefault="001E5D59" w:rsidP="001E5D59"/>
    <w:p w14:paraId="25886751" w14:textId="77777777" w:rsidR="001E5D59" w:rsidRPr="001E5D59" w:rsidRDefault="001E5D59" w:rsidP="001E5D59"/>
    <w:p w14:paraId="7CF04785" w14:textId="77777777" w:rsidR="001E5D59" w:rsidRPr="001E5D59" w:rsidRDefault="001E5D59" w:rsidP="001E5D59"/>
    <w:p w14:paraId="28F4A2E4" w14:textId="77777777" w:rsidR="001E5D59" w:rsidRPr="001E5D59" w:rsidRDefault="001E5D59" w:rsidP="001E5D59"/>
    <w:p w14:paraId="4C19DC1F" w14:textId="77777777" w:rsidR="001E5D59" w:rsidRPr="001E5D59" w:rsidRDefault="001E5D59" w:rsidP="001E5D59"/>
    <w:p w14:paraId="171E5C31" w14:textId="77777777" w:rsidR="001E5D59" w:rsidRPr="001E5D59" w:rsidRDefault="001E5D59" w:rsidP="001E5D59"/>
    <w:p w14:paraId="02C38FDB" w14:textId="77777777" w:rsidR="001E5D59" w:rsidRDefault="001E5D59" w:rsidP="001E5D59"/>
    <w:p w14:paraId="2372860C" w14:textId="77777777" w:rsidR="001E5F25" w:rsidRDefault="001E5D59" w:rsidP="001E5D59">
      <w:pPr>
        <w:jc w:val="both"/>
        <w:rPr>
          <w:rFonts w:ascii="Times" w:hAnsi="Times"/>
        </w:rPr>
      </w:pPr>
      <w:r>
        <w:rPr>
          <w:rFonts w:ascii="Times" w:hAnsi="Times"/>
        </w:rPr>
        <w:t xml:space="preserve">To explore the possibility of significant change at species level by group we investigated whether we could establish a PD signature at species level and whether there was any change that distinguished the two groups at species level at Time 2. </w:t>
      </w:r>
    </w:p>
    <w:p w14:paraId="7B8D4AC2" w14:textId="77777777" w:rsidR="001E5D59" w:rsidRDefault="001E5D59" w:rsidP="001E5D59">
      <w:pPr>
        <w:jc w:val="both"/>
        <w:rPr>
          <w:rFonts w:ascii="Times" w:hAnsi="Times"/>
        </w:rPr>
      </w:pPr>
      <w:r>
        <w:rPr>
          <w:rFonts w:ascii="Times" w:hAnsi="Times"/>
        </w:rPr>
        <w:lastRenderedPageBreak/>
        <w:t>We used count (prevalence) data to establish if any species was present in all cases from 100% through to 58% (above average).</w:t>
      </w:r>
    </w:p>
    <w:p w14:paraId="7679E17F" w14:textId="77777777" w:rsidR="001E5D59" w:rsidRDefault="001E5D59" w:rsidP="001E5D59">
      <w:pPr>
        <w:rPr>
          <w:rFonts w:ascii="Times" w:hAnsi="Times"/>
          <w:b/>
          <w:bCs/>
        </w:rPr>
      </w:pPr>
    </w:p>
    <w:p w14:paraId="3CCCAA11" w14:textId="77777777" w:rsidR="001E5D59" w:rsidRPr="00DA6CEC" w:rsidRDefault="001E5D59" w:rsidP="001E5D59">
      <w:pPr>
        <w:jc w:val="both"/>
        <w:rPr>
          <w:rFonts w:ascii="Times" w:hAnsi="Times"/>
          <w:sz w:val="28"/>
          <w:szCs w:val="28"/>
          <w:u w:val="single"/>
        </w:rPr>
      </w:pPr>
      <w:r w:rsidRPr="00DA6CEC">
        <w:rPr>
          <w:rFonts w:ascii="Times" w:hAnsi="Times"/>
          <w:sz w:val="28"/>
          <w:szCs w:val="28"/>
          <w:u w:val="single"/>
        </w:rPr>
        <w:t>New Analyses:</w:t>
      </w:r>
    </w:p>
    <w:p w14:paraId="12A51B6E" w14:textId="77777777" w:rsidR="001E5D59" w:rsidRDefault="001E5D59" w:rsidP="001E5D59">
      <w:pPr>
        <w:jc w:val="both"/>
        <w:rPr>
          <w:rFonts w:ascii="Times" w:hAnsi="Times"/>
        </w:rPr>
      </w:pPr>
    </w:p>
    <w:p w14:paraId="631A08DA" w14:textId="77777777" w:rsidR="001E5D59" w:rsidRDefault="001E5D59" w:rsidP="001E5D59">
      <w:pPr>
        <w:jc w:val="both"/>
        <w:rPr>
          <w:rFonts w:ascii="Times" w:hAnsi="Times"/>
        </w:rPr>
      </w:pPr>
      <w:r>
        <w:rPr>
          <w:rFonts w:ascii="Times" w:hAnsi="Times"/>
        </w:rPr>
        <w:t xml:space="preserve">The bioinformatic procedures revealed little about species composition of the MB in </w:t>
      </w:r>
      <w:proofErr w:type="spellStart"/>
      <w:r>
        <w:rPr>
          <w:rFonts w:ascii="Times" w:hAnsi="Times"/>
        </w:rPr>
        <w:t>PwP</w:t>
      </w:r>
      <w:proofErr w:type="spellEnd"/>
      <w:r>
        <w:rPr>
          <w:rFonts w:ascii="Times" w:hAnsi="Times"/>
        </w:rPr>
        <w:t xml:space="preserve"> which was a primary outcome of the study we decided to engage in additional more granular analyses. To investigate species level data, it was necessary to use a different approach – catalogue all species for all participants. This </w:t>
      </w:r>
      <w:r w:rsidR="00232FAA">
        <w:rPr>
          <w:rFonts w:ascii="Times" w:hAnsi="Times"/>
        </w:rPr>
        <w:t xml:space="preserve">was a lengthy task as each person had </w:t>
      </w:r>
      <w:r>
        <w:rPr>
          <w:rFonts w:ascii="Times" w:hAnsi="Times"/>
        </w:rPr>
        <w:t>between 160 – 130 species identified by the extraction pipeline</w:t>
      </w:r>
      <w:r w:rsidR="00232FAA">
        <w:rPr>
          <w:rFonts w:ascii="Times" w:hAnsi="Times"/>
        </w:rPr>
        <w:t>. D</w:t>
      </w:r>
      <w:r>
        <w:rPr>
          <w:rFonts w:ascii="Times" w:hAnsi="Times"/>
        </w:rPr>
        <w:t xml:space="preserve">ue to </w:t>
      </w:r>
      <w:r w:rsidR="00232FAA">
        <w:rPr>
          <w:rFonts w:ascii="Times" w:hAnsi="Times"/>
        </w:rPr>
        <w:t xml:space="preserve">the </w:t>
      </w:r>
      <w:r>
        <w:rPr>
          <w:rFonts w:ascii="Times" w:hAnsi="Times"/>
        </w:rPr>
        <w:t xml:space="preserve">small sample size </w:t>
      </w:r>
      <w:r w:rsidR="00232FAA">
        <w:rPr>
          <w:rFonts w:ascii="Times" w:hAnsi="Times"/>
        </w:rPr>
        <w:t xml:space="preserve">species-mapping </w:t>
      </w:r>
      <w:r>
        <w:rPr>
          <w:rFonts w:ascii="Times" w:hAnsi="Times"/>
        </w:rPr>
        <w:t xml:space="preserve">was achievable. An Excel sheet was used to catalogue everyone’s species level microbiome at T1 and T2. </w:t>
      </w:r>
    </w:p>
    <w:p w14:paraId="78D26E61" w14:textId="77777777" w:rsidR="001E5D59" w:rsidRDefault="001E5D59" w:rsidP="001E5D59">
      <w:pPr>
        <w:jc w:val="both"/>
        <w:rPr>
          <w:rFonts w:ascii="Times" w:hAnsi="Times"/>
        </w:rPr>
      </w:pPr>
    </w:p>
    <w:p w14:paraId="3BE1819D" w14:textId="77777777" w:rsidR="001E5D59" w:rsidRPr="00DA6CEC" w:rsidRDefault="001E5D59" w:rsidP="001E5D59">
      <w:pPr>
        <w:jc w:val="both"/>
        <w:rPr>
          <w:rFonts w:eastAsiaTheme="majorEastAsia"/>
          <w:color w:val="000000" w:themeColor="text1"/>
          <w:sz w:val="28"/>
          <w:szCs w:val="28"/>
          <w:u w:val="single"/>
        </w:rPr>
      </w:pPr>
      <w:r w:rsidRPr="00DA6CEC">
        <w:rPr>
          <w:rFonts w:eastAsiaTheme="majorEastAsia"/>
          <w:color w:val="000000" w:themeColor="text1"/>
          <w:sz w:val="28"/>
          <w:szCs w:val="28"/>
          <w:u w:val="single"/>
        </w:rPr>
        <w:t>New Pipeline:</w:t>
      </w:r>
    </w:p>
    <w:p w14:paraId="55363FF9" w14:textId="77777777" w:rsidR="001E5D59" w:rsidRPr="00F470AF" w:rsidRDefault="001E5D59" w:rsidP="001E5D59">
      <w:pPr>
        <w:jc w:val="both"/>
        <w:rPr>
          <w:rFonts w:asciiTheme="minorHAnsi" w:eastAsiaTheme="majorEastAsia" w:hAnsiTheme="minorHAnsi" w:cstheme="minorHAnsi"/>
          <w:color w:val="156082" w:themeColor="accent1"/>
        </w:rPr>
      </w:pPr>
    </w:p>
    <w:p w14:paraId="1D41086E" w14:textId="77777777" w:rsidR="001E5D59" w:rsidRPr="00C26044" w:rsidRDefault="001E5D59" w:rsidP="001E5D59">
      <w:pPr>
        <w:jc w:val="both"/>
        <w:rPr>
          <w:rFonts w:ascii="Times" w:hAnsi="Times" w:cstheme="majorHAnsi"/>
        </w:rPr>
      </w:pPr>
      <w:r w:rsidRPr="00C26044">
        <w:rPr>
          <w:rFonts w:ascii="Times" w:hAnsi="Times" w:cstheme="majorHAnsi"/>
        </w:rPr>
        <w:t xml:space="preserve">Percentage ratio of species present was computed for each species identified across the whole cohort and the charts show those present at 100% </w:t>
      </w:r>
      <w:r>
        <w:rPr>
          <w:rFonts w:ascii="Times" w:hAnsi="Times" w:cstheme="majorHAnsi"/>
        </w:rPr>
        <w:t>(present in everyone in the group)</w:t>
      </w:r>
      <w:r w:rsidRPr="00C26044">
        <w:rPr>
          <w:rFonts w:ascii="Times" w:hAnsi="Times" w:cstheme="majorHAnsi"/>
        </w:rPr>
        <w:t xml:space="preserve"> through to around 5</w:t>
      </w:r>
      <w:r>
        <w:rPr>
          <w:rFonts w:ascii="Times" w:hAnsi="Times" w:cstheme="majorHAnsi"/>
        </w:rPr>
        <w:t>8</w:t>
      </w:r>
      <w:r w:rsidRPr="00C26044">
        <w:rPr>
          <w:rFonts w:ascii="Times" w:hAnsi="Times" w:cstheme="majorHAnsi"/>
        </w:rPr>
        <w:t xml:space="preserve">% (above average). </w:t>
      </w:r>
    </w:p>
    <w:p w14:paraId="62ED16B0" w14:textId="77777777" w:rsidR="001E5D59" w:rsidRPr="00C26044" w:rsidRDefault="001E5D59" w:rsidP="001E5D59">
      <w:pPr>
        <w:jc w:val="both"/>
        <w:rPr>
          <w:rFonts w:ascii="Times" w:hAnsi="Times" w:cstheme="majorHAnsi"/>
          <w:color w:val="000000" w:themeColor="text1"/>
        </w:rPr>
      </w:pPr>
    </w:p>
    <w:p w14:paraId="3C8C36A7" w14:textId="77777777" w:rsidR="001E5D59" w:rsidRDefault="001E5D59" w:rsidP="001E5D59">
      <w:pPr>
        <w:jc w:val="both"/>
        <w:rPr>
          <w:rFonts w:ascii="Times" w:hAnsi="Times" w:cstheme="majorHAnsi"/>
        </w:rPr>
      </w:pPr>
      <w:r w:rsidRPr="00C26044">
        <w:rPr>
          <w:rFonts w:ascii="Times" w:hAnsi="Times" w:cstheme="majorHAnsi"/>
          <w:b/>
          <w:bCs/>
          <w:color w:val="000000" w:themeColor="text1"/>
        </w:rPr>
        <w:t>Note:</w:t>
      </w:r>
      <w:r w:rsidRPr="00C26044">
        <w:rPr>
          <w:rFonts w:ascii="Times" w:hAnsi="Times" w:cstheme="majorHAnsi"/>
        </w:rPr>
        <w:t xml:space="preserve"> these are the most </w:t>
      </w:r>
      <w:r w:rsidRPr="00C26044">
        <w:rPr>
          <w:rFonts w:ascii="Times" w:hAnsi="Times" w:cstheme="majorHAnsi"/>
          <w:i/>
          <w:iCs/>
        </w:rPr>
        <w:t>prevalent species</w:t>
      </w:r>
      <w:r w:rsidRPr="00C26044">
        <w:rPr>
          <w:rFonts w:ascii="Times" w:hAnsi="Times" w:cstheme="majorHAnsi"/>
        </w:rPr>
        <w:t xml:space="preserve"> not necessarily the most </w:t>
      </w:r>
      <w:r w:rsidRPr="00C26044">
        <w:rPr>
          <w:rFonts w:ascii="Times" w:hAnsi="Times" w:cstheme="majorHAnsi"/>
          <w:u w:val="single"/>
        </w:rPr>
        <w:t>abundant</w:t>
      </w:r>
      <w:r w:rsidRPr="00C26044">
        <w:rPr>
          <w:rFonts w:ascii="Times" w:hAnsi="Times" w:cstheme="majorHAnsi"/>
        </w:rPr>
        <w:t xml:space="preserve">. This was computed for control group microbial data then probiotic group were mapped on the same species – hence some slight differences in the chart (these were non-significant). The following ratio was used X divided </w:t>
      </w:r>
      <w:r>
        <w:rPr>
          <w:rFonts w:ascii="Times" w:hAnsi="Times" w:cstheme="majorHAnsi"/>
        </w:rPr>
        <w:t xml:space="preserve">by </w:t>
      </w:r>
      <w:r w:rsidRPr="00C26044">
        <w:rPr>
          <w:rFonts w:ascii="Times" w:hAnsi="Times" w:cstheme="majorHAnsi"/>
        </w:rPr>
        <w:t xml:space="preserve">N (where X = number of participants where species has been identified and N = total cohort) x 100 to provide % </w:t>
      </w:r>
      <w:r w:rsidRPr="00C26044">
        <w:rPr>
          <w:rFonts w:ascii="Times" w:hAnsi="Times" w:cstheme="majorHAnsi"/>
          <w:i/>
          <w:iCs/>
        </w:rPr>
        <w:t xml:space="preserve">ratio </w:t>
      </w:r>
      <w:r>
        <w:rPr>
          <w:rFonts w:ascii="Times" w:hAnsi="Times" w:cstheme="majorHAnsi"/>
        </w:rPr>
        <w:t xml:space="preserve">of prevalence </w:t>
      </w:r>
      <w:r w:rsidRPr="00C26044">
        <w:rPr>
          <w:rFonts w:ascii="Times" w:hAnsi="Times" w:cstheme="majorHAnsi"/>
        </w:rPr>
        <w:t xml:space="preserve">figure. </w:t>
      </w:r>
    </w:p>
    <w:p w14:paraId="6A1980E7" w14:textId="77777777" w:rsidR="001E5D59" w:rsidRDefault="001E5D59" w:rsidP="001E5D59">
      <w:pPr>
        <w:jc w:val="both"/>
        <w:rPr>
          <w:rFonts w:ascii="Times" w:hAnsi="Times" w:cstheme="majorHAnsi"/>
        </w:rPr>
      </w:pPr>
    </w:p>
    <w:p w14:paraId="6F730EC2" w14:textId="77777777" w:rsidR="001E5D59" w:rsidRDefault="001E5D59" w:rsidP="001E5D59">
      <w:pPr>
        <w:jc w:val="both"/>
        <w:rPr>
          <w:rFonts w:asciiTheme="minorHAnsi" w:eastAsiaTheme="majorEastAsia" w:hAnsiTheme="minorHAnsi" w:cstheme="minorHAnsi"/>
          <w:b/>
          <w:bCs/>
          <w:color w:val="156082" w:themeColor="accent1"/>
          <w:sz w:val="32"/>
          <w:szCs w:val="32"/>
        </w:rPr>
      </w:pPr>
    </w:p>
    <w:p w14:paraId="2C0A1772" w14:textId="77777777" w:rsidR="001E5D59" w:rsidRDefault="001E5D59" w:rsidP="001E5D59">
      <w:pPr>
        <w:sectPr w:rsidR="001E5D59" w:rsidSect="00555885">
          <w:headerReference w:type="default" r:id="rId14"/>
          <w:footerReference w:type="even" r:id="rId15"/>
          <w:footerReference w:type="default" r:id="rId16"/>
          <w:pgSz w:w="11906" w:h="16838"/>
          <w:pgMar w:top="1440" w:right="1440" w:bottom="1440" w:left="1440" w:header="708" w:footer="708" w:gutter="0"/>
          <w:pgNumType w:start="30"/>
          <w:cols w:space="708"/>
          <w:docGrid w:linePitch="360"/>
        </w:sectPr>
      </w:pPr>
    </w:p>
    <w:p w14:paraId="1A324AB5" w14:textId="77777777" w:rsidR="007E4CF8" w:rsidRPr="00710F9C" w:rsidRDefault="007E4CF8" w:rsidP="007E4CF8">
      <w:pPr>
        <w:rPr>
          <w:rFonts w:ascii="Times" w:hAnsi="Times"/>
          <w:b/>
          <w:bCs/>
        </w:rPr>
      </w:pPr>
      <w:r>
        <w:rPr>
          <w:rFonts w:ascii="Times" w:hAnsi="Times"/>
          <w:b/>
          <w:bCs/>
        </w:rPr>
        <w:lastRenderedPageBreak/>
        <w:t>Fig</w:t>
      </w:r>
      <w:r w:rsidRPr="00710F9C">
        <w:rPr>
          <w:rFonts w:ascii="Times" w:hAnsi="Times"/>
          <w:b/>
          <w:bCs/>
        </w:rPr>
        <w:t xml:space="preserve">ure </w:t>
      </w:r>
      <w:r>
        <w:rPr>
          <w:rFonts w:ascii="Times" w:hAnsi="Times"/>
          <w:b/>
          <w:bCs/>
        </w:rPr>
        <w:t>7</w:t>
      </w:r>
      <w:r w:rsidRPr="00710F9C">
        <w:rPr>
          <w:rFonts w:ascii="Times" w:hAnsi="Times"/>
          <w:b/>
          <w:bCs/>
        </w:rPr>
        <w:t>: Placebo group - people with Parkinson’s signature species (prevalence)</w:t>
      </w:r>
    </w:p>
    <w:p w14:paraId="1668B083" w14:textId="77777777" w:rsidR="001E5D59" w:rsidRDefault="001E5D59" w:rsidP="001E5D59"/>
    <w:p w14:paraId="49485241" w14:textId="77777777" w:rsidR="00746833" w:rsidRDefault="00BD68F0" w:rsidP="001E5D59">
      <w:r w:rsidRPr="00A166AA">
        <w:rPr>
          <w:rFonts w:ascii="Times" w:hAnsi="Times" w:cstheme="majorHAnsi"/>
          <w:noProof/>
        </w:rPr>
        <w:drawing>
          <wp:anchor distT="0" distB="0" distL="114300" distR="114300" simplePos="0" relativeHeight="251669504" behindDoc="0" locked="0" layoutInCell="1" allowOverlap="1" wp14:anchorId="144CB4B4" wp14:editId="5DBD28FE">
            <wp:simplePos x="0" y="0"/>
            <wp:positionH relativeFrom="column">
              <wp:posOffset>-67945</wp:posOffset>
            </wp:positionH>
            <wp:positionV relativeFrom="paragraph">
              <wp:posOffset>124500</wp:posOffset>
            </wp:positionV>
            <wp:extent cx="8741664" cy="4903610"/>
            <wp:effectExtent l="0" t="0" r="0" b="0"/>
            <wp:wrapNone/>
            <wp:docPr id="957396231" name="Content Placeholder 3">
              <a:extLst xmlns:a="http://schemas.openxmlformats.org/drawingml/2006/main">
                <a:ext uri="{FF2B5EF4-FFF2-40B4-BE49-F238E27FC236}">
                  <a16:creationId xmlns:a16="http://schemas.microsoft.com/office/drawing/2014/main" id="{10008073-CB0C-ADF3-1BC9-F93D32F37E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10008073-CB0C-ADF3-1BC9-F93D32F37EC3}"/>
                        </a:ext>
                      </a:extLst>
                    </pic:cNvPr>
                    <pic:cNvPicPr>
                      <a:picLocks noGrp="1" noChangeAspect="1"/>
                    </pic:cNvPicPr>
                  </pic:nvPicPr>
                  <pic:blipFill rotWithShape="1">
                    <a:blip r:embed="rId17">
                      <a:extLst>
                        <a:ext uri="{28A0092B-C50C-407E-A947-70E740481C1C}">
                          <a14:useLocalDpi xmlns:a14="http://schemas.microsoft.com/office/drawing/2010/main" val="0"/>
                        </a:ext>
                      </a:extLst>
                    </a:blip>
                    <a:srcRect l="-2" r="20179"/>
                    <a:stretch/>
                  </pic:blipFill>
                  <pic:spPr bwMode="auto">
                    <a:xfrm>
                      <a:off x="0" y="0"/>
                      <a:ext cx="8741664" cy="490361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885815" w14:textId="77777777" w:rsidR="00746833" w:rsidRDefault="00746833" w:rsidP="001E5D59"/>
    <w:p w14:paraId="67A820FA" w14:textId="77777777" w:rsidR="00746833" w:rsidRDefault="00746833" w:rsidP="001E5D59"/>
    <w:p w14:paraId="380600B2" w14:textId="77777777" w:rsidR="00746833" w:rsidRDefault="00746833" w:rsidP="001E5D59"/>
    <w:p w14:paraId="59557964" w14:textId="77777777" w:rsidR="00746833" w:rsidRDefault="00746833" w:rsidP="001E5D59"/>
    <w:p w14:paraId="3F1ECB2B" w14:textId="77777777" w:rsidR="00746833" w:rsidRDefault="00746833" w:rsidP="001E5D59"/>
    <w:p w14:paraId="1B65024C" w14:textId="77777777" w:rsidR="00746833" w:rsidRDefault="00746833" w:rsidP="001E5D59"/>
    <w:p w14:paraId="0D15D0A4" w14:textId="77777777" w:rsidR="00746833" w:rsidRDefault="00746833" w:rsidP="001E5D59"/>
    <w:p w14:paraId="18F1CB71" w14:textId="77777777" w:rsidR="00746833" w:rsidRDefault="00746833" w:rsidP="001E5D59"/>
    <w:p w14:paraId="0F1679CE" w14:textId="77777777" w:rsidR="00746833" w:rsidRDefault="00746833" w:rsidP="001E5D59"/>
    <w:p w14:paraId="6C4B9FD0" w14:textId="77777777" w:rsidR="00746833" w:rsidRDefault="00746833" w:rsidP="001E5D59"/>
    <w:p w14:paraId="2C3ECF72" w14:textId="77777777" w:rsidR="00746833" w:rsidRDefault="00746833" w:rsidP="001E5D59"/>
    <w:p w14:paraId="00A91D03" w14:textId="77777777" w:rsidR="00746833" w:rsidRDefault="00746833" w:rsidP="001E5D59"/>
    <w:p w14:paraId="72CAB256" w14:textId="77777777" w:rsidR="00746833" w:rsidRDefault="00746833" w:rsidP="001E5D59"/>
    <w:p w14:paraId="65287A90" w14:textId="77777777" w:rsidR="00746833" w:rsidRDefault="00746833" w:rsidP="001E5D59"/>
    <w:p w14:paraId="5CF2CC23" w14:textId="77777777" w:rsidR="00746833" w:rsidRDefault="00746833" w:rsidP="001E5D59"/>
    <w:p w14:paraId="698E5525" w14:textId="77777777" w:rsidR="00746833" w:rsidRDefault="00746833" w:rsidP="001E5D59"/>
    <w:p w14:paraId="14656501" w14:textId="77777777" w:rsidR="00746833" w:rsidRDefault="00746833" w:rsidP="001E5D59"/>
    <w:p w14:paraId="10E094CF" w14:textId="77777777" w:rsidR="00746833" w:rsidRDefault="00746833" w:rsidP="001E5D59"/>
    <w:p w14:paraId="12B97A94" w14:textId="77777777" w:rsidR="00746833" w:rsidRDefault="00746833" w:rsidP="001E5D59"/>
    <w:p w14:paraId="70A04E23" w14:textId="77777777" w:rsidR="00746833" w:rsidRDefault="00746833" w:rsidP="001E5D59"/>
    <w:p w14:paraId="50E294C4" w14:textId="77777777" w:rsidR="00746833" w:rsidRDefault="00746833" w:rsidP="001E5D59"/>
    <w:p w14:paraId="1F720D61" w14:textId="77777777" w:rsidR="00746833" w:rsidRDefault="00746833" w:rsidP="001E5D59"/>
    <w:p w14:paraId="75780479" w14:textId="77777777" w:rsidR="00746833" w:rsidRDefault="00746833" w:rsidP="001E5D59"/>
    <w:p w14:paraId="185085AE" w14:textId="77777777" w:rsidR="00746833" w:rsidRDefault="00746833" w:rsidP="001E5D59"/>
    <w:p w14:paraId="64251117" w14:textId="77777777" w:rsidR="00746833" w:rsidRDefault="00746833" w:rsidP="001E5D59"/>
    <w:p w14:paraId="7D0D97FD" w14:textId="77777777" w:rsidR="00746833" w:rsidRDefault="00746833" w:rsidP="001E5D59"/>
    <w:p w14:paraId="0D8CAFB0" w14:textId="77777777" w:rsidR="00746833" w:rsidRDefault="00746833" w:rsidP="001E5D59"/>
    <w:p w14:paraId="693CA044" w14:textId="77777777" w:rsidR="00746833" w:rsidRDefault="00746833" w:rsidP="001E5D59"/>
    <w:p w14:paraId="55DD4CC9" w14:textId="77777777" w:rsidR="00746833" w:rsidRDefault="00746833" w:rsidP="001E5D59"/>
    <w:p w14:paraId="25D78D11" w14:textId="77777777" w:rsidR="00746833" w:rsidRDefault="00746833" w:rsidP="001E5D59"/>
    <w:p w14:paraId="594B9B0B" w14:textId="77777777" w:rsidR="008B3FA1" w:rsidRPr="00710F9C" w:rsidRDefault="008B3FA1" w:rsidP="008B3FA1">
      <w:pPr>
        <w:rPr>
          <w:rFonts w:ascii="Times" w:hAnsi="Times"/>
          <w:b/>
          <w:bCs/>
        </w:rPr>
      </w:pPr>
      <w:r w:rsidRPr="00710F9C">
        <w:rPr>
          <w:rFonts w:ascii="Times" w:hAnsi="Times"/>
          <w:b/>
          <w:bCs/>
        </w:rPr>
        <w:t xml:space="preserve">Figure </w:t>
      </w:r>
      <w:r>
        <w:rPr>
          <w:rFonts w:ascii="Times" w:hAnsi="Times"/>
          <w:b/>
          <w:bCs/>
        </w:rPr>
        <w:t>8</w:t>
      </w:r>
      <w:r w:rsidRPr="00710F9C">
        <w:rPr>
          <w:rFonts w:ascii="Times" w:hAnsi="Times"/>
          <w:b/>
          <w:bCs/>
        </w:rPr>
        <w:t>: Probiotic group - people with Parkinson’s signature species (prevalence)</w:t>
      </w:r>
    </w:p>
    <w:p w14:paraId="4487D4FB" w14:textId="77777777" w:rsidR="00746833" w:rsidRDefault="00746833" w:rsidP="001E5D59"/>
    <w:p w14:paraId="2A026ED0" w14:textId="77777777" w:rsidR="00746833" w:rsidRDefault="00746833" w:rsidP="001E5D59"/>
    <w:p w14:paraId="3A61DBEF" w14:textId="77777777" w:rsidR="00746833" w:rsidRDefault="00BD68F0" w:rsidP="001E5D59">
      <w:r w:rsidRPr="00273E8B">
        <w:rPr>
          <w:rFonts w:ascii="Times" w:hAnsi="Times" w:cstheme="majorHAnsi"/>
          <w:noProof/>
        </w:rPr>
        <w:drawing>
          <wp:anchor distT="0" distB="0" distL="114300" distR="114300" simplePos="0" relativeHeight="251671552" behindDoc="0" locked="0" layoutInCell="1" allowOverlap="1" wp14:anchorId="3CDA7CAE" wp14:editId="24EDE1F9">
            <wp:simplePos x="0" y="0"/>
            <wp:positionH relativeFrom="column">
              <wp:posOffset>0</wp:posOffset>
            </wp:positionH>
            <wp:positionV relativeFrom="page">
              <wp:posOffset>1426751</wp:posOffset>
            </wp:positionV>
            <wp:extent cx="9100820" cy="5339715"/>
            <wp:effectExtent l="0" t="0" r="5080" b="0"/>
            <wp:wrapNone/>
            <wp:docPr id="926373792" name="Picture 3">
              <a:extLst xmlns:a="http://schemas.openxmlformats.org/drawingml/2006/main">
                <a:ext uri="{FF2B5EF4-FFF2-40B4-BE49-F238E27FC236}">
                  <a16:creationId xmlns:a16="http://schemas.microsoft.com/office/drawing/2014/main" id="{C108E691-C747-8920-6A33-D49529C70D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08E691-C747-8920-6A33-D49529C70D78}"/>
                        </a:ext>
                      </a:extLst>
                    </pic:cNvPr>
                    <pic:cNvPicPr>
                      <a:picLocks noChangeAspect="1"/>
                    </pic:cNvPicPr>
                  </pic:nvPicPr>
                  <pic:blipFill rotWithShape="1">
                    <a:blip r:embed="rId18">
                      <a:extLst>
                        <a:ext uri="{28A0092B-C50C-407E-A947-70E740481C1C}">
                          <a14:useLocalDpi xmlns:a14="http://schemas.microsoft.com/office/drawing/2010/main" val="0"/>
                        </a:ext>
                      </a:extLst>
                    </a:blip>
                    <a:srcRect r="10585"/>
                    <a:stretch/>
                  </pic:blipFill>
                  <pic:spPr bwMode="auto">
                    <a:xfrm>
                      <a:off x="0" y="0"/>
                      <a:ext cx="9100820" cy="533971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F2668" w14:textId="77777777" w:rsidR="00746833" w:rsidRDefault="00746833" w:rsidP="001E5D59"/>
    <w:p w14:paraId="2CB141AB" w14:textId="77777777" w:rsidR="00746833" w:rsidRDefault="00746833" w:rsidP="001E5D59"/>
    <w:p w14:paraId="27310774" w14:textId="77777777" w:rsidR="00746833" w:rsidRDefault="00746833" w:rsidP="001E5D59"/>
    <w:p w14:paraId="1EF7A7D0" w14:textId="77777777" w:rsidR="00746833" w:rsidRDefault="00746833" w:rsidP="001E5D59"/>
    <w:p w14:paraId="1DED92A8" w14:textId="77777777" w:rsidR="00746833" w:rsidRDefault="00746833" w:rsidP="001E5D59"/>
    <w:p w14:paraId="3E20046F" w14:textId="77777777" w:rsidR="00746833" w:rsidRDefault="00746833" w:rsidP="001E5D59"/>
    <w:p w14:paraId="6D56E226" w14:textId="77777777" w:rsidR="00746833" w:rsidRDefault="00746833" w:rsidP="001E5D59"/>
    <w:p w14:paraId="392EC51D" w14:textId="77777777" w:rsidR="00746833" w:rsidRDefault="00746833" w:rsidP="001E5D59"/>
    <w:p w14:paraId="524CC65F" w14:textId="77777777" w:rsidR="00746833" w:rsidRDefault="00746833" w:rsidP="001E5D59"/>
    <w:p w14:paraId="6663065F" w14:textId="77777777" w:rsidR="00746833" w:rsidRDefault="00746833" w:rsidP="001E5D59"/>
    <w:p w14:paraId="7FF85EDF" w14:textId="77777777" w:rsidR="00746833" w:rsidRDefault="00746833" w:rsidP="001E5D59"/>
    <w:p w14:paraId="765C9495" w14:textId="77777777" w:rsidR="00746833" w:rsidRDefault="00746833" w:rsidP="001E5D59"/>
    <w:p w14:paraId="58BD16D5" w14:textId="77777777" w:rsidR="00746833" w:rsidRDefault="00746833" w:rsidP="001E5D59"/>
    <w:p w14:paraId="6921C936" w14:textId="77777777" w:rsidR="00746833" w:rsidRDefault="00746833" w:rsidP="001E5D59"/>
    <w:p w14:paraId="503102AB" w14:textId="77777777" w:rsidR="00746833" w:rsidRDefault="00746833" w:rsidP="001E5D59"/>
    <w:p w14:paraId="0340431A" w14:textId="77777777" w:rsidR="00746833" w:rsidRDefault="00746833" w:rsidP="001E5D59"/>
    <w:p w14:paraId="535ADBEA" w14:textId="77777777" w:rsidR="00746833" w:rsidRDefault="00746833" w:rsidP="001E5D59"/>
    <w:p w14:paraId="5FB384F0" w14:textId="77777777" w:rsidR="00746833" w:rsidRDefault="00746833" w:rsidP="001E5D59"/>
    <w:p w14:paraId="04FFCF5F" w14:textId="77777777" w:rsidR="00746833" w:rsidRDefault="00746833" w:rsidP="001E5D59"/>
    <w:p w14:paraId="64C31D5E" w14:textId="77777777" w:rsidR="00746833" w:rsidRDefault="00746833" w:rsidP="001E5D59"/>
    <w:p w14:paraId="2C4A7F48" w14:textId="77777777" w:rsidR="00746833" w:rsidRDefault="00746833" w:rsidP="001E5D59"/>
    <w:p w14:paraId="4101C8B8" w14:textId="77777777" w:rsidR="00746833" w:rsidRDefault="00746833" w:rsidP="001E5D59"/>
    <w:p w14:paraId="7C7E1355" w14:textId="77777777" w:rsidR="00746833" w:rsidRDefault="00746833" w:rsidP="001E5D59"/>
    <w:p w14:paraId="0BB89194" w14:textId="77777777" w:rsidR="00746833" w:rsidRDefault="00746833" w:rsidP="001E5D59"/>
    <w:p w14:paraId="42B58B3F" w14:textId="77777777" w:rsidR="00746833" w:rsidRDefault="00746833" w:rsidP="001E5D59"/>
    <w:p w14:paraId="49ABB75E" w14:textId="77777777" w:rsidR="00746833" w:rsidRDefault="00746833" w:rsidP="001E5D59"/>
    <w:p w14:paraId="5BA675ED" w14:textId="77777777" w:rsidR="00746833" w:rsidRDefault="00746833" w:rsidP="001E5D59"/>
    <w:p w14:paraId="1C06EAB4" w14:textId="77777777" w:rsidR="00AA77CD" w:rsidRDefault="00AA77CD" w:rsidP="001E5D59">
      <w:pPr>
        <w:sectPr w:rsidR="00AA77CD" w:rsidSect="001E5D59">
          <w:pgSz w:w="16817" w:h="11901" w:orient="landscape"/>
          <w:pgMar w:top="1440" w:right="1440" w:bottom="1440" w:left="1440" w:header="709" w:footer="709" w:gutter="0"/>
          <w:cols w:space="708"/>
          <w:docGrid w:linePitch="360"/>
        </w:sectPr>
      </w:pPr>
    </w:p>
    <w:p w14:paraId="5066BA8E" w14:textId="77777777" w:rsidR="00AA77CD" w:rsidRPr="00BC613D" w:rsidRDefault="00AA77CD" w:rsidP="00AA77CD">
      <w:pPr>
        <w:pStyle w:val="ListParagraph"/>
        <w:numPr>
          <w:ilvl w:val="0"/>
          <w:numId w:val="1"/>
        </w:numPr>
        <w:rPr>
          <w:rFonts w:asciiTheme="minorHAnsi" w:eastAsiaTheme="majorEastAsia" w:hAnsiTheme="minorHAnsi" w:cstheme="minorHAnsi"/>
          <w:b/>
          <w:bCs/>
          <w:color w:val="000000" w:themeColor="text1"/>
          <w:sz w:val="28"/>
          <w:szCs w:val="28"/>
          <w:u w:val="single"/>
        </w:rPr>
      </w:pPr>
      <w:r w:rsidRPr="00BC613D">
        <w:rPr>
          <w:rFonts w:eastAsiaTheme="majorEastAsia"/>
          <w:bCs/>
          <w:color w:val="000000" w:themeColor="text1"/>
          <w:sz w:val="28"/>
          <w:szCs w:val="28"/>
          <w:u w:val="single"/>
        </w:rPr>
        <w:lastRenderedPageBreak/>
        <w:t xml:space="preserve">Rationale for </w:t>
      </w:r>
      <w:r>
        <w:rPr>
          <w:rFonts w:eastAsiaTheme="majorEastAsia"/>
          <w:bCs/>
          <w:color w:val="000000" w:themeColor="text1"/>
          <w:sz w:val="28"/>
          <w:szCs w:val="28"/>
          <w:u w:val="single"/>
        </w:rPr>
        <w:t>distinguishing</w:t>
      </w:r>
      <w:r w:rsidRPr="00BC613D">
        <w:rPr>
          <w:rFonts w:eastAsiaTheme="majorEastAsia"/>
          <w:bCs/>
          <w:color w:val="000000" w:themeColor="text1"/>
          <w:sz w:val="28"/>
          <w:szCs w:val="28"/>
          <w:u w:val="single"/>
        </w:rPr>
        <w:t xml:space="preserve"> between pathobionts and commensals</w:t>
      </w:r>
    </w:p>
    <w:p w14:paraId="100FB826" w14:textId="77777777" w:rsidR="00AA77CD" w:rsidRDefault="00AA77CD" w:rsidP="00AA77CD">
      <w:pPr>
        <w:rPr>
          <w:rFonts w:asciiTheme="minorHAnsi" w:eastAsiaTheme="majorEastAsia" w:hAnsiTheme="minorHAnsi" w:cstheme="minorHAnsi"/>
          <w:b/>
          <w:bCs/>
          <w:color w:val="000000" w:themeColor="text1"/>
          <w:sz w:val="28"/>
          <w:szCs w:val="28"/>
        </w:rPr>
      </w:pPr>
    </w:p>
    <w:p w14:paraId="4618461F" w14:textId="77777777" w:rsidR="00AA77CD" w:rsidRPr="00506598" w:rsidRDefault="00AA77CD" w:rsidP="00AA77CD">
      <w:pPr>
        <w:jc w:val="both"/>
        <w:rPr>
          <w:rFonts w:eastAsiaTheme="majorEastAsia"/>
          <w:color w:val="000000" w:themeColor="text1"/>
        </w:rPr>
      </w:pPr>
      <w:r w:rsidRPr="00506598">
        <w:rPr>
          <w:rFonts w:eastAsiaTheme="majorEastAsia"/>
          <w:color w:val="000000" w:themeColor="text1"/>
        </w:rPr>
        <w:t xml:space="preserve">Initial classification identified common species present in all participants at T1 and T2. At T1 the two groups were similar, but this similarity </w:t>
      </w:r>
      <w:r>
        <w:rPr>
          <w:rFonts w:eastAsiaTheme="majorEastAsia"/>
          <w:color w:val="000000" w:themeColor="text1"/>
        </w:rPr>
        <w:t>was not seen</w:t>
      </w:r>
      <w:r w:rsidRPr="00506598">
        <w:rPr>
          <w:rFonts w:eastAsiaTheme="majorEastAsia"/>
          <w:color w:val="000000" w:themeColor="text1"/>
        </w:rPr>
        <w:t xml:space="preserve"> at T2. </w:t>
      </w:r>
      <w:r>
        <w:rPr>
          <w:rFonts w:eastAsiaTheme="majorEastAsia"/>
          <w:color w:val="000000" w:themeColor="text1"/>
        </w:rPr>
        <w:t xml:space="preserve">The profile of species did not inform whether the central species (what we termed signature) were commensal or pathobionts, indicating the overall health of the MB od </w:t>
      </w:r>
      <w:proofErr w:type="spellStart"/>
      <w:r>
        <w:rPr>
          <w:rFonts w:eastAsiaTheme="majorEastAsia"/>
          <w:color w:val="000000" w:themeColor="text1"/>
        </w:rPr>
        <w:t>PwP</w:t>
      </w:r>
      <w:proofErr w:type="spellEnd"/>
      <w:r>
        <w:rPr>
          <w:rFonts w:eastAsiaTheme="majorEastAsia"/>
          <w:color w:val="000000" w:themeColor="text1"/>
        </w:rPr>
        <w:t xml:space="preserve">. To classify type of species we reviewed the microbiome literature extensively and where a species had more evidence as a pathobiont than a commensal (and the inverse) – we used this classification. This process required inter-rater agreement between the ratings of two of the researchers. The result was a species signature for all </w:t>
      </w:r>
      <w:proofErr w:type="spellStart"/>
      <w:r>
        <w:rPr>
          <w:rFonts w:eastAsiaTheme="majorEastAsia"/>
          <w:color w:val="000000" w:themeColor="text1"/>
        </w:rPr>
        <w:t>PwP</w:t>
      </w:r>
      <w:proofErr w:type="spellEnd"/>
      <w:r>
        <w:rPr>
          <w:rFonts w:eastAsiaTheme="majorEastAsia"/>
          <w:color w:val="000000" w:themeColor="text1"/>
        </w:rPr>
        <w:t xml:space="preserve"> in the study that showed distinctive changes at T2 based on group. The probiotic group’s overall signature improved at T2, and this was not seen for the placebo group.  </w:t>
      </w:r>
    </w:p>
    <w:p w14:paraId="2C46F592" w14:textId="77777777" w:rsidR="00AA77CD" w:rsidRDefault="00AA77CD" w:rsidP="00AA77CD">
      <w:pPr>
        <w:rPr>
          <w:rFonts w:asciiTheme="minorHAnsi" w:eastAsiaTheme="majorEastAsia" w:hAnsiTheme="minorHAnsi" w:cstheme="minorHAnsi"/>
          <w:b/>
          <w:bCs/>
          <w:color w:val="000000" w:themeColor="text1"/>
          <w:sz w:val="28"/>
          <w:szCs w:val="28"/>
        </w:rPr>
      </w:pPr>
    </w:p>
    <w:p w14:paraId="3947A181" w14:textId="77777777" w:rsidR="00AA77CD" w:rsidRPr="00232FAA" w:rsidRDefault="00AA77CD" w:rsidP="00AA77CD">
      <w:pPr>
        <w:pStyle w:val="ListParagraph"/>
        <w:numPr>
          <w:ilvl w:val="0"/>
          <w:numId w:val="1"/>
        </w:numPr>
        <w:rPr>
          <w:rFonts w:eastAsiaTheme="majorEastAsia"/>
          <w:color w:val="000000" w:themeColor="text1"/>
          <w:sz w:val="28"/>
          <w:szCs w:val="28"/>
          <w:u w:val="single"/>
        </w:rPr>
      </w:pPr>
      <w:r w:rsidRPr="00232FAA">
        <w:rPr>
          <w:rFonts w:eastAsiaTheme="majorEastAsia"/>
          <w:color w:val="000000" w:themeColor="text1"/>
          <w:sz w:val="28"/>
          <w:szCs w:val="28"/>
          <w:u w:val="single"/>
        </w:rPr>
        <w:t>Key considerations</w:t>
      </w:r>
    </w:p>
    <w:p w14:paraId="0C0BA5F0" w14:textId="77777777" w:rsidR="00AA77CD" w:rsidRDefault="00AA77CD" w:rsidP="00AA77CD">
      <w:pPr>
        <w:rPr>
          <w:rFonts w:asciiTheme="minorHAnsi" w:eastAsiaTheme="majorEastAsia" w:hAnsiTheme="minorHAnsi" w:cstheme="minorHAnsi"/>
          <w:b/>
          <w:bCs/>
          <w:color w:val="000000" w:themeColor="text1"/>
          <w:sz w:val="28"/>
          <w:szCs w:val="28"/>
        </w:rPr>
      </w:pPr>
    </w:p>
    <w:p w14:paraId="35E99406" w14:textId="77777777" w:rsidR="00AA77CD" w:rsidRPr="00332E6A" w:rsidRDefault="00AA77CD" w:rsidP="00AA77CD">
      <w:pPr>
        <w:pStyle w:val="ListParagraph"/>
        <w:numPr>
          <w:ilvl w:val="0"/>
          <w:numId w:val="2"/>
        </w:numPr>
        <w:rPr>
          <w:rFonts w:eastAsiaTheme="majorEastAsia"/>
          <w:color w:val="000000" w:themeColor="text1"/>
        </w:rPr>
      </w:pPr>
      <w:r w:rsidRPr="00332E6A">
        <w:rPr>
          <w:rFonts w:eastAsiaTheme="majorEastAsia"/>
          <w:color w:val="000000" w:themeColor="text1"/>
        </w:rPr>
        <w:t xml:space="preserve">The study began at the beginning of a pandemic – this meant the design of the study had to change to long distance. </w:t>
      </w:r>
    </w:p>
    <w:p w14:paraId="5CE0679F" w14:textId="77777777" w:rsidR="00AA77CD" w:rsidRDefault="00AA77CD" w:rsidP="00AA77CD">
      <w:pPr>
        <w:pStyle w:val="ListParagraph"/>
        <w:numPr>
          <w:ilvl w:val="0"/>
          <w:numId w:val="2"/>
        </w:numPr>
        <w:rPr>
          <w:rFonts w:eastAsiaTheme="majorEastAsia"/>
          <w:color w:val="000000" w:themeColor="text1"/>
        </w:rPr>
      </w:pPr>
      <w:r w:rsidRPr="00332E6A">
        <w:rPr>
          <w:rFonts w:eastAsiaTheme="majorEastAsia"/>
          <w:color w:val="000000" w:themeColor="text1"/>
        </w:rPr>
        <w:t xml:space="preserve">Adherence was high despite this and </w:t>
      </w:r>
      <w:proofErr w:type="spellStart"/>
      <w:r w:rsidRPr="00332E6A">
        <w:rPr>
          <w:rFonts w:eastAsiaTheme="majorEastAsia"/>
          <w:color w:val="000000" w:themeColor="text1"/>
        </w:rPr>
        <w:t>PwP</w:t>
      </w:r>
      <w:proofErr w:type="spellEnd"/>
      <w:r w:rsidRPr="00332E6A">
        <w:rPr>
          <w:rFonts w:eastAsiaTheme="majorEastAsia"/>
          <w:color w:val="000000" w:themeColor="text1"/>
        </w:rPr>
        <w:t xml:space="preserve"> were very keen to </w:t>
      </w:r>
      <w:r>
        <w:rPr>
          <w:rFonts w:eastAsiaTheme="majorEastAsia"/>
          <w:color w:val="000000" w:themeColor="text1"/>
        </w:rPr>
        <w:t>remain</w:t>
      </w:r>
      <w:r w:rsidRPr="00332E6A">
        <w:rPr>
          <w:rFonts w:eastAsiaTheme="majorEastAsia"/>
          <w:color w:val="000000" w:themeColor="text1"/>
        </w:rPr>
        <w:t xml:space="preserve"> involved.</w:t>
      </w:r>
    </w:p>
    <w:p w14:paraId="27F41681" w14:textId="77777777" w:rsidR="00AA77CD" w:rsidRDefault="00AA77CD" w:rsidP="00AA77CD">
      <w:pPr>
        <w:pStyle w:val="ListParagraph"/>
        <w:numPr>
          <w:ilvl w:val="0"/>
          <w:numId w:val="2"/>
        </w:numPr>
        <w:rPr>
          <w:rFonts w:eastAsiaTheme="majorEastAsia"/>
          <w:color w:val="000000" w:themeColor="text1"/>
        </w:rPr>
      </w:pPr>
      <w:r>
        <w:rPr>
          <w:rFonts w:eastAsiaTheme="majorEastAsia"/>
          <w:color w:val="000000" w:themeColor="text1"/>
        </w:rPr>
        <w:t>Sample size was smaller than the original projection due to the pandemic.</w:t>
      </w:r>
    </w:p>
    <w:p w14:paraId="5A10213D" w14:textId="77777777" w:rsidR="00AA77CD" w:rsidRDefault="00AA77CD" w:rsidP="00AA77CD">
      <w:pPr>
        <w:pStyle w:val="ListParagraph"/>
        <w:numPr>
          <w:ilvl w:val="0"/>
          <w:numId w:val="2"/>
        </w:numPr>
        <w:rPr>
          <w:rFonts w:eastAsiaTheme="majorEastAsia"/>
          <w:color w:val="000000" w:themeColor="text1"/>
        </w:rPr>
      </w:pPr>
      <w:r>
        <w:rPr>
          <w:rFonts w:eastAsiaTheme="majorEastAsia"/>
          <w:color w:val="000000" w:themeColor="text1"/>
        </w:rPr>
        <w:t xml:space="preserve">Species data was provided by </w:t>
      </w:r>
      <w:proofErr w:type="spellStart"/>
      <w:r>
        <w:rPr>
          <w:rFonts w:eastAsiaTheme="majorEastAsia"/>
          <w:color w:val="000000" w:themeColor="text1"/>
        </w:rPr>
        <w:t>Diversigen</w:t>
      </w:r>
      <w:proofErr w:type="spellEnd"/>
      <w:r>
        <w:rPr>
          <w:rFonts w:eastAsiaTheme="majorEastAsia"/>
          <w:color w:val="000000" w:themeColor="text1"/>
        </w:rPr>
        <w:t xml:space="preserve"> but not effectively analysed with bioinformatic approach.</w:t>
      </w:r>
    </w:p>
    <w:p w14:paraId="37D7FADA" w14:textId="77777777" w:rsidR="00AA77CD" w:rsidRDefault="00AA77CD" w:rsidP="00AA77CD">
      <w:pPr>
        <w:pStyle w:val="ListParagraph"/>
        <w:numPr>
          <w:ilvl w:val="0"/>
          <w:numId w:val="2"/>
        </w:numPr>
        <w:rPr>
          <w:rFonts w:eastAsiaTheme="majorEastAsia"/>
          <w:color w:val="000000" w:themeColor="text1"/>
        </w:rPr>
      </w:pPr>
      <w:r>
        <w:rPr>
          <w:rFonts w:eastAsiaTheme="majorEastAsia"/>
          <w:color w:val="000000" w:themeColor="text1"/>
        </w:rPr>
        <w:t>Despite small sample size the extraction and sequencing generated a huge amount of microbiome data.</w:t>
      </w:r>
    </w:p>
    <w:p w14:paraId="73BF40ED" w14:textId="77777777" w:rsidR="00AA77CD" w:rsidRDefault="00AA77CD" w:rsidP="00AA77CD">
      <w:pPr>
        <w:pStyle w:val="ListParagraph"/>
        <w:numPr>
          <w:ilvl w:val="0"/>
          <w:numId w:val="2"/>
        </w:numPr>
        <w:rPr>
          <w:rFonts w:eastAsiaTheme="majorEastAsia"/>
          <w:color w:val="000000" w:themeColor="text1"/>
        </w:rPr>
      </w:pPr>
      <w:r>
        <w:rPr>
          <w:rFonts w:eastAsiaTheme="majorEastAsia"/>
          <w:color w:val="000000" w:themeColor="text1"/>
        </w:rPr>
        <w:t>It is possible to investigate a potential ‘signature’ but is intensely time-consuming and requires a streamlined pipeline for large samples.</w:t>
      </w:r>
    </w:p>
    <w:p w14:paraId="0B2ACC19" w14:textId="77777777" w:rsidR="00375CD1" w:rsidRDefault="00375CD1" w:rsidP="001E5D59"/>
    <w:p w14:paraId="03E48246" w14:textId="77777777" w:rsidR="00AA77CD" w:rsidRPr="00E81A0C" w:rsidRDefault="00AA77CD" w:rsidP="00AA77CD">
      <w:pPr>
        <w:rPr>
          <w:rFonts w:eastAsiaTheme="majorEastAsia"/>
          <w:color w:val="000000" w:themeColor="text1"/>
          <w:sz w:val="28"/>
          <w:szCs w:val="28"/>
          <w:u w:val="single"/>
        </w:rPr>
      </w:pPr>
      <w:r w:rsidRPr="00E81A0C">
        <w:rPr>
          <w:rFonts w:eastAsiaTheme="majorEastAsia"/>
          <w:color w:val="000000" w:themeColor="text1"/>
          <w:sz w:val="28"/>
          <w:szCs w:val="28"/>
          <w:u w:val="single"/>
        </w:rPr>
        <w:t>Study adherence and attrition</w:t>
      </w:r>
    </w:p>
    <w:p w14:paraId="70666AD4" w14:textId="77777777" w:rsidR="00AA77CD" w:rsidRDefault="00AA77CD" w:rsidP="00AA77CD">
      <w:pPr>
        <w:rPr>
          <w:rFonts w:asciiTheme="minorHAnsi" w:eastAsiaTheme="majorEastAsia" w:hAnsiTheme="minorHAnsi" w:cstheme="minorHAnsi"/>
          <w:b/>
          <w:bCs/>
          <w:color w:val="000000" w:themeColor="text1"/>
          <w:sz w:val="28"/>
          <w:szCs w:val="28"/>
        </w:rPr>
      </w:pPr>
    </w:p>
    <w:p w14:paraId="241D3816" w14:textId="77777777" w:rsidR="00AA77CD" w:rsidRPr="00E81A0C" w:rsidRDefault="00AA77CD" w:rsidP="00AA77CD">
      <w:pPr>
        <w:rPr>
          <w:rFonts w:eastAsiaTheme="majorEastAsia"/>
          <w:color w:val="000000" w:themeColor="text1"/>
        </w:rPr>
      </w:pPr>
      <w:r w:rsidRPr="00E81A0C">
        <w:rPr>
          <w:rFonts w:eastAsiaTheme="majorEastAsia"/>
          <w:color w:val="000000" w:themeColor="text1"/>
        </w:rPr>
        <w:t>Despite the study occurring during a pandemic there was 100% adherence to the regime and study.</w:t>
      </w:r>
      <w:r>
        <w:rPr>
          <w:rFonts w:eastAsiaTheme="majorEastAsia"/>
          <w:color w:val="000000" w:themeColor="text1"/>
        </w:rPr>
        <w:t xml:space="preserve"> This signifies the level of engagement of </w:t>
      </w:r>
      <w:proofErr w:type="spellStart"/>
      <w:r>
        <w:rPr>
          <w:rFonts w:eastAsiaTheme="majorEastAsia"/>
          <w:color w:val="000000" w:themeColor="text1"/>
        </w:rPr>
        <w:t>PwP</w:t>
      </w:r>
      <w:proofErr w:type="spellEnd"/>
      <w:r>
        <w:rPr>
          <w:rFonts w:eastAsiaTheme="majorEastAsia"/>
          <w:color w:val="000000" w:themeColor="text1"/>
        </w:rPr>
        <w:t xml:space="preserve"> in the study. Several </w:t>
      </w:r>
      <w:proofErr w:type="spellStart"/>
      <w:r>
        <w:rPr>
          <w:rFonts w:eastAsiaTheme="majorEastAsia"/>
          <w:color w:val="000000" w:themeColor="text1"/>
        </w:rPr>
        <w:t>fecal</w:t>
      </w:r>
      <w:proofErr w:type="spellEnd"/>
      <w:r>
        <w:rPr>
          <w:rFonts w:eastAsiaTheme="majorEastAsia"/>
          <w:color w:val="000000" w:themeColor="text1"/>
        </w:rPr>
        <w:t xml:space="preserve"> samples could not be analysed due to low reads/poor collection, but this was minimal given overall effective </w:t>
      </w:r>
      <w:proofErr w:type="spellStart"/>
      <w:r>
        <w:rPr>
          <w:rFonts w:eastAsiaTheme="majorEastAsia"/>
          <w:color w:val="000000" w:themeColor="text1"/>
        </w:rPr>
        <w:t>fecal</w:t>
      </w:r>
      <w:proofErr w:type="spellEnd"/>
      <w:r>
        <w:rPr>
          <w:rFonts w:eastAsiaTheme="majorEastAsia"/>
          <w:color w:val="000000" w:themeColor="text1"/>
        </w:rPr>
        <w:t xml:space="preserve"> sample collection. Four individuals in the placebo group were convinced (correctly) that they were in the placebo arm. In future to mitigate this, it might be useful to present the study as a probiotic and multivitamin study. </w:t>
      </w:r>
    </w:p>
    <w:p w14:paraId="0FFD5B38" w14:textId="77777777" w:rsidR="00AA77CD" w:rsidRDefault="00AA77CD" w:rsidP="00AA77CD">
      <w:pPr>
        <w:rPr>
          <w:rFonts w:asciiTheme="minorHAnsi" w:eastAsiaTheme="majorEastAsia" w:hAnsiTheme="minorHAnsi" w:cstheme="minorHAnsi"/>
          <w:b/>
          <w:bCs/>
          <w:color w:val="000000" w:themeColor="text1"/>
          <w:sz w:val="28"/>
          <w:szCs w:val="28"/>
        </w:rPr>
      </w:pPr>
    </w:p>
    <w:p w14:paraId="05A121CE" w14:textId="77777777" w:rsidR="00AA77CD" w:rsidRPr="002C4EFF" w:rsidRDefault="00AA77CD" w:rsidP="00AA77CD">
      <w:pPr>
        <w:rPr>
          <w:rFonts w:eastAsiaTheme="majorEastAsia"/>
          <w:color w:val="000000" w:themeColor="text1"/>
          <w:sz w:val="28"/>
          <w:szCs w:val="28"/>
          <w:u w:val="single"/>
        </w:rPr>
      </w:pPr>
      <w:r w:rsidRPr="002C4EFF">
        <w:rPr>
          <w:rFonts w:eastAsiaTheme="majorEastAsia"/>
          <w:color w:val="000000" w:themeColor="text1"/>
          <w:sz w:val="28"/>
          <w:szCs w:val="28"/>
          <w:u w:val="single"/>
        </w:rPr>
        <w:t>Conclusions</w:t>
      </w:r>
    </w:p>
    <w:p w14:paraId="119A80A1" w14:textId="77777777" w:rsidR="00375CD1" w:rsidRDefault="00375CD1" w:rsidP="001E5D59"/>
    <w:p w14:paraId="6F455B14" w14:textId="77777777" w:rsidR="00232FAA" w:rsidRDefault="00232FAA" w:rsidP="00232FAA">
      <w:pPr>
        <w:jc w:val="both"/>
      </w:pPr>
      <w:r w:rsidRPr="001A0F19">
        <w:t xml:space="preserve">Despite concerns about constipation and collection of </w:t>
      </w:r>
      <w:proofErr w:type="spellStart"/>
      <w:r w:rsidRPr="001A0F19">
        <w:t>fecal</w:t>
      </w:r>
      <w:proofErr w:type="spellEnd"/>
      <w:r w:rsidRPr="001A0F19">
        <w:t xml:space="preserve"> samples this was not reported aa problematic – all samples were produced at both time points, although two did not meet minimum requirements for analysis, and this technique of using a film across the toilet is recommended for future studies. There were some minor complaints of bowel disturbance in the first few days of probiotic use, but this soon resolved and most participants in the probiotic reported better gut functioning over the 12-week period on the GRSR scale and anecdotally even though they were blinded.</w:t>
      </w:r>
    </w:p>
    <w:p w14:paraId="52C4101E" w14:textId="77777777" w:rsidR="00232FAA" w:rsidRPr="001A0F19" w:rsidRDefault="00232FAA" w:rsidP="00232FAA">
      <w:pPr>
        <w:jc w:val="both"/>
      </w:pPr>
    </w:p>
    <w:p w14:paraId="46AB207F" w14:textId="77777777" w:rsidR="00232FAA" w:rsidRDefault="00232FAA" w:rsidP="00232FAA">
      <w:pPr>
        <w:jc w:val="both"/>
      </w:pPr>
      <w:r w:rsidRPr="001A0F19">
        <w:t xml:space="preserve">Some of the measures were redundant, the sleep scale, the anxiety and depressions scales, and the FAS can be omitted in future work. Instead of the UPDRS it would be beneficial to use a </w:t>
      </w:r>
      <w:r w:rsidRPr="001A0F19">
        <w:lastRenderedPageBreak/>
        <w:t xml:space="preserve">wearable movement monitor instead and replace some of the scales used here with Activities of Daily Living measures instead to capture real-world problems and any improvements or deterioration over the 12-weeks. </w:t>
      </w:r>
    </w:p>
    <w:p w14:paraId="2E0A7A8F" w14:textId="77777777" w:rsidR="00232FAA" w:rsidRPr="001A0F19" w:rsidRDefault="00232FAA" w:rsidP="00232FAA">
      <w:pPr>
        <w:jc w:val="both"/>
      </w:pPr>
    </w:p>
    <w:p w14:paraId="630C924B" w14:textId="77777777" w:rsidR="00232FAA" w:rsidRDefault="00232FAA" w:rsidP="00232FAA">
      <w:pPr>
        <w:jc w:val="both"/>
      </w:pPr>
      <w:r w:rsidRPr="001A0F19">
        <w:t xml:space="preserve">The </w:t>
      </w:r>
      <w:proofErr w:type="spellStart"/>
      <w:r w:rsidRPr="001A0F19">
        <w:t>Diversigen</w:t>
      </w:r>
      <w:proofErr w:type="spellEnd"/>
      <w:r w:rsidRPr="001A0F19">
        <w:t xml:space="preserve"> Microbiome Report was not useful and in future we would request only taxa tables and perform our own analyses. The field has progressed since the inception of this study, and a UK based microbiome company is likely to be less expensive and easier in terms of logistics of transporting stool samples in future work. There were no reported problems with swallowing the probiotic or placebo, or issues with the taste of either product. </w:t>
      </w:r>
    </w:p>
    <w:p w14:paraId="2B016E92" w14:textId="77777777" w:rsidR="0098011E" w:rsidRPr="001A0F19" w:rsidRDefault="0098011E" w:rsidP="00232FAA">
      <w:pPr>
        <w:jc w:val="both"/>
      </w:pPr>
    </w:p>
    <w:p w14:paraId="745538FC" w14:textId="77777777" w:rsidR="00232FAA" w:rsidRDefault="00232FAA" w:rsidP="00232FAA">
      <w:pPr>
        <w:jc w:val="both"/>
      </w:pPr>
      <w:r w:rsidRPr="001A0F19">
        <w:t xml:space="preserve">PDUK was a vital resource for recruitment since all clinics were closed and would be a recommended recruitment route in future work. </w:t>
      </w:r>
      <w:r>
        <w:t xml:space="preserve">We had 100% retention and zero attrition indicating that the probiotic/placebo regime, testing and sample collection at two time points, was acceptable to </w:t>
      </w:r>
      <w:proofErr w:type="spellStart"/>
      <w:r>
        <w:t>PwP</w:t>
      </w:r>
      <w:proofErr w:type="spellEnd"/>
      <w:r>
        <w:t>.</w:t>
      </w:r>
    </w:p>
    <w:p w14:paraId="0478116A" w14:textId="77777777" w:rsidR="00232FAA" w:rsidRDefault="00232FAA" w:rsidP="00232FAA">
      <w:pPr>
        <w:jc w:val="both"/>
      </w:pPr>
    </w:p>
    <w:p w14:paraId="0D40B859" w14:textId="77777777" w:rsidR="000F0E78" w:rsidRDefault="00232FAA" w:rsidP="00232FAA">
      <w:pPr>
        <w:jc w:val="both"/>
      </w:pPr>
      <w:r>
        <w:t xml:space="preserve">We have consulted with </w:t>
      </w:r>
      <w:proofErr w:type="spellStart"/>
      <w:r>
        <w:t>PwP</w:t>
      </w:r>
      <w:proofErr w:type="spellEnd"/>
      <w:r>
        <w:t xml:space="preserve"> and considered their views on future work in many outreach and dissemination events, notably PEMRIG, PAR-CON, and several international conferences</w:t>
      </w:r>
      <w:r w:rsidR="004D0511">
        <w:t xml:space="preserve"> see </w:t>
      </w:r>
      <w:hyperlink r:id="rId19" w:anchor="fourthSection" w:history="1">
        <w:r w:rsidR="000F0E78" w:rsidRPr="00552CC5">
          <w:rPr>
            <w:rStyle w:val="Hyperlink"/>
          </w:rPr>
          <w:t>https://www.shu.ac.uk/about-us/our-people/staff-profiles/lynne-barker#fourthSection</w:t>
        </w:r>
      </w:hyperlink>
    </w:p>
    <w:p w14:paraId="06ECE196" w14:textId="77777777" w:rsidR="00232FAA" w:rsidRPr="001A0F19" w:rsidRDefault="00232FAA" w:rsidP="00232FAA">
      <w:pPr>
        <w:jc w:val="both"/>
      </w:pPr>
      <w:r>
        <w:t xml:space="preserve"> </w:t>
      </w:r>
    </w:p>
    <w:p w14:paraId="4896F442" w14:textId="77777777" w:rsidR="00232FAA" w:rsidRDefault="00232FAA" w:rsidP="00232FAA">
      <w:pPr>
        <w:jc w:val="both"/>
      </w:pPr>
    </w:p>
    <w:p w14:paraId="62256DBA" w14:textId="1FC17912" w:rsidR="00375CD1" w:rsidRDefault="00547BAC" w:rsidP="001E5D59">
      <w:r>
        <w:t xml:space="preserve">Participant de-identified data are available here </w:t>
      </w:r>
    </w:p>
    <w:p w14:paraId="4964A7D1" w14:textId="77777777" w:rsidR="0098011E" w:rsidRDefault="0098011E" w:rsidP="001E5D59"/>
    <w:p w14:paraId="57D27B80" w14:textId="763F1846" w:rsidR="0098011E" w:rsidRPr="0098011E" w:rsidRDefault="0098011E" w:rsidP="0098011E">
      <w:pPr>
        <w:jc w:val="both"/>
        <w:rPr>
          <w:rFonts w:ascii="Times" w:hAnsi="Times"/>
          <w:color w:val="0E0E0E"/>
          <w:shd w:val="clear" w:color="auto" w:fill="FFFFFF"/>
        </w:rPr>
      </w:pPr>
      <w:r w:rsidRPr="0098011E">
        <w:rPr>
          <w:rFonts w:ascii="Times" w:hAnsi="Times"/>
          <w:color w:val="0E0E0E"/>
          <w:shd w:val="clear" w:color="auto" w:fill="FFFFFF"/>
        </w:rPr>
        <w:t xml:space="preserve">The datasets </w:t>
      </w:r>
      <w:r w:rsidRPr="0098011E">
        <w:rPr>
          <w:rFonts w:ascii="Times" w:hAnsi="Times"/>
          <w:color w:val="0E0E0E"/>
          <w:shd w:val="clear" w:color="auto" w:fill="FFFFFF"/>
        </w:rPr>
        <w:t xml:space="preserve">(bacterial) </w:t>
      </w:r>
      <w:r w:rsidRPr="0098011E">
        <w:rPr>
          <w:rFonts w:ascii="Times" w:hAnsi="Times"/>
          <w:color w:val="0E0E0E"/>
          <w:shd w:val="clear" w:color="auto" w:fill="FFFFFF"/>
        </w:rPr>
        <w:t>generated and/or analysed during the current study are available in the Harvard Dataverse repository https://doi.org/doi:10.7910/DVN/GDA3FL</w:t>
      </w:r>
    </w:p>
    <w:p w14:paraId="40D8D250" w14:textId="77777777" w:rsidR="0098011E" w:rsidRPr="0098011E" w:rsidRDefault="0098011E" w:rsidP="0098011E">
      <w:pPr>
        <w:jc w:val="both"/>
        <w:rPr>
          <w:rFonts w:ascii="Times" w:hAnsi="Times"/>
          <w:color w:val="0E0E0E"/>
          <w:shd w:val="clear" w:color="auto" w:fill="FFFFFF"/>
        </w:rPr>
      </w:pPr>
    </w:p>
    <w:p w14:paraId="1212018F" w14:textId="77777777" w:rsidR="0098011E" w:rsidRDefault="0098011E" w:rsidP="001E5D59"/>
    <w:p w14:paraId="325E8D9E" w14:textId="77777777" w:rsidR="00375CD1" w:rsidRDefault="001F6E42" w:rsidP="001E5D59">
      <w:r>
        <w:t xml:space="preserve">Declaration: The authors have no conflict of interest to declare. </w:t>
      </w:r>
    </w:p>
    <w:p w14:paraId="706BBE36" w14:textId="77777777" w:rsidR="00375CD1" w:rsidRDefault="00375CD1" w:rsidP="001E5D59"/>
    <w:p w14:paraId="706D1952" w14:textId="77777777" w:rsidR="00375CD1" w:rsidRDefault="00375CD1" w:rsidP="001E5D59"/>
    <w:p w14:paraId="24715ACC" w14:textId="77777777" w:rsidR="00375CD1" w:rsidRDefault="00375CD1" w:rsidP="001E5D59"/>
    <w:p w14:paraId="2BB50F44" w14:textId="77777777" w:rsidR="00375CD1" w:rsidRDefault="00375CD1" w:rsidP="001E5D59"/>
    <w:p w14:paraId="5C175E4C" w14:textId="77777777" w:rsidR="00375CD1" w:rsidRDefault="00375CD1" w:rsidP="001E5D59"/>
    <w:p w14:paraId="0789651A" w14:textId="77777777" w:rsidR="00375CD1" w:rsidRDefault="00375CD1" w:rsidP="001E5D59"/>
    <w:p w14:paraId="3CF8419B" w14:textId="77777777" w:rsidR="00375CD1" w:rsidRDefault="00375CD1" w:rsidP="001E5D59"/>
    <w:p w14:paraId="1AF9A2C4" w14:textId="77777777" w:rsidR="00375CD1" w:rsidRDefault="00375CD1" w:rsidP="001E5D59"/>
    <w:p w14:paraId="75E5E94E" w14:textId="77777777" w:rsidR="00375CD1" w:rsidRDefault="00375CD1" w:rsidP="001E5D59"/>
    <w:p w14:paraId="103446B5" w14:textId="77777777" w:rsidR="00375CD1" w:rsidRDefault="00375CD1" w:rsidP="001E5D59"/>
    <w:p w14:paraId="40893A7D" w14:textId="77777777" w:rsidR="00375CD1" w:rsidRDefault="00375CD1" w:rsidP="001E5D59"/>
    <w:p w14:paraId="6B9591BE" w14:textId="77777777" w:rsidR="00375CD1" w:rsidRDefault="00375CD1" w:rsidP="001E5D59"/>
    <w:p w14:paraId="64051909" w14:textId="77777777" w:rsidR="00375CD1" w:rsidRDefault="00375CD1" w:rsidP="001E5D59"/>
    <w:p w14:paraId="329E6794" w14:textId="77777777" w:rsidR="00375CD1" w:rsidRDefault="00375CD1" w:rsidP="001E5D59"/>
    <w:p w14:paraId="01F87588" w14:textId="77777777" w:rsidR="00746833" w:rsidRPr="001E5D59" w:rsidRDefault="00746833" w:rsidP="001E5D59"/>
    <w:sectPr w:rsidR="00746833" w:rsidRPr="001E5D59" w:rsidSect="00AA77CD">
      <w:pgSz w:w="11901" w:h="16817"/>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AF70E" w14:textId="77777777" w:rsidR="00315F53" w:rsidRDefault="00315F53" w:rsidP="006727A8">
      <w:r>
        <w:separator/>
      </w:r>
    </w:p>
  </w:endnote>
  <w:endnote w:type="continuationSeparator" w:id="0">
    <w:p w14:paraId="7525F180" w14:textId="77777777" w:rsidR="00315F53" w:rsidRDefault="00315F53" w:rsidP="00672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4238843"/>
      <w:docPartObj>
        <w:docPartGallery w:val="Page Numbers (Bottom of Page)"/>
        <w:docPartUnique/>
      </w:docPartObj>
    </w:sdtPr>
    <w:sdtContent>
      <w:p w14:paraId="19C58516" w14:textId="77777777" w:rsidR="00555885" w:rsidRDefault="00555885" w:rsidP="00552C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98F569D" w14:textId="77777777" w:rsidR="00555885" w:rsidRDefault="00555885" w:rsidP="005558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25915719"/>
      <w:docPartObj>
        <w:docPartGallery w:val="Page Numbers (Bottom of Page)"/>
        <w:docPartUnique/>
      </w:docPartObj>
    </w:sdtPr>
    <w:sdtContent>
      <w:p w14:paraId="19D93E21" w14:textId="77777777" w:rsidR="00555885" w:rsidRDefault="00555885" w:rsidP="00552C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313E92" w14:textId="77777777" w:rsidR="00026A5C" w:rsidRDefault="00026A5C" w:rsidP="00555885">
    <w:pPr>
      <w:pStyle w:val="Footer"/>
      <w:ind w:right="360"/>
    </w:pPr>
  </w:p>
  <w:p w14:paraId="023A44EE" w14:textId="77777777" w:rsidR="00026A5C" w:rsidRDefault="00026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45F6E" w14:textId="77777777" w:rsidR="00315F53" w:rsidRDefault="00315F53" w:rsidP="006727A8">
      <w:r>
        <w:separator/>
      </w:r>
    </w:p>
  </w:footnote>
  <w:footnote w:type="continuationSeparator" w:id="0">
    <w:p w14:paraId="62541C02" w14:textId="77777777" w:rsidR="00315F53" w:rsidRDefault="00315F53" w:rsidP="006727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6B246" w14:textId="77777777" w:rsidR="006727A8" w:rsidRPr="000458D8" w:rsidRDefault="006727A8" w:rsidP="006727A8">
    <w:pPr>
      <w:pStyle w:val="Header"/>
      <w:rPr>
        <w:b/>
        <w:bCs/>
        <w:color w:val="000000"/>
      </w:rPr>
    </w:pPr>
    <w:r>
      <w:rPr>
        <w:color w:val="000000"/>
        <w:lang w:val="en-US"/>
      </w:rPr>
      <w:t xml:space="preserve">Version 3: IRAS ID </w:t>
    </w:r>
    <w:r w:rsidRPr="00FF2B85">
      <w:rPr>
        <w:b/>
        <w:bCs/>
        <w:color w:val="000000"/>
      </w:rPr>
      <w:t>262286</w:t>
    </w:r>
    <w:r>
      <w:rPr>
        <w:b/>
        <w:bCs/>
        <w:color w:val="000000"/>
      </w:rPr>
      <w:tab/>
      <w:t xml:space="preserve">    21</w:t>
    </w:r>
    <w:r w:rsidRPr="000458D8">
      <w:rPr>
        <w:b/>
        <w:bCs/>
        <w:color w:val="000000"/>
        <w:vertAlign w:val="superscript"/>
      </w:rPr>
      <w:t>st</w:t>
    </w:r>
    <w:r>
      <w:rPr>
        <w:b/>
        <w:bCs/>
        <w:color w:val="000000"/>
      </w:rPr>
      <w:t xml:space="preserve"> June 2019-December 2024   Clinical Trial NCT: 04140760</w:t>
    </w:r>
  </w:p>
  <w:p w14:paraId="3E422383" w14:textId="77777777" w:rsidR="006727A8" w:rsidRDefault="006727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65EA9"/>
    <w:multiLevelType w:val="hybridMultilevel"/>
    <w:tmpl w:val="9C62D91E"/>
    <w:lvl w:ilvl="0" w:tplc="0EC86F28">
      <w:start w:val="1"/>
      <w:numFmt w:val="lowerRoman"/>
      <w:lvlText w:val="(%1)"/>
      <w:lvlJc w:val="left"/>
      <w:pPr>
        <w:ind w:left="720" w:hanging="72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5F21646"/>
    <w:multiLevelType w:val="hybridMultilevel"/>
    <w:tmpl w:val="785E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221812">
    <w:abstractNumId w:val="0"/>
  </w:num>
  <w:num w:numId="2" w16cid:durableId="1695420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C14"/>
    <w:rsid w:val="00026A5C"/>
    <w:rsid w:val="000F0E78"/>
    <w:rsid w:val="001B2C14"/>
    <w:rsid w:val="001C2D5A"/>
    <w:rsid w:val="001D636D"/>
    <w:rsid w:val="001E5D59"/>
    <w:rsid w:val="001E5F25"/>
    <w:rsid w:val="001F6E42"/>
    <w:rsid w:val="00232FAA"/>
    <w:rsid w:val="002C4EFF"/>
    <w:rsid w:val="002F6238"/>
    <w:rsid w:val="00315F53"/>
    <w:rsid w:val="00316A3B"/>
    <w:rsid w:val="00325200"/>
    <w:rsid w:val="00371700"/>
    <w:rsid w:val="00375CD1"/>
    <w:rsid w:val="003A7EB5"/>
    <w:rsid w:val="003D1092"/>
    <w:rsid w:val="003D5E1F"/>
    <w:rsid w:val="003D685D"/>
    <w:rsid w:val="003F259A"/>
    <w:rsid w:val="004C7FD2"/>
    <w:rsid w:val="004D0511"/>
    <w:rsid w:val="00504BDE"/>
    <w:rsid w:val="00547BAC"/>
    <w:rsid w:val="00555885"/>
    <w:rsid w:val="005E68FA"/>
    <w:rsid w:val="00652E7E"/>
    <w:rsid w:val="006727A8"/>
    <w:rsid w:val="006C66BB"/>
    <w:rsid w:val="006D5F06"/>
    <w:rsid w:val="00727D65"/>
    <w:rsid w:val="00740180"/>
    <w:rsid w:val="00746833"/>
    <w:rsid w:val="00774D9A"/>
    <w:rsid w:val="0078594C"/>
    <w:rsid w:val="007E4CF8"/>
    <w:rsid w:val="008644AC"/>
    <w:rsid w:val="008A25C2"/>
    <w:rsid w:val="008B3FA1"/>
    <w:rsid w:val="00900A44"/>
    <w:rsid w:val="00962DC0"/>
    <w:rsid w:val="0098011E"/>
    <w:rsid w:val="00983AB1"/>
    <w:rsid w:val="00A17943"/>
    <w:rsid w:val="00A22AAD"/>
    <w:rsid w:val="00A76B42"/>
    <w:rsid w:val="00AA77CD"/>
    <w:rsid w:val="00B03ACC"/>
    <w:rsid w:val="00B4047F"/>
    <w:rsid w:val="00BD68F0"/>
    <w:rsid w:val="00BF58D2"/>
    <w:rsid w:val="00CB4B6B"/>
    <w:rsid w:val="00CE1F0C"/>
    <w:rsid w:val="00CF1B42"/>
    <w:rsid w:val="00D27107"/>
    <w:rsid w:val="00DA6CEC"/>
    <w:rsid w:val="00DA7A17"/>
    <w:rsid w:val="00E07F28"/>
    <w:rsid w:val="00E11D32"/>
    <w:rsid w:val="00E816D0"/>
    <w:rsid w:val="00F069E0"/>
    <w:rsid w:val="00F258BB"/>
    <w:rsid w:val="00F5247D"/>
    <w:rsid w:val="00F61712"/>
    <w:rsid w:val="00F6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DB39C"/>
  <w15:chartTrackingRefBased/>
  <w15:docId w15:val="{81763357-3A30-EE44-AA7F-CFDEFE417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AB1"/>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983A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3A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3A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3A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3A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3AB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3AB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3AB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3AB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A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3A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3A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3A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3A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3A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3A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3A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3AB1"/>
    <w:rPr>
      <w:rFonts w:eastAsiaTheme="majorEastAsia" w:cstheme="majorBidi"/>
      <w:color w:val="272727" w:themeColor="text1" w:themeTint="D8"/>
    </w:rPr>
  </w:style>
  <w:style w:type="paragraph" w:styleId="Title">
    <w:name w:val="Title"/>
    <w:basedOn w:val="Normal"/>
    <w:next w:val="Normal"/>
    <w:link w:val="TitleChar"/>
    <w:uiPriority w:val="10"/>
    <w:qFormat/>
    <w:rsid w:val="00983AB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3A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3A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3A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3AB1"/>
    <w:pPr>
      <w:spacing w:before="160"/>
      <w:jc w:val="center"/>
    </w:pPr>
    <w:rPr>
      <w:i/>
      <w:iCs/>
      <w:color w:val="404040" w:themeColor="text1" w:themeTint="BF"/>
    </w:rPr>
  </w:style>
  <w:style w:type="character" w:customStyle="1" w:styleId="QuoteChar">
    <w:name w:val="Quote Char"/>
    <w:basedOn w:val="DefaultParagraphFont"/>
    <w:link w:val="Quote"/>
    <w:uiPriority w:val="29"/>
    <w:rsid w:val="00983AB1"/>
    <w:rPr>
      <w:i/>
      <w:iCs/>
      <w:color w:val="404040" w:themeColor="text1" w:themeTint="BF"/>
    </w:rPr>
  </w:style>
  <w:style w:type="paragraph" w:styleId="ListParagraph">
    <w:name w:val="List Paragraph"/>
    <w:basedOn w:val="Normal"/>
    <w:uiPriority w:val="34"/>
    <w:qFormat/>
    <w:rsid w:val="00983AB1"/>
    <w:pPr>
      <w:ind w:left="720"/>
      <w:contextualSpacing/>
    </w:pPr>
  </w:style>
  <w:style w:type="character" w:styleId="IntenseEmphasis">
    <w:name w:val="Intense Emphasis"/>
    <w:basedOn w:val="DefaultParagraphFont"/>
    <w:uiPriority w:val="21"/>
    <w:qFormat/>
    <w:rsid w:val="00983AB1"/>
    <w:rPr>
      <w:i/>
      <w:iCs/>
      <w:color w:val="0F4761" w:themeColor="accent1" w:themeShade="BF"/>
    </w:rPr>
  </w:style>
  <w:style w:type="paragraph" w:styleId="IntenseQuote">
    <w:name w:val="Intense Quote"/>
    <w:basedOn w:val="Normal"/>
    <w:next w:val="Normal"/>
    <w:link w:val="IntenseQuoteChar"/>
    <w:uiPriority w:val="30"/>
    <w:qFormat/>
    <w:rsid w:val="00983A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3AB1"/>
    <w:rPr>
      <w:i/>
      <w:iCs/>
      <w:color w:val="0F4761" w:themeColor="accent1" w:themeShade="BF"/>
    </w:rPr>
  </w:style>
  <w:style w:type="character" w:styleId="IntenseReference">
    <w:name w:val="Intense Reference"/>
    <w:basedOn w:val="DefaultParagraphFont"/>
    <w:uiPriority w:val="32"/>
    <w:qFormat/>
    <w:rsid w:val="00983AB1"/>
    <w:rPr>
      <w:b/>
      <w:bCs/>
      <w:smallCaps/>
      <w:color w:val="0F4761" w:themeColor="accent1" w:themeShade="BF"/>
      <w:spacing w:val="5"/>
    </w:rPr>
  </w:style>
  <w:style w:type="paragraph" w:styleId="Header">
    <w:name w:val="header"/>
    <w:basedOn w:val="Normal"/>
    <w:link w:val="HeaderChar"/>
    <w:uiPriority w:val="99"/>
    <w:unhideWhenUsed/>
    <w:rsid w:val="006727A8"/>
    <w:pPr>
      <w:tabs>
        <w:tab w:val="center" w:pos="4513"/>
        <w:tab w:val="right" w:pos="9026"/>
      </w:tabs>
    </w:pPr>
  </w:style>
  <w:style w:type="character" w:customStyle="1" w:styleId="HeaderChar">
    <w:name w:val="Header Char"/>
    <w:basedOn w:val="DefaultParagraphFont"/>
    <w:link w:val="Header"/>
    <w:uiPriority w:val="99"/>
    <w:rsid w:val="006727A8"/>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6727A8"/>
    <w:pPr>
      <w:tabs>
        <w:tab w:val="center" w:pos="4513"/>
        <w:tab w:val="right" w:pos="9026"/>
      </w:tabs>
    </w:pPr>
  </w:style>
  <w:style w:type="character" w:customStyle="1" w:styleId="FooterChar">
    <w:name w:val="Footer Char"/>
    <w:basedOn w:val="DefaultParagraphFont"/>
    <w:link w:val="Footer"/>
    <w:uiPriority w:val="99"/>
    <w:rsid w:val="006727A8"/>
    <w:rPr>
      <w:rFonts w:ascii="Times New Roman" w:eastAsia="Times New Roman" w:hAnsi="Times New Roman" w:cs="Times New Roman"/>
      <w:kern w:val="0"/>
      <w14:ligatures w14:val="none"/>
    </w:rPr>
  </w:style>
  <w:style w:type="table" w:styleId="TableGrid">
    <w:name w:val="Table Grid"/>
    <w:basedOn w:val="TableNormal"/>
    <w:uiPriority w:val="39"/>
    <w:rsid w:val="00A22AAD"/>
    <w:pPr>
      <w:spacing w:after="0" w:line="240" w:lineRule="auto"/>
    </w:pPr>
    <w:rPr>
      <w:rFonts w:ascii="Arial"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55885"/>
  </w:style>
  <w:style w:type="character" w:styleId="Hyperlink">
    <w:name w:val="Hyperlink"/>
    <w:basedOn w:val="DefaultParagraphFont"/>
    <w:uiPriority w:val="99"/>
    <w:unhideWhenUsed/>
    <w:rsid w:val="00547BAC"/>
    <w:rPr>
      <w:color w:val="467886" w:themeColor="hyperlink"/>
      <w:u w:val="single"/>
    </w:rPr>
  </w:style>
  <w:style w:type="character" w:styleId="UnresolvedMention">
    <w:name w:val="Unresolved Mention"/>
    <w:basedOn w:val="DefaultParagraphFont"/>
    <w:uiPriority w:val="99"/>
    <w:semiHidden/>
    <w:unhideWhenUsed/>
    <w:rsid w:val="00547B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shu.ac.uk/about-us/our-people/staff-profiles/lynne-barke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ynnebarker/Documents/Microbiome%20/submitted%20manuscript/Resubmitted%20manuscript/Protocol_Results%20and%20confound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Protocol_Results and confounders.dotx</Template>
  <TotalTime>1</TotalTime>
  <Pages>14</Pages>
  <Words>3161</Words>
  <Characters>18022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Barker</dc:creator>
  <cp:keywords/>
  <dc:description/>
  <cp:lastModifiedBy>Lynne Morton</cp:lastModifiedBy>
  <cp:revision>2</cp:revision>
  <dcterms:created xsi:type="dcterms:W3CDTF">2025-10-26T10:04:00Z</dcterms:created>
  <dcterms:modified xsi:type="dcterms:W3CDTF">2025-10-26T10:04:00Z</dcterms:modified>
</cp:coreProperties>
</file>