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D16CF" w14:textId="77777777" w:rsidR="00E873AB" w:rsidRPr="00646DAC" w:rsidRDefault="00E873AB" w:rsidP="00E873AB">
      <w:pPr>
        <w:spacing w:after="0"/>
        <w:rPr>
          <w:rFonts w:ascii="Calibri" w:hAnsi="Calibri" w:cstheme="minorHAnsi"/>
          <w:sz w:val="24"/>
          <w:szCs w:val="24"/>
          <w:lang w:val="en-CA"/>
        </w:rPr>
      </w:pPr>
      <w:r w:rsidRPr="00646DAC">
        <w:rPr>
          <w:rFonts w:ascii="Calibri" w:hAnsi="Calibri" w:cstheme="minorHAnsi"/>
          <w:b/>
          <w:bCs/>
          <w:sz w:val="24"/>
          <w:szCs w:val="24"/>
          <w:lang w:val="en-CA"/>
        </w:rPr>
        <w:t>Table 1.</w:t>
      </w:r>
      <w:r w:rsidRPr="00646DAC">
        <w:rPr>
          <w:rFonts w:ascii="Calibri" w:hAnsi="Calibri" w:cstheme="minorHAnsi"/>
          <w:sz w:val="24"/>
          <w:szCs w:val="24"/>
          <w:lang w:val="en-CA"/>
        </w:rPr>
        <w:t xml:space="preserve"> Characteristics of the study cohort by sex (n=3424).</w:t>
      </w:r>
    </w:p>
    <w:p w14:paraId="6DC0DF96" w14:textId="77777777" w:rsidR="00E873AB" w:rsidRPr="00F37409" w:rsidRDefault="00E873AB" w:rsidP="00E873AB">
      <w:pPr>
        <w:spacing w:after="0"/>
        <w:rPr>
          <w:rFonts w:ascii="Calibri" w:hAnsi="Calibri" w:cstheme="minorHAnsi"/>
          <w:sz w:val="20"/>
          <w:szCs w:val="20"/>
          <w:lang w:val="en-CA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334"/>
        <w:gridCol w:w="1610"/>
        <w:gridCol w:w="1891"/>
        <w:gridCol w:w="1515"/>
      </w:tblGrid>
      <w:tr w:rsidR="00E873AB" w:rsidRPr="00F37409" w14:paraId="783E5900" w14:textId="77777777" w:rsidTr="001B4E64">
        <w:trPr>
          <w:trHeight w:val="227"/>
        </w:trPr>
        <w:tc>
          <w:tcPr>
            <w:tcW w:w="2318" w:type="pct"/>
            <w:tcBorders>
              <w:bottom w:val="nil"/>
            </w:tcBorders>
            <w:vAlign w:val="center"/>
          </w:tcPr>
          <w:p w14:paraId="1B4E644C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</w:p>
        </w:tc>
        <w:tc>
          <w:tcPr>
            <w:tcW w:w="861" w:type="pct"/>
            <w:tcBorders>
              <w:bottom w:val="nil"/>
            </w:tcBorders>
            <w:shd w:val="clear" w:color="auto" w:fill="auto"/>
            <w:vAlign w:val="center"/>
          </w:tcPr>
          <w:p w14:paraId="296A732E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b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b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011" w:type="pct"/>
            <w:tcBorders>
              <w:bottom w:val="nil"/>
            </w:tcBorders>
          </w:tcPr>
          <w:p w14:paraId="73D16EB2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="Calibri" w:hAnsi="Calibri" w:cstheme="minorHAnsi"/>
                <w:b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810" w:type="pct"/>
            <w:tcBorders>
              <w:bottom w:val="nil"/>
            </w:tcBorders>
          </w:tcPr>
          <w:p w14:paraId="44908B57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b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b/>
                <w:sz w:val="18"/>
                <w:szCs w:val="18"/>
                <w:lang w:val="en-US"/>
              </w:rPr>
              <w:t>M</w:t>
            </w:r>
            <w:r>
              <w:rPr>
                <w:rFonts w:ascii="Calibri" w:hAnsi="Calibri" w:cstheme="minorHAnsi"/>
                <w:b/>
                <w:sz w:val="18"/>
                <w:szCs w:val="18"/>
                <w:lang w:val="en-US"/>
              </w:rPr>
              <w:t>ales</w:t>
            </w:r>
          </w:p>
        </w:tc>
      </w:tr>
      <w:tr w:rsidR="00E873AB" w:rsidRPr="00F37409" w14:paraId="388FE255" w14:textId="77777777" w:rsidTr="001B4E64">
        <w:trPr>
          <w:trHeight w:val="227"/>
        </w:trPr>
        <w:tc>
          <w:tcPr>
            <w:tcW w:w="2318" w:type="pct"/>
            <w:tcBorders>
              <w:top w:val="nil"/>
            </w:tcBorders>
            <w:shd w:val="clear" w:color="auto" w:fill="auto"/>
            <w:vAlign w:val="center"/>
          </w:tcPr>
          <w:p w14:paraId="0AE95162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</w:p>
        </w:tc>
        <w:tc>
          <w:tcPr>
            <w:tcW w:w="861" w:type="pct"/>
            <w:tcBorders>
              <w:top w:val="nil"/>
            </w:tcBorders>
            <w:shd w:val="clear" w:color="auto" w:fill="auto"/>
            <w:vAlign w:val="center"/>
          </w:tcPr>
          <w:p w14:paraId="33E3E429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n=3424</w:t>
            </w:r>
          </w:p>
        </w:tc>
        <w:tc>
          <w:tcPr>
            <w:tcW w:w="1011" w:type="pct"/>
            <w:tcBorders>
              <w:top w:val="nil"/>
            </w:tcBorders>
          </w:tcPr>
          <w:p w14:paraId="48B4BE47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n=2250 (65.7%)</w:t>
            </w:r>
          </w:p>
        </w:tc>
        <w:tc>
          <w:tcPr>
            <w:tcW w:w="810" w:type="pct"/>
            <w:tcBorders>
              <w:top w:val="nil"/>
            </w:tcBorders>
          </w:tcPr>
          <w:p w14:paraId="58F48B46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n=1174 (34.3%)</w:t>
            </w:r>
          </w:p>
        </w:tc>
      </w:tr>
      <w:tr w:rsidR="00E873AB" w:rsidRPr="00F37409" w14:paraId="0F8851A7" w14:textId="77777777" w:rsidTr="001B4E64">
        <w:trPr>
          <w:trHeight w:val="227"/>
        </w:trPr>
        <w:tc>
          <w:tcPr>
            <w:tcW w:w="2318" w:type="pct"/>
            <w:shd w:val="clear" w:color="auto" w:fill="auto"/>
            <w:vAlign w:val="center"/>
          </w:tcPr>
          <w:p w14:paraId="02EAB1EC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Follow-up time in days, median (IQR)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00B85273" w14:textId="77777777" w:rsidR="00E873AB" w:rsidRPr="00F37409" w:rsidRDefault="00E873AB" w:rsidP="001B4E64">
            <w:pPr>
              <w:jc w:val="center"/>
              <w:rPr>
                <w:rFonts w:ascii="Calibri" w:hAnsi="Calibri"/>
                <w:sz w:val="18"/>
                <w:szCs w:val="18"/>
                <w:lang w:val="en-US"/>
              </w:rPr>
            </w:pPr>
            <w:r w:rsidRPr="3DF2971E">
              <w:rPr>
                <w:rFonts w:ascii="Calibri" w:hAnsi="Calibri"/>
                <w:sz w:val="18"/>
                <w:szCs w:val="18"/>
                <w:lang w:val="en-US"/>
              </w:rPr>
              <w:t>1012 (909)</w:t>
            </w:r>
          </w:p>
        </w:tc>
        <w:tc>
          <w:tcPr>
            <w:tcW w:w="1011" w:type="pct"/>
          </w:tcPr>
          <w:p w14:paraId="3A3FC399" w14:textId="77777777" w:rsidR="00E873AB" w:rsidRPr="00F37409" w:rsidRDefault="00E873AB" w:rsidP="001B4E64">
            <w:pPr>
              <w:jc w:val="center"/>
              <w:rPr>
                <w:rFonts w:ascii="Calibri" w:hAnsi="Calibri"/>
                <w:sz w:val="18"/>
                <w:szCs w:val="18"/>
                <w:lang w:val="en-US"/>
              </w:rPr>
            </w:pPr>
            <w:r w:rsidRPr="0EF83249">
              <w:rPr>
                <w:rFonts w:ascii="Calibri" w:hAnsi="Calibri"/>
                <w:sz w:val="18"/>
                <w:szCs w:val="18"/>
                <w:lang w:val="en-US"/>
              </w:rPr>
              <w:t xml:space="preserve">1075 </w:t>
            </w:r>
            <w:r w:rsidRPr="3DF2971E">
              <w:rPr>
                <w:rFonts w:ascii="Calibri" w:hAnsi="Calibri"/>
                <w:sz w:val="18"/>
                <w:szCs w:val="18"/>
                <w:lang w:val="en-US"/>
              </w:rPr>
              <w:t>(876)***</w:t>
            </w:r>
          </w:p>
        </w:tc>
        <w:tc>
          <w:tcPr>
            <w:tcW w:w="810" w:type="pct"/>
          </w:tcPr>
          <w:p w14:paraId="3B3F8970" w14:textId="77777777" w:rsidR="00E873AB" w:rsidRPr="00F37409" w:rsidRDefault="00E873AB" w:rsidP="001B4E64">
            <w:pPr>
              <w:jc w:val="center"/>
              <w:rPr>
                <w:rFonts w:ascii="Calibri" w:hAnsi="Calibri"/>
                <w:sz w:val="18"/>
                <w:szCs w:val="18"/>
                <w:lang w:val="en-US"/>
              </w:rPr>
            </w:pPr>
            <w:r w:rsidRPr="21533B79">
              <w:rPr>
                <w:rFonts w:ascii="Calibri" w:hAnsi="Calibri"/>
                <w:sz w:val="18"/>
                <w:szCs w:val="18"/>
                <w:lang w:val="en-US"/>
              </w:rPr>
              <w:t>889 (891)</w:t>
            </w:r>
          </w:p>
        </w:tc>
      </w:tr>
      <w:tr w:rsidR="00E873AB" w:rsidRPr="00F37409" w14:paraId="690F0A31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7BB11D7A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Age in years, median (IQR)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54C4B8CC" w14:textId="77777777" w:rsidR="00E873AB" w:rsidRPr="00F37409" w:rsidRDefault="00E873AB" w:rsidP="001B4E64">
            <w:pPr>
              <w:jc w:val="center"/>
              <w:rPr>
                <w:rFonts w:ascii="Calibri" w:hAnsi="Calibri"/>
                <w:sz w:val="18"/>
                <w:szCs w:val="18"/>
                <w:lang w:val="en-US"/>
              </w:rPr>
            </w:pPr>
            <w:r w:rsidRPr="21533B79">
              <w:rPr>
                <w:rFonts w:ascii="Calibri" w:hAnsi="Calibri"/>
                <w:sz w:val="18"/>
                <w:szCs w:val="18"/>
                <w:lang w:val="en-US"/>
              </w:rPr>
              <w:t>82 (11)</w:t>
            </w:r>
          </w:p>
        </w:tc>
        <w:tc>
          <w:tcPr>
            <w:tcW w:w="1011" w:type="pct"/>
          </w:tcPr>
          <w:p w14:paraId="19F23E1B" w14:textId="77777777" w:rsidR="00E873AB" w:rsidRPr="00F37409" w:rsidRDefault="00E873AB" w:rsidP="001B4E64">
            <w:pPr>
              <w:jc w:val="center"/>
              <w:rPr>
                <w:rFonts w:ascii="Calibri" w:hAnsi="Calibri"/>
                <w:sz w:val="18"/>
                <w:szCs w:val="18"/>
                <w:lang w:val="en-US"/>
              </w:rPr>
            </w:pPr>
            <w:r w:rsidRPr="21533B79">
              <w:rPr>
                <w:rFonts w:ascii="Calibri" w:hAnsi="Calibri"/>
                <w:sz w:val="18"/>
                <w:szCs w:val="18"/>
                <w:lang w:val="en-US"/>
              </w:rPr>
              <w:t>83 (10)***</w:t>
            </w:r>
          </w:p>
        </w:tc>
        <w:tc>
          <w:tcPr>
            <w:tcW w:w="810" w:type="pct"/>
          </w:tcPr>
          <w:p w14:paraId="7D455D08" w14:textId="77777777" w:rsidR="00E873AB" w:rsidRPr="00F37409" w:rsidRDefault="00E873AB" w:rsidP="001B4E64">
            <w:pPr>
              <w:jc w:val="center"/>
              <w:rPr>
                <w:rFonts w:ascii="Calibri" w:hAnsi="Calibri"/>
                <w:sz w:val="18"/>
                <w:szCs w:val="18"/>
                <w:lang w:val="en-US"/>
              </w:rPr>
            </w:pPr>
            <w:r w:rsidRPr="21533B79">
              <w:rPr>
                <w:rFonts w:ascii="Calibri" w:hAnsi="Calibri"/>
                <w:sz w:val="18"/>
                <w:szCs w:val="18"/>
                <w:lang w:val="en-US"/>
              </w:rPr>
              <w:t>81 (11)</w:t>
            </w:r>
          </w:p>
        </w:tc>
      </w:tr>
      <w:tr w:rsidR="00E873AB" w:rsidRPr="00F37409" w14:paraId="30CF35D9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0106F79C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Age category, n (%)</w:t>
            </w:r>
          </w:p>
          <w:p w14:paraId="0355CE2D" w14:textId="77777777" w:rsidR="00E873AB" w:rsidRPr="00F37409" w:rsidRDefault="00E873AB" w:rsidP="001B4E64">
            <w:pPr>
              <w:ind w:left="313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65-74 years</w:t>
            </w:r>
          </w:p>
          <w:p w14:paraId="0DD3582A" w14:textId="77777777" w:rsidR="00E873AB" w:rsidRPr="00F37409" w:rsidRDefault="00E873AB" w:rsidP="001B4E64">
            <w:pPr>
              <w:ind w:left="313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75-84 years</w:t>
            </w:r>
          </w:p>
          <w:p w14:paraId="7FE9EAA0" w14:textId="77777777" w:rsidR="00E873AB" w:rsidRPr="00F37409" w:rsidRDefault="00E873AB" w:rsidP="001B4E64">
            <w:pPr>
              <w:ind w:left="313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≥ 85 years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4BDAF2DE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</w:p>
          <w:p w14:paraId="29A40C89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682 (19.9)</w:t>
            </w:r>
          </w:p>
          <w:p w14:paraId="1581AE1A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1489 (43.5)</w:t>
            </w:r>
          </w:p>
          <w:p w14:paraId="2B00D61E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1253 (36.6)</w:t>
            </w:r>
          </w:p>
        </w:tc>
        <w:tc>
          <w:tcPr>
            <w:tcW w:w="1011" w:type="pct"/>
          </w:tcPr>
          <w:p w14:paraId="5A22F8FD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***</w:t>
            </w:r>
          </w:p>
          <w:p w14:paraId="0AB6F5AE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406 (18.0)</w:t>
            </w:r>
          </w:p>
          <w:p w14:paraId="27FBB9AD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970 (43.1)</w:t>
            </w:r>
          </w:p>
          <w:p w14:paraId="7F0EF4CA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874 (38.8)</w:t>
            </w:r>
          </w:p>
        </w:tc>
        <w:tc>
          <w:tcPr>
            <w:tcW w:w="810" w:type="pct"/>
          </w:tcPr>
          <w:p w14:paraId="7BD1EC81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</w:p>
          <w:p w14:paraId="3F6B0C45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276 (23.5)</w:t>
            </w:r>
          </w:p>
          <w:p w14:paraId="08C29334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519 (44.2)</w:t>
            </w:r>
          </w:p>
          <w:p w14:paraId="2B95E717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379 (32.3)</w:t>
            </w:r>
          </w:p>
        </w:tc>
      </w:tr>
      <w:tr w:rsidR="00E873AB" w:rsidRPr="00F37409" w14:paraId="60F16D2A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18518D2B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Initial location, n (%)</w:t>
            </w:r>
          </w:p>
          <w:p w14:paraId="0BA15B1A" w14:textId="77777777" w:rsidR="00E873AB" w:rsidRPr="00F37409" w:rsidRDefault="00E873AB" w:rsidP="001B4E64">
            <w:pPr>
              <w:ind w:left="313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Private seniors</w:t>
            </w:r>
            <w:r>
              <w:rPr>
                <w:rFonts w:ascii="Calibri" w:hAnsi="Calibri" w:cstheme="minorHAnsi"/>
                <w:sz w:val="18"/>
                <w:szCs w:val="18"/>
                <w:lang w:val="en-US"/>
              </w:rPr>
              <w:t>’</w:t>
            </w: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 xml:space="preserve"> residence, </w:t>
            </w:r>
            <w:r>
              <w:rPr>
                <w:rFonts w:ascii="Calibri" w:hAnsi="Calibri" w:cstheme="minorHAnsi"/>
                <w:sz w:val="18"/>
                <w:szCs w:val="18"/>
                <w:lang w:val="en-US"/>
              </w:rPr>
              <w:t>residential</w:t>
            </w: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 xml:space="preserve"> resources</w:t>
            </w:r>
          </w:p>
          <w:p w14:paraId="4830BBED" w14:textId="77777777" w:rsidR="00E873AB" w:rsidRPr="00F37409" w:rsidRDefault="00E873AB" w:rsidP="001B4E64">
            <w:pPr>
              <w:ind w:left="313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Private home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0A657E1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</w:p>
          <w:p w14:paraId="588611FA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695 (20.3)</w:t>
            </w:r>
          </w:p>
          <w:p w14:paraId="2A6C895A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2729 (79.7)</w:t>
            </w:r>
          </w:p>
        </w:tc>
        <w:tc>
          <w:tcPr>
            <w:tcW w:w="1011" w:type="pct"/>
          </w:tcPr>
          <w:p w14:paraId="20DDF9E5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*</w:t>
            </w:r>
          </w:p>
          <w:p w14:paraId="7EC88281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486 (21.6)</w:t>
            </w:r>
          </w:p>
          <w:p w14:paraId="6D439788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1764 (78.4)</w:t>
            </w:r>
          </w:p>
        </w:tc>
        <w:tc>
          <w:tcPr>
            <w:tcW w:w="810" w:type="pct"/>
          </w:tcPr>
          <w:p w14:paraId="5519223C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</w:p>
          <w:p w14:paraId="40432BF1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209 (17.8)</w:t>
            </w:r>
          </w:p>
          <w:p w14:paraId="6BF995B7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965 (82.2)</w:t>
            </w:r>
          </w:p>
        </w:tc>
      </w:tr>
      <w:tr w:rsidR="00E873AB" w:rsidRPr="00F37409" w14:paraId="11CF3514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28F5BC73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Comorbidity index, n (%)</w:t>
            </w:r>
          </w:p>
          <w:p w14:paraId="764B5999" w14:textId="77777777" w:rsidR="00E873AB" w:rsidRPr="00F37409" w:rsidRDefault="00E873AB" w:rsidP="001B4E64">
            <w:pPr>
              <w:ind w:left="313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0</w:t>
            </w:r>
          </w:p>
          <w:p w14:paraId="43B929E9" w14:textId="77777777" w:rsidR="00E873AB" w:rsidRPr="00F37409" w:rsidRDefault="00E873AB" w:rsidP="001B4E64">
            <w:pPr>
              <w:ind w:left="313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1-2</w:t>
            </w:r>
          </w:p>
          <w:p w14:paraId="318995B4" w14:textId="77777777" w:rsidR="00E873AB" w:rsidRPr="00F37409" w:rsidRDefault="00E873AB" w:rsidP="001B4E64">
            <w:pPr>
              <w:ind w:left="313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3-4</w:t>
            </w:r>
          </w:p>
          <w:p w14:paraId="0640EDDD" w14:textId="77777777" w:rsidR="00E873AB" w:rsidRPr="00F37409" w:rsidRDefault="00E873AB" w:rsidP="001B4E64">
            <w:pPr>
              <w:ind w:left="313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≥ 5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03F1F81A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</w:p>
          <w:p w14:paraId="74C7B57D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1085 (31.7)</w:t>
            </w:r>
          </w:p>
          <w:p w14:paraId="2C8A7785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805 (23.5)</w:t>
            </w:r>
          </w:p>
          <w:p w14:paraId="5717ED93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603 (17.6)</w:t>
            </w:r>
          </w:p>
          <w:p w14:paraId="4C020C73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931 (27.2)</w:t>
            </w:r>
          </w:p>
        </w:tc>
        <w:tc>
          <w:tcPr>
            <w:tcW w:w="1011" w:type="pct"/>
          </w:tcPr>
          <w:p w14:paraId="05A46EC6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***</w:t>
            </w:r>
          </w:p>
          <w:p w14:paraId="103A50FD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820 (36.4)</w:t>
            </w:r>
          </w:p>
          <w:p w14:paraId="2841B016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547 (24.3)</w:t>
            </w:r>
          </w:p>
          <w:p w14:paraId="7B0CFBFA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385 (17.1)</w:t>
            </w:r>
          </w:p>
          <w:p w14:paraId="3C2BAAAB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498 (22.1)</w:t>
            </w:r>
          </w:p>
        </w:tc>
        <w:tc>
          <w:tcPr>
            <w:tcW w:w="810" w:type="pct"/>
          </w:tcPr>
          <w:p w14:paraId="723F3DE8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</w:p>
          <w:p w14:paraId="7F36DAAC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265 (22.6)</w:t>
            </w:r>
          </w:p>
          <w:p w14:paraId="7670002D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258 (22.0)</w:t>
            </w:r>
          </w:p>
          <w:p w14:paraId="41C3BCC0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218 (18.6)</w:t>
            </w:r>
          </w:p>
          <w:p w14:paraId="0D2CFC14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433 (36.9)</w:t>
            </w:r>
          </w:p>
        </w:tc>
      </w:tr>
      <w:tr w:rsidR="00E873AB" w:rsidRPr="00F37409" w14:paraId="73E8DBF8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55340161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Dementia, n (%)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4725BA28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551 (16.1)</w:t>
            </w:r>
          </w:p>
        </w:tc>
        <w:tc>
          <w:tcPr>
            <w:tcW w:w="1011" w:type="pct"/>
          </w:tcPr>
          <w:p w14:paraId="0D637B28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352 (15.6)</w:t>
            </w:r>
          </w:p>
        </w:tc>
        <w:tc>
          <w:tcPr>
            <w:tcW w:w="810" w:type="pct"/>
          </w:tcPr>
          <w:p w14:paraId="3C787337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199 (17.0)</w:t>
            </w:r>
          </w:p>
        </w:tc>
      </w:tr>
      <w:tr w:rsidR="00E873AB" w:rsidRPr="00F37409" w14:paraId="352286FA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474BB4E0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Neurological, n (%)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3E66D1E9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255 (7.4)</w:t>
            </w:r>
          </w:p>
        </w:tc>
        <w:tc>
          <w:tcPr>
            <w:tcW w:w="1011" w:type="pct"/>
          </w:tcPr>
          <w:p w14:paraId="098FBE00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132 (5.9)***</w:t>
            </w:r>
          </w:p>
        </w:tc>
        <w:tc>
          <w:tcPr>
            <w:tcW w:w="810" w:type="pct"/>
          </w:tcPr>
          <w:p w14:paraId="6A78BE1E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123 (10.5)</w:t>
            </w:r>
          </w:p>
        </w:tc>
      </w:tr>
      <w:tr w:rsidR="00E873AB" w:rsidRPr="00F37409" w14:paraId="0BB8CEBD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08A0E4E3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Cancer, n (%)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F79978F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581 (17.0)</w:t>
            </w:r>
          </w:p>
        </w:tc>
        <w:tc>
          <w:tcPr>
            <w:tcW w:w="1011" w:type="pct"/>
          </w:tcPr>
          <w:p w14:paraId="16B7FA2E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302 (13.4)***</w:t>
            </w:r>
          </w:p>
        </w:tc>
        <w:tc>
          <w:tcPr>
            <w:tcW w:w="810" w:type="pct"/>
          </w:tcPr>
          <w:p w14:paraId="2B057727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279 (23.8)</w:t>
            </w:r>
          </w:p>
        </w:tc>
      </w:tr>
      <w:tr w:rsidR="00E873AB" w:rsidRPr="00F37409" w14:paraId="5D9741A7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4BDFEBA5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Diabetes, n (%)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6860019D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844 (24.6)</w:t>
            </w:r>
          </w:p>
        </w:tc>
        <w:tc>
          <w:tcPr>
            <w:tcW w:w="1011" w:type="pct"/>
          </w:tcPr>
          <w:p w14:paraId="462ADAB9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490 (21.8)***</w:t>
            </w:r>
          </w:p>
        </w:tc>
        <w:tc>
          <w:tcPr>
            <w:tcW w:w="810" w:type="pct"/>
          </w:tcPr>
          <w:p w14:paraId="7515BA41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354 (30.2)</w:t>
            </w:r>
          </w:p>
        </w:tc>
      </w:tr>
      <w:tr w:rsidR="00E873AB" w:rsidRPr="00F37409" w14:paraId="0BDE9EEB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0EBE8F32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CVD, n (%)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3F881761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946 (27.6)</w:t>
            </w:r>
          </w:p>
        </w:tc>
        <w:tc>
          <w:tcPr>
            <w:tcW w:w="1011" w:type="pct"/>
          </w:tcPr>
          <w:p w14:paraId="62F5B024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548 (24.4)***</w:t>
            </w:r>
          </w:p>
        </w:tc>
        <w:tc>
          <w:tcPr>
            <w:tcW w:w="810" w:type="pct"/>
          </w:tcPr>
          <w:p w14:paraId="06732EFF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398 (33.9)</w:t>
            </w:r>
          </w:p>
        </w:tc>
      </w:tr>
      <w:tr w:rsidR="00E873AB" w:rsidRPr="00F37409" w14:paraId="70A3B73D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76834C46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COPD, n (%)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26120E65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760 (22.2)</w:t>
            </w:r>
          </w:p>
        </w:tc>
        <w:tc>
          <w:tcPr>
            <w:tcW w:w="1011" w:type="pct"/>
          </w:tcPr>
          <w:p w14:paraId="1DBF0100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415 (18.4)***</w:t>
            </w:r>
          </w:p>
        </w:tc>
        <w:tc>
          <w:tcPr>
            <w:tcW w:w="810" w:type="pct"/>
          </w:tcPr>
          <w:p w14:paraId="43961B57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345 (29.4)</w:t>
            </w:r>
          </w:p>
        </w:tc>
      </w:tr>
      <w:tr w:rsidR="00E873AB" w:rsidRPr="00F37409" w14:paraId="37993AF6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53B988CF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Mental, n (%)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0FC24B8A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746 (21.8)</w:t>
            </w:r>
          </w:p>
        </w:tc>
        <w:tc>
          <w:tcPr>
            <w:tcW w:w="1011" w:type="pct"/>
          </w:tcPr>
          <w:p w14:paraId="2BD8948C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453 (20.1)*</w:t>
            </w:r>
          </w:p>
        </w:tc>
        <w:tc>
          <w:tcPr>
            <w:tcW w:w="810" w:type="pct"/>
          </w:tcPr>
          <w:p w14:paraId="2EC7872B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293 (25.0)</w:t>
            </w:r>
          </w:p>
        </w:tc>
      </w:tr>
      <w:tr w:rsidR="00E873AB" w:rsidRPr="00F37409" w14:paraId="616C9D74" w14:textId="77777777" w:rsidTr="001B4E64">
        <w:trPr>
          <w:trHeight w:val="227"/>
        </w:trPr>
        <w:tc>
          <w:tcPr>
            <w:tcW w:w="2318" w:type="pct"/>
            <w:vAlign w:val="center"/>
          </w:tcPr>
          <w:p w14:paraId="0C77CE01" w14:textId="77777777" w:rsidR="00E873AB" w:rsidRPr="00F37409" w:rsidRDefault="00E873AB" w:rsidP="001B4E64">
            <w:pPr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Death, n (%)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6B26BFA6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1245 (36.4)</w:t>
            </w:r>
          </w:p>
        </w:tc>
        <w:tc>
          <w:tcPr>
            <w:tcW w:w="1011" w:type="pct"/>
          </w:tcPr>
          <w:p w14:paraId="4893217D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717 (31.9)***</w:t>
            </w:r>
          </w:p>
        </w:tc>
        <w:tc>
          <w:tcPr>
            <w:tcW w:w="810" w:type="pct"/>
          </w:tcPr>
          <w:p w14:paraId="4F789EB0" w14:textId="77777777" w:rsidR="00E873AB" w:rsidRPr="00F37409" w:rsidRDefault="00E873AB" w:rsidP="001B4E64">
            <w:pPr>
              <w:jc w:val="center"/>
              <w:rPr>
                <w:rFonts w:ascii="Calibri" w:hAnsi="Calibri" w:cstheme="minorHAnsi"/>
                <w:sz w:val="18"/>
                <w:szCs w:val="18"/>
                <w:lang w:val="en-US"/>
              </w:rPr>
            </w:pPr>
            <w:r w:rsidRPr="00F37409">
              <w:rPr>
                <w:rFonts w:ascii="Calibri" w:hAnsi="Calibri" w:cstheme="minorHAnsi"/>
                <w:sz w:val="18"/>
                <w:szCs w:val="18"/>
                <w:lang w:val="en-US"/>
              </w:rPr>
              <w:t>528 (45.0)</w:t>
            </w:r>
          </w:p>
        </w:tc>
      </w:tr>
    </w:tbl>
    <w:p w14:paraId="1EE14AFA" w14:textId="77777777" w:rsidR="00E873AB" w:rsidRPr="00F37409" w:rsidRDefault="00E873AB" w:rsidP="00E873AB">
      <w:pPr>
        <w:rPr>
          <w:rFonts w:ascii="Calibri" w:hAnsi="Calibri" w:cstheme="minorHAnsi"/>
          <w:sz w:val="16"/>
          <w:szCs w:val="16"/>
          <w:lang w:val="en-CA"/>
        </w:rPr>
      </w:pPr>
      <w:r w:rsidRPr="3121B806">
        <w:rPr>
          <w:rFonts w:ascii="Calibri" w:hAnsi="Calibri"/>
          <w:sz w:val="16"/>
          <w:szCs w:val="16"/>
          <w:lang w:val="en-CA"/>
        </w:rPr>
        <w:t>*p&lt;.05; **p&lt;0.001; ***p&lt;0.0001</w:t>
      </w:r>
    </w:p>
    <w:p w14:paraId="44061882" w14:textId="77777777" w:rsidR="00E873AB" w:rsidRDefault="00E873AB" w:rsidP="00E873AB">
      <w:pPr>
        <w:rPr>
          <w:rFonts w:ascii="Calibri" w:hAnsi="Calibri"/>
          <w:sz w:val="16"/>
          <w:szCs w:val="16"/>
          <w:lang w:val="en-CA"/>
        </w:rPr>
        <w:sectPr w:rsidR="00E873AB" w:rsidSect="00E873AB">
          <w:footnotePr>
            <w:numFmt w:val="lowerLetter"/>
            <w:numRestart w:val="eachPage"/>
          </w:footnotePr>
          <w:pgSz w:w="12240" w:h="15840"/>
          <w:pgMar w:top="1080" w:right="1440" w:bottom="1080" w:left="1440" w:header="708" w:footer="708" w:gutter="0"/>
          <w:cols w:space="708"/>
          <w:docGrid w:linePitch="360"/>
        </w:sectPr>
      </w:pPr>
      <w:r w:rsidRPr="3121B806">
        <w:rPr>
          <w:rFonts w:ascii="Calibri" w:hAnsi="Calibri"/>
          <w:b/>
          <w:bCs/>
          <w:sz w:val="16"/>
          <w:szCs w:val="16"/>
          <w:lang w:val="en-CA"/>
        </w:rPr>
        <w:t>Abbreviations</w:t>
      </w:r>
      <w:r w:rsidRPr="3121B806">
        <w:rPr>
          <w:rFonts w:ascii="Calibri" w:hAnsi="Calibri"/>
          <w:sz w:val="16"/>
          <w:szCs w:val="16"/>
          <w:lang w:val="en-CA"/>
        </w:rPr>
        <w:t>:  COPD: chronic obstructive pulmonary disease; CVD: cardiovascular and cerebrovascular diseases; HCS: home care services; IQR: interquartile range (Q</w:t>
      </w:r>
      <w:r w:rsidRPr="3121B806">
        <w:rPr>
          <w:rFonts w:ascii="Calibri" w:hAnsi="Calibri"/>
          <w:sz w:val="16"/>
          <w:szCs w:val="16"/>
          <w:vertAlign w:val="subscript"/>
          <w:lang w:val="en-CA"/>
        </w:rPr>
        <w:t>3</w:t>
      </w:r>
      <w:r w:rsidRPr="3121B806">
        <w:rPr>
          <w:rFonts w:ascii="Calibri" w:hAnsi="Calibri"/>
          <w:sz w:val="16"/>
          <w:szCs w:val="16"/>
          <w:lang w:val="en-CA"/>
        </w:rPr>
        <w:t>-Q</w:t>
      </w:r>
      <w:r w:rsidRPr="3121B806">
        <w:rPr>
          <w:rFonts w:ascii="Calibri" w:hAnsi="Calibri"/>
          <w:sz w:val="16"/>
          <w:szCs w:val="16"/>
          <w:vertAlign w:val="subscript"/>
          <w:lang w:val="en-CA"/>
        </w:rPr>
        <w:t>1</w:t>
      </w:r>
      <w:r w:rsidRPr="463B9395">
        <w:rPr>
          <w:rFonts w:ascii="Calibri" w:hAnsi="Calibri"/>
          <w:sz w:val="16"/>
          <w:szCs w:val="16"/>
          <w:lang w:val="en-CA"/>
        </w:rPr>
        <w:t>)</w:t>
      </w:r>
    </w:p>
    <w:p w14:paraId="16CE56E9" w14:textId="77777777" w:rsidR="00E873AB" w:rsidRPr="00646DAC" w:rsidRDefault="00E873AB" w:rsidP="00E873AB">
      <w:pPr>
        <w:spacing w:after="0"/>
        <w:jc w:val="both"/>
        <w:rPr>
          <w:rFonts w:ascii="Calibri" w:hAnsi="Calibri" w:cstheme="minorHAnsi"/>
          <w:sz w:val="24"/>
          <w:szCs w:val="24"/>
          <w:lang w:val="en-CA"/>
        </w:rPr>
      </w:pPr>
      <w:r w:rsidRPr="00646DAC">
        <w:rPr>
          <w:rFonts w:ascii="Calibri" w:hAnsi="Calibri" w:cstheme="minorHAnsi"/>
          <w:b/>
          <w:bCs/>
          <w:sz w:val="24"/>
          <w:szCs w:val="24"/>
          <w:lang w:val="en-CA"/>
        </w:rPr>
        <w:lastRenderedPageBreak/>
        <w:t xml:space="preserve">Table 2. </w:t>
      </w:r>
      <w:r w:rsidRPr="00646DAC">
        <w:rPr>
          <w:rFonts w:ascii="Calibri" w:hAnsi="Calibri" w:cstheme="minorHAnsi"/>
          <w:sz w:val="24"/>
          <w:szCs w:val="24"/>
          <w:lang w:val="en-CA"/>
        </w:rPr>
        <w:t>Description of each transition (1) and factors associated with the probability of transitioning (2) (n=3424 patients, 14,792 transitions)</w:t>
      </w:r>
      <w:r>
        <w:rPr>
          <w:rFonts w:ascii="Calibri" w:hAnsi="Calibri" w:cstheme="minorHAnsi"/>
          <w:sz w:val="24"/>
          <w:szCs w:val="24"/>
          <w:lang w:val="en-CA"/>
        </w:rPr>
        <w:t>.</w:t>
      </w:r>
    </w:p>
    <w:p w14:paraId="04E8E99C" w14:textId="77777777" w:rsidR="00E873AB" w:rsidRPr="00F37409" w:rsidRDefault="00E873AB" w:rsidP="00E873AB">
      <w:pPr>
        <w:spacing w:after="0"/>
        <w:rPr>
          <w:rFonts w:ascii="Calibri" w:hAnsi="Calibri" w:cstheme="minorHAnsi"/>
          <w:sz w:val="20"/>
          <w:szCs w:val="20"/>
          <w:lang w:val="en-CA"/>
        </w:rPr>
      </w:pPr>
    </w:p>
    <w:tbl>
      <w:tblPr>
        <w:tblStyle w:val="TableGrid"/>
        <w:tblW w:w="13718" w:type="dxa"/>
        <w:tblLayout w:type="fixed"/>
        <w:tblLook w:val="04A0" w:firstRow="1" w:lastRow="0" w:firstColumn="1" w:lastColumn="0" w:noHBand="0" w:noVBand="1"/>
      </w:tblPr>
      <w:tblGrid>
        <w:gridCol w:w="1814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</w:tblGrid>
      <w:tr w:rsidR="00E873AB" w:rsidRPr="00CD4244" w14:paraId="050E885B" w14:textId="77777777" w:rsidTr="001B4E64">
        <w:trPr>
          <w:trHeight w:val="227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56CBA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CFB888" w14:textId="77777777" w:rsidR="00E873AB" w:rsidRPr="00CD4244" w:rsidRDefault="00E873AB" w:rsidP="001B4E64">
            <w:pPr>
              <w:rPr>
                <w:rFonts w:ascii="Calibri" w:hAnsi="Calibri"/>
                <w:b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/>
                <w:b/>
                <w:bCs/>
                <w:sz w:val="16"/>
                <w:szCs w:val="16"/>
                <w:lang w:val="en-US"/>
              </w:rPr>
              <w:t>A -&gt; 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DE724C8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A -&gt; 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7ACB5E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A -&gt; B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D8D6A0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A -&gt; 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5AE8D2B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C -&gt; 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6A8AAD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C -&gt; 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5709CE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C -&gt; B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4200086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B -&gt; 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AC0E29C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B -&gt; 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4C22A8C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B -&gt; 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7E73FAF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B -&gt; A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D82FC1B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  <w:t>D -&gt; E</w:t>
            </w:r>
          </w:p>
        </w:tc>
      </w:tr>
      <w:tr w:rsidR="00E873AB" w:rsidRPr="00CD4244" w14:paraId="0644AB16" w14:textId="77777777" w:rsidTr="001B4E64">
        <w:trPr>
          <w:trHeight w:val="227"/>
        </w:trPr>
        <w:tc>
          <w:tcPr>
            <w:tcW w:w="13718" w:type="dxa"/>
            <w:gridSpan w:val="13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991B7CB" w14:textId="77777777" w:rsidR="00E873AB" w:rsidRPr="005D6ED3" w:rsidRDefault="00E873AB" w:rsidP="00E873A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Calibri" w:hAnsi="Calibri" w:cstheme="minorHAnsi"/>
                <w:b/>
                <w:bCs/>
                <w:sz w:val="16"/>
                <w:szCs w:val="16"/>
                <w:lang w:val="en-US"/>
              </w:rPr>
            </w:pPr>
            <w:r w:rsidRPr="005D6ED3">
              <w:rPr>
                <w:rFonts w:ascii="Calibri" w:hAnsi="Calibri" w:cstheme="minorHAnsi"/>
                <w:b/>
                <w:bCs/>
                <w:sz w:val="16"/>
                <w:szCs w:val="16"/>
                <w:lang w:val="en-US"/>
              </w:rPr>
              <w:t>Description of the 12 transitions</w:t>
            </w:r>
          </w:p>
        </w:tc>
      </w:tr>
      <w:tr w:rsidR="00E873AB" w:rsidRPr="00CD4244" w14:paraId="0038AA0C" w14:textId="77777777" w:rsidTr="001B4E64">
        <w:trPr>
          <w:trHeight w:val="227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3641149" w14:textId="77777777" w:rsidR="00E873AB" w:rsidRPr="00CD4244" w:rsidRDefault="00E873AB" w:rsidP="001B4E64">
            <w:pPr>
              <w:rPr>
                <w:rFonts w:ascii="Calibri" w:hAnsi="Calibr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00F7CA08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Home to Death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3D0E4456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Home to LT</w:t>
            </w:r>
            <w: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67607042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Home to Hospital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79BF712F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Home to home (LT</w:t>
            </w:r>
            <w: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C</w:t>
            </w: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 xml:space="preserve"> waiting list)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406616C7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Home (LT</w:t>
            </w:r>
            <w: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C</w:t>
            </w: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 xml:space="preserve"> waiting list) to death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2784B021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Home (LT</w:t>
            </w:r>
            <w: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C</w:t>
            </w: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 xml:space="preserve"> waiting list) to LT</w:t>
            </w:r>
            <w: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2865A1AE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Home (LT</w:t>
            </w:r>
            <w: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C</w:t>
            </w: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 xml:space="preserve"> waiting list) to hospital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5DF852D2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Hospital to death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A8E2E7D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Hospital to LT</w:t>
            </w:r>
            <w: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5B9A2FF9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Hospital to home (LT</w:t>
            </w:r>
            <w: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C</w:t>
            </w: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 xml:space="preserve"> waiting list)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452F56FF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Hospital to home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442951EC" w14:textId="77777777" w:rsidR="00E873AB" w:rsidRPr="00CD4244" w:rsidRDefault="00E873AB" w:rsidP="001B4E64">
            <w:pP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LT</w:t>
            </w:r>
            <w:r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>C</w:t>
            </w:r>
            <w:r w:rsidRPr="00CD4244">
              <w:rPr>
                <w:rFonts w:ascii="Calibri" w:hAnsi="Calibri" w:cstheme="minorHAnsi"/>
                <w:bCs/>
                <w:sz w:val="16"/>
                <w:szCs w:val="16"/>
                <w:lang w:val="en-US"/>
              </w:rPr>
              <w:t xml:space="preserve"> to death</w:t>
            </w:r>
          </w:p>
        </w:tc>
      </w:tr>
      <w:tr w:rsidR="00E873AB" w:rsidRPr="00CD4244" w14:paraId="536C08AA" w14:textId="77777777" w:rsidTr="001B4E64">
        <w:trPr>
          <w:trHeight w:val="227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E043A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Number of transitions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8F7D4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268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1C737A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51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AE68D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6031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F9E1C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483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857033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41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23BEE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197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5FA74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670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3A0C59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641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9C88B7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244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D9C3A9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644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D816AB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5227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8E77B2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295</w:t>
            </w:r>
          </w:p>
        </w:tc>
      </w:tr>
      <w:tr w:rsidR="00E873AB" w:rsidRPr="00CD4244" w14:paraId="51AC1C1D" w14:textId="77777777" w:rsidTr="001B4E64">
        <w:trPr>
          <w:trHeight w:val="227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9553D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Number of days until transition, median (IQR)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BF845A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3C4044D7">
              <w:rPr>
                <w:rFonts w:ascii="Calibri" w:hAnsi="Calibri"/>
                <w:sz w:val="16"/>
                <w:szCs w:val="16"/>
                <w:lang w:val="en-US"/>
              </w:rPr>
              <w:t>97 (</w:t>
            </w:r>
            <w:r w:rsidRPr="0BDCA247">
              <w:rPr>
                <w:rFonts w:ascii="Calibri" w:hAnsi="Calibri"/>
                <w:sz w:val="16"/>
                <w:szCs w:val="16"/>
                <w:lang w:val="en-US"/>
              </w:rPr>
              <w:t>335</w:t>
            </w:r>
            <w:r w:rsidRPr="3C4044D7">
              <w:rPr>
                <w:rFonts w:ascii="Calibri" w:hAnsi="Calibri"/>
                <w:sz w:val="16"/>
                <w:szCs w:val="16"/>
                <w:lang w:val="en-US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F4551B9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2855712E">
              <w:rPr>
                <w:rFonts w:ascii="Calibri" w:hAnsi="Calibri"/>
                <w:sz w:val="16"/>
                <w:szCs w:val="16"/>
                <w:lang w:val="en-US"/>
              </w:rPr>
              <w:t>137 (504)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5D2F07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2855712E">
              <w:rPr>
                <w:rFonts w:ascii="Calibri" w:hAnsi="Calibri"/>
                <w:sz w:val="16"/>
                <w:szCs w:val="16"/>
                <w:lang w:val="en-US"/>
              </w:rPr>
              <w:t>117 (300)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E1ED19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2C0D8958">
              <w:rPr>
                <w:rFonts w:ascii="Calibri" w:hAnsi="Calibri"/>
                <w:sz w:val="16"/>
                <w:szCs w:val="16"/>
                <w:lang w:val="en-US"/>
              </w:rPr>
              <w:t>95 (</w:t>
            </w:r>
            <w:r w:rsidRPr="0463F137">
              <w:rPr>
                <w:rFonts w:ascii="Calibri" w:hAnsi="Calibri"/>
                <w:sz w:val="16"/>
                <w:szCs w:val="16"/>
                <w:lang w:val="en-US"/>
              </w:rPr>
              <w:t>308</w:t>
            </w:r>
            <w:r w:rsidRPr="2C0D8958">
              <w:rPr>
                <w:rFonts w:ascii="Calibri" w:hAnsi="Calibri"/>
                <w:sz w:val="16"/>
                <w:szCs w:val="16"/>
                <w:lang w:val="en-US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C518B7C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0463F137">
              <w:rPr>
                <w:rFonts w:ascii="Calibri" w:hAnsi="Calibri"/>
                <w:sz w:val="16"/>
                <w:szCs w:val="16"/>
                <w:lang w:val="en-US"/>
              </w:rPr>
              <w:t>50 (</w:t>
            </w:r>
            <w:r w:rsidRPr="15CBA236">
              <w:rPr>
                <w:rFonts w:ascii="Calibri" w:hAnsi="Calibri"/>
                <w:sz w:val="16"/>
                <w:szCs w:val="16"/>
                <w:lang w:val="en-US"/>
              </w:rPr>
              <w:t>254</w:t>
            </w:r>
            <w:r w:rsidRPr="0463F137">
              <w:rPr>
                <w:rFonts w:ascii="Calibri" w:hAnsi="Calibri"/>
                <w:sz w:val="16"/>
                <w:szCs w:val="16"/>
                <w:lang w:val="en-US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60DEC0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5CBA236">
              <w:rPr>
                <w:rFonts w:ascii="Calibri" w:hAnsi="Calibri"/>
                <w:sz w:val="16"/>
                <w:szCs w:val="16"/>
                <w:lang w:val="en-US"/>
              </w:rPr>
              <w:t>93 (178)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4E4943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3003F85E">
              <w:rPr>
                <w:rFonts w:ascii="Calibri" w:hAnsi="Calibri"/>
                <w:sz w:val="16"/>
                <w:szCs w:val="16"/>
                <w:lang w:val="en-US"/>
              </w:rPr>
              <w:t>92 (196)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05D5D32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3E186FED">
              <w:rPr>
                <w:rFonts w:ascii="Calibri" w:hAnsi="Calibri"/>
                <w:sz w:val="16"/>
                <w:szCs w:val="16"/>
                <w:lang w:val="en-US"/>
              </w:rPr>
              <w:t>10 (19)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8CCF014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781AAE49">
              <w:rPr>
                <w:rFonts w:ascii="Calibri" w:hAnsi="Calibri"/>
                <w:sz w:val="16"/>
                <w:szCs w:val="16"/>
                <w:lang w:val="en-US"/>
              </w:rPr>
              <w:t>17 (28)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922E97D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5196E0D4">
              <w:rPr>
                <w:rFonts w:ascii="Calibri" w:hAnsi="Calibri"/>
                <w:sz w:val="16"/>
                <w:szCs w:val="16"/>
                <w:lang w:val="en-US"/>
              </w:rPr>
              <w:t>10 (20)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B64276D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5196E0D4">
              <w:rPr>
                <w:rFonts w:ascii="Calibri" w:hAnsi="Calibri"/>
                <w:sz w:val="16"/>
                <w:szCs w:val="16"/>
                <w:lang w:val="en-US"/>
              </w:rPr>
              <w:t>6 (10)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C49436A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54711F02">
              <w:rPr>
                <w:rFonts w:ascii="Calibri" w:hAnsi="Calibri"/>
                <w:sz w:val="16"/>
                <w:szCs w:val="16"/>
                <w:lang w:val="en-US"/>
              </w:rPr>
              <w:t>153 (353)</w:t>
            </w:r>
          </w:p>
        </w:tc>
      </w:tr>
      <w:tr w:rsidR="00E873AB" w:rsidRPr="00CD4244" w14:paraId="5EED7F1C" w14:textId="77777777" w:rsidTr="001B4E64">
        <w:trPr>
          <w:trHeight w:val="227"/>
        </w:trPr>
        <w:tc>
          <w:tcPr>
            <w:tcW w:w="1814" w:type="dxa"/>
            <w:tcBorders>
              <w:bottom w:val="nil"/>
            </w:tcBorders>
            <w:shd w:val="clear" w:color="auto" w:fill="auto"/>
            <w:vAlign w:val="center"/>
          </w:tcPr>
          <w:p w14:paraId="52BF5FDF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68504EB">
              <w:rPr>
                <w:rFonts w:ascii="Calibri" w:hAnsi="Calibri"/>
                <w:sz w:val="16"/>
                <w:szCs w:val="16"/>
                <w:lang w:val="en-US"/>
              </w:rPr>
              <w:t xml:space="preserve">HCS intensity, </w:t>
            </w:r>
            <w:r w:rsidRPr="40F58089">
              <w:rPr>
                <w:rFonts w:ascii="Calibri" w:hAnsi="Calibri"/>
                <w:sz w:val="16"/>
                <w:szCs w:val="16"/>
                <w:lang w:val="en-US"/>
              </w:rPr>
              <w:t>days per week</w:t>
            </w:r>
          </w:p>
          <w:p w14:paraId="12CDD7F7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7E25A4A2">
              <w:rPr>
                <w:rFonts w:ascii="Calibri" w:hAnsi="Calibri"/>
                <w:sz w:val="16"/>
                <w:szCs w:val="16"/>
                <w:lang w:val="en-US"/>
              </w:rPr>
              <w:t>Mean</w:t>
            </w:r>
            <w:r w:rsidRPr="168504EB">
              <w:rPr>
                <w:rFonts w:ascii="Calibri" w:hAnsi="Calibri"/>
                <w:sz w:val="16"/>
                <w:szCs w:val="16"/>
                <w:lang w:val="en-US"/>
              </w:rPr>
              <w:t xml:space="preserve"> (SD)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7DE2CC0F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00BB5789" w14:textId="77777777" w:rsidR="00E873AB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2E19CE74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B594D0C">
              <w:rPr>
                <w:rFonts w:ascii="Calibri" w:hAnsi="Calibri"/>
                <w:sz w:val="16"/>
                <w:szCs w:val="16"/>
                <w:lang w:val="en-US"/>
              </w:rPr>
              <w:t>1.2 (1.5)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2F120E03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62B04E36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20B549E5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B594D0C">
              <w:rPr>
                <w:rFonts w:ascii="Calibri" w:hAnsi="Calibri"/>
                <w:sz w:val="16"/>
                <w:szCs w:val="16"/>
                <w:lang w:val="en-US"/>
              </w:rPr>
              <w:t>1.6 (2.0)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65E090EF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73250A3F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6F070287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B594D0C">
              <w:rPr>
                <w:rFonts w:ascii="Calibri" w:hAnsi="Calibri"/>
                <w:sz w:val="16"/>
                <w:szCs w:val="16"/>
                <w:lang w:val="en-US"/>
              </w:rPr>
              <w:t>1.1 (1.5)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7AF8E7C1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39DFDAEA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5BDE09F7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B594D0C">
              <w:rPr>
                <w:rFonts w:ascii="Calibri" w:hAnsi="Calibri"/>
                <w:sz w:val="16"/>
                <w:szCs w:val="16"/>
                <w:lang w:val="en-US"/>
              </w:rPr>
              <w:t>1.4 (1.8)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70312317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281C2BCF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5BC960D1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B594D0C">
              <w:rPr>
                <w:rFonts w:ascii="Calibri" w:hAnsi="Calibri"/>
                <w:sz w:val="16"/>
                <w:szCs w:val="16"/>
                <w:lang w:val="en-US"/>
              </w:rPr>
              <w:t>1.2 (1.6)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579409BE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6546935D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5F9052B7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B594D0C">
              <w:rPr>
                <w:rFonts w:ascii="Calibri" w:hAnsi="Calibri"/>
                <w:sz w:val="16"/>
                <w:szCs w:val="16"/>
                <w:lang w:val="en-US"/>
              </w:rPr>
              <w:t>0.9 (1.5)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3EC220F4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38770EC0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</w:p>
          <w:p w14:paraId="4A7DBAFC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0A764702">
              <w:rPr>
                <w:rFonts w:ascii="Calibri" w:hAnsi="Calibri"/>
                <w:sz w:val="16"/>
                <w:szCs w:val="16"/>
                <w:lang w:val="en-US"/>
              </w:rPr>
              <w:t>1.5 (1.8)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547B2A3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140F639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2D6B4E26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08A1E28C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457CC71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</w:tr>
      <w:tr w:rsidR="00E873AB" w:rsidRPr="00CD4244" w14:paraId="38E59FDB" w14:textId="77777777" w:rsidTr="001B4E64">
        <w:trPr>
          <w:trHeight w:val="227"/>
        </w:trPr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324E41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2E081FBF">
              <w:rPr>
                <w:rFonts w:ascii="Calibri" w:hAnsi="Calibri"/>
                <w:sz w:val="16"/>
                <w:szCs w:val="16"/>
                <w:lang w:val="en-US"/>
              </w:rPr>
              <w:t>Median (IQR)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F101D6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2E502898">
              <w:rPr>
                <w:rFonts w:ascii="Calibri" w:hAnsi="Calibri"/>
                <w:sz w:val="16"/>
                <w:szCs w:val="16"/>
                <w:lang w:val="en-US"/>
              </w:rPr>
              <w:t>0.5 (</w:t>
            </w:r>
            <w:r w:rsidRPr="4EA0A570">
              <w:rPr>
                <w:rFonts w:ascii="Calibri" w:hAnsi="Calibri"/>
                <w:sz w:val="16"/>
                <w:szCs w:val="16"/>
                <w:lang w:val="en-US"/>
              </w:rPr>
              <w:t>1</w:t>
            </w:r>
            <w:r w:rsidRPr="06BAEB8B">
              <w:rPr>
                <w:rFonts w:ascii="Calibri" w:hAnsi="Calibri"/>
                <w:sz w:val="16"/>
                <w:szCs w:val="16"/>
                <w:lang w:val="en-US"/>
              </w:rPr>
              <w:t>.8)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4E029A2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4E6EE155">
              <w:rPr>
                <w:rFonts w:ascii="Calibri" w:hAnsi="Calibri"/>
                <w:sz w:val="16"/>
                <w:szCs w:val="16"/>
                <w:lang w:val="en-US"/>
              </w:rPr>
              <w:t>0.9 (2</w:t>
            </w:r>
            <w:r w:rsidRPr="248E11F0">
              <w:rPr>
                <w:rFonts w:ascii="Calibri" w:hAnsi="Calibri"/>
                <w:sz w:val="16"/>
                <w:szCs w:val="16"/>
                <w:lang w:val="en-US"/>
              </w:rPr>
              <w:t>.</w:t>
            </w:r>
            <w:r w:rsidRPr="5CB647F7">
              <w:rPr>
                <w:rFonts w:ascii="Calibri" w:hAnsi="Calibri"/>
                <w:sz w:val="16"/>
                <w:szCs w:val="16"/>
                <w:lang w:val="en-US"/>
              </w:rPr>
              <w:t>1</w:t>
            </w:r>
            <w:r w:rsidRPr="5390A96C">
              <w:rPr>
                <w:rFonts w:ascii="Calibri" w:hAnsi="Calibri"/>
                <w:sz w:val="16"/>
                <w:szCs w:val="16"/>
                <w:lang w:val="en-US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AA2337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100ABAF">
              <w:rPr>
                <w:rFonts w:ascii="Calibri" w:hAnsi="Calibri"/>
                <w:sz w:val="16"/>
                <w:szCs w:val="16"/>
                <w:lang w:val="en-US"/>
              </w:rPr>
              <w:t>0.8 (</w:t>
            </w:r>
            <w:r w:rsidRPr="4848353B">
              <w:rPr>
                <w:rFonts w:ascii="Calibri" w:hAnsi="Calibri"/>
                <w:sz w:val="16"/>
                <w:szCs w:val="16"/>
                <w:lang w:val="en-US"/>
              </w:rPr>
              <w:t>1</w:t>
            </w:r>
            <w:r w:rsidRPr="041F8313">
              <w:rPr>
                <w:rFonts w:ascii="Calibri" w:hAnsi="Calibri"/>
                <w:sz w:val="16"/>
                <w:szCs w:val="16"/>
                <w:lang w:val="en-US"/>
              </w:rPr>
              <w:t>.7)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15B605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6804B436">
              <w:rPr>
                <w:rFonts w:ascii="Calibri" w:hAnsi="Calibri"/>
                <w:sz w:val="16"/>
                <w:szCs w:val="16"/>
                <w:lang w:val="en-US"/>
              </w:rPr>
              <w:t>0.5 (</w:t>
            </w:r>
            <w:r w:rsidRPr="75E62B11">
              <w:rPr>
                <w:rFonts w:ascii="Calibri" w:hAnsi="Calibri"/>
                <w:sz w:val="16"/>
                <w:szCs w:val="16"/>
                <w:lang w:val="en-US"/>
              </w:rPr>
              <w:t>1</w:t>
            </w:r>
            <w:r w:rsidRPr="5A3E75A9">
              <w:rPr>
                <w:rFonts w:ascii="Calibri" w:hAnsi="Calibri"/>
                <w:sz w:val="16"/>
                <w:szCs w:val="16"/>
                <w:lang w:val="en-US"/>
              </w:rPr>
              <w:t>.4)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3F4AAC6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DCC42D9">
              <w:rPr>
                <w:rFonts w:ascii="Calibri" w:hAnsi="Calibri"/>
                <w:sz w:val="16"/>
                <w:szCs w:val="16"/>
                <w:lang w:val="en-US"/>
              </w:rPr>
              <w:t>0.5 (</w:t>
            </w:r>
            <w:r w:rsidRPr="1A57A385">
              <w:rPr>
                <w:rFonts w:ascii="Calibri" w:hAnsi="Calibri"/>
                <w:sz w:val="16"/>
                <w:szCs w:val="16"/>
                <w:lang w:val="en-US"/>
              </w:rPr>
              <w:t>1.5)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480FF2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214CEB21">
              <w:rPr>
                <w:rFonts w:ascii="Calibri" w:hAnsi="Calibri"/>
                <w:sz w:val="16"/>
                <w:szCs w:val="16"/>
                <w:lang w:val="en-US"/>
              </w:rPr>
              <w:t>0.3 (</w:t>
            </w:r>
            <w:r w:rsidRPr="376EAE23">
              <w:rPr>
                <w:rFonts w:ascii="Calibri" w:hAnsi="Calibri"/>
                <w:sz w:val="16"/>
                <w:szCs w:val="16"/>
                <w:lang w:val="en-US"/>
              </w:rPr>
              <w:t>1</w:t>
            </w:r>
            <w:r w:rsidRPr="1C40FE05">
              <w:rPr>
                <w:rFonts w:ascii="Calibri" w:hAnsi="Calibri"/>
                <w:sz w:val="16"/>
                <w:szCs w:val="16"/>
                <w:lang w:val="en-US"/>
              </w:rPr>
              <w:t>.0)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98A296" w14:textId="77777777" w:rsidR="00E873AB" w:rsidRPr="00642BFC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1A2D91B8">
              <w:rPr>
                <w:rFonts w:ascii="Calibri" w:hAnsi="Calibri"/>
                <w:sz w:val="16"/>
                <w:szCs w:val="16"/>
                <w:lang w:val="en-US"/>
              </w:rPr>
              <w:t>0.9 (1.8)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1A22F0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5F2236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54467A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C485D1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F27E76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</w:tr>
      <w:tr w:rsidR="00E873AB" w:rsidRPr="00CD4244" w14:paraId="151ACD4E" w14:textId="77777777" w:rsidTr="001B4E64">
        <w:trPr>
          <w:trHeight w:val="227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32600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 xml:space="preserve">At least one professional </w:t>
            </w:r>
            <w:r>
              <w:rPr>
                <w:rFonts w:ascii="Calibri" w:hAnsi="Calibri" w:cstheme="minorHAnsi"/>
                <w:sz w:val="16"/>
                <w:szCs w:val="16"/>
                <w:lang w:val="en-US"/>
              </w:rPr>
              <w:t>HCS</w:t>
            </w: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, n (%)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9A298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200 (74.6)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391DF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3EECA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4870 (80.7)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09F32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402 (83.2)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3C0E36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E0928C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137 (69.5)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63048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565 (84.3)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CB1E96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053713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2AA3A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AD4BCEC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E6072A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</w:tr>
      <w:tr w:rsidR="00E873AB" w:rsidRPr="00CD4244" w14:paraId="256D8DCF" w14:textId="77777777" w:rsidTr="001B4E64">
        <w:trPr>
          <w:trHeight w:val="227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42E70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 xml:space="preserve">At least one non-professional </w:t>
            </w:r>
            <w:r>
              <w:rPr>
                <w:rFonts w:ascii="Calibri" w:hAnsi="Calibri" w:cstheme="minorHAnsi"/>
                <w:sz w:val="16"/>
                <w:szCs w:val="16"/>
                <w:lang w:val="en-US"/>
              </w:rPr>
              <w:t>HCS</w:t>
            </w: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, n (%)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A4D7A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105 (39.2)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BF1BD5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F8A73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2141 (35.5)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34AEB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219 (45.3)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11EACD8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D9AD9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70 (35.5)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E4580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318 (47.5)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81137B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79446E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E7094FC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010609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F55461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</w:tc>
      </w:tr>
      <w:tr w:rsidR="00E873AB" w:rsidRPr="00C17B09" w14:paraId="71D96476" w14:textId="77777777" w:rsidTr="001B4E64">
        <w:trPr>
          <w:trHeight w:val="227"/>
        </w:trPr>
        <w:tc>
          <w:tcPr>
            <w:tcW w:w="13718" w:type="dxa"/>
            <w:gridSpan w:val="13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76E6084D" w14:textId="77777777" w:rsidR="00E873AB" w:rsidRPr="005D6ED3" w:rsidRDefault="00E873AB" w:rsidP="00E873A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Calibri" w:hAnsi="Calibri" w:cstheme="minorHAnsi"/>
                <w:b/>
                <w:bCs/>
                <w:sz w:val="16"/>
                <w:szCs w:val="16"/>
                <w:lang w:val="en-US"/>
              </w:rPr>
            </w:pPr>
            <w:r w:rsidRPr="005D6ED3">
              <w:rPr>
                <w:rFonts w:ascii="Calibri" w:hAnsi="Calibri" w:cstheme="minorHAnsi"/>
                <w:b/>
                <w:bCs/>
                <w:sz w:val="16"/>
                <w:szCs w:val="16"/>
                <w:lang w:val="en-US"/>
              </w:rPr>
              <w:t xml:space="preserve">Factors </w:t>
            </w:r>
            <w:r w:rsidRPr="005D6ED3">
              <w:rPr>
                <w:rFonts w:ascii="Calibri" w:hAnsi="Calibri" w:cstheme="minorHAnsi"/>
                <w:b/>
                <w:bCs/>
                <w:sz w:val="16"/>
                <w:szCs w:val="16"/>
                <w:lang w:val="en-CA"/>
              </w:rPr>
              <w:t xml:space="preserve">associated with the probability of transitioning: adjusted hazard </w:t>
            </w:r>
            <w:r w:rsidRPr="004736A3">
              <w:rPr>
                <w:rFonts w:ascii="Calibri" w:hAnsi="Calibri" w:cstheme="minorHAnsi"/>
                <w:b/>
                <w:bCs/>
                <w:sz w:val="16"/>
                <w:szCs w:val="16"/>
                <w:lang w:val="en-CA"/>
              </w:rPr>
              <w:t>ratios (aHR) resulting from stratified Cox proportional models</w:t>
            </w:r>
          </w:p>
        </w:tc>
      </w:tr>
      <w:tr w:rsidR="00E873AB" w:rsidRPr="00CD4244" w14:paraId="7F2E67F0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3BEFF1B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Age category</w:t>
            </w:r>
          </w:p>
          <w:p w14:paraId="7F17B949" w14:textId="77777777" w:rsidR="00E873AB" w:rsidRPr="00CD4244" w:rsidRDefault="00E873AB" w:rsidP="001B4E64">
            <w:pPr>
              <w:ind w:left="313"/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65-74 years</w:t>
            </w:r>
          </w:p>
          <w:p w14:paraId="4C2C293E" w14:textId="77777777" w:rsidR="00E873AB" w:rsidRPr="00CD4244" w:rsidRDefault="00E873AB" w:rsidP="001B4E64">
            <w:pPr>
              <w:ind w:left="313"/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75-84 years</w:t>
            </w:r>
          </w:p>
          <w:p w14:paraId="553715F3" w14:textId="77777777" w:rsidR="00E873AB" w:rsidRPr="00CD4244" w:rsidRDefault="00E873AB" w:rsidP="001B4E64">
            <w:pPr>
              <w:ind w:left="313"/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≥ 85 years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51F0B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0B8D0D8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3D4CB47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1.05</w:t>
            </w:r>
          </w:p>
          <w:p w14:paraId="42B4B49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1.39</w:t>
            </w:r>
          </w:p>
        </w:tc>
        <w:tc>
          <w:tcPr>
            <w:tcW w:w="992" w:type="dxa"/>
            <w:vAlign w:val="center"/>
          </w:tcPr>
          <w:p w14:paraId="2981D46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74BD9C46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2921201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1.29</w:t>
            </w:r>
          </w:p>
          <w:p w14:paraId="76D9EDF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1.62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8A4EF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5203D22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77A261D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0.94</w:t>
            </w:r>
          </w:p>
          <w:p w14:paraId="2B901AA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5B05E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08FF5B1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475592B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1.20</w:t>
            </w:r>
          </w:p>
          <w:p w14:paraId="38E938E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1.55*</w:t>
            </w:r>
          </w:p>
        </w:tc>
        <w:tc>
          <w:tcPr>
            <w:tcW w:w="992" w:type="dxa"/>
            <w:vAlign w:val="center"/>
          </w:tcPr>
          <w:p w14:paraId="66392DB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3A9BB4F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027A991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1.33</w:t>
            </w:r>
          </w:p>
          <w:p w14:paraId="344FB8A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2.56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16BF2C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554E974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430EAC4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1.34</w:t>
            </w:r>
          </w:p>
          <w:p w14:paraId="24F3003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1.55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5B5C0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60E7290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1F1EB8C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1.00</w:t>
            </w:r>
          </w:p>
          <w:p w14:paraId="78A2A69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0.98</w:t>
            </w:r>
          </w:p>
        </w:tc>
        <w:tc>
          <w:tcPr>
            <w:tcW w:w="992" w:type="dxa"/>
            <w:vAlign w:val="center"/>
          </w:tcPr>
          <w:p w14:paraId="12DCFC7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42CD46F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5827D88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1.09</w:t>
            </w:r>
          </w:p>
          <w:p w14:paraId="0BAB983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1.49**</w:t>
            </w:r>
          </w:p>
        </w:tc>
        <w:tc>
          <w:tcPr>
            <w:tcW w:w="992" w:type="dxa"/>
            <w:vAlign w:val="center"/>
          </w:tcPr>
          <w:p w14:paraId="50FBBE5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64C1DE3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7C765F7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1.07</w:t>
            </w:r>
          </w:p>
          <w:p w14:paraId="6439F5C8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1.55*</w:t>
            </w:r>
          </w:p>
        </w:tc>
        <w:tc>
          <w:tcPr>
            <w:tcW w:w="992" w:type="dxa"/>
            <w:vAlign w:val="center"/>
          </w:tcPr>
          <w:p w14:paraId="1E96DC7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1C95714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2C280178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1.04</w:t>
            </w:r>
          </w:p>
          <w:p w14:paraId="15CD2D6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0.95</w:t>
            </w:r>
          </w:p>
        </w:tc>
        <w:tc>
          <w:tcPr>
            <w:tcW w:w="992" w:type="dxa"/>
            <w:vAlign w:val="center"/>
          </w:tcPr>
          <w:p w14:paraId="7B5406A8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6190625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7B19F25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0.92</w:t>
            </w:r>
          </w:p>
          <w:p w14:paraId="2D72865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0.78***</w:t>
            </w:r>
          </w:p>
        </w:tc>
        <w:tc>
          <w:tcPr>
            <w:tcW w:w="992" w:type="dxa"/>
            <w:vAlign w:val="center"/>
          </w:tcPr>
          <w:p w14:paraId="1D987AF8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</w:p>
          <w:p w14:paraId="7DB23AE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-</w:t>
            </w:r>
          </w:p>
          <w:p w14:paraId="3989D22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1.02</w:t>
            </w:r>
          </w:p>
          <w:p w14:paraId="7751261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1.33</w:t>
            </w:r>
          </w:p>
        </w:tc>
      </w:tr>
      <w:tr w:rsidR="00E873AB" w:rsidRPr="00CD4244" w14:paraId="3A783C32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3256558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Males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51AFE5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1.46*</w:t>
            </w:r>
          </w:p>
        </w:tc>
        <w:tc>
          <w:tcPr>
            <w:tcW w:w="992" w:type="dxa"/>
            <w:vAlign w:val="center"/>
          </w:tcPr>
          <w:p w14:paraId="679B5C1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27CE9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1.12**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2C7B1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1.14</w:t>
            </w:r>
          </w:p>
        </w:tc>
        <w:tc>
          <w:tcPr>
            <w:tcW w:w="992" w:type="dxa"/>
            <w:vAlign w:val="center"/>
          </w:tcPr>
          <w:p w14:paraId="0D7A5F0C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9D0C5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1.41*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EFACF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0.98</w:t>
            </w:r>
          </w:p>
        </w:tc>
        <w:tc>
          <w:tcPr>
            <w:tcW w:w="992" w:type="dxa"/>
            <w:vAlign w:val="center"/>
          </w:tcPr>
          <w:p w14:paraId="36CC4D0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1.37**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B34388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1.49*</w:t>
            </w:r>
          </w:p>
        </w:tc>
        <w:tc>
          <w:tcPr>
            <w:tcW w:w="992" w:type="dxa"/>
            <w:vAlign w:val="center"/>
          </w:tcPr>
          <w:p w14:paraId="36329146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0.98</w:t>
            </w:r>
          </w:p>
        </w:tc>
        <w:tc>
          <w:tcPr>
            <w:tcW w:w="992" w:type="dxa"/>
            <w:vAlign w:val="center"/>
          </w:tcPr>
          <w:p w14:paraId="4CFBEE3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1.00</w:t>
            </w:r>
          </w:p>
        </w:tc>
        <w:tc>
          <w:tcPr>
            <w:tcW w:w="992" w:type="dxa"/>
            <w:vAlign w:val="center"/>
          </w:tcPr>
          <w:p w14:paraId="77EF82C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1.23</w:t>
            </w:r>
          </w:p>
        </w:tc>
      </w:tr>
      <w:tr w:rsidR="00E873AB" w:rsidRPr="00CD4244" w14:paraId="4664D177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31AA1D6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Private seniors’ residence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37176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0.79</w:t>
            </w:r>
          </w:p>
        </w:tc>
        <w:tc>
          <w:tcPr>
            <w:tcW w:w="992" w:type="dxa"/>
            <w:vAlign w:val="center"/>
          </w:tcPr>
          <w:p w14:paraId="6A8A284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1.49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3825C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1.14***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0E120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1.42**</w:t>
            </w:r>
          </w:p>
        </w:tc>
        <w:tc>
          <w:tcPr>
            <w:tcW w:w="992" w:type="dxa"/>
            <w:vAlign w:val="center"/>
          </w:tcPr>
          <w:p w14:paraId="20D7062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0.45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144EE6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23BEF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0.86</w:t>
            </w:r>
          </w:p>
        </w:tc>
        <w:tc>
          <w:tcPr>
            <w:tcW w:w="992" w:type="dxa"/>
            <w:vAlign w:val="center"/>
          </w:tcPr>
          <w:p w14:paraId="586316C6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1.09</w:t>
            </w:r>
          </w:p>
        </w:tc>
        <w:tc>
          <w:tcPr>
            <w:tcW w:w="992" w:type="dxa"/>
            <w:vAlign w:val="center"/>
          </w:tcPr>
          <w:p w14:paraId="6C6D977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1.63**</w:t>
            </w:r>
          </w:p>
        </w:tc>
        <w:tc>
          <w:tcPr>
            <w:tcW w:w="992" w:type="dxa"/>
            <w:vAlign w:val="center"/>
          </w:tcPr>
          <w:p w14:paraId="4358EC3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1.27*</w:t>
            </w:r>
          </w:p>
        </w:tc>
        <w:tc>
          <w:tcPr>
            <w:tcW w:w="992" w:type="dxa"/>
            <w:vAlign w:val="center"/>
          </w:tcPr>
          <w:p w14:paraId="456B3CD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1.12*</w:t>
            </w:r>
          </w:p>
        </w:tc>
        <w:tc>
          <w:tcPr>
            <w:tcW w:w="992" w:type="dxa"/>
            <w:vAlign w:val="center"/>
          </w:tcPr>
          <w:p w14:paraId="3E0AFBA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1.05</w:t>
            </w:r>
          </w:p>
        </w:tc>
      </w:tr>
      <w:tr w:rsidR="00E873AB" w:rsidRPr="00CD4244" w14:paraId="5A3D9683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24C4AAF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Dementia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7E0367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1.34</w:t>
            </w:r>
          </w:p>
        </w:tc>
        <w:tc>
          <w:tcPr>
            <w:tcW w:w="992" w:type="dxa"/>
            <w:vAlign w:val="center"/>
          </w:tcPr>
          <w:p w14:paraId="5F96B13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2.27*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31AB04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0.80***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EA61D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2.98***</w:t>
            </w:r>
          </w:p>
        </w:tc>
        <w:tc>
          <w:tcPr>
            <w:tcW w:w="992" w:type="dxa"/>
            <w:vAlign w:val="center"/>
          </w:tcPr>
          <w:p w14:paraId="37B7AC0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0.59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5044B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1.66*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69F49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0.88</w:t>
            </w:r>
          </w:p>
        </w:tc>
        <w:tc>
          <w:tcPr>
            <w:tcW w:w="992" w:type="dxa"/>
            <w:vAlign w:val="center"/>
          </w:tcPr>
          <w:p w14:paraId="51D8BD8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EB2C1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2.35***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306947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1.53***</w:t>
            </w:r>
          </w:p>
        </w:tc>
        <w:tc>
          <w:tcPr>
            <w:tcW w:w="992" w:type="dxa"/>
            <w:vAlign w:val="center"/>
          </w:tcPr>
          <w:p w14:paraId="7E798E16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0.65***</w:t>
            </w:r>
          </w:p>
        </w:tc>
        <w:tc>
          <w:tcPr>
            <w:tcW w:w="992" w:type="dxa"/>
            <w:vAlign w:val="center"/>
          </w:tcPr>
          <w:p w14:paraId="184CED7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0.78</w:t>
            </w:r>
          </w:p>
        </w:tc>
      </w:tr>
      <w:tr w:rsidR="00E873AB" w:rsidRPr="00CD4244" w14:paraId="1A20E4C4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07C3FB9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Neurological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4981EE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0.81</w:t>
            </w:r>
          </w:p>
        </w:tc>
        <w:tc>
          <w:tcPr>
            <w:tcW w:w="992" w:type="dxa"/>
            <w:vAlign w:val="center"/>
          </w:tcPr>
          <w:p w14:paraId="5AE5991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0.45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52E20A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A6993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1.67**</w:t>
            </w:r>
          </w:p>
        </w:tc>
        <w:tc>
          <w:tcPr>
            <w:tcW w:w="992" w:type="dxa"/>
            <w:vAlign w:val="center"/>
          </w:tcPr>
          <w:p w14:paraId="23503C2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1F887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C32C3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1.29*</w:t>
            </w:r>
          </w:p>
        </w:tc>
        <w:tc>
          <w:tcPr>
            <w:tcW w:w="992" w:type="dxa"/>
            <w:vAlign w:val="center"/>
          </w:tcPr>
          <w:p w14:paraId="76837AB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0.74</w:t>
            </w:r>
          </w:p>
        </w:tc>
        <w:tc>
          <w:tcPr>
            <w:tcW w:w="992" w:type="dxa"/>
            <w:vAlign w:val="center"/>
          </w:tcPr>
          <w:p w14:paraId="2D08992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1.00</w:t>
            </w:r>
          </w:p>
        </w:tc>
        <w:tc>
          <w:tcPr>
            <w:tcW w:w="992" w:type="dxa"/>
            <w:vAlign w:val="center"/>
          </w:tcPr>
          <w:p w14:paraId="3DE9183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1.26*</w:t>
            </w:r>
          </w:p>
        </w:tc>
        <w:tc>
          <w:tcPr>
            <w:tcW w:w="992" w:type="dxa"/>
            <w:vAlign w:val="center"/>
          </w:tcPr>
          <w:p w14:paraId="3252805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0.82**</w:t>
            </w:r>
          </w:p>
        </w:tc>
        <w:tc>
          <w:tcPr>
            <w:tcW w:w="992" w:type="dxa"/>
            <w:vAlign w:val="center"/>
          </w:tcPr>
          <w:p w14:paraId="2211A62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0.76</w:t>
            </w:r>
          </w:p>
        </w:tc>
      </w:tr>
      <w:tr w:rsidR="00E873AB" w:rsidRPr="00CD4244" w14:paraId="44FCA406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7AF4F39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Cancer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30DCA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2.20***</w:t>
            </w:r>
          </w:p>
        </w:tc>
        <w:tc>
          <w:tcPr>
            <w:tcW w:w="992" w:type="dxa"/>
            <w:vAlign w:val="center"/>
          </w:tcPr>
          <w:p w14:paraId="478D46D6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1E34F9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1.38***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722C0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1.05</w:t>
            </w:r>
          </w:p>
        </w:tc>
        <w:tc>
          <w:tcPr>
            <w:tcW w:w="992" w:type="dxa"/>
            <w:vAlign w:val="center"/>
          </w:tcPr>
          <w:p w14:paraId="2F0EE068" w14:textId="77777777" w:rsidR="00E873AB" w:rsidRPr="00CD4244" w:rsidRDefault="00E873AB" w:rsidP="001B4E64">
            <w:pPr>
              <w:rPr>
                <w:rFonts w:ascii="Calibri" w:hAnsi="Calibr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/>
                <w:sz w:val="16"/>
                <w:szCs w:val="16"/>
                <w:lang w:val="en-US"/>
              </w:rPr>
              <w:t>2.39*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C3B88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1.65*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8B804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1.29*</w:t>
            </w:r>
          </w:p>
        </w:tc>
        <w:tc>
          <w:tcPr>
            <w:tcW w:w="992" w:type="dxa"/>
            <w:vAlign w:val="center"/>
          </w:tcPr>
          <w:p w14:paraId="7DC48D6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1.73***</w:t>
            </w:r>
          </w:p>
        </w:tc>
        <w:tc>
          <w:tcPr>
            <w:tcW w:w="992" w:type="dxa"/>
            <w:vAlign w:val="center"/>
          </w:tcPr>
          <w:p w14:paraId="7871034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0.95</w:t>
            </w:r>
          </w:p>
        </w:tc>
        <w:tc>
          <w:tcPr>
            <w:tcW w:w="992" w:type="dxa"/>
            <w:vAlign w:val="center"/>
          </w:tcPr>
          <w:p w14:paraId="2296AADC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0.58***</w:t>
            </w:r>
          </w:p>
        </w:tc>
        <w:tc>
          <w:tcPr>
            <w:tcW w:w="992" w:type="dxa"/>
            <w:vAlign w:val="center"/>
          </w:tcPr>
          <w:p w14:paraId="0925701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1.00</w:t>
            </w:r>
          </w:p>
        </w:tc>
        <w:tc>
          <w:tcPr>
            <w:tcW w:w="992" w:type="dxa"/>
            <w:vAlign w:val="center"/>
          </w:tcPr>
          <w:p w14:paraId="7C4A2F1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1.35</w:t>
            </w:r>
          </w:p>
        </w:tc>
      </w:tr>
      <w:tr w:rsidR="00E873AB" w:rsidRPr="00CD4244" w14:paraId="06DA9848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2B2D55F8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Diabetes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47D22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1.13</w:t>
            </w:r>
          </w:p>
        </w:tc>
        <w:tc>
          <w:tcPr>
            <w:tcW w:w="992" w:type="dxa"/>
            <w:vAlign w:val="center"/>
          </w:tcPr>
          <w:p w14:paraId="2F54F6F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92ECF8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1.18***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99C96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0.97</w:t>
            </w:r>
          </w:p>
        </w:tc>
        <w:tc>
          <w:tcPr>
            <w:tcW w:w="992" w:type="dxa"/>
            <w:vAlign w:val="center"/>
          </w:tcPr>
          <w:p w14:paraId="5ACF353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38D0C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0AD2CD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1.35*</w:t>
            </w:r>
          </w:p>
        </w:tc>
        <w:tc>
          <w:tcPr>
            <w:tcW w:w="992" w:type="dxa"/>
            <w:vAlign w:val="center"/>
          </w:tcPr>
          <w:p w14:paraId="1E9D2A5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0.91</w:t>
            </w:r>
          </w:p>
        </w:tc>
        <w:tc>
          <w:tcPr>
            <w:tcW w:w="992" w:type="dxa"/>
            <w:vAlign w:val="center"/>
          </w:tcPr>
          <w:p w14:paraId="0E6D177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0.80</w:t>
            </w:r>
          </w:p>
        </w:tc>
        <w:tc>
          <w:tcPr>
            <w:tcW w:w="992" w:type="dxa"/>
            <w:vAlign w:val="center"/>
          </w:tcPr>
          <w:p w14:paraId="0A2A8A0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0.86</w:t>
            </w:r>
          </w:p>
        </w:tc>
        <w:tc>
          <w:tcPr>
            <w:tcW w:w="992" w:type="dxa"/>
            <w:vAlign w:val="center"/>
          </w:tcPr>
          <w:p w14:paraId="1CFEC95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1.09*</w:t>
            </w:r>
          </w:p>
        </w:tc>
        <w:tc>
          <w:tcPr>
            <w:tcW w:w="992" w:type="dxa"/>
            <w:vAlign w:val="center"/>
          </w:tcPr>
          <w:p w14:paraId="757E3C4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1.22</w:t>
            </w:r>
          </w:p>
        </w:tc>
      </w:tr>
      <w:tr w:rsidR="00E873AB" w:rsidRPr="00CD4244" w14:paraId="72AE0DF6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0B10AFA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CVD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2EE3D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1.31*</w:t>
            </w:r>
          </w:p>
        </w:tc>
        <w:tc>
          <w:tcPr>
            <w:tcW w:w="992" w:type="dxa"/>
            <w:vAlign w:val="center"/>
          </w:tcPr>
          <w:p w14:paraId="13E8ABD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14478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1.29***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09787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0.90</w:t>
            </w:r>
          </w:p>
        </w:tc>
        <w:tc>
          <w:tcPr>
            <w:tcW w:w="992" w:type="dxa"/>
            <w:vAlign w:val="center"/>
          </w:tcPr>
          <w:p w14:paraId="575E2B7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1.79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B658B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7607D9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1.15</w:t>
            </w:r>
          </w:p>
        </w:tc>
        <w:tc>
          <w:tcPr>
            <w:tcW w:w="992" w:type="dxa"/>
            <w:vAlign w:val="center"/>
          </w:tcPr>
          <w:p w14:paraId="2317DF7C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1.15</w:t>
            </w:r>
          </w:p>
        </w:tc>
        <w:tc>
          <w:tcPr>
            <w:tcW w:w="992" w:type="dxa"/>
            <w:vAlign w:val="center"/>
          </w:tcPr>
          <w:p w14:paraId="65E54EBE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0.89</w:t>
            </w:r>
          </w:p>
        </w:tc>
        <w:tc>
          <w:tcPr>
            <w:tcW w:w="992" w:type="dxa"/>
            <w:vAlign w:val="center"/>
          </w:tcPr>
          <w:p w14:paraId="290ABFC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1.01</w:t>
            </w:r>
          </w:p>
        </w:tc>
        <w:tc>
          <w:tcPr>
            <w:tcW w:w="992" w:type="dxa"/>
            <w:vAlign w:val="center"/>
          </w:tcPr>
          <w:p w14:paraId="1C6C906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0.93</w:t>
            </w:r>
          </w:p>
        </w:tc>
        <w:tc>
          <w:tcPr>
            <w:tcW w:w="992" w:type="dxa"/>
            <w:vAlign w:val="center"/>
          </w:tcPr>
          <w:p w14:paraId="0BEBDDF1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1.33*</w:t>
            </w:r>
          </w:p>
        </w:tc>
      </w:tr>
      <w:tr w:rsidR="00E873AB" w:rsidRPr="00CD4244" w14:paraId="29287B21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1A5A850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COPD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AE8F0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1.47*</w:t>
            </w:r>
          </w:p>
        </w:tc>
        <w:tc>
          <w:tcPr>
            <w:tcW w:w="992" w:type="dxa"/>
            <w:vAlign w:val="center"/>
          </w:tcPr>
          <w:p w14:paraId="4CB2A4F6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6F56E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1.75***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656DC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0.77*</w:t>
            </w:r>
          </w:p>
        </w:tc>
        <w:tc>
          <w:tcPr>
            <w:tcW w:w="992" w:type="dxa"/>
            <w:vAlign w:val="center"/>
          </w:tcPr>
          <w:p w14:paraId="0C30419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50BB0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E23194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1.13</w:t>
            </w:r>
          </w:p>
        </w:tc>
        <w:tc>
          <w:tcPr>
            <w:tcW w:w="992" w:type="dxa"/>
            <w:vAlign w:val="center"/>
          </w:tcPr>
          <w:p w14:paraId="038EE6E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1.07</w:t>
            </w:r>
          </w:p>
        </w:tc>
        <w:tc>
          <w:tcPr>
            <w:tcW w:w="992" w:type="dxa"/>
            <w:vAlign w:val="center"/>
          </w:tcPr>
          <w:p w14:paraId="1C3C374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0.61*</w:t>
            </w:r>
          </w:p>
        </w:tc>
        <w:tc>
          <w:tcPr>
            <w:tcW w:w="992" w:type="dxa"/>
            <w:vAlign w:val="center"/>
          </w:tcPr>
          <w:p w14:paraId="4D20999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0.98</w:t>
            </w:r>
          </w:p>
        </w:tc>
        <w:tc>
          <w:tcPr>
            <w:tcW w:w="992" w:type="dxa"/>
            <w:vAlign w:val="center"/>
          </w:tcPr>
          <w:p w14:paraId="76B05186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1.07*</w:t>
            </w:r>
          </w:p>
        </w:tc>
        <w:tc>
          <w:tcPr>
            <w:tcW w:w="992" w:type="dxa"/>
            <w:vAlign w:val="center"/>
          </w:tcPr>
          <w:p w14:paraId="65347990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1.64*</w:t>
            </w:r>
          </w:p>
        </w:tc>
      </w:tr>
      <w:tr w:rsidR="00E873AB" w:rsidRPr="00CD4244" w14:paraId="741FC503" w14:textId="77777777" w:rsidTr="001B4E64">
        <w:trPr>
          <w:trHeight w:val="227"/>
        </w:trPr>
        <w:tc>
          <w:tcPr>
            <w:tcW w:w="1814" w:type="dxa"/>
            <w:shd w:val="clear" w:color="auto" w:fill="auto"/>
            <w:vAlign w:val="center"/>
          </w:tcPr>
          <w:p w14:paraId="1108777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Mental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DB8E83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1.09</w:t>
            </w:r>
          </w:p>
        </w:tc>
        <w:tc>
          <w:tcPr>
            <w:tcW w:w="992" w:type="dxa"/>
            <w:vAlign w:val="center"/>
          </w:tcPr>
          <w:p w14:paraId="5DF6E43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1.71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9F289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1.25***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E6062B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0.98</w:t>
            </w:r>
          </w:p>
        </w:tc>
        <w:tc>
          <w:tcPr>
            <w:tcW w:w="992" w:type="dxa"/>
            <w:vAlign w:val="center"/>
          </w:tcPr>
          <w:p w14:paraId="7287987A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F18012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CB2735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0.85</w:t>
            </w:r>
          </w:p>
        </w:tc>
        <w:tc>
          <w:tcPr>
            <w:tcW w:w="992" w:type="dxa"/>
            <w:vAlign w:val="center"/>
          </w:tcPr>
          <w:p w14:paraId="51ABC89C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0.88</w:t>
            </w:r>
          </w:p>
        </w:tc>
        <w:tc>
          <w:tcPr>
            <w:tcW w:w="992" w:type="dxa"/>
            <w:vAlign w:val="center"/>
          </w:tcPr>
          <w:p w14:paraId="463BF6E4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1.07</w:t>
            </w:r>
          </w:p>
        </w:tc>
        <w:tc>
          <w:tcPr>
            <w:tcW w:w="992" w:type="dxa"/>
            <w:vAlign w:val="center"/>
          </w:tcPr>
          <w:p w14:paraId="057B6A17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0.98</w:t>
            </w:r>
          </w:p>
        </w:tc>
        <w:tc>
          <w:tcPr>
            <w:tcW w:w="992" w:type="dxa"/>
            <w:vAlign w:val="center"/>
          </w:tcPr>
          <w:p w14:paraId="6AA19EFD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0.97</w:t>
            </w:r>
          </w:p>
        </w:tc>
        <w:tc>
          <w:tcPr>
            <w:tcW w:w="992" w:type="dxa"/>
            <w:vAlign w:val="center"/>
          </w:tcPr>
          <w:p w14:paraId="555D374F" w14:textId="77777777" w:rsidR="00E873AB" w:rsidRPr="00CD4244" w:rsidRDefault="00E873AB" w:rsidP="001B4E64">
            <w:pPr>
              <w:rPr>
                <w:rFonts w:ascii="Calibri" w:hAnsi="Calibri" w:cstheme="minorHAnsi"/>
                <w:sz w:val="16"/>
                <w:szCs w:val="16"/>
                <w:lang w:val="en-US"/>
              </w:rPr>
            </w:pPr>
            <w:r w:rsidRPr="00CD4244">
              <w:rPr>
                <w:rFonts w:ascii="Calibri" w:hAnsi="Calibri" w:cstheme="minorHAnsi"/>
                <w:sz w:val="16"/>
                <w:szCs w:val="16"/>
                <w:lang w:val="en-US"/>
              </w:rPr>
              <w:t>0.87</w:t>
            </w:r>
          </w:p>
        </w:tc>
      </w:tr>
    </w:tbl>
    <w:p w14:paraId="01D5F2D7" w14:textId="77777777" w:rsidR="00E873AB" w:rsidRDefault="00E873AB" w:rsidP="00E873AB">
      <w:pPr>
        <w:rPr>
          <w:rFonts w:ascii="Calibri" w:hAnsi="Calibri" w:cstheme="minorHAnsi"/>
          <w:sz w:val="16"/>
          <w:szCs w:val="16"/>
          <w:lang w:val="en-CA"/>
        </w:rPr>
      </w:pPr>
      <w:r w:rsidRPr="00F37409">
        <w:rPr>
          <w:rFonts w:ascii="Calibri" w:hAnsi="Calibri" w:cstheme="minorHAnsi"/>
          <w:sz w:val="16"/>
          <w:szCs w:val="16"/>
          <w:lang w:val="en-CA"/>
        </w:rPr>
        <w:t>*p&lt;.05; **p&lt;0.001; ***p&lt;0.0001</w:t>
      </w:r>
    </w:p>
    <w:p w14:paraId="07D1C134" w14:textId="77777777" w:rsidR="00E873AB" w:rsidRDefault="00E873AB" w:rsidP="00E873AB">
      <w:pPr>
        <w:rPr>
          <w:rFonts w:ascii="Calibri" w:hAnsi="Calibri"/>
          <w:sz w:val="16"/>
          <w:szCs w:val="16"/>
          <w:lang w:val="en-CA"/>
        </w:rPr>
      </w:pPr>
      <w:r w:rsidRPr="0FB10054">
        <w:rPr>
          <w:rFonts w:ascii="Calibri" w:hAnsi="Calibri"/>
          <w:b/>
          <w:sz w:val="16"/>
          <w:szCs w:val="16"/>
          <w:lang w:val="en-CA"/>
        </w:rPr>
        <w:t>Abbreviations</w:t>
      </w:r>
      <w:r w:rsidRPr="5572A911">
        <w:rPr>
          <w:rFonts w:ascii="Calibri" w:hAnsi="Calibri"/>
          <w:sz w:val="16"/>
          <w:szCs w:val="16"/>
          <w:lang w:val="en-CA"/>
        </w:rPr>
        <w:t xml:space="preserve">:  </w:t>
      </w:r>
      <w:r w:rsidRPr="0FB10054">
        <w:rPr>
          <w:rFonts w:ascii="Calibri" w:hAnsi="Calibri"/>
          <w:sz w:val="16"/>
          <w:szCs w:val="16"/>
          <w:lang w:val="en-CA"/>
        </w:rPr>
        <w:t xml:space="preserve">COPD: </w:t>
      </w:r>
      <w:r w:rsidRPr="2B862E1D">
        <w:rPr>
          <w:rFonts w:ascii="Calibri" w:hAnsi="Calibri"/>
          <w:sz w:val="16"/>
          <w:szCs w:val="16"/>
          <w:lang w:val="en-CA"/>
        </w:rPr>
        <w:t xml:space="preserve">chronic obstructive pulmonary </w:t>
      </w:r>
      <w:r w:rsidRPr="7FE98F94">
        <w:rPr>
          <w:rFonts w:ascii="Calibri" w:hAnsi="Calibri"/>
          <w:sz w:val="16"/>
          <w:szCs w:val="16"/>
          <w:lang w:val="en-CA"/>
        </w:rPr>
        <w:t xml:space="preserve">disease; </w:t>
      </w:r>
      <w:r w:rsidRPr="3121B806">
        <w:rPr>
          <w:rFonts w:ascii="Calibri" w:hAnsi="Calibri"/>
          <w:sz w:val="16"/>
          <w:szCs w:val="16"/>
          <w:lang w:val="en-CA"/>
        </w:rPr>
        <w:t>CVD: cardiovascular and cerebrovascular diseases; HCS</w:t>
      </w:r>
      <w:r w:rsidRPr="4332205F">
        <w:rPr>
          <w:rFonts w:ascii="Calibri" w:hAnsi="Calibri"/>
          <w:sz w:val="16"/>
          <w:szCs w:val="16"/>
          <w:lang w:val="en-CA"/>
        </w:rPr>
        <w:t>: home care services; IQR</w:t>
      </w:r>
      <w:r w:rsidRPr="5A57CBB4">
        <w:rPr>
          <w:rFonts w:ascii="Calibri" w:hAnsi="Calibri"/>
          <w:sz w:val="16"/>
          <w:szCs w:val="16"/>
          <w:lang w:val="en-CA"/>
        </w:rPr>
        <w:t xml:space="preserve">: </w:t>
      </w:r>
      <w:r w:rsidRPr="66C9056A">
        <w:rPr>
          <w:rFonts w:ascii="Calibri" w:hAnsi="Calibri"/>
          <w:sz w:val="16"/>
          <w:szCs w:val="16"/>
          <w:lang w:val="en-CA"/>
        </w:rPr>
        <w:t>interquartile range (Q</w:t>
      </w:r>
      <w:r w:rsidRPr="00F51549">
        <w:rPr>
          <w:rFonts w:ascii="Calibri" w:hAnsi="Calibri"/>
          <w:sz w:val="16"/>
          <w:szCs w:val="16"/>
          <w:vertAlign w:val="subscript"/>
          <w:lang w:val="en-CA"/>
        </w:rPr>
        <w:t>3</w:t>
      </w:r>
      <w:r w:rsidRPr="66C9056A">
        <w:rPr>
          <w:rFonts w:ascii="Calibri" w:hAnsi="Calibri"/>
          <w:sz w:val="16"/>
          <w:szCs w:val="16"/>
          <w:lang w:val="en-CA"/>
        </w:rPr>
        <w:t>-</w:t>
      </w:r>
      <w:r w:rsidRPr="0E1D58BA">
        <w:rPr>
          <w:rFonts w:ascii="Calibri" w:hAnsi="Calibri"/>
          <w:sz w:val="16"/>
          <w:szCs w:val="16"/>
          <w:lang w:val="en-CA"/>
        </w:rPr>
        <w:t>Q</w:t>
      </w:r>
      <w:r w:rsidRPr="00F51549">
        <w:rPr>
          <w:rFonts w:ascii="Calibri" w:hAnsi="Calibri"/>
          <w:sz w:val="16"/>
          <w:szCs w:val="16"/>
          <w:vertAlign w:val="subscript"/>
          <w:lang w:val="en-CA"/>
        </w:rPr>
        <w:t>1</w:t>
      </w:r>
      <w:r w:rsidRPr="0E1D58BA">
        <w:rPr>
          <w:rFonts w:ascii="Calibri" w:hAnsi="Calibri"/>
          <w:sz w:val="16"/>
          <w:szCs w:val="16"/>
          <w:lang w:val="en-CA"/>
        </w:rPr>
        <w:t>); LTC</w:t>
      </w:r>
      <w:r w:rsidRPr="444FFA53">
        <w:rPr>
          <w:rFonts w:ascii="Calibri" w:hAnsi="Calibri"/>
          <w:sz w:val="16"/>
          <w:szCs w:val="16"/>
          <w:lang w:val="en-CA"/>
        </w:rPr>
        <w:t>:</w:t>
      </w:r>
      <w:r w:rsidRPr="5572A911">
        <w:rPr>
          <w:rFonts w:ascii="Calibri" w:hAnsi="Calibri"/>
          <w:sz w:val="16"/>
          <w:szCs w:val="16"/>
          <w:lang w:val="en-CA"/>
        </w:rPr>
        <w:t xml:space="preserve"> Long term care</w:t>
      </w:r>
      <w:r w:rsidRPr="444FFA53">
        <w:rPr>
          <w:rFonts w:ascii="Calibri" w:hAnsi="Calibri"/>
          <w:sz w:val="16"/>
          <w:szCs w:val="16"/>
          <w:lang w:val="en-CA"/>
        </w:rPr>
        <w:t xml:space="preserve">; SD: standard </w:t>
      </w:r>
      <w:r w:rsidRPr="49EE25FB">
        <w:rPr>
          <w:rFonts w:ascii="Calibri" w:hAnsi="Calibri"/>
          <w:sz w:val="16"/>
          <w:szCs w:val="16"/>
          <w:lang w:val="en-CA"/>
        </w:rPr>
        <w:t>deviation</w:t>
      </w:r>
      <w:r>
        <w:rPr>
          <w:rFonts w:ascii="Calibri" w:hAnsi="Calibri"/>
          <w:sz w:val="16"/>
          <w:szCs w:val="16"/>
          <w:lang w:val="en-CA"/>
        </w:rPr>
        <w:t>.</w:t>
      </w:r>
    </w:p>
    <w:p w14:paraId="14EDA9FC" w14:textId="77777777" w:rsidR="00E873AB" w:rsidRDefault="00E873AB" w:rsidP="00E873AB">
      <w:pPr>
        <w:rPr>
          <w:rFonts w:ascii="Calibri" w:hAnsi="Calibri"/>
          <w:sz w:val="16"/>
          <w:szCs w:val="16"/>
          <w:lang w:val="en-CA"/>
        </w:rPr>
      </w:pPr>
      <w:r>
        <w:rPr>
          <w:rFonts w:ascii="Calibri" w:hAnsi="Calibri"/>
          <w:sz w:val="16"/>
          <w:szCs w:val="16"/>
          <w:lang w:val="en-CA"/>
        </w:rPr>
        <w:br w:type="page"/>
      </w:r>
    </w:p>
    <w:p w14:paraId="3F2F8AC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77463"/>
    <w:multiLevelType w:val="hybridMultilevel"/>
    <w:tmpl w:val="74BE2B0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328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numFmt w:val="lowerLetter"/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3AB"/>
    <w:rsid w:val="002E281E"/>
    <w:rsid w:val="003201BB"/>
    <w:rsid w:val="005F7767"/>
    <w:rsid w:val="00865217"/>
    <w:rsid w:val="00E8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8DCFD"/>
  <w15:chartTrackingRefBased/>
  <w15:docId w15:val="{5DF1E386-DE38-4A10-B350-501A7A299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3AB"/>
    <w:pPr>
      <w:spacing w:line="259" w:lineRule="auto"/>
    </w:pPr>
    <w:rPr>
      <w:sz w:val="22"/>
      <w:szCs w:val="22"/>
      <w:lang w:val="fr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73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3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3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3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3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3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3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3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3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3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3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3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3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3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3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3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3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3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3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73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3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73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3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73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3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73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3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3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3A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73AB"/>
    <w:pPr>
      <w:spacing w:after="0" w:line="240" w:lineRule="auto"/>
    </w:pPr>
    <w:rPr>
      <w:kern w:val="0"/>
      <w:sz w:val="22"/>
      <w:szCs w:val="22"/>
      <w:lang w:val="fr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578</Words>
  <Characters>3299</Characters>
  <Application>Microsoft Office Word</Application>
  <DocSecurity>0</DocSecurity>
  <Lines>27</Lines>
  <Paragraphs>7</Paragraphs>
  <ScaleCrop>false</ScaleCrop>
  <Company>Springer Nature</Company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2025-09-05T12:22:00Z</dcterms:created>
  <dcterms:modified xsi:type="dcterms:W3CDTF">2025-09-05T12:23:00Z</dcterms:modified>
</cp:coreProperties>
</file>