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7F58A" w14:textId="77777777" w:rsidR="002A6E03" w:rsidRDefault="002A6E03" w:rsidP="002A6E03">
      <w:pPr>
        <w:spacing w:line="480" w:lineRule="auto"/>
        <w:ind w:rightChars="50" w:right="105"/>
        <w:jc w:val="left"/>
        <w:rPr>
          <w:rFonts w:ascii="Times New Roman Regular" w:hAnsi="Times New Roman Regular" w:cs="Times New Roman Regular" w:hint="eastAsia"/>
          <w:b/>
          <w:bCs/>
          <w:sz w:val="24"/>
        </w:rPr>
      </w:pPr>
      <w:r>
        <w:rPr>
          <w:rFonts w:ascii="Times New Roman Regular" w:hAnsi="Times New Roman Regular" w:cs="Times New Roman Regular"/>
          <w:b/>
          <w:bCs/>
          <w:sz w:val="24"/>
        </w:rPr>
        <w:t>Appendices</w:t>
      </w:r>
    </w:p>
    <w:p w14:paraId="2A339077" w14:textId="77777777" w:rsidR="002A6E03" w:rsidRDefault="002A6E03" w:rsidP="002A6E03">
      <w:pPr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sz w:val="24"/>
        </w:rPr>
      </w:pPr>
      <w:r>
        <w:rPr>
          <w:rFonts w:ascii="Times New Roman Regular" w:hAnsi="Times New Roman Regular" w:cs="Times New Roman Regular" w:hint="eastAsia"/>
          <w:b/>
          <w:bCs/>
          <w:sz w:val="24"/>
        </w:rPr>
        <w:t>T</w:t>
      </w:r>
      <w:r>
        <w:rPr>
          <w:rFonts w:ascii="Times New Roman Regular" w:hAnsi="Times New Roman Regular" w:cs="Times New Roman Regular"/>
          <w:b/>
          <w:bCs/>
          <w:sz w:val="24"/>
        </w:rPr>
        <w:t>a</w:t>
      </w:r>
      <w:r>
        <w:rPr>
          <w:rFonts w:ascii="Times New Roman Regular" w:hAnsi="Times New Roman Regular" w:cs="Times New Roman Regular" w:hint="eastAsia"/>
          <w:b/>
          <w:bCs/>
          <w:sz w:val="24"/>
        </w:rPr>
        <w:t>ble</w:t>
      </w:r>
    </w:p>
    <w:p w14:paraId="1739FD33" w14:textId="77777777" w:rsidR="002A6E03" w:rsidRDefault="002A6E03" w:rsidP="002A6E03">
      <w:pPr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sz w:val="24"/>
        </w:rPr>
      </w:pPr>
      <w:r>
        <w:rPr>
          <w:rFonts w:ascii="Times New Roman Regular" w:hAnsi="Times New Roman Regular" w:cs="Times New Roman Regular"/>
          <w:b/>
          <w:bCs/>
          <w:sz w:val="24"/>
        </w:rPr>
        <w:t xml:space="preserve">Table </w:t>
      </w:r>
      <w:r>
        <w:rPr>
          <w:rFonts w:ascii="Times New Roman Regular" w:hAnsi="Times New Roman Regular" w:cs="Times New Roman Regular" w:hint="eastAsia"/>
          <w:b/>
          <w:bCs/>
          <w:sz w:val="24"/>
        </w:rPr>
        <w:t>A.</w:t>
      </w:r>
      <w:r>
        <w:rPr>
          <w:rFonts w:ascii="Times New Roman Regular" w:hAnsi="Times New Roman Regular" w:cs="Times New Roman Regular"/>
          <w:b/>
          <w:bCs/>
          <w:sz w:val="24"/>
        </w:rPr>
        <w:t xml:space="preserve">1 Demographic </w:t>
      </w:r>
      <w:r>
        <w:rPr>
          <w:rFonts w:ascii="Times New Roman Regular" w:hAnsi="Times New Roman Regular" w:cs="Times New Roman Regular" w:hint="eastAsia"/>
          <w:b/>
          <w:bCs/>
          <w:sz w:val="24"/>
        </w:rPr>
        <w:t>C</w:t>
      </w:r>
      <w:r>
        <w:rPr>
          <w:rFonts w:ascii="Times New Roman Regular" w:hAnsi="Times New Roman Regular" w:cs="Times New Roman Regular"/>
          <w:b/>
          <w:bCs/>
          <w:sz w:val="24"/>
        </w:rPr>
        <w:t xml:space="preserve">haracteristics </w:t>
      </w:r>
      <w:r>
        <w:rPr>
          <w:rFonts w:ascii="Times New Roman Regular" w:hAnsi="Times New Roman Regular" w:cs="Times New Roman Regular" w:hint="eastAsia"/>
          <w:b/>
          <w:bCs/>
          <w:sz w:val="24"/>
        </w:rPr>
        <w:t>o</w:t>
      </w:r>
      <w:r>
        <w:rPr>
          <w:rFonts w:ascii="Times New Roman Regular" w:hAnsi="Times New Roman Regular" w:cs="Times New Roman Regular"/>
          <w:b/>
          <w:bCs/>
          <w:sz w:val="24"/>
        </w:rPr>
        <w:t xml:space="preserve">f </w:t>
      </w:r>
      <w:r>
        <w:rPr>
          <w:rFonts w:ascii="Times New Roman Regular" w:hAnsi="Times New Roman Regular" w:cs="Times New Roman Regular" w:hint="eastAsia"/>
          <w:b/>
          <w:bCs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sz w:val="24"/>
        </w:rPr>
        <w:t xml:space="preserve">ostoperative BC </w:t>
      </w:r>
      <w:r>
        <w:rPr>
          <w:rFonts w:ascii="Times New Roman Regular" w:hAnsi="Times New Roman Regular" w:cs="Times New Roman Regular" w:hint="eastAsia"/>
          <w:b/>
          <w:bCs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sz w:val="24"/>
        </w:rPr>
        <w:t>atients (n=196).</w:t>
      </w:r>
    </w:p>
    <w:tbl>
      <w:tblPr>
        <w:tblW w:w="5192" w:type="pct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1"/>
        <w:gridCol w:w="3311"/>
        <w:gridCol w:w="1659"/>
        <w:gridCol w:w="2138"/>
        <w:gridCol w:w="190"/>
      </w:tblGrid>
      <w:tr w:rsidR="002A6E03" w14:paraId="539DC802" w14:textId="77777777" w:rsidTr="00DD6108">
        <w:trPr>
          <w:gridAfter w:val="1"/>
          <w:wAfter w:w="98" w:type="pct"/>
          <w:trHeight w:val="416"/>
          <w:tblHeader/>
        </w:trPr>
        <w:tc>
          <w:tcPr>
            <w:tcW w:w="1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B34A7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bookmarkStart w:id="0" w:name="OLE_LINK4"/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Name</w:t>
            </w:r>
          </w:p>
        </w:tc>
        <w:tc>
          <w:tcPr>
            <w:tcW w:w="17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3BC4B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Options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F771E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Frequency</w:t>
            </w:r>
          </w:p>
        </w:tc>
        <w:tc>
          <w:tcPr>
            <w:tcW w:w="1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1D8C22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Percentage (%)</w:t>
            </w:r>
          </w:p>
        </w:tc>
      </w:tr>
      <w:tr w:rsidR="002A6E03" w14:paraId="6D374E23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0ECD2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Genders</w:t>
            </w:r>
          </w:p>
        </w:tc>
        <w:tc>
          <w:tcPr>
            <w:tcW w:w="17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E0C4C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EAEDC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1989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0.510</w:t>
            </w:r>
          </w:p>
        </w:tc>
      </w:tr>
      <w:tr w:rsidR="002A6E03" w14:paraId="6E59A91C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BD95E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C2B5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88590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CCAEC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99.490</w:t>
            </w:r>
          </w:p>
        </w:tc>
      </w:tr>
      <w:tr w:rsidR="002A6E03" w14:paraId="2AC67F19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9867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Marital status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76CD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Unmarried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7ABD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17D80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3.061</w:t>
            </w:r>
          </w:p>
        </w:tc>
      </w:tr>
      <w:tr w:rsidR="002A6E03" w14:paraId="2377789D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06A8A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815FA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3F074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06C31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88.776</w:t>
            </w:r>
          </w:p>
        </w:tc>
      </w:tr>
      <w:tr w:rsidR="002A6E03" w14:paraId="35DE33A3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5AF36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8A47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Divorced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B22B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0392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4.082</w:t>
            </w:r>
          </w:p>
        </w:tc>
      </w:tr>
      <w:tr w:rsidR="002A6E03" w14:paraId="33418B59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86FC83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3608AD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Widowed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9BB686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5A0C20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4.082</w:t>
            </w:r>
          </w:p>
        </w:tc>
      </w:tr>
      <w:tr w:rsidR="002A6E03" w14:paraId="6BD0CBCC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8B9D5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Academic qualifications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FDB7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Junior high school and below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2207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13773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30.612</w:t>
            </w:r>
          </w:p>
        </w:tc>
      </w:tr>
      <w:tr w:rsidR="002A6E03" w14:paraId="5C826ADC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274B6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8425F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High School / Junior College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0C75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DB922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25.000</w:t>
            </w:r>
          </w:p>
        </w:tc>
      </w:tr>
      <w:tr w:rsidR="002A6E03" w14:paraId="07346F2F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4A567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3ACD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University college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6B2C0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857DB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6.122</w:t>
            </w:r>
          </w:p>
        </w:tc>
      </w:tr>
      <w:tr w:rsidR="002A6E03" w14:paraId="21680045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9A1D2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DABD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Undergraduate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68AA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51564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19.898</w:t>
            </w:r>
          </w:p>
        </w:tc>
      </w:tr>
      <w:tr w:rsidR="002A6E03" w14:paraId="30330848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DDF111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19E5CE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Postgraduate and above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35F6F8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F4549F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18.367</w:t>
            </w:r>
          </w:p>
        </w:tc>
      </w:tr>
      <w:tr w:rsidR="002A6E03" w14:paraId="01375FDB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D1888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Number of household members</w:t>
            </w:r>
          </w:p>
        </w:tc>
        <w:tc>
          <w:tcPr>
            <w:tcW w:w="17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704D4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 person</w:t>
            </w:r>
          </w:p>
        </w:tc>
        <w:tc>
          <w:tcPr>
            <w:tcW w:w="8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50B41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0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1AC65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14.796</w:t>
            </w:r>
          </w:p>
        </w:tc>
      </w:tr>
      <w:tr w:rsidR="002A6E03" w14:paraId="73D88685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465182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55C172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 persons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8F07AE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CA793A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13.776</w:t>
            </w:r>
          </w:p>
        </w:tc>
      </w:tr>
      <w:tr w:rsidR="002A6E03" w14:paraId="68B3BCF3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AD8B2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F8A1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 persons</w:t>
            </w:r>
          </w:p>
        </w:tc>
        <w:tc>
          <w:tcPr>
            <w:tcW w:w="853" w:type="pc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08B8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00" w:type="pc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95ED0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17.347</w:t>
            </w:r>
          </w:p>
        </w:tc>
      </w:tr>
      <w:tr w:rsidR="002A6E03" w14:paraId="37E153C5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649D1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EAEA3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 persons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27698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07AF6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25.510</w:t>
            </w:r>
          </w:p>
        </w:tc>
      </w:tr>
      <w:tr w:rsidR="002A6E03" w14:paraId="5388E09E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7738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F7B60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 or more persons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FA01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7D288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28.571</w:t>
            </w:r>
          </w:p>
        </w:tc>
      </w:tr>
      <w:tr w:rsidR="002A6E03" w14:paraId="32C36DA8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1DE6D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Residence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E817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Provincial capital city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2A135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3D6C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31.633</w:t>
            </w:r>
          </w:p>
        </w:tc>
      </w:tr>
      <w:tr w:rsidR="002A6E03" w14:paraId="7B5A25D2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2861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EF2C2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Municipal city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E6B9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F1CD3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20.408</w:t>
            </w:r>
          </w:p>
        </w:tc>
      </w:tr>
      <w:tr w:rsidR="002A6E03" w14:paraId="02CA3099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69D2B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C57FD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County-level city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C607E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2A674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25.000</w:t>
            </w:r>
          </w:p>
        </w:tc>
      </w:tr>
      <w:tr w:rsidR="002A6E03" w14:paraId="572D38E8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B70A7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9498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Township and village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25B54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82F5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22.959</w:t>
            </w:r>
          </w:p>
        </w:tc>
      </w:tr>
      <w:tr w:rsidR="002A6E03" w14:paraId="64C5A68E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CF25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Monthly family income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B1B6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&lt;3000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F6FFA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B981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14.796</w:t>
            </w:r>
          </w:p>
        </w:tc>
      </w:tr>
      <w:tr w:rsidR="002A6E03" w14:paraId="70A1B9C8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3826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FDB98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3001~5000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428C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5DD42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19.898</w:t>
            </w:r>
          </w:p>
        </w:tc>
      </w:tr>
      <w:tr w:rsidR="002A6E03" w14:paraId="70A4086D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611C2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2C13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5001~10000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A3C4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277AE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28.061</w:t>
            </w:r>
          </w:p>
        </w:tc>
      </w:tr>
      <w:tr w:rsidR="002A6E03" w14:paraId="62490EE6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4232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24614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≥10001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B40AA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87A4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37.245</w:t>
            </w:r>
          </w:p>
        </w:tc>
      </w:tr>
      <w:tr w:rsidR="002A6E03" w14:paraId="6685C653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CD847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Medical insurance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5FAD3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Provincial/Municipal insurance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3C9C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FB74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85.204</w:t>
            </w:r>
          </w:p>
        </w:tc>
      </w:tr>
      <w:tr w:rsidR="002A6E03" w14:paraId="6606B173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16413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D06D0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New Agricultural Cooperative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F3E9D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5F4C8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12.245</w:t>
            </w:r>
          </w:p>
        </w:tc>
      </w:tr>
      <w:tr w:rsidR="002A6E03" w14:paraId="7A3BBA2C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9D278A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A6B330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Others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D923CC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E32B44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2.551</w:t>
            </w:r>
          </w:p>
        </w:tc>
      </w:tr>
      <w:tr w:rsidR="002A6E03" w14:paraId="1E0A473E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621FD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Axillary lymph node dissections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C970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EAE78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0BC7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14.796</w:t>
            </w:r>
          </w:p>
        </w:tc>
      </w:tr>
      <w:tr w:rsidR="002A6E03" w14:paraId="37705D36" w14:textId="77777777" w:rsidTr="00DD6108">
        <w:trPr>
          <w:gridAfter w:val="1"/>
          <w:wAfter w:w="98" w:type="pct"/>
          <w:trHeight w:val="479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5BE99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D3E6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04C5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C70C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12.755</w:t>
            </w:r>
          </w:p>
        </w:tc>
      </w:tr>
      <w:tr w:rsidR="002A6E03" w14:paraId="0AC6CC5B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B4BA4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5C2C6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1–4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217FF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B36A78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19.898</w:t>
            </w:r>
          </w:p>
        </w:tc>
      </w:tr>
      <w:tr w:rsidR="002A6E03" w14:paraId="2C36FF29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A636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41D9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5–9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F118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0375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3.061</w:t>
            </w:r>
          </w:p>
        </w:tc>
      </w:tr>
      <w:tr w:rsidR="002A6E03" w14:paraId="3189C75A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E78E7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1BC3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10–14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E079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65C02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22.449</w:t>
            </w:r>
          </w:p>
        </w:tc>
      </w:tr>
      <w:tr w:rsidR="002A6E03" w14:paraId="47AE873D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1951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B1ABE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≥15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CDC9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4769B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27.041</w:t>
            </w:r>
          </w:p>
        </w:tc>
      </w:tr>
      <w:tr w:rsidR="002A6E03" w14:paraId="715AF8B6" w14:textId="77777777" w:rsidTr="00DD6108">
        <w:trPr>
          <w:gridAfter w:val="1"/>
          <w:wAfter w:w="98" w:type="pct"/>
          <w:trHeight w:val="90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87042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Surgical procedure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B63F1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Total unilateral mastectomy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9EBAF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780B6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47.449</w:t>
            </w:r>
          </w:p>
        </w:tc>
      </w:tr>
      <w:tr w:rsidR="002A6E03" w14:paraId="01E31EFB" w14:textId="77777777" w:rsidTr="00DD6108">
        <w:trPr>
          <w:gridAfter w:val="1"/>
          <w:wAfter w:w="98" w:type="pct"/>
          <w:trHeight w:val="387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044D1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0E1F4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Bilateral mastectomy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D2E24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F7E7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35.714</w:t>
            </w:r>
          </w:p>
        </w:tc>
      </w:tr>
      <w:tr w:rsidR="002A6E03" w14:paraId="0E0162AB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839C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E7DA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Breast-conserving surgery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66B2F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ECBC5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13.265</w:t>
            </w:r>
          </w:p>
        </w:tc>
      </w:tr>
      <w:tr w:rsidR="002A6E03" w14:paraId="35FD523E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632FB8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CE8803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Breast reconstruction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E8AFEA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7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558AD4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3.571</w:t>
            </w:r>
          </w:p>
        </w:tc>
      </w:tr>
      <w:tr w:rsidR="002A6E03" w14:paraId="5914C0CF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48E43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Radiotherapy site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928E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5385A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3B400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11.735</w:t>
            </w:r>
          </w:p>
        </w:tc>
      </w:tr>
      <w:tr w:rsidR="002A6E03" w14:paraId="71B4166D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C35A4B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FD95F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Breast/chest wall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6E09A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743F7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34.694</w:t>
            </w:r>
          </w:p>
        </w:tc>
      </w:tr>
      <w:tr w:rsidR="002A6E03" w14:paraId="730E0A5B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CD59B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F7C71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Axilla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9D1EE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B89A8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1.020</w:t>
            </w:r>
          </w:p>
        </w:tc>
      </w:tr>
      <w:tr w:rsidR="002A6E03" w14:paraId="51FB1754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B03DE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04439C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Chest wall + axilla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468BC2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10683C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28.571</w:t>
            </w:r>
          </w:p>
        </w:tc>
      </w:tr>
      <w:tr w:rsidR="002A6E03" w14:paraId="39B93A86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8BAD2C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234C6E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 postoperative radiotherapy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DC0597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736507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23.980</w:t>
            </w:r>
          </w:p>
        </w:tc>
      </w:tr>
      <w:tr w:rsidR="002A6E03" w14:paraId="5C3ABB2C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206EBF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High blood pressure</w:t>
            </w:r>
          </w:p>
        </w:tc>
        <w:tc>
          <w:tcPr>
            <w:tcW w:w="17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98236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5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93D04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0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A94EA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12.755</w:t>
            </w:r>
          </w:p>
        </w:tc>
      </w:tr>
      <w:tr w:rsidR="002A6E03" w14:paraId="490EB35B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2B7FC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D17AE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</w:t>
            </w:r>
          </w:p>
        </w:tc>
        <w:tc>
          <w:tcPr>
            <w:tcW w:w="853" w:type="pc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652E63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100" w:type="pc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B15B7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87.245</w:t>
            </w:r>
          </w:p>
        </w:tc>
      </w:tr>
      <w:tr w:rsidR="002A6E03" w14:paraId="24B3C40D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037CB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Discharge instructions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D3ECA5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2A34F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3E6BA0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51.020</w:t>
            </w:r>
          </w:p>
        </w:tc>
      </w:tr>
      <w:tr w:rsidR="002A6E03" w14:paraId="2BBC75B6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74E1F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0E9AB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38A8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6EBA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48.980</w:t>
            </w:r>
          </w:p>
        </w:tc>
      </w:tr>
      <w:tr w:rsidR="002A6E03" w14:paraId="4CBDA2E9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C987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Axillary web syndrome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2D74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BA10A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1E4158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48.469</w:t>
            </w:r>
          </w:p>
        </w:tc>
      </w:tr>
      <w:tr w:rsidR="002A6E03" w14:paraId="6A5BCF81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1FAB9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6D616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Has not occurred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4FEB1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FB078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51.020</w:t>
            </w:r>
          </w:p>
        </w:tc>
      </w:tr>
      <w:tr w:rsidR="002A6E03" w14:paraId="693FFE4A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47A6D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499D62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Occurred not unresolved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7A71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3271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0.510</w:t>
            </w:r>
          </w:p>
        </w:tc>
      </w:tr>
      <w:tr w:rsidR="002A6E03" w14:paraId="06DB3E9C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0B41A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Awareness of local lymphoedema-related clinics or resources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E2D5F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87D2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2692D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33.673</w:t>
            </w:r>
          </w:p>
        </w:tc>
      </w:tr>
      <w:tr w:rsidR="002A6E03" w14:paraId="66C459C9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FDA2B1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5726BC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No/Unaware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5CA3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DCA574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19.388</w:t>
            </w:r>
          </w:p>
        </w:tc>
      </w:tr>
      <w:tr w:rsidR="002A6E03" w14:paraId="051D0ECD" w14:textId="77777777" w:rsidTr="00DD6108">
        <w:trPr>
          <w:gridAfter w:val="1"/>
          <w:wAfter w:w="98" w:type="pct"/>
          <w:trHeight w:val="405"/>
        </w:trPr>
        <w:tc>
          <w:tcPr>
            <w:tcW w:w="124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B55D99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D4676F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Yes/Aware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0F7A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796B7B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46.939</w:t>
            </w:r>
          </w:p>
        </w:tc>
      </w:tr>
      <w:tr w:rsidR="002A6E03" w14:paraId="4072DD54" w14:textId="77777777" w:rsidTr="00DD6108">
        <w:trPr>
          <w:trHeight w:val="405"/>
        </w:trPr>
        <w:tc>
          <w:tcPr>
            <w:tcW w:w="294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6CD7C07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1C032A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19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B24E4E" w14:textId="77777777" w:rsidR="002A6E03" w:rsidRDefault="002A6E03" w:rsidP="00DD6108">
            <w:pPr>
              <w:widowControl/>
              <w:spacing w:line="480" w:lineRule="auto"/>
              <w:ind w:rightChars="50" w:right="105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100.0</w:t>
            </w:r>
          </w:p>
        </w:tc>
      </w:tr>
    </w:tbl>
    <w:p w14:paraId="11A1B4F0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03A7115D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3B51DCC6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4E8F766A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70BE9C38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5B7BF6C5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3DB6C918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284D7C48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3FA59279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4DF10E43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33BD062B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75A273B0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743D1F7F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67EE2F04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378E8B3D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p w14:paraId="72807461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</w:p>
    <w:bookmarkEnd w:id="0"/>
    <w:p w14:paraId="44FDA98B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Table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 xml:space="preserve"> A.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2 Current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S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tatus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nd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U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nivariate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nalysis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o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f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L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ymphoedema-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R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elated HISB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I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ostoperative BC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atients (n=196).</w:t>
      </w:r>
    </w:p>
    <w:tbl>
      <w:tblPr>
        <w:tblW w:w="5338" w:type="pct"/>
        <w:jc w:val="center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5"/>
        <w:gridCol w:w="2415"/>
        <w:gridCol w:w="2746"/>
        <w:gridCol w:w="1505"/>
        <w:gridCol w:w="1622"/>
      </w:tblGrid>
      <w:tr w:rsidR="002A6E03" w14:paraId="6D3DD07D" w14:textId="77777777" w:rsidTr="00DD6108">
        <w:trPr>
          <w:trHeight w:val="379"/>
          <w:tblHeader/>
          <w:jc w:val="center"/>
        </w:trPr>
        <w:tc>
          <w:tcPr>
            <w:tcW w:w="4120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25E208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variant</w:t>
            </w:r>
          </w:p>
        </w:tc>
        <w:tc>
          <w:tcPr>
            <w:tcW w:w="2746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012852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HISB Score (Mean ± SD)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618B062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T/F</w:t>
            </w:r>
          </w:p>
        </w:tc>
        <w:tc>
          <w:tcPr>
            <w:tcW w:w="1622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D77EFF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</w:p>
        </w:tc>
      </w:tr>
      <w:tr w:rsidR="002A6E03" w14:paraId="5DFDF881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7742B9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Marital status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BA2EE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Unmarried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A734E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187.000±21.799</w:t>
            </w:r>
          </w:p>
        </w:tc>
        <w:tc>
          <w:tcPr>
            <w:tcW w:w="15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4A576F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2.251</w:t>
            </w:r>
          </w:p>
        </w:tc>
        <w:tc>
          <w:tcPr>
            <w:tcW w:w="162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AD1643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0.084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a</w:t>
            </w:r>
          </w:p>
        </w:tc>
      </w:tr>
      <w:tr w:rsidR="002A6E03" w14:paraId="0639A287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334FF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90A90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B13EC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178.805±25.330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C2D5F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98992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276526B9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1CD1A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4183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Divorced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1A4F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179.875±19.759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6246F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48294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16EDA894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8B401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613E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Widowed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D79B8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157.000±16.027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7676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C7E6C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DEA8D2A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68FD6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Academic qualifications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CDFE6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Junior high school and below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A5B92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197.183±13.760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BC808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71.776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F9ABA5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4175D02C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3678F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CCA87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High school/Junior college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821F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191.510±13.315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ECE6A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059D60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3FFDFCC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BFEFD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60EC5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College diploma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587CC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178.583±6.473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B7EC1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E7C86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3E20AF1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3980C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0E533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Undergraduate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9C628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155.231±22.827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D7C387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90323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55094A7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A9F8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7186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Postgraduate or higher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4FBB6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153.250±15.870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60B2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77C1B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56100AB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63BA7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Number of persons in the household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51B0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 person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19E2E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149.759±20.865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22CDB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80.500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3A29C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52A8AAC6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63905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61D5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 persons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C19A5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154.556±24.472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4A7A0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3865D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391E0FC5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BAC3F7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B109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 persons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886DA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166.206±12.067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E4C3F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3DC79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5208DFA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4FC95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BE11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 persons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277BC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194.980±10.493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C3AF1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2121F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3927E377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F39EF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5456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≥5 persons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E4C07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196.661±11.662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B8374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C578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3BBF3249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A4E0FE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Area of residence</w:t>
            </w:r>
          </w:p>
          <w:p w14:paraId="2FC4787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4F4B5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Provincial capital cities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0B4DE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180.129±21.053</w:t>
            </w:r>
          </w:p>
        </w:tc>
        <w:tc>
          <w:tcPr>
            <w:tcW w:w="15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CB99C2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0.875</w:t>
            </w:r>
          </w:p>
        </w:tc>
        <w:tc>
          <w:tcPr>
            <w:tcW w:w="162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7A90F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0.455</w:t>
            </w:r>
          </w:p>
        </w:tc>
      </w:tr>
      <w:tr w:rsidR="002A6E03" w14:paraId="08B25E8F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F8E9A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8319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Municipal cities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32EB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178.700±25.324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25146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8C840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6ED4F2E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E24F3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05E4D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County-level cities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81F1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180.163±27.820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3D5DD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44F81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0734D78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3A1F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68EC6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Townships and villages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42E2D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173.000±26.630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04683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1F866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7A8EFB0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26FD5B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Monthly family income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661D7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＜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3000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4B46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169.724±29.946</w:t>
            </w:r>
          </w:p>
        </w:tc>
        <w:tc>
          <w:tcPr>
            <w:tcW w:w="15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50A5F7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2.223</w:t>
            </w:r>
          </w:p>
        </w:tc>
        <w:tc>
          <w:tcPr>
            <w:tcW w:w="162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9FC1B1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0.087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a</w:t>
            </w:r>
          </w:p>
        </w:tc>
      </w:tr>
      <w:tr w:rsidR="002A6E03" w14:paraId="7972B4E7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00301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40E33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3001~5000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5912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174.026±26.795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2256C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67AD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06529E2C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93063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6349F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5001~10000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999F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181.836±24.432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338D2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BA68C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E5F1637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8AA57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3FAE23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≥10001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AC5D20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181.082±21.514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16C27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2F0EF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3A9965D3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E4243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Medical insurance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DD23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Provincial and Municipal Medical Insurance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603A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178.946±24.521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46498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0.488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7F743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0.615</w:t>
            </w:r>
          </w:p>
        </w:tc>
      </w:tr>
      <w:tr w:rsidR="002A6E03" w14:paraId="0217C6A1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E42A5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38370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Provincial and Municipal Medical Insurance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A3B39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173.875±25.275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2DED4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F521A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3996B94D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2BB73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921E4E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Others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457237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174.400±41.633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F7A8B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10B90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0AA3CAA3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4F998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Number of lymph nodes cleared</w:t>
            </w:r>
          </w:p>
        </w:tc>
        <w:tc>
          <w:tcPr>
            <w:tcW w:w="2415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2F3F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53B1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155.862±21.648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88D9B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42.912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142A3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67547079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A1761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3CA7B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FA593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158.760±22.952</w:t>
            </w:r>
          </w:p>
        </w:tc>
        <w:tc>
          <w:tcPr>
            <w:tcW w:w="15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3D6F1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DAC21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F62526D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6BD1C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5BE13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1–4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BDBC29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162.462±19.347</w:t>
            </w:r>
          </w:p>
        </w:tc>
        <w:tc>
          <w:tcPr>
            <w:tcW w:w="1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C5CD6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652C5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9B4D7B0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2A011D7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D4B12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5–9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9D0B3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180.167±9.475</w:t>
            </w:r>
          </w:p>
        </w:tc>
        <w:tc>
          <w:tcPr>
            <w:tcW w:w="1505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74C44C5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29B0ABA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2DFAE8E2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C36E7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721BC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10–14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9FA85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196.227±10.852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0AA4D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61C62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4A56CEF3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C4FA7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8C9BBA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≥15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E313C1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196.019±15.076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DAA48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E5CF8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3DE9EE1E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4E0B8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Surgical procedures</w:t>
            </w: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01C3BC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Unilateral mastectomy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62E8BD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177.699±24.383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B6F69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0.971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1EF00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0.407</w:t>
            </w:r>
          </w:p>
        </w:tc>
      </w:tr>
      <w:tr w:rsidR="002A6E03" w14:paraId="65037BF0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60BEA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47E048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Bilateral mastectomy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18060F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175.829±27.696</w:t>
            </w:r>
          </w:p>
        </w:tc>
        <w:tc>
          <w:tcPr>
            <w:tcW w:w="15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13FCB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D2689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FBCA1A1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51B6958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93591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Breast-conserving surgery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CDF3F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185.038±21.205</w:t>
            </w:r>
          </w:p>
        </w:tc>
        <w:tc>
          <w:tcPr>
            <w:tcW w:w="1505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0F161DE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5E87185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1C104FDB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91A54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7DB3E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Breast reconstruction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BD0C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183.429±15.065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36538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2FB3C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194399EA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D43C6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Sweeping area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1D3B7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7E2E9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195.000±null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CE878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0.840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632787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0.474</w:t>
            </w:r>
          </w:p>
        </w:tc>
      </w:tr>
      <w:tr w:rsidR="002A6E03" w14:paraId="378A5DF2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745A1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B0BAA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6AA5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175.885±27.698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F25CB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2DBDBC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41DC867B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42D6C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37075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11CB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180.729±24.301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56CA2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9727B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00E5CBEC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FEA1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4254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72C7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175.132±22.260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7103D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ACC3F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5E860DF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ACCC84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Radiotherapy site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BC6F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7E18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162.696±31.326</w:t>
            </w:r>
          </w:p>
        </w:tc>
        <w:tc>
          <w:tcPr>
            <w:tcW w:w="15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779836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2.801</w:t>
            </w:r>
          </w:p>
        </w:tc>
        <w:tc>
          <w:tcPr>
            <w:tcW w:w="162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BB3A5B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0.027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</w:p>
        </w:tc>
      </w:tr>
      <w:tr w:rsidR="002A6E03" w14:paraId="7890181A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D948A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C5930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Breast/chest wall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725C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179.471±23.416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6104C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013D0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835E1E1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F98B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645A9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Axilla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F4D4C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186.500±3.536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92F84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4AD76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2B24B624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276AA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3444F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Chest wall + axilla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5A02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182.375±26.252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1DC06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6AE6C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0689531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C45F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C5DC9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 postoperative radiotherapy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D6DD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178.660±20.346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5BC62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CD48A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10FB91F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7305BE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High blood pressure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39F3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Yes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3FCE1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171.440±23.840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D1D20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-1.453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72F43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0.148</w:t>
            </w:r>
          </w:p>
        </w:tc>
      </w:tr>
      <w:tr w:rsidR="002A6E03" w14:paraId="548C3D19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3DBDB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A30A9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D9194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179.199±25.099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AC2A1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D67D2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255ED1B9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310D28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Discharge instructions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6A6FB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Yes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BDEE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160.430±21.366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B2F23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-14.924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03584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2968A2E5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A05A9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BFDEB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CF20F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196.729±11.386</w:t>
            </w:r>
          </w:p>
        </w:tc>
        <w:tc>
          <w:tcPr>
            <w:tcW w:w="150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0767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3D07F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D922C43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3DFC5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Axillary web syndrome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06649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4D6CD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158.705±20.457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553D3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134.829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1B0B6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03AACCB5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B8F41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79B3F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Has not occurred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A8DE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196.870±10.813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B22E27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559E6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4E08C264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7BF5D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09270B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Occurred, unresolved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CFB579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165.000±0.000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5B919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ED635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7C620BCB" w14:textId="77777777" w:rsidTr="00DD6108">
        <w:trPr>
          <w:trHeight w:val="379"/>
          <w:jc w:val="center"/>
        </w:trPr>
        <w:tc>
          <w:tcPr>
            <w:tcW w:w="17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16629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Awareness of local lymphoedema clinics/resources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D1737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7FEB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169.015±26.130</w:t>
            </w:r>
          </w:p>
        </w:tc>
        <w:tc>
          <w:tcPr>
            <w:tcW w:w="1505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04765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8.942</w:t>
            </w:r>
          </w:p>
        </w:tc>
        <w:tc>
          <w:tcPr>
            <w:tcW w:w="1622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3C039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4E1565FB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6B727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12311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No/Unaware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2299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176.868±31.081</w:t>
            </w:r>
          </w:p>
        </w:tc>
        <w:tc>
          <w:tcPr>
            <w:tcW w:w="1505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32E88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0ED53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25F83E35" w14:textId="77777777" w:rsidTr="00DD6108">
        <w:trPr>
          <w:trHeight w:val="379"/>
          <w:jc w:val="center"/>
        </w:trPr>
        <w:tc>
          <w:tcPr>
            <w:tcW w:w="17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F63C5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753CC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Yes/Aware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AA7FF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185.359±18.628</w:t>
            </w:r>
          </w:p>
        </w:tc>
        <w:tc>
          <w:tcPr>
            <w:tcW w:w="15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FB9AA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62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069629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E0C4368" w14:textId="77777777" w:rsidTr="00DD6108">
        <w:trPr>
          <w:trHeight w:val="379"/>
          <w:jc w:val="center"/>
        </w:trPr>
        <w:tc>
          <w:tcPr>
            <w:tcW w:w="99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773AB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  <w:vertAlign w:val="superscript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Abbreviations: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 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HISB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Health Information-Seeking Behavior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；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BC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Breast Cancer</w:t>
            </w:r>
          </w:p>
          <w:p w14:paraId="5C135E0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a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 xml:space="preserve">.1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 xml:space="preserve">.05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.01</w:t>
            </w:r>
          </w:p>
        </w:tc>
      </w:tr>
    </w:tbl>
    <w:p w14:paraId="6782E471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2382A00A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65426311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3EDF6F4C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1CBD9492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2FF97656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103D9E28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Table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A.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3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 xml:space="preserve"> 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Correlation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nalysis of </w:t>
      </w:r>
      <w:r>
        <w:rPr>
          <w:rFonts w:ascii="Times New Roman Regular" w:hAnsi="Times New Roman Regular" w:cs="Times New Roman Regular"/>
          <w:b/>
          <w:bCs/>
          <w:sz w:val="24"/>
        </w:rPr>
        <w:t>HISB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 and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L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ymphoedema -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R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elated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V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ariables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I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ostoperative BC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atients (n=196).</w:t>
      </w:r>
    </w:p>
    <w:tbl>
      <w:tblPr>
        <w:tblW w:w="9825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7"/>
        <w:gridCol w:w="1149"/>
        <w:gridCol w:w="1515"/>
        <w:gridCol w:w="894"/>
        <w:gridCol w:w="709"/>
        <w:gridCol w:w="992"/>
        <w:gridCol w:w="1418"/>
        <w:gridCol w:w="1701"/>
      </w:tblGrid>
      <w:tr w:rsidR="002A6E03" w14:paraId="71AF1933" w14:textId="77777777" w:rsidTr="00DD6108">
        <w:trPr>
          <w:trHeight w:val="1249"/>
          <w:tblHeader/>
          <w:jc w:val="center"/>
        </w:trPr>
        <w:tc>
          <w:tcPr>
            <w:tcW w:w="1447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6E9210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8A3C6E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HISB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E11835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Total KBB score</w:t>
            </w:r>
          </w:p>
        </w:tc>
        <w:tc>
          <w:tcPr>
            <w:tcW w:w="894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0E7DBF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Age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9EEAA9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BMI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41403A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Postoperative duration (months)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EDC132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Chemotherapy sessions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BD6921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Radiotherapy</w:t>
            </w:r>
          </w:p>
        </w:tc>
      </w:tr>
      <w:tr w:rsidR="002A6E03" w14:paraId="145DECB8" w14:textId="77777777" w:rsidTr="00DD6108">
        <w:trPr>
          <w:trHeight w:val="40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66B72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HISB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8E511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93F4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8DB73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BBE30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12FA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ED93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0C76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1F0B20A" w14:textId="77777777" w:rsidTr="00DD6108">
        <w:trPr>
          <w:trHeight w:val="40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F1AD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Total KBB score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C4CB2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0.871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B32B9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BA96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BDB53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DD198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92C2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8ED0E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6EA765E6" w14:textId="77777777" w:rsidTr="00DD6108">
        <w:trPr>
          <w:trHeight w:val="40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EB031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lastRenderedPageBreak/>
              <w:t>Age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E2AB4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-0.810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D18A6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-0.594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B843F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139EB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BC99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54582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C7BCE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AB8E909" w14:textId="77777777" w:rsidTr="00DD6108">
        <w:trPr>
          <w:trHeight w:val="90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FD234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BMI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3F95B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-0.050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6054E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-0.071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A68C5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63D98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9DC32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55DB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9943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07A6EA4" w14:textId="77777777" w:rsidTr="00DD6108">
        <w:trPr>
          <w:trHeight w:val="40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0E84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Postoperative duration (months)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6C5FE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0.029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83F3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0.033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8F16F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70318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A072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61329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DEB96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5A55C38A" w14:textId="77777777" w:rsidTr="00DD6108">
        <w:trPr>
          <w:trHeight w:val="40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3707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Chemotherapy sessions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DFB0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0.066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0493D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0.026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A947F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3AE84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ED0CC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0.178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10489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CE2C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  <w:tr w:rsidR="002A6E03" w14:paraId="07E252DC" w14:textId="77777777" w:rsidTr="00DD6108">
        <w:trPr>
          <w:trHeight w:val="405"/>
          <w:jc w:val="center"/>
        </w:trPr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3B62A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Radiotherapy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4421C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0.157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D1380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0.134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5EF86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-0.175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36C401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AE28BF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1F662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0.338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F9DE83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</w:t>
            </w:r>
          </w:p>
        </w:tc>
      </w:tr>
    </w:tbl>
    <w:p w14:paraId="10918356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color w:val="000000"/>
          <w:kern w:val="0"/>
          <w:sz w:val="24"/>
        </w:rPr>
      </w:pP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Abbreviations: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> 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HISB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，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Health Information-Seeking Behavior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；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KBB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，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Knowledge, Belief, and Behavior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；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BC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，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Breast Cancer</w:t>
      </w:r>
    </w:p>
    <w:p w14:paraId="396843AC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 w:hint="eastAsia"/>
          <w:color w:val="000000"/>
          <w:kern w:val="0"/>
          <w:sz w:val="24"/>
          <w:vertAlign w:val="superscript"/>
        </w:rPr>
        <w:t>a</w:t>
      </w:r>
      <w:r>
        <w:rPr>
          <w:rFonts w:ascii="Times New Roman Regular" w:hAnsi="Times New Roman Regular" w:cs="Times New Roman Regular"/>
          <w:i/>
          <w:i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>&lt;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0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 xml:space="preserve">.1 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 xml:space="preserve"> 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  <w:vertAlign w:val="superscript"/>
        </w:rPr>
        <w:t>b</w:t>
      </w:r>
      <w:r>
        <w:rPr>
          <w:rFonts w:ascii="Times New Roman Regular" w:hAnsi="Times New Roman Regular" w:cs="Times New Roman Regular"/>
          <w:i/>
          <w:i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>&lt;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0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 xml:space="preserve">.05 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 xml:space="preserve"> 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  <w:vertAlign w:val="superscript"/>
        </w:rPr>
        <w:t>c</w:t>
      </w:r>
      <w:r>
        <w:rPr>
          <w:rFonts w:ascii="Times New Roman Regular" w:hAnsi="Times New Roman Regular" w:cs="Times New Roman Regular"/>
          <w:i/>
          <w:i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>&lt;</w:t>
      </w:r>
      <w:r>
        <w:rPr>
          <w:rFonts w:ascii="Times New Roman Regular" w:hAnsi="Times New Roman Regular" w:cs="Times New Roman Regular" w:hint="eastAsia"/>
          <w:color w:val="000000"/>
          <w:kern w:val="0"/>
          <w:sz w:val="24"/>
        </w:rPr>
        <w:t>0</w:t>
      </w:r>
      <w:r>
        <w:rPr>
          <w:rFonts w:ascii="Times New Roman Regular" w:hAnsi="Times New Roman Regular" w:cs="Times New Roman Regular"/>
          <w:color w:val="000000"/>
          <w:kern w:val="0"/>
          <w:sz w:val="24"/>
        </w:rPr>
        <w:t>.01</w:t>
      </w:r>
    </w:p>
    <w:p w14:paraId="6FF8F79F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Table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A.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4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 xml:space="preserve"> 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Coding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M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ethods for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C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ategorical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V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ariables (n=196).</w:t>
      </w:r>
    </w:p>
    <w:tbl>
      <w:tblPr>
        <w:tblStyle w:val="TableGrid"/>
        <w:tblW w:w="9301" w:type="dxa"/>
        <w:jc w:val="center"/>
        <w:tblInd w:w="0" w:type="dxa"/>
        <w:tblLook w:val="0000" w:firstRow="0" w:lastRow="0" w:firstColumn="0" w:lastColumn="0" w:noHBand="0" w:noVBand="0"/>
      </w:tblPr>
      <w:tblGrid>
        <w:gridCol w:w="160"/>
        <w:gridCol w:w="3667"/>
        <w:gridCol w:w="5474"/>
      </w:tblGrid>
      <w:tr w:rsidR="002A6E03" w14:paraId="51E2E8C6" w14:textId="77777777" w:rsidTr="00DD6108">
        <w:trPr>
          <w:jc w:val="center"/>
        </w:trPr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07C4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Self-variable</w:t>
            </w:r>
          </w:p>
        </w:tc>
        <w:tc>
          <w:tcPr>
            <w:tcW w:w="5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DABC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Assignment method</w:t>
            </w:r>
          </w:p>
        </w:tc>
      </w:tr>
      <w:tr w:rsidR="002A6E03" w14:paraId="5C57227D" w14:textId="77777777" w:rsidTr="00DD6108">
        <w:trPr>
          <w:gridBefore w:val="1"/>
          <w:wBefore w:w="160" w:type="dxa"/>
          <w:jc w:val="center"/>
        </w:trPr>
        <w:tc>
          <w:tcPr>
            <w:tcW w:w="36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08CFD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Education level</w:t>
            </w:r>
          </w:p>
        </w:tc>
        <w:tc>
          <w:tcPr>
            <w:tcW w:w="54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1B4C9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Junior high school and below=1; High school/ junior college=2; College diploma=3; Undergraduate=4; Postgraduate or higher=5</w:t>
            </w:r>
          </w:p>
        </w:tc>
      </w:tr>
      <w:tr w:rsidR="002A6E03" w14:paraId="7DB471C3" w14:textId="77777777" w:rsidTr="00DD6108">
        <w:trPr>
          <w:gridBefore w:val="1"/>
          <w:wBefore w:w="160" w:type="dxa"/>
          <w:jc w:val="center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2EE2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Household size</w:t>
            </w:r>
          </w:p>
        </w:tc>
        <w:tc>
          <w:tcPr>
            <w:tcW w:w="5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61DD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1 person=1; 2 persons=2; 3 persons=3; 4 persons=4; ≥5 persons=5</w:t>
            </w:r>
          </w:p>
        </w:tc>
      </w:tr>
      <w:tr w:rsidR="002A6E03" w14:paraId="18DB6788" w14:textId="77777777" w:rsidTr="00DD6108">
        <w:trPr>
          <w:gridBefore w:val="1"/>
          <w:wBefore w:w="160" w:type="dxa"/>
          <w:trHeight w:val="90"/>
          <w:jc w:val="center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D34D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lastRenderedPageBreak/>
              <w:t>Number of axillary lymph nodes removed</w:t>
            </w:r>
          </w:p>
        </w:tc>
        <w:tc>
          <w:tcPr>
            <w:tcW w:w="5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FC37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Unknown=1; 0=2; 1–4 nodes=3; 5–9 nodes=4; 10–14 nodes=5; ≥15 nodes=6</w:t>
            </w:r>
          </w:p>
        </w:tc>
      </w:tr>
      <w:tr w:rsidR="002A6E03" w14:paraId="28009C14" w14:textId="77777777" w:rsidTr="00DD6108">
        <w:trPr>
          <w:gridBefore w:val="1"/>
          <w:wBefore w:w="160" w:type="dxa"/>
          <w:jc w:val="center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F8D1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Radiotherapy site</w:t>
            </w:r>
          </w:p>
        </w:tc>
        <w:tc>
          <w:tcPr>
            <w:tcW w:w="5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3BC0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Unknown=1; Breast/chest wall=2; Axilla=3; Chest wall + axilla=4; No postoperative radiotherapy=5</w:t>
            </w:r>
          </w:p>
        </w:tc>
      </w:tr>
      <w:tr w:rsidR="002A6E03" w14:paraId="545950C4" w14:textId="77777777" w:rsidTr="00DD6108">
        <w:trPr>
          <w:gridBefore w:val="1"/>
          <w:wBefore w:w="160" w:type="dxa"/>
          <w:jc w:val="center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6EB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Discharge instructions received</w:t>
            </w:r>
          </w:p>
        </w:tc>
        <w:tc>
          <w:tcPr>
            <w:tcW w:w="5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3B52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Yes=1; No=2</w:t>
            </w:r>
          </w:p>
        </w:tc>
      </w:tr>
      <w:tr w:rsidR="002A6E03" w14:paraId="5D30DDFA" w14:textId="77777777" w:rsidTr="00DD6108">
        <w:trPr>
          <w:gridBefore w:val="1"/>
          <w:wBefore w:w="160" w:type="dxa"/>
          <w:jc w:val="center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C408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Axillary web syndrome</w:t>
            </w:r>
          </w:p>
        </w:tc>
        <w:tc>
          <w:tcPr>
            <w:tcW w:w="5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34B6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Unknown=1; Has not occurred=2; Occurred and unresolved=3; Occurred and resolved=4</w:t>
            </w:r>
          </w:p>
        </w:tc>
      </w:tr>
      <w:tr w:rsidR="002A6E03" w14:paraId="5536EB22" w14:textId="77777777" w:rsidTr="00DD6108">
        <w:trPr>
          <w:gridBefore w:val="1"/>
          <w:wBefore w:w="160" w:type="dxa"/>
          <w:jc w:val="center"/>
        </w:trPr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C0953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Awareness of local lymphoedema-related clinics or resources</w:t>
            </w:r>
          </w:p>
        </w:tc>
        <w:tc>
          <w:tcPr>
            <w:tcW w:w="5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28B1B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Unknown=1; No/Unaware=2; Yes/Aware=3</w:t>
            </w:r>
          </w:p>
        </w:tc>
      </w:tr>
    </w:tbl>
    <w:p w14:paraId="36E76AE4" w14:textId="77777777" w:rsidR="002A6E03" w:rsidRDefault="002A6E03" w:rsidP="002A6E03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480" w:lineRule="auto"/>
        <w:ind w:rightChars="50" w:right="105" w:firstLine="720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66FC8A1D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014B59D9" w14:textId="77777777" w:rsidR="002A6E03" w:rsidRDefault="002A6E03" w:rsidP="002A6E03">
      <w:pPr>
        <w:widowControl/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p w14:paraId="42C28F1B" w14:textId="77777777" w:rsidR="002A6E03" w:rsidRDefault="002A6E03" w:rsidP="002A6E03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480" w:lineRule="auto"/>
        <w:ind w:rightChars="50" w:right="105"/>
        <w:jc w:val="left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</w:pP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Table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A.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5 Multiple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L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inear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R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egression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A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nalysis of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L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ymphoedema-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R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elated HISB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I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n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 xml:space="preserve">ostoperative BC </w:t>
      </w:r>
      <w:r>
        <w:rPr>
          <w:rFonts w:ascii="Times New Roman Regular" w:hAnsi="Times New Roman Regular" w:cs="Times New Roman Regular" w:hint="eastAsia"/>
          <w:b/>
          <w:bCs/>
          <w:color w:val="000000"/>
          <w:kern w:val="0"/>
          <w:sz w:val="24"/>
        </w:rPr>
        <w:t>P</w:t>
      </w:r>
      <w:r>
        <w:rPr>
          <w:rFonts w:ascii="Times New Roman Regular" w:hAnsi="Times New Roman Regular" w:cs="Times New Roman Regular"/>
          <w:b/>
          <w:bCs/>
          <w:color w:val="000000"/>
          <w:kern w:val="0"/>
          <w:sz w:val="24"/>
        </w:rPr>
        <w:t>atients (n=196).</w:t>
      </w:r>
    </w:p>
    <w:tbl>
      <w:tblPr>
        <w:tblW w:w="5511" w:type="pct"/>
        <w:jc w:val="center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7"/>
        <w:gridCol w:w="975"/>
        <w:gridCol w:w="1194"/>
        <w:gridCol w:w="1385"/>
        <w:gridCol w:w="765"/>
        <w:gridCol w:w="1040"/>
        <w:gridCol w:w="646"/>
        <w:gridCol w:w="2035"/>
      </w:tblGrid>
      <w:tr w:rsidR="002A6E03" w14:paraId="7A9758B9" w14:textId="77777777" w:rsidTr="00DD6108">
        <w:trPr>
          <w:trHeight w:val="405"/>
          <w:tblHeader/>
          <w:jc w:val="center"/>
        </w:trPr>
        <w:tc>
          <w:tcPr>
            <w:tcW w:w="1104" w:type="pct"/>
            <w:vMerge w:val="restart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CF8DE45" w14:textId="77777777" w:rsidR="002A6E03" w:rsidRDefault="002A6E03" w:rsidP="00DD610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1052" w:type="pct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273CBBE" w14:textId="77777777" w:rsidR="002A6E03" w:rsidRDefault="002A6E03" w:rsidP="00DD610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Unstandardized coefficients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F5C073A" w14:textId="77777777" w:rsidR="002A6E03" w:rsidRDefault="002A6E03" w:rsidP="00DD610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Standardized coefficients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88DEF53" w14:textId="77777777" w:rsidR="002A6E03" w:rsidRDefault="002A6E03" w:rsidP="00DD610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t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6822FFEB" w14:textId="77777777" w:rsidR="002A6E03" w:rsidRDefault="002A6E03" w:rsidP="00DD610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</w:p>
        </w:tc>
        <w:tc>
          <w:tcPr>
            <w:tcW w:w="1297" w:type="pct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1C0C020" w14:textId="77777777" w:rsidR="002A6E03" w:rsidRDefault="002A6E03" w:rsidP="00DD6108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Covariance Diagnostics</w:t>
            </w:r>
          </w:p>
        </w:tc>
      </w:tr>
      <w:tr w:rsidR="002A6E03" w14:paraId="12B67EB5" w14:textId="77777777" w:rsidTr="00DD6108">
        <w:trPr>
          <w:trHeight w:val="405"/>
          <w:tblHeader/>
          <w:jc w:val="center"/>
        </w:trPr>
        <w:tc>
          <w:tcPr>
            <w:tcW w:w="1104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B33ADE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A2C0E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B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6CEEC7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standard error (SE)</w:t>
            </w:r>
          </w:p>
        </w:tc>
        <w:tc>
          <w:tcPr>
            <w:tcW w:w="67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B52011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Beta</w:t>
            </w:r>
          </w:p>
        </w:tc>
        <w:tc>
          <w:tcPr>
            <w:tcW w:w="370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401DA1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504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18069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  <w:tc>
          <w:tcPr>
            <w:tcW w:w="313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2C2643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VIF</w:t>
            </w:r>
          </w:p>
        </w:tc>
        <w:tc>
          <w:tcPr>
            <w:tcW w:w="98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8C62C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tolerance level</w:t>
            </w:r>
          </w:p>
        </w:tc>
      </w:tr>
      <w:tr w:rsidR="002A6E03" w14:paraId="7AF4CE36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27966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Constant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1030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125.879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9DB35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8.875</w:t>
            </w:r>
          </w:p>
        </w:tc>
        <w:tc>
          <w:tcPr>
            <w:tcW w:w="6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66A0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F2CD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14.184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78362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3692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5492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</w:t>
            </w:r>
          </w:p>
        </w:tc>
      </w:tr>
      <w:tr w:rsidR="002A6E03" w14:paraId="79E1EF44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97D46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Total KBB score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CEEC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0.797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2217D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0.040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8BBF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0.583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FC32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20.151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D9F0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9D74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1.886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54D0F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0.530</w:t>
            </w:r>
          </w:p>
        </w:tc>
      </w:tr>
      <w:tr w:rsidR="002A6E03" w14:paraId="2C618CFB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A50BD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Age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45F5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-0.523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99E6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0.084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8E0E6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-0.292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ABE5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-6.240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3CE7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43948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4.946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A6B45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0.202</w:t>
            </w:r>
          </w:p>
        </w:tc>
      </w:tr>
      <w:tr w:rsidR="002A6E03" w14:paraId="22352086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A3A1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lastRenderedPageBreak/>
              <w:t>Number of chemotherapy sessions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42A9E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7D6CF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0.152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CB373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0.010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115AB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0.421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D231B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0.674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A106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1.174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E3E78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0.852</w:t>
            </w:r>
          </w:p>
        </w:tc>
      </w:tr>
      <w:tr w:rsidR="002A6E03" w14:paraId="1E2C70D5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2D744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Household size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D3434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2.432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C7DE9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0.649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2453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0.137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6B92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3.750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C918E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CC4D2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3.005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97E3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0.333</w:t>
            </w:r>
          </w:p>
        </w:tc>
      </w:tr>
      <w:tr w:rsidR="002A6E03" w14:paraId="5D97DADC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F1553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Education level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F4E3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-2.532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94E8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0.627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567F1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-0.155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574ED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-4.036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7900C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0.000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078D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3.304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C884B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0.303</w:t>
            </w:r>
          </w:p>
        </w:tc>
      </w:tr>
      <w:tr w:rsidR="002A6E03" w14:paraId="3F8852EF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4123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Radiotherapy site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BE88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0.400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854CE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0.387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E31D8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0.023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F1341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1.033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9157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0.303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69B42D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1.100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1E76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0.909</w:t>
            </w:r>
          </w:p>
        </w:tc>
      </w:tr>
      <w:tr w:rsidR="002A6E03" w14:paraId="028D9BDA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E26AD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Number of axillary lymph nodes removed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9E05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1.542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9178C0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0.523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2283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0.113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5E280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2.948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32E1D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0.004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F0FF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3.295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E4FB6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0.304</w:t>
            </w:r>
          </w:p>
        </w:tc>
      </w:tr>
      <w:tr w:rsidR="002A6E03" w14:paraId="1DA61225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A0B03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Axillary web syndrome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952CC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4.240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E30C35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2.372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581F2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0.085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1AFE31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1.788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3A81E4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0.075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9F899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5.085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6DB42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0.197</w:t>
            </w:r>
          </w:p>
        </w:tc>
      </w:tr>
      <w:tr w:rsidR="002A6E03" w14:paraId="3991F98E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2C93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Discharge instructions received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BE308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-4.274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5873F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2.130</w:t>
            </w:r>
          </w:p>
        </w:tc>
        <w:tc>
          <w:tcPr>
            <w:tcW w:w="6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50113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-0.087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E720FA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-2.007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E8DFF2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0.046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451E8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4.264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27090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0.235</w:t>
            </w:r>
          </w:p>
        </w:tc>
      </w:tr>
      <w:tr w:rsidR="002A6E03" w14:paraId="34441A10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1F964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 xml:space="preserve">Awareness of local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L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ymphoedema-related clinics/resources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4E58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764DA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0.634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EB354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-0.000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824A19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-0.021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617DD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0.983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259C5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1.148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EC6DF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0.871</w:t>
            </w:r>
          </w:p>
        </w:tc>
      </w:tr>
      <w:tr w:rsidR="002A6E03" w14:paraId="3EEA36E3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3A8B686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3895" w:type="pct"/>
            <w:gridSpan w:val="7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A6EFCE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0.918</w:t>
            </w:r>
          </w:p>
        </w:tc>
      </w:tr>
      <w:tr w:rsidR="002A6E03" w14:paraId="1B780D88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8890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 xml:space="preserve">Adjusted 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3895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BE380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0.913</w:t>
            </w:r>
          </w:p>
        </w:tc>
      </w:tr>
      <w:tr w:rsidR="002A6E03" w14:paraId="6CACBF4F" w14:textId="77777777" w:rsidTr="00DD6108">
        <w:trPr>
          <w:trHeight w:val="405"/>
          <w:jc w:val="center"/>
        </w:trPr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7ABDB97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F</w:t>
            </w:r>
          </w:p>
        </w:tc>
        <w:tc>
          <w:tcPr>
            <w:tcW w:w="389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714311B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206.876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</w:p>
        </w:tc>
      </w:tr>
      <w:tr w:rsidR="002A6E03" w14:paraId="55F5DFB6" w14:textId="77777777" w:rsidTr="00DD6108">
        <w:trPr>
          <w:trHeight w:val="405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4261F" w14:textId="77777777" w:rsidR="002A6E03" w:rsidRDefault="002A6E03" w:rsidP="00DD6108">
            <w:pPr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lastRenderedPageBreak/>
              <w:t>Abbreviations: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 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HISB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Health Information-Seeking Behavior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；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BC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Breast Cancer</w:t>
            </w:r>
          </w:p>
          <w:p w14:paraId="7DA746CE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i/>
                <w:iCs/>
                <w:color w:val="000000"/>
                <w:kern w:val="0"/>
                <w:sz w:val="24"/>
                <w:vertAlign w:val="superscript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Dependent variable: HISB score for lymphoedema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 xml:space="preserve">    </w:t>
            </w:r>
          </w:p>
          <w:p w14:paraId="15543AF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 w:hint="eastAsia"/>
                <w:i/>
                <w:iCs/>
                <w:color w:val="000000"/>
                <w:kern w:val="0"/>
                <w:sz w:val="24"/>
                <w:vertAlign w:val="superscript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Note: All VIF values were &lt;10, and tolerance levels &gt;0.1, indicating no severe multicollinearity issues.</w:t>
            </w:r>
          </w:p>
          <w:p w14:paraId="5B67899F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i/>
                <w:iCs/>
                <w:color w:val="000000"/>
                <w:kern w:val="0"/>
                <w:sz w:val="24"/>
                <w:vertAlign w:val="superscript"/>
              </w:rPr>
              <w:t>a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 xml:space="preserve">.1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b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 xml:space="preserve">.05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  <w:vertAlign w:val="superscript"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&lt;</w:t>
            </w:r>
            <w:r>
              <w:rPr>
                <w:rFonts w:ascii="Times New Roman Regular" w:hAnsi="Times New Roman Regular" w:cs="Times New Roman Regular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  <w:t>.01</w:t>
            </w:r>
          </w:p>
          <w:p w14:paraId="2E177BD1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24"/>
              </w:rPr>
            </w:pPr>
          </w:p>
        </w:tc>
      </w:tr>
    </w:tbl>
    <w:p w14:paraId="54941A57" w14:textId="77777777" w:rsidR="002A6E03" w:rsidRDefault="002A6E03" w:rsidP="002A6E03">
      <w:pPr>
        <w:spacing w:line="480" w:lineRule="auto"/>
        <w:ind w:rightChars="50" w:right="105"/>
        <w:jc w:val="left"/>
        <w:rPr>
          <w:rFonts w:ascii="Times New Roman Regular" w:hAnsi="Times New Roman Regular" w:cs="Times New Roman Regular" w:hint="eastAsia"/>
          <w:color w:val="000000"/>
          <w:kern w:val="0"/>
          <w:sz w:val="24"/>
        </w:rPr>
      </w:pPr>
    </w:p>
    <w:tbl>
      <w:tblPr>
        <w:tblW w:w="5511" w:type="pct"/>
        <w:jc w:val="center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17"/>
      </w:tblGrid>
      <w:tr w:rsidR="002A6E03" w14:paraId="701C4ECF" w14:textId="77777777" w:rsidTr="00DD6108">
        <w:trPr>
          <w:trHeight w:val="405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C3518C" w14:textId="77777777" w:rsidR="002A6E03" w:rsidRDefault="002A6E03" w:rsidP="00DD6108">
            <w:pPr>
              <w:widowControl/>
              <w:spacing w:line="480" w:lineRule="auto"/>
              <w:ind w:rightChars="50" w:right="105"/>
              <w:jc w:val="left"/>
              <w:rPr>
                <w:rFonts w:ascii="Times New Roman Regular" w:hAnsi="Times New Roman Regular" w:cs="Times New Roman Regular"/>
                <w:b/>
                <w:bCs/>
                <w:sz w:val="24"/>
                <w:shd w:val="clear" w:color="auto" w:fill="FFFFFF"/>
              </w:rPr>
            </w:pPr>
          </w:p>
        </w:tc>
      </w:tr>
    </w:tbl>
    <w:p w14:paraId="38CD7F7C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E03"/>
    <w:rsid w:val="00264C10"/>
    <w:rsid w:val="002A6E03"/>
    <w:rsid w:val="00470242"/>
    <w:rsid w:val="00726E03"/>
    <w:rsid w:val="007C776D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496C"/>
  <w15:chartTrackingRefBased/>
  <w15:docId w15:val="{8048AB4B-A7D2-496A-A31F-DEBFE0A8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E03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E0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E0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E0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E0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E0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E0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E0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E0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E0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E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E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E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E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E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E0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6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E0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6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E03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6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E03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6E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E0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E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E0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2A6E0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1035</Words>
  <Characters>5902</Characters>
  <Application>Microsoft Office Word</Application>
  <DocSecurity>0</DocSecurity>
  <Lines>49</Lines>
  <Paragraphs>13</Paragraphs>
  <ScaleCrop>false</ScaleCrop>
  <Company/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2025-09-08T03:36:00Z</dcterms:created>
  <dcterms:modified xsi:type="dcterms:W3CDTF">2025-09-08T03:37:00Z</dcterms:modified>
</cp:coreProperties>
</file>