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D4AC5" w14:textId="1BEAFF81" w:rsidR="00B82F2F" w:rsidRDefault="00B82F2F" w:rsidP="00B13BF9">
      <w:pPr>
        <w:pStyle w:val="a3"/>
        <w:spacing w:before="164"/>
        <w:ind w:left="0"/>
        <w:jc w:val="both"/>
        <w:rPr>
          <w:rFonts w:ascii="Times New Roman"/>
          <w:sz w:val="36"/>
        </w:rPr>
      </w:pPr>
      <w:bookmarkStart w:id="0" w:name="_Hlk204542571"/>
    </w:p>
    <w:p w14:paraId="24A37FCD" w14:textId="6377E145" w:rsidR="00B82F2F" w:rsidRPr="00962FAD" w:rsidRDefault="00D55657" w:rsidP="00B13BF9">
      <w:pPr>
        <w:pStyle w:val="a5"/>
        <w:jc w:val="both"/>
        <w:rPr>
          <w:rFonts w:eastAsiaTheme="minorEastAsia"/>
          <w:lang w:eastAsia="zh-CN"/>
        </w:rPr>
      </w:pPr>
      <w:r w:rsidRPr="005167E5">
        <w:t>Supporting Information</w:t>
      </w:r>
      <w:r>
        <w:rPr>
          <w:noProof/>
        </w:rPr>
        <w:t xml:space="preserve"> </w:t>
      </w:r>
      <w:r w:rsidR="00F76EF8">
        <w:rPr>
          <w:noProof/>
        </w:rPr>
        <w:drawing>
          <wp:anchor distT="0" distB="0" distL="0" distR="0" simplePos="0" relativeHeight="251657216" behindDoc="0" locked="0" layoutInCell="1" allowOverlap="1" wp14:anchorId="6FB6D838" wp14:editId="666C23D4">
            <wp:simplePos x="0" y="0"/>
            <wp:positionH relativeFrom="page">
              <wp:posOffset>4607559</wp:posOffset>
            </wp:positionH>
            <wp:positionV relativeFrom="paragraph">
              <wp:posOffset>-364721</wp:posOffset>
            </wp:positionV>
            <wp:extent cx="2562224" cy="63372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4" cy="633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DD26B" w14:textId="724F23FA" w:rsidR="00962FAD" w:rsidRPr="006F5622" w:rsidRDefault="00962FAD" w:rsidP="00B13BF9">
      <w:pPr>
        <w:pStyle w:val="1"/>
        <w:spacing w:before="246"/>
        <w:ind w:left="48"/>
        <w:jc w:val="center"/>
        <w:rPr>
          <w:spacing w:val="-2"/>
        </w:rPr>
      </w:pPr>
      <w:r w:rsidRPr="006F5622">
        <w:rPr>
          <w:spacing w:val="-2"/>
        </w:rPr>
        <w:t xml:space="preserve">Emergent </w:t>
      </w:r>
      <w:proofErr w:type="spellStart"/>
      <w:r w:rsidRPr="006F5622">
        <w:rPr>
          <w:spacing w:val="-2"/>
        </w:rPr>
        <w:t>Superparamagnetism</w:t>
      </w:r>
      <w:proofErr w:type="spellEnd"/>
      <w:r w:rsidRPr="006F5622">
        <w:rPr>
          <w:spacing w:val="-2"/>
        </w:rPr>
        <w:t xml:space="preserve"> and Anomalous Hall Effect in Two-Dimensional Magnet Cr</w:t>
      </w:r>
      <w:r w:rsidRPr="006F5622">
        <w:rPr>
          <w:i/>
          <w:iCs/>
          <w:spacing w:val="-2"/>
          <w:vertAlign w:val="subscript"/>
        </w:rPr>
        <w:t>x</w:t>
      </w:r>
      <w:r w:rsidRPr="006F5622">
        <w:rPr>
          <w:spacing w:val="-2"/>
        </w:rPr>
        <w:t>Pt</w:t>
      </w:r>
      <w:r w:rsidRPr="006F5622">
        <w:rPr>
          <w:spacing w:val="-2"/>
          <w:vertAlign w:val="subscript"/>
        </w:rPr>
        <w:t>1-</w:t>
      </w:r>
      <w:r w:rsidRPr="006F5622">
        <w:rPr>
          <w:i/>
          <w:iCs/>
          <w:spacing w:val="-2"/>
          <w:vertAlign w:val="subscript"/>
        </w:rPr>
        <w:t>x</w:t>
      </w:r>
      <w:r w:rsidRPr="006F5622">
        <w:rPr>
          <w:spacing w:val="-2"/>
        </w:rPr>
        <w:t>Te</w:t>
      </w:r>
      <w:r w:rsidRPr="006F5622">
        <w:rPr>
          <w:spacing w:val="-2"/>
          <w:vertAlign w:val="subscript"/>
        </w:rPr>
        <w:t>2</w:t>
      </w:r>
    </w:p>
    <w:p w14:paraId="26AD20F0" w14:textId="77806BCD" w:rsidR="00B82F2F" w:rsidRPr="00AC10AA" w:rsidRDefault="00AC10AA" w:rsidP="00B13BF9">
      <w:pPr>
        <w:spacing w:before="184"/>
        <w:ind w:left="48" w:right="2"/>
        <w:jc w:val="center"/>
        <w:rPr>
          <w:rFonts w:eastAsiaTheme="minorEastAsia" w:hint="eastAsia"/>
          <w:color w:val="0000FF"/>
          <w:sz w:val="16"/>
          <w:lang w:eastAsia="zh-CN"/>
        </w:rPr>
      </w:pPr>
      <w:r w:rsidRPr="006F5622">
        <w:rPr>
          <w:rFonts w:ascii="Arial" w:hAnsi="Arial" w:cs="Arial"/>
          <w:color w:val="0000FF"/>
          <w:sz w:val="16"/>
        </w:rPr>
        <w:t>Xue Yang</w:t>
      </w:r>
      <w:r w:rsidR="00126900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1,2†</w:t>
      </w:r>
      <w:r w:rsidRPr="006F5622">
        <w:rPr>
          <w:rFonts w:ascii="Arial" w:hAnsi="Arial" w:cs="Arial"/>
          <w:color w:val="0000FF"/>
          <w:sz w:val="16"/>
        </w:rPr>
        <w:t xml:space="preserve">, </w:t>
      </w:r>
      <w:proofErr w:type="spellStart"/>
      <w:r w:rsidRPr="006F5622">
        <w:rPr>
          <w:rFonts w:ascii="Arial" w:hAnsi="Arial" w:cs="Arial"/>
          <w:color w:val="0000FF"/>
          <w:sz w:val="16"/>
        </w:rPr>
        <w:t>Ruihuan</w:t>
      </w:r>
      <w:proofErr w:type="spellEnd"/>
      <w:r w:rsidRPr="006F5622">
        <w:rPr>
          <w:rFonts w:ascii="Arial" w:hAnsi="Arial" w:cs="Arial"/>
          <w:color w:val="0000FF"/>
          <w:sz w:val="16"/>
        </w:rPr>
        <w:t xml:space="preserve"> Duan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3†</w:t>
      </w:r>
      <w:r w:rsidRPr="006F5622">
        <w:rPr>
          <w:rFonts w:ascii="Arial" w:hAnsi="Arial" w:cs="Arial"/>
          <w:color w:val="0000FF"/>
          <w:sz w:val="16"/>
        </w:rPr>
        <w:t>, Xin Zhou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4†</w:t>
      </w:r>
      <w:r w:rsidRPr="006F5622">
        <w:rPr>
          <w:rFonts w:ascii="Arial" w:hAnsi="Arial" w:cs="Arial"/>
          <w:color w:val="0000FF"/>
          <w:sz w:val="16"/>
        </w:rPr>
        <w:t>, Yuqiao Zhou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5†</w:t>
      </w:r>
      <w:r w:rsidRPr="006F5622">
        <w:rPr>
          <w:rFonts w:ascii="Arial" w:hAnsi="Arial" w:cs="Arial"/>
          <w:color w:val="0000FF"/>
          <w:sz w:val="16"/>
        </w:rPr>
        <w:t>, Lei Xu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1,2</w:t>
      </w:r>
      <w:r w:rsidRPr="006F5622">
        <w:rPr>
          <w:rFonts w:ascii="Arial" w:hAnsi="Arial" w:cs="Arial"/>
          <w:color w:val="0000FF"/>
          <w:sz w:val="16"/>
        </w:rPr>
        <w:t xml:space="preserve">, </w:t>
      </w:r>
      <w:proofErr w:type="spellStart"/>
      <w:r w:rsidRPr="006F5622">
        <w:rPr>
          <w:rFonts w:ascii="Arial" w:hAnsi="Arial" w:cs="Arial"/>
          <w:color w:val="0000FF"/>
          <w:sz w:val="16"/>
        </w:rPr>
        <w:t>Sicheng</w:t>
      </w:r>
      <w:proofErr w:type="spellEnd"/>
      <w:r w:rsidRPr="006F5622">
        <w:rPr>
          <w:rFonts w:ascii="Arial" w:hAnsi="Arial" w:cs="Arial"/>
          <w:color w:val="0000FF"/>
          <w:sz w:val="16"/>
        </w:rPr>
        <w:t xml:space="preserve"> Zhou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1,2</w:t>
      </w:r>
      <w:r w:rsidRPr="006F5622">
        <w:rPr>
          <w:rFonts w:ascii="Arial" w:hAnsi="Arial" w:cs="Arial"/>
          <w:color w:val="0000FF"/>
          <w:sz w:val="16"/>
        </w:rPr>
        <w:t>, Xinyi Zheng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1,2</w:t>
      </w:r>
      <w:r w:rsidRPr="006F5622">
        <w:rPr>
          <w:rFonts w:ascii="Arial" w:hAnsi="Arial" w:cs="Arial"/>
          <w:color w:val="0000FF"/>
          <w:sz w:val="16"/>
        </w:rPr>
        <w:t>, Siyuan Zhou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1,2</w:t>
      </w:r>
      <w:r w:rsidRPr="006F5622">
        <w:rPr>
          <w:rFonts w:ascii="Arial" w:hAnsi="Arial" w:cs="Arial"/>
          <w:color w:val="0000FF"/>
          <w:sz w:val="16"/>
        </w:rPr>
        <w:t>, Lihong Hu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1,2</w:t>
      </w:r>
      <w:r w:rsidRPr="006F5622">
        <w:rPr>
          <w:rFonts w:ascii="Arial" w:hAnsi="Arial" w:cs="Arial"/>
          <w:color w:val="0000FF"/>
          <w:sz w:val="16"/>
        </w:rPr>
        <w:t>, Hua Ke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6</w:t>
      </w:r>
      <w:r w:rsidRPr="006F5622">
        <w:rPr>
          <w:rFonts w:ascii="Arial" w:hAnsi="Arial" w:cs="Arial"/>
          <w:color w:val="0000FF"/>
          <w:sz w:val="16"/>
        </w:rPr>
        <w:t>, Bingbing Tong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1,7</w:t>
      </w:r>
      <w:r w:rsidRPr="006F5622">
        <w:rPr>
          <w:rFonts w:ascii="Arial" w:hAnsi="Arial" w:cs="Arial"/>
          <w:color w:val="0000FF"/>
          <w:sz w:val="16"/>
        </w:rPr>
        <w:t>, Jie Shen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1,2,7</w:t>
      </w:r>
      <w:r w:rsidRPr="006F5622">
        <w:rPr>
          <w:rFonts w:ascii="Arial" w:hAnsi="Arial" w:cs="Arial"/>
          <w:color w:val="0000FF"/>
          <w:sz w:val="16"/>
        </w:rPr>
        <w:t xml:space="preserve">, </w:t>
      </w:r>
      <w:proofErr w:type="spellStart"/>
      <w:r w:rsidRPr="006F5622">
        <w:rPr>
          <w:rFonts w:ascii="Arial" w:hAnsi="Arial" w:cs="Arial"/>
          <w:color w:val="0000FF"/>
          <w:sz w:val="16"/>
        </w:rPr>
        <w:t>Zhaozheng</w:t>
      </w:r>
      <w:proofErr w:type="spellEnd"/>
      <w:r w:rsidRPr="006F5622">
        <w:rPr>
          <w:rFonts w:ascii="Arial" w:hAnsi="Arial" w:cs="Arial"/>
          <w:color w:val="0000FF"/>
          <w:sz w:val="16"/>
        </w:rPr>
        <w:t xml:space="preserve"> Lyu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1,2,7</w:t>
      </w:r>
      <w:r w:rsidRPr="006F5622">
        <w:rPr>
          <w:rFonts w:ascii="Arial" w:hAnsi="Arial" w:cs="Arial"/>
          <w:color w:val="0000FF"/>
          <w:sz w:val="16"/>
        </w:rPr>
        <w:t xml:space="preserve">, </w:t>
      </w:r>
      <w:proofErr w:type="spellStart"/>
      <w:r w:rsidRPr="006F5622">
        <w:rPr>
          <w:rFonts w:ascii="Arial" w:hAnsi="Arial" w:cs="Arial"/>
          <w:color w:val="0000FF"/>
          <w:sz w:val="16"/>
        </w:rPr>
        <w:t>Xiunian</w:t>
      </w:r>
      <w:proofErr w:type="spellEnd"/>
      <w:r w:rsidRPr="006F5622">
        <w:rPr>
          <w:rFonts w:ascii="Arial" w:hAnsi="Arial" w:cs="Arial"/>
          <w:color w:val="0000FF"/>
          <w:sz w:val="16"/>
        </w:rPr>
        <w:t xml:space="preserve"> Jing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1</w:t>
      </w:r>
      <w:r w:rsidRPr="006F5622">
        <w:rPr>
          <w:rFonts w:ascii="Arial" w:hAnsi="Arial" w:cs="Arial"/>
          <w:color w:val="0000FF"/>
          <w:sz w:val="16"/>
        </w:rPr>
        <w:t xml:space="preserve">, </w:t>
      </w:r>
      <w:proofErr w:type="spellStart"/>
      <w:r w:rsidRPr="006F5622">
        <w:rPr>
          <w:rFonts w:ascii="Arial" w:hAnsi="Arial" w:cs="Arial"/>
          <w:color w:val="0000FF"/>
          <w:sz w:val="16"/>
        </w:rPr>
        <w:t>Fanming</w:t>
      </w:r>
      <w:proofErr w:type="spellEnd"/>
      <w:r w:rsidRPr="006F5622">
        <w:rPr>
          <w:rFonts w:ascii="Arial" w:hAnsi="Arial" w:cs="Arial"/>
          <w:color w:val="0000FF"/>
          <w:sz w:val="16"/>
        </w:rPr>
        <w:t xml:space="preserve"> Qu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1,2,7</w:t>
      </w:r>
      <w:r w:rsidR="0068000E" w:rsidRPr="006F5622">
        <w:rPr>
          <w:rFonts w:ascii="Arial" w:hAnsi="Arial" w:cs="Arial"/>
          <w:color w:val="0000FF"/>
          <w:sz w:val="16"/>
        </w:rPr>
        <w:t>,</w:t>
      </w:r>
      <w:r w:rsidRPr="006F5622">
        <w:rPr>
          <w:rFonts w:ascii="Arial" w:hAnsi="Arial" w:cs="Arial"/>
          <w:color w:val="0000FF"/>
          <w:sz w:val="16"/>
        </w:rPr>
        <w:t xml:space="preserve"> Peiling Li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1,2,7</w:t>
      </w:r>
      <w:r w:rsidR="0068000E" w:rsidRPr="006F5622">
        <w:rPr>
          <w:rFonts w:ascii="Arial" w:eastAsiaTheme="minorEastAsia" w:hAnsi="Arial" w:cs="Arial"/>
          <w:color w:val="0000FF"/>
          <w:sz w:val="16"/>
          <w:lang w:eastAsia="zh-CN"/>
        </w:rPr>
        <w:t>*</w:t>
      </w:r>
      <w:r w:rsidRPr="006F5622">
        <w:rPr>
          <w:rFonts w:ascii="Arial" w:hAnsi="Arial" w:cs="Arial"/>
          <w:color w:val="0000FF"/>
          <w:sz w:val="16"/>
        </w:rPr>
        <w:t>, Zheng Liu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3,8</w:t>
      </w:r>
      <w:r w:rsidRPr="006F5622">
        <w:rPr>
          <w:rFonts w:ascii="Arial" w:hAnsi="Arial" w:cs="Arial"/>
          <w:color w:val="0000FF"/>
          <w:sz w:val="16"/>
        </w:rPr>
        <w:t>*</w:t>
      </w:r>
      <w:r w:rsidR="0068000E" w:rsidRPr="006F5622">
        <w:rPr>
          <w:rFonts w:ascii="Arial" w:eastAsiaTheme="minorEastAsia" w:hAnsi="Arial" w:cs="Arial"/>
          <w:color w:val="0000FF"/>
          <w:sz w:val="16"/>
          <w:lang w:eastAsia="zh-CN"/>
        </w:rPr>
        <w:t>,</w:t>
      </w:r>
      <w:r w:rsidRPr="006F5622">
        <w:rPr>
          <w:rFonts w:ascii="Arial" w:hAnsi="Arial" w:cs="Arial"/>
          <w:color w:val="0000FF"/>
          <w:sz w:val="16"/>
        </w:rPr>
        <w:t xml:space="preserve"> </w:t>
      </w:r>
      <w:proofErr w:type="spellStart"/>
      <w:r w:rsidRPr="006F5622">
        <w:rPr>
          <w:rFonts w:ascii="Arial" w:hAnsi="Arial" w:cs="Arial"/>
          <w:color w:val="0000FF"/>
          <w:sz w:val="16"/>
        </w:rPr>
        <w:t>Guangtong</w:t>
      </w:r>
      <w:proofErr w:type="spellEnd"/>
      <w:r w:rsidRPr="006F5622">
        <w:rPr>
          <w:rFonts w:ascii="Arial" w:hAnsi="Arial" w:cs="Arial"/>
          <w:color w:val="0000FF"/>
          <w:sz w:val="16"/>
        </w:rPr>
        <w:t xml:space="preserve"> Liu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1,2,7</w:t>
      </w:r>
      <w:r w:rsidR="0068000E" w:rsidRPr="006F5622">
        <w:rPr>
          <w:rFonts w:ascii="Arial" w:eastAsiaTheme="minorEastAsia" w:hAnsi="Arial" w:cs="Arial"/>
          <w:color w:val="0000FF"/>
          <w:sz w:val="16"/>
          <w:lang w:eastAsia="zh-CN"/>
        </w:rPr>
        <w:t>*</w:t>
      </w:r>
      <w:r w:rsidRPr="006F5622">
        <w:rPr>
          <w:rFonts w:ascii="Arial" w:hAnsi="Arial" w:cs="Arial"/>
          <w:color w:val="0000FF"/>
          <w:sz w:val="16"/>
        </w:rPr>
        <w:t>, and Li Lu</w:t>
      </w:r>
      <w:r w:rsidR="0068000E" w:rsidRPr="006F5622">
        <w:rPr>
          <w:rFonts w:ascii="Arial" w:eastAsiaTheme="minorEastAsia" w:hAnsi="Arial" w:cs="Arial"/>
          <w:color w:val="0000FF"/>
          <w:sz w:val="16"/>
          <w:vertAlign w:val="superscript"/>
          <w:lang w:eastAsia="zh-CN"/>
        </w:rPr>
        <w:t>1,2,</w:t>
      </w:r>
      <w:r w:rsidR="0068000E" w:rsidRPr="0068000E">
        <w:rPr>
          <w:rFonts w:eastAsiaTheme="minorEastAsia" w:hint="eastAsia"/>
          <w:color w:val="0000FF"/>
          <w:sz w:val="16"/>
          <w:vertAlign w:val="superscript"/>
          <w:lang w:eastAsia="zh-CN"/>
        </w:rPr>
        <w:t>7</w:t>
      </w:r>
    </w:p>
    <w:p w14:paraId="652F1F36" w14:textId="38F51317" w:rsidR="00B82F2F" w:rsidRPr="00AC10AA" w:rsidRDefault="00B82F2F" w:rsidP="00B13BF9">
      <w:pPr>
        <w:pStyle w:val="a3"/>
        <w:spacing w:line="20" w:lineRule="exact"/>
        <w:ind w:left="3485"/>
        <w:jc w:val="center"/>
        <w:rPr>
          <w:rFonts w:eastAsiaTheme="minorEastAsia" w:hint="eastAsia"/>
          <w:sz w:val="2"/>
          <w:lang w:eastAsia="zh-CN"/>
        </w:rPr>
      </w:pPr>
    </w:p>
    <w:p w14:paraId="5BCD3A73" w14:textId="77777777" w:rsidR="00B82F2F" w:rsidRDefault="00B82F2F" w:rsidP="00B13BF9">
      <w:pPr>
        <w:pStyle w:val="a3"/>
        <w:spacing w:before="1"/>
        <w:ind w:left="0"/>
        <w:jc w:val="center"/>
        <w:rPr>
          <w:rFonts w:ascii="Arial"/>
          <w:i/>
          <w:sz w:val="16"/>
        </w:rPr>
      </w:pPr>
    </w:p>
    <w:p w14:paraId="6B4833D4" w14:textId="44277FA3" w:rsidR="00B82F2F" w:rsidRPr="006F5622" w:rsidRDefault="00F76EF8" w:rsidP="00B13BF9">
      <w:pPr>
        <w:ind w:left="48" w:right="1"/>
        <w:jc w:val="center"/>
        <w:rPr>
          <w:rFonts w:ascii="Arial" w:eastAsiaTheme="minorEastAsia" w:hAnsi="Arial" w:cs="Arial"/>
          <w:sz w:val="16"/>
          <w:lang w:eastAsia="zh-CN"/>
        </w:rPr>
      </w:pPr>
      <w:r>
        <w:rPr>
          <w:sz w:val="16"/>
          <w:vertAlign w:val="superscript"/>
        </w:rPr>
        <w:t>1</w:t>
      </w:r>
      <w:r w:rsidRPr="006F5622">
        <w:rPr>
          <w:rFonts w:ascii="Arial" w:hAnsi="Arial" w:cs="Arial"/>
          <w:spacing w:val="-17"/>
          <w:sz w:val="16"/>
        </w:rPr>
        <w:t xml:space="preserve"> </w:t>
      </w:r>
      <w:r w:rsidR="0068000E" w:rsidRPr="006F5622">
        <w:rPr>
          <w:rFonts w:ascii="Arial" w:hAnsi="Arial" w:cs="Arial"/>
          <w:spacing w:val="-2"/>
          <w:sz w:val="16"/>
        </w:rPr>
        <w:t>Beijing National Laboratory for Condensed Matter Physics, Institute of Physics, Chinese Academy of Sciences, Beijing 100190, China</w:t>
      </w:r>
      <w:r w:rsidR="0068000E" w:rsidRPr="006F5622">
        <w:rPr>
          <w:rFonts w:ascii="Arial" w:eastAsiaTheme="minorEastAsia" w:hAnsi="Arial" w:cs="Arial"/>
          <w:spacing w:val="-2"/>
          <w:sz w:val="16"/>
          <w:lang w:eastAsia="zh-CN"/>
        </w:rPr>
        <w:t>.</w:t>
      </w:r>
    </w:p>
    <w:p w14:paraId="4BF934FD" w14:textId="6FB07649" w:rsidR="00B82F2F" w:rsidRPr="006F5622" w:rsidRDefault="00F76EF8" w:rsidP="00B13BF9">
      <w:pPr>
        <w:spacing w:before="28"/>
        <w:ind w:left="48" w:right="3"/>
        <w:jc w:val="center"/>
        <w:rPr>
          <w:rFonts w:ascii="Arial" w:eastAsiaTheme="minorEastAsia" w:hAnsi="Arial" w:cs="Arial"/>
          <w:spacing w:val="-2"/>
          <w:sz w:val="16"/>
          <w:lang w:eastAsia="zh-CN"/>
        </w:rPr>
      </w:pPr>
      <w:r w:rsidRPr="006F5622">
        <w:rPr>
          <w:rFonts w:ascii="Arial" w:hAnsi="Arial" w:cs="Arial"/>
          <w:sz w:val="16"/>
          <w:vertAlign w:val="superscript"/>
        </w:rPr>
        <w:t>2</w:t>
      </w:r>
      <w:r w:rsidRPr="006F5622">
        <w:rPr>
          <w:rFonts w:ascii="Arial" w:hAnsi="Arial" w:cs="Arial"/>
          <w:spacing w:val="-17"/>
          <w:sz w:val="16"/>
        </w:rPr>
        <w:t xml:space="preserve"> </w:t>
      </w:r>
      <w:r w:rsidR="0068000E" w:rsidRPr="006F5622">
        <w:rPr>
          <w:rFonts w:ascii="Arial" w:hAnsi="Arial" w:cs="Arial"/>
          <w:sz w:val="16"/>
        </w:rPr>
        <w:t>School of Physical Sciences, University of Chinese Academy of Sciences, Beijing 100049, China</w:t>
      </w:r>
      <w:r w:rsidRPr="006F5622">
        <w:rPr>
          <w:rFonts w:ascii="Arial" w:hAnsi="Arial" w:cs="Arial"/>
          <w:spacing w:val="-2"/>
          <w:sz w:val="16"/>
        </w:rPr>
        <w:t>.</w:t>
      </w:r>
    </w:p>
    <w:p w14:paraId="3D6D27B7" w14:textId="206B76F3" w:rsidR="0068000E" w:rsidRPr="0068000E" w:rsidRDefault="0068000E" w:rsidP="00B13BF9">
      <w:pPr>
        <w:spacing w:before="28"/>
        <w:ind w:left="48" w:right="3"/>
        <w:jc w:val="center"/>
        <w:rPr>
          <w:rFonts w:ascii="Arial" w:eastAsiaTheme="minorEastAsia" w:hAnsi="Arial" w:cs="Arial"/>
          <w:sz w:val="16"/>
          <w:lang w:eastAsia="zh-CN"/>
        </w:rPr>
      </w:pPr>
      <w:r w:rsidRPr="006F5622">
        <w:rPr>
          <w:rFonts w:ascii="Arial" w:eastAsiaTheme="minorEastAsia" w:hAnsi="Arial" w:cs="Arial"/>
          <w:sz w:val="16"/>
          <w:vertAlign w:val="superscript"/>
          <w:lang w:eastAsia="zh-CN"/>
        </w:rPr>
        <w:t>3</w:t>
      </w:r>
      <w:r w:rsidRPr="006F5622">
        <w:rPr>
          <w:rFonts w:ascii="Arial" w:eastAsiaTheme="minorEastAsia" w:hAnsi="Arial" w:cs="Arial"/>
          <w:sz w:val="16"/>
          <w:lang w:eastAsia="zh-CN"/>
        </w:rPr>
        <w:t xml:space="preserve"> </w:t>
      </w:r>
      <w:r w:rsidRPr="0068000E">
        <w:rPr>
          <w:rFonts w:ascii="Arial" w:eastAsiaTheme="minorEastAsia" w:hAnsi="Arial" w:cs="Arial"/>
          <w:sz w:val="16"/>
          <w:lang w:eastAsia="zh-CN"/>
        </w:rPr>
        <w:t>School of Materials Science and Engineering, Nanyang Technological University, 639798 Singapore</w:t>
      </w:r>
      <w:r w:rsidR="00D81763" w:rsidRPr="006F5622">
        <w:rPr>
          <w:rFonts w:ascii="Arial" w:eastAsiaTheme="minorEastAsia" w:hAnsi="Arial" w:cs="Arial"/>
          <w:sz w:val="16"/>
          <w:lang w:eastAsia="zh-CN"/>
        </w:rPr>
        <w:t>.</w:t>
      </w:r>
    </w:p>
    <w:p w14:paraId="3617369E" w14:textId="55BF03C5" w:rsidR="0068000E" w:rsidRPr="006F5622" w:rsidRDefault="0068000E" w:rsidP="00B13BF9">
      <w:pPr>
        <w:spacing w:before="28"/>
        <w:ind w:left="48" w:right="3"/>
        <w:jc w:val="center"/>
        <w:rPr>
          <w:rFonts w:ascii="Arial" w:eastAsiaTheme="minorEastAsia" w:hAnsi="Arial" w:cs="Arial"/>
          <w:sz w:val="16"/>
          <w:lang w:eastAsia="zh-CN"/>
        </w:rPr>
      </w:pPr>
      <w:r w:rsidRPr="006F5622">
        <w:rPr>
          <w:rFonts w:ascii="Arial" w:eastAsiaTheme="minorEastAsia" w:hAnsi="Arial" w:cs="Arial"/>
          <w:sz w:val="16"/>
          <w:vertAlign w:val="superscript"/>
          <w:lang w:eastAsia="zh-CN"/>
        </w:rPr>
        <w:t>4</w:t>
      </w:r>
      <w:r w:rsidRPr="006F5622">
        <w:rPr>
          <w:rFonts w:ascii="Arial" w:eastAsiaTheme="minorEastAsia" w:hAnsi="Arial" w:cs="Arial"/>
          <w:sz w:val="16"/>
          <w:lang w:eastAsia="zh-CN"/>
        </w:rPr>
        <w:t xml:space="preserve"> Institute for Functional Intelligent Materials, National University of Singapore, 117544, Singapore</w:t>
      </w:r>
      <w:r w:rsidR="00D81763" w:rsidRPr="006F5622">
        <w:rPr>
          <w:rFonts w:ascii="Arial" w:eastAsiaTheme="minorEastAsia" w:hAnsi="Arial" w:cs="Arial"/>
          <w:sz w:val="16"/>
          <w:lang w:eastAsia="zh-CN"/>
        </w:rPr>
        <w:t>.</w:t>
      </w:r>
    </w:p>
    <w:p w14:paraId="738EB45A" w14:textId="1C007EF3" w:rsidR="00D81763" w:rsidRPr="006F5622" w:rsidRDefault="0068000E" w:rsidP="00B13BF9">
      <w:pPr>
        <w:spacing w:before="28"/>
        <w:ind w:left="48" w:right="3"/>
        <w:jc w:val="center"/>
        <w:rPr>
          <w:rFonts w:ascii="Arial" w:eastAsiaTheme="minorEastAsia" w:hAnsi="Arial" w:cs="Arial"/>
          <w:sz w:val="16"/>
          <w:lang w:eastAsia="zh-CN"/>
        </w:rPr>
      </w:pPr>
      <w:r w:rsidRPr="006F5622">
        <w:rPr>
          <w:rFonts w:ascii="Arial" w:eastAsiaTheme="minorEastAsia" w:hAnsi="Arial" w:cs="Arial"/>
          <w:sz w:val="16"/>
          <w:vertAlign w:val="superscript"/>
          <w:lang w:eastAsia="zh-CN"/>
        </w:rPr>
        <w:t>5</w:t>
      </w:r>
      <w:r w:rsidRPr="006F5622">
        <w:rPr>
          <w:rFonts w:ascii="Arial" w:eastAsiaTheme="minorEastAsia" w:hAnsi="Arial" w:cs="Arial"/>
          <w:sz w:val="16"/>
          <w:lang w:eastAsia="zh-CN"/>
        </w:rPr>
        <w:t xml:space="preserve"> </w:t>
      </w:r>
      <w:r w:rsidR="00D81763" w:rsidRPr="006F5622">
        <w:rPr>
          <w:rFonts w:ascii="Arial" w:eastAsiaTheme="minorEastAsia" w:hAnsi="Arial" w:cs="Arial"/>
          <w:sz w:val="16"/>
          <w:lang w:eastAsia="zh-CN"/>
        </w:rPr>
        <w:t>Key Laboratory of Green Chemistry &amp; Technology, Ministry of Education, College of Chemistry, Sichuan University, Chengdu 610064, China.</w:t>
      </w:r>
    </w:p>
    <w:p w14:paraId="64CC9FD5" w14:textId="5A12F6B5" w:rsidR="00D81763" w:rsidRPr="006F5622" w:rsidRDefault="00D81763" w:rsidP="00B13BF9">
      <w:pPr>
        <w:spacing w:before="28"/>
        <w:ind w:left="48" w:right="3"/>
        <w:jc w:val="center"/>
        <w:rPr>
          <w:rFonts w:ascii="Arial" w:eastAsiaTheme="minorEastAsia" w:hAnsi="Arial" w:cs="Arial"/>
          <w:sz w:val="16"/>
          <w:lang w:eastAsia="zh-CN"/>
        </w:rPr>
      </w:pPr>
      <w:r w:rsidRPr="006F5622">
        <w:rPr>
          <w:rFonts w:ascii="Arial" w:eastAsiaTheme="minorEastAsia" w:hAnsi="Arial" w:cs="Arial"/>
          <w:sz w:val="16"/>
          <w:vertAlign w:val="superscript"/>
          <w:lang w:eastAsia="zh-CN"/>
        </w:rPr>
        <w:t>6</w:t>
      </w:r>
      <w:r w:rsidRPr="006F5622">
        <w:rPr>
          <w:rFonts w:ascii="Arial" w:eastAsiaTheme="minorEastAsia" w:hAnsi="Arial" w:cs="Arial"/>
          <w:sz w:val="16"/>
          <w:lang w:eastAsia="zh-CN"/>
        </w:rPr>
        <w:t xml:space="preserve"> School of Materials Science and Engineering, Harbin Institute of Technology, Harbin 150001, China.</w:t>
      </w:r>
    </w:p>
    <w:p w14:paraId="045F11DF" w14:textId="248F7411" w:rsidR="00D81763" w:rsidRPr="00D81763" w:rsidRDefault="00D81763" w:rsidP="00B13BF9">
      <w:pPr>
        <w:spacing w:before="28"/>
        <w:ind w:left="48" w:right="3"/>
        <w:jc w:val="center"/>
        <w:rPr>
          <w:rFonts w:ascii="Arial" w:eastAsiaTheme="minorEastAsia" w:hAnsi="Arial" w:cs="Arial"/>
          <w:sz w:val="16"/>
          <w:lang w:eastAsia="zh-CN"/>
        </w:rPr>
      </w:pPr>
      <w:r w:rsidRPr="006F5622">
        <w:rPr>
          <w:rFonts w:ascii="Arial" w:eastAsiaTheme="minorEastAsia" w:hAnsi="Arial" w:cs="Arial"/>
          <w:sz w:val="16"/>
          <w:vertAlign w:val="superscript"/>
          <w:lang w:eastAsia="zh-CN"/>
        </w:rPr>
        <w:t>7</w:t>
      </w:r>
      <w:r w:rsidRPr="006F5622">
        <w:rPr>
          <w:rFonts w:ascii="Arial" w:eastAsiaTheme="minorEastAsia" w:hAnsi="Arial" w:cs="Arial"/>
          <w:sz w:val="16"/>
          <w:lang w:eastAsia="zh-CN"/>
        </w:rPr>
        <w:t xml:space="preserve"> </w:t>
      </w:r>
      <w:r w:rsidRPr="00D81763">
        <w:rPr>
          <w:rFonts w:ascii="Arial" w:eastAsiaTheme="minorEastAsia" w:hAnsi="Arial" w:cs="Arial"/>
          <w:sz w:val="16"/>
          <w:lang w:eastAsia="zh-CN"/>
        </w:rPr>
        <w:t>Hefei National Laboratory, Hefei, Anhui 230088, China</w:t>
      </w:r>
      <w:r w:rsidRPr="006F5622">
        <w:rPr>
          <w:rFonts w:ascii="Arial" w:eastAsiaTheme="minorEastAsia" w:hAnsi="Arial" w:cs="Arial"/>
          <w:sz w:val="16"/>
          <w:lang w:eastAsia="zh-CN"/>
        </w:rPr>
        <w:t>.</w:t>
      </w:r>
    </w:p>
    <w:p w14:paraId="7EE11218" w14:textId="2E6482C0" w:rsidR="0068000E" w:rsidRPr="006F5622" w:rsidRDefault="00D81763" w:rsidP="00B13BF9">
      <w:pPr>
        <w:spacing w:before="28"/>
        <w:ind w:left="48" w:right="3"/>
        <w:jc w:val="center"/>
        <w:rPr>
          <w:rFonts w:ascii="Arial" w:eastAsiaTheme="minorEastAsia" w:hAnsi="Arial" w:cs="Arial"/>
          <w:sz w:val="16"/>
          <w:lang w:eastAsia="zh-CN"/>
        </w:rPr>
      </w:pPr>
      <w:r w:rsidRPr="006F5622">
        <w:rPr>
          <w:rFonts w:ascii="Arial" w:eastAsiaTheme="minorEastAsia" w:hAnsi="Arial" w:cs="Arial"/>
          <w:sz w:val="16"/>
          <w:vertAlign w:val="superscript"/>
          <w:lang w:eastAsia="zh-CN"/>
        </w:rPr>
        <w:t>8</w:t>
      </w:r>
      <w:r w:rsidRPr="006F5622">
        <w:rPr>
          <w:rFonts w:ascii="Arial" w:eastAsiaTheme="minorEastAsia" w:hAnsi="Arial" w:cs="Arial"/>
          <w:sz w:val="16"/>
          <w:lang w:eastAsia="zh-CN"/>
        </w:rPr>
        <w:t xml:space="preserve"> CINTRA CNRS/NTU/THALES, Research Techno Plaza, Singapore, Singapore.</w:t>
      </w:r>
    </w:p>
    <w:p w14:paraId="3272BA2F" w14:textId="77777777" w:rsidR="00B82F2F" w:rsidRPr="006F5622" w:rsidRDefault="00B82F2F" w:rsidP="00B13BF9">
      <w:pPr>
        <w:pStyle w:val="a3"/>
        <w:spacing w:before="44"/>
        <w:ind w:left="0"/>
        <w:jc w:val="center"/>
        <w:rPr>
          <w:rFonts w:ascii="Arial" w:hAnsi="Arial" w:cs="Arial"/>
          <w:sz w:val="16"/>
        </w:rPr>
      </w:pPr>
    </w:p>
    <w:p w14:paraId="779CC3B9" w14:textId="6A17ADC6" w:rsidR="00B82F2F" w:rsidRPr="006F5622" w:rsidRDefault="00D81763" w:rsidP="00B13BF9">
      <w:pPr>
        <w:spacing w:before="1" w:line="276" w:lineRule="auto"/>
        <w:ind w:left="333" w:right="427" w:hanging="3"/>
        <w:jc w:val="center"/>
        <w:rPr>
          <w:rFonts w:ascii="Arial" w:eastAsiaTheme="minorEastAsia" w:hAnsi="Arial" w:cs="Arial"/>
          <w:i/>
          <w:sz w:val="16"/>
          <w:lang w:eastAsia="zh-CN"/>
        </w:rPr>
      </w:pPr>
      <w:r w:rsidRPr="006F5622">
        <w:rPr>
          <w:rFonts w:ascii="Arial" w:hAnsi="Arial" w:cs="Arial"/>
          <w:i/>
          <w:sz w:val="16"/>
        </w:rPr>
        <w:t xml:space="preserve">* </w:t>
      </w:r>
      <w:r w:rsidR="00BA6007" w:rsidRPr="006F5622">
        <w:rPr>
          <w:rFonts w:ascii="Arial" w:hAnsi="Arial" w:cs="Arial"/>
          <w:i/>
          <w:sz w:val="16"/>
        </w:rPr>
        <w:t>Corresponding authors</w:t>
      </w:r>
      <w:r w:rsidR="00BA6007" w:rsidRPr="006F5622">
        <w:rPr>
          <w:rFonts w:ascii="Arial" w:eastAsiaTheme="minorEastAsia" w:hAnsi="Arial" w:cs="Arial"/>
          <w:i/>
          <w:sz w:val="16"/>
          <w:lang w:eastAsia="zh-CN"/>
        </w:rPr>
        <w:t xml:space="preserve"> </w:t>
      </w:r>
      <w:r w:rsidRPr="006F5622">
        <w:rPr>
          <w:rFonts w:ascii="Arial" w:hAnsi="Arial" w:cs="Arial"/>
          <w:i/>
          <w:sz w:val="16"/>
        </w:rPr>
        <w:t xml:space="preserve">E-mail: </w:t>
      </w:r>
      <w:hyperlink r:id="rId8" w:history="1">
        <w:r w:rsidRPr="006F5622">
          <w:rPr>
            <w:rStyle w:val="a9"/>
            <w:rFonts w:ascii="Arial" w:hAnsi="Arial" w:cs="Arial"/>
            <w:i/>
            <w:sz w:val="16"/>
          </w:rPr>
          <w:t>cioran@iphy.ac.cn;</w:t>
        </w:r>
      </w:hyperlink>
      <w:r w:rsidRPr="006F5622">
        <w:rPr>
          <w:rFonts w:ascii="Arial" w:hAnsi="Arial" w:cs="Arial"/>
          <w:i/>
          <w:sz w:val="16"/>
        </w:rPr>
        <w:t xml:space="preserve"> </w:t>
      </w:r>
      <w:hyperlink r:id="rId9" w:history="1">
        <w:r w:rsidRPr="006F5622">
          <w:rPr>
            <w:rStyle w:val="a9"/>
            <w:rFonts w:ascii="Arial" w:hAnsi="Arial" w:cs="Arial"/>
            <w:i/>
            <w:sz w:val="16"/>
          </w:rPr>
          <w:t>z.liu@ntu.edu.sg</w:t>
        </w:r>
      </w:hyperlink>
      <w:r w:rsidRPr="006F5622">
        <w:rPr>
          <w:rFonts w:ascii="Arial" w:hAnsi="Arial" w:cs="Arial"/>
          <w:i/>
          <w:sz w:val="16"/>
        </w:rPr>
        <w:t xml:space="preserve">; </w:t>
      </w:r>
      <w:hyperlink r:id="rId10" w:history="1">
        <w:r w:rsidRPr="006F5622">
          <w:rPr>
            <w:rStyle w:val="a9"/>
            <w:rFonts w:ascii="Arial" w:hAnsi="Arial" w:cs="Arial"/>
            <w:i/>
            <w:sz w:val="16"/>
          </w:rPr>
          <w:t>gtliu@iphy.ac.cn</w:t>
        </w:r>
      </w:hyperlink>
    </w:p>
    <w:p w14:paraId="5AD798FF" w14:textId="6C4960FF" w:rsidR="00BA6007" w:rsidRPr="006F5622" w:rsidRDefault="00D81763" w:rsidP="00B13BF9">
      <w:pPr>
        <w:spacing w:before="1"/>
        <w:ind w:left="2740" w:hanging="2175"/>
        <w:jc w:val="center"/>
        <w:rPr>
          <w:rFonts w:ascii="Arial" w:eastAsiaTheme="minorEastAsia" w:hAnsi="Arial" w:cs="Arial"/>
          <w:i/>
          <w:sz w:val="16"/>
          <w:lang w:eastAsia="zh-CN"/>
        </w:rPr>
      </w:pPr>
      <w:r w:rsidRPr="006F5622">
        <w:rPr>
          <w:rFonts w:ascii="Arial" w:eastAsiaTheme="minorEastAsia" w:hAnsi="Arial" w:cs="Arial"/>
          <w:i/>
          <w:iCs/>
          <w:color w:val="0000FF"/>
          <w:sz w:val="16"/>
          <w:vertAlign w:val="superscript"/>
          <w:lang w:eastAsia="zh-CN"/>
        </w:rPr>
        <w:t>†</w:t>
      </w:r>
      <w:r w:rsidR="00F76EF8" w:rsidRPr="006F5622">
        <w:rPr>
          <w:rFonts w:ascii="Arial" w:hAnsi="Arial" w:cs="Arial"/>
          <w:i/>
          <w:sz w:val="16"/>
        </w:rPr>
        <w:t>These</w:t>
      </w:r>
      <w:r w:rsidR="00F76EF8" w:rsidRPr="006F5622">
        <w:rPr>
          <w:rFonts w:ascii="Arial" w:hAnsi="Arial" w:cs="Arial"/>
          <w:i/>
          <w:spacing w:val="-1"/>
          <w:sz w:val="16"/>
        </w:rPr>
        <w:t xml:space="preserve"> </w:t>
      </w:r>
      <w:r w:rsidR="00F76EF8" w:rsidRPr="006F5622">
        <w:rPr>
          <w:rFonts w:ascii="Arial" w:hAnsi="Arial" w:cs="Arial"/>
          <w:i/>
          <w:sz w:val="16"/>
        </w:rPr>
        <w:t>authors</w:t>
      </w:r>
      <w:r w:rsidR="00F76EF8" w:rsidRPr="006F5622">
        <w:rPr>
          <w:rFonts w:ascii="Arial" w:hAnsi="Arial" w:cs="Arial"/>
          <w:i/>
          <w:spacing w:val="-2"/>
          <w:sz w:val="16"/>
        </w:rPr>
        <w:t xml:space="preserve"> </w:t>
      </w:r>
      <w:r w:rsidR="00F76EF8" w:rsidRPr="006F5622">
        <w:rPr>
          <w:rFonts w:ascii="Arial" w:hAnsi="Arial" w:cs="Arial"/>
          <w:i/>
          <w:sz w:val="16"/>
        </w:rPr>
        <w:t>contributed</w:t>
      </w:r>
      <w:r w:rsidR="00F76EF8" w:rsidRPr="006F5622">
        <w:rPr>
          <w:rFonts w:ascii="Arial" w:hAnsi="Arial" w:cs="Arial"/>
          <w:i/>
          <w:spacing w:val="-4"/>
          <w:sz w:val="16"/>
        </w:rPr>
        <w:t xml:space="preserve"> </w:t>
      </w:r>
      <w:r w:rsidR="00F76EF8" w:rsidRPr="006F5622">
        <w:rPr>
          <w:rFonts w:ascii="Arial" w:hAnsi="Arial" w:cs="Arial"/>
          <w:i/>
          <w:sz w:val="16"/>
        </w:rPr>
        <w:t>equally</w:t>
      </w:r>
      <w:r w:rsidRPr="006F5622">
        <w:rPr>
          <w:rFonts w:ascii="Arial" w:eastAsiaTheme="minorEastAsia" w:hAnsi="Arial" w:cs="Arial"/>
          <w:i/>
          <w:sz w:val="16"/>
          <w:lang w:eastAsia="zh-CN"/>
        </w:rPr>
        <w:t>.</w:t>
      </w:r>
    </w:p>
    <w:p w14:paraId="7A3F02D2" w14:textId="6F8CD597" w:rsidR="00BA6007" w:rsidRDefault="00BA6007" w:rsidP="00B13BF9">
      <w:pPr>
        <w:pStyle w:val="a3"/>
        <w:spacing w:before="41"/>
        <w:ind w:left="0"/>
        <w:jc w:val="both"/>
        <w:rPr>
          <w:rFonts w:eastAsiaTheme="minorEastAsia" w:hint="eastAsia"/>
          <w:sz w:val="20"/>
          <w:lang w:eastAsia="zh-CN"/>
        </w:rPr>
      </w:pPr>
    </w:p>
    <w:p w14:paraId="5089FD58" w14:textId="77777777" w:rsidR="00D55657" w:rsidRDefault="00D55657" w:rsidP="00B13BF9">
      <w:pPr>
        <w:pStyle w:val="a3"/>
        <w:spacing w:before="41"/>
        <w:ind w:left="0"/>
        <w:jc w:val="both"/>
        <w:rPr>
          <w:rFonts w:eastAsiaTheme="minorEastAsia" w:hint="eastAsia"/>
          <w:sz w:val="20"/>
          <w:lang w:eastAsia="zh-CN"/>
        </w:rPr>
      </w:pPr>
    </w:p>
    <w:p w14:paraId="6BA02474" w14:textId="7777777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/>
          <w:bCs/>
          <w:sz w:val="24"/>
          <w:szCs w:val="20"/>
        </w:rPr>
      </w:pPr>
      <w:r w:rsidRPr="00D55657">
        <w:rPr>
          <w:rFonts w:ascii="Times" w:eastAsia="等线" w:hAnsi="Times" w:cs="Times New Roman"/>
          <w:b/>
          <w:bCs/>
          <w:sz w:val="24"/>
          <w:szCs w:val="20"/>
        </w:rPr>
        <w:t>X-ray photoelectron spectroscopy (XPS)</w:t>
      </w:r>
    </w:p>
    <w:p w14:paraId="79A3725E" w14:textId="1203CDD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Cs/>
          <w:sz w:val="24"/>
          <w:szCs w:val="20"/>
        </w:rPr>
        <w:t xml:space="preserve">X-ray photoelectron spectroscopy (XPS) measurements were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conduct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ed to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investigate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the chemical composition and valence states of the synthesized Cr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x</w:t>
      </w:r>
      <w:r w:rsidRPr="00D55657">
        <w:rPr>
          <w:rFonts w:ascii="Times" w:eastAsia="等线" w:hAnsi="Times" w:cs="Times New Roman"/>
          <w:bCs/>
          <w:sz w:val="24"/>
          <w:szCs w:val="20"/>
        </w:rPr>
        <w:t>Pt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1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−x</w:t>
      </w:r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single crystals. The XPS spectra for these crystals are presented in 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1e and 1f. Energy calibration was carried out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using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the </w:t>
      </w:r>
      <w:r w:rsidRPr="00D55657">
        <w:rPr>
          <w:rFonts w:ascii="Times" w:eastAsia="等线" w:hAnsi="Times" w:cs="Times New Roman"/>
          <w:bCs/>
          <w:sz w:val="24"/>
          <w:szCs w:val="20"/>
        </w:rPr>
        <w:t>C 1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s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peak (284.6 eV) to eliminate the effects of charge accumulation and surface contamination during the analysis. </w:t>
      </w:r>
      <w:r w:rsidRPr="00D55657">
        <w:rPr>
          <w:rFonts w:ascii="Times" w:eastAsia="等线" w:hAnsi="Times" w:cs="Times New Roman"/>
          <w:bCs/>
          <w:sz w:val="24"/>
          <w:szCs w:val="20"/>
          <w:lang w:eastAsia="zh-CN"/>
        </w:rPr>
        <w:t xml:space="preserve">The binding energy of </w:t>
      </w:r>
      <w:r w:rsidRPr="00D55657">
        <w:rPr>
          <w:rFonts w:ascii="Times" w:eastAsia="等线" w:hAnsi="Times" w:cs="Times New Roman"/>
          <w:bCs/>
          <w:sz w:val="24"/>
          <w:szCs w:val="20"/>
        </w:rPr>
        <w:t>Cr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.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35</w:t>
      </w:r>
      <w:r w:rsidRPr="00D55657">
        <w:rPr>
          <w:rFonts w:ascii="Times" w:eastAsia="等线" w:hAnsi="Times" w:cs="Times New Roman"/>
          <w:bCs/>
          <w:sz w:val="24"/>
          <w:szCs w:val="20"/>
        </w:rPr>
        <w:t>Pt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.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65</w:t>
      </w:r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/>
          <w:bCs/>
          <w:sz w:val="24"/>
          <w:szCs w:val="20"/>
          <w:lang w:eastAsia="zh-CN"/>
        </w:rPr>
        <w:t xml:space="preserve"> 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>has been</w:t>
      </w:r>
      <w:r w:rsidRPr="00D55657">
        <w:rPr>
          <w:rFonts w:ascii="Times" w:eastAsia="等线" w:hAnsi="Times" w:cs="Times New Roman"/>
          <w:bCs/>
          <w:sz w:val="24"/>
          <w:szCs w:val="20"/>
          <w:lang w:eastAsia="zh-CN"/>
        </w:rPr>
        <w:t xml:space="preserve"> discussed in the main text, while those of other samples are listed in Table S1.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However, relying only on XPS results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presents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challenges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in </w:t>
      </w:r>
      <w:r w:rsidRPr="00D55657">
        <w:rPr>
          <w:rFonts w:ascii="Times" w:eastAsia="等线" w:hAnsi="Times" w:cs="Times New Roman"/>
          <w:bCs/>
          <w:sz w:val="24"/>
          <w:szCs w:val="20"/>
        </w:rPr>
        <w:t>ac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curately determining the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stoichiometric ratio of the sample,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as noted in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previous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report</w:t>
      </w:r>
      <w:r w:rsidRPr="00D55657">
        <w:rPr>
          <w:rFonts w:ascii="Times" w:eastAsia="等线" w:hAnsi="Times" w:cs="Times New Roman"/>
          <w:bCs/>
          <w:sz w:val="24"/>
          <w:szCs w:val="20"/>
        </w:rPr>
        <w:fldChar w:fldCharType="begin"/>
      </w:r>
      <w:r>
        <w:rPr>
          <w:rFonts w:ascii="Times" w:eastAsia="等线" w:hAnsi="Times" w:cs="Times New Roman"/>
          <w:bCs/>
          <w:sz w:val="24"/>
          <w:szCs w:val="20"/>
        </w:rPr>
        <w:instrText xml:space="preserve"> ADDIN EN.CITE &lt;EndNote&gt;&lt;Cite&gt;&lt;Author&gt;Roy&lt;/Author&gt;&lt;Year&gt;2015&lt;/Year&gt;&lt;RecNum&gt;73&lt;/RecNum&gt;&lt;DisplayText&gt;&lt;style face="superscript"&gt;1&lt;/style&gt;&lt;/DisplayText&gt;&lt;record&gt;&lt;rec-number&gt;73&lt;/rec-number&gt;&lt;foreign-keys&gt;&lt;key app="EN" db-id="pfxsfe0e6a2x06e050vvzxxc9dvz0dv99rz2" timestamp="1737570376"&gt;73&lt;/key&gt;&lt;/foreign-keys&gt;&lt;ref-type name="Journal Article"&gt;17&lt;/ref-type&gt;&lt;contributors&gt;&lt;authors&gt;&lt;author&gt;Roy, Anupam&lt;/author&gt;&lt;author&gt;Guchhait, Samaresh&lt;/author&gt;&lt;author&gt;Dey, Rik&lt;/author&gt;&lt;author&gt;Pramanik, Tanmoy&lt;/author&gt;&lt;author&gt;Hsieh, Cheng-Chih&lt;/author&gt;&lt;author&gt;Rai, Amritesh&lt;/author&gt;&lt;author&gt;Banerjee, Sanjay K.&lt;/author&gt;&lt;/authors&gt;&lt;/contributors&gt;&lt;titles&gt;&lt;title&gt;Perpendicular Magnetic Anisotropy and Spin Glass-like Behavior in Molecular Beam Epitaxy Grown Chromium Telluride Thin Films&lt;/title&gt;&lt;secondary-title&gt;ACS Nano&lt;/secondary-title&gt;&lt;/titles&gt;&lt;periodical&gt;&lt;full-title&gt;ACS Nano&lt;/full-title&gt;&lt;/periodical&gt;&lt;pages&gt;3772-3779&lt;/pages&gt;&lt;volume&gt;9&lt;/volume&gt;&lt;number&gt;4&lt;/number&gt;&lt;dates&gt;&lt;year&gt;2015&lt;/year&gt;&lt;pub-dates&gt;&lt;date&gt;2015/04/28&lt;/date&gt;&lt;/pub-dates&gt;&lt;/dates&gt;&lt;publisher&gt;American Chemical Society&lt;/publisher&gt;&lt;isbn&gt;1936-0851&lt;/isbn&gt;&lt;urls&gt;&lt;related-urls&gt;&lt;url&gt;https://doi.org/10.1021/nn5065716&lt;/url&gt;&lt;/related-urls&gt;&lt;/urls&gt;&lt;electronic-resource-num&gt;10.1021/nn5065716&lt;/electronic-resource-num&gt;&lt;/record&gt;&lt;/Cite&gt;&lt;/EndNote&gt;</w:instrText>
      </w:r>
      <w:r w:rsidRPr="00D55657">
        <w:rPr>
          <w:rFonts w:ascii="Times" w:eastAsia="等线" w:hAnsi="Times" w:cs="Times New Roman"/>
          <w:bCs/>
          <w:sz w:val="24"/>
          <w:szCs w:val="20"/>
        </w:rPr>
        <w:fldChar w:fldCharType="separate"/>
      </w:r>
      <w:r w:rsidRPr="00D55657">
        <w:rPr>
          <w:rFonts w:ascii="Times" w:eastAsia="等线" w:hAnsi="Times" w:cs="Times New Roman"/>
          <w:bCs/>
          <w:noProof/>
          <w:sz w:val="24"/>
          <w:szCs w:val="20"/>
          <w:vertAlign w:val="superscript"/>
        </w:rPr>
        <w:t>1</w:t>
      </w:r>
      <w:r w:rsidRPr="00D55657">
        <w:rPr>
          <w:rFonts w:ascii="Times" w:eastAsia="等线" w:hAnsi="Times" w:cs="Times New Roman"/>
          <w:bCs/>
          <w:sz w:val="24"/>
          <w:szCs w:val="20"/>
        </w:rPr>
        <w:fldChar w:fldCharType="end"/>
      </w:r>
      <w:r w:rsidR="003952C9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>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Additionally, with the increasing Cr content, the observed shift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s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in </w:t>
      </w:r>
      <w:r w:rsidRPr="00D55657">
        <w:rPr>
          <w:rFonts w:ascii="Times" w:eastAsia="等线" w:hAnsi="Times" w:cs="Times New Roman"/>
          <w:bCs/>
          <w:sz w:val="24"/>
          <w:szCs w:val="20"/>
        </w:rPr>
        <w:t>peak position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s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can be attributed to the differences in elec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ronegativity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among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Cr (1.66), Pt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(2.28), and </w:t>
      </w:r>
      <w:proofErr w:type="spellStart"/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(2.1). When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an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atom with lower electronegativity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replace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s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bonded atom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, the binding energy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tends to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decrease</w:t>
      </w:r>
      <w:r w:rsidRPr="00D55657">
        <w:rPr>
          <w:rFonts w:ascii="Times" w:eastAsia="等线" w:hAnsi="Times" w:cs="Times New Roman"/>
          <w:bCs/>
          <w:sz w:val="24"/>
          <w:szCs w:val="20"/>
        </w:rPr>
        <w:fldChar w:fldCharType="begin"/>
      </w:r>
      <w:r>
        <w:rPr>
          <w:rFonts w:ascii="Times" w:eastAsia="等线" w:hAnsi="Times" w:cs="Times New Roman"/>
          <w:bCs/>
          <w:sz w:val="24"/>
          <w:szCs w:val="20"/>
        </w:rPr>
        <w:instrText xml:space="preserve"> ADDIN EN.CITE &lt;EndNote&gt;&lt;Cite&gt;&lt;Author&gt;Hu&lt;/Author&gt;&lt;Year&gt;2023&lt;/Year&gt;&lt;RecNum&gt;74&lt;/RecNum&gt;&lt;DisplayText&gt;&lt;style face="superscript"&gt;2&lt;/style&gt;&lt;/DisplayText&gt;&lt;record&gt;&lt;rec-number&gt;74&lt;/rec-number&gt;&lt;foreign-keys&gt;&lt;key app="EN" db-id="pfxsfe0e6a2x06e050vvzxxc9dvz0dv99rz2" timestamp="1737570456"&gt;74&lt;/key&gt;&lt;/foreign-keys&gt;&lt;ref-type name="Journal Article"&gt;17&lt;/ref-type&gt;&lt;contributors&gt;&lt;authors&gt;&lt;author&gt;Hu, Jing&lt;/author&gt;&lt;author&gt;Lin, Cong&lt;/author&gt;&lt;author&gt;Cheng, Yan&lt;/author&gt;&lt;author&gt;Zheng, Yonghui&lt;/author&gt;&lt;author&gt;Wei, Tao&lt;/author&gt;&lt;author&gt;Li, Wanfei&lt;/author&gt;&lt;author&gt;Ling, Yun&lt;/author&gt;&lt;author&gt;Liu, Qianqian&lt;/author&gt;&lt;author&gt;Cheng, Miao&lt;/author&gt;&lt;author&gt;Wang, Ruirui&lt;/author&gt;&lt;author&gt;Song, Sannian&lt;/author&gt;&lt;author&gt;Song, Zhitang&lt;/author&gt;&lt;author&gt;Wei, Yinghui&lt;/author&gt;&lt;author&gt;Liu, Bo&lt;/author&gt;&lt;/authors&gt;&lt;/contributors&gt;&lt;titles&gt;&lt;title&gt;&lt;style face="normal" font="default" size="100%"&gt;Co-doping: An effective strategy for developing stable and high-speed Sb&lt;/style&gt;&lt;style face="subscript" font="default" size="100%"&gt;2&lt;/style&gt;&lt;style face="normal" font="default" size="100%"&gt;Te-based phase-change memory&lt;/style&gt;&lt;/title&gt;&lt;secondary-title&gt;Applied Physics Letters&lt;/secondary-title&gt;&lt;/titles&gt;&lt;periodical&gt;&lt;full-title&gt;Applied Physics Letters&lt;/full-title&gt;&lt;/periodical&gt;&lt;volume&gt;122&lt;/volume&gt;&lt;number&gt;22&lt;/number&gt;&lt;dates&gt;&lt;year&gt;2023&lt;/year&gt;&lt;/dates&gt;&lt;isbn&gt;0003-6951&lt;/isbn&gt;&lt;urls&gt;&lt;related-urls&gt;&lt;url&gt;https://doi.org/10.1063/5.0146349&lt;/url&gt;&lt;/related-urls&gt;&lt;/urls&gt;&lt;custom1&gt;222108&lt;/custom1&gt;&lt;electronic-resource-num&gt;10.1063/5.0146349&lt;/electronic-resource-num&gt;&lt;access-date&gt;1/22/2025&lt;/access-date&gt;&lt;/record&gt;&lt;/Cite&gt;&lt;/EndNote&gt;</w:instrText>
      </w:r>
      <w:r w:rsidRPr="00D55657">
        <w:rPr>
          <w:rFonts w:ascii="Times" w:eastAsia="等线" w:hAnsi="Times" w:cs="Times New Roman"/>
          <w:bCs/>
          <w:sz w:val="24"/>
          <w:szCs w:val="20"/>
        </w:rPr>
        <w:fldChar w:fldCharType="separate"/>
      </w:r>
      <w:r w:rsidRPr="00D55657">
        <w:rPr>
          <w:rFonts w:ascii="Times" w:eastAsia="等线" w:hAnsi="Times" w:cs="Times New Roman"/>
          <w:bCs/>
          <w:noProof/>
          <w:sz w:val="24"/>
          <w:szCs w:val="20"/>
          <w:vertAlign w:val="superscript"/>
        </w:rPr>
        <w:t>2</w:t>
      </w:r>
      <w:r w:rsidRPr="00D55657">
        <w:rPr>
          <w:rFonts w:ascii="Times" w:eastAsia="等线" w:hAnsi="Times" w:cs="Times New Roman"/>
          <w:bCs/>
          <w:sz w:val="24"/>
          <w:szCs w:val="20"/>
        </w:rPr>
        <w:fldChar w:fldCharType="end"/>
      </w:r>
      <w:r w:rsidR="003952C9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>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Hence, it is inferred that the Cr elements in Cr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x</w:t>
      </w:r>
      <w:r w:rsidRPr="00D55657">
        <w:rPr>
          <w:rFonts w:ascii="Times" w:eastAsia="等线" w:hAnsi="Times" w:cs="Times New Roman"/>
          <w:bCs/>
          <w:sz w:val="24"/>
          <w:szCs w:val="20"/>
        </w:rPr>
        <w:t>Pt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1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−x</w:t>
      </w:r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are likely substituting for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either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Pt or </w:t>
      </w:r>
      <w:proofErr w:type="spellStart"/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proofErr w:type="spellEnd"/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, leading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to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the </w:t>
      </w:r>
      <w:r w:rsidRPr="00D55657">
        <w:rPr>
          <w:rFonts w:ascii="Times" w:eastAsia="等线" w:hAnsi="Times" w:cs="Times New Roman"/>
          <w:bCs/>
          <w:sz w:val="24"/>
          <w:szCs w:val="20"/>
        </w:rPr>
        <w:t>form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ation of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Cr-Pt and Cr-</w:t>
      </w:r>
      <w:proofErr w:type="spellStart"/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bonds, which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indicate</w:t>
      </w:r>
      <w:r w:rsidRPr="00D55657">
        <w:rPr>
          <w:rFonts w:ascii="Times" w:eastAsia="等线" w:hAnsi="Times" w:cs="Times New Roman"/>
          <w:bCs/>
          <w:sz w:val="24"/>
          <w:szCs w:val="20"/>
        </w:rPr>
        <w:t>s a significant change of the local chemical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environment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surrounding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the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Pt and </w:t>
      </w:r>
      <w:proofErr w:type="spellStart"/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atoms.</w:t>
      </w:r>
    </w:p>
    <w:p w14:paraId="0E6786A6" w14:textId="77777777" w:rsidR="00D55657" w:rsidRPr="00D55657" w:rsidRDefault="00D55657" w:rsidP="00D55657">
      <w:pPr>
        <w:widowControl/>
        <w:autoSpaceDE/>
        <w:autoSpaceDN/>
        <w:spacing w:line="480" w:lineRule="auto"/>
        <w:jc w:val="both"/>
        <w:rPr>
          <w:rFonts w:ascii="Times" w:eastAsia="等线" w:hAnsi="Times" w:cs="Times New Roman"/>
          <w:sz w:val="24"/>
          <w:szCs w:val="20"/>
          <w:lang w:eastAsia="zh-CN"/>
        </w:rPr>
      </w:pPr>
      <w:r w:rsidRPr="00D55657">
        <w:rPr>
          <w:rFonts w:ascii="Times" w:eastAsia="等线" w:hAnsi="Times" w:cs="Times New Roman" w:hint="eastAsia"/>
          <w:b/>
          <w:bCs/>
          <w:sz w:val="24"/>
          <w:szCs w:val="20"/>
        </w:rPr>
        <w:lastRenderedPageBreak/>
        <w:t>Table S1:</w:t>
      </w:r>
      <w:r w:rsidRPr="00D55657">
        <w:rPr>
          <w:rFonts w:ascii="Times" w:eastAsia="等线" w:hAnsi="Times" w:cs="Times New Roman" w:hint="eastAsia"/>
          <w:sz w:val="24"/>
          <w:szCs w:val="20"/>
          <w:lang w:eastAsia="zh-CN"/>
        </w:rPr>
        <w:t xml:space="preserve"> Specific binding energies of Pt 4</w:t>
      </w:r>
      <w:r w:rsidRPr="00D55657">
        <w:rPr>
          <w:rFonts w:ascii="Times" w:eastAsia="等线" w:hAnsi="Times" w:cs="Times New Roman" w:hint="eastAsia"/>
          <w:i/>
          <w:iCs/>
          <w:sz w:val="24"/>
          <w:szCs w:val="20"/>
          <w:lang w:eastAsia="zh-CN"/>
        </w:rPr>
        <w:t>f</w:t>
      </w:r>
      <w:r w:rsidRPr="00D55657">
        <w:rPr>
          <w:rFonts w:ascii="Times" w:eastAsia="等线" w:hAnsi="Times" w:cs="Times New Roman" w:hint="eastAsia"/>
          <w:sz w:val="24"/>
          <w:szCs w:val="20"/>
          <w:vertAlign w:val="subscript"/>
          <w:lang w:eastAsia="zh-CN"/>
        </w:rPr>
        <w:t>7/2</w:t>
      </w:r>
      <w:r w:rsidRPr="00D55657">
        <w:rPr>
          <w:rFonts w:ascii="Times" w:eastAsia="等线" w:hAnsi="Times" w:cs="Times New Roman" w:hint="eastAsia"/>
          <w:sz w:val="24"/>
          <w:szCs w:val="20"/>
          <w:lang w:eastAsia="zh-CN"/>
        </w:rPr>
        <w:t>(Pt 4</w:t>
      </w:r>
      <w:r w:rsidRPr="00D55657">
        <w:rPr>
          <w:rFonts w:ascii="Times" w:eastAsia="等线" w:hAnsi="Times" w:cs="Times New Roman" w:hint="eastAsia"/>
          <w:i/>
          <w:iCs/>
          <w:sz w:val="24"/>
          <w:szCs w:val="20"/>
          <w:lang w:eastAsia="zh-CN"/>
        </w:rPr>
        <w:t>f</w:t>
      </w:r>
      <w:r w:rsidRPr="00D55657">
        <w:rPr>
          <w:rFonts w:ascii="Times" w:eastAsia="等线" w:hAnsi="Times" w:cs="Times New Roman" w:hint="eastAsia"/>
          <w:sz w:val="24"/>
          <w:szCs w:val="20"/>
          <w:vertAlign w:val="subscript"/>
          <w:lang w:eastAsia="zh-CN"/>
        </w:rPr>
        <w:t>5/2</w:t>
      </w:r>
      <w:r w:rsidRPr="00D55657">
        <w:rPr>
          <w:rFonts w:ascii="Times" w:eastAsia="等线" w:hAnsi="Times" w:cs="Times New Roman" w:hint="eastAsia"/>
          <w:sz w:val="24"/>
          <w:szCs w:val="20"/>
          <w:lang w:eastAsia="zh-CN"/>
        </w:rPr>
        <w:t xml:space="preserve">), </w:t>
      </w:r>
      <w:r w:rsidRPr="00D55657">
        <w:rPr>
          <w:rFonts w:ascii="Times" w:eastAsia="等线" w:hAnsi="Times" w:cs="Times New Roman"/>
          <w:bCs/>
          <w:sz w:val="24"/>
          <w:szCs w:val="20"/>
        </w:rPr>
        <w:t>Cr 2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p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3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/</w:t>
      </w:r>
      <w:r w:rsidRPr="00D55657">
        <w:rPr>
          <w:rFonts w:ascii="Times" w:eastAsia="等线" w:hAnsi="Times" w:cs="Times New Roman" w:hint="eastAsia"/>
          <w:bCs/>
          <w:sz w:val="24"/>
          <w:szCs w:val="20"/>
          <w:vertAlign w:val="subscript"/>
          <w:lang w:eastAsia="zh-CN"/>
        </w:rPr>
        <w:t>2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>(</w:t>
      </w:r>
      <w:r w:rsidRPr="00D55657">
        <w:rPr>
          <w:rFonts w:ascii="Times" w:eastAsia="等线" w:hAnsi="Times" w:cs="Times New Roman"/>
          <w:bCs/>
          <w:sz w:val="24"/>
          <w:szCs w:val="20"/>
        </w:rPr>
        <w:t>Cr 2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p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1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/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 xml:space="preserve">) and </w:t>
      </w:r>
      <w:proofErr w:type="spellStart"/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3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d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5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/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>(</w:t>
      </w:r>
      <w:proofErr w:type="spellStart"/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3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d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3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/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>)</w:t>
      </w:r>
      <w:r w:rsidRPr="00D55657">
        <w:rPr>
          <w:rFonts w:ascii="Times" w:eastAsia="等线" w:hAnsi="Times" w:cs="Times New Roman" w:hint="eastAsia"/>
          <w:bCs/>
          <w:sz w:val="24"/>
          <w:szCs w:val="20"/>
          <w:vertAlign w:val="subscript"/>
          <w:lang w:eastAsia="zh-CN"/>
        </w:rPr>
        <w:t xml:space="preserve"> </w:t>
      </w:r>
      <w:r w:rsidRPr="00D55657">
        <w:rPr>
          <w:rFonts w:ascii="Times" w:eastAsia="等线" w:hAnsi="Times" w:cs="Times New Roman" w:hint="eastAsia"/>
          <w:sz w:val="24"/>
          <w:szCs w:val="20"/>
          <w:lang w:eastAsia="zh-CN"/>
        </w:rPr>
        <w:t xml:space="preserve">in various oxidation states for the </w:t>
      </w:r>
      <w:r w:rsidRPr="00D55657">
        <w:rPr>
          <w:rFonts w:ascii="Times" w:eastAsia="等线" w:hAnsi="Times" w:cs="Times New Roman"/>
          <w:bCs/>
          <w:sz w:val="24"/>
          <w:szCs w:val="20"/>
        </w:rPr>
        <w:t>Cr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x</w:t>
      </w:r>
      <w:r w:rsidRPr="00D55657">
        <w:rPr>
          <w:rFonts w:ascii="Times" w:eastAsia="等线" w:hAnsi="Times" w:cs="Times New Roman"/>
          <w:bCs/>
          <w:sz w:val="24"/>
          <w:szCs w:val="20"/>
        </w:rPr>
        <w:t>Pt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1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−x</w:t>
      </w:r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 xml:space="preserve"> (</w:t>
      </w:r>
      <w:r w:rsidRPr="00D55657">
        <w:rPr>
          <w:rFonts w:ascii="Times" w:eastAsia="等线" w:hAnsi="Times" w:cs="Times New Roman" w:hint="eastAsia"/>
          <w:bCs/>
          <w:i/>
          <w:iCs/>
          <w:sz w:val="24"/>
          <w:szCs w:val="20"/>
          <w:lang w:eastAsia="zh-CN"/>
        </w:rPr>
        <w:t>x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>=0.25, 0.3, and 0.35)</w:t>
      </w:r>
      <w:r w:rsidRPr="00D55657">
        <w:rPr>
          <w:rFonts w:ascii="Times" w:eastAsia="等线" w:hAnsi="Times" w:cs="Times New Roman" w:hint="eastAsia"/>
          <w:sz w:val="24"/>
          <w:szCs w:val="20"/>
          <w:lang w:eastAsia="zh-CN"/>
        </w:rPr>
        <w:t>, together with values obtained from deconvoluted XPS spectra.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520"/>
        <w:gridCol w:w="2520"/>
        <w:gridCol w:w="2520"/>
        <w:gridCol w:w="2520"/>
      </w:tblGrid>
      <w:tr w:rsidR="00D55657" w:rsidRPr="00D55657" w14:paraId="14CAABD7" w14:textId="77777777" w:rsidTr="006F67A3">
        <w:trPr>
          <w:trHeight w:val="454"/>
        </w:trPr>
        <w:tc>
          <w:tcPr>
            <w:tcW w:w="2520" w:type="dxa"/>
            <w:vAlign w:val="center"/>
          </w:tcPr>
          <w:p w14:paraId="34A54394" w14:textId="77777777" w:rsidR="00D55657" w:rsidRPr="00D55657" w:rsidRDefault="00D55657" w:rsidP="00D55657">
            <w:pPr>
              <w:spacing w:line="480" w:lineRule="auto"/>
              <w:rPr>
                <w:rFonts w:ascii="Times" w:eastAsia="等线" w:hAnsi="Times" w:cs="Times New Roman"/>
                <w:sz w:val="24"/>
                <w:lang w:eastAsia="en-US"/>
              </w:rPr>
            </w:pPr>
          </w:p>
        </w:tc>
        <w:tc>
          <w:tcPr>
            <w:tcW w:w="2520" w:type="dxa"/>
            <w:vAlign w:val="center"/>
          </w:tcPr>
          <w:p w14:paraId="431E6439" w14:textId="77777777" w:rsidR="00D55657" w:rsidRPr="00D55657" w:rsidRDefault="00D55657" w:rsidP="00D55657">
            <w:pPr>
              <w:spacing w:line="480" w:lineRule="auto"/>
              <w:rPr>
                <w:rFonts w:ascii="Times" w:eastAsia="等线" w:hAnsi="Times" w:cs="Times New Roman"/>
                <w:sz w:val="24"/>
                <w:lang w:eastAsia="en-US"/>
              </w:rPr>
            </w:pP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Pt 4</w:t>
            </w:r>
            <w:r w:rsidRPr="00D55657">
              <w:rPr>
                <w:rFonts w:ascii="Times" w:eastAsia="等线" w:hAnsi="Times" w:cs="Times New Roman" w:hint="eastAsia"/>
                <w:i/>
                <w:iCs/>
                <w:sz w:val="24"/>
                <w:lang w:eastAsia="en-US"/>
              </w:rPr>
              <w:t>f</w:t>
            </w:r>
            <w:r w:rsidRPr="00D55657">
              <w:rPr>
                <w:rFonts w:ascii="Times" w:eastAsia="等线" w:hAnsi="Times" w:cs="Times New Roman" w:hint="eastAsia"/>
                <w:sz w:val="24"/>
                <w:vertAlign w:val="subscript"/>
                <w:lang w:eastAsia="en-US"/>
              </w:rPr>
              <w:t>7/2</w:t>
            </w: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(Pt 4</w:t>
            </w:r>
            <w:r w:rsidRPr="00D55657">
              <w:rPr>
                <w:rFonts w:ascii="Times" w:eastAsia="等线" w:hAnsi="Times" w:cs="Times New Roman" w:hint="eastAsia"/>
                <w:i/>
                <w:iCs/>
                <w:sz w:val="24"/>
                <w:lang w:eastAsia="en-US"/>
              </w:rPr>
              <w:t>f</w:t>
            </w:r>
            <w:r w:rsidRPr="00D55657">
              <w:rPr>
                <w:rFonts w:ascii="Times" w:eastAsia="等线" w:hAnsi="Times" w:cs="Times New Roman" w:hint="eastAsia"/>
                <w:sz w:val="24"/>
                <w:vertAlign w:val="subscript"/>
                <w:lang w:eastAsia="en-US"/>
              </w:rPr>
              <w:t>5/2</w:t>
            </w: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)</w:t>
            </w:r>
          </w:p>
        </w:tc>
        <w:tc>
          <w:tcPr>
            <w:tcW w:w="2520" w:type="dxa"/>
            <w:vAlign w:val="center"/>
          </w:tcPr>
          <w:p w14:paraId="7FF7C847" w14:textId="77777777" w:rsidR="00D55657" w:rsidRPr="00D55657" w:rsidRDefault="00D55657" w:rsidP="00D55657">
            <w:pPr>
              <w:spacing w:line="480" w:lineRule="auto"/>
              <w:rPr>
                <w:rFonts w:ascii="Times" w:eastAsia="等线" w:hAnsi="Times" w:cs="Times New Roman"/>
                <w:sz w:val="24"/>
                <w:lang w:eastAsia="en-US"/>
              </w:rPr>
            </w:pPr>
            <w:r w:rsidRPr="00D55657">
              <w:rPr>
                <w:rFonts w:ascii="Times" w:eastAsia="等线" w:hAnsi="Times" w:cs="Times New Roman"/>
                <w:sz w:val="24"/>
                <w:lang w:eastAsia="en-US"/>
              </w:rPr>
              <w:t>Cr 2</w:t>
            </w:r>
            <w:r w:rsidRPr="00D55657">
              <w:rPr>
                <w:rFonts w:ascii="Times" w:eastAsia="等线" w:hAnsi="Times" w:cs="Times New Roman"/>
                <w:i/>
                <w:iCs/>
                <w:sz w:val="24"/>
                <w:lang w:eastAsia="en-US"/>
              </w:rPr>
              <w:t>p</w:t>
            </w:r>
            <w:r w:rsidRPr="00D55657">
              <w:rPr>
                <w:rFonts w:ascii="Times" w:eastAsia="等线" w:hAnsi="Times" w:cs="Times New Roman"/>
                <w:sz w:val="24"/>
                <w:vertAlign w:val="subscript"/>
                <w:lang w:eastAsia="en-US"/>
              </w:rPr>
              <w:t>3</w:t>
            </w:r>
            <w:r w:rsidRPr="00D55657">
              <w:rPr>
                <w:rFonts w:ascii="Times" w:eastAsia="等线" w:hAnsi="Times" w:cs="Times New Roman"/>
                <w:i/>
                <w:sz w:val="24"/>
                <w:vertAlign w:val="subscript"/>
                <w:lang w:eastAsia="en-US"/>
              </w:rPr>
              <w:t>/</w:t>
            </w:r>
            <w:r w:rsidRPr="00D55657">
              <w:rPr>
                <w:rFonts w:ascii="Times" w:eastAsia="等线" w:hAnsi="Times" w:cs="Times New Roman" w:hint="eastAsia"/>
                <w:sz w:val="24"/>
                <w:vertAlign w:val="subscript"/>
                <w:lang w:eastAsia="en-US"/>
              </w:rPr>
              <w:t>2</w:t>
            </w: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(</w:t>
            </w:r>
            <w:r w:rsidRPr="00D55657">
              <w:rPr>
                <w:rFonts w:ascii="Times" w:eastAsia="等线" w:hAnsi="Times" w:cs="Times New Roman"/>
                <w:sz w:val="24"/>
                <w:lang w:eastAsia="en-US"/>
              </w:rPr>
              <w:t>Cr 2</w:t>
            </w:r>
            <w:r w:rsidRPr="00D55657">
              <w:rPr>
                <w:rFonts w:ascii="Times" w:eastAsia="等线" w:hAnsi="Times" w:cs="Times New Roman"/>
                <w:i/>
                <w:iCs/>
                <w:sz w:val="24"/>
                <w:lang w:eastAsia="en-US"/>
              </w:rPr>
              <w:t>p</w:t>
            </w:r>
            <w:r w:rsidRPr="00D55657">
              <w:rPr>
                <w:rFonts w:ascii="Times" w:eastAsia="等线" w:hAnsi="Times" w:cs="Times New Roman"/>
                <w:sz w:val="24"/>
                <w:vertAlign w:val="subscript"/>
                <w:lang w:eastAsia="en-US"/>
              </w:rPr>
              <w:t>1</w:t>
            </w:r>
            <w:r w:rsidRPr="00D55657">
              <w:rPr>
                <w:rFonts w:ascii="Times" w:eastAsia="等线" w:hAnsi="Times" w:cs="Times New Roman"/>
                <w:i/>
                <w:sz w:val="24"/>
                <w:vertAlign w:val="subscript"/>
                <w:lang w:eastAsia="en-US"/>
              </w:rPr>
              <w:t>/</w:t>
            </w:r>
            <w:r w:rsidRPr="00D55657">
              <w:rPr>
                <w:rFonts w:ascii="Times" w:eastAsia="等线" w:hAnsi="Times" w:cs="Times New Roman"/>
                <w:sz w:val="24"/>
                <w:vertAlign w:val="subscript"/>
                <w:lang w:eastAsia="en-US"/>
              </w:rPr>
              <w:t>2</w:t>
            </w: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)</w:t>
            </w:r>
          </w:p>
        </w:tc>
        <w:tc>
          <w:tcPr>
            <w:tcW w:w="2520" w:type="dxa"/>
            <w:vAlign w:val="center"/>
          </w:tcPr>
          <w:p w14:paraId="5FCB495F" w14:textId="77777777" w:rsidR="00D55657" w:rsidRPr="00D55657" w:rsidRDefault="00D55657" w:rsidP="00D55657">
            <w:pPr>
              <w:spacing w:line="480" w:lineRule="auto"/>
              <w:rPr>
                <w:rFonts w:ascii="Times" w:eastAsia="等线" w:hAnsi="Times" w:cs="Times New Roman"/>
                <w:sz w:val="24"/>
                <w:lang w:eastAsia="en-US"/>
              </w:rPr>
            </w:pPr>
            <w:proofErr w:type="spellStart"/>
            <w:r w:rsidRPr="00D55657">
              <w:rPr>
                <w:rFonts w:ascii="Times" w:eastAsia="等线" w:hAnsi="Times" w:cs="Times New Roman"/>
                <w:sz w:val="24"/>
                <w:lang w:eastAsia="en-US"/>
              </w:rPr>
              <w:t>Te</w:t>
            </w:r>
            <w:proofErr w:type="spellEnd"/>
            <w:r w:rsidRPr="00D55657">
              <w:rPr>
                <w:rFonts w:ascii="Times" w:eastAsia="等线" w:hAnsi="Times" w:cs="Times New Roman"/>
                <w:sz w:val="24"/>
                <w:lang w:eastAsia="en-US"/>
              </w:rPr>
              <w:t xml:space="preserve"> 3</w:t>
            </w:r>
            <w:r w:rsidRPr="00D55657">
              <w:rPr>
                <w:rFonts w:ascii="Times" w:eastAsia="等线" w:hAnsi="Times" w:cs="Times New Roman"/>
                <w:i/>
                <w:iCs/>
                <w:sz w:val="24"/>
                <w:lang w:eastAsia="en-US"/>
              </w:rPr>
              <w:t>d</w:t>
            </w:r>
            <w:r w:rsidRPr="00D55657">
              <w:rPr>
                <w:rFonts w:ascii="Times" w:eastAsia="等线" w:hAnsi="Times" w:cs="Times New Roman"/>
                <w:sz w:val="24"/>
                <w:vertAlign w:val="subscript"/>
                <w:lang w:eastAsia="en-US"/>
              </w:rPr>
              <w:t>5</w:t>
            </w:r>
            <w:r w:rsidRPr="00D55657">
              <w:rPr>
                <w:rFonts w:ascii="Times" w:eastAsia="等线" w:hAnsi="Times" w:cs="Times New Roman"/>
                <w:i/>
                <w:sz w:val="24"/>
                <w:vertAlign w:val="subscript"/>
                <w:lang w:eastAsia="en-US"/>
              </w:rPr>
              <w:t>/</w:t>
            </w:r>
            <w:r w:rsidRPr="00D55657">
              <w:rPr>
                <w:rFonts w:ascii="Times" w:eastAsia="等线" w:hAnsi="Times" w:cs="Times New Roman"/>
                <w:sz w:val="24"/>
                <w:vertAlign w:val="subscript"/>
                <w:lang w:eastAsia="en-US"/>
              </w:rPr>
              <w:t>2</w:t>
            </w: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(</w:t>
            </w:r>
            <w:proofErr w:type="spellStart"/>
            <w:r w:rsidRPr="00D55657">
              <w:rPr>
                <w:rFonts w:ascii="Times" w:eastAsia="等线" w:hAnsi="Times" w:cs="Times New Roman"/>
                <w:sz w:val="24"/>
                <w:lang w:eastAsia="en-US"/>
              </w:rPr>
              <w:t>Te</w:t>
            </w:r>
            <w:proofErr w:type="spellEnd"/>
            <w:r w:rsidRPr="00D55657">
              <w:rPr>
                <w:rFonts w:ascii="Times" w:eastAsia="等线" w:hAnsi="Times" w:cs="Times New Roman"/>
                <w:sz w:val="24"/>
                <w:lang w:eastAsia="en-US"/>
              </w:rPr>
              <w:t xml:space="preserve"> 3</w:t>
            </w:r>
            <w:r w:rsidRPr="00D55657">
              <w:rPr>
                <w:rFonts w:ascii="Times" w:eastAsia="等线" w:hAnsi="Times" w:cs="Times New Roman"/>
                <w:i/>
                <w:iCs/>
                <w:sz w:val="24"/>
                <w:lang w:eastAsia="en-US"/>
              </w:rPr>
              <w:t>d</w:t>
            </w:r>
            <w:r w:rsidRPr="00D55657">
              <w:rPr>
                <w:rFonts w:ascii="Times" w:eastAsia="等线" w:hAnsi="Times" w:cs="Times New Roman"/>
                <w:sz w:val="24"/>
                <w:vertAlign w:val="subscript"/>
                <w:lang w:eastAsia="en-US"/>
              </w:rPr>
              <w:t>3</w:t>
            </w:r>
            <w:r w:rsidRPr="00D55657">
              <w:rPr>
                <w:rFonts w:ascii="Times" w:eastAsia="等线" w:hAnsi="Times" w:cs="Times New Roman"/>
                <w:i/>
                <w:sz w:val="24"/>
                <w:vertAlign w:val="subscript"/>
                <w:lang w:eastAsia="en-US"/>
              </w:rPr>
              <w:t>/</w:t>
            </w:r>
            <w:r w:rsidRPr="00D55657">
              <w:rPr>
                <w:rFonts w:ascii="Times" w:eastAsia="等线" w:hAnsi="Times" w:cs="Times New Roman"/>
                <w:sz w:val="24"/>
                <w:vertAlign w:val="subscript"/>
                <w:lang w:eastAsia="en-US"/>
              </w:rPr>
              <w:t>2</w:t>
            </w: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)</w:t>
            </w:r>
          </w:p>
        </w:tc>
      </w:tr>
      <w:tr w:rsidR="00D55657" w:rsidRPr="00D55657" w14:paraId="10115EBF" w14:textId="77777777" w:rsidTr="006F67A3">
        <w:trPr>
          <w:trHeight w:hRule="exact" w:val="454"/>
        </w:trPr>
        <w:tc>
          <w:tcPr>
            <w:tcW w:w="2520" w:type="dxa"/>
            <w:vAlign w:val="center"/>
          </w:tcPr>
          <w:p w14:paraId="3E2F00EA" w14:textId="77777777" w:rsidR="00D55657" w:rsidRPr="00D55657" w:rsidRDefault="00D55657" w:rsidP="00D55657">
            <w:pPr>
              <w:spacing w:line="480" w:lineRule="auto"/>
              <w:rPr>
                <w:rFonts w:ascii="Times New Roman" w:eastAsia="等线" w:hAnsi="Times New Roman" w:cs="Times New Roman"/>
                <w:sz w:val="24"/>
                <w:lang w:eastAsia="en-US"/>
              </w:rPr>
            </w:pPr>
            <w:r w:rsidRPr="00D55657">
              <w:rPr>
                <w:rFonts w:ascii="Times New Roman" w:eastAsia="等线" w:hAnsi="Times New Roman" w:cs="Times New Roman"/>
                <w:w w:val="110"/>
                <w:position w:val="4"/>
                <w:sz w:val="24"/>
                <w:lang w:eastAsia="en-US"/>
              </w:rPr>
              <w:t>Cr</w:t>
            </w:r>
            <w:r w:rsidRPr="00D55657">
              <w:rPr>
                <w:rFonts w:ascii="Times New Roman" w:eastAsia="等线" w:hAnsi="Times New Roman" w:cs="Times New Roman"/>
                <w:w w:val="110"/>
                <w:sz w:val="24"/>
                <w:vertAlign w:val="subscript"/>
                <w:lang w:eastAsia="en-US"/>
              </w:rPr>
              <w:t>0</w:t>
            </w:r>
            <w:r w:rsidRPr="00D55657">
              <w:rPr>
                <w:rFonts w:ascii="Times New Roman" w:eastAsia="等线" w:hAnsi="Times New Roman" w:cs="Times New Roman"/>
                <w:i/>
                <w:w w:val="110"/>
                <w:sz w:val="24"/>
                <w:vertAlign w:val="subscript"/>
                <w:lang w:eastAsia="en-US"/>
              </w:rPr>
              <w:t>.</w:t>
            </w:r>
            <w:r w:rsidRPr="00D55657">
              <w:rPr>
                <w:rFonts w:ascii="Times New Roman" w:eastAsia="等线" w:hAnsi="Times New Roman" w:cs="Times New Roman"/>
                <w:w w:val="110"/>
                <w:sz w:val="24"/>
                <w:vertAlign w:val="subscript"/>
                <w:lang w:eastAsia="en-US"/>
              </w:rPr>
              <w:t>25</w:t>
            </w:r>
            <w:r w:rsidRPr="00D55657">
              <w:rPr>
                <w:rFonts w:ascii="Times New Roman" w:eastAsia="等线" w:hAnsi="Times New Roman" w:cs="Times New Roman"/>
                <w:w w:val="110"/>
                <w:position w:val="4"/>
                <w:sz w:val="24"/>
                <w:lang w:eastAsia="en-US"/>
              </w:rPr>
              <w:t>Pt</w:t>
            </w:r>
            <w:r w:rsidRPr="00D55657">
              <w:rPr>
                <w:rFonts w:ascii="Times New Roman" w:eastAsia="等线" w:hAnsi="Times New Roman" w:cs="Times New Roman"/>
                <w:w w:val="110"/>
                <w:sz w:val="24"/>
                <w:vertAlign w:val="subscript"/>
                <w:lang w:eastAsia="en-US"/>
              </w:rPr>
              <w:t>0</w:t>
            </w:r>
            <w:r w:rsidRPr="00D55657">
              <w:rPr>
                <w:rFonts w:ascii="Times New Roman" w:eastAsia="等线" w:hAnsi="Times New Roman" w:cs="Times New Roman"/>
                <w:i/>
                <w:w w:val="110"/>
                <w:sz w:val="24"/>
                <w:vertAlign w:val="subscript"/>
                <w:lang w:eastAsia="en-US"/>
              </w:rPr>
              <w:t>.</w:t>
            </w:r>
            <w:r w:rsidRPr="00D55657">
              <w:rPr>
                <w:rFonts w:ascii="Times New Roman" w:eastAsia="等线" w:hAnsi="Times New Roman" w:cs="Times New Roman"/>
                <w:w w:val="110"/>
                <w:sz w:val="24"/>
                <w:vertAlign w:val="subscript"/>
                <w:lang w:eastAsia="en-US"/>
              </w:rPr>
              <w:t>75</w:t>
            </w:r>
            <w:proofErr w:type="spellStart"/>
            <w:r w:rsidRPr="00D55657">
              <w:rPr>
                <w:rFonts w:ascii="Times New Roman" w:eastAsia="等线" w:hAnsi="Times New Roman" w:cs="Times New Roman"/>
                <w:w w:val="110"/>
                <w:position w:val="4"/>
                <w:sz w:val="24"/>
                <w:lang w:eastAsia="en-US"/>
              </w:rPr>
              <w:t>Te</w:t>
            </w:r>
            <w:proofErr w:type="spellEnd"/>
            <w:r w:rsidRPr="00D55657">
              <w:rPr>
                <w:rFonts w:ascii="Times New Roman" w:eastAsia="等线" w:hAnsi="Times New Roman" w:cs="Times New Roman"/>
                <w:w w:val="110"/>
                <w:sz w:val="24"/>
                <w:vertAlign w:val="subscript"/>
                <w:lang w:eastAsia="en-US"/>
              </w:rPr>
              <w:t>2</w:t>
            </w:r>
          </w:p>
        </w:tc>
        <w:tc>
          <w:tcPr>
            <w:tcW w:w="2520" w:type="dxa"/>
            <w:vAlign w:val="center"/>
          </w:tcPr>
          <w:p w14:paraId="2C42F87C" w14:textId="77777777" w:rsidR="00D55657" w:rsidRPr="00D55657" w:rsidRDefault="00D55657" w:rsidP="00D55657">
            <w:pPr>
              <w:spacing w:line="480" w:lineRule="auto"/>
              <w:rPr>
                <w:rFonts w:ascii="Times" w:eastAsia="等线" w:hAnsi="Times" w:cs="Times New Roman"/>
                <w:sz w:val="24"/>
                <w:lang w:eastAsia="en-US"/>
              </w:rPr>
            </w:pP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72.61(75.96) eV</w:t>
            </w:r>
          </w:p>
        </w:tc>
        <w:tc>
          <w:tcPr>
            <w:tcW w:w="2520" w:type="dxa"/>
            <w:vAlign w:val="center"/>
          </w:tcPr>
          <w:p w14:paraId="204380F8" w14:textId="77777777" w:rsidR="00D55657" w:rsidRPr="00D55657" w:rsidRDefault="00D55657" w:rsidP="00D55657">
            <w:pPr>
              <w:spacing w:line="480" w:lineRule="auto"/>
              <w:rPr>
                <w:rFonts w:ascii="Times" w:eastAsia="等线" w:hAnsi="Times" w:cs="Times New Roman"/>
                <w:sz w:val="24"/>
                <w:lang w:eastAsia="en-US"/>
              </w:rPr>
            </w:pPr>
            <w:r w:rsidRPr="00D55657">
              <w:rPr>
                <w:rFonts w:ascii="Times" w:eastAsia="等线" w:hAnsi="Times" w:cs="Times New Roman"/>
                <w:sz w:val="24"/>
                <w:lang w:eastAsia="en-US"/>
              </w:rPr>
              <w:t>576.4</w:t>
            </w: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6(</w:t>
            </w:r>
            <w:r w:rsidRPr="00D55657">
              <w:rPr>
                <w:rFonts w:ascii="Times" w:eastAsia="等线" w:hAnsi="Times" w:cs="Times New Roman"/>
                <w:sz w:val="24"/>
                <w:lang w:eastAsia="en-US"/>
              </w:rPr>
              <w:t>586.</w:t>
            </w: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66) eV</w:t>
            </w:r>
          </w:p>
        </w:tc>
        <w:tc>
          <w:tcPr>
            <w:tcW w:w="2520" w:type="dxa"/>
            <w:vAlign w:val="center"/>
          </w:tcPr>
          <w:p w14:paraId="58B76E5A" w14:textId="77777777" w:rsidR="00D55657" w:rsidRPr="00D55657" w:rsidRDefault="00D55657" w:rsidP="00D55657">
            <w:pPr>
              <w:spacing w:line="480" w:lineRule="auto"/>
              <w:rPr>
                <w:rFonts w:ascii="Times" w:eastAsia="等线" w:hAnsi="Times" w:cs="Times New Roman"/>
                <w:sz w:val="24"/>
                <w:lang w:eastAsia="en-US"/>
              </w:rPr>
            </w:pP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573.41(583.76) eV</w:t>
            </w:r>
          </w:p>
        </w:tc>
      </w:tr>
      <w:tr w:rsidR="00D55657" w:rsidRPr="00D55657" w14:paraId="78C3EE19" w14:textId="77777777" w:rsidTr="006F67A3">
        <w:trPr>
          <w:trHeight w:hRule="exact" w:val="454"/>
        </w:trPr>
        <w:tc>
          <w:tcPr>
            <w:tcW w:w="2520" w:type="dxa"/>
            <w:vAlign w:val="center"/>
          </w:tcPr>
          <w:p w14:paraId="056C7605" w14:textId="77777777" w:rsidR="00D55657" w:rsidRPr="00D55657" w:rsidRDefault="00D55657" w:rsidP="00D55657">
            <w:pPr>
              <w:spacing w:line="480" w:lineRule="auto"/>
              <w:rPr>
                <w:rFonts w:ascii="Times New Roman" w:eastAsia="等线" w:hAnsi="Times New Roman" w:cs="Times New Roman"/>
                <w:sz w:val="24"/>
                <w:lang w:eastAsia="en-US"/>
              </w:rPr>
            </w:pPr>
            <w:r w:rsidRPr="00D55657">
              <w:rPr>
                <w:rFonts w:ascii="Times New Roman" w:eastAsia="等线" w:hAnsi="Times New Roman" w:cs="Times New Roman"/>
                <w:w w:val="115"/>
                <w:position w:val="4"/>
                <w:sz w:val="24"/>
                <w:lang w:eastAsia="en-US"/>
              </w:rPr>
              <w:t>Cr</w:t>
            </w:r>
            <w:r w:rsidRPr="00D55657">
              <w:rPr>
                <w:rFonts w:ascii="Times New Roman" w:eastAsia="等线" w:hAnsi="Times New Roman" w:cs="Times New Roman"/>
                <w:w w:val="115"/>
                <w:sz w:val="16"/>
                <w:lang w:eastAsia="en-US"/>
              </w:rPr>
              <w:t>0</w:t>
            </w:r>
            <w:r w:rsidRPr="00D55657">
              <w:rPr>
                <w:rFonts w:ascii="Times New Roman" w:eastAsia="等线" w:hAnsi="Times New Roman" w:cs="Times New Roman"/>
                <w:i/>
                <w:w w:val="115"/>
                <w:sz w:val="16"/>
                <w:lang w:eastAsia="en-US"/>
              </w:rPr>
              <w:t>.</w:t>
            </w:r>
            <w:r w:rsidRPr="00D55657">
              <w:rPr>
                <w:rFonts w:ascii="Times New Roman" w:eastAsia="等线" w:hAnsi="Times New Roman" w:cs="Times New Roman"/>
                <w:w w:val="115"/>
                <w:sz w:val="16"/>
                <w:lang w:eastAsia="en-US"/>
              </w:rPr>
              <w:t>3</w:t>
            </w:r>
            <w:r w:rsidRPr="00D55657">
              <w:rPr>
                <w:rFonts w:ascii="Times New Roman" w:eastAsia="等线" w:hAnsi="Times New Roman" w:cs="Times New Roman"/>
                <w:w w:val="115"/>
                <w:position w:val="4"/>
                <w:sz w:val="24"/>
                <w:lang w:eastAsia="en-US"/>
              </w:rPr>
              <w:t>Pt</w:t>
            </w:r>
            <w:r w:rsidRPr="00D55657">
              <w:rPr>
                <w:rFonts w:ascii="Times New Roman" w:eastAsia="等线" w:hAnsi="Times New Roman" w:cs="Times New Roman"/>
                <w:w w:val="115"/>
                <w:sz w:val="16"/>
                <w:lang w:eastAsia="en-US"/>
              </w:rPr>
              <w:t>0</w:t>
            </w:r>
            <w:r w:rsidRPr="00D55657">
              <w:rPr>
                <w:rFonts w:ascii="Times New Roman" w:eastAsia="等线" w:hAnsi="Times New Roman" w:cs="Times New Roman"/>
                <w:i/>
                <w:w w:val="115"/>
                <w:sz w:val="16"/>
                <w:lang w:eastAsia="en-US"/>
              </w:rPr>
              <w:t>.</w:t>
            </w:r>
            <w:r w:rsidRPr="00D55657">
              <w:rPr>
                <w:rFonts w:ascii="Times New Roman" w:eastAsia="等线" w:hAnsi="Times New Roman" w:cs="Times New Roman"/>
                <w:w w:val="115"/>
                <w:sz w:val="16"/>
                <w:lang w:eastAsia="en-US"/>
              </w:rPr>
              <w:t>7</w:t>
            </w:r>
            <w:proofErr w:type="spellStart"/>
            <w:r w:rsidRPr="00D55657">
              <w:rPr>
                <w:rFonts w:ascii="Times New Roman" w:eastAsia="等线" w:hAnsi="Times New Roman" w:cs="Times New Roman"/>
                <w:w w:val="115"/>
                <w:position w:val="4"/>
                <w:sz w:val="24"/>
                <w:lang w:eastAsia="en-US"/>
              </w:rPr>
              <w:t>Te</w:t>
            </w:r>
            <w:proofErr w:type="spellEnd"/>
            <w:r w:rsidRPr="00D55657">
              <w:rPr>
                <w:rFonts w:ascii="Times New Roman" w:eastAsia="等线" w:hAnsi="Times New Roman" w:cs="Times New Roman"/>
                <w:w w:val="115"/>
                <w:sz w:val="16"/>
                <w:lang w:eastAsia="en-US"/>
              </w:rPr>
              <w:t>2</w:t>
            </w:r>
          </w:p>
        </w:tc>
        <w:tc>
          <w:tcPr>
            <w:tcW w:w="2520" w:type="dxa"/>
            <w:vAlign w:val="center"/>
          </w:tcPr>
          <w:p w14:paraId="2CF84CDF" w14:textId="77777777" w:rsidR="00D55657" w:rsidRPr="00D55657" w:rsidRDefault="00D55657" w:rsidP="00D55657">
            <w:pPr>
              <w:spacing w:line="480" w:lineRule="auto"/>
              <w:rPr>
                <w:rFonts w:ascii="Times" w:eastAsia="等线" w:hAnsi="Times" w:cs="Times New Roman"/>
                <w:sz w:val="24"/>
                <w:lang w:eastAsia="en-US"/>
              </w:rPr>
            </w:pP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72.55(75.85) eV</w:t>
            </w:r>
          </w:p>
        </w:tc>
        <w:tc>
          <w:tcPr>
            <w:tcW w:w="2520" w:type="dxa"/>
            <w:vAlign w:val="center"/>
          </w:tcPr>
          <w:p w14:paraId="4CA9E38C" w14:textId="77777777" w:rsidR="00D55657" w:rsidRPr="00D55657" w:rsidRDefault="00D55657" w:rsidP="00D55657">
            <w:pPr>
              <w:spacing w:line="480" w:lineRule="auto"/>
              <w:rPr>
                <w:rFonts w:ascii="Times" w:eastAsia="等线" w:hAnsi="Times" w:cs="Times New Roman"/>
                <w:sz w:val="24"/>
                <w:lang w:eastAsia="en-US"/>
              </w:rPr>
            </w:pPr>
            <w:r w:rsidRPr="00D55657">
              <w:rPr>
                <w:rFonts w:ascii="Times" w:eastAsia="等线" w:hAnsi="Times" w:cs="Times New Roman"/>
                <w:sz w:val="24"/>
                <w:lang w:eastAsia="en-US"/>
              </w:rPr>
              <w:t>576.2</w:t>
            </w: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3(</w:t>
            </w:r>
            <w:r w:rsidRPr="00D55657">
              <w:rPr>
                <w:rFonts w:ascii="Times" w:eastAsia="等线" w:hAnsi="Times" w:cs="Times New Roman"/>
                <w:sz w:val="24"/>
                <w:lang w:eastAsia="en-US"/>
              </w:rPr>
              <w:t>586.</w:t>
            </w: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53) eV</w:t>
            </w:r>
          </w:p>
        </w:tc>
        <w:tc>
          <w:tcPr>
            <w:tcW w:w="2520" w:type="dxa"/>
            <w:vAlign w:val="center"/>
          </w:tcPr>
          <w:p w14:paraId="2C8B5837" w14:textId="77777777" w:rsidR="00D55657" w:rsidRPr="00D55657" w:rsidRDefault="00D55657" w:rsidP="00D55657">
            <w:pPr>
              <w:spacing w:line="480" w:lineRule="auto"/>
              <w:rPr>
                <w:rFonts w:ascii="Times" w:eastAsia="等线" w:hAnsi="Times" w:cs="Times New Roman"/>
                <w:sz w:val="24"/>
                <w:lang w:eastAsia="en-US"/>
              </w:rPr>
            </w:pP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573.28(583.63) eV</w:t>
            </w:r>
          </w:p>
        </w:tc>
      </w:tr>
      <w:tr w:rsidR="00D55657" w:rsidRPr="00D55657" w14:paraId="757CF655" w14:textId="77777777" w:rsidTr="006F67A3">
        <w:trPr>
          <w:trHeight w:hRule="exact" w:val="454"/>
        </w:trPr>
        <w:tc>
          <w:tcPr>
            <w:tcW w:w="2520" w:type="dxa"/>
            <w:vAlign w:val="center"/>
          </w:tcPr>
          <w:p w14:paraId="0F923729" w14:textId="77777777" w:rsidR="00D55657" w:rsidRPr="00D55657" w:rsidRDefault="00D55657" w:rsidP="00D55657">
            <w:pPr>
              <w:spacing w:line="480" w:lineRule="auto"/>
              <w:rPr>
                <w:rFonts w:ascii="Times New Roman" w:eastAsia="等线" w:hAnsi="Times New Roman" w:cs="Times New Roman"/>
                <w:sz w:val="24"/>
                <w:lang w:eastAsia="en-US"/>
              </w:rPr>
            </w:pPr>
            <w:r w:rsidRPr="00D55657">
              <w:rPr>
                <w:rFonts w:ascii="Times New Roman" w:eastAsia="等线" w:hAnsi="Times New Roman" w:cs="Times New Roman"/>
                <w:w w:val="110"/>
                <w:position w:val="4"/>
                <w:sz w:val="24"/>
                <w:lang w:eastAsia="en-US"/>
              </w:rPr>
              <w:t>Cr</w:t>
            </w:r>
            <w:r w:rsidRPr="00D55657">
              <w:rPr>
                <w:rFonts w:ascii="Times New Roman" w:eastAsia="等线" w:hAnsi="Times New Roman" w:cs="Times New Roman"/>
                <w:w w:val="110"/>
                <w:sz w:val="24"/>
                <w:vertAlign w:val="subscript"/>
                <w:lang w:eastAsia="en-US"/>
              </w:rPr>
              <w:t>0</w:t>
            </w:r>
            <w:r w:rsidRPr="00D55657">
              <w:rPr>
                <w:rFonts w:ascii="Times New Roman" w:eastAsia="等线" w:hAnsi="Times New Roman" w:cs="Times New Roman"/>
                <w:i/>
                <w:w w:val="110"/>
                <w:sz w:val="24"/>
                <w:vertAlign w:val="subscript"/>
                <w:lang w:eastAsia="en-US"/>
              </w:rPr>
              <w:t>.</w:t>
            </w:r>
            <w:r w:rsidRPr="00D55657">
              <w:rPr>
                <w:rFonts w:ascii="Times New Roman" w:eastAsia="等线" w:hAnsi="Times New Roman" w:cs="Times New Roman"/>
                <w:w w:val="110"/>
                <w:sz w:val="24"/>
                <w:vertAlign w:val="subscript"/>
                <w:lang w:eastAsia="en-US"/>
              </w:rPr>
              <w:t>35</w:t>
            </w:r>
            <w:r w:rsidRPr="00D55657">
              <w:rPr>
                <w:rFonts w:ascii="Times New Roman" w:eastAsia="等线" w:hAnsi="Times New Roman" w:cs="Times New Roman"/>
                <w:w w:val="110"/>
                <w:position w:val="4"/>
                <w:sz w:val="24"/>
                <w:lang w:eastAsia="en-US"/>
              </w:rPr>
              <w:t>Pt</w:t>
            </w:r>
            <w:r w:rsidRPr="00D55657">
              <w:rPr>
                <w:rFonts w:ascii="Times New Roman" w:eastAsia="等线" w:hAnsi="Times New Roman" w:cs="Times New Roman"/>
                <w:w w:val="110"/>
                <w:sz w:val="24"/>
                <w:vertAlign w:val="subscript"/>
                <w:lang w:eastAsia="en-US"/>
              </w:rPr>
              <w:t>0</w:t>
            </w:r>
            <w:r w:rsidRPr="00D55657">
              <w:rPr>
                <w:rFonts w:ascii="Times New Roman" w:eastAsia="等线" w:hAnsi="Times New Roman" w:cs="Times New Roman"/>
                <w:i/>
                <w:w w:val="110"/>
                <w:sz w:val="24"/>
                <w:vertAlign w:val="subscript"/>
                <w:lang w:eastAsia="en-US"/>
              </w:rPr>
              <w:t>.</w:t>
            </w:r>
            <w:r w:rsidRPr="00D55657">
              <w:rPr>
                <w:rFonts w:ascii="Times New Roman" w:eastAsia="等线" w:hAnsi="Times New Roman" w:cs="Times New Roman"/>
                <w:w w:val="110"/>
                <w:sz w:val="24"/>
                <w:vertAlign w:val="subscript"/>
                <w:lang w:eastAsia="en-US"/>
              </w:rPr>
              <w:t>65</w:t>
            </w:r>
            <w:proofErr w:type="spellStart"/>
            <w:r w:rsidRPr="00D55657">
              <w:rPr>
                <w:rFonts w:ascii="Times New Roman" w:eastAsia="等线" w:hAnsi="Times New Roman" w:cs="Times New Roman"/>
                <w:w w:val="110"/>
                <w:position w:val="4"/>
                <w:sz w:val="24"/>
                <w:lang w:eastAsia="en-US"/>
              </w:rPr>
              <w:t>Te</w:t>
            </w:r>
            <w:proofErr w:type="spellEnd"/>
            <w:r w:rsidRPr="00D55657">
              <w:rPr>
                <w:rFonts w:ascii="Times New Roman" w:eastAsia="等线" w:hAnsi="Times New Roman" w:cs="Times New Roman"/>
                <w:w w:val="110"/>
                <w:sz w:val="24"/>
                <w:vertAlign w:val="subscript"/>
                <w:lang w:eastAsia="en-US"/>
              </w:rPr>
              <w:t>2</w:t>
            </w:r>
          </w:p>
        </w:tc>
        <w:tc>
          <w:tcPr>
            <w:tcW w:w="2520" w:type="dxa"/>
            <w:vAlign w:val="center"/>
          </w:tcPr>
          <w:p w14:paraId="775ADFF5" w14:textId="77777777" w:rsidR="00D55657" w:rsidRPr="00D55657" w:rsidRDefault="00D55657" w:rsidP="00D55657">
            <w:pPr>
              <w:spacing w:line="480" w:lineRule="auto"/>
              <w:rPr>
                <w:rFonts w:ascii="Times" w:eastAsia="等线" w:hAnsi="Times" w:cs="Times New Roman"/>
                <w:sz w:val="24"/>
                <w:lang w:eastAsia="en-US"/>
              </w:rPr>
            </w:pP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72.58(75.93) eV</w:t>
            </w:r>
          </w:p>
        </w:tc>
        <w:tc>
          <w:tcPr>
            <w:tcW w:w="2520" w:type="dxa"/>
            <w:vAlign w:val="center"/>
          </w:tcPr>
          <w:p w14:paraId="744E9F74" w14:textId="77777777" w:rsidR="00D55657" w:rsidRPr="00D55657" w:rsidRDefault="00D55657" w:rsidP="00D55657">
            <w:pPr>
              <w:spacing w:line="480" w:lineRule="auto"/>
              <w:rPr>
                <w:rFonts w:ascii="Times" w:eastAsia="等线" w:hAnsi="Times" w:cs="Times New Roman"/>
                <w:sz w:val="24"/>
                <w:lang w:eastAsia="en-US"/>
              </w:rPr>
            </w:pPr>
            <w:r w:rsidRPr="00D55657">
              <w:rPr>
                <w:rFonts w:ascii="Times" w:eastAsia="等线" w:hAnsi="Times" w:cs="Times New Roman"/>
                <w:sz w:val="24"/>
                <w:lang w:eastAsia="en-US"/>
              </w:rPr>
              <w:t>576.</w:t>
            </w: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18(</w:t>
            </w:r>
            <w:r w:rsidRPr="00D55657">
              <w:rPr>
                <w:rFonts w:ascii="Times" w:eastAsia="等线" w:hAnsi="Times" w:cs="Times New Roman"/>
                <w:sz w:val="24"/>
                <w:lang w:eastAsia="en-US"/>
              </w:rPr>
              <w:t>586.</w:t>
            </w: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40) eV</w:t>
            </w:r>
          </w:p>
        </w:tc>
        <w:tc>
          <w:tcPr>
            <w:tcW w:w="2520" w:type="dxa"/>
            <w:vAlign w:val="center"/>
          </w:tcPr>
          <w:p w14:paraId="07482340" w14:textId="77777777" w:rsidR="00D55657" w:rsidRPr="00D55657" w:rsidRDefault="00D55657" w:rsidP="00D55657">
            <w:pPr>
              <w:spacing w:line="480" w:lineRule="auto"/>
              <w:rPr>
                <w:rFonts w:ascii="Times" w:eastAsia="等线" w:hAnsi="Times" w:cs="Times New Roman"/>
                <w:sz w:val="24"/>
                <w:lang w:eastAsia="en-US"/>
              </w:rPr>
            </w:pPr>
            <w:r w:rsidRPr="00D55657">
              <w:rPr>
                <w:rFonts w:ascii="Times" w:eastAsia="等线" w:hAnsi="Times" w:cs="Times New Roman"/>
                <w:sz w:val="24"/>
                <w:lang w:eastAsia="en-US"/>
              </w:rPr>
              <w:t>573.</w:t>
            </w: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15(</w:t>
            </w:r>
            <w:r w:rsidRPr="00D55657">
              <w:rPr>
                <w:rFonts w:ascii="Times" w:eastAsia="等线" w:hAnsi="Times" w:cs="Times New Roman"/>
                <w:sz w:val="24"/>
                <w:lang w:eastAsia="en-US"/>
              </w:rPr>
              <w:t>583.</w:t>
            </w:r>
            <w:r w:rsidRPr="00D55657">
              <w:rPr>
                <w:rFonts w:ascii="Times" w:eastAsia="等线" w:hAnsi="Times" w:cs="Times New Roman" w:hint="eastAsia"/>
                <w:sz w:val="24"/>
                <w:lang w:eastAsia="en-US"/>
              </w:rPr>
              <w:t>50) eV</w:t>
            </w:r>
          </w:p>
        </w:tc>
      </w:tr>
    </w:tbl>
    <w:p w14:paraId="560321E6" w14:textId="32F702AF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color w:val="FF0000"/>
          <w:sz w:val="24"/>
          <w:szCs w:val="20"/>
        </w:rPr>
      </w:pPr>
      <w:r w:rsidRPr="00D55657">
        <w:rPr>
          <w:rFonts w:ascii="Times" w:eastAsia="等线" w:hAnsi="Times" w:cs="Times New Roman"/>
          <w:bCs/>
          <w:noProof/>
          <w:sz w:val="24"/>
          <w:szCs w:val="20"/>
        </w:rPr>
        <w:drawing>
          <wp:inline distT="0" distB="0" distL="0" distR="0" wp14:anchorId="5DDF8A67" wp14:editId="63CD8B06">
            <wp:extent cx="6248400" cy="3016250"/>
            <wp:effectExtent l="0" t="0" r="0" b="0"/>
            <wp:docPr id="8334659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65933" name="图片 833465933"/>
                    <pic:cNvPicPr/>
                  </pic:nvPicPr>
                  <pic:blipFill rotWithShape="1">
                    <a:blip r:embed="rId11"/>
                    <a:srcRect l="2381"/>
                    <a:stretch/>
                  </pic:blipFill>
                  <pic:spPr bwMode="auto">
                    <a:xfrm>
                      <a:off x="0" y="0"/>
                      <a:ext cx="6248400" cy="301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Fig. S1.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(a) O</w:t>
      </w:r>
      <w:r w:rsidRPr="00DA204C">
        <w:rPr>
          <w:rFonts w:ascii="Times" w:eastAsia="等线" w:hAnsi="Times" w:cs="Times New Roman"/>
          <w:bCs/>
          <w:sz w:val="21"/>
          <w:szCs w:val="21"/>
        </w:rPr>
        <w:t>ptical image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s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and EDX </w:t>
      </w:r>
      <w:r w:rsidRPr="00DA204C">
        <w:rPr>
          <w:rFonts w:ascii="Times" w:eastAsia="等线" w:hAnsi="Times" w:cs="Times New Roman"/>
          <w:bCs/>
          <w:sz w:val="21"/>
          <w:szCs w:val="21"/>
        </w:rPr>
        <w:t>spectra of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as-grown Cr</w:t>
      </w:r>
      <w:r w:rsidRPr="00DA204C">
        <w:rPr>
          <w:rFonts w:ascii="Times" w:eastAsia="等线" w:hAnsi="Times" w:cs="Times New Roman" w:hint="eastAsia"/>
          <w:bCs/>
          <w:sz w:val="21"/>
          <w:szCs w:val="21"/>
          <w:vertAlign w:val="subscript"/>
        </w:rPr>
        <w:t>0.6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Pt</w:t>
      </w:r>
      <w:r w:rsidRPr="00DA204C">
        <w:rPr>
          <w:rFonts w:ascii="Times" w:eastAsia="等线" w:hAnsi="Times" w:cs="Times New Roman" w:hint="eastAsia"/>
          <w:bCs/>
          <w:sz w:val="21"/>
          <w:szCs w:val="21"/>
          <w:vertAlign w:val="subscript"/>
        </w:rPr>
        <w:t>0.4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Te</w:t>
      </w:r>
      <w:r w:rsidRPr="00DA204C">
        <w:rPr>
          <w:rFonts w:ascii="Times" w:eastAsia="等线" w:hAnsi="Times" w:cs="Times New Roman" w:hint="eastAsia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single crystals. (b) Left: </w:t>
      </w:r>
      <w:r w:rsidRPr="00DA204C">
        <w:rPr>
          <w:rFonts w:ascii="Times" w:eastAsia="等线" w:hAnsi="Times" w:cs="Times New Roman"/>
          <w:bCs/>
          <w:sz w:val="21"/>
          <w:szCs w:val="21"/>
        </w:rPr>
        <w:t>XRD patterns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for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Cr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x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1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−x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samples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with varying Cr concentration 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of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(</w:t>
      </w:r>
      <w:r w:rsidRPr="00DA204C">
        <w:rPr>
          <w:rFonts w:ascii="Times" w:eastAsia="等线" w:hAnsi="Times" w:cs="Times New Roman" w:hint="eastAsia"/>
          <w:bCs/>
          <w:i/>
          <w:sz w:val="21"/>
          <w:szCs w:val="21"/>
        </w:rPr>
        <w:t>x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=0, 0.25, 0.3, 0.35 and 0.6) alongside calculated patterns for PtTe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and CrTe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. Right: Enlarged </w:t>
      </w:r>
      <w:r w:rsidRPr="00DA204C">
        <w:rPr>
          <w:rFonts w:ascii="Times" w:eastAsia="等线" w:hAnsi="Times" w:cs="Times New Roman"/>
          <w:bCs/>
          <w:sz w:val="21"/>
          <w:szCs w:val="21"/>
        </w:rPr>
        <w:t>XRD patterns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in the 12.5</w:t>
      </w:r>
      <w:r w:rsidRPr="00DA204C">
        <w:rPr>
          <w:rFonts w:ascii="Times" w:eastAsia="等线" w:hAnsi="Times" w:cs="Times New Roman"/>
          <w:bCs/>
          <w:sz w:val="21"/>
          <w:szCs w:val="21"/>
        </w:rPr>
        <w:t>º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to 20</w:t>
      </w:r>
      <w:r w:rsidRPr="00DA204C">
        <w:rPr>
          <w:rFonts w:ascii="Times" w:eastAsia="等线" w:hAnsi="Times" w:cs="Times New Roman"/>
          <w:bCs/>
          <w:sz w:val="21"/>
          <w:szCs w:val="21"/>
        </w:rPr>
        <w:t>º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range. (c) 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Changes in </w:t>
      </w:r>
      <w:r w:rsidRPr="00DA204C">
        <w:rPr>
          <w:rFonts w:ascii="Times" w:eastAsia="等线" w:hAnsi="Times" w:cs="Times New Roman"/>
          <w:bCs/>
          <w:i/>
          <w:iCs/>
          <w:sz w:val="21"/>
          <w:szCs w:val="21"/>
        </w:rPr>
        <w:t>c</w:t>
      </w:r>
      <w:r w:rsidRPr="00DA204C">
        <w:rPr>
          <w:rFonts w:ascii="Times" w:eastAsia="等线" w:hAnsi="Times" w:cs="Times New Roman"/>
          <w:bCs/>
          <w:sz w:val="21"/>
          <w:szCs w:val="21"/>
        </w:rPr>
        <w:t>-axis lattice constant with Cr concentration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.</w:t>
      </w:r>
    </w:p>
    <w:p w14:paraId="51385AAE" w14:textId="7777777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  <w:lang w:val="en-GB"/>
        </w:rPr>
      </w:pPr>
    </w:p>
    <w:p w14:paraId="79FBB527" w14:textId="77777777" w:rsidR="00D55657" w:rsidRPr="00D55657" w:rsidRDefault="00D55657" w:rsidP="00D55657">
      <w:pPr>
        <w:widowControl/>
        <w:autoSpaceDE/>
        <w:autoSpaceDN/>
        <w:rPr>
          <w:rFonts w:ascii="Times New Roman" w:eastAsia="MS Mincho" w:hAnsi="Times New Roman" w:cs="Times New Roman"/>
          <w:bCs/>
          <w:sz w:val="24"/>
          <w:szCs w:val="24"/>
          <w:lang w:val="en-GB" w:eastAsia="ja-JP"/>
        </w:rPr>
      </w:pPr>
      <w:r w:rsidRPr="00D55657">
        <w:rPr>
          <w:rFonts w:ascii="Times New Roman" w:eastAsia="MS Mincho" w:hAnsi="Times New Roman" w:cs="Times New Roman"/>
          <w:bCs/>
          <w:sz w:val="24"/>
          <w:szCs w:val="24"/>
          <w:lang w:val="en-GB" w:eastAsia="ja-JP"/>
        </w:rPr>
        <w:br w:type="page"/>
      </w:r>
    </w:p>
    <w:p w14:paraId="4861813E" w14:textId="77777777" w:rsidR="00D55657" w:rsidRPr="00D55657" w:rsidRDefault="00D55657" w:rsidP="00D55657">
      <w:pPr>
        <w:widowControl/>
        <w:autoSpaceDE/>
        <w:autoSpaceDN/>
        <w:rPr>
          <w:rFonts w:ascii="Times New Roman" w:eastAsia="MS Mincho" w:hAnsi="Times New Roman" w:cs="Times New Roman"/>
          <w:bCs/>
          <w:sz w:val="24"/>
          <w:szCs w:val="24"/>
          <w:lang w:val="en-GB" w:eastAsia="ja-JP"/>
        </w:rPr>
      </w:pPr>
    </w:p>
    <w:p w14:paraId="5FA80CE6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Cs/>
          <w:noProof/>
          <w:sz w:val="24"/>
          <w:szCs w:val="20"/>
        </w:rPr>
        <w:drawing>
          <wp:inline distT="0" distB="0" distL="0" distR="0" wp14:anchorId="5F5B5DD0" wp14:editId="4F2ADF56">
            <wp:extent cx="5760720" cy="3877945"/>
            <wp:effectExtent l="0" t="0" r="0" b="8255"/>
            <wp:docPr id="1092417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41703" name="图片 10924170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CA8A" w14:textId="20D66C59" w:rsidR="00D55657" w:rsidRPr="00DA204C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1"/>
          <w:szCs w:val="21"/>
          <w:lang w:eastAsia="zh-CN"/>
        </w:rPr>
      </w:pPr>
      <w:r w:rsidRPr="00DA204C">
        <w:rPr>
          <w:rFonts w:ascii="Times" w:eastAsia="等线" w:hAnsi="Times" w:cs="Times New Roman"/>
          <w:b/>
          <w:bCs/>
          <w:sz w:val="21"/>
          <w:szCs w:val="21"/>
        </w:rPr>
        <w:t>Fig. S</w:t>
      </w:r>
      <w:r w:rsidRPr="00DA204C">
        <w:rPr>
          <w:rFonts w:ascii="Times" w:eastAsia="等线" w:hAnsi="Times" w:cs="Times New Roman" w:hint="eastAsia"/>
          <w:b/>
          <w:bCs/>
          <w:sz w:val="21"/>
          <w:szCs w:val="21"/>
        </w:rPr>
        <w:t>2</w:t>
      </w:r>
      <w:r w:rsidRPr="00DA204C">
        <w:rPr>
          <w:rFonts w:ascii="Times" w:eastAsia="等线" w:hAnsi="Times" w:cs="Times New Roman"/>
          <w:b/>
          <w:bCs/>
          <w:sz w:val="21"/>
          <w:szCs w:val="21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STEM investigation of pristine PtTe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>. Left: HAADF image of the PtTe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material. Top-right: Fourier transform pattern of the STEM image. Bottom-right: Zoomed-in STEM image overlaid with the atomic model of PtTe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, where pink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spheres 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represent Pt atoms and yellow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spheres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represent </w:t>
      </w:r>
      <w:proofErr w:type="spellStart"/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 xml:space="preserve"> atoms.</w:t>
      </w:r>
    </w:p>
    <w:p w14:paraId="257DFB0F" w14:textId="567C4E65" w:rsidR="00D55657" w:rsidRPr="00DA204C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 w:hint="eastAsia"/>
          <w:bCs/>
          <w:color w:val="FF0000"/>
          <w:sz w:val="21"/>
          <w:szCs w:val="21"/>
          <w:lang w:eastAsia="zh-CN"/>
        </w:rPr>
      </w:pPr>
      <w:r w:rsidRPr="00DA204C">
        <w:rPr>
          <w:rFonts w:ascii="Times" w:eastAsia="等线" w:hAnsi="Times" w:cs="Times New Roman"/>
          <w:bCs/>
          <w:sz w:val="21"/>
          <w:szCs w:val="21"/>
        </w:rPr>
        <w:t>The STEM image of pristine PtTe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reveals the characteristic atomic arrangement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displaying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a honeycomb structure,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which is further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evidenced by the Fourier transform pattern. The metal-chalcogenide spacing, measured from the calibrated STEM image, is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observed to be </w:t>
      </w:r>
      <w:r w:rsidRPr="00DA204C">
        <w:rPr>
          <w:rFonts w:ascii="Times" w:eastAsia="等线" w:hAnsi="Times" w:cs="Times New Roman"/>
          <w:bCs/>
          <w:sz w:val="21"/>
          <w:szCs w:val="21"/>
        </w:rPr>
        <w:t>2.32 Å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. This measurement aligns </w:t>
      </w:r>
      <w:r w:rsidRPr="00DA204C">
        <w:rPr>
          <w:rFonts w:ascii="Times" w:eastAsia="等线" w:hAnsi="Times" w:cs="Times New Roman"/>
          <w:bCs/>
          <w:sz w:val="21"/>
          <w:szCs w:val="21"/>
        </w:rPr>
        <w:t>precise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ly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with the typical value for PtTe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fldChar w:fldCharType="begin"/>
      </w:r>
      <w:r w:rsidRPr="00DA204C">
        <w:rPr>
          <w:rFonts w:ascii="Times" w:eastAsia="等线" w:hAnsi="Times" w:cs="Times New Roman"/>
          <w:bCs/>
          <w:sz w:val="21"/>
          <w:szCs w:val="21"/>
        </w:rPr>
        <w:instrText xml:space="preserve"> ADDIN EN.CITE &lt;EndNote&gt;&lt;Cite&gt;&lt;Author&gt;Furuseth&lt;/Author&gt;&lt;Year&gt;1965&lt;/Year&gt;&lt;RecNum&gt;75&lt;/RecNum&gt;&lt;DisplayText&gt;&lt;style face="superscript"&gt;3&lt;/style&gt;&lt;/DisplayText&gt;&lt;record&gt;&lt;rec-number&gt;75&lt;/rec-number&gt;&lt;foreign-keys&gt;&lt;key app="EN" db-id="pfxsfe0e6a2x06e050vvzxxc9dvz0dv99rz2" timestamp="1737570524"&gt;75&lt;/key&gt;&lt;/foreign-keys&gt;&lt;ref-type name="Journal Article"&gt;17&lt;/ref-type&gt;&lt;contributors&gt;&lt;authors&gt;&lt;author&gt;Furuseth, Sigrid&lt;/author&gt;&lt;author&gt;Selte, Kari&lt;/author&gt;&lt;author&gt;Kjekshus, Arne&lt;/author&gt;&lt;author&gt;Gronowitz, Salo&lt;/author&gt;&lt;author&gt;Hoffman, Ragnar A.&lt;/author&gt;&lt;author&gt;Westerdahl, Anders&lt;/author&gt;&lt;/authors&gt;&lt;/contributors&gt;&lt;titles&gt;&lt;title&gt;&lt;style face="normal" font="default" size="100%"&gt;Redetermined Crystal Structures of NiTe&lt;/style&gt;&lt;style face="subscript" font="default" size="100%"&gt;2&lt;/style&gt;&lt;style face="normal" font="default" size="100%"&gt;, PdTe&lt;/style&gt;&lt;style face="subscript" font="default" size="100%"&gt;2&lt;/style&gt;&lt;style face="normal" font="default" size="100%"&gt;, PtS&lt;/style&gt;&lt;style face="subscript" font="default" size="100%"&gt;2&lt;/style&gt;&lt;style face="normal" font="default" size="100%"&gt;, PtSe&lt;/style&gt;&lt;style face="subscript" font="default" size="100%"&gt;2&lt;/style&gt;&lt;style face="normal" font="default" size="100%"&gt;, and PtTe&lt;/style&gt;&lt;style face="subscript" font="default" size="100%"&gt;2&lt;/style&gt;&lt;/title&gt;&lt;secondary-title&gt;Acta Chemica Scandinavica&lt;/secondary-title&gt;&lt;/titles&gt;&lt;periodical&gt;&lt;full-title&gt;Acta Chemica Scandinavica&lt;/full-title&gt;&lt;/periodical&gt;&lt;pages&gt;257-258&lt;/pages&gt;&lt;volume&gt;19&lt;/volume&gt;&lt;dates&gt;&lt;year&gt;1965&lt;/year&gt;&lt;/dates&gt;&lt;urls&gt;&lt;/urls&gt;&lt;/record&gt;&lt;/Cite&gt;&lt;/EndNote&gt;</w:instrText>
      </w:r>
      <w:r w:rsidRPr="00DA204C">
        <w:rPr>
          <w:rFonts w:ascii="Times" w:eastAsia="等线" w:hAnsi="Times" w:cs="Times New Roman"/>
          <w:bCs/>
          <w:sz w:val="21"/>
          <w:szCs w:val="21"/>
        </w:rPr>
        <w:fldChar w:fldCharType="separate"/>
      </w:r>
      <w:r w:rsidRPr="00DA204C">
        <w:rPr>
          <w:rFonts w:ascii="Times" w:eastAsia="等线" w:hAnsi="Times" w:cs="Times New Roman"/>
          <w:bCs/>
          <w:noProof/>
          <w:sz w:val="21"/>
          <w:szCs w:val="21"/>
          <w:vertAlign w:val="superscript"/>
        </w:rPr>
        <w:t>3</w:t>
      </w:r>
      <w:r w:rsidRPr="00DA204C">
        <w:rPr>
          <w:rFonts w:ascii="Times" w:eastAsia="等线" w:hAnsi="Times" w:cs="Times New Roman"/>
          <w:bCs/>
          <w:sz w:val="21"/>
          <w:szCs w:val="21"/>
        </w:rPr>
        <w:fldChar w:fldCharType="end"/>
      </w:r>
      <w:r w:rsidR="003952C9" w:rsidRPr="00DA204C">
        <w:rPr>
          <w:rFonts w:ascii="Times" w:eastAsia="等线" w:hAnsi="Times" w:cs="Times New Roman" w:hint="eastAsia"/>
          <w:bCs/>
          <w:sz w:val="21"/>
          <w:szCs w:val="21"/>
          <w:lang w:eastAsia="zh-CN"/>
        </w:rPr>
        <w:t>.</w:t>
      </w:r>
    </w:p>
    <w:p w14:paraId="6D1529A4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</w:p>
    <w:p w14:paraId="5FEB6573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Cs/>
          <w:noProof/>
          <w:sz w:val="24"/>
          <w:szCs w:val="20"/>
        </w:rPr>
        <w:lastRenderedPageBreak/>
        <w:drawing>
          <wp:inline distT="0" distB="0" distL="0" distR="0" wp14:anchorId="3AC6B9DD" wp14:editId="74D52208">
            <wp:extent cx="5760720" cy="2475865"/>
            <wp:effectExtent l="0" t="0" r="0" b="635"/>
            <wp:docPr id="15733863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86381" name="图片 157338638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FC3C4" w14:textId="00188DCF" w:rsidR="00D55657" w:rsidRPr="00DA204C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1"/>
          <w:szCs w:val="21"/>
        </w:rPr>
      </w:pPr>
      <w:r w:rsidRPr="00DA204C">
        <w:rPr>
          <w:rFonts w:ascii="Times" w:eastAsia="等线" w:hAnsi="Times" w:cs="Times New Roman"/>
          <w:b/>
          <w:bCs/>
          <w:sz w:val="21"/>
          <w:szCs w:val="21"/>
        </w:rPr>
        <w:t>Fig. S</w:t>
      </w:r>
      <w:r w:rsidRPr="00DA204C">
        <w:rPr>
          <w:rFonts w:ascii="Times" w:eastAsia="等线" w:hAnsi="Times" w:cs="Times New Roman" w:hint="eastAsia"/>
          <w:b/>
          <w:bCs/>
          <w:sz w:val="21"/>
          <w:szCs w:val="21"/>
        </w:rPr>
        <w:t>3</w:t>
      </w:r>
      <w:r w:rsidRPr="00DA204C">
        <w:rPr>
          <w:rFonts w:ascii="Times" w:eastAsia="等线" w:hAnsi="Times" w:cs="Times New Roman"/>
          <w:b/>
          <w:bCs/>
          <w:sz w:val="21"/>
          <w:szCs w:val="21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Temperature-dependent magnetization of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35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65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2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.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(a)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 O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ut-of-plane (</w:t>
      </w:r>
      <w:r w:rsidRPr="00DA204C">
        <w:rPr>
          <w:rFonts w:ascii="Times" w:eastAsia="等线" w:hAnsi="Times" w:cs="Times New Roman"/>
          <w:bCs/>
          <w:i/>
          <w:sz w:val="21"/>
          <w:szCs w:val="21"/>
          <w:lang w:val="en-GB"/>
        </w:rPr>
        <w:t>H</w:t>
      </w:r>
      <w:r w:rsidRPr="00DA204C">
        <w:rPr>
          <w:rFonts w:ascii="Times" w:eastAsia="等线" w:hAnsi="Times" w:cs="Times New Roman" w:hint="eastAsia"/>
          <w:bCs/>
          <w:iCs/>
          <w:sz w:val="21"/>
          <w:szCs w:val="21"/>
          <w:lang w:val="en-GB"/>
        </w:rPr>
        <w:t>∥</w:t>
      </w:r>
      <w:r w:rsidRPr="00DA204C">
        <w:rPr>
          <w:rFonts w:ascii="Times" w:eastAsia="等线" w:hAnsi="Times" w:cs="Times New Roman"/>
          <w:bCs/>
          <w:i/>
          <w:sz w:val="21"/>
          <w:szCs w:val="21"/>
          <w:lang w:val="en-GB"/>
        </w:rPr>
        <w:t>c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) magnetization of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35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65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2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 measured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under different magnetic fields.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(b)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In-plane magnetization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of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35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65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2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under different magnetic fields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.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The green arrow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s in (a) and (b)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indicate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the shift 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in the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blocking temperature </w:t>
      </w:r>
      <w:r w:rsidRPr="00DA204C">
        <w:rPr>
          <w:rFonts w:ascii="Times" w:eastAsia="等线" w:hAnsi="Times" w:cs="Times New Roman"/>
          <w:bCs/>
          <w:i/>
          <w:sz w:val="21"/>
          <w:szCs w:val="21"/>
          <w:lang w:val="en-GB"/>
        </w:rPr>
        <w:t>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B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as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the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external applied magnetic field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increas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es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.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 For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clarity, the zero-field-cooling (ZFC) and field-cooling (FC) curves for different fields have been shifted vertically.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As the external magnetic field decreases, the blocking temperature </w:t>
      </w:r>
      <w:r w:rsidRPr="00DA204C">
        <w:rPr>
          <w:rFonts w:ascii="Times" w:eastAsia="等线" w:hAnsi="Times" w:cs="Times New Roman"/>
          <w:bCs/>
          <w:i/>
          <w:sz w:val="21"/>
          <w:szCs w:val="21"/>
          <w:lang w:val="en-GB"/>
        </w:rPr>
        <w:t>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B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systematically shifts to higher temperatures for both </w:t>
      </w:r>
      <w:r w:rsidRPr="00DA204C">
        <w:rPr>
          <w:rFonts w:ascii="Times" w:eastAsia="等线" w:hAnsi="Times" w:cs="Times New Roman"/>
          <w:bCs/>
          <w:i/>
          <w:sz w:val="21"/>
          <w:szCs w:val="21"/>
          <w:lang w:val="en-GB"/>
        </w:rPr>
        <w:t>H</w:t>
      </w:r>
      <w:r w:rsidRPr="00DA204C">
        <w:rPr>
          <w:rFonts w:ascii="Times" w:eastAsia="等线" w:hAnsi="Times" w:cs="Times New Roman" w:hint="eastAsia"/>
          <w:bCs/>
          <w:iCs/>
          <w:sz w:val="21"/>
          <w:szCs w:val="21"/>
          <w:lang w:val="en-GB"/>
        </w:rPr>
        <w:t>∥</w:t>
      </w:r>
      <w:r w:rsidRPr="00DA204C">
        <w:rPr>
          <w:rFonts w:ascii="Times" w:eastAsia="等线" w:hAnsi="Times" w:cs="Times New Roman"/>
          <w:bCs/>
          <w:i/>
          <w:sz w:val="21"/>
          <w:szCs w:val="21"/>
          <w:lang w:val="en-GB"/>
        </w:rPr>
        <w:t xml:space="preserve">c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and </w:t>
      </w:r>
      <w:r w:rsidRPr="00DA204C">
        <w:rPr>
          <w:rFonts w:ascii="Times" w:eastAsia="等线" w:hAnsi="Times" w:cs="Times New Roman"/>
          <w:bCs/>
          <w:i/>
          <w:sz w:val="21"/>
          <w:szCs w:val="21"/>
          <w:lang w:val="en-GB"/>
        </w:rPr>
        <w:t>H</w:t>
      </w:r>
      <w:r w:rsidRPr="00DA204C">
        <w:rPr>
          <w:rFonts w:ascii="Times" w:eastAsia="等线" w:hAnsi="Times" w:cs="Times New Roman" w:hint="eastAsia"/>
          <w:bCs/>
          <w:iCs/>
          <w:sz w:val="21"/>
          <w:szCs w:val="21"/>
          <w:lang w:val="en-GB"/>
        </w:rPr>
        <w:t>∥</w:t>
      </w:r>
      <w:r w:rsidRPr="00DA204C">
        <w:rPr>
          <w:rFonts w:ascii="Times" w:eastAsia="等线" w:hAnsi="Times" w:cs="Times New Roman"/>
          <w:bCs/>
          <w:i/>
          <w:sz w:val="21"/>
          <w:szCs w:val="21"/>
          <w:lang w:val="en-GB"/>
        </w:rPr>
        <w:t xml:space="preserve">ab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directions, which aligns with the theoretical expectation of the </w:t>
      </w:r>
      <w:proofErr w:type="spellStart"/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superparamagnetism</w:t>
      </w:r>
      <w:proofErr w:type="spellEnd"/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 (SPM),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confirm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ing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that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35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65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exhibits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superparamagnet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ic properties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in the intermediate temperature range</w:t>
      </w:r>
      <w:r w:rsidRPr="00DA204C">
        <w:rPr>
          <w:rFonts w:ascii="Times" w:eastAsia="等线" w:hAnsi="Times" w:cs="Times New Roman"/>
          <w:bCs/>
          <w:sz w:val="21"/>
          <w:szCs w:val="21"/>
        </w:rPr>
        <w:t>.</w:t>
      </w:r>
    </w:p>
    <w:p w14:paraId="602631FC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Cs/>
          <w:sz w:val="24"/>
          <w:szCs w:val="20"/>
        </w:rPr>
        <w:br w:type="page"/>
      </w:r>
    </w:p>
    <w:p w14:paraId="34586D16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Cs/>
          <w:noProof/>
          <w:sz w:val="24"/>
          <w:szCs w:val="20"/>
        </w:rPr>
        <w:lastRenderedPageBreak/>
        <w:drawing>
          <wp:inline distT="0" distB="0" distL="0" distR="0" wp14:anchorId="2F878970" wp14:editId="7DB06354">
            <wp:extent cx="6407523" cy="2540549"/>
            <wp:effectExtent l="0" t="0" r="0" b="0"/>
            <wp:docPr id="16512929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92948" name="图片 165129294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8882" cy="255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A4FB" w14:textId="5C50FBAF" w:rsidR="00D55657" w:rsidRPr="00DA204C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1"/>
          <w:szCs w:val="21"/>
        </w:rPr>
      </w:pPr>
      <w:r w:rsidRPr="00DA204C">
        <w:rPr>
          <w:rFonts w:ascii="Times" w:eastAsia="等线" w:hAnsi="Times" w:cs="Times New Roman"/>
          <w:b/>
          <w:bCs/>
          <w:sz w:val="21"/>
          <w:szCs w:val="21"/>
        </w:rPr>
        <w:t>Fig. S</w:t>
      </w:r>
      <w:r w:rsidRPr="00DA204C">
        <w:rPr>
          <w:rFonts w:ascii="Times" w:eastAsia="等线" w:hAnsi="Times" w:cs="Times New Roman" w:hint="eastAsia"/>
          <w:b/>
          <w:bCs/>
          <w:sz w:val="21"/>
          <w:szCs w:val="21"/>
        </w:rPr>
        <w:t>4</w:t>
      </w:r>
      <w:r w:rsidRPr="00DA204C">
        <w:rPr>
          <w:rFonts w:ascii="Times" w:eastAsia="等线" w:hAnsi="Times" w:cs="Times New Roman"/>
          <w:b/>
          <w:bCs/>
          <w:sz w:val="21"/>
          <w:szCs w:val="21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Plots of reduced magnetization 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M</w:t>
      </w:r>
      <w:r w:rsidRPr="00DA204C">
        <w:rPr>
          <w:rFonts w:ascii="Times" w:eastAsia="等线" w:hAnsi="Times" w:cs="Times New Roman"/>
          <w:bCs/>
          <w:sz w:val="21"/>
          <w:szCs w:val="21"/>
        </w:rPr>
        <w:t>/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</w:rPr>
        <w:t>M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s</w:t>
      </w:r>
      <w:proofErr w:type="spellEnd"/>
      <w:r w:rsidRPr="00DA204C">
        <w:rPr>
          <w:rFonts w:ascii="Times" w:eastAsia="等线" w:hAnsi="Times" w:cs="Times New Roman"/>
          <w:bCs/>
          <w:i/>
          <w:sz w:val="21"/>
          <w:szCs w:val="21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versus 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/>
          <w:bCs/>
          <w:sz w:val="21"/>
          <w:szCs w:val="21"/>
        </w:rPr>
        <w:t>/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 xml:space="preserve">T </w:t>
      </w:r>
      <w:r w:rsidRPr="00DA204C">
        <w:rPr>
          <w:rFonts w:ascii="Times" w:eastAsia="等线" w:hAnsi="Times" w:cs="Times New Roman"/>
          <w:bCs/>
          <w:sz w:val="21"/>
          <w:szCs w:val="21"/>
        </w:rPr>
        <w:t>under out-of-plane (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 w:hint="eastAsia"/>
          <w:bCs/>
          <w:iCs/>
          <w:sz w:val="21"/>
          <w:szCs w:val="21"/>
        </w:rPr>
        <w:t>∥</w:t>
      </w:r>
      <w:r w:rsidRPr="00DA204C">
        <w:rPr>
          <w:rFonts w:ascii="Times" w:eastAsia="等线" w:hAnsi="Times" w:cs="Times New Roman"/>
          <w:bCs/>
          <w:sz w:val="21"/>
          <w:szCs w:val="21"/>
        </w:rPr>
        <w:t>c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>)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(a) </w:t>
      </w:r>
      <w:r w:rsidRPr="00DA204C">
        <w:rPr>
          <w:rFonts w:ascii="Times" w:eastAsia="等线" w:hAnsi="Times" w:cs="Times New Roman"/>
          <w:bCs/>
          <w:sz w:val="21"/>
          <w:szCs w:val="21"/>
        </w:rPr>
        <w:t>and in-plane (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 w:hint="eastAsia"/>
          <w:bCs/>
          <w:iCs/>
          <w:sz w:val="21"/>
          <w:szCs w:val="21"/>
        </w:rPr>
        <w:t>∥</w:t>
      </w:r>
      <w:r w:rsidRPr="00DA204C">
        <w:rPr>
          <w:rFonts w:ascii="Times" w:eastAsia="等线" w:hAnsi="Times" w:cs="Times New Roman"/>
          <w:bCs/>
          <w:sz w:val="21"/>
          <w:szCs w:val="21"/>
        </w:rPr>
        <w:t>ab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>) (b) magnetic fields of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35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65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>.</w:t>
      </w:r>
    </w:p>
    <w:p w14:paraId="068F0FAC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/>
          <w:bCs/>
          <w:sz w:val="24"/>
          <w:szCs w:val="20"/>
          <w:lang w:eastAsia="zh-CN"/>
        </w:rPr>
      </w:pPr>
      <w:r w:rsidRPr="00D55657">
        <w:rPr>
          <w:rFonts w:ascii="Times" w:eastAsia="等线" w:hAnsi="Times" w:cs="Times New Roman"/>
          <w:b/>
          <w:bCs/>
          <w:sz w:val="24"/>
          <w:szCs w:val="20"/>
          <w:lang w:val="en-GB"/>
        </w:rPr>
        <w:br w:type="page"/>
      </w:r>
      <w:r w:rsidRPr="00D55657">
        <w:rPr>
          <w:rFonts w:ascii="Times" w:eastAsia="等线" w:hAnsi="Times" w:cs="Times New Roman"/>
          <w:b/>
          <w:bCs/>
          <w:sz w:val="24"/>
          <w:szCs w:val="20"/>
        </w:rPr>
        <w:lastRenderedPageBreak/>
        <w:t>Analysis of the</w:t>
      </w:r>
      <w:r w:rsidRPr="00D55657">
        <w:rPr>
          <w:rFonts w:ascii="Times" w:eastAsia="等线" w:hAnsi="Times" w:cs="Times New Roman" w:hint="eastAsia"/>
          <w:b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/>
          <w:bCs/>
          <w:i/>
          <w:iCs/>
          <w:sz w:val="24"/>
          <w:szCs w:val="20"/>
        </w:rPr>
        <w:t>M</w:t>
      </w:r>
      <w:r w:rsidRPr="00D55657">
        <w:rPr>
          <w:rFonts w:ascii="Times" w:eastAsia="等线" w:hAnsi="Times" w:cs="Times New Roman"/>
          <w:b/>
          <w:bCs/>
          <w:sz w:val="24"/>
          <w:szCs w:val="20"/>
        </w:rPr>
        <w:t>(</w:t>
      </w:r>
      <w:r w:rsidRPr="00D55657">
        <w:rPr>
          <w:rFonts w:ascii="Times" w:eastAsia="等线" w:hAnsi="Times" w:cs="Times New Roman"/>
          <w:b/>
          <w:bCs/>
          <w:i/>
          <w:iCs/>
          <w:sz w:val="24"/>
          <w:szCs w:val="20"/>
        </w:rPr>
        <w:t>H</w:t>
      </w:r>
      <w:r w:rsidRPr="00D55657">
        <w:rPr>
          <w:rFonts w:ascii="Times" w:eastAsia="等线" w:hAnsi="Times" w:cs="Times New Roman"/>
          <w:b/>
          <w:bCs/>
          <w:sz w:val="24"/>
          <w:szCs w:val="20"/>
        </w:rPr>
        <w:t>) Curve with Modified Langevin Functions</w:t>
      </w:r>
    </w:p>
    <w:p w14:paraId="3958EED6" w14:textId="7777777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Cs/>
          <w:sz w:val="24"/>
          <w:szCs w:val="20"/>
        </w:rPr>
        <w:t xml:space="preserve">We analyzed the </w:t>
      </w:r>
      <w:r w:rsidRPr="00D55657">
        <w:rPr>
          <w:rFonts w:ascii="Times" w:eastAsia="等线" w:hAnsi="Times" w:cs="Times New Roman"/>
          <w:bCs/>
          <w:sz w:val="24"/>
          <w:szCs w:val="20"/>
          <w:lang w:val="en-GB"/>
        </w:rPr>
        <w:t xml:space="preserve">magnetization 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val="en-GB"/>
        </w:rPr>
        <w:t xml:space="preserve">data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M</w:t>
      </w:r>
      <w:r w:rsidRPr="00D55657">
        <w:rPr>
          <w:rFonts w:ascii="Times" w:eastAsia="等线" w:hAnsi="Times" w:cs="Times New Roman"/>
          <w:bCs/>
          <w:sz w:val="24"/>
          <w:szCs w:val="20"/>
        </w:rPr>
        <w:t>(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H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)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of </w:t>
      </w:r>
      <w:r w:rsidRPr="00D55657">
        <w:rPr>
          <w:rFonts w:ascii="Times" w:eastAsia="等线" w:hAnsi="Times" w:cs="Times New Roman"/>
          <w:bCs/>
          <w:sz w:val="24"/>
          <w:szCs w:val="20"/>
          <w:lang w:val="en-GB"/>
        </w:rPr>
        <w:t>Cr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  <w:lang w:val="en-GB"/>
        </w:rPr>
        <w:t>x</w:t>
      </w:r>
      <w:r w:rsidRPr="00D55657">
        <w:rPr>
          <w:rFonts w:ascii="Times" w:eastAsia="等线" w:hAnsi="Times" w:cs="Times New Roman"/>
          <w:bCs/>
          <w:sz w:val="24"/>
          <w:szCs w:val="20"/>
          <w:lang w:val="en-GB"/>
        </w:rPr>
        <w:t>Pt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  <w:lang w:val="en-GB"/>
        </w:rPr>
        <w:t>1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  <w:lang w:val="en-GB"/>
        </w:rPr>
        <w:t>−x</w:t>
      </w:r>
      <w:r w:rsidRPr="00D55657">
        <w:rPr>
          <w:rFonts w:ascii="Times" w:eastAsia="等线" w:hAnsi="Times" w:cs="Times New Roman"/>
          <w:bCs/>
          <w:sz w:val="24"/>
          <w:szCs w:val="20"/>
          <w:lang w:val="en-GB"/>
        </w:rPr>
        <w:t>Te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  <w:lang w:val="en-GB"/>
        </w:rPr>
        <w:t>2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val="en-GB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using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the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modified-Langevin function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, expressed as</w:t>
      </w:r>
      <w:r w:rsidRPr="00D55657">
        <w:rPr>
          <w:rFonts w:ascii="Times" w:eastAsia="等线" w:hAnsi="Times" w:cs="Times New Roman"/>
          <w:bCs/>
          <w:sz w:val="24"/>
          <w:szCs w:val="20"/>
        </w:rPr>
        <w:t>,</w:t>
      </w:r>
    </w:p>
    <w:p w14:paraId="23CF47CF" w14:textId="77777777" w:rsidR="00D55657" w:rsidRPr="00D55657" w:rsidRDefault="00000000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eastAsia="等线" w:hAnsi="Cambria Math" w:cs="Times New Roman"/>
                  <w:bCs/>
                  <w:sz w:val="24"/>
                  <w:szCs w:val="20"/>
                </w:rPr>
              </m:ctrlPr>
            </m:eqArrPr>
            <m:e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M</m:t>
              </m:r>
              <m:d>
                <m:d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d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,</m:t>
                  </m:r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=</m:t>
              </m:r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N</m:t>
              </m:r>
              <m:nary>
                <m:naryPr>
                  <m:limLoc m:val="subSup"/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∞</m:t>
                  </m:r>
                </m:sup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μ</m:t>
                  </m:r>
                </m:e>
              </m:nary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L</m:t>
              </m:r>
              <m:d>
                <m:d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d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x</m:t>
                  </m:r>
                </m:e>
              </m:d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f</m:t>
              </m:r>
              <m:d>
                <m:d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d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μ</m:t>
                  </m:r>
                </m:e>
              </m:d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dμ</m:t>
              </m:r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+</m:t>
              </m:r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χH</m:t>
              </m:r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#</m:t>
              </m:r>
              <m:d>
                <m:d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1</m:t>
                  </m:r>
                </m:e>
              </m:d>
            </m:e>
          </m:eqArr>
        </m:oMath>
      </m:oMathPara>
    </w:p>
    <w:p w14:paraId="62028F49" w14:textId="068F5576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where </w:t>
      </w:r>
      <m:oMath>
        <m:r>
          <w:rPr>
            <w:rFonts w:ascii="Cambria Math" w:eastAsia="等线" w:hAnsi="Cambria Math" w:cs="Times New Roman"/>
            <w:sz w:val="24"/>
            <w:szCs w:val="20"/>
          </w:rPr>
          <m:t>N=</m:t>
        </m:r>
        <m:sSub>
          <m:sSubPr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sSub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0"/>
              </w:rPr>
              <m:t>0</m:t>
            </m:r>
          </m:sub>
        </m:sSub>
        <m:r>
          <w:rPr>
            <w:rFonts w:ascii="Cambria Math" w:eastAsia="等线" w:hAnsi="Cambria Math" w:cs="Times New Roman"/>
            <w:sz w:val="24"/>
            <w:szCs w:val="20"/>
          </w:rPr>
          <m:t>(T)/</m:t>
        </m:r>
        <m:d>
          <m:dPr>
            <m:begChr m:val="〈"/>
            <m:endChr m:val="〉"/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d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μ</m:t>
            </m:r>
          </m:e>
        </m:d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represents the number density of clusters,</w:t>
      </w:r>
      <w:r w:rsidRPr="00D55657">
        <w:rPr>
          <w:rFonts w:ascii="Times" w:eastAsia="等线" w:hAnsi="Times" w:cs="Times New Roman"/>
          <w:bCs/>
          <w:i/>
          <w:sz w:val="24"/>
          <w:szCs w:val="20"/>
          <w:lang w:val="en-GB"/>
        </w:rPr>
        <w:t xml:space="preserve"> </w:t>
      </w:r>
      <m:oMath>
        <m:d>
          <m:dPr>
            <m:begChr m:val="〈"/>
            <m:endChr m:val="〉"/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  <w:lang w:val="en-GB"/>
              </w:rPr>
            </m:ctrlPr>
          </m:dPr>
          <m:e>
            <m:r>
              <w:rPr>
                <w:rFonts w:ascii="Cambria Math" w:eastAsia="等线" w:hAnsi="Cambria Math" w:cs="Times New Roman"/>
                <w:sz w:val="24"/>
                <w:szCs w:val="20"/>
                <w:lang w:val="en-GB"/>
              </w:rPr>
              <m:t>μ</m:t>
            </m:r>
          </m:e>
        </m:d>
        <m:r>
          <w:rPr>
            <w:rFonts w:ascii="Cambria Math" w:eastAsia="等线" w:hAnsi="Cambria Math" w:cs="Times New Roman"/>
            <w:sz w:val="24"/>
            <w:szCs w:val="20"/>
            <w:lang w:val="en-GB"/>
          </w:rPr>
          <m:t>=</m:t>
        </m:r>
        <m:sSub>
          <m:sSubPr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  <w:lang w:val="en-GB"/>
              </w:rPr>
            </m:ctrlPr>
          </m:sSubPr>
          <m:e>
            <m:r>
              <w:rPr>
                <w:rFonts w:ascii="Cambria Math" w:eastAsia="等线" w:hAnsi="Cambria Math" w:cs="Times New Roman"/>
                <w:sz w:val="24"/>
                <w:szCs w:val="20"/>
                <w:lang w:val="en-GB"/>
              </w:rPr>
              <m:t>M</m:t>
            </m:r>
          </m:e>
          <m:sub>
            <m:r>
              <w:rPr>
                <w:rFonts w:ascii="Cambria Math" w:eastAsia="等线" w:hAnsi="Cambria Math" w:cs="Times New Roman"/>
                <w:sz w:val="24"/>
                <w:szCs w:val="20"/>
                <w:lang w:val="en-GB"/>
              </w:rPr>
              <m:t>0</m:t>
            </m:r>
          </m:sub>
        </m:sSub>
        <m:r>
          <w:rPr>
            <w:rFonts w:ascii="Cambria Math" w:eastAsia="等线" w:hAnsi="Cambria Math" w:cs="Times New Roman"/>
            <w:sz w:val="24"/>
            <w:szCs w:val="20"/>
            <w:lang w:val="en-GB"/>
          </w:rPr>
          <m:t>(T)ρ</m:t>
        </m:r>
        <m:d>
          <m:dPr>
            <m:begChr m:val="〈"/>
            <m:endChr m:val="〉"/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  <w:lang w:val="en-GB"/>
              </w:rPr>
            </m:ctrlPr>
          </m:dPr>
          <m:e>
            <m:r>
              <w:rPr>
                <w:rFonts w:ascii="Cambria Math" w:eastAsia="等线" w:hAnsi="Cambria Math" w:cs="Times New Roman"/>
                <w:sz w:val="24"/>
                <w:szCs w:val="20"/>
                <w:lang w:val="en-GB"/>
              </w:rPr>
              <m:t>V</m:t>
            </m:r>
          </m:e>
        </m:d>
      </m:oMath>
      <w:r w:rsidRPr="00D55657">
        <w:rPr>
          <w:rFonts w:ascii="Times" w:eastAsia="等线" w:hAnsi="Times" w:cs="Times New Roman"/>
          <w:bCs/>
          <w:sz w:val="24"/>
          <w:szCs w:val="20"/>
        </w:rPr>
        <w:t xml:space="preserve"> is the mean cluster magneti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c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moment, </w:t>
      </w:r>
      <m:oMath>
        <m:sSub>
          <m:sSubPr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sSub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M</m:t>
            </m:r>
          </m:e>
          <m:sub>
            <m:r>
              <w:rPr>
                <w:rFonts w:ascii="Cambria Math" w:eastAsia="等线" w:hAnsi="Cambria Math" w:cs="Times New Roman"/>
                <w:sz w:val="24"/>
                <w:szCs w:val="20"/>
              </w:rPr>
              <m:t>0</m:t>
            </m:r>
          </m:sub>
        </m:sSub>
        <m:r>
          <w:rPr>
            <w:rFonts w:ascii="Cambria Math" w:eastAsia="等线" w:hAnsi="Cambria Math" w:cs="Times New Roman"/>
            <w:sz w:val="24"/>
            <w:szCs w:val="20"/>
          </w:rPr>
          <m:t>(T)</m:t>
        </m:r>
      </m:oMath>
      <w:r w:rsidRPr="00D55657">
        <w:rPr>
          <w:rFonts w:ascii="Times" w:eastAsia="等线" w:hAnsi="Times" w:cs="Times New Roman"/>
          <w:bCs/>
          <w:sz w:val="24"/>
          <w:szCs w:val="20"/>
        </w:rPr>
        <w:t xml:space="preserve"> is the saturated magnetization, and </w:t>
      </w:r>
      <m:oMath>
        <m:d>
          <m:dPr>
            <m:begChr m:val="〈"/>
            <m:endChr m:val="〉"/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d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V</m:t>
            </m:r>
          </m:e>
        </m:d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is the mean cluster volume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. </w:t>
      </w:r>
      <w:r w:rsidRPr="00D55657">
        <w:rPr>
          <w:rFonts w:ascii="Times" w:eastAsia="等线" w:hAnsi="Times" w:cs="Times New Roman"/>
          <w:bCs/>
          <w:sz w:val="24"/>
          <w:szCs w:val="20"/>
        </w:rPr>
        <w:t>The Langevin function is given b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y </w:t>
      </w:r>
      <m:oMath>
        <m:r>
          <w:rPr>
            <w:rFonts w:ascii="Cambria Math" w:eastAsia="等线" w:hAnsi="Cambria Math" w:cs="Times New Roman"/>
            <w:sz w:val="24"/>
            <w:szCs w:val="20"/>
          </w:rPr>
          <m:t>L</m:t>
        </m:r>
        <m:d>
          <m:dPr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d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x</m:t>
            </m:r>
          </m:e>
        </m:d>
        <m:r>
          <w:rPr>
            <w:rFonts w:ascii="Cambria Math" w:eastAsia="等线" w:hAnsi="Cambria Math" w:cs="Times New Roman"/>
            <w:sz w:val="24"/>
            <w:szCs w:val="20"/>
          </w:rPr>
          <m:t>=</m:t>
        </m:r>
        <m:func>
          <m:funcPr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0"/>
              </w:rPr>
              <m:t>coth</m:t>
            </m:r>
          </m:fName>
          <m:e>
            <m:d>
              <m:dPr>
                <m:ctrlPr>
                  <w:rPr>
                    <w:rFonts w:ascii="Cambria Math" w:eastAsia="等线" w:hAnsi="Cambria Math" w:cs="Times New Roman"/>
                    <w:bCs/>
                    <w:i/>
                    <w:sz w:val="24"/>
                    <w:szCs w:val="20"/>
                  </w:rPr>
                </m:ctrlPr>
              </m:dPr>
              <m:e>
                <m:r>
                  <w:rPr>
                    <w:rFonts w:ascii="Cambria Math" w:eastAsia="等线" w:hAnsi="Cambria Math" w:cs="Times New Roman"/>
                    <w:sz w:val="24"/>
                    <w:szCs w:val="20"/>
                  </w:rPr>
                  <m:t>x</m:t>
                </m:r>
              </m:e>
            </m:d>
          </m:e>
        </m:func>
        <m:r>
          <w:rPr>
            <w:rFonts w:ascii="Cambria Math" w:eastAsia="等线" w:hAnsi="Cambria Math" w:cs="Times New Roman"/>
            <w:sz w:val="24"/>
            <w:szCs w:val="20"/>
          </w:rPr>
          <m:t>-</m:t>
        </m:r>
        <m:f>
          <m:fPr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fPr>
          <m:num>
            <m:r>
              <w:rPr>
                <w:rFonts w:ascii="Cambria Math" w:eastAsia="等线" w:hAnsi="Cambria Math" w:cs="Times New Roman"/>
                <w:sz w:val="24"/>
                <w:szCs w:val="20"/>
              </w:rPr>
              <m:t>1</m:t>
            </m:r>
          </m:num>
          <m:den>
            <m:r>
              <w:rPr>
                <w:rFonts w:ascii="Cambria Math" w:eastAsia="等线" w:hAnsi="Cambria Math" w:cs="Times New Roman"/>
                <w:sz w:val="24"/>
                <w:szCs w:val="20"/>
              </w:rPr>
              <m:t>x</m:t>
            </m:r>
          </m:den>
        </m:f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, with </w:t>
      </w:r>
      <m:oMath>
        <m:r>
          <w:rPr>
            <w:rFonts w:ascii="Cambria Math" w:eastAsia="等线" w:hAnsi="Cambria Math" w:cs="Times New Roman"/>
            <w:sz w:val="24"/>
            <w:szCs w:val="20"/>
            <w:lang w:val="de-DE"/>
          </w:rPr>
          <m:t>x</m:t>
        </m:r>
        <m:r>
          <w:rPr>
            <w:rFonts w:ascii="Cambria Math" w:eastAsia="等线" w:hAnsi="Cambria Math" w:cs="Times New Roman"/>
            <w:sz w:val="24"/>
            <w:szCs w:val="20"/>
          </w:rPr>
          <m:t>=</m:t>
        </m:r>
        <m:f>
          <m:fPr>
            <m:type m:val="lin"/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  <w:lang w:val="de-DE"/>
              </w:rPr>
            </m:ctrlPr>
          </m:fPr>
          <m:num>
            <m:r>
              <w:rPr>
                <w:rFonts w:ascii="Cambria Math" w:eastAsia="等线" w:hAnsi="Cambria Math" w:cs="Times New Roman"/>
                <w:sz w:val="24"/>
                <w:szCs w:val="20"/>
                <w:lang w:val="de-DE"/>
              </w:rPr>
              <m:t>μH</m:t>
            </m:r>
          </m:num>
          <m:den>
            <m:sSub>
              <m:sSubPr>
                <m:ctrlPr>
                  <w:rPr>
                    <w:rFonts w:ascii="Cambria Math" w:eastAsia="等线" w:hAnsi="Cambria Math" w:cs="Times New Roman"/>
                    <w:bCs/>
                    <w:i/>
                    <w:sz w:val="24"/>
                    <w:szCs w:val="20"/>
                    <w:lang w:val="de-DE"/>
                  </w:rPr>
                </m:ctrlPr>
              </m:sSubPr>
              <m:e>
                <m:r>
                  <w:rPr>
                    <w:rFonts w:ascii="Cambria Math" w:eastAsia="等线" w:hAnsi="Cambria Math" w:cs="Times New Roman"/>
                    <w:sz w:val="24"/>
                    <w:szCs w:val="20"/>
                    <w:lang w:val="de-DE"/>
                  </w:rPr>
                  <m:t>k</m:t>
                </m:r>
              </m:e>
              <m:sub>
                <m:r>
                  <w:rPr>
                    <w:rFonts w:ascii="Cambria Math" w:eastAsia="等线" w:hAnsi="Cambria Math" w:cs="Times New Roman"/>
                    <w:sz w:val="24"/>
                    <w:szCs w:val="20"/>
                    <w:lang w:val="de-DE"/>
                  </w:rPr>
                  <m:t>B</m:t>
                </m:r>
              </m:sub>
            </m:sSub>
            <m:r>
              <w:rPr>
                <w:rFonts w:ascii="Cambria Math" w:eastAsia="等线" w:hAnsi="Cambria Math" w:cs="Times New Roman"/>
                <w:sz w:val="24"/>
                <w:szCs w:val="20"/>
                <w:lang w:val="de-DE"/>
              </w:rPr>
              <m:t>T</m:t>
            </m:r>
          </m:den>
        </m:f>
        <m:r>
          <w:rPr>
            <w:rFonts w:ascii="Cambria Math" w:eastAsia="等线" w:hAnsi="Cambria Math" w:cs="Times New Roman"/>
            <w:sz w:val="24"/>
            <w:szCs w:val="20"/>
          </w:rPr>
          <m:t>.</m:t>
        </m:r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The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function </w:t>
      </w:r>
      <m:oMath>
        <m:r>
          <w:rPr>
            <w:rFonts w:ascii="Cambria Math" w:eastAsia="等线" w:hAnsi="Cambria Math" w:cs="Times New Roman"/>
            <w:sz w:val="24"/>
            <w:szCs w:val="20"/>
            <w:lang w:val="de-DE"/>
          </w:rPr>
          <m:t>f</m:t>
        </m:r>
        <m:d>
          <m:dPr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  <w:lang w:val="de-DE"/>
              </w:rPr>
            </m:ctrlPr>
          </m:dPr>
          <m:e>
            <m:r>
              <w:rPr>
                <w:rFonts w:ascii="Cambria Math" w:eastAsia="等线" w:hAnsi="Cambria Math" w:cs="Times New Roman"/>
                <w:sz w:val="24"/>
                <w:szCs w:val="20"/>
                <w:lang w:val="de-DE"/>
              </w:rPr>
              <m:t>μ</m:t>
            </m:r>
          </m:e>
        </m:d>
        <m:r>
          <w:rPr>
            <w:rFonts w:ascii="Cambria Math" w:eastAsia="等线" w:hAnsi="Cambria Math" w:cs="Times New Roman"/>
            <w:sz w:val="24"/>
            <w:szCs w:val="20"/>
          </w:rPr>
          <m:t>=</m:t>
        </m:r>
        <m:f>
          <m:fPr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  <w:lang w:val="de-DE"/>
              </w:rPr>
            </m:ctrlPr>
          </m:fPr>
          <m:num>
            <m:r>
              <w:rPr>
                <w:rFonts w:ascii="Cambria Math" w:eastAsia="等线" w:hAnsi="Cambria Math" w:cs="Times New Roman"/>
                <w:sz w:val="24"/>
                <w:szCs w:val="20"/>
              </w:rPr>
              <m:t>1</m:t>
            </m:r>
          </m:num>
          <m:den>
            <m:r>
              <w:rPr>
                <w:rFonts w:ascii="Cambria Math" w:eastAsia="等线" w:hAnsi="Cambria Math" w:cs="Times New Roman"/>
                <w:sz w:val="24"/>
                <w:szCs w:val="20"/>
                <w:lang w:val="de-DE"/>
              </w:rPr>
              <m:t>μs</m:t>
            </m:r>
            <m:rad>
              <m:radPr>
                <m:degHide m:val="1"/>
                <m:ctrlPr>
                  <w:rPr>
                    <w:rFonts w:ascii="Cambria Math" w:eastAsia="等线" w:hAnsi="Cambria Math" w:cs="Times New Roman"/>
                    <w:bCs/>
                    <w:i/>
                    <w:sz w:val="24"/>
                    <w:szCs w:val="20"/>
                    <w:lang w:val="de-DE"/>
                  </w:rPr>
                </m:ctrlPr>
              </m:radPr>
              <m:deg/>
              <m:e>
                <m:r>
                  <w:rPr>
                    <w:rFonts w:ascii="Cambria Math" w:eastAsia="等线" w:hAnsi="Cambria Math" w:cs="Times New Roman"/>
                    <w:sz w:val="24"/>
                    <w:szCs w:val="20"/>
                  </w:rPr>
                  <m:t>2</m:t>
                </m:r>
                <m:r>
                  <w:rPr>
                    <w:rFonts w:ascii="Cambria Math" w:eastAsia="等线" w:hAnsi="Cambria Math" w:cs="Times New Roman"/>
                    <w:sz w:val="24"/>
                    <w:szCs w:val="20"/>
                    <w:lang w:val="de-DE"/>
                  </w:rPr>
                  <m:t>π</m:t>
                </m:r>
              </m:e>
            </m:rad>
          </m:den>
        </m:f>
        <m:r>
          <m:rPr>
            <m:nor/>
          </m:rPr>
          <w:rPr>
            <w:rFonts w:ascii="Times" w:eastAsia="等线" w:hAnsi="Times" w:cs="Times New Roman"/>
            <w:bCs/>
            <w:sz w:val="24"/>
            <w:szCs w:val="20"/>
          </w:rPr>
          <m:t>exp</m:t>
        </m:r>
        <m:d>
          <m:dPr>
            <m:begChr m:val="{"/>
            <m:endChr m:val="}"/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d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-</m:t>
            </m:r>
            <m:f>
              <m:fPr>
                <m:ctrlPr>
                  <w:rPr>
                    <w:rFonts w:ascii="Cambria Math" w:eastAsia="等线" w:hAnsi="Cambria Math" w:cs="Times New Roman"/>
                    <w:bCs/>
                    <w:i/>
                    <w:sz w:val="24"/>
                    <w:szCs w:val="20"/>
                    <w:lang w:val="de-DE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等线" w:hAnsi="Cambria Math" w:cs="Times New Roman"/>
                        <w:bCs/>
                        <w:i/>
                        <w:sz w:val="24"/>
                        <w:szCs w:val="20"/>
                        <w:lang w:val="de-DE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等线" w:hAnsi="Cambria Math" w:cs="Times New Roman"/>
                            <w:bCs/>
                            <w:i/>
                            <w:sz w:val="24"/>
                            <w:szCs w:val="20"/>
                            <w:lang w:val="de-DE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 w:cs="Times New Roman"/>
                            <w:sz w:val="24"/>
                            <w:szCs w:val="20"/>
                          </w:rPr>
                          <m:t>ln⁡</m:t>
                        </m:r>
                        <m:r>
                          <w:rPr>
                            <w:rFonts w:ascii="Cambria Math" w:eastAsia="等线" w:hAnsi="Cambria Math" w:cs="Times New Roman"/>
                            <w:sz w:val="24"/>
                            <w:szCs w:val="20"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Fonts w:ascii="Cambria Math" w:eastAsia="等线" w:hAnsi="Cambria Math" w:cs="Times New Roman"/>
                                <w:bCs/>
                                <w:i/>
                                <w:sz w:val="24"/>
                                <w:szCs w:val="20"/>
                                <w:lang w:val="de-DE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等线" w:hAnsi="Cambria Math" w:cs="Times New Roman"/>
                                <w:sz w:val="24"/>
                                <w:szCs w:val="20"/>
                                <w:lang w:val="de-DE"/>
                              </w:rPr>
                              <m:t>μ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等线" w:hAnsi="Cambria Math" w:cs="Times New Roman"/>
                                    <w:bCs/>
                                    <w:i/>
                                    <w:sz w:val="24"/>
                                    <w:szCs w:val="20"/>
                                    <w:lang w:val="de-DE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等线" w:hAnsi="Cambria Math" w:cs="Times New Roman"/>
                                    <w:sz w:val="24"/>
                                    <w:szCs w:val="20"/>
                                    <w:lang w:val="de-DE"/>
                                  </w:rPr>
                                  <m:t>μ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等线" w:hAnsi="Cambria Math" w:cs="Times New Roman"/>
                                    <w:sz w:val="24"/>
                                    <w:szCs w:val="20"/>
                                  </w:rPr>
                                  <m:t>d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eastAsia="等线" w:hAnsi="Cambria Math" w:cs="Times New Roman"/>
                            <w:sz w:val="24"/>
                            <w:szCs w:val="20"/>
                          </w:rPr>
                          <m:t>)</m:t>
                        </m:r>
                      </m:e>
                    </m:d>
                  </m:e>
                  <m:sup>
                    <m:r>
                      <w:rPr>
                        <w:rFonts w:ascii="Cambria Math" w:eastAsia="等线" w:hAnsi="Cambria Math" w:cs="Times New Roman"/>
                        <w:sz w:val="24"/>
                        <w:szCs w:val="20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等线" w:hAnsi="Cambria Math" w:cs="Times New Roman"/>
                    <w:sz w:val="24"/>
                    <w:szCs w:val="20"/>
                  </w:rPr>
                  <m:t>2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bCs/>
                        <w:i/>
                        <w:sz w:val="24"/>
                        <w:szCs w:val="20"/>
                        <w:lang w:val="de-DE"/>
                      </w:rPr>
                    </m:ctrlPr>
                  </m:sSupPr>
                  <m:e>
                    <m:r>
                      <w:rPr>
                        <w:rFonts w:ascii="Cambria Math" w:eastAsia="等线" w:hAnsi="Cambria Math" w:cs="Times New Roman"/>
                        <w:sz w:val="24"/>
                        <w:szCs w:val="20"/>
                        <w:lang w:val="de-DE"/>
                      </w:rPr>
                      <m:t>s</m:t>
                    </m:r>
                  </m:e>
                  <m:sup>
                    <m:r>
                      <w:rPr>
                        <w:rFonts w:ascii="Cambria Math" w:eastAsia="等线" w:hAnsi="Cambria Math" w:cs="Times New Roman"/>
                        <w:sz w:val="24"/>
                        <w:szCs w:val="20"/>
                      </w:rPr>
                      <m:t>2</m:t>
                    </m:r>
                  </m:sup>
                </m:sSup>
              </m:den>
            </m:f>
          </m:e>
        </m:d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represents the log-normal distribution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of the cluster magnetic moment, where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s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and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µ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d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are the median and the standard deviation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of the log-normal distribution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, respectively</w:t>
      </w:r>
      <w:r w:rsidRPr="00D55657">
        <w:rPr>
          <w:rFonts w:ascii="Times" w:eastAsia="等线" w:hAnsi="Times" w:cs="Times New Roman"/>
          <w:bCs/>
          <w:sz w:val="24"/>
          <w:szCs w:val="20"/>
        </w:rPr>
        <w:t>.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We used Python to fit the data below 120 K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with Eq. (1),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adjusting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the parameters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N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,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µ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d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,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s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and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χ</w:t>
      </w:r>
      <w:r w:rsidRPr="00D55657">
        <w:rPr>
          <w:rFonts w:ascii="Times" w:eastAsia="等线" w:hAnsi="Times" w:cs="Times New Roman"/>
          <w:bCs/>
          <w:sz w:val="24"/>
          <w:szCs w:val="20"/>
        </w:rPr>
        <w:t>. According to ref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s</w:t>
      </w:r>
      <w:r w:rsidRPr="00D55657">
        <w:rPr>
          <w:rFonts w:ascii="Times" w:eastAsia="等线" w:hAnsi="Times" w:cs="Times New Roman"/>
          <w:bCs/>
          <w:sz w:val="24"/>
          <w:szCs w:val="20"/>
        </w:rPr>
        <w:t>.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>4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and 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>5,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several factors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can compl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icate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parameter fitting, and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the </w:t>
      </w:r>
      <w:r w:rsidRPr="00D55657">
        <w:rPr>
          <w:rFonts w:ascii="Times" w:eastAsia="等线" w:hAnsi="Times" w:cs="Times New Roman"/>
          <w:bCs/>
          <w:sz w:val="24"/>
          <w:szCs w:val="20"/>
        </w:rPr>
        <w:t>correlat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ion among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parameters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may lead to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over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- or </w:t>
      </w:r>
      <w:r w:rsidRPr="00D55657">
        <w:rPr>
          <w:rFonts w:ascii="Times" w:eastAsia="等线" w:hAnsi="Times" w:cs="Times New Roman"/>
          <w:bCs/>
          <w:sz w:val="24"/>
          <w:szCs w:val="20"/>
        </w:rPr>
        <w:t>underestimati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on</w:t>
      </w:r>
      <w:r w:rsidRPr="00D55657">
        <w:rPr>
          <w:rFonts w:ascii="Times" w:eastAsia="等线" w:hAnsi="Times" w:cs="Times New Roman"/>
          <w:bCs/>
          <w:sz w:val="24"/>
          <w:szCs w:val="20"/>
        </w:rPr>
        <w:fldChar w:fldCharType="begin"/>
      </w:r>
      <w:r>
        <w:rPr>
          <w:rFonts w:ascii="Times" w:eastAsia="等线" w:hAnsi="Times" w:cs="Times New Roman"/>
          <w:bCs/>
          <w:sz w:val="24"/>
          <w:szCs w:val="20"/>
        </w:rPr>
        <w:instrText xml:space="preserve"> ADDIN EN.CITE &lt;EndNote&gt;&lt;Cite&gt;&lt;Author&gt;Respaud&lt;/Author&gt;&lt;Year&gt;1999&lt;/Year&gt;&lt;RecNum&gt;53&lt;/RecNum&gt;&lt;DisplayText&gt;&lt;style face="superscript"&gt;4,5&lt;/style&gt;&lt;/DisplayText&gt;&lt;record&gt;&lt;rec-number&gt;53&lt;/rec-number&gt;&lt;foreign-keys&gt;&lt;key app="EN" db-id="pfxsfe0e6a2x06e050vvzxxc9dvz0dv99rz2" timestamp="1737520356"&gt;53&lt;/key&gt;&lt;/foreign-keys&gt;&lt;ref-type name="Journal Article"&gt;17&lt;/ref-type&gt;&lt;contributors&gt;&lt;authors&gt;&lt;author&gt;Respaud, M.&lt;/author&gt;&lt;/authors&gt;&lt;/contributors&gt;&lt;titles&gt;&lt;title&gt;Magnetization process of noninteracting ferromagnetic cobalt nanoparticles in the superparamagnetic regime: Deviation from Langevin law&lt;/title&gt;&lt;secondary-title&gt;Journal of Applied Physics&lt;/secondary-title&gt;&lt;/titles&gt;&lt;periodical&gt;&lt;full-title&gt;Journal of Applied Physics&lt;/full-title&gt;&lt;/periodical&gt;&lt;pages&gt;556-561&lt;/pages&gt;&lt;volume&gt;86&lt;/volume&gt;&lt;number&gt;1&lt;/number&gt;&lt;dates&gt;&lt;year&gt;1999&lt;/year&gt;&lt;/dates&gt;&lt;isbn&gt;0021-8979&lt;/isbn&gt;&lt;urls&gt;&lt;related-urls&gt;&lt;url&gt;https://doi.org/10.1063/1.370765&lt;/url&gt;&lt;/related-urls&gt;&lt;/urls&gt;&lt;electronic-resource-num&gt;10.1063/1.370765&lt;/electronic-resource-num&gt;&lt;access-date&gt;1/22/2025&lt;/access-date&gt;&lt;/record&gt;&lt;/Cite&gt;&lt;Cite&gt;&lt;Author&gt;Henrard&lt;/Author&gt;&lt;Year&gt;2019&lt;/Year&gt;&lt;RecNum&gt;77&lt;/RecNum&gt;&lt;record&gt;&lt;rec-number&gt;77&lt;/rec-number&gt;&lt;foreign-keys&gt;&lt;key app="EN" db-id="pfxsfe0e6a2x06e050vvzxxc9dvz0dv99rz2" timestamp="1737570622"&gt;77&lt;/key&gt;&lt;/foreign-keys&gt;&lt;ref-type name="Journal Article"&gt;17&lt;/ref-type&gt;&lt;contributors&gt;&lt;authors&gt;&lt;author&gt;Henrard, Daniel&lt;/author&gt;&lt;author&gt;Vuong, Quoc Lam&lt;/author&gt;&lt;author&gt;Delangre, Sébastien&lt;/author&gt;&lt;author&gt;Valentini, Xavier&lt;/author&gt;&lt;author&gt;Nonclercq, Denis&lt;/author&gt;&lt;author&gt;Gonon, Maurice&lt;/author&gt;&lt;author&gt;Gossuin, Yves&lt;/author&gt;&lt;/authors&gt;&lt;/contributors&gt;&lt;titles&gt;&lt;title&gt;Monitoring of Superparamagnetic Particle Sizes in the Langevin Law Regime&lt;/title&gt;&lt;secondary-title&gt;Journal of Nanomaterials&lt;/secondary-title&gt;&lt;/titles&gt;&lt;periodical&gt;&lt;full-title&gt;Journal of Nanomaterials&lt;/full-title&gt;&lt;/periodical&gt;&lt;pages&gt;1-9&lt;/pages&gt;&lt;volume&gt;2019&lt;/volume&gt;&lt;dates&gt;&lt;year&gt;2019&lt;/year&gt;&lt;/dates&gt;&lt;urls&gt;&lt;/urls&gt;&lt;/record&gt;&lt;/Cite&gt;&lt;/EndNote&gt;</w:instrText>
      </w:r>
      <w:r w:rsidRPr="00D55657">
        <w:rPr>
          <w:rFonts w:ascii="Times" w:eastAsia="等线" w:hAnsi="Times" w:cs="Times New Roman"/>
          <w:bCs/>
          <w:sz w:val="24"/>
          <w:szCs w:val="20"/>
        </w:rPr>
        <w:fldChar w:fldCharType="separate"/>
      </w:r>
      <w:r w:rsidRPr="00D55657">
        <w:rPr>
          <w:rFonts w:ascii="Times" w:eastAsia="等线" w:hAnsi="Times" w:cs="Times New Roman"/>
          <w:bCs/>
          <w:noProof/>
          <w:sz w:val="24"/>
          <w:szCs w:val="20"/>
          <w:vertAlign w:val="superscript"/>
        </w:rPr>
        <w:t>4,5</w:t>
      </w:r>
      <w:r w:rsidRPr="00D55657">
        <w:rPr>
          <w:rFonts w:ascii="Times" w:eastAsia="等线" w:hAnsi="Times" w:cs="Times New Roman"/>
          <w:bCs/>
          <w:sz w:val="24"/>
          <w:szCs w:val="20"/>
        </w:rPr>
        <w:fldChar w:fldCharType="end"/>
      </w:r>
      <w:r w:rsidR="003952C9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>.</w:t>
      </w:r>
      <w:r w:rsidRPr="00D55657">
        <w:rPr>
          <w:rFonts w:ascii="Times" w:eastAsia="等线" w:hAnsi="Times" w:cs="Times New Roman"/>
          <w:bCs/>
          <w:sz w:val="24"/>
          <w:szCs w:val="20"/>
          <w:vertAlign w:val="superscript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To enhance the accuracy of our fitting, we select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ed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the data below 120 K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that exhibited a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good overlap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with the results presented in 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S4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. The </w:t>
      </w:r>
      <w:r w:rsidRPr="00D55657">
        <w:rPr>
          <w:rFonts w:ascii="Times" w:eastAsia="等线" w:hAnsi="Times" w:cs="Times New Roman"/>
          <w:bCs/>
          <w:sz w:val="24"/>
          <w:szCs w:val="20"/>
        </w:rPr>
        <w:t>fitting parameters and the calculated mean volume diameter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m:oMath>
        <m:d>
          <m:dPr>
            <m:begChr m:val="〈"/>
            <m:endChr m:val="〉"/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d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D</m:t>
            </m:r>
          </m:e>
        </m:d>
      </m:oMath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are summarized in Table S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>2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.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Notably, t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he mean magnetic moment </w:t>
      </w:r>
      <m:oMath>
        <m:d>
          <m:dPr>
            <m:begChr m:val="〈"/>
            <m:endChr m:val="〉"/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d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μ</m:t>
            </m:r>
          </m:e>
        </m:d>
      </m:oMath>
      <w:r w:rsidRPr="00D55657">
        <w:rPr>
          <w:rFonts w:ascii="Times" w:eastAsia="等线" w:hAnsi="Times" w:cs="Times New Roman"/>
          <w:bCs/>
          <w:sz w:val="24"/>
          <w:szCs w:val="20"/>
        </w:rPr>
        <w:t xml:space="preserve"> decreases with increasing temperature,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indicat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ing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a reduction in </w:t>
      </w:r>
      <w:r w:rsidRPr="00D55657">
        <w:rPr>
          <w:rFonts w:ascii="Times" w:eastAsia="等线" w:hAnsi="Times" w:cs="Times New Roman"/>
          <w:bCs/>
          <w:sz w:val="24"/>
          <w:szCs w:val="20"/>
        </w:rPr>
        <w:t>the magnetic contribution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s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from superparamagnetic clusters. Interestingly, the estimated average diameter at 120 K is larger than th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ose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at 80 K and 100 K,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which could be attributed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to factors such as anisotropy and reduced saturation magnetization,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potentially leading to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deviations in the Langevin fitting from the experimental data.</w:t>
      </w:r>
    </w:p>
    <w:p w14:paraId="173FE17A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</w:p>
    <w:p w14:paraId="08B9C5C3" w14:textId="7777777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Cs/>
          <w:sz w:val="24"/>
          <w:szCs w:val="20"/>
        </w:rPr>
        <w:lastRenderedPageBreak/>
        <w:t xml:space="preserve">Next, we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show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how to derive the mean volume diameter </w:t>
      </w:r>
      <m:oMath>
        <m:d>
          <m:dPr>
            <m:begChr m:val="〈"/>
            <m:endChr m:val="〉"/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d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D</m:t>
            </m:r>
          </m:e>
        </m:d>
      </m:oMath>
      <w:r w:rsidRPr="00D55657">
        <w:rPr>
          <w:rFonts w:ascii="Times" w:eastAsia="等线" w:hAnsi="Times" w:cs="Times New Roman"/>
          <w:bCs/>
          <w:sz w:val="24"/>
          <w:szCs w:val="20"/>
        </w:rPr>
        <w:t>. The mean cluster volume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m:oMath>
        <m:d>
          <m:dPr>
            <m:begChr m:val="〈"/>
            <m:endChr m:val="〉"/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d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V</m:t>
            </m:r>
          </m:e>
        </m:d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is </w:t>
      </w:r>
      <w:r w:rsidRPr="00D55657">
        <w:rPr>
          <w:rFonts w:ascii="Times" w:eastAsia="等线" w:hAnsi="Times" w:cs="Times New Roman"/>
          <w:bCs/>
          <w:sz w:val="24"/>
          <w:szCs w:val="20"/>
        </w:rPr>
        <w:t>proportional to the cube of the mean diameter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, </w:t>
      </w:r>
      <m:oMath>
        <m:d>
          <m:dPr>
            <m:begChr m:val="〈"/>
            <m:endChr m:val="〉"/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d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V</m:t>
            </m:r>
          </m:e>
        </m:d>
        <m:r>
          <m:rPr>
            <m:sty m:val="p"/>
          </m:rPr>
          <w:rPr>
            <w:rFonts w:ascii="Cambria Math" w:eastAsia="等线" w:hAnsi="Cambria Math" w:cs="Times New Roman"/>
            <w:sz w:val="24"/>
            <w:szCs w:val="20"/>
          </w:rPr>
          <m:t>∝</m:t>
        </m:r>
        <m:sSup>
          <m:sSupPr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sSupPr>
          <m:e>
            <m:d>
              <m:dPr>
                <m:begChr m:val="〈"/>
                <m:endChr m:val="〉"/>
                <m:ctrlPr>
                  <w:rPr>
                    <w:rFonts w:ascii="Cambria Math" w:eastAsia="等线" w:hAnsi="Cambria Math" w:cs="Times New Roman"/>
                    <w:bCs/>
                    <w:sz w:val="24"/>
                    <w:szCs w:val="20"/>
                  </w:rPr>
                </m:ctrlPr>
              </m:dPr>
              <m:e>
                <m:r>
                  <w:rPr>
                    <w:rFonts w:ascii="Cambria Math" w:eastAsia="等线" w:hAnsi="Cambria Math" w:cs="Times New Roman"/>
                    <w:sz w:val="24"/>
                    <w:szCs w:val="20"/>
                  </w:rPr>
                  <m:t>D</m:t>
                </m:r>
              </m:e>
            </m:d>
          </m:e>
          <m:sup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0"/>
              </w:rPr>
              <m:t>3</m:t>
            </m:r>
          </m:sup>
        </m:sSup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>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</w:rPr>
        <w:t>he magnetic cluster moment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is given by,</w:t>
      </w:r>
    </w:p>
    <w:p w14:paraId="59E48568" w14:textId="77777777" w:rsidR="00D55657" w:rsidRPr="00D55657" w:rsidRDefault="00000000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  <w:lang w:eastAsia="zh-CN"/>
        </w:rPr>
      </w:pPr>
      <m:oMathPara>
        <m:oMath>
          <m:eqArr>
            <m:eqArrPr>
              <m:maxDist m:val="1"/>
              <m:ctrlPr>
                <w:rPr>
                  <w:rFonts w:ascii="Cambria Math" w:eastAsia="等线" w:hAnsi="Cambria Math" w:cs="Times New Roman"/>
                  <w:bCs/>
                  <w:sz w:val="24"/>
                  <w:szCs w:val="20"/>
                </w:rPr>
              </m:ctrlPr>
            </m:eqArrPr>
            <m:e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μ</m:t>
              </m:r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sSub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m</m:t>
              </m:r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sSub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ρV</m:t>
              </m:r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#</m:t>
              </m:r>
              <m:d>
                <m:d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2</m:t>
                  </m:r>
                </m:e>
              </m:d>
            </m:e>
          </m:eqArr>
        </m:oMath>
      </m:oMathPara>
    </w:p>
    <w:p w14:paraId="2EDED022" w14:textId="7777777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Cs/>
          <w:sz w:val="24"/>
          <w:szCs w:val="20"/>
        </w:rPr>
        <w:t xml:space="preserve">where </w:t>
      </w:r>
      <m:oMath>
        <m:sSub>
          <m:sSubPr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  <w:lang w:val="de-DE"/>
              </w:rPr>
            </m:ctrlPr>
          </m:sSub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M</m:t>
            </m:r>
          </m:e>
          <m:sub>
            <m:r>
              <w:rPr>
                <w:rFonts w:ascii="Cambria Math" w:eastAsia="等线" w:hAnsi="Cambria Math" w:cs="Times New Roman"/>
                <w:sz w:val="24"/>
                <w:szCs w:val="20"/>
              </w:rPr>
              <m:t>0</m:t>
            </m:r>
          </m:sub>
        </m:sSub>
        <m:r>
          <w:rPr>
            <w:rFonts w:ascii="Cambria Math" w:eastAsia="等线" w:hAnsi="Cambria Math" w:cs="Times New Roman"/>
            <w:sz w:val="24"/>
            <w:szCs w:val="20"/>
          </w:rPr>
          <m:t>=N</m:t>
        </m:r>
        <m:d>
          <m:dPr>
            <m:begChr m:val="〈"/>
            <m:endChr m:val="〉"/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  <w:lang w:val="de-DE"/>
              </w:rPr>
            </m:ctrlPr>
          </m:d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μ</m:t>
            </m:r>
          </m:e>
        </m:d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is </w:t>
      </w:r>
      <w:r w:rsidRPr="00D55657">
        <w:rPr>
          <w:rFonts w:ascii="Times" w:eastAsia="等线" w:hAnsi="Times" w:cs="Times New Roman"/>
          <w:bCs/>
          <w:sz w:val="24"/>
          <w:szCs w:val="20"/>
        </w:rPr>
        <w:t>the saturation magnetization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,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ρ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= 7.16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g/cm</w:t>
      </w:r>
      <w:r w:rsidRPr="00D55657">
        <w:rPr>
          <w:rFonts w:ascii="Times" w:eastAsia="等线" w:hAnsi="Times" w:cs="Times New Roman"/>
          <w:bCs/>
          <w:sz w:val="24"/>
          <w:szCs w:val="20"/>
          <w:vertAlign w:val="superscript"/>
        </w:rPr>
        <w:t>3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is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the density of Cr,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m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is the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mass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of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magnetic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cluster,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and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V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is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the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volume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of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magnetic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cluster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. Thus, </w:t>
      </w:r>
      <w:r w:rsidRPr="00D55657">
        <w:rPr>
          <w:rFonts w:ascii="Times" w:eastAsia="等线" w:hAnsi="Times" w:cs="Times New Roman"/>
          <w:bCs/>
          <w:sz w:val="24"/>
          <w:szCs w:val="20"/>
        </w:rPr>
        <w:t>mean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cluster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volume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can be written as,</w:t>
      </w:r>
    </w:p>
    <w:p w14:paraId="34E36AAA" w14:textId="77777777" w:rsidR="00D55657" w:rsidRPr="00D55657" w:rsidRDefault="00000000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eastAsia="等线" w:hAnsi="Cambria Math" w:cs="Times New Roman"/>
                  <w:bCs/>
                  <w:i/>
                  <w:sz w:val="24"/>
                  <w:szCs w:val="20"/>
                </w:rPr>
              </m:ctrlPr>
            </m:eqArrPr>
            <m:e>
              <m:d>
                <m:dPr>
                  <m:begChr m:val="〈"/>
                  <m:endChr m:val="〉"/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d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V</m:t>
                  </m:r>
                </m:e>
              </m:d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∞</m:t>
                  </m:r>
                </m:sup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V</m:t>
                  </m:r>
                  <m:d>
                    <m:d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μ</m:t>
                      </m:r>
                    </m:e>
                  </m:d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f</m:t>
                  </m:r>
                  <m:d>
                    <m:d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μ</m:t>
                      </m:r>
                    </m:e>
                  </m:d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dμ</m:t>
                  </m:r>
                </m:e>
              </m:nary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μ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="等线" w:hAnsi="Cambria Math" w:cs="Times New Roman"/>
                              <w:bCs/>
                              <w:sz w:val="24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ρ</m:t>
                      </m:r>
                    </m:den>
                  </m:f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f</m:t>
                  </m:r>
                  <m:d>
                    <m:d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μ</m:t>
                      </m:r>
                    </m:e>
                  </m:d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dμ</m:t>
                  </m:r>
                </m:e>
              </m:nary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=</m:t>
              </m:r>
              <m:f>
                <m:f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0</m:t>
                      </m:r>
                    </m:sub>
                  </m:sSub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ρ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∞</m:t>
                  </m:r>
                </m:sup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μf</m:t>
                  </m:r>
                  <m:d>
                    <m:d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μ</m:t>
                      </m:r>
                    </m:e>
                  </m:d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dμ</m:t>
                  </m:r>
                </m:e>
              </m:nary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#</m:t>
              </m:r>
              <m:d>
                <m:dPr>
                  <m:ctrlPr>
                    <w:rPr>
                      <w:rFonts w:ascii="Cambria Math" w:eastAsia="等线" w:hAnsi="Cambria Math" w:cs="Times New Roman"/>
                      <w:bCs/>
                      <w:i/>
                      <w:sz w:val="24"/>
                      <w:szCs w:val="20"/>
                      <w:lang w:eastAsia="zh-CN"/>
                    </w:rPr>
                  </m:ctrlPr>
                </m:d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  <w:lang w:eastAsia="zh-CN"/>
                    </w:rPr>
                    <m:t>3</m:t>
                  </m:r>
                </m:e>
              </m:d>
            </m:e>
          </m:eqArr>
        </m:oMath>
      </m:oMathPara>
    </w:p>
    <w:p w14:paraId="137FCC16" w14:textId="7777777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From this, we can derive </w:t>
      </w:r>
      <w:r w:rsidRPr="00D55657">
        <w:rPr>
          <w:rFonts w:ascii="Times" w:eastAsia="等线" w:hAnsi="Times" w:cs="Times New Roman"/>
          <w:bCs/>
          <w:sz w:val="24"/>
          <w:szCs w:val="20"/>
        </w:rPr>
        <w:t>the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mean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volume </w:t>
      </w:r>
      <w:r w:rsidRPr="00D55657">
        <w:rPr>
          <w:rFonts w:ascii="Times" w:eastAsia="等线" w:hAnsi="Times" w:cs="Times New Roman"/>
          <w:bCs/>
          <w:sz w:val="24"/>
          <w:szCs w:val="20"/>
        </w:rPr>
        <w:t>diamete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r </w:t>
      </w:r>
      <m:oMath>
        <m:d>
          <m:dPr>
            <m:begChr m:val="〈"/>
            <m:endChr m:val="〉"/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d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D</m:t>
            </m:r>
          </m:e>
        </m:d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>,</w:t>
      </w:r>
    </w:p>
    <w:p w14:paraId="28C510AE" w14:textId="77777777" w:rsidR="00D55657" w:rsidRPr="00D55657" w:rsidRDefault="00000000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eastAsia="等线" w:hAnsi="Cambria Math" w:cs="Times New Roman"/>
                  <w:bCs/>
                  <w:sz w:val="24"/>
                  <w:szCs w:val="20"/>
                </w:rPr>
              </m:ctrlPr>
            </m:eqArrPr>
            <m:e>
              <m:d>
                <m:dPr>
                  <m:begChr m:val="〈"/>
                  <m:endChr m:val="〉"/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d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D</m:t>
                  </m:r>
                </m:e>
              </m:d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~</m:t>
              </m:r>
              <m:rad>
                <m:rad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3</m:t>
                  </m:r>
                </m:deg>
                <m:e>
                  <m:d>
                    <m:dPr>
                      <m:begChr m:val="〈"/>
                      <m:endChr m:val="〉"/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V</m:t>
                      </m:r>
                    </m:e>
                  </m:d>
                </m:e>
              </m:rad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~</m:t>
              </m:r>
              <m:rad>
                <m:rad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="等线" w:hAnsi="Cambria Math" w:cs="Times New Roman"/>
                              <w:bCs/>
                              <w:sz w:val="24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ρ</m:t>
                      </m:r>
                    </m:den>
                  </m:f>
                  <m:nary>
                    <m:naryPr>
                      <m:limLoc m:val="subSup"/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0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∞</m:t>
                      </m:r>
                    </m:sup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μf</m:t>
                      </m:r>
                      <m:d>
                        <m:dPr>
                          <m:ctrlPr>
                            <w:rPr>
                              <w:rFonts w:ascii="Cambria Math" w:eastAsia="等线" w:hAnsi="Cambria Math" w:cs="Times New Roman"/>
                              <w:bCs/>
                              <w:sz w:val="24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μ</m:t>
                          </m:r>
                        </m:e>
                      </m:d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dμ</m:t>
                      </m:r>
                    </m:e>
                  </m:nary>
                </m:e>
              </m:rad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~</m:t>
              </m:r>
              <m:rad>
                <m:rad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="等线" w:hAnsi="Cambria Math" w:cs="Times New Roman"/>
                              <w:bCs/>
                              <w:sz w:val="24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ρ</m:t>
                      </m:r>
                    </m:den>
                  </m:f>
                  <m:d>
                    <m:dPr>
                      <m:begChr m:val="〈"/>
                      <m:endChr m:val="〉"/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μ</m:t>
                      </m:r>
                    </m:e>
                  </m:d>
                </m:e>
              </m:rad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~</m:t>
              </m:r>
              <m:rad>
                <m:rad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fPr>
                    <m:num>
                      <m:d>
                        <m:dPr>
                          <m:begChr m:val="〈"/>
                          <m:endChr m:val="〉"/>
                          <m:ctrlPr>
                            <w:rPr>
                              <w:rFonts w:ascii="Cambria Math" w:eastAsia="等线" w:hAnsi="Cambria Math" w:cs="Times New Roman"/>
                              <w:bCs/>
                              <w:sz w:val="24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μ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N</m:t>
                      </m:r>
                      <m:d>
                        <m:dPr>
                          <m:begChr m:val="〈"/>
                          <m:endChr m:val="〉"/>
                          <m:ctrlPr>
                            <w:rPr>
                              <w:rFonts w:ascii="Cambria Math" w:eastAsia="等线" w:hAnsi="Cambria Math" w:cs="Times New Roman"/>
                              <w:bCs/>
                              <w:sz w:val="24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μ</m:t>
                          </m:r>
                        </m:e>
                      </m:d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ρ</m:t>
                      </m:r>
                    </m:den>
                  </m:f>
                </m:e>
              </m:rad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~</m:t>
              </m:r>
              <m:rad>
                <m:rad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Nρ</m:t>
                      </m:r>
                    </m:den>
                  </m:f>
                </m:e>
              </m:rad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#</m:t>
              </m:r>
              <m:d>
                <m:d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4</m:t>
                  </m:r>
                </m:e>
              </m:d>
            </m:e>
          </m:eqArr>
        </m:oMath>
      </m:oMathPara>
    </w:p>
    <w:p w14:paraId="2B1DAEE4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/>
          <w:bCs/>
          <w:sz w:val="24"/>
          <w:szCs w:val="20"/>
        </w:rPr>
      </w:pPr>
    </w:p>
    <w:p w14:paraId="2CCB25D7" w14:textId="7777777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/>
          <w:bCs/>
          <w:sz w:val="24"/>
          <w:szCs w:val="20"/>
        </w:rPr>
        <w:t>Table S</w:t>
      </w:r>
      <w:r w:rsidRPr="00D55657">
        <w:rPr>
          <w:rFonts w:ascii="Times" w:eastAsia="等线" w:hAnsi="Times" w:cs="Times New Roman" w:hint="eastAsia"/>
          <w:b/>
          <w:bCs/>
          <w:sz w:val="24"/>
          <w:szCs w:val="20"/>
          <w:lang w:eastAsia="zh-CN"/>
        </w:rPr>
        <w:t>2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: Values of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the </w:t>
      </w:r>
      <w:r w:rsidRPr="00D55657">
        <w:rPr>
          <w:rFonts w:ascii="Times" w:eastAsia="等线" w:hAnsi="Times" w:cs="Times New Roman"/>
          <w:bCs/>
          <w:sz w:val="24"/>
          <w:szCs w:val="20"/>
        </w:rPr>
        <w:t>fit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ting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parameters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N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,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s</w:t>
      </w:r>
      <w:r w:rsidRPr="00D55657">
        <w:rPr>
          <w:rFonts w:ascii="Times" w:eastAsia="等线" w:hAnsi="Times" w:cs="Times New Roman"/>
          <w:bCs/>
          <w:sz w:val="24"/>
          <w:szCs w:val="20"/>
        </w:rPr>
        <w:t>,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m:oMath>
        <m:sSub>
          <m:sSubPr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sSub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0"/>
              </w:rPr>
              <m:t>d</m:t>
            </m:r>
          </m:sub>
        </m:sSub>
      </m:oMath>
      <w:r w:rsidRPr="00D55657">
        <w:rPr>
          <w:rFonts w:ascii="Times" w:eastAsia="等线" w:hAnsi="Times" w:cs="Times New Roman"/>
          <w:bCs/>
          <w:sz w:val="24"/>
          <w:szCs w:val="20"/>
        </w:rPr>
        <w:t xml:space="preserve">,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χ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,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and the mean volume diameter </w:t>
      </w:r>
      <w:r w:rsidRPr="00D55657">
        <w:rPr>
          <w:rFonts w:ascii="Cambria Math" w:eastAsia="等线" w:hAnsi="Cambria Math" w:cs="Cambria Math"/>
          <w:bCs/>
          <w:sz w:val="24"/>
          <w:szCs w:val="20"/>
        </w:rPr>
        <w:t>⟨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D</w:t>
      </w:r>
      <w:r w:rsidRPr="00D55657">
        <w:rPr>
          <w:rFonts w:ascii="Cambria Math" w:eastAsia="等线" w:hAnsi="Cambria Math" w:cs="Cambria Math"/>
          <w:bCs/>
          <w:sz w:val="24"/>
          <w:szCs w:val="20"/>
        </w:rPr>
        <w:t>⟩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for Cr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0.35</w:t>
      </w:r>
      <w:r w:rsidRPr="00D55657">
        <w:rPr>
          <w:rFonts w:ascii="Times" w:eastAsia="等线" w:hAnsi="Times" w:cs="Times New Roman"/>
          <w:bCs/>
          <w:sz w:val="24"/>
          <w:szCs w:val="20"/>
        </w:rPr>
        <w:t>Pt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0.65</w:t>
      </w:r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  <w:lang w:val="en-GB"/>
        </w:rPr>
        <w:t>at various temperatures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val="en-GB"/>
        </w:rPr>
        <w:t>.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256"/>
        <w:gridCol w:w="1338"/>
        <w:gridCol w:w="1330"/>
        <w:gridCol w:w="1271"/>
        <w:gridCol w:w="2163"/>
        <w:gridCol w:w="1378"/>
        <w:gridCol w:w="1344"/>
      </w:tblGrid>
      <w:tr w:rsidR="00D55657" w:rsidRPr="00D55657" w14:paraId="38EC662C" w14:textId="77777777" w:rsidTr="006F67A3">
        <w:tc>
          <w:tcPr>
            <w:tcW w:w="1438" w:type="dxa"/>
            <w:vAlign w:val="center"/>
          </w:tcPr>
          <w:p w14:paraId="087767C0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i/>
                <w:iCs/>
                <w:sz w:val="24"/>
                <w:lang w:val="de-DE" w:eastAsia="ja-JP"/>
              </w:rPr>
              <w:t>T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 xml:space="preserve"> (</w:t>
            </w:r>
            <w:r w:rsidRPr="00D55657">
              <w:rPr>
                <w:rFonts w:ascii="Times New Roman" w:eastAsia="MS Mincho" w:hAnsi="Times New Roman" w:cs="Times New Roman" w:hint="eastAsia"/>
                <w:i/>
                <w:iCs/>
                <w:sz w:val="24"/>
                <w:lang w:val="de-DE" w:eastAsia="ja-JP"/>
              </w:rPr>
              <w:t>K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)</w:t>
            </w:r>
          </w:p>
        </w:tc>
        <w:tc>
          <w:tcPr>
            <w:tcW w:w="1438" w:type="dxa"/>
            <w:vAlign w:val="center"/>
          </w:tcPr>
          <w:p w14:paraId="67D3DE87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i/>
                <w:sz w:val="24"/>
                <w:lang w:val="de-DE" w:eastAsia="ja-JP"/>
              </w:rPr>
              <w:t>N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 xml:space="preserve"> (10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vertAlign w:val="superscript"/>
                <w:lang w:val="de-DE" w:eastAsia="ja-JP"/>
              </w:rPr>
              <w:t>17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/g)</w:t>
            </w:r>
          </w:p>
        </w:tc>
        <w:tc>
          <w:tcPr>
            <w:tcW w:w="1438" w:type="dxa"/>
            <w:vAlign w:val="center"/>
          </w:tcPr>
          <w:p w14:paraId="460CE092" w14:textId="77777777" w:rsidR="00D55657" w:rsidRPr="00D55657" w:rsidRDefault="00000000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  <m:t>d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S Mincho" w:hAnsi="Cambria Math" w:cs="Times New Roman"/>
                    <w:sz w:val="24"/>
                    <w:lang w:val="de-DE" w:eastAsia="ja-JP"/>
                  </w:rPr>
                  <m:t>(</m:t>
                </m:r>
                <m:sSub>
                  <m:sSubPr>
                    <m:ctrlP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S Mincho" w:hAnsi="Cambria Math" w:cs="Times New Roman"/>
                    <w:sz w:val="24"/>
                    <w:lang w:val="de-DE" w:eastAsia="ja-JP"/>
                  </w:rPr>
                  <m:t>)</m:t>
                </m:r>
              </m:oMath>
            </m:oMathPara>
          </w:p>
        </w:tc>
        <w:tc>
          <w:tcPr>
            <w:tcW w:w="1439" w:type="dxa"/>
            <w:vAlign w:val="center"/>
          </w:tcPr>
          <w:p w14:paraId="771020B8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i/>
                <w:iCs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i/>
                <w:iCs/>
                <w:sz w:val="24"/>
                <w:lang w:val="de-DE" w:eastAsia="ja-JP"/>
              </w:rPr>
              <w:t>s</w:t>
            </w:r>
          </w:p>
        </w:tc>
        <w:tc>
          <w:tcPr>
            <w:tcW w:w="1439" w:type="dxa"/>
            <w:vAlign w:val="center"/>
          </w:tcPr>
          <w:p w14:paraId="40C43153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m:oMathPara>
              <m:oMath>
                <m:r>
                  <w:rPr>
                    <w:rFonts w:ascii="Cambria Math" w:eastAsia="MS Mincho" w:hAnsi="Cambria Math" w:cs="Times New Roman"/>
                    <w:sz w:val="24"/>
                    <w:lang w:val="de-DE" w:eastAsia="ja-JP"/>
                  </w:rPr>
                  <m:t>χ</m:t>
                </m:r>
                <m:r>
                  <m:rPr>
                    <m:sty m:val="p"/>
                  </m:rPr>
                  <w:rPr>
                    <w:rFonts w:ascii="Cambria Math" w:eastAsia="MS Mincho" w:hAnsi="Cambria Math" w:cs="Times New Roman"/>
                    <w:sz w:val="24"/>
                    <w:lang w:val="de-DE" w:eastAsia="ja-JP"/>
                  </w:rPr>
                  <m:t xml:space="preserve"> (</m:t>
                </m:r>
                <m:sSup>
                  <m:sSupPr>
                    <m:ctrlP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  <m:t>-4</m:t>
                    </m:r>
                  </m:sup>
                </m:sSup>
                <m:f>
                  <m:fPr>
                    <m:type m:val="lin"/>
                    <m:ctrlP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  <m:t>emu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  <m:t>g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MS Mincho" w:hAnsi="Cambria Math" w:cs="Times New Roman"/>
                    <w:sz w:val="24"/>
                    <w:lang w:val="de-DE" w:eastAsia="ja-JP"/>
                  </w:rPr>
                  <m:t>Oe)</m:t>
                </m:r>
              </m:oMath>
            </m:oMathPara>
          </w:p>
        </w:tc>
        <w:tc>
          <w:tcPr>
            <w:tcW w:w="1439" w:type="dxa"/>
            <w:vAlign w:val="center"/>
          </w:tcPr>
          <w:p w14:paraId="41A50802" w14:textId="77777777" w:rsidR="00D55657" w:rsidRPr="00D55657" w:rsidRDefault="00000000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m:oMathPara>
              <m:oMath>
                <m:d>
                  <m:dPr>
                    <m:begChr m:val="〈"/>
                    <m:endChr m:val="〉"/>
                    <m:ctrlP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  <m:t>D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MS Mincho" w:hAnsi="Cambria Math" w:cs="Times New Roman"/>
                    <w:sz w:val="24"/>
                    <w:lang w:val="de-DE" w:eastAsia="ja-JP"/>
                  </w:rPr>
                  <m:t xml:space="preserve"> (nm)</m:t>
                </m:r>
              </m:oMath>
            </m:oMathPara>
          </w:p>
        </w:tc>
        <w:tc>
          <w:tcPr>
            <w:tcW w:w="1439" w:type="dxa"/>
            <w:vAlign w:val="center"/>
          </w:tcPr>
          <w:p w14:paraId="7330F9CF" w14:textId="77777777" w:rsidR="00D55657" w:rsidRPr="00D55657" w:rsidRDefault="00000000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m:oMathPara>
              <m:oMath>
                <m:d>
                  <m:dPr>
                    <m:begChr m:val="〈"/>
                    <m:endChr m:val="〉"/>
                    <m:ctrlP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</m:ctrlPr>
                  </m:dPr>
                  <m:e>
                    <m: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  <m:t>μ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MS Mincho" w:hAnsi="Cambria Math" w:cs="Times New Roman"/>
                    <w:sz w:val="24"/>
                    <w:lang w:val="de-DE" w:eastAsia="ja-JP"/>
                  </w:rPr>
                  <m:t>(</m:t>
                </m:r>
                <m:sSub>
                  <m:sSubPr>
                    <m:ctrlP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</m:ctrlPr>
                  </m:sSubPr>
                  <m:e>
                    <m: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MS Mincho" w:hAnsi="Cambria Math" w:cs="Times New Roman"/>
                        <w:sz w:val="24"/>
                        <w:lang w:val="de-DE" w:eastAsia="ja-JP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S Mincho" w:hAnsi="Cambria Math" w:cs="Times New Roman"/>
                    <w:sz w:val="24"/>
                    <w:lang w:val="de-DE" w:eastAsia="ja-JP"/>
                  </w:rPr>
                  <m:t>)</m:t>
                </m:r>
              </m:oMath>
            </m:oMathPara>
          </w:p>
        </w:tc>
      </w:tr>
      <w:tr w:rsidR="00D55657" w:rsidRPr="00D55657" w14:paraId="5035609A" w14:textId="77777777" w:rsidTr="006F67A3">
        <w:tc>
          <w:tcPr>
            <w:tcW w:w="1438" w:type="dxa"/>
          </w:tcPr>
          <w:p w14:paraId="60187615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80 K</w:t>
            </w:r>
          </w:p>
        </w:tc>
        <w:tc>
          <w:tcPr>
            <w:tcW w:w="1438" w:type="dxa"/>
          </w:tcPr>
          <w:p w14:paraId="2576E423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0.95</w:t>
            </w:r>
          </w:p>
        </w:tc>
        <w:tc>
          <w:tcPr>
            <w:tcW w:w="1438" w:type="dxa"/>
          </w:tcPr>
          <w:p w14:paraId="5D1AEAC1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5070</w:t>
            </w:r>
          </w:p>
        </w:tc>
        <w:tc>
          <w:tcPr>
            <w:tcW w:w="1439" w:type="dxa"/>
          </w:tcPr>
          <w:p w14:paraId="6CACD85C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0.52</w:t>
            </w:r>
          </w:p>
        </w:tc>
        <w:tc>
          <w:tcPr>
            <w:tcW w:w="1439" w:type="dxa"/>
          </w:tcPr>
          <w:p w14:paraId="3DF530FE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2.46</w:t>
            </w:r>
          </w:p>
        </w:tc>
        <w:tc>
          <w:tcPr>
            <w:tcW w:w="1439" w:type="dxa"/>
          </w:tcPr>
          <w:p w14:paraId="02654596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8.79</w:t>
            </w:r>
          </w:p>
        </w:tc>
        <w:tc>
          <w:tcPr>
            <w:tcW w:w="1439" w:type="dxa"/>
          </w:tcPr>
          <w:p w14:paraId="022B3FA5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5803</w:t>
            </w:r>
          </w:p>
        </w:tc>
      </w:tr>
      <w:tr w:rsidR="00D55657" w:rsidRPr="00D55657" w14:paraId="2409049B" w14:textId="77777777" w:rsidTr="006F67A3">
        <w:tc>
          <w:tcPr>
            <w:tcW w:w="1438" w:type="dxa"/>
          </w:tcPr>
          <w:p w14:paraId="2AC7E59C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100 K</w:t>
            </w:r>
          </w:p>
        </w:tc>
        <w:tc>
          <w:tcPr>
            <w:tcW w:w="1438" w:type="dxa"/>
          </w:tcPr>
          <w:p w14:paraId="51C0528F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0.82</w:t>
            </w:r>
          </w:p>
        </w:tc>
        <w:tc>
          <w:tcPr>
            <w:tcW w:w="1438" w:type="dxa"/>
          </w:tcPr>
          <w:p w14:paraId="5A2C1D53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4430</w:t>
            </w:r>
          </w:p>
        </w:tc>
        <w:tc>
          <w:tcPr>
            <w:tcW w:w="1439" w:type="dxa"/>
          </w:tcPr>
          <w:p w14:paraId="696DF023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0.71</w:t>
            </w:r>
          </w:p>
        </w:tc>
        <w:tc>
          <w:tcPr>
            <w:tcW w:w="1439" w:type="dxa"/>
          </w:tcPr>
          <w:p w14:paraId="39A259A3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2.44</w:t>
            </w:r>
          </w:p>
        </w:tc>
        <w:tc>
          <w:tcPr>
            <w:tcW w:w="1439" w:type="dxa"/>
          </w:tcPr>
          <w:p w14:paraId="2455A3C6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8.37</w:t>
            </w:r>
          </w:p>
        </w:tc>
        <w:tc>
          <w:tcPr>
            <w:tcW w:w="1439" w:type="dxa"/>
          </w:tcPr>
          <w:p w14:paraId="0478A971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5700</w:t>
            </w:r>
          </w:p>
        </w:tc>
      </w:tr>
      <w:tr w:rsidR="00D55657" w:rsidRPr="00D55657" w14:paraId="76DA6635" w14:textId="77777777" w:rsidTr="006F67A3">
        <w:tc>
          <w:tcPr>
            <w:tcW w:w="1438" w:type="dxa"/>
          </w:tcPr>
          <w:p w14:paraId="09027CC3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120 K</w:t>
            </w:r>
          </w:p>
        </w:tc>
        <w:tc>
          <w:tcPr>
            <w:tcW w:w="1438" w:type="dxa"/>
          </w:tcPr>
          <w:p w14:paraId="3F78FF22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1.85</w:t>
            </w:r>
          </w:p>
        </w:tc>
        <w:tc>
          <w:tcPr>
            <w:tcW w:w="1438" w:type="dxa"/>
          </w:tcPr>
          <w:p w14:paraId="1FE0A155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832</w:t>
            </w:r>
          </w:p>
        </w:tc>
        <w:tc>
          <w:tcPr>
            <w:tcW w:w="1439" w:type="dxa"/>
          </w:tcPr>
          <w:p w14:paraId="0799F587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1.38</w:t>
            </w:r>
          </w:p>
        </w:tc>
        <w:tc>
          <w:tcPr>
            <w:tcW w:w="1439" w:type="dxa"/>
          </w:tcPr>
          <w:p w14:paraId="386CDFA2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2.30</w:t>
            </w:r>
          </w:p>
        </w:tc>
        <w:tc>
          <w:tcPr>
            <w:tcW w:w="1439" w:type="dxa"/>
          </w:tcPr>
          <w:p w14:paraId="43CC2E68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10.98</w:t>
            </w:r>
          </w:p>
        </w:tc>
        <w:tc>
          <w:tcPr>
            <w:tcW w:w="1439" w:type="dxa"/>
          </w:tcPr>
          <w:p w14:paraId="0B1D1C7C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2156</w:t>
            </w:r>
          </w:p>
        </w:tc>
      </w:tr>
    </w:tbl>
    <w:p w14:paraId="3390030E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  <w:lang w:val="en-GB" w:eastAsia="zh-CN"/>
        </w:rPr>
      </w:pPr>
    </w:p>
    <w:p w14:paraId="36D1F70B" w14:textId="7777777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 w:hint="eastAsia"/>
          <w:bCs/>
          <w:sz w:val="24"/>
          <w:szCs w:val="20"/>
        </w:rPr>
        <w:t>Note:</w:t>
      </w:r>
      <w:r w:rsidRPr="00D55657">
        <w:rPr>
          <w:rFonts w:ascii="Times" w:eastAsia="等线" w:hAnsi="Times" w:cs="Times New Roman"/>
          <w:bCs/>
          <w:sz w:val="24"/>
          <w:szCs w:val="20"/>
        </w:rPr>
        <w:br/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To calculate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the </w:t>
      </w:r>
      <w:r w:rsidRPr="00D55657">
        <w:rPr>
          <w:rFonts w:ascii="Times" w:eastAsia="等线" w:hAnsi="Times" w:cs="Times New Roman"/>
          <w:bCs/>
          <w:sz w:val="24"/>
          <w:szCs w:val="20"/>
        </w:rPr>
        <w:t>mean magnetic moment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m:oMath>
        <m:d>
          <m:dPr>
            <m:begChr m:val="〈"/>
            <m:endChr m:val="〉"/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d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μ</m:t>
            </m:r>
          </m:e>
        </m:d>
        <m:r>
          <w:rPr>
            <w:rFonts w:ascii="Cambria Math" w:eastAsia="等线" w:hAnsi="Cambria Math" w:cs="Times New Roman"/>
            <w:sz w:val="24"/>
            <w:szCs w:val="20"/>
          </w:rPr>
          <m:t>=</m:t>
        </m:r>
        <m:nary>
          <m:naryPr>
            <m:limLoc m:val="subSup"/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naryPr>
          <m:sub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0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0"/>
              </w:rPr>
              <m:t>∞</m:t>
            </m:r>
          </m:sup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μf</m:t>
            </m:r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0"/>
              </w:rPr>
              <m:t>(</m:t>
            </m:r>
            <m:r>
              <w:rPr>
                <w:rFonts w:ascii="Cambria Math" w:eastAsia="等线" w:hAnsi="Cambria Math" w:cs="Times New Roman"/>
                <w:sz w:val="24"/>
                <w:szCs w:val="20"/>
              </w:rPr>
              <m:t>μ</m:t>
            </m:r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0"/>
              </w:rPr>
              <m:t>)</m:t>
            </m:r>
            <m:r>
              <w:rPr>
                <w:rFonts w:ascii="Cambria Math" w:eastAsia="等线" w:hAnsi="Cambria Math" w:cs="Times New Roman"/>
                <w:sz w:val="24"/>
                <w:szCs w:val="20"/>
              </w:rPr>
              <m:t>dμ</m:t>
            </m:r>
          </m:e>
        </m:nary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, we let </w:t>
      </w:r>
      <m:oMath>
        <m:r>
          <w:rPr>
            <w:rFonts w:ascii="Cambria Math" w:eastAsia="等线" w:hAnsi="Cambria Math" w:cs="Times New Roman"/>
            <w:sz w:val="24"/>
            <w:szCs w:val="20"/>
          </w:rPr>
          <m:t>x=μ</m:t>
        </m:r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>. Thus,</w:t>
      </w:r>
    </w:p>
    <w:p w14:paraId="2FFF3B5C" w14:textId="77777777" w:rsidR="00D55657" w:rsidRPr="00D55657" w:rsidRDefault="00000000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iCs/>
          <w:sz w:val="24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eastAsia="等线" w:hAnsi="Cambria Math" w:cs="Times New Roman"/>
                  <w:bCs/>
                  <w:i/>
                  <w:iCs/>
                  <w:sz w:val="24"/>
                  <w:szCs w:val="20"/>
                </w:rPr>
              </m:ctrlPr>
            </m:eqArrPr>
            <m:e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I</m:t>
              </m:r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∞</m:t>
                  </m:r>
                </m:sup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μ</m:t>
                  </m:r>
                </m:e>
              </m:nary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f</m:t>
              </m:r>
              <m:d>
                <m:d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d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μ</m:t>
                  </m:r>
                </m:e>
              </m:d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dμ=</m:t>
              </m:r>
              <m:f>
                <m:f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s</m:t>
                  </m:r>
                  <m:rad>
                    <m:radPr>
                      <m:degHide m:val="1"/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2</m:t>
                      </m:r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π</m:t>
                      </m:r>
                    </m:e>
                  </m:rad>
                </m:den>
              </m:f>
              <m:nary>
                <m:naryPr>
                  <m:limLoc m:val="subSup"/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∞</m:t>
                  </m:r>
                </m:sup>
                <m:e>
                  <m:r>
                    <m:rPr>
                      <m:nor/>
                    </m:rPr>
                    <w:rPr>
                      <w:rFonts w:ascii="Times" w:eastAsia="等线" w:hAnsi="Times" w:cs="Times New Roman"/>
                      <w:bCs/>
                      <w:sz w:val="24"/>
                      <w:szCs w:val="20"/>
                    </w:rPr>
                    <m:t>exp</m:t>
                  </m:r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-</m:t>
                  </m:r>
                  <m:f>
                    <m:f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等线" w:hAnsi="Cambria Math" w:cs="Times New Roman"/>
                              <w:bCs/>
                              <w:sz w:val="24"/>
                              <w:szCs w:val="20"/>
                            </w:rPr>
                          </m:ctrlPr>
                        </m:sSup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等线" w:hAnsi="Cambria Math" w:cs="Times New Roman"/>
                                  <w:bCs/>
                                  <w:sz w:val="24"/>
                                  <w:szCs w:val="20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eastAsia="等线" w:hAnsi="Cambria Math" w:cs="Times New Roman"/>
                                      <w:bCs/>
                                      <w:sz w:val="24"/>
                                      <w:szCs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等线" w:hAnsi="Cambria Math" w:cs="Times New Roman"/>
                                      <w:sz w:val="24"/>
                                      <w:szCs w:val="20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="等线" w:hAnsi="Cambria Math" w:cs="Times New Roman"/>
                                          <w:bCs/>
                                          <w:sz w:val="24"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等线" w:hAnsi="Cambria Math" w:cs="Times New Roman"/>
                                              <w:bCs/>
                                              <w:sz w:val="24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等线" w:hAnsi="Cambria Math" w:cs="Times New Roman"/>
                                              <w:sz w:val="24"/>
                                              <w:szCs w:val="20"/>
                                            </w:rPr>
                                            <m:t>x</m:t>
                                          </m:r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等线" w:hAnsi="Cambria Math" w:cs="Times New Roman"/>
                                                  <w:bCs/>
                                                  <w:sz w:val="24"/>
                                                  <w:szCs w:val="20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等线" w:hAnsi="Cambria Math" w:cs="Times New Roman"/>
                                                  <w:sz w:val="24"/>
                                                  <w:szCs w:val="20"/>
                                                </w:rPr>
                                                <m:t>μ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等线" w:hAnsi="Cambria Math" w:cs="Times New Roman"/>
                                                  <w:sz w:val="24"/>
                                                  <w:szCs w:val="20"/>
                                                </w:rPr>
                                                <m:t>d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e>
                          </m:d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eastAsia="等线" w:hAnsi="Cambria Math" w:cs="Times New Roman"/>
                              <w:bCs/>
                              <w:sz w:val="24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s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2</m:t>
                          </m:r>
                        </m:sup>
                      </m:sSup>
                    </m:den>
                  </m:f>
                </m:e>
              </m:nary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dx#</m:t>
              </m:r>
              <m:d>
                <m:dPr>
                  <m:ctrlPr>
                    <w:rPr>
                      <w:rFonts w:ascii="Cambria Math" w:eastAsia="等线" w:hAnsi="Cambria Math" w:cs="Times New Roman"/>
                      <w:bCs/>
                      <w:i/>
                      <w:iCs/>
                      <w:sz w:val="24"/>
                      <w:szCs w:val="20"/>
                    </w:rPr>
                  </m:ctrlPr>
                </m:d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5</m:t>
                  </m:r>
                </m:e>
              </m:d>
            </m:e>
          </m:eqArr>
        </m:oMath>
      </m:oMathPara>
    </w:p>
    <w:p w14:paraId="6D951482" w14:textId="7777777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 w:hint="eastAsia"/>
          <w:bCs/>
          <w:sz w:val="24"/>
          <w:szCs w:val="20"/>
        </w:rPr>
        <w:lastRenderedPageBreak/>
        <w:t xml:space="preserve">Next, we perform a change of variables by setting </w:t>
      </w:r>
      <m:oMath>
        <m:r>
          <w:rPr>
            <w:rFonts w:ascii="Cambria Math" w:eastAsia="等线" w:hAnsi="Cambria Math" w:cs="Times New Roman"/>
            <w:sz w:val="24"/>
            <w:szCs w:val="20"/>
          </w:rPr>
          <m:t>y</m:t>
        </m:r>
        <m:r>
          <m:rPr>
            <m:sty m:val="p"/>
          </m:rPr>
          <w:rPr>
            <w:rFonts w:ascii="Cambria Math" w:eastAsia="等线" w:hAnsi="Cambria Math" w:cs="Times New Roman"/>
            <w:sz w:val="24"/>
            <w:szCs w:val="20"/>
          </w:rPr>
          <m:t>=</m:t>
        </m:r>
        <m:f>
          <m:fPr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0"/>
              </w:rPr>
              <m:t>ln⁡(</m:t>
            </m:r>
            <m:f>
              <m:fPr>
                <m:ctrlPr>
                  <w:rPr>
                    <w:rFonts w:ascii="Cambria Math" w:eastAsia="等线" w:hAnsi="Cambria Math" w:cs="Times New Roman"/>
                    <w:bCs/>
                    <w:sz w:val="24"/>
                    <w:szCs w:val="20"/>
                  </w:rPr>
                </m:ctrlPr>
              </m:fPr>
              <m:num>
                <m:r>
                  <w:rPr>
                    <w:rFonts w:ascii="Cambria Math" w:eastAsia="等线" w:hAnsi="Cambria Math" w:cs="Times New Roman"/>
                    <w:sz w:val="24"/>
                    <w:szCs w:val="20"/>
                  </w:rPr>
                  <m:t>x</m:t>
                </m:r>
              </m:num>
              <m:den>
                <m:sSub>
                  <m:sSubPr>
                    <m:ctrlPr>
                      <w:rPr>
                        <w:rFonts w:ascii="Cambria Math" w:eastAsia="等线" w:hAnsi="Cambria Math" w:cs="Times New Roman"/>
                        <w:bCs/>
                        <w:sz w:val="24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等线" w:hAnsi="Cambria Math" w:cs="Times New Roman"/>
                        <w:sz w:val="24"/>
                        <w:szCs w:val="20"/>
                      </w:rPr>
                      <m:t>μ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4"/>
                        <w:szCs w:val="20"/>
                      </w:rPr>
                      <m:t>d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0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eastAsia="等线" w:hAnsi="Cambria Math" w:cs="Times New Roman"/>
                    <w:bCs/>
                    <w:sz w:val="24"/>
                    <w:szCs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4"/>
                    <w:szCs w:val="20"/>
                  </w:rPr>
                  <m:t>2</m:t>
                </m:r>
              </m:e>
            </m:rad>
            <m:r>
              <w:rPr>
                <w:rFonts w:ascii="Cambria Math" w:eastAsia="等线" w:hAnsi="Cambria Math" w:cs="Times New Roman"/>
                <w:sz w:val="24"/>
                <w:szCs w:val="20"/>
              </w:rPr>
              <m:t>s</m:t>
            </m:r>
          </m:den>
        </m:f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>. Then</w:t>
      </w:r>
    </w:p>
    <w:p w14:paraId="0B40A223" w14:textId="77777777" w:rsidR="00D55657" w:rsidRPr="00D55657" w:rsidRDefault="00000000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  <m:oMathPara>
        <m:oMath>
          <m:eqArr>
            <m:eqArrPr>
              <m:maxDist m:val="1"/>
              <m:ctrlPr>
                <w:rPr>
                  <w:rFonts w:ascii="Cambria Math" w:eastAsia="等线" w:hAnsi="Cambria Math" w:cs="Times New Roman"/>
                  <w:bCs/>
                  <w:sz w:val="24"/>
                  <w:szCs w:val="20"/>
                </w:rPr>
              </m:ctrlPr>
            </m:eqArrPr>
            <m:e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x</m:t>
              </m:r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sSub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μ</m:t>
                  </m:r>
                </m:e>
                <m:sub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d</m:t>
                  </m:r>
                </m:sub>
              </m:sSub>
              <m:sSup>
                <m:sSup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sSup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e</m:t>
                  </m:r>
                </m:e>
                <m:sup>
                  <m:rad>
                    <m:radPr>
                      <m:degHide m:val="1"/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2</m:t>
                      </m:r>
                    </m:e>
                  </m:rad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sy</m:t>
                  </m:r>
                </m:sup>
              </m:sSup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 xml:space="preserve">, </m:t>
              </m:r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dx</m:t>
              </m:r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2</m:t>
                  </m:r>
                </m:e>
              </m:rad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s</m:t>
              </m:r>
              <m:sSub>
                <m:sSub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sSub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μ</m:t>
                  </m:r>
                </m:e>
                <m:sub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d</m:t>
                  </m:r>
                </m:sub>
              </m:sSub>
              <m:sSup>
                <m:sSup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sSup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e</m:t>
                  </m:r>
                </m:e>
                <m:sup>
                  <m:rad>
                    <m:radPr>
                      <m:degHide m:val="1"/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2</m:t>
                      </m:r>
                    </m:e>
                  </m:rad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sy</m:t>
                  </m:r>
                </m:sup>
              </m:sSup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dy</m:t>
              </m:r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2</m:t>
                  </m:r>
                </m:e>
              </m:rad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sxdy</m:t>
              </m:r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#</m:t>
              </m:r>
              <m:d>
                <m:d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6</m:t>
                  </m:r>
                </m:e>
              </m:d>
            </m:e>
          </m:eqArr>
        </m:oMath>
      </m:oMathPara>
    </w:p>
    <w:p w14:paraId="4998C333" w14:textId="7777777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Cs/>
          <w:sz w:val="24"/>
          <w:szCs w:val="20"/>
        </w:rPr>
        <w:t>Substituting this into the integral yields:</w:t>
      </w:r>
    </w:p>
    <w:p w14:paraId="048554FF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iCs/>
          <w:sz w:val="24"/>
          <w:szCs w:val="20"/>
        </w:rPr>
      </w:pPr>
      <m:oMathPara>
        <m:oMathParaPr>
          <m:jc m:val="center"/>
        </m:oMathParaPr>
        <m:oMath>
          <m:r>
            <w:rPr>
              <w:rFonts w:ascii="Cambria Math" w:eastAsia="等线" w:hAnsi="Cambria Math" w:cs="Times New Roman"/>
              <w:sz w:val="24"/>
              <w:szCs w:val="20"/>
            </w:rPr>
            <m:t>I</m:t>
          </m:r>
          <m:r>
            <m:rPr>
              <m:sty m:val="p"/>
            </m:rPr>
            <w:rPr>
              <w:rFonts w:ascii="Cambria Math" w:eastAsia="等线" w:hAnsi="Cambria Math" w:cs="Times New Roman"/>
              <w:sz w:val="24"/>
              <w:szCs w:val="20"/>
            </w:rPr>
            <m:t>=</m:t>
          </m:r>
          <m:f>
            <m:fPr>
              <m:ctrlPr>
                <w:rPr>
                  <w:rFonts w:ascii="Cambria Math" w:eastAsia="等线" w:hAnsi="Cambria Math" w:cs="Times New Roman"/>
                  <w:bCs/>
                  <w:sz w:val="24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2</m:t>
                  </m:r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π</m:t>
                  </m:r>
                </m:e>
              </m:rad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s</m:t>
              </m:r>
            </m:den>
          </m:f>
          <m:nary>
            <m:naryPr>
              <m:limLoc m:val="subSup"/>
              <m:ctrlPr>
                <w:rPr>
                  <w:rFonts w:ascii="Cambria Math" w:eastAsia="等线" w:hAnsi="Cambria Math" w:cs="Times New Roman"/>
                  <w:bCs/>
                  <w:sz w:val="24"/>
                  <w:szCs w:val="20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-∞</m:t>
              </m:r>
            </m:sub>
            <m:sup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sSup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2</m:t>
                      </m:r>
                    </m:sup>
                  </m:sSup>
                </m:sup>
              </m:sSup>
            </m:e>
          </m:nary>
          <m:rad>
            <m:radPr>
              <m:degHide m:val="1"/>
              <m:ctrlPr>
                <w:rPr>
                  <w:rFonts w:ascii="Cambria Math" w:eastAsia="等线" w:hAnsi="Cambria Math" w:cs="Times New Roman"/>
                  <w:bCs/>
                  <w:sz w:val="24"/>
                  <w:szCs w:val="20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2</m:t>
              </m:r>
            </m:e>
          </m:rad>
          <m:r>
            <w:rPr>
              <w:rFonts w:ascii="Cambria Math" w:eastAsia="等线" w:hAnsi="Cambria Math" w:cs="Times New Roman"/>
              <w:sz w:val="24"/>
              <w:szCs w:val="20"/>
            </w:rPr>
            <m:t>sxdy</m:t>
          </m:r>
          <m:r>
            <m:rPr>
              <m:sty m:val="p"/>
            </m:rPr>
            <w:rPr>
              <w:rFonts w:ascii="Cambria Math" w:eastAsia="等线" w:hAnsi="Cambria Math" w:cs="Times New Roman"/>
              <w:sz w:val="24"/>
              <w:szCs w:val="20"/>
            </w:rPr>
            <w:br/>
          </m:r>
        </m:oMath>
        <m:oMath>
          <m:eqArr>
            <m:eqArrPr>
              <m:maxDist m:val="1"/>
              <m:ctrlPr>
                <w:rPr>
                  <w:rFonts w:ascii="Cambria Math" w:eastAsia="等线" w:hAnsi="Cambria Math" w:cs="Times New Roman"/>
                  <w:bCs/>
                  <w:i/>
                  <w:sz w:val="24"/>
                  <w:szCs w:val="20"/>
                </w:rPr>
              </m:ctrlPr>
            </m:eqArrPr>
            <m:e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=</m:t>
              </m:r>
              <m:f>
                <m:f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π</m:t>
                      </m:r>
                    </m:e>
                  </m:rad>
                </m:den>
              </m:f>
              <m:nary>
                <m:naryPr>
                  <m:limLoc m:val="subSup"/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-∞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∞</m:t>
                  </m:r>
                </m:sup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x</m:t>
                  </m:r>
                  <m:sSup>
                    <m:sSup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等线" w:hAnsi="Cambria Math" w:cs="Times New Roman"/>
                              <w:bCs/>
                              <w:sz w:val="24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y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2</m:t>
                          </m:r>
                        </m:sup>
                      </m:sSup>
                    </m:sup>
                  </m:sSup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dy</m:t>
                  </m:r>
                </m:e>
              </m:nary>
            </m:e>
            <m:e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=</m:t>
              </m:r>
              <m:f>
                <m:f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π</m:t>
                      </m:r>
                    </m:e>
                  </m:rad>
                </m:den>
              </m:f>
              <m:nary>
                <m:naryPr>
                  <m:limLoc m:val="subSup"/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-∞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0</m:t>
                      </m:r>
                    </m:sub>
                  </m:sSub>
                  <m:sSup>
                    <m:sSup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e</m:t>
                      </m:r>
                    </m:e>
                    <m:sup>
                      <m:rad>
                        <m:radPr>
                          <m:degHide m:val="1"/>
                          <m:ctrlPr>
                            <w:rPr>
                              <w:rFonts w:ascii="Cambria Math" w:eastAsia="等线" w:hAnsi="Cambria Math" w:cs="Times New Roman"/>
                              <w:bCs/>
                              <w:sz w:val="24"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2</m:t>
                          </m:r>
                        </m:e>
                      </m:rad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sy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等线" w:hAnsi="Cambria Math" w:cs="Times New Roman"/>
                              <w:bCs/>
                              <w:sz w:val="24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y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2</m:t>
                          </m:r>
                        </m:sup>
                      </m:sSup>
                    </m:sup>
                  </m:sSup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dy</m:t>
                  </m:r>
                </m:e>
              </m:nary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#</m:t>
              </m:r>
              <m:d>
                <m:dPr>
                  <m:ctrlPr>
                    <w:rPr>
                      <w:rFonts w:ascii="Cambria Math" w:eastAsia="等线" w:hAnsi="Cambria Math" w:cs="Times New Roman"/>
                      <w:bCs/>
                      <w:i/>
                      <w:sz w:val="24"/>
                      <w:szCs w:val="20"/>
                    </w:rPr>
                  </m:ctrlPr>
                </m:d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7</m:t>
                  </m:r>
                </m:e>
              </m:d>
              <m:ctrlPr>
                <w:rPr>
                  <w:rFonts w:ascii="Cambria Math" w:eastAsia="等线" w:hAnsi="Cambria Math" w:cs="Times New Roman"/>
                  <w:bCs/>
                  <w:i/>
                  <w:iCs/>
                  <w:sz w:val="24"/>
                  <w:szCs w:val="20"/>
                </w:rPr>
              </m:ctrlPr>
            </m:e>
          </m:eqArr>
          <m:r>
            <m:rPr>
              <m:sty m:val="p"/>
            </m:rPr>
            <w:rPr>
              <w:rFonts w:ascii="Cambria Math" w:eastAsia="等线" w:hAnsi="Cambria Math" w:cs="Times New Roman"/>
              <w:sz w:val="24"/>
              <w:szCs w:val="20"/>
            </w:rPr>
            <w:br/>
          </m:r>
        </m:oMath>
        <m:oMath>
          <m:r>
            <m:rPr>
              <m:sty m:val="p"/>
            </m:rPr>
            <w:rPr>
              <w:rFonts w:ascii="Cambria Math" w:eastAsia="等线" w:hAnsi="Cambria Math" w:cs="Times New Roman"/>
              <w:sz w:val="24"/>
              <w:szCs w:val="20"/>
            </w:rPr>
            <m:t>=</m:t>
          </m:r>
          <m:f>
            <m:fPr>
              <m:ctrlPr>
                <w:rPr>
                  <w:rFonts w:ascii="Cambria Math" w:eastAsia="等线" w:hAnsi="Cambria Math" w:cs="Times New Roman"/>
                  <w:bCs/>
                  <w:sz w:val="24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sSub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d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π</m:t>
                  </m:r>
                </m:e>
              </m:rad>
            </m:den>
          </m:f>
          <m:nary>
            <m:naryPr>
              <m:limLoc m:val="subSup"/>
              <m:ctrlPr>
                <w:rPr>
                  <w:rFonts w:ascii="Cambria Math" w:eastAsia="等线" w:hAnsi="Cambria Math" w:cs="Times New Roman"/>
                  <w:bCs/>
                  <w:sz w:val="24"/>
                  <w:szCs w:val="20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-∞</m:t>
              </m:r>
            </m:sub>
            <m:sup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sSup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(</m:t>
                      </m:r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y</m:t>
                      </m:r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等线" w:hAnsi="Cambria Math" w:cs="Times New Roman"/>
                              <w:bCs/>
                              <w:sz w:val="24"/>
                              <w:szCs w:val="20"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="等线" w:hAnsi="Cambria Math" w:cs="Times New Roman"/>
                                  <w:bCs/>
                                  <w:sz w:val="24"/>
                                  <w:szCs w:val="20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等线" w:hAnsi="Cambria Math" w:cs="Times New Roman"/>
                                  <w:sz w:val="24"/>
                                  <w:szCs w:val="20"/>
                                </w:rPr>
                                <m:t>2</m:t>
                              </m:r>
                            </m:e>
                          </m:rad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s</m:t>
                      </m:r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2</m:t>
                      </m:r>
                    </m:sup>
                  </m:sSup>
                </m:sup>
              </m:sSup>
              <m:sSup>
                <m:sSup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sSup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等线" w:hAnsi="Cambria Math" w:cs="Times New Roman"/>
                              <w:bCs/>
                              <w:sz w:val="24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s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2</m:t>
                      </m:r>
                    </m:den>
                  </m:f>
                </m:sup>
              </m:sSup>
            </m:e>
          </m:nary>
          <m:r>
            <w:rPr>
              <w:rFonts w:ascii="Cambria Math" w:eastAsia="等线" w:hAnsi="Cambria Math" w:cs="Times New Roman"/>
              <w:sz w:val="24"/>
              <w:szCs w:val="20"/>
            </w:rPr>
            <m:t>dy</m:t>
          </m:r>
          <m:r>
            <m:rPr>
              <m:sty m:val="p"/>
            </m:rPr>
            <w:rPr>
              <w:rFonts w:ascii="Cambria Math" w:eastAsia="等线" w:hAnsi="Cambria Math" w:cs="Times New Roman"/>
              <w:sz w:val="24"/>
              <w:szCs w:val="20"/>
            </w:rPr>
            <w:br/>
          </m:r>
        </m:oMath>
      </m:oMathPara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Letting </w:t>
      </w:r>
      <m:oMath>
        <m:r>
          <w:rPr>
            <w:rFonts w:ascii="Cambria Math" w:eastAsia="等线" w:hAnsi="Cambria Math" w:cs="Times New Roman"/>
            <w:sz w:val="24"/>
            <w:szCs w:val="20"/>
          </w:rPr>
          <m:t>t</m:t>
        </m:r>
        <m:r>
          <m:rPr>
            <m:sty m:val="p"/>
          </m:rPr>
          <w:rPr>
            <w:rFonts w:ascii="Cambria Math" w:eastAsia="等线" w:hAnsi="Cambria Math" w:cs="Times New Roman"/>
            <w:sz w:val="24"/>
            <w:szCs w:val="20"/>
          </w:rPr>
          <m:t>=</m:t>
        </m:r>
        <m:r>
          <w:rPr>
            <w:rFonts w:ascii="Cambria Math" w:eastAsia="等线" w:hAnsi="Cambria Math" w:cs="Times New Roman"/>
            <w:sz w:val="24"/>
            <w:szCs w:val="20"/>
          </w:rPr>
          <m:t>y</m:t>
        </m:r>
        <m:r>
          <m:rPr>
            <m:sty m:val="p"/>
          </m:rPr>
          <w:rPr>
            <w:rFonts w:ascii="Cambria Math" w:eastAsia="等线" w:hAnsi="Cambria Math" w:cs="Times New Roman"/>
            <w:sz w:val="24"/>
            <w:szCs w:val="20"/>
          </w:rPr>
          <m:t>-</m:t>
        </m:r>
        <m:f>
          <m:fPr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等线" w:hAnsi="Cambria Math" w:cs="Times New Roman"/>
                    <w:bCs/>
                    <w:sz w:val="24"/>
                    <w:szCs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4"/>
                    <w:szCs w:val="20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0"/>
              </w:rPr>
              <m:t>2</m:t>
            </m:r>
          </m:den>
        </m:f>
        <m:r>
          <w:rPr>
            <w:rFonts w:ascii="Cambria Math" w:eastAsia="等线" w:hAnsi="Cambria Math" w:cs="Times New Roman"/>
            <w:sz w:val="24"/>
            <w:szCs w:val="20"/>
          </w:rPr>
          <m:t>s</m:t>
        </m:r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gives </w:t>
      </w:r>
      <m:oMath>
        <m:r>
          <w:rPr>
            <w:rFonts w:ascii="Cambria Math" w:eastAsia="等线" w:hAnsi="Cambria Math" w:cs="Times New Roman"/>
            <w:sz w:val="24"/>
            <w:szCs w:val="20"/>
          </w:rPr>
          <m:t>dt</m:t>
        </m:r>
        <m:r>
          <m:rPr>
            <m:sty m:val="p"/>
          </m:rPr>
          <w:rPr>
            <w:rFonts w:ascii="Cambria Math" w:eastAsia="等线" w:hAnsi="Cambria Math" w:cs="Times New Roman"/>
            <w:sz w:val="24"/>
            <w:szCs w:val="20"/>
          </w:rPr>
          <m:t>=</m:t>
        </m:r>
        <m:r>
          <w:rPr>
            <w:rFonts w:ascii="Cambria Math" w:eastAsia="等线" w:hAnsi="Cambria Math" w:cs="Times New Roman"/>
            <w:sz w:val="24"/>
            <w:szCs w:val="20"/>
          </w:rPr>
          <m:t>dy</m:t>
        </m:r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, </w:t>
      </w:r>
      <w:r w:rsidRPr="00D55657">
        <w:rPr>
          <w:rFonts w:ascii="Times" w:eastAsia="等线" w:hAnsi="Times" w:cs="Times New Roman"/>
          <w:bCs/>
          <w:sz w:val="24"/>
          <w:szCs w:val="20"/>
        </w:rPr>
        <w:t>an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d we can express the integral as,</w:t>
      </w:r>
    </w:p>
    <w:p w14:paraId="0A1A6978" w14:textId="77777777" w:rsidR="00D55657" w:rsidRPr="00D55657" w:rsidRDefault="00000000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iCs/>
          <w:sz w:val="24"/>
          <w:szCs w:val="20"/>
          <w:lang w:eastAsia="zh-CN"/>
        </w:rPr>
      </w:pPr>
      <m:oMathPara>
        <m:oMath>
          <m:eqArr>
            <m:eqArrPr>
              <m:maxDist m:val="1"/>
              <m:ctrlPr>
                <w:rPr>
                  <w:rFonts w:ascii="Cambria Math" w:eastAsia="等线" w:hAnsi="Cambria Math" w:cs="Times New Roman"/>
                  <w:bCs/>
                  <w:i/>
                  <w:iCs/>
                  <w:sz w:val="24"/>
                  <w:szCs w:val="20"/>
                </w:rPr>
              </m:ctrlPr>
            </m:eqArrPr>
            <m:e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I</m:t>
              </m:r>
              <m:r>
                <m:rPr>
                  <m:sty m:val="p"/>
                </m:rPr>
                <w:rPr>
                  <w:rFonts w:ascii="Cambria Math" w:eastAsia="等线" w:hAnsi="Cambria Math" w:cs="Times New Roman"/>
                  <w:sz w:val="24"/>
                  <w:szCs w:val="20"/>
                </w:rPr>
                <m:t>=</m:t>
              </m:r>
              <m:rad>
                <m:rad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radPr>
                <m:deg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3</m:t>
                  </m:r>
                </m:deg>
                <m:e>
                  <m:sSub>
                    <m:sSub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d</m:t>
                      </m:r>
                    </m:sub>
                  </m:sSub>
                </m:e>
              </m:rad>
              <m:sSup>
                <m:sSup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sSup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等线" w:hAnsi="Cambria Math" w:cs="Times New Roman"/>
                              <w:bCs/>
                              <w:sz w:val="24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s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2</m:t>
                      </m:r>
                    </m:den>
                  </m:f>
                </m:sup>
              </m:sSup>
              <m:nary>
                <m:naryPr>
                  <m:limLoc m:val="subSup"/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-∞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="等线" w:hAnsi="Cambria Math" w:cs="Times New Roman"/>
                              <w:bCs/>
                              <w:sz w:val="24"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等线" w:hAnsi="Cambria Math" w:cs="Times New Roman"/>
                              <w:sz w:val="24"/>
                              <w:szCs w:val="20"/>
                            </w:rPr>
                            <m:t>π</m:t>
                          </m:r>
                        </m:e>
                      </m:rad>
                    </m:den>
                  </m:f>
                </m:e>
              </m:nary>
              <m:sSup>
                <m:sSup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sSup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等线" w:hAnsi="Cambria Math" w:cs="Times New Roman"/>
                          <w:bCs/>
                          <w:sz w:val="24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t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等线" w:hAnsi="Cambria Math" w:cs="Times New Roman"/>
                          <w:sz w:val="24"/>
                          <w:szCs w:val="20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dt#</m:t>
              </m:r>
              <m:d>
                <m:dPr>
                  <m:ctrlPr>
                    <w:rPr>
                      <w:rFonts w:ascii="Cambria Math" w:eastAsia="等线" w:hAnsi="Cambria Math" w:cs="Times New Roman"/>
                      <w:bCs/>
                      <w:i/>
                      <w:iCs/>
                      <w:sz w:val="24"/>
                      <w:szCs w:val="20"/>
                    </w:rPr>
                  </m:ctrlPr>
                </m:d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8</m:t>
                  </m:r>
                </m:e>
              </m:d>
            </m:e>
          </m:eqArr>
        </m:oMath>
      </m:oMathPara>
    </w:p>
    <w:p w14:paraId="324CE83A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Since </w:t>
      </w:r>
      <m:oMath>
        <m:nary>
          <m:naryPr>
            <m:limLoc m:val="subSup"/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naryPr>
          <m:sub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0"/>
              </w:rPr>
              <m:t>-∞</m:t>
            </m:r>
          </m:sub>
          <m:sup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0"/>
              </w:rPr>
              <m:t>∞</m:t>
            </m:r>
          </m:sup>
          <m:e>
            <m:sSup>
              <m:sSupPr>
                <m:ctrlPr>
                  <w:rPr>
                    <w:rFonts w:ascii="Cambria Math" w:eastAsia="等线" w:hAnsi="Cambria Math" w:cs="Times New Roman"/>
                    <w:bCs/>
                    <w:sz w:val="24"/>
                    <w:szCs w:val="20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sz w:val="24"/>
                    <w:szCs w:val="20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4"/>
                    <w:szCs w:val="20"/>
                  </w:rPr>
                  <m:t>-</m:t>
                </m:r>
                <m:sSup>
                  <m:sSupPr>
                    <m:ctrlPr>
                      <w:rPr>
                        <w:rFonts w:ascii="Cambria Math" w:eastAsia="等线" w:hAnsi="Cambria Math" w:cs="Times New Roman"/>
                        <w:bCs/>
                        <w:sz w:val="24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等线" w:hAnsi="Cambria Math" w:cs="Times New Roman"/>
                        <w:sz w:val="24"/>
                        <w:szCs w:val="20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4"/>
                        <w:szCs w:val="20"/>
                      </w:rPr>
                      <m:t>2</m:t>
                    </m:r>
                  </m:sup>
                </m:sSup>
              </m:sup>
            </m:sSup>
            <m:r>
              <w:rPr>
                <w:rFonts w:ascii="Cambria Math" w:eastAsia="等线" w:hAnsi="Cambria Math" w:cs="Times New Roman"/>
                <w:sz w:val="24"/>
                <w:szCs w:val="20"/>
              </w:rPr>
              <m:t>dt=</m:t>
            </m:r>
            <m:rad>
              <m:radPr>
                <m:degHide m:val="1"/>
                <m:ctrlPr>
                  <w:rPr>
                    <w:rFonts w:ascii="Cambria Math" w:eastAsia="等线" w:hAnsi="Cambria Math" w:cs="Times New Roman"/>
                    <w:bCs/>
                    <w:i/>
                    <w:iCs/>
                    <w:sz w:val="24"/>
                    <w:szCs w:val="20"/>
                  </w:rPr>
                </m:ctrlPr>
              </m:radPr>
              <m:deg/>
              <m:e>
                <m:r>
                  <w:rPr>
                    <w:rFonts w:ascii="Cambria Math" w:eastAsia="等线" w:hAnsi="Cambria Math" w:cs="Times New Roman"/>
                    <w:sz w:val="24"/>
                    <w:szCs w:val="20"/>
                  </w:rPr>
                  <m:t>π</m:t>
                </m:r>
              </m:e>
            </m:rad>
          </m:e>
        </m:nary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, we find, </w:t>
      </w:r>
    </w:p>
    <w:p w14:paraId="4B75C56C" w14:textId="77777777" w:rsidR="00D55657" w:rsidRPr="00D55657" w:rsidRDefault="00000000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iCs/>
          <w:sz w:val="24"/>
          <w:szCs w:val="20"/>
        </w:rPr>
      </w:pPr>
      <m:oMath>
        <m:eqArr>
          <m:eqArrPr>
            <m:maxDist m:val="1"/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eqArr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I</m:t>
            </m:r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0"/>
              </w:rPr>
              <m:t>=</m:t>
            </m:r>
            <m:sSub>
              <m:sSubPr>
                <m:ctrlPr>
                  <w:rPr>
                    <w:rFonts w:ascii="Cambria Math" w:eastAsia="等线" w:hAnsi="Cambria Math" w:cs="Times New Roman"/>
                    <w:bCs/>
                    <w:sz w:val="24"/>
                    <w:szCs w:val="20"/>
                  </w:rPr>
                </m:ctrlPr>
              </m:sSubPr>
              <m:e>
                <m:r>
                  <w:rPr>
                    <w:rFonts w:ascii="Cambria Math" w:eastAsia="等线" w:hAnsi="Cambria Math" w:cs="Times New Roman"/>
                    <w:sz w:val="24"/>
                    <w:szCs w:val="20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4"/>
                    <w:szCs w:val="20"/>
                  </w:rPr>
                  <m:t>d</m:t>
                </m:r>
              </m:sub>
            </m:sSub>
            <m:sSup>
              <m:sSupPr>
                <m:ctrlPr>
                  <w:rPr>
                    <w:rFonts w:ascii="Cambria Math" w:eastAsia="等线" w:hAnsi="Cambria Math" w:cs="Times New Roman"/>
                    <w:bCs/>
                    <w:sz w:val="24"/>
                    <w:szCs w:val="20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sz w:val="24"/>
                    <w:szCs w:val="20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eastAsia="等线" w:hAnsi="Cambria Math" w:cs="Times New Roman"/>
                        <w:bCs/>
                        <w:sz w:val="24"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等线" w:hAnsi="Cambria Math" w:cs="Times New Roman"/>
                            <w:bCs/>
                            <w:sz w:val="24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="等线" w:hAnsi="Cambria Math" w:cs="Times New Roman"/>
                            <w:sz w:val="24"/>
                            <w:szCs w:val="20"/>
                          </w:rPr>
                          <m:t>s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等线" w:hAnsi="Cambria Math" w:cs="Times New Roman"/>
                            <w:sz w:val="24"/>
                            <w:szCs w:val="20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4"/>
                        <w:szCs w:val="20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="等线" w:hAnsi="Cambria Math" w:cs="Times New Roman"/>
                <w:sz w:val="24"/>
                <w:szCs w:val="20"/>
              </w:rPr>
              <m:t>#</m:t>
            </m:r>
            <m:d>
              <m:dPr>
                <m:ctrlPr>
                  <w:rPr>
                    <w:rFonts w:ascii="Cambria Math" w:eastAsia="等线" w:hAnsi="Cambria Math" w:cs="Times New Roman"/>
                    <w:bCs/>
                    <w:i/>
                    <w:sz w:val="24"/>
                    <w:szCs w:val="20"/>
                  </w:rPr>
                </m:ctrlPr>
              </m:dPr>
              <m:e>
                <m:r>
                  <w:rPr>
                    <w:rFonts w:ascii="Cambria Math" w:eastAsia="等线" w:hAnsi="Cambria Math" w:cs="Times New Roman"/>
                    <w:sz w:val="24"/>
                    <w:szCs w:val="20"/>
                  </w:rPr>
                  <m:t>9</m:t>
                </m:r>
              </m:e>
            </m:d>
            <m:ctrlPr>
              <w:rPr>
                <w:rFonts w:ascii="Cambria Math" w:eastAsia="等线" w:hAnsi="Cambria Math" w:cs="Times New Roman"/>
                <w:bCs/>
                <w:i/>
                <w:iCs/>
                <w:sz w:val="24"/>
                <w:szCs w:val="20"/>
              </w:rPr>
            </m:ctrlPr>
          </m:e>
        </m:eqArr>
      </m:oMath>
      <w:r w:rsidR="00D55657" w:rsidRPr="00D55657">
        <w:rPr>
          <w:rFonts w:ascii="Times" w:eastAsia="等线" w:hAnsi="Times" w:cs="Times New Roman"/>
          <w:bCs/>
          <w:sz w:val="24"/>
          <w:szCs w:val="20"/>
        </w:rPr>
        <w:br w:type="page"/>
      </w:r>
    </w:p>
    <w:p w14:paraId="00239D99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  <w:lang w:eastAsia="zh-CN"/>
        </w:rPr>
      </w:pPr>
      <w:r w:rsidRPr="00D55657">
        <w:rPr>
          <w:rFonts w:ascii="Times" w:eastAsia="等线" w:hAnsi="Times" w:cs="Times New Roman"/>
          <w:bCs/>
          <w:noProof/>
          <w:sz w:val="24"/>
          <w:szCs w:val="20"/>
        </w:rPr>
        <w:lastRenderedPageBreak/>
        <w:drawing>
          <wp:inline distT="0" distB="0" distL="0" distR="0" wp14:anchorId="72DF7EF4" wp14:editId="03165726">
            <wp:extent cx="5760720" cy="1631315"/>
            <wp:effectExtent l="0" t="0" r="0" b="6985"/>
            <wp:docPr id="15909522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52280" name="图片 159095228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1B67E" w14:textId="475317C3" w:rsidR="00D55657" w:rsidRPr="00DA204C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1"/>
          <w:szCs w:val="21"/>
          <w:lang w:eastAsia="zh-CN"/>
        </w:rPr>
      </w:pPr>
      <w:r w:rsidRPr="00DA204C">
        <w:rPr>
          <w:rFonts w:ascii="Times" w:eastAsia="等线" w:hAnsi="Times" w:cs="Times New Roman"/>
          <w:b/>
          <w:bCs/>
          <w:sz w:val="21"/>
          <w:szCs w:val="21"/>
        </w:rPr>
        <w:t>Fig. S</w:t>
      </w:r>
      <w:r w:rsidRPr="00DA204C">
        <w:rPr>
          <w:rFonts w:ascii="Times" w:eastAsia="等线" w:hAnsi="Times" w:cs="Times New Roman" w:hint="eastAsia"/>
          <w:b/>
          <w:bCs/>
          <w:sz w:val="21"/>
          <w:szCs w:val="21"/>
        </w:rPr>
        <w:t>5</w:t>
      </w:r>
      <w:r w:rsidRPr="00DA204C">
        <w:rPr>
          <w:rFonts w:ascii="Times" w:eastAsia="等线" w:hAnsi="Times" w:cs="Times New Roman"/>
          <w:b/>
          <w:bCs/>
          <w:sz w:val="21"/>
          <w:szCs w:val="21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In-plane </w:t>
      </w:r>
      <w:proofErr w:type="spellStart"/>
      <w:r w:rsidRPr="00DA204C">
        <w:rPr>
          <w:rFonts w:ascii="Times" w:eastAsia="等线" w:hAnsi="Times" w:cs="Times New Roman"/>
          <w:bCs/>
          <w:sz w:val="21"/>
          <w:szCs w:val="21"/>
        </w:rPr>
        <w:t>superparamagnetism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 xml:space="preserve"> in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35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65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. (a) Temperature dependence of the in-plane magnetization curves 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M</w:t>
      </w:r>
      <w:r w:rsidRPr="00DA204C">
        <w:rPr>
          <w:rFonts w:ascii="Times" w:eastAsia="等线" w:hAnsi="Times" w:cs="Times New Roman"/>
          <w:bCs/>
          <w:sz w:val="21"/>
          <w:szCs w:val="21"/>
        </w:rPr>
        <w:t>(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T</w:t>
      </w:r>
      <w:r w:rsidRPr="00DA204C">
        <w:rPr>
          <w:rFonts w:ascii="Times" w:eastAsia="等线" w:hAnsi="Times" w:cs="Times New Roman"/>
          <w:bCs/>
          <w:sz w:val="21"/>
          <w:szCs w:val="21"/>
        </w:rPr>
        <w:t>) for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35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65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under an in-plane magnetic field (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 w:hint="eastAsia"/>
          <w:bCs/>
          <w:iCs/>
          <w:sz w:val="21"/>
          <w:szCs w:val="21"/>
        </w:rPr>
        <w:t>∥</w:t>
      </w:r>
      <w:r w:rsidRPr="00DA204C">
        <w:rPr>
          <w:rFonts w:ascii="Times" w:eastAsia="等线" w:hAnsi="Times" w:cs="Times New Roman"/>
          <w:bCs/>
          <w:sz w:val="21"/>
          <w:szCs w:val="21"/>
        </w:rPr>
        <w:t>ab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 xml:space="preserve">) of 500 Oe. (b) In-plane isothermal magnetization 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M</w:t>
      </w:r>
      <w:r w:rsidRPr="00DA204C">
        <w:rPr>
          <w:rFonts w:ascii="Times" w:eastAsia="等线" w:hAnsi="Times" w:cs="Times New Roman"/>
          <w:bCs/>
          <w:sz w:val="21"/>
          <w:szCs w:val="21"/>
        </w:rPr>
        <w:t>(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) curves at different temperatures. (c) Evolution of the temperature-dependent coercive field 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ab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a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long with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the magnetic </w:t>
      </w:r>
      <w:r w:rsidRPr="00DA204C">
        <w:rPr>
          <w:rFonts w:ascii="Times" w:eastAsia="等线" w:hAnsi="Times" w:cs="Times New Roman"/>
          <w:bCs/>
          <w:sz w:val="21"/>
          <w:szCs w:val="21"/>
        </w:rPr>
        <w:t>phase diagram of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35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65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. Schematic representations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illustrate </w:t>
      </w:r>
      <w:r w:rsidRPr="00DA204C">
        <w:rPr>
          <w:rFonts w:ascii="Times" w:eastAsia="等线" w:hAnsi="Times" w:cs="Times New Roman"/>
          <w:bCs/>
          <w:sz w:val="21"/>
          <w:szCs w:val="21"/>
        </w:rPr>
        <w:t>the orientation of the magnetic moment of superparamagnetic particles in ferromagnetic (FM), superparamagnetic (SPM), and paramagnetic states (PM).</w:t>
      </w:r>
    </w:p>
    <w:p w14:paraId="4CA2FDA7" w14:textId="6FDE71FF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Cs/>
          <w:sz w:val="24"/>
          <w:szCs w:val="20"/>
        </w:rPr>
        <w:t xml:space="preserve">The results of the in-plane magnetization measurements are presented in 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S5. As shown in 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S5a, the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M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ZFC</w:t>
      </w:r>
      <w:r w:rsidRPr="00D55657">
        <w:rPr>
          <w:rFonts w:ascii="Times" w:eastAsia="等线" w:hAnsi="Times" w:cs="Times New Roman"/>
          <w:bCs/>
          <w:sz w:val="24"/>
          <w:szCs w:val="20"/>
        </w:rPr>
        <w:t>(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) and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M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FC</w:t>
      </w:r>
      <w:r w:rsidRPr="00D55657">
        <w:rPr>
          <w:rFonts w:ascii="Times" w:eastAsia="等线" w:hAnsi="Times" w:cs="Times New Roman"/>
          <w:bCs/>
          <w:sz w:val="24"/>
          <w:szCs w:val="20"/>
        </w:rPr>
        <w:t>(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)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exhibit </w:t>
      </w:r>
      <w:r w:rsidRPr="00D55657">
        <w:rPr>
          <w:rFonts w:ascii="Times" w:eastAsia="等线" w:hAnsi="Times" w:cs="Times New Roman"/>
          <w:bCs/>
          <w:sz w:val="24"/>
          <w:szCs w:val="20"/>
        </w:rPr>
        <w:t>a discernible difference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up to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125 K,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with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M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ZFC</w:t>
      </w:r>
      <w:r w:rsidRPr="00D55657">
        <w:rPr>
          <w:rFonts w:ascii="Times" w:eastAsia="等线" w:hAnsi="Times" w:cs="Times New Roman"/>
          <w:bCs/>
          <w:sz w:val="24"/>
          <w:szCs w:val="20"/>
        </w:rPr>
        <w:t>(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)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displaying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 cusp at 23 K,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indicating the presence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of </w:t>
      </w:r>
      <w:proofErr w:type="spellStart"/>
      <w:r w:rsidRPr="00D55657">
        <w:rPr>
          <w:rFonts w:ascii="Times" w:eastAsia="等线" w:hAnsi="Times" w:cs="Times New Roman"/>
          <w:bCs/>
          <w:sz w:val="24"/>
          <w:szCs w:val="20"/>
        </w:rPr>
        <w:t>superparamagnetism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(SPM). According the Curie–Weiss law (</w:t>
      </w:r>
      <m:oMath>
        <m:f>
          <m:fPr>
            <m:type m:val="lin"/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fPr>
          <m:num>
            <m:r>
              <w:rPr>
                <w:rFonts w:ascii="Cambria Math" w:eastAsia="等线" w:hAnsi="Cambria Math" w:cs="Times New Roman"/>
                <w:sz w:val="24"/>
                <w:szCs w:val="20"/>
              </w:rPr>
              <m:t>1</m:t>
            </m:r>
          </m:num>
          <m:den>
            <m:r>
              <w:rPr>
                <w:rFonts w:ascii="Cambria Math" w:eastAsia="等线" w:hAnsi="Cambria Math" w:cs="Times New Roman"/>
                <w:sz w:val="24"/>
                <w:szCs w:val="20"/>
              </w:rPr>
              <m:t>χ</m:t>
            </m:r>
          </m:den>
        </m:f>
        <m:r>
          <w:rPr>
            <w:rFonts w:ascii="Cambria Math" w:eastAsia="等线" w:hAnsi="Cambria Math" w:cs="Times New Roman"/>
            <w:sz w:val="24"/>
            <w:szCs w:val="20"/>
          </w:rPr>
          <m:t>=</m:t>
        </m:r>
        <m:f>
          <m:fPr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fPr>
          <m:num>
            <m:r>
              <w:rPr>
                <w:rFonts w:ascii="Cambria Math" w:eastAsia="等线" w:hAnsi="Cambria Math" w:cs="Times New Roman"/>
                <w:sz w:val="24"/>
                <w:szCs w:val="20"/>
              </w:rPr>
              <m:t>T-</m:t>
            </m:r>
            <m:sSub>
              <m:sSubPr>
                <m:ctrlPr>
                  <w:rPr>
                    <w:rFonts w:ascii="Cambria Math" w:eastAsia="等线" w:hAnsi="Cambria Math" w:cs="Times New Roman"/>
                    <w:bCs/>
                    <w:i/>
                    <w:sz w:val="24"/>
                    <w:szCs w:val="20"/>
                  </w:rPr>
                </m:ctrlPr>
              </m:sSubPr>
              <m:e>
                <m:r>
                  <w:rPr>
                    <w:rFonts w:ascii="Cambria Math" w:eastAsia="等线" w:hAnsi="Cambria Math" w:cs="Times New Roman"/>
                    <w:sz w:val="24"/>
                    <w:szCs w:val="20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" w:eastAsia="等线" w:hAnsi="Times" w:cs="Times New Roman"/>
                    <w:bCs/>
                    <w:sz w:val="24"/>
                    <w:szCs w:val="20"/>
                  </w:rPr>
                  <m:t>CW</m:t>
                </m:r>
              </m:sub>
            </m:sSub>
          </m:num>
          <m:den>
            <m:r>
              <w:rPr>
                <w:rFonts w:ascii="Cambria Math" w:eastAsia="等线" w:hAnsi="Cambria Math" w:cs="Times New Roman"/>
                <w:sz w:val="24"/>
                <w:szCs w:val="20"/>
              </w:rPr>
              <m:t>C</m:t>
            </m:r>
          </m:den>
        </m:f>
      </m:oMath>
      <w:r w:rsidRPr="00D55657">
        <w:rPr>
          <w:rFonts w:ascii="Times" w:eastAsia="等线" w:hAnsi="Times" w:cs="Times New Roman"/>
          <w:bCs/>
          <w:sz w:val="24"/>
          <w:szCs w:val="20"/>
        </w:rPr>
        <w:t xml:space="preserve">),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cw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= 247 K can be obtained.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S5b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presents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the in-plane magnetization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M</w:t>
      </w:r>
      <w:r w:rsidRPr="00D55657">
        <w:rPr>
          <w:rFonts w:ascii="Times" w:eastAsia="等线" w:hAnsi="Times" w:cs="Times New Roman"/>
          <w:bCs/>
          <w:sz w:val="24"/>
          <w:szCs w:val="20"/>
        </w:rPr>
        <w:t>(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H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) curves collected at various temperatures. In contrast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to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the out-plane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M</w:t>
      </w:r>
      <w:r w:rsidRPr="00D55657">
        <w:rPr>
          <w:rFonts w:ascii="Times" w:eastAsia="等线" w:hAnsi="Times" w:cs="Times New Roman"/>
          <w:bCs/>
          <w:sz w:val="24"/>
          <w:szCs w:val="20"/>
        </w:rPr>
        <w:t>(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H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) curves, the in-plane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M</w:t>
      </w:r>
      <w:r w:rsidRPr="00D55657">
        <w:rPr>
          <w:rFonts w:ascii="Times" w:eastAsia="等线" w:hAnsi="Times" w:cs="Times New Roman"/>
          <w:bCs/>
          <w:sz w:val="24"/>
          <w:szCs w:val="20"/>
        </w:rPr>
        <w:t>(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H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) exhibits smaller coercivities and a sharper transition at zero magnetization, suggesting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a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strong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magnetic </w:t>
      </w:r>
      <w:r w:rsidRPr="00D55657">
        <w:rPr>
          <w:rFonts w:ascii="Times" w:eastAsia="等线" w:hAnsi="Times" w:cs="Times New Roman"/>
          <w:bCs/>
          <w:sz w:val="24"/>
          <w:szCs w:val="20"/>
        </w:rPr>
        <w:t>anisotropy in Cr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.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35</w:t>
      </w:r>
      <w:r w:rsidRPr="00D55657">
        <w:rPr>
          <w:rFonts w:ascii="Times" w:eastAsia="等线" w:hAnsi="Times" w:cs="Times New Roman"/>
          <w:bCs/>
          <w:sz w:val="24"/>
          <w:szCs w:val="20"/>
        </w:rPr>
        <w:t>Pt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.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65</w:t>
      </w:r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, with the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ab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-plane being the easy magnetization plane. When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 xml:space="preserve">T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≤ 20 K, small </w:t>
      </w:r>
      <w:r w:rsidRPr="00D55657">
        <w:rPr>
          <w:rFonts w:ascii="Times" w:eastAsia="等线" w:hAnsi="Times" w:cs="Times New Roman"/>
          <w:bCs/>
          <w:sz w:val="24"/>
          <w:szCs w:val="20"/>
          <w:lang w:val="en-GB"/>
        </w:rPr>
        <w:t>hysteresis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val="en-GB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loops are observed, and the coercive field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drop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s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to </w:t>
      </w:r>
      <w:r w:rsidRPr="00D55657">
        <w:rPr>
          <w:rFonts w:ascii="Times" w:eastAsia="等线" w:hAnsi="Times" w:cs="Times New Roman"/>
          <w:bCs/>
          <w:sz w:val="24"/>
          <w:szCs w:val="20"/>
        </w:rPr>
        <w:t>zero above 40 K, confirming the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presence of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in-plane SPM. The temperature-dependent coercivity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H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c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>(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) is plotted in 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S5c. The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pronounced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decrease of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H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c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from 2 K to 40 K implies a transition from a ferromagnetic state to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a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superparamagnetic state. Similarly, we also establish the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magnetic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phase diagram of in-plane magnetization transition, as superimposed on 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S5c.</w:t>
      </w:r>
    </w:p>
    <w:p w14:paraId="23E9DDE4" w14:textId="77777777" w:rsidR="00D55657" w:rsidRPr="00D55657" w:rsidRDefault="00D55657" w:rsidP="00D55657">
      <w:pPr>
        <w:widowControl/>
        <w:autoSpaceDE/>
        <w:autoSpaceDN/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</w:pPr>
      <w:r w:rsidRPr="00D55657"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  <w:br w:type="page"/>
      </w:r>
    </w:p>
    <w:p w14:paraId="5DF22EB8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Cs/>
          <w:noProof/>
          <w:sz w:val="24"/>
          <w:szCs w:val="20"/>
        </w:rPr>
        <w:lastRenderedPageBreak/>
        <w:drawing>
          <wp:inline distT="0" distB="0" distL="0" distR="0" wp14:anchorId="0B19EDB4" wp14:editId="7CC0BBE6">
            <wp:extent cx="5432030" cy="4414123"/>
            <wp:effectExtent l="0" t="0" r="0" b="5715"/>
            <wp:docPr id="3518963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96364" name="图片 3518963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3152" cy="44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74035" w14:textId="234E2319" w:rsidR="00D55657" w:rsidRPr="00DA204C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1"/>
          <w:szCs w:val="21"/>
          <w:lang w:eastAsia="zh-CN"/>
        </w:rPr>
      </w:pP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Fig. S</w:t>
      </w:r>
      <w:r w:rsidRPr="00DA204C">
        <w:rPr>
          <w:rFonts w:ascii="Times" w:eastAsia="等线" w:hAnsi="Times" w:cs="Times New Roman" w:hint="eastAsia"/>
          <w:b/>
          <w:bCs/>
          <w:sz w:val="21"/>
          <w:szCs w:val="21"/>
          <w:lang w:val="en-GB"/>
        </w:rPr>
        <w:t>6</w:t>
      </w: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</w:rPr>
        <w:t>(a)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</w:rPr>
        <w:t>Inverse magnetic susceptibility (</w:t>
      </w:r>
      <m:oMath>
        <m:f>
          <m:fPr>
            <m:type m:val="lin"/>
            <m:ctrlPr>
              <w:rPr>
                <w:rFonts w:ascii="Cambria Math" w:eastAsia="等线" w:hAnsi="Cambria Math" w:cs="Times New Roman"/>
                <w:bCs/>
                <w:i/>
                <w:sz w:val="21"/>
                <w:szCs w:val="21"/>
                <w:lang w:val="en-GB"/>
              </w:rPr>
            </m:ctrlPr>
          </m:fPr>
          <m:num>
            <m:r>
              <w:rPr>
                <w:rFonts w:ascii="Cambria Math" w:eastAsia="等线" w:hAnsi="Cambria Math" w:cs="Times New Roman"/>
                <w:sz w:val="21"/>
                <w:szCs w:val="21"/>
                <w:lang w:val="en-GB"/>
              </w:rPr>
              <m:t>1</m:t>
            </m:r>
          </m:num>
          <m:den>
            <m:r>
              <w:rPr>
                <w:rFonts w:ascii="Cambria Math" w:eastAsia="等线" w:hAnsi="Cambria Math" w:cs="Times New Roman"/>
                <w:sz w:val="21"/>
                <w:szCs w:val="21"/>
                <w:lang w:val="en-GB"/>
              </w:rPr>
              <m:t>χ</m:t>
            </m:r>
          </m:den>
        </m:f>
        <m:r>
          <w:rPr>
            <w:rFonts w:ascii="Cambria Math" w:eastAsia="等线" w:hAnsi="Cambria Math" w:cs="Times New Roman"/>
            <w:sz w:val="21"/>
            <w:szCs w:val="21"/>
            <w:lang w:val="en-GB"/>
          </w:rPr>
          <m:t>=</m:t>
        </m:r>
        <m:f>
          <m:fPr>
            <m:ctrlPr>
              <w:rPr>
                <w:rFonts w:ascii="Cambria Math" w:eastAsia="等线" w:hAnsi="Cambria Math" w:cs="Times New Roman"/>
                <w:bCs/>
                <w:i/>
                <w:sz w:val="21"/>
                <w:szCs w:val="21"/>
                <w:lang w:val="en-GB"/>
              </w:rPr>
            </m:ctrlPr>
          </m:fPr>
          <m:num>
            <m:r>
              <w:rPr>
                <w:rFonts w:ascii="Cambria Math" w:eastAsia="等线" w:hAnsi="Cambria Math" w:cs="Times New Roman"/>
                <w:sz w:val="21"/>
                <w:szCs w:val="21"/>
                <w:lang w:val="en-GB"/>
              </w:rPr>
              <m:t>H</m:t>
            </m:r>
          </m:num>
          <m:den>
            <m:r>
              <w:rPr>
                <w:rFonts w:ascii="Cambria Math" w:eastAsia="等线" w:hAnsi="Cambria Math" w:cs="Times New Roman"/>
                <w:sz w:val="21"/>
                <w:szCs w:val="21"/>
                <w:lang w:val="en-GB"/>
              </w:rPr>
              <m:t>M</m:t>
            </m:r>
          </m:den>
        </m:f>
      </m:oMath>
      <w:r w:rsidRPr="00DA204C">
        <w:rPr>
          <w:rFonts w:ascii="Times" w:eastAsia="等线" w:hAnsi="Times" w:cs="Times New Roman"/>
          <w:bCs/>
          <w:sz w:val="21"/>
          <w:szCs w:val="21"/>
        </w:rPr>
        <w:t xml:space="preserve">) of the out-of-plane magnetization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of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Cr</w:t>
      </w:r>
      <w:r w:rsidRPr="00DA204C">
        <w:rPr>
          <w:rFonts w:ascii="Times" w:eastAsia="等线" w:hAnsi="Times" w:cs="Times New Roman"/>
          <w:bCs/>
          <w:i/>
          <w:iCs/>
          <w:sz w:val="21"/>
          <w:szCs w:val="21"/>
          <w:vertAlign w:val="subscript"/>
        </w:rPr>
        <w:t>x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1−</w:t>
      </w:r>
      <w:r w:rsidRPr="00DA204C">
        <w:rPr>
          <w:rFonts w:ascii="Times" w:eastAsia="等线" w:hAnsi="Times" w:cs="Times New Roman"/>
          <w:bCs/>
          <w:i/>
          <w:iCs/>
          <w:sz w:val="21"/>
          <w:szCs w:val="21"/>
          <w:vertAlign w:val="subscript"/>
        </w:rPr>
        <w:t>x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(</w:t>
      </w:r>
      <w:r w:rsidRPr="00DA204C">
        <w:rPr>
          <w:rFonts w:ascii="Times" w:eastAsia="等线" w:hAnsi="Times" w:cs="Times New Roman"/>
          <w:bCs/>
          <w:i/>
          <w:iCs/>
          <w:sz w:val="21"/>
          <w:szCs w:val="21"/>
        </w:rPr>
        <w:t>x</w:t>
      </w:r>
      <w:r w:rsidRPr="00DA204C">
        <w:rPr>
          <w:rFonts w:ascii="Times" w:eastAsia="等线" w:hAnsi="Times" w:cs="Times New Roman"/>
          <w:bCs/>
          <w:sz w:val="21"/>
          <w:szCs w:val="21"/>
        </w:rPr>
        <w:t>=0.25, 0.3 and 0.35) under an external perpendicular magnetic field (</w:t>
      </w:r>
      <w:proofErr w:type="spellStart"/>
      <w:r w:rsidRPr="00DA204C">
        <w:rPr>
          <w:rFonts w:ascii="Times" w:eastAsia="等线" w:hAnsi="Times" w:cs="Times New Roman"/>
          <w:bCs/>
          <w:i/>
          <w:iCs/>
          <w:sz w:val="21"/>
          <w:szCs w:val="21"/>
        </w:rPr>
        <w:t>H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c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>) of 500 Oe. The red dashed line represents the best fit to the experimental data with Curie-Weiss law (</w:t>
      </w:r>
      <m:oMath>
        <m:f>
          <m:fPr>
            <m:type m:val="lin"/>
            <m:ctrlPr>
              <w:rPr>
                <w:rFonts w:ascii="Cambria Math" w:eastAsia="等线" w:hAnsi="Cambria Math" w:cs="Times New Roman"/>
                <w:bCs/>
                <w:i/>
                <w:sz w:val="21"/>
                <w:szCs w:val="21"/>
                <w:lang w:val="en-GB"/>
              </w:rPr>
            </m:ctrlPr>
          </m:fPr>
          <m:num>
            <m:r>
              <w:rPr>
                <w:rFonts w:ascii="Cambria Math" w:eastAsia="等线" w:hAnsi="Cambria Math" w:cs="Times New Roman"/>
                <w:sz w:val="21"/>
                <w:szCs w:val="21"/>
                <w:lang w:val="en-GB"/>
              </w:rPr>
              <m:t>1</m:t>
            </m:r>
          </m:num>
          <m:den>
            <m:r>
              <w:rPr>
                <w:rFonts w:ascii="Cambria Math" w:eastAsia="等线" w:hAnsi="Cambria Math" w:cs="Times New Roman"/>
                <w:sz w:val="21"/>
                <w:szCs w:val="21"/>
                <w:lang w:val="en-GB"/>
              </w:rPr>
              <m:t>χ</m:t>
            </m:r>
          </m:den>
        </m:f>
        <m:r>
          <w:rPr>
            <w:rFonts w:ascii="Cambria Math" w:eastAsia="等线" w:hAnsi="Cambria Math" w:cs="Times New Roman"/>
            <w:sz w:val="21"/>
            <w:szCs w:val="21"/>
            <w:lang w:val="en-GB"/>
          </w:rPr>
          <m:t>=</m:t>
        </m:r>
        <m:f>
          <m:fPr>
            <m:ctrlPr>
              <w:rPr>
                <w:rFonts w:ascii="Cambria Math" w:eastAsia="等线" w:hAnsi="Cambria Math" w:cs="Times New Roman"/>
                <w:bCs/>
                <w:i/>
                <w:sz w:val="21"/>
                <w:szCs w:val="21"/>
                <w:lang w:val="en-GB"/>
              </w:rPr>
            </m:ctrlPr>
          </m:fPr>
          <m:num>
            <m:r>
              <w:rPr>
                <w:rFonts w:ascii="Cambria Math" w:eastAsia="等线" w:hAnsi="Cambria Math" w:cs="Times New Roman"/>
                <w:sz w:val="21"/>
                <w:szCs w:val="21"/>
                <w:lang w:val="en-GB"/>
              </w:rPr>
              <m:t>T-</m:t>
            </m:r>
            <m:sSub>
              <m:sSubPr>
                <m:ctrlPr>
                  <w:rPr>
                    <w:rFonts w:ascii="Cambria Math" w:eastAsia="等线" w:hAnsi="Cambria Math" w:cs="Times New Roman"/>
                    <w:bCs/>
                    <w:i/>
                    <w:sz w:val="21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等线" w:hAnsi="Cambria Math" w:cs="Times New Roman"/>
                    <w:sz w:val="21"/>
                    <w:szCs w:val="21"/>
                    <w:lang w:val="en-GB"/>
                  </w:rPr>
                  <m:t>T</m:t>
                </m:r>
              </m:e>
              <m:sub>
                <m:r>
                  <m:rPr>
                    <m:nor/>
                  </m:rPr>
                  <w:rPr>
                    <w:rFonts w:ascii="Times" w:eastAsia="等线" w:hAnsi="Times" w:cs="Times New Roman"/>
                    <w:bCs/>
                    <w:sz w:val="21"/>
                    <w:szCs w:val="21"/>
                    <w:lang w:val="en-GB"/>
                  </w:rPr>
                  <m:t>CW</m:t>
                </m:r>
              </m:sub>
            </m:sSub>
          </m:num>
          <m:den>
            <m:r>
              <w:rPr>
                <w:rFonts w:ascii="Cambria Math" w:eastAsia="等线" w:hAnsi="Cambria Math" w:cs="Times New Roman"/>
                <w:sz w:val="21"/>
                <w:szCs w:val="21"/>
                <w:lang w:val="en-GB"/>
              </w:rPr>
              <m:t>C</m:t>
            </m:r>
          </m:den>
        </m:f>
      </m:oMath>
      <w:r w:rsidRPr="00DA204C">
        <w:rPr>
          <w:rFonts w:ascii="Times" w:eastAsia="等线" w:hAnsi="Times" w:cs="Times New Roman"/>
          <w:bCs/>
          <w:sz w:val="21"/>
          <w:szCs w:val="21"/>
        </w:rPr>
        <w:t xml:space="preserve">).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T</w:t>
      </w:r>
      <w:r w:rsidRPr="00DA204C">
        <w:rPr>
          <w:rFonts w:ascii="Times" w:eastAsia="等线" w:hAnsi="Times" w:cs="Times New Roman"/>
          <w:bCs/>
          <w:sz w:val="21"/>
          <w:szCs w:val="21"/>
        </w:rPr>
        <w:t>he mass values for the samples are as follows: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0.25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0.75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is 1.37 mg,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0.3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0.7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is 32.1 mg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,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and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0.35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0.65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is 7.3 mg. (b)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Temperature dependence curves </w:t>
      </w:r>
      <w:r w:rsidRPr="00DA204C">
        <w:rPr>
          <w:rFonts w:ascii="Times" w:eastAsia="等线" w:hAnsi="Times" w:cs="Times New Roman"/>
          <w:bCs/>
          <w:i/>
          <w:iCs/>
          <w:sz w:val="21"/>
          <w:szCs w:val="21"/>
        </w:rPr>
        <w:t>M</w:t>
      </w:r>
      <w:r w:rsidRPr="00DA204C">
        <w:rPr>
          <w:rFonts w:ascii="Times" w:eastAsia="等线" w:hAnsi="Times" w:cs="Times New Roman"/>
          <w:bCs/>
          <w:sz w:val="21"/>
          <w:szCs w:val="21"/>
        </w:rPr>
        <w:t>(</w:t>
      </w:r>
      <w:r w:rsidRPr="00DA204C">
        <w:rPr>
          <w:rFonts w:ascii="Times" w:eastAsia="等线" w:hAnsi="Times" w:cs="Times New Roman"/>
          <w:bCs/>
          <w:i/>
          <w:iCs/>
          <w:sz w:val="21"/>
          <w:szCs w:val="21"/>
        </w:rPr>
        <w:t>T</w:t>
      </w:r>
      <w:r w:rsidRPr="00DA204C">
        <w:rPr>
          <w:rFonts w:ascii="Times" w:eastAsia="等线" w:hAnsi="Times" w:cs="Times New Roman"/>
          <w:bCs/>
          <w:sz w:val="21"/>
          <w:szCs w:val="21"/>
        </w:rPr>
        <w:t>)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For clarity, the data for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0.25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0.75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is multiplied by 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eastAsia="zh-CN"/>
        </w:rPr>
        <w:t>10</w:t>
      </w:r>
      <w:r w:rsidRPr="00DA204C">
        <w:rPr>
          <w:rFonts w:ascii="Times" w:eastAsia="等线" w:hAnsi="Times" w:cs="Times New Roman"/>
          <w:bCs/>
          <w:sz w:val="21"/>
          <w:szCs w:val="21"/>
        </w:rPr>
        <w:t>0. (c) Inverse magnetic susceptibility of the in-plane magnetization under a magnetic field (</w:t>
      </w:r>
      <w:proofErr w:type="spellStart"/>
      <w:r w:rsidRPr="00DA204C">
        <w:rPr>
          <w:rFonts w:ascii="Times" w:eastAsia="等线" w:hAnsi="Times" w:cs="Times New Roman"/>
          <w:bCs/>
          <w:i/>
          <w:iCs/>
          <w:sz w:val="21"/>
          <w:szCs w:val="21"/>
        </w:rPr>
        <w:t>H</w:t>
      </w:r>
      <w:r w:rsidRPr="00DA204C">
        <w:rPr>
          <w:rFonts w:ascii="Times" w:eastAsia="等线" w:hAnsi="Times" w:cs="Times New Roman" w:hint="eastAsia"/>
          <w:bCs/>
          <w:iCs/>
          <w:sz w:val="21"/>
          <w:szCs w:val="21"/>
          <w:lang w:val="en-GB"/>
        </w:rPr>
        <w:t>∥</w:t>
      </w:r>
      <w:r w:rsidRPr="00DA204C">
        <w:rPr>
          <w:rFonts w:ascii="Times" w:eastAsia="等线" w:hAnsi="Times" w:cs="Times New Roman"/>
          <w:bCs/>
          <w:sz w:val="21"/>
          <w:szCs w:val="21"/>
        </w:rPr>
        <w:t>ab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>) of 500 Oe.</w:t>
      </w:r>
      <w:r w:rsidRPr="00DA204C">
        <w:rPr>
          <w:rFonts w:ascii="Times" w:eastAsia="等线" w:hAnsi="Times" w:cs="Times New Roman"/>
          <w:w w:val="105"/>
          <w:sz w:val="21"/>
          <w:szCs w:val="21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</w:rPr>
        <w:t>For clarity, the data for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0.3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0.7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eastAsia="zh-CN"/>
        </w:rPr>
        <w:t xml:space="preserve"> and </w:t>
      </w:r>
      <w:r w:rsidRPr="00DA204C">
        <w:rPr>
          <w:rFonts w:ascii="Times" w:eastAsia="等线" w:hAnsi="Times" w:cs="Times New Roman"/>
          <w:bCs/>
          <w:sz w:val="21"/>
          <w:szCs w:val="21"/>
        </w:rPr>
        <w:t>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0.35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0.65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eastAsia="zh-CN"/>
        </w:rPr>
        <w:t>are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multiplied by 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eastAsia="zh-CN"/>
        </w:rPr>
        <w:t>1</w:t>
      </w:r>
      <w:r w:rsidRPr="00DA204C">
        <w:rPr>
          <w:rFonts w:ascii="Times" w:eastAsia="等线" w:hAnsi="Times" w:cs="Times New Roman"/>
          <w:bCs/>
          <w:sz w:val="21"/>
          <w:szCs w:val="21"/>
        </w:rPr>
        <w:t>0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eastAsia="zh-CN"/>
        </w:rPr>
        <w:t xml:space="preserve"> in (a) and (c)</w:t>
      </w:r>
      <w:r w:rsidRPr="00DA204C">
        <w:rPr>
          <w:rFonts w:ascii="Times" w:eastAsia="等线" w:hAnsi="Times" w:cs="Times New Roman"/>
          <w:bCs/>
          <w:sz w:val="21"/>
          <w:szCs w:val="21"/>
        </w:rPr>
        <w:t>. (d) Phase diagram of Cr</w:t>
      </w:r>
      <w:r w:rsidRPr="00DA204C">
        <w:rPr>
          <w:rFonts w:ascii="Times" w:eastAsia="等线" w:hAnsi="Times" w:cs="Times New Roman"/>
          <w:bCs/>
          <w:i/>
          <w:iCs/>
          <w:sz w:val="21"/>
          <w:szCs w:val="21"/>
          <w:vertAlign w:val="subscript"/>
        </w:rPr>
        <w:t>x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1−</w:t>
      </w:r>
      <w:r w:rsidRPr="00DA204C">
        <w:rPr>
          <w:rFonts w:ascii="Times" w:eastAsia="等线" w:hAnsi="Times" w:cs="Times New Roman"/>
          <w:bCs/>
          <w:i/>
          <w:iCs/>
          <w:sz w:val="21"/>
          <w:szCs w:val="21"/>
          <w:vertAlign w:val="subscript"/>
        </w:rPr>
        <w:t>x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as a function of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Cr 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doping concentration </w:t>
      </w:r>
      <w:r w:rsidRPr="00DA204C">
        <w:rPr>
          <w:rFonts w:ascii="Times" w:eastAsia="等线" w:hAnsi="Times" w:cs="Times New Roman"/>
          <w:bCs/>
          <w:i/>
          <w:iCs/>
          <w:sz w:val="21"/>
          <w:szCs w:val="21"/>
        </w:rPr>
        <w:t>x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and temperature for the in-plane magnetization.</w:t>
      </w:r>
    </w:p>
    <w:p w14:paraId="5E66F24A" w14:textId="1E8BA579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  <w:lang w:eastAsia="zh-CN"/>
        </w:rPr>
      </w:pPr>
      <w:r w:rsidRPr="00D55657">
        <w:rPr>
          <w:rFonts w:ascii="Times" w:eastAsia="等线" w:hAnsi="Times" w:cs="Times New Roman" w:hint="eastAsia"/>
          <w:bCs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o verify the Cuire-Weiss temperature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cw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of these samples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, we </w:t>
      </w:r>
      <w:r w:rsidRPr="00D55657">
        <w:rPr>
          <w:rFonts w:ascii="Times" w:eastAsia="等线" w:hAnsi="Times" w:cs="Times New Roman"/>
          <w:bCs/>
          <w:sz w:val="24"/>
          <w:szCs w:val="20"/>
        </w:rPr>
        <w:t>compare the temperature dependence of magnetic susceptibility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χ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perscript"/>
        </w:rPr>
        <w:t>−</w:t>
      </w:r>
      <w:r w:rsidRPr="00D55657">
        <w:rPr>
          <w:rFonts w:ascii="Times" w:eastAsia="等线" w:hAnsi="Times" w:cs="Times New Roman"/>
          <w:bCs/>
          <w:sz w:val="24"/>
          <w:szCs w:val="20"/>
          <w:vertAlign w:val="superscript"/>
        </w:rPr>
        <w:t>1</w:t>
      </w:r>
      <w:r w:rsidRPr="00D55657">
        <w:rPr>
          <w:rFonts w:ascii="Times" w:eastAsia="等线" w:hAnsi="Times" w:cs="Times New Roman"/>
          <w:bCs/>
          <w:sz w:val="24"/>
          <w:szCs w:val="20"/>
        </w:rPr>
        <w:t>(</w:t>
      </w:r>
      <w:proofErr w:type="gram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 xml:space="preserve">T </w:t>
      </w:r>
      <w:r w:rsidRPr="00D55657">
        <w:rPr>
          <w:rFonts w:ascii="Times" w:eastAsia="等线" w:hAnsi="Times" w:cs="Times New Roman"/>
          <w:bCs/>
          <w:sz w:val="24"/>
          <w:szCs w:val="20"/>
        </w:rPr>
        <w:t>)</w:t>
      </w:r>
      <w:proofErr w:type="gram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for the magnetic fie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l</w:t>
      </w:r>
      <w:r w:rsidRPr="00D55657">
        <w:rPr>
          <w:rFonts w:ascii="Times" w:eastAsia="等线" w:hAnsi="Times" w:cs="Times New Roman"/>
          <w:bCs/>
          <w:sz w:val="24"/>
          <w:szCs w:val="20"/>
        </w:rPr>
        <w:t>d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s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oriented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parallel to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the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c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-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axis and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the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ab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-</w:t>
      </w:r>
      <w:r w:rsidRPr="00D55657">
        <w:rPr>
          <w:rFonts w:ascii="Times" w:eastAsia="等线" w:hAnsi="Times" w:cs="Times New Roman"/>
          <w:bCs/>
          <w:sz w:val="24"/>
          <w:szCs w:val="20"/>
        </w:rPr>
        <w:t>plane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, as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lastRenderedPageBreak/>
        <w:t>shown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in 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S6a and S6c.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A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linear relationship between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χ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perscript"/>
        </w:rPr>
        <w:t>−</w:t>
      </w:r>
      <w:r w:rsidRPr="00D55657">
        <w:rPr>
          <w:rFonts w:ascii="Times" w:eastAsia="等线" w:hAnsi="Times" w:cs="Times New Roman"/>
          <w:bCs/>
          <w:sz w:val="24"/>
          <w:szCs w:val="20"/>
          <w:vertAlign w:val="superscript"/>
        </w:rPr>
        <w:t>1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and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 xml:space="preserve">T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is observed, consistent with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the Curie–Weiss law,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allowing for the determination of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the corresponding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Curie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temperature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cw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and Curie constant C. 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S6b show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s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the ZFC and FC </w:t>
      </w:r>
      <w:r w:rsidRPr="00D55657">
        <w:rPr>
          <w:rFonts w:ascii="Times" w:eastAsia="等线" w:hAnsi="Times" w:cs="Times New Roman"/>
          <w:bCs/>
          <w:sz w:val="24"/>
          <w:szCs w:val="20"/>
          <w:lang w:val="en-GB"/>
        </w:rPr>
        <w:t>magnetization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val="en-GB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curves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under an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external field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(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µ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H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=500 Oe) parallel to the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ab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-</w:t>
      </w:r>
      <w:r w:rsidRPr="00D55657">
        <w:rPr>
          <w:rFonts w:ascii="Times" w:eastAsia="等线" w:hAnsi="Times" w:cs="Times New Roman"/>
          <w:bCs/>
          <w:sz w:val="24"/>
          <w:szCs w:val="20"/>
        </w:rPr>
        <w:t>plane for Cr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x</w:t>
      </w:r>
      <w:r w:rsidRPr="00D55657">
        <w:rPr>
          <w:rFonts w:ascii="Times" w:eastAsia="等线" w:hAnsi="Times" w:cs="Times New Roman"/>
          <w:bCs/>
          <w:sz w:val="24"/>
          <w:szCs w:val="20"/>
        </w:rPr>
        <w:t>Pt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1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−x</w:t>
      </w:r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samples with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x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= 0, 0.25, 0.3 and 0.35. </w:t>
      </w:r>
      <w:r w:rsidRPr="00D55657">
        <w:rPr>
          <w:rFonts w:ascii="Times" w:eastAsia="等线" w:hAnsi="Times" w:cs="Times New Roman"/>
          <w:bCs/>
          <w:sz w:val="24"/>
          <w:szCs w:val="20"/>
          <w:lang w:val="en-GB"/>
        </w:rPr>
        <w:t>Notably,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the ZFC and FC curves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diverge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at the irreversible temperature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irr</w:t>
      </w:r>
      <w:proofErr w:type="spellEnd"/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, and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the ZFC curve displays a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peak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at the temperature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B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.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Further, 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S6d presents the magnetic phase diagrams for various Cr doping concentrations across different temperature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range</w:t>
      </w:r>
      <w:r w:rsidRPr="00D55657">
        <w:rPr>
          <w:rFonts w:ascii="Times" w:eastAsia="等线" w:hAnsi="Times" w:cs="Times New Roman"/>
          <w:bCs/>
          <w:sz w:val="24"/>
          <w:szCs w:val="20"/>
        </w:rPr>
        <w:t>s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, incorporating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cw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,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B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, and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irr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.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</w:rPr>
        <w:t>he corresponding values for the out-plane and in-plane magnetization are summarized in Table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s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>3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and Table S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>4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.</w:t>
      </w:r>
    </w:p>
    <w:p w14:paraId="2E69F433" w14:textId="77777777" w:rsidR="00D55657" w:rsidRPr="00D55657" w:rsidRDefault="00D55657" w:rsidP="00D55657">
      <w:pPr>
        <w:widowControl/>
        <w:autoSpaceDE/>
        <w:autoSpaceDN/>
        <w:rPr>
          <w:rFonts w:ascii="Times New Roman" w:eastAsia="MS Mincho" w:hAnsi="Times New Roman" w:cs="Times New Roman"/>
          <w:bCs/>
          <w:sz w:val="24"/>
          <w:szCs w:val="24"/>
          <w:lang w:val="de-DE" w:eastAsia="zh-CN"/>
        </w:rPr>
      </w:pPr>
      <w:r w:rsidRPr="00D55657">
        <w:rPr>
          <w:rFonts w:ascii="Times New Roman" w:eastAsia="MS Mincho" w:hAnsi="Times New Roman" w:cs="Times New Roman"/>
          <w:bCs/>
          <w:sz w:val="24"/>
          <w:szCs w:val="24"/>
          <w:lang w:val="de-DE" w:eastAsia="zh-CN"/>
        </w:rPr>
        <w:br w:type="page"/>
      </w:r>
    </w:p>
    <w:p w14:paraId="31CA10E9" w14:textId="7777777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/>
          <w:bCs/>
          <w:sz w:val="24"/>
          <w:szCs w:val="20"/>
        </w:rPr>
        <w:lastRenderedPageBreak/>
        <w:t>Table S</w:t>
      </w:r>
      <w:r w:rsidRPr="00D55657">
        <w:rPr>
          <w:rFonts w:ascii="Times" w:eastAsia="等线" w:hAnsi="Times" w:cs="Times New Roman" w:hint="eastAsia"/>
          <w:b/>
          <w:bCs/>
          <w:sz w:val="24"/>
          <w:szCs w:val="20"/>
          <w:lang w:eastAsia="zh-CN"/>
        </w:rPr>
        <w:t>3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: Curie constant C, Curie-Weiss temperature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cw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, Blocking temperature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B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,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and Irreversible temperature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irr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for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H</w:t>
      </w:r>
      <w:r w:rsidRPr="00D55657">
        <w:rPr>
          <w:rFonts w:ascii="Times" w:eastAsia="等线" w:hAnsi="Times" w:cs="Times New Roman" w:hint="eastAsia"/>
          <w:bCs/>
          <w:iCs/>
          <w:sz w:val="24"/>
          <w:szCs w:val="20"/>
          <w:lang w:val="en-GB"/>
        </w:rPr>
        <w:t>∥</w:t>
      </w:r>
      <w:r w:rsidRPr="00D55657">
        <w:rPr>
          <w:rFonts w:ascii="Times" w:eastAsia="等线" w:hAnsi="Times" w:cs="Times New Roman"/>
          <w:bCs/>
          <w:sz w:val="24"/>
          <w:szCs w:val="20"/>
        </w:rPr>
        <w:t>c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in Cr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x</w:t>
      </w:r>
      <w:r w:rsidRPr="00D55657">
        <w:rPr>
          <w:rFonts w:ascii="Times" w:eastAsia="等线" w:hAnsi="Times" w:cs="Times New Roman"/>
          <w:bCs/>
          <w:sz w:val="24"/>
          <w:szCs w:val="20"/>
        </w:rPr>
        <w:t>Pt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1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−x</w:t>
      </w:r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(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 xml:space="preserve">x </w:t>
      </w:r>
      <w:r w:rsidRPr="00D55657">
        <w:rPr>
          <w:rFonts w:ascii="Times" w:eastAsia="等线" w:hAnsi="Times" w:cs="Times New Roman"/>
          <w:bCs/>
          <w:sz w:val="24"/>
          <w:szCs w:val="20"/>
        </w:rPr>
        <w:t>= 0.25, 0.3,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  <w:lang w:eastAsia="zh-CN"/>
        </w:rPr>
        <w:t>and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0.35)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.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  <w:gridCol w:w="2016"/>
      </w:tblGrid>
      <w:tr w:rsidR="00D55657" w:rsidRPr="00D55657" w14:paraId="01759F2F" w14:textId="77777777" w:rsidTr="006F67A3">
        <w:tc>
          <w:tcPr>
            <w:tcW w:w="2016" w:type="dxa"/>
            <w:vAlign w:val="center"/>
          </w:tcPr>
          <w:p w14:paraId="2FF77FF4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</w:p>
        </w:tc>
        <w:tc>
          <w:tcPr>
            <w:tcW w:w="2016" w:type="dxa"/>
            <w:vAlign w:val="center"/>
          </w:tcPr>
          <w:p w14:paraId="44F48E27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C</w:t>
            </w:r>
            <w:r w:rsidRPr="00D55657">
              <w:rPr>
                <w:rFonts w:ascii="Times New Roman" w:eastAsia="MS Mincho" w:hAnsi="Times New Roman" w:cs="Times New Roman"/>
                <w:sz w:val="24"/>
                <w:lang w:val="de-DE" w:eastAsia="ja-JP"/>
              </w:rPr>
              <w:br/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(10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vertAlign w:val="superscript"/>
                <w:lang w:val="de-DE" w:eastAsia="ja-JP"/>
              </w:rPr>
              <w:t>-4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 xml:space="preserve"> Oe</w:t>
            </w:r>
            <w:r w:rsidRPr="00D55657">
              <w:rPr>
                <w:rFonts w:ascii="Times New Roman" w:eastAsia="MS Mincho" w:hAnsi="Times New Roman" w:cs="Times New Roman"/>
                <w:sz w:val="24"/>
                <w:lang w:val="de-DE" w:eastAsia="ja-JP"/>
              </w:rPr>
              <w:t>·</w:t>
            </w:r>
            <w:r w:rsidRPr="00D55657">
              <w:rPr>
                <w:rFonts w:ascii="Times New Roman" w:eastAsia="MS Mincho" w:hAnsi="Times New Roman" w:cs="Times New Roman"/>
                <w:spacing w:val="-2"/>
                <w:w w:val="115"/>
                <w:lang w:val="de-DE" w:eastAsia="ja-JP"/>
              </w:rPr>
              <w:t xml:space="preserve"> K</w:t>
            </w:r>
            <w:r w:rsidRPr="00D55657">
              <w:rPr>
                <w:rFonts w:ascii="Times New Roman" w:eastAsia="MS Mincho" w:hAnsi="Times New Roman" w:cs="Times New Roman"/>
                <w:sz w:val="24"/>
                <w:lang w:val="de-DE" w:eastAsia="ja-JP"/>
              </w:rPr>
              <w:t>·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g/emu)</w:t>
            </w:r>
          </w:p>
        </w:tc>
        <w:tc>
          <w:tcPr>
            <w:tcW w:w="2016" w:type="dxa"/>
            <w:vAlign w:val="center"/>
          </w:tcPr>
          <w:p w14:paraId="74FE5830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/>
                <w:i/>
                <w:sz w:val="24"/>
                <w:lang w:val="de-DE" w:eastAsia="ja-JP"/>
              </w:rPr>
              <w:t>T</w:t>
            </w:r>
            <w:r w:rsidRPr="00D55657">
              <w:rPr>
                <w:rFonts w:ascii="Times New Roman" w:eastAsia="MS Mincho" w:hAnsi="Times New Roman" w:cs="Times New Roman"/>
                <w:sz w:val="24"/>
                <w:vertAlign w:val="subscript"/>
                <w:lang w:val="de-DE" w:eastAsia="ja-JP"/>
              </w:rPr>
              <w:t>cw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(K)</w:t>
            </w:r>
          </w:p>
        </w:tc>
        <w:tc>
          <w:tcPr>
            <w:tcW w:w="2016" w:type="dxa"/>
            <w:vAlign w:val="center"/>
          </w:tcPr>
          <w:p w14:paraId="5C8A2A76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/>
                <w:i/>
                <w:sz w:val="24"/>
                <w:lang w:val="de-DE" w:eastAsia="ja-JP"/>
              </w:rPr>
              <w:t>T</w:t>
            </w:r>
            <w:r w:rsidRPr="00D55657">
              <w:rPr>
                <w:rFonts w:ascii="Times New Roman" w:eastAsia="MS Mincho" w:hAnsi="Times New Roman" w:cs="Times New Roman" w:hint="eastAsia"/>
                <w:i/>
                <w:sz w:val="24"/>
                <w:vertAlign w:val="subscript"/>
                <w:lang w:val="de-DE" w:eastAsia="ja-JP"/>
              </w:rPr>
              <w:t>B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(K)</w:t>
            </w:r>
          </w:p>
        </w:tc>
        <w:tc>
          <w:tcPr>
            <w:tcW w:w="2016" w:type="dxa"/>
            <w:vAlign w:val="center"/>
          </w:tcPr>
          <w:p w14:paraId="3B8BE8FA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/>
                <w:i/>
                <w:sz w:val="24"/>
                <w:lang w:val="de-DE" w:eastAsia="ja-JP"/>
              </w:rPr>
              <w:t>T</w:t>
            </w:r>
            <w:r w:rsidRPr="00D55657">
              <w:rPr>
                <w:rFonts w:ascii="Times New Roman" w:eastAsia="MS Mincho" w:hAnsi="Times New Roman" w:cs="Times New Roman"/>
                <w:sz w:val="24"/>
                <w:vertAlign w:val="subscript"/>
                <w:lang w:val="de-DE" w:eastAsia="ja-JP"/>
              </w:rPr>
              <w:t>irr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(K)</w:t>
            </w:r>
          </w:p>
        </w:tc>
      </w:tr>
      <w:tr w:rsidR="00D55657" w:rsidRPr="00D55657" w14:paraId="0BDE4427" w14:textId="77777777" w:rsidTr="006F67A3">
        <w:tc>
          <w:tcPr>
            <w:tcW w:w="2016" w:type="dxa"/>
            <w:vAlign w:val="center"/>
          </w:tcPr>
          <w:p w14:paraId="186871D1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/>
                <w:w w:val="110"/>
                <w:position w:val="4"/>
                <w:sz w:val="24"/>
                <w:lang w:val="de-DE" w:eastAsia="ja-JP"/>
              </w:rPr>
              <w:t>Cr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0</w:t>
            </w:r>
            <w:r w:rsidRPr="00D55657">
              <w:rPr>
                <w:rFonts w:ascii="Times New Roman" w:eastAsia="MS Mincho" w:hAnsi="Times New Roman" w:cs="Times New Roman"/>
                <w:i/>
                <w:w w:val="110"/>
                <w:sz w:val="24"/>
                <w:vertAlign w:val="subscript"/>
                <w:lang w:val="de-DE" w:eastAsia="ja-JP"/>
              </w:rPr>
              <w:t>.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25</w:t>
            </w:r>
            <w:r w:rsidRPr="00D55657">
              <w:rPr>
                <w:rFonts w:ascii="Times New Roman" w:eastAsia="MS Mincho" w:hAnsi="Times New Roman" w:cs="Times New Roman"/>
                <w:w w:val="110"/>
                <w:position w:val="4"/>
                <w:sz w:val="24"/>
                <w:lang w:val="de-DE" w:eastAsia="ja-JP"/>
              </w:rPr>
              <w:t>Pt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0</w:t>
            </w:r>
            <w:r w:rsidRPr="00D55657">
              <w:rPr>
                <w:rFonts w:ascii="Times New Roman" w:eastAsia="MS Mincho" w:hAnsi="Times New Roman" w:cs="Times New Roman"/>
                <w:i/>
                <w:w w:val="110"/>
                <w:sz w:val="24"/>
                <w:vertAlign w:val="subscript"/>
                <w:lang w:val="de-DE" w:eastAsia="ja-JP"/>
              </w:rPr>
              <w:t>.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75</w:t>
            </w:r>
            <w:r w:rsidRPr="00D55657">
              <w:rPr>
                <w:rFonts w:ascii="Times New Roman" w:eastAsia="MS Mincho" w:hAnsi="Times New Roman" w:cs="Times New Roman"/>
                <w:w w:val="110"/>
                <w:position w:val="4"/>
                <w:sz w:val="24"/>
                <w:lang w:val="de-DE" w:eastAsia="ja-JP"/>
              </w:rPr>
              <w:t>Te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2</w:t>
            </w:r>
          </w:p>
        </w:tc>
        <w:tc>
          <w:tcPr>
            <w:tcW w:w="2016" w:type="dxa"/>
            <w:vAlign w:val="center"/>
          </w:tcPr>
          <w:p w14:paraId="79E32B0D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6.92</w:t>
            </w:r>
          </w:p>
        </w:tc>
        <w:tc>
          <w:tcPr>
            <w:tcW w:w="2016" w:type="dxa"/>
            <w:vAlign w:val="center"/>
          </w:tcPr>
          <w:p w14:paraId="1AF78C0C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114</w:t>
            </w:r>
          </w:p>
        </w:tc>
        <w:tc>
          <w:tcPr>
            <w:tcW w:w="2016" w:type="dxa"/>
            <w:vAlign w:val="center"/>
          </w:tcPr>
          <w:p w14:paraId="25C45D09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15</w:t>
            </w:r>
          </w:p>
        </w:tc>
        <w:tc>
          <w:tcPr>
            <w:tcW w:w="2016" w:type="dxa"/>
            <w:vAlign w:val="center"/>
          </w:tcPr>
          <w:p w14:paraId="7931F057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33</w:t>
            </w:r>
          </w:p>
        </w:tc>
      </w:tr>
      <w:tr w:rsidR="00D55657" w:rsidRPr="00D55657" w14:paraId="019FB5B0" w14:textId="77777777" w:rsidTr="006F67A3">
        <w:tc>
          <w:tcPr>
            <w:tcW w:w="2016" w:type="dxa"/>
            <w:vAlign w:val="center"/>
          </w:tcPr>
          <w:p w14:paraId="68E93A19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/>
                <w:w w:val="115"/>
                <w:position w:val="4"/>
                <w:sz w:val="24"/>
                <w:lang w:val="de-DE" w:eastAsia="ja-JP"/>
              </w:rPr>
              <w:t>Cr</w:t>
            </w:r>
            <w:r w:rsidRPr="00D55657">
              <w:rPr>
                <w:rFonts w:ascii="Times New Roman" w:eastAsia="MS Mincho" w:hAnsi="Times New Roman" w:cs="Times New Roman"/>
                <w:w w:val="115"/>
                <w:sz w:val="16"/>
                <w:lang w:val="de-DE" w:eastAsia="ja-JP"/>
              </w:rPr>
              <w:t>0</w:t>
            </w:r>
            <w:r w:rsidRPr="00D55657">
              <w:rPr>
                <w:rFonts w:ascii="Times New Roman" w:eastAsia="MS Mincho" w:hAnsi="Times New Roman" w:cs="Times New Roman"/>
                <w:i/>
                <w:w w:val="115"/>
                <w:sz w:val="16"/>
                <w:lang w:val="de-DE" w:eastAsia="ja-JP"/>
              </w:rPr>
              <w:t>.</w:t>
            </w:r>
            <w:r w:rsidRPr="00D55657">
              <w:rPr>
                <w:rFonts w:ascii="Times New Roman" w:eastAsia="MS Mincho" w:hAnsi="Times New Roman" w:cs="Times New Roman"/>
                <w:w w:val="115"/>
                <w:sz w:val="16"/>
                <w:lang w:val="de-DE" w:eastAsia="ja-JP"/>
              </w:rPr>
              <w:t>3</w:t>
            </w:r>
            <w:r w:rsidRPr="00D55657">
              <w:rPr>
                <w:rFonts w:ascii="Times New Roman" w:eastAsia="MS Mincho" w:hAnsi="Times New Roman" w:cs="Times New Roman"/>
                <w:w w:val="115"/>
                <w:position w:val="4"/>
                <w:sz w:val="24"/>
                <w:lang w:val="de-DE" w:eastAsia="ja-JP"/>
              </w:rPr>
              <w:t>Pt</w:t>
            </w:r>
            <w:r w:rsidRPr="00D55657">
              <w:rPr>
                <w:rFonts w:ascii="Times New Roman" w:eastAsia="MS Mincho" w:hAnsi="Times New Roman" w:cs="Times New Roman"/>
                <w:w w:val="115"/>
                <w:sz w:val="16"/>
                <w:lang w:val="de-DE" w:eastAsia="ja-JP"/>
              </w:rPr>
              <w:t>0</w:t>
            </w:r>
            <w:r w:rsidRPr="00D55657">
              <w:rPr>
                <w:rFonts w:ascii="Times New Roman" w:eastAsia="MS Mincho" w:hAnsi="Times New Roman" w:cs="Times New Roman"/>
                <w:i/>
                <w:w w:val="115"/>
                <w:sz w:val="16"/>
                <w:lang w:val="de-DE" w:eastAsia="ja-JP"/>
              </w:rPr>
              <w:t>.</w:t>
            </w:r>
            <w:r w:rsidRPr="00D55657">
              <w:rPr>
                <w:rFonts w:ascii="Times New Roman" w:eastAsia="MS Mincho" w:hAnsi="Times New Roman" w:cs="Times New Roman"/>
                <w:w w:val="115"/>
                <w:sz w:val="16"/>
                <w:lang w:val="de-DE" w:eastAsia="ja-JP"/>
              </w:rPr>
              <w:t>7</w:t>
            </w:r>
            <w:r w:rsidRPr="00D55657">
              <w:rPr>
                <w:rFonts w:ascii="Times New Roman" w:eastAsia="MS Mincho" w:hAnsi="Times New Roman" w:cs="Times New Roman"/>
                <w:w w:val="115"/>
                <w:position w:val="4"/>
                <w:sz w:val="24"/>
                <w:lang w:val="de-DE" w:eastAsia="ja-JP"/>
              </w:rPr>
              <w:t>Te</w:t>
            </w:r>
            <w:r w:rsidRPr="00D55657">
              <w:rPr>
                <w:rFonts w:ascii="Times New Roman" w:eastAsia="MS Mincho" w:hAnsi="Times New Roman" w:cs="Times New Roman"/>
                <w:w w:val="115"/>
                <w:sz w:val="16"/>
                <w:lang w:val="de-DE" w:eastAsia="ja-JP"/>
              </w:rPr>
              <w:t>2</w:t>
            </w:r>
          </w:p>
        </w:tc>
        <w:tc>
          <w:tcPr>
            <w:tcW w:w="2016" w:type="dxa"/>
            <w:vAlign w:val="center"/>
          </w:tcPr>
          <w:p w14:paraId="5666B82F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22.78</w:t>
            </w:r>
          </w:p>
        </w:tc>
        <w:tc>
          <w:tcPr>
            <w:tcW w:w="2016" w:type="dxa"/>
            <w:vAlign w:val="center"/>
          </w:tcPr>
          <w:p w14:paraId="3DB4BA84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220</w:t>
            </w:r>
          </w:p>
        </w:tc>
        <w:tc>
          <w:tcPr>
            <w:tcW w:w="2016" w:type="dxa"/>
            <w:vAlign w:val="center"/>
          </w:tcPr>
          <w:p w14:paraId="596432D1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53</w:t>
            </w:r>
          </w:p>
        </w:tc>
        <w:tc>
          <w:tcPr>
            <w:tcW w:w="2016" w:type="dxa"/>
            <w:vAlign w:val="center"/>
          </w:tcPr>
          <w:p w14:paraId="73FE6619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194</w:t>
            </w:r>
          </w:p>
        </w:tc>
      </w:tr>
      <w:tr w:rsidR="00D55657" w:rsidRPr="00D55657" w14:paraId="60C6B686" w14:textId="77777777" w:rsidTr="006F67A3">
        <w:tc>
          <w:tcPr>
            <w:tcW w:w="2016" w:type="dxa"/>
            <w:vAlign w:val="center"/>
          </w:tcPr>
          <w:p w14:paraId="6709C3ED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/>
                <w:w w:val="110"/>
                <w:position w:val="4"/>
                <w:sz w:val="24"/>
                <w:lang w:val="de-DE" w:eastAsia="ja-JP"/>
              </w:rPr>
              <w:t>Cr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0</w:t>
            </w:r>
            <w:r w:rsidRPr="00D55657">
              <w:rPr>
                <w:rFonts w:ascii="Times New Roman" w:eastAsia="MS Mincho" w:hAnsi="Times New Roman" w:cs="Times New Roman"/>
                <w:i/>
                <w:w w:val="110"/>
                <w:sz w:val="24"/>
                <w:vertAlign w:val="subscript"/>
                <w:lang w:val="de-DE" w:eastAsia="ja-JP"/>
              </w:rPr>
              <w:t>.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35</w:t>
            </w:r>
            <w:r w:rsidRPr="00D55657">
              <w:rPr>
                <w:rFonts w:ascii="Times New Roman" w:eastAsia="MS Mincho" w:hAnsi="Times New Roman" w:cs="Times New Roman"/>
                <w:w w:val="110"/>
                <w:position w:val="4"/>
                <w:sz w:val="24"/>
                <w:lang w:val="de-DE" w:eastAsia="ja-JP"/>
              </w:rPr>
              <w:t>Pt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0</w:t>
            </w:r>
            <w:r w:rsidRPr="00D55657">
              <w:rPr>
                <w:rFonts w:ascii="Times New Roman" w:eastAsia="MS Mincho" w:hAnsi="Times New Roman" w:cs="Times New Roman"/>
                <w:i/>
                <w:w w:val="110"/>
                <w:sz w:val="24"/>
                <w:vertAlign w:val="subscript"/>
                <w:lang w:val="de-DE" w:eastAsia="ja-JP"/>
              </w:rPr>
              <w:t>.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65</w:t>
            </w:r>
            <w:r w:rsidRPr="00D55657">
              <w:rPr>
                <w:rFonts w:ascii="Times New Roman" w:eastAsia="MS Mincho" w:hAnsi="Times New Roman" w:cs="Times New Roman"/>
                <w:w w:val="110"/>
                <w:position w:val="4"/>
                <w:sz w:val="24"/>
                <w:lang w:val="de-DE" w:eastAsia="ja-JP"/>
              </w:rPr>
              <w:t>Te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2</w:t>
            </w:r>
          </w:p>
        </w:tc>
        <w:tc>
          <w:tcPr>
            <w:tcW w:w="2016" w:type="dxa"/>
            <w:vAlign w:val="center"/>
          </w:tcPr>
          <w:p w14:paraId="7CAE54A1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23.28</w:t>
            </w:r>
          </w:p>
        </w:tc>
        <w:tc>
          <w:tcPr>
            <w:tcW w:w="2016" w:type="dxa"/>
            <w:vAlign w:val="center"/>
          </w:tcPr>
          <w:p w14:paraId="46F1A19E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220</w:t>
            </w:r>
          </w:p>
        </w:tc>
        <w:tc>
          <w:tcPr>
            <w:tcW w:w="2016" w:type="dxa"/>
            <w:vAlign w:val="center"/>
          </w:tcPr>
          <w:p w14:paraId="3ED2116D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60</w:t>
            </w:r>
          </w:p>
        </w:tc>
        <w:tc>
          <w:tcPr>
            <w:tcW w:w="2016" w:type="dxa"/>
            <w:vAlign w:val="center"/>
          </w:tcPr>
          <w:p w14:paraId="1BF35313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200</w:t>
            </w:r>
          </w:p>
        </w:tc>
      </w:tr>
    </w:tbl>
    <w:p w14:paraId="42551C7B" w14:textId="7777777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/>
          <w:bCs/>
          <w:sz w:val="24"/>
          <w:szCs w:val="20"/>
          <w:lang w:eastAsia="zh-CN"/>
        </w:rPr>
      </w:pPr>
    </w:p>
    <w:p w14:paraId="56326071" w14:textId="7777777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/>
          <w:bCs/>
          <w:sz w:val="24"/>
          <w:szCs w:val="20"/>
        </w:rPr>
        <w:t>Table S</w:t>
      </w:r>
      <w:r w:rsidRPr="00D55657">
        <w:rPr>
          <w:rFonts w:ascii="Times" w:eastAsia="等线" w:hAnsi="Times" w:cs="Times New Roman" w:hint="eastAsia"/>
          <w:b/>
          <w:bCs/>
          <w:sz w:val="24"/>
          <w:szCs w:val="20"/>
          <w:lang w:eastAsia="zh-CN"/>
        </w:rPr>
        <w:t>4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: Curie constant C, Curie-Weiss temperature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cw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, Blocking temperature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B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,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and Irreversible temperature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irr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for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H</w:t>
      </w:r>
      <w:r w:rsidRPr="00D55657">
        <w:rPr>
          <w:rFonts w:ascii="Times" w:eastAsia="等线" w:hAnsi="Times" w:cs="Times New Roman" w:hint="eastAsia"/>
          <w:bCs/>
          <w:iCs/>
          <w:sz w:val="24"/>
          <w:szCs w:val="20"/>
          <w:lang w:val="en-GB"/>
        </w:rPr>
        <w:t>∥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>ab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in Cr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x</w:t>
      </w:r>
      <w:r w:rsidRPr="00D55657">
        <w:rPr>
          <w:rFonts w:ascii="Times" w:eastAsia="等线" w:hAnsi="Times" w:cs="Times New Roman"/>
          <w:bCs/>
          <w:sz w:val="24"/>
          <w:szCs w:val="20"/>
        </w:rPr>
        <w:t>Pt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1</w:t>
      </w:r>
      <w:r w:rsidRPr="00D55657">
        <w:rPr>
          <w:rFonts w:ascii="Times" w:eastAsia="等线" w:hAnsi="Times" w:cs="Times New Roman"/>
          <w:bCs/>
          <w:i/>
          <w:sz w:val="24"/>
          <w:szCs w:val="20"/>
          <w:vertAlign w:val="subscript"/>
        </w:rPr>
        <w:t>−x</w:t>
      </w:r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(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 xml:space="preserve">x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= 0.25, 0.3, 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 xml:space="preserve">and </w:t>
      </w:r>
      <w:r w:rsidRPr="00D55657">
        <w:rPr>
          <w:rFonts w:ascii="Times" w:eastAsia="等线" w:hAnsi="Times" w:cs="Times New Roman"/>
          <w:bCs/>
          <w:sz w:val="24"/>
          <w:szCs w:val="20"/>
        </w:rPr>
        <w:t>0.35)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.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  <w:gridCol w:w="2016"/>
      </w:tblGrid>
      <w:tr w:rsidR="00D55657" w:rsidRPr="00D55657" w14:paraId="0D521FF1" w14:textId="77777777" w:rsidTr="006F67A3">
        <w:tc>
          <w:tcPr>
            <w:tcW w:w="2016" w:type="dxa"/>
            <w:vAlign w:val="center"/>
          </w:tcPr>
          <w:p w14:paraId="65AAAD02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</w:p>
        </w:tc>
        <w:tc>
          <w:tcPr>
            <w:tcW w:w="2016" w:type="dxa"/>
            <w:vAlign w:val="center"/>
          </w:tcPr>
          <w:p w14:paraId="5FBC1D63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C</w:t>
            </w:r>
            <w:r w:rsidRPr="00D55657">
              <w:rPr>
                <w:rFonts w:ascii="Times New Roman" w:eastAsia="MS Mincho" w:hAnsi="Times New Roman" w:cs="Times New Roman"/>
                <w:sz w:val="24"/>
                <w:lang w:val="de-DE" w:eastAsia="ja-JP"/>
              </w:rPr>
              <w:br/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(10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vertAlign w:val="superscript"/>
                <w:lang w:val="de-DE" w:eastAsia="ja-JP"/>
              </w:rPr>
              <w:t>-4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 xml:space="preserve"> Oe</w:t>
            </w:r>
            <w:r w:rsidRPr="00D55657">
              <w:rPr>
                <w:rFonts w:ascii="Times New Roman" w:eastAsia="MS Mincho" w:hAnsi="Times New Roman" w:cs="Times New Roman"/>
                <w:sz w:val="24"/>
                <w:lang w:val="de-DE" w:eastAsia="ja-JP"/>
              </w:rPr>
              <w:t>·</w:t>
            </w:r>
            <w:r w:rsidRPr="00D55657">
              <w:rPr>
                <w:rFonts w:ascii="Times New Roman" w:eastAsia="MS Mincho" w:hAnsi="Times New Roman" w:cs="Times New Roman"/>
                <w:spacing w:val="-2"/>
                <w:w w:val="115"/>
                <w:lang w:val="de-DE" w:eastAsia="ja-JP"/>
              </w:rPr>
              <w:t xml:space="preserve"> K</w:t>
            </w:r>
            <w:r w:rsidRPr="00D55657">
              <w:rPr>
                <w:rFonts w:ascii="Times New Roman" w:eastAsia="MS Mincho" w:hAnsi="Times New Roman" w:cs="Times New Roman"/>
                <w:sz w:val="24"/>
                <w:lang w:val="de-DE" w:eastAsia="ja-JP"/>
              </w:rPr>
              <w:t>·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g/emu)</w:t>
            </w:r>
          </w:p>
        </w:tc>
        <w:tc>
          <w:tcPr>
            <w:tcW w:w="2016" w:type="dxa"/>
            <w:vAlign w:val="center"/>
          </w:tcPr>
          <w:p w14:paraId="4EC03BE0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/>
                <w:i/>
                <w:sz w:val="24"/>
                <w:lang w:val="de-DE" w:eastAsia="ja-JP"/>
              </w:rPr>
              <w:t>T</w:t>
            </w:r>
            <w:r w:rsidRPr="00D55657">
              <w:rPr>
                <w:rFonts w:ascii="Times New Roman" w:eastAsia="MS Mincho" w:hAnsi="Times New Roman" w:cs="Times New Roman"/>
                <w:sz w:val="24"/>
                <w:vertAlign w:val="subscript"/>
                <w:lang w:val="de-DE" w:eastAsia="ja-JP"/>
              </w:rPr>
              <w:t>cw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(K)</w:t>
            </w:r>
          </w:p>
        </w:tc>
        <w:tc>
          <w:tcPr>
            <w:tcW w:w="2016" w:type="dxa"/>
            <w:vAlign w:val="center"/>
          </w:tcPr>
          <w:p w14:paraId="3FC5E335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/>
                <w:i/>
                <w:sz w:val="24"/>
                <w:lang w:val="de-DE" w:eastAsia="ja-JP"/>
              </w:rPr>
              <w:t>T</w:t>
            </w:r>
            <w:r w:rsidRPr="00D55657">
              <w:rPr>
                <w:rFonts w:ascii="Times New Roman" w:eastAsia="MS Mincho" w:hAnsi="Times New Roman" w:cs="Times New Roman" w:hint="eastAsia"/>
                <w:i/>
                <w:sz w:val="24"/>
                <w:vertAlign w:val="subscript"/>
                <w:lang w:val="de-DE" w:eastAsia="ja-JP"/>
              </w:rPr>
              <w:t>B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vertAlign w:val="subscript"/>
                <w:lang w:val="de-DE" w:eastAsia="ja-JP"/>
              </w:rPr>
              <w:t xml:space="preserve"> 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(K)</w:t>
            </w:r>
          </w:p>
        </w:tc>
        <w:tc>
          <w:tcPr>
            <w:tcW w:w="2016" w:type="dxa"/>
            <w:vAlign w:val="center"/>
          </w:tcPr>
          <w:p w14:paraId="25AA3223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/>
                <w:i/>
                <w:sz w:val="24"/>
                <w:lang w:val="de-DE" w:eastAsia="ja-JP"/>
              </w:rPr>
              <w:t>T</w:t>
            </w:r>
            <w:r w:rsidRPr="00D55657">
              <w:rPr>
                <w:rFonts w:ascii="Times New Roman" w:eastAsia="MS Mincho" w:hAnsi="Times New Roman" w:cs="Times New Roman"/>
                <w:sz w:val="24"/>
                <w:vertAlign w:val="subscript"/>
                <w:lang w:val="de-DE" w:eastAsia="ja-JP"/>
              </w:rPr>
              <w:t>irr</w:t>
            </w: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(K)</w:t>
            </w:r>
          </w:p>
        </w:tc>
      </w:tr>
      <w:tr w:rsidR="00D55657" w:rsidRPr="00D55657" w14:paraId="47D1D468" w14:textId="77777777" w:rsidTr="006F67A3">
        <w:tc>
          <w:tcPr>
            <w:tcW w:w="2016" w:type="dxa"/>
            <w:vAlign w:val="center"/>
          </w:tcPr>
          <w:p w14:paraId="22A00F02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/>
                <w:w w:val="110"/>
                <w:position w:val="4"/>
                <w:sz w:val="24"/>
                <w:lang w:val="de-DE" w:eastAsia="ja-JP"/>
              </w:rPr>
              <w:t>Cr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0</w:t>
            </w:r>
            <w:r w:rsidRPr="00D55657">
              <w:rPr>
                <w:rFonts w:ascii="Times New Roman" w:eastAsia="MS Mincho" w:hAnsi="Times New Roman" w:cs="Times New Roman"/>
                <w:i/>
                <w:w w:val="110"/>
                <w:sz w:val="24"/>
                <w:vertAlign w:val="subscript"/>
                <w:lang w:val="de-DE" w:eastAsia="ja-JP"/>
              </w:rPr>
              <w:t>.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25</w:t>
            </w:r>
            <w:r w:rsidRPr="00D55657">
              <w:rPr>
                <w:rFonts w:ascii="Times New Roman" w:eastAsia="MS Mincho" w:hAnsi="Times New Roman" w:cs="Times New Roman"/>
                <w:w w:val="110"/>
                <w:position w:val="4"/>
                <w:sz w:val="24"/>
                <w:lang w:val="de-DE" w:eastAsia="ja-JP"/>
              </w:rPr>
              <w:t>Pt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0</w:t>
            </w:r>
            <w:r w:rsidRPr="00D55657">
              <w:rPr>
                <w:rFonts w:ascii="Times New Roman" w:eastAsia="MS Mincho" w:hAnsi="Times New Roman" w:cs="Times New Roman"/>
                <w:i/>
                <w:w w:val="110"/>
                <w:sz w:val="24"/>
                <w:vertAlign w:val="subscript"/>
                <w:lang w:val="de-DE" w:eastAsia="ja-JP"/>
              </w:rPr>
              <w:t>.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75</w:t>
            </w:r>
            <w:r w:rsidRPr="00D55657">
              <w:rPr>
                <w:rFonts w:ascii="Times New Roman" w:eastAsia="MS Mincho" w:hAnsi="Times New Roman" w:cs="Times New Roman"/>
                <w:w w:val="110"/>
                <w:position w:val="4"/>
                <w:sz w:val="24"/>
                <w:lang w:val="de-DE" w:eastAsia="ja-JP"/>
              </w:rPr>
              <w:t>Te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2</w:t>
            </w:r>
          </w:p>
        </w:tc>
        <w:tc>
          <w:tcPr>
            <w:tcW w:w="2016" w:type="dxa"/>
            <w:vAlign w:val="center"/>
          </w:tcPr>
          <w:p w14:paraId="716C8AE0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9.01</w:t>
            </w:r>
          </w:p>
        </w:tc>
        <w:tc>
          <w:tcPr>
            <w:tcW w:w="2016" w:type="dxa"/>
            <w:vAlign w:val="center"/>
          </w:tcPr>
          <w:p w14:paraId="6C18BAB1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85</w:t>
            </w:r>
          </w:p>
        </w:tc>
        <w:tc>
          <w:tcPr>
            <w:tcW w:w="2016" w:type="dxa"/>
            <w:vAlign w:val="center"/>
          </w:tcPr>
          <w:p w14:paraId="0BBF1A4E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8</w:t>
            </w:r>
          </w:p>
        </w:tc>
        <w:tc>
          <w:tcPr>
            <w:tcW w:w="2016" w:type="dxa"/>
            <w:vAlign w:val="center"/>
          </w:tcPr>
          <w:p w14:paraId="3D60DB82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20</w:t>
            </w:r>
          </w:p>
        </w:tc>
      </w:tr>
      <w:tr w:rsidR="00D55657" w:rsidRPr="00D55657" w14:paraId="45843DB3" w14:textId="77777777" w:rsidTr="006F67A3">
        <w:tc>
          <w:tcPr>
            <w:tcW w:w="2016" w:type="dxa"/>
            <w:vAlign w:val="center"/>
          </w:tcPr>
          <w:p w14:paraId="57CE6CE0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/>
                <w:w w:val="115"/>
                <w:position w:val="4"/>
                <w:sz w:val="24"/>
                <w:lang w:val="de-DE" w:eastAsia="ja-JP"/>
              </w:rPr>
              <w:t>Cr</w:t>
            </w:r>
            <w:r w:rsidRPr="00D55657">
              <w:rPr>
                <w:rFonts w:ascii="Times New Roman" w:eastAsia="MS Mincho" w:hAnsi="Times New Roman" w:cs="Times New Roman"/>
                <w:w w:val="115"/>
                <w:sz w:val="16"/>
                <w:lang w:val="de-DE" w:eastAsia="ja-JP"/>
              </w:rPr>
              <w:t>0</w:t>
            </w:r>
            <w:r w:rsidRPr="00D55657">
              <w:rPr>
                <w:rFonts w:ascii="Times New Roman" w:eastAsia="MS Mincho" w:hAnsi="Times New Roman" w:cs="Times New Roman"/>
                <w:i/>
                <w:w w:val="115"/>
                <w:sz w:val="16"/>
                <w:lang w:val="de-DE" w:eastAsia="ja-JP"/>
              </w:rPr>
              <w:t>.</w:t>
            </w:r>
            <w:r w:rsidRPr="00D55657">
              <w:rPr>
                <w:rFonts w:ascii="Times New Roman" w:eastAsia="MS Mincho" w:hAnsi="Times New Roman" w:cs="Times New Roman"/>
                <w:w w:val="115"/>
                <w:sz w:val="16"/>
                <w:lang w:val="de-DE" w:eastAsia="ja-JP"/>
              </w:rPr>
              <w:t>3</w:t>
            </w:r>
            <w:r w:rsidRPr="00D55657">
              <w:rPr>
                <w:rFonts w:ascii="Times New Roman" w:eastAsia="MS Mincho" w:hAnsi="Times New Roman" w:cs="Times New Roman"/>
                <w:w w:val="115"/>
                <w:position w:val="4"/>
                <w:sz w:val="24"/>
                <w:lang w:val="de-DE" w:eastAsia="ja-JP"/>
              </w:rPr>
              <w:t>Pt</w:t>
            </w:r>
            <w:r w:rsidRPr="00D55657">
              <w:rPr>
                <w:rFonts w:ascii="Times New Roman" w:eastAsia="MS Mincho" w:hAnsi="Times New Roman" w:cs="Times New Roman"/>
                <w:w w:val="115"/>
                <w:sz w:val="16"/>
                <w:lang w:val="de-DE" w:eastAsia="ja-JP"/>
              </w:rPr>
              <w:t>0</w:t>
            </w:r>
            <w:r w:rsidRPr="00D55657">
              <w:rPr>
                <w:rFonts w:ascii="Times New Roman" w:eastAsia="MS Mincho" w:hAnsi="Times New Roman" w:cs="Times New Roman"/>
                <w:i/>
                <w:w w:val="115"/>
                <w:sz w:val="16"/>
                <w:lang w:val="de-DE" w:eastAsia="ja-JP"/>
              </w:rPr>
              <w:t>.</w:t>
            </w:r>
            <w:r w:rsidRPr="00D55657">
              <w:rPr>
                <w:rFonts w:ascii="Times New Roman" w:eastAsia="MS Mincho" w:hAnsi="Times New Roman" w:cs="Times New Roman"/>
                <w:w w:val="115"/>
                <w:sz w:val="16"/>
                <w:lang w:val="de-DE" w:eastAsia="ja-JP"/>
              </w:rPr>
              <w:t>7</w:t>
            </w:r>
            <w:r w:rsidRPr="00D55657">
              <w:rPr>
                <w:rFonts w:ascii="Times New Roman" w:eastAsia="MS Mincho" w:hAnsi="Times New Roman" w:cs="Times New Roman"/>
                <w:w w:val="115"/>
                <w:position w:val="4"/>
                <w:sz w:val="24"/>
                <w:lang w:val="de-DE" w:eastAsia="ja-JP"/>
              </w:rPr>
              <w:t>Te</w:t>
            </w:r>
            <w:r w:rsidRPr="00D55657">
              <w:rPr>
                <w:rFonts w:ascii="Times New Roman" w:eastAsia="MS Mincho" w:hAnsi="Times New Roman" w:cs="Times New Roman"/>
                <w:w w:val="115"/>
                <w:sz w:val="16"/>
                <w:lang w:val="de-DE" w:eastAsia="ja-JP"/>
              </w:rPr>
              <w:t>2</w:t>
            </w:r>
          </w:p>
        </w:tc>
        <w:tc>
          <w:tcPr>
            <w:tcW w:w="2016" w:type="dxa"/>
            <w:vAlign w:val="center"/>
          </w:tcPr>
          <w:p w14:paraId="2533B813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20.63</w:t>
            </w:r>
          </w:p>
        </w:tc>
        <w:tc>
          <w:tcPr>
            <w:tcW w:w="2016" w:type="dxa"/>
            <w:vAlign w:val="center"/>
          </w:tcPr>
          <w:p w14:paraId="4C297D8E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239</w:t>
            </w:r>
          </w:p>
        </w:tc>
        <w:tc>
          <w:tcPr>
            <w:tcW w:w="2016" w:type="dxa"/>
            <w:vAlign w:val="center"/>
          </w:tcPr>
          <w:p w14:paraId="6EC28374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17</w:t>
            </w:r>
          </w:p>
        </w:tc>
        <w:tc>
          <w:tcPr>
            <w:tcW w:w="2016" w:type="dxa"/>
            <w:vAlign w:val="center"/>
          </w:tcPr>
          <w:p w14:paraId="3739F54C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120</w:t>
            </w:r>
          </w:p>
        </w:tc>
      </w:tr>
      <w:tr w:rsidR="00D55657" w:rsidRPr="00D55657" w14:paraId="32B66023" w14:textId="77777777" w:rsidTr="006F67A3">
        <w:tc>
          <w:tcPr>
            <w:tcW w:w="2016" w:type="dxa"/>
            <w:vAlign w:val="center"/>
          </w:tcPr>
          <w:p w14:paraId="7D3FD4BD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/>
                <w:w w:val="110"/>
                <w:position w:val="4"/>
                <w:sz w:val="24"/>
                <w:lang w:val="de-DE" w:eastAsia="ja-JP"/>
              </w:rPr>
              <w:t>Cr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0</w:t>
            </w:r>
            <w:r w:rsidRPr="00D55657">
              <w:rPr>
                <w:rFonts w:ascii="Times New Roman" w:eastAsia="MS Mincho" w:hAnsi="Times New Roman" w:cs="Times New Roman"/>
                <w:i/>
                <w:w w:val="110"/>
                <w:sz w:val="24"/>
                <w:vertAlign w:val="subscript"/>
                <w:lang w:val="de-DE" w:eastAsia="ja-JP"/>
              </w:rPr>
              <w:t>.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35</w:t>
            </w:r>
            <w:r w:rsidRPr="00D55657">
              <w:rPr>
                <w:rFonts w:ascii="Times New Roman" w:eastAsia="MS Mincho" w:hAnsi="Times New Roman" w:cs="Times New Roman"/>
                <w:w w:val="110"/>
                <w:position w:val="4"/>
                <w:sz w:val="24"/>
                <w:lang w:val="de-DE" w:eastAsia="ja-JP"/>
              </w:rPr>
              <w:t>Pt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0</w:t>
            </w:r>
            <w:r w:rsidRPr="00D55657">
              <w:rPr>
                <w:rFonts w:ascii="Times New Roman" w:eastAsia="MS Mincho" w:hAnsi="Times New Roman" w:cs="Times New Roman"/>
                <w:i/>
                <w:w w:val="110"/>
                <w:sz w:val="24"/>
                <w:vertAlign w:val="subscript"/>
                <w:lang w:val="de-DE" w:eastAsia="ja-JP"/>
              </w:rPr>
              <w:t>.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65</w:t>
            </w:r>
            <w:r w:rsidRPr="00D55657">
              <w:rPr>
                <w:rFonts w:ascii="Times New Roman" w:eastAsia="MS Mincho" w:hAnsi="Times New Roman" w:cs="Times New Roman"/>
                <w:w w:val="110"/>
                <w:position w:val="4"/>
                <w:sz w:val="24"/>
                <w:lang w:val="de-DE" w:eastAsia="ja-JP"/>
              </w:rPr>
              <w:t>Te</w:t>
            </w:r>
            <w:r w:rsidRPr="00D55657">
              <w:rPr>
                <w:rFonts w:ascii="Times New Roman" w:eastAsia="MS Mincho" w:hAnsi="Times New Roman" w:cs="Times New Roman"/>
                <w:w w:val="110"/>
                <w:sz w:val="24"/>
                <w:vertAlign w:val="subscript"/>
                <w:lang w:val="de-DE" w:eastAsia="ja-JP"/>
              </w:rPr>
              <w:t>2</w:t>
            </w:r>
          </w:p>
        </w:tc>
        <w:tc>
          <w:tcPr>
            <w:tcW w:w="2016" w:type="dxa"/>
            <w:vAlign w:val="center"/>
          </w:tcPr>
          <w:p w14:paraId="14D15943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28.28</w:t>
            </w:r>
          </w:p>
        </w:tc>
        <w:tc>
          <w:tcPr>
            <w:tcW w:w="2016" w:type="dxa"/>
            <w:vAlign w:val="center"/>
          </w:tcPr>
          <w:p w14:paraId="3E5A29E5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247</w:t>
            </w:r>
          </w:p>
        </w:tc>
        <w:tc>
          <w:tcPr>
            <w:tcW w:w="2016" w:type="dxa"/>
            <w:vAlign w:val="center"/>
          </w:tcPr>
          <w:p w14:paraId="240605C4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23</w:t>
            </w:r>
          </w:p>
        </w:tc>
        <w:tc>
          <w:tcPr>
            <w:tcW w:w="2016" w:type="dxa"/>
            <w:vAlign w:val="center"/>
          </w:tcPr>
          <w:p w14:paraId="1618064C" w14:textId="77777777" w:rsidR="00D55657" w:rsidRPr="00D55657" w:rsidRDefault="00D55657" w:rsidP="00D55657">
            <w:pPr>
              <w:rPr>
                <w:rFonts w:ascii="Times New Roman" w:eastAsia="MS Mincho" w:hAnsi="Times New Roman" w:cs="Times New Roman"/>
                <w:sz w:val="24"/>
                <w:lang w:val="de-DE" w:eastAsia="ja-JP"/>
              </w:rPr>
            </w:pPr>
            <w:r w:rsidRPr="00D55657">
              <w:rPr>
                <w:rFonts w:ascii="Times New Roman" w:eastAsia="MS Mincho" w:hAnsi="Times New Roman" w:cs="Times New Roman" w:hint="eastAsia"/>
                <w:sz w:val="24"/>
                <w:lang w:val="de-DE" w:eastAsia="ja-JP"/>
              </w:rPr>
              <w:t>125</w:t>
            </w:r>
          </w:p>
        </w:tc>
      </w:tr>
    </w:tbl>
    <w:p w14:paraId="1992DFFB" w14:textId="77777777" w:rsidR="00D55657" w:rsidRPr="00D55657" w:rsidRDefault="00D55657" w:rsidP="00D55657">
      <w:pPr>
        <w:widowControl/>
        <w:autoSpaceDE/>
        <w:autoSpaceDN/>
        <w:spacing w:line="480" w:lineRule="auto"/>
        <w:jc w:val="both"/>
        <w:rPr>
          <w:rFonts w:ascii="Times" w:eastAsia="等线" w:hAnsi="Times" w:cs="Times New Roman"/>
          <w:sz w:val="24"/>
          <w:szCs w:val="20"/>
          <w:lang w:eastAsia="zh-CN"/>
        </w:rPr>
        <w:sectPr w:rsidR="00D55657" w:rsidRPr="00D55657" w:rsidSect="00D55657">
          <w:pgSz w:w="12240" w:h="15840"/>
          <w:pgMar w:top="1760" w:right="720" w:bottom="1020" w:left="1440" w:header="0" w:footer="822" w:gutter="0"/>
          <w:cols w:space="720"/>
        </w:sectPr>
      </w:pPr>
    </w:p>
    <w:p w14:paraId="32A75BAE" w14:textId="77777777" w:rsidR="00D55657" w:rsidRPr="00D55657" w:rsidRDefault="00D55657" w:rsidP="00D55657">
      <w:pPr>
        <w:widowControl/>
        <w:autoSpaceDE/>
        <w:autoSpaceDN/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</w:pPr>
      <w:r w:rsidRPr="00D55657">
        <w:rPr>
          <w:rFonts w:ascii="Times New Roman" w:eastAsia="MS Mincho" w:hAnsi="Times New Roman" w:cs="Times New Roman"/>
          <w:bCs/>
          <w:noProof/>
          <w:sz w:val="24"/>
          <w:szCs w:val="24"/>
          <w:lang w:val="de-DE" w:eastAsia="ja-JP"/>
        </w:rPr>
        <w:lastRenderedPageBreak/>
        <w:drawing>
          <wp:inline distT="0" distB="0" distL="0" distR="0" wp14:anchorId="08F56F85" wp14:editId="4AC3E728">
            <wp:extent cx="5943600" cy="4569460"/>
            <wp:effectExtent l="0" t="0" r="0" b="2540"/>
            <wp:docPr id="10613187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318705" name="图片 106131870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4DE3A" w14:textId="389615E7" w:rsidR="00D55657" w:rsidRPr="00DA204C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1"/>
          <w:szCs w:val="21"/>
        </w:rPr>
      </w:pP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Fig. S</w:t>
      </w:r>
      <w:r w:rsidRPr="00DA204C">
        <w:rPr>
          <w:rFonts w:ascii="Times" w:eastAsia="等线" w:hAnsi="Times" w:cs="Times New Roman" w:hint="eastAsia"/>
          <w:b/>
          <w:bCs/>
          <w:sz w:val="21"/>
          <w:szCs w:val="21"/>
          <w:lang w:val="en-GB"/>
        </w:rPr>
        <w:t>7</w:t>
      </w: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</w:rPr>
        <w:t>Temperature-dependent in-plane magnetization (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 w:hint="eastAsia"/>
          <w:bCs/>
          <w:iCs/>
          <w:sz w:val="21"/>
          <w:szCs w:val="21"/>
          <w:lang w:val="en-GB"/>
        </w:rPr>
        <w:t>∥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ab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>) (a) and out-of-plane (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 w:hint="eastAsia"/>
          <w:bCs/>
          <w:iCs/>
          <w:sz w:val="21"/>
          <w:szCs w:val="21"/>
          <w:lang w:val="en-GB"/>
        </w:rPr>
        <w:t>∥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c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>) (c) of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75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sample under different magnetic field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s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. The solid and dashed lines represent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the 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magnetization curves measured under the FC and ZFC conditions, respectively.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I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sothermal magnetization curves 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M</w:t>
      </w:r>
      <w:r w:rsidRPr="00DA204C">
        <w:rPr>
          <w:rFonts w:ascii="Times" w:eastAsia="等线" w:hAnsi="Times" w:cs="Times New Roman"/>
          <w:bCs/>
          <w:sz w:val="21"/>
          <w:szCs w:val="21"/>
        </w:rPr>
        <w:t>(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)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for i</w:t>
      </w:r>
      <w:r w:rsidRPr="00DA204C">
        <w:rPr>
          <w:rFonts w:ascii="Times" w:eastAsia="等线" w:hAnsi="Times" w:cs="Times New Roman"/>
          <w:bCs/>
          <w:sz w:val="21"/>
          <w:szCs w:val="21"/>
        </w:rPr>
        <w:t>n-plane (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 w:hint="eastAsia"/>
          <w:bCs/>
          <w:iCs/>
          <w:sz w:val="21"/>
          <w:szCs w:val="21"/>
          <w:lang w:val="en-GB"/>
        </w:rPr>
        <w:t>∥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ab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>) (b) and out-of-plane (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 w:hint="eastAsia"/>
          <w:bCs/>
          <w:iCs/>
          <w:sz w:val="21"/>
          <w:szCs w:val="21"/>
          <w:lang w:val="en-GB"/>
        </w:rPr>
        <w:t>∥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c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>) (d) taken at different temperatures.</w:t>
      </w:r>
    </w:p>
    <w:p w14:paraId="737E43DD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  <w:lang w:val="en-GB"/>
        </w:rPr>
      </w:pPr>
    </w:p>
    <w:p w14:paraId="4DFE6B99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  <w:lang w:val="en-GB"/>
        </w:rPr>
      </w:pPr>
    </w:p>
    <w:p w14:paraId="34729F3B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  <w:lang w:val="en-GB"/>
        </w:rPr>
      </w:pPr>
      <w:r w:rsidRPr="00D55657">
        <w:rPr>
          <w:rFonts w:ascii="Times" w:eastAsia="等线" w:hAnsi="Times" w:cs="Times New Roman"/>
          <w:bCs/>
          <w:noProof/>
          <w:sz w:val="24"/>
          <w:szCs w:val="20"/>
          <w:lang w:val="en-GB"/>
        </w:rPr>
        <w:lastRenderedPageBreak/>
        <w:drawing>
          <wp:inline distT="0" distB="0" distL="0" distR="0" wp14:anchorId="5887B8F4" wp14:editId="69CF5728">
            <wp:extent cx="5943600" cy="4889500"/>
            <wp:effectExtent l="0" t="0" r="0" b="6350"/>
            <wp:docPr id="9752274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27474" name="图片 97522747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5B53" w14:textId="6D9A79F3" w:rsidR="00D55657" w:rsidRPr="00DA204C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1"/>
          <w:szCs w:val="21"/>
        </w:rPr>
      </w:pP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Fig. S</w:t>
      </w:r>
      <w:r w:rsidRPr="00DA204C">
        <w:rPr>
          <w:rFonts w:ascii="Times" w:eastAsia="等线" w:hAnsi="Times" w:cs="Times New Roman" w:hint="eastAsia"/>
          <w:b/>
          <w:bCs/>
          <w:sz w:val="21"/>
          <w:szCs w:val="21"/>
          <w:lang w:val="en-GB"/>
        </w:rPr>
        <w:t>8</w:t>
      </w: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</w:rPr>
        <w:t>Temperature-dependent in-plane magnetization (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 w:hint="eastAsia"/>
          <w:bCs/>
          <w:iCs/>
          <w:sz w:val="21"/>
          <w:szCs w:val="21"/>
          <w:lang w:val="en-GB"/>
        </w:rPr>
        <w:t>∥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ab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>) (a) and out-of-plane (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 w:hint="eastAsia"/>
          <w:bCs/>
          <w:iCs/>
          <w:sz w:val="21"/>
          <w:szCs w:val="21"/>
          <w:lang w:val="en-GB"/>
        </w:rPr>
        <w:t>∥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c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>) (c) of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3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7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sample under different magnetic field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s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. The solid and dashed lines represent magnetization curves measured under the FC and ZFC conditions, respectively.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I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sothermal magnetization curves 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M</w:t>
      </w:r>
      <w:r w:rsidRPr="00DA204C">
        <w:rPr>
          <w:rFonts w:ascii="Times" w:eastAsia="等线" w:hAnsi="Times" w:cs="Times New Roman"/>
          <w:bCs/>
          <w:sz w:val="21"/>
          <w:szCs w:val="21"/>
        </w:rPr>
        <w:t>(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/>
          <w:bCs/>
          <w:sz w:val="21"/>
          <w:szCs w:val="21"/>
        </w:rPr>
        <w:t>)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for i</w:t>
      </w:r>
      <w:r w:rsidRPr="00DA204C">
        <w:rPr>
          <w:rFonts w:ascii="Times" w:eastAsia="等线" w:hAnsi="Times" w:cs="Times New Roman"/>
          <w:bCs/>
          <w:sz w:val="21"/>
          <w:szCs w:val="21"/>
        </w:rPr>
        <w:t>n-plane (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 w:hint="eastAsia"/>
          <w:bCs/>
          <w:iCs/>
          <w:sz w:val="21"/>
          <w:szCs w:val="21"/>
          <w:lang w:val="en-GB"/>
        </w:rPr>
        <w:t>∥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ab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>) (b) and out-of-plane (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 w:hint="eastAsia"/>
          <w:bCs/>
          <w:iCs/>
          <w:sz w:val="21"/>
          <w:szCs w:val="21"/>
          <w:lang w:val="en-GB"/>
        </w:rPr>
        <w:t>∥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c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>) (d) taken at different temperatures.</w:t>
      </w:r>
    </w:p>
    <w:p w14:paraId="14E33E2C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</w:p>
    <w:p w14:paraId="6CD4C83E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  <w:lang w:val="en-GB"/>
        </w:rPr>
      </w:pPr>
      <w:r w:rsidRPr="00D55657">
        <w:rPr>
          <w:rFonts w:ascii="Times" w:eastAsia="等线" w:hAnsi="Times" w:cs="Times New Roman"/>
          <w:bCs/>
          <w:sz w:val="24"/>
          <w:szCs w:val="20"/>
          <w:lang w:val="en-GB"/>
        </w:rPr>
        <w:br w:type="page"/>
      </w:r>
    </w:p>
    <w:p w14:paraId="3A12DD72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  <w:lang w:val="en-GB"/>
        </w:rPr>
      </w:pPr>
      <w:r w:rsidRPr="00D55657">
        <w:rPr>
          <w:rFonts w:ascii="Times" w:eastAsia="等线" w:hAnsi="Times" w:cs="Times New Roman"/>
          <w:bCs/>
          <w:noProof/>
          <w:sz w:val="24"/>
          <w:szCs w:val="20"/>
          <w:lang w:val="en-GB"/>
        </w:rPr>
        <w:lastRenderedPageBreak/>
        <w:drawing>
          <wp:inline distT="0" distB="0" distL="0" distR="0" wp14:anchorId="524F96A9" wp14:editId="5253B845">
            <wp:extent cx="5906748" cy="2286000"/>
            <wp:effectExtent l="0" t="0" r="0" b="0"/>
            <wp:docPr id="100906929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69292" name="图片 100906929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674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6400D" w14:textId="2D9E7AC9" w:rsidR="00D55657" w:rsidRPr="00DA204C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1"/>
          <w:szCs w:val="21"/>
          <w:lang w:eastAsia="zh-CN"/>
        </w:rPr>
      </w:pP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Fig. S</w:t>
      </w:r>
      <w:r w:rsidRPr="00DA204C">
        <w:rPr>
          <w:rFonts w:ascii="Times" w:eastAsia="等线" w:hAnsi="Times" w:cs="Times New Roman" w:hint="eastAsia"/>
          <w:b/>
          <w:bCs/>
          <w:sz w:val="21"/>
          <w:szCs w:val="21"/>
          <w:lang w:val="en-GB"/>
        </w:rPr>
        <w:t>9</w:t>
      </w: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</w:rPr>
        <w:t>(a) Hall measurement results at different temperatures ranging from 2 K to 300 K of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35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65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>. (b) High-temperature (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T &gt;</w:t>
      </w:r>
      <w:r w:rsidRPr="00DA204C">
        <w:rPr>
          <w:rFonts w:ascii="Times" w:eastAsia="等线" w:hAnsi="Times" w:cs="Times New Roman"/>
          <w:bCs/>
          <w:sz w:val="21"/>
          <w:szCs w:val="21"/>
        </w:rPr>
        <w:t>100 K) magneto-resistance MR=(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</w:rPr>
        <w:t>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xx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>(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µ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H</w:t>
      </w:r>
      <w:r w:rsidRPr="00DA204C">
        <w:rPr>
          <w:rFonts w:ascii="Times" w:eastAsia="等线" w:hAnsi="Times" w:cs="Times New Roman"/>
          <w:bCs/>
          <w:sz w:val="21"/>
          <w:szCs w:val="21"/>
        </w:rPr>
        <w:t>) −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eastAsia="zh-CN"/>
        </w:rPr>
        <w:t xml:space="preserve"> 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</w:rPr>
        <w:t>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xx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>(0T))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>/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</w:rPr>
        <w:t>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xx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>(0T) of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35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65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>.</w:t>
      </w:r>
    </w:p>
    <w:p w14:paraId="5093D9D6" w14:textId="3BF958BE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  <w:lang w:eastAsia="zh-CN"/>
        </w:rPr>
      </w:pP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S9a plots the total Hall resistance </w:t>
      </w:r>
      <w:proofErr w:type="spellStart"/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R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xy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as a function of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the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external perpendicular magnetic field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µ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H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collected at various temperatures ranging from 2 K to 300 K. The total Hall resistance can be expressed as follow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s</w:t>
      </w:r>
      <w:r w:rsidRPr="00D55657">
        <w:rPr>
          <w:rFonts w:ascii="Times" w:eastAsia="等线" w:hAnsi="Times" w:cs="Times New Roman"/>
          <w:bCs/>
          <w:sz w:val="24"/>
          <w:szCs w:val="20"/>
        </w:rPr>
        <w:t>,</w:t>
      </w:r>
    </w:p>
    <w:p w14:paraId="5318B98A" w14:textId="77777777" w:rsidR="00D55657" w:rsidRPr="00D55657" w:rsidRDefault="00000000" w:rsidP="00D55657">
      <w:pPr>
        <w:widowControl/>
        <w:autoSpaceDE/>
        <w:autoSpaceDN/>
        <w:spacing w:line="480" w:lineRule="auto"/>
        <w:jc w:val="center"/>
        <w:rPr>
          <w:rFonts w:ascii="Times" w:eastAsia="等线" w:hAnsi="Times" w:cs="Times New Roman"/>
          <w:bCs/>
          <w:sz w:val="24"/>
          <w:szCs w:val="20"/>
          <w:lang w:eastAsia="zh-CN"/>
        </w:rPr>
      </w:pPr>
      <m:oMathPara>
        <m:oMath>
          <m:eqArr>
            <m:eqArrPr>
              <m:maxDist m:val="1"/>
              <m:ctrlPr>
                <w:rPr>
                  <w:rFonts w:ascii="Cambria Math" w:eastAsia="等线" w:hAnsi="Cambria Math" w:cs="Times New Roman"/>
                  <w:bCs/>
                  <w:i/>
                  <w:sz w:val="24"/>
                  <w:szCs w:val="20"/>
                </w:rPr>
              </m:ctrlPr>
            </m:eqArrPr>
            <m:e>
              <m:sSub>
                <m:sSub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" w:eastAsia="等线" w:hAnsi="Times" w:cs="Times New Roman"/>
                      <w:bCs/>
                      <w:i/>
                      <w:iCs/>
                      <w:sz w:val="24"/>
                      <w:szCs w:val="20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Times" w:eastAsia="等线" w:hAnsi="Times" w:cs="Times New Roman"/>
                      <w:bCs/>
                      <w:sz w:val="24"/>
                      <w:szCs w:val="20"/>
                    </w:rPr>
                    <m:t>xy</m:t>
                  </m:r>
                </m:sub>
              </m:sSub>
              <m:r>
                <m:rPr>
                  <m:nor/>
                </m:rPr>
                <w:rPr>
                  <w:rFonts w:ascii="Times" w:eastAsia="等线" w:hAnsi="Times" w:cs="Times New Roman"/>
                  <w:bCs/>
                  <w:sz w:val="24"/>
                  <w:szCs w:val="20"/>
                </w:rPr>
                <m:t>=</m:t>
              </m:r>
              <m:sSubSup>
                <m:sSubSup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ascii="Times" w:eastAsia="等线" w:hAnsi="Times" w:cs="Times New Roman"/>
                      <w:bCs/>
                      <w:i/>
                      <w:iCs/>
                      <w:sz w:val="24"/>
                      <w:szCs w:val="20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Times" w:eastAsia="等线" w:hAnsi="Times" w:cs="Times New Roman"/>
                      <w:bCs/>
                      <w:sz w:val="24"/>
                      <w:szCs w:val="20"/>
                    </w:rPr>
                    <m:t>xy</m:t>
                  </m:r>
                </m:sub>
                <m:sup>
                  <m:r>
                    <m:rPr>
                      <m:nor/>
                    </m:rPr>
                    <w:rPr>
                      <w:rFonts w:ascii="Times" w:eastAsia="等线" w:hAnsi="Times" w:cs="Times New Roman"/>
                      <w:bCs/>
                      <w:sz w:val="24"/>
                      <w:szCs w:val="20"/>
                    </w:rPr>
                    <m:t>O</m:t>
                  </m:r>
                </m:sup>
              </m:sSubSup>
              <m:r>
                <m:rPr>
                  <m:nor/>
                </m:rPr>
                <w:rPr>
                  <w:rFonts w:ascii="Times" w:eastAsia="等线" w:hAnsi="Times" w:cs="Times New Roman"/>
                  <w:bCs/>
                  <w:sz w:val="24"/>
                  <w:szCs w:val="20"/>
                </w:rPr>
                <m:t>+</m:t>
              </m:r>
              <m:sSubSup>
                <m:sSubSupPr>
                  <m:ctrlPr>
                    <w:rPr>
                      <w:rFonts w:ascii="Cambria Math" w:eastAsia="等线" w:hAnsi="Cambria Math" w:cs="Times New Roman"/>
                      <w:bCs/>
                      <w:sz w:val="24"/>
                      <w:szCs w:val="20"/>
                    </w:rPr>
                  </m:ctrlPr>
                </m:sSubSupPr>
                <m:e>
                  <m:r>
                    <m:rPr>
                      <m:nor/>
                    </m:rPr>
                    <w:rPr>
                      <w:rFonts w:ascii="Times" w:eastAsia="等线" w:hAnsi="Times" w:cs="Times New Roman"/>
                      <w:bCs/>
                      <w:i/>
                      <w:iCs/>
                      <w:sz w:val="24"/>
                      <w:szCs w:val="20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Times" w:eastAsia="等线" w:hAnsi="Times" w:cs="Times New Roman"/>
                      <w:bCs/>
                      <w:sz w:val="24"/>
                      <w:szCs w:val="20"/>
                    </w:rPr>
                    <m:t>xy</m:t>
                  </m:r>
                </m:sub>
                <m:sup>
                  <m:r>
                    <m:rPr>
                      <m:nor/>
                    </m:rPr>
                    <w:rPr>
                      <w:rFonts w:ascii="Times" w:eastAsia="等线" w:hAnsi="Times" w:cs="Times New Roman"/>
                      <w:bCs/>
                      <w:sz w:val="24"/>
                      <w:szCs w:val="20"/>
                    </w:rPr>
                    <m:t>A</m:t>
                  </m:r>
                </m:sup>
              </m:sSubSup>
              <m:r>
                <w:rPr>
                  <w:rFonts w:ascii="Cambria Math" w:eastAsia="等线" w:hAnsi="Cambria Math" w:cs="Times New Roman"/>
                  <w:sz w:val="24"/>
                  <w:szCs w:val="20"/>
                </w:rPr>
                <m:t>#</m:t>
              </m:r>
              <m:d>
                <m:dPr>
                  <m:ctrlPr>
                    <w:rPr>
                      <w:rFonts w:ascii="Cambria Math" w:eastAsia="等线" w:hAnsi="Cambria Math" w:cs="Times New Roman"/>
                      <w:bCs/>
                      <w:i/>
                      <w:sz w:val="24"/>
                      <w:szCs w:val="20"/>
                    </w:rPr>
                  </m:ctrlPr>
                </m:dPr>
                <m:e>
                  <m:r>
                    <w:rPr>
                      <w:rFonts w:ascii="Cambria Math" w:eastAsia="等线" w:hAnsi="Cambria Math" w:cs="Times New Roman"/>
                      <w:sz w:val="24"/>
                      <w:szCs w:val="20"/>
                    </w:rPr>
                    <m:t>10</m:t>
                  </m:r>
                </m:e>
              </m:d>
            </m:e>
          </m:eqArr>
        </m:oMath>
      </m:oMathPara>
    </w:p>
    <w:p w14:paraId="7692BD6B" w14:textId="7777777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  <w:lang w:eastAsia="zh-CN"/>
        </w:rPr>
      </w:pPr>
      <w:r w:rsidRPr="00D55657">
        <w:rPr>
          <w:rFonts w:ascii="Times" w:eastAsia="等线" w:hAnsi="Times" w:cs="Times New Roman"/>
          <w:bCs/>
          <w:sz w:val="24"/>
          <w:szCs w:val="20"/>
        </w:rPr>
        <w:t>Where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4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xy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O</m:t>
            </m:r>
          </m:sup>
        </m:sSubSup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represents the ordinary Hall resistance and </w:t>
      </w:r>
      <w:proofErr w:type="spellStart"/>
      <w:r w:rsidRPr="00D55657">
        <w:rPr>
          <w:rFonts w:ascii="Times" w:eastAsia="等线" w:hAnsi="Times" w:cs="Times New Roman"/>
          <w:bCs/>
          <w:sz w:val="24"/>
          <w:szCs w:val="20"/>
        </w:rPr>
        <w:t>and</w:t>
      </w:r>
      <w:proofErr w:type="spellEnd"/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4"/>
                <w:szCs w:val="20"/>
              </w:rPr>
              <m:t>R</m:t>
            </m:r>
          </m:e>
          <m:sub>
            <w:proofErr w:type="spellStart"/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xy</m:t>
            </m:r>
            <w:proofErr w:type="spellEnd"/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A</m:t>
            </m:r>
          </m:sup>
        </m:sSubSup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is the anomalous Hall resistance. Based on the positive slope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of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4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xy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O</m:t>
            </m:r>
          </m:sup>
        </m:sSubSup>
      </m:oMath>
      <w:r w:rsidRPr="00D55657">
        <w:rPr>
          <w:rFonts w:ascii="Times" w:eastAsia="等线" w:hAnsi="Times" w:cs="Times New Roman"/>
          <w:bCs/>
          <w:sz w:val="24"/>
          <w:szCs w:val="20"/>
        </w:rPr>
        <w:t>, the type of the charge carrier is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determined to be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p</w:t>
      </w:r>
      <w:r w:rsidRPr="00D55657">
        <w:rPr>
          <w:rFonts w:ascii="Times" w:eastAsia="等线" w:hAnsi="Times" w:cs="Times New Roman"/>
          <w:bCs/>
          <w:sz w:val="24"/>
          <w:szCs w:val="20"/>
        </w:rPr>
        <w:t>-type.</w:t>
      </w:r>
    </w:p>
    <w:p w14:paraId="34FC3CB9" w14:textId="6E82A452" w:rsidR="00D55657" w:rsidRDefault="00D55657" w:rsidP="00DA204C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  <w:lang w:eastAsia="zh-CN"/>
        </w:rPr>
      </w:pPr>
      <w:r w:rsidRPr="00D55657">
        <w:rPr>
          <w:rFonts w:ascii="Times" w:eastAsia="等线" w:hAnsi="Times" w:cs="Times New Roman"/>
          <w:bCs/>
          <w:sz w:val="24"/>
          <w:szCs w:val="20"/>
        </w:rPr>
        <w:t xml:space="preserve">When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 xml:space="preserve">T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≥ 200 K, the Hall traces exhibit a linear dependence on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µ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H</w:t>
      </w:r>
      <w:r w:rsidRPr="00D55657">
        <w:rPr>
          <w:rFonts w:ascii="Times" w:eastAsia="等线" w:hAnsi="Times" w:cs="Times New Roman"/>
          <w:bCs/>
          <w:sz w:val="24"/>
          <w:szCs w:val="20"/>
        </w:rPr>
        <w:t>, accompanied by negative magneto-resistance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(</w:t>
      </w:r>
      <w:r w:rsidRPr="00D55657">
        <w:rPr>
          <w:rFonts w:ascii="Times" w:eastAsia="等线" w:hAnsi="Times" w:cs="Times New Roman"/>
          <w:bCs/>
          <w:sz w:val="24"/>
          <w:szCs w:val="20"/>
        </w:rPr>
        <w:t>MR=(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R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xx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>(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µ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H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) −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R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xx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>(0T))/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 xml:space="preserve">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R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xx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>(0T)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)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in the </w:t>
      </w:r>
      <w:proofErr w:type="spellStart"/>
      <w:r w:rsidRPr="00D55657">
        <w:rPr>
          <w:rFonts w:ascii="Times" w:eastAsia="等线" w:hAnsi="Times" w:cs="Times New Roman"/>
          <w:bCs/>
          <w:i/>
          <w:sz w:val="24"/>
          <w:szCs w:val="20"/>
        </w:rPr>
        <w:t>R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xx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curve (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S9b). The observed negative MR above 200 K may be associated with the spin fluctuations of the local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electron</w:t>
      </w:r>
      <w:r w:rsidRPr="00D55657">
        <w:rPr>
          <w:rFonts w:ascii="Times" w:eastAsia="等线" w:hAnsi="Times" w:cs="Times New Roman"/>
          <w:bCs/>
          <w:sz w:val="24"/>
          <w:szCs w:val="20"/>
          <w:lang w:eastAsia="zh-CN"/>
        </w:rPr>
        <w:fldChar w:fldCharType="begin"/>
      </w:r>
      <w:r>
        <w:rPr>
          <w:rFonts w:ascii="Times" w:eastAsia="等线" w:hAnsi="Times" w:cs="Times New Roman"/>
          <w:bCs/>
          <w:sz w:val="24"/>
          <w:szCs w:val="20"/>
          <w:lang w:eastAsia="zh-CN"/>
        </w:rPr>
        <w:instrText xml:space="preserve"> ADDIN EN.CITE &lt;EndNote&gt;&lt;Cite&gt;&lt;Author&gt;Moriya&lt;/Author&gt;&lt;Year&gt;2012&lt;/Year&gt;&lt;RecNum&gt;78&lt;/RecNum&gt;&lt;DisplayText&gt;&lt;style face="superscript"&gt;6,7&lt;/style&gt;&lt;/DisplayText&gt;&lt;record&gt;&lt;rec-number&gt;78&lt;/rec-number&gt;&lt;foreign-keys&gt;&lt;key app="EN" db-id="pfxsfe0e6a2x06e050vvzxxc9dvz0dv99rz2" timestamp="1737570700"&gt;78&lt;/key&gt;&lt;/foreign-keys&gt;&lt;ref-type name="Book"&gt;6&lt;/ref-type&gt;&lt;contributors&gt;&lt;authors&gt;&lt;author&gt;Moriya, Toru&lt;/author&gt;&lt;/authors&gt;&lt;/contributors&gt;&lt;titles&gt;&lt;title&gt;Spin fluctuations in itinerant electron magnetism&lt;/title&gt;&lt;/titles&gt;&lt;volume&gt;56&lt;/volume&gt;&lt;dates&gt;&lt;year&gt;2012&lt;/year&gt;&lt;/dates&gt;&lt;publisher&gt;Springer Science &amp;amp; Business Media&lt;/publisher&gt;&lt;isbn&gt;3642824994&lt;/isbn&gt;&lt;urls&gt;&lt;/urls&gt;&lt;/record&gt;&lt;/Cite&gt;&lt;Cite&gt;&lt;Author&gt;Tsujii&lt;/Author&gt;&lt;Year&gt;2019&lt;/Year&gt;&lt;RecNum&gt;79&lt;/RecNum&gt;&lt;record&gt;&lt;rec-number&gt;79&lt;/rec-number&gt;&lt;foreign-keys&gt;&lt;key app="EN" db-id="pfxsfe0e6a2x06e050vvzxxc9dvz0dv99rz2" timestamp="1737570763"&gt;79&lt;/key&gt;&lt;/foreign-keys&gt;&lt;ref-type name="Journal Article"&gt;17&lt;/ref-type&gt;&lt;contributors&gt;&lt;authors&gt;&lt;author&gt;Tsujii, Naohito&lt;/author&gt;&lt;author&gt;Nishide, Akinori&lt;/author&gt;&lt;author&gt;Hayakawa, Jun&lt;/author&gt;&lt;author&gt;Mori, Takao&lt;/author&gt;&lt;/authors&gt;&lt;/contributors&gt;&lt;titles&gt;&lt;title&gt;Observation of enhanced thermopower due to spin fluctuation in weak itinerant ferromagnet&lt;/title&gt;&lt;secondary-title&gt;Science Advances&lt;/secondary-title&gt;&lt;/titles&gt;&lt;periodical&gt;&lt;full-title&gt;Science Advances&lt;/full-title&gt;&lt;/periodical&gt;&lt;pages&gt;eaat5935&lt;/pages&gt;&lt;volume&gt;5&lt;/volume&gt;&lt;number&gt;2&lt;/number&gt;&lt;dates&gt;&lt;year&gt;2019&lt;/year&gt;&lt;/dates&gt;&lt;urls&gt;&lt;related-urls&gt;&lt;url&gt;https://www.science.org/doi/abs/10.1126/sciadv.aat5935&lt;/url&gt;&lt;/related-urls&gt;&lt;/urls&gt;&lt;electronic-resource-num&gt;doi:10.1126/sciadv.aat5935&lt;/electronic-resource-num&gt;&lt;/record&gt;&lt;/Cite&gt;&lt;/EndNote&gt;</w:instrText>
      </w:r>
      <w:r w:rsidRPr="00D55657">
        <w:rPr>
          <w:rFonts w:ascii="Times" w:eastAsia="等线" w:hAnsi="Times" w:cs="Times New Roman"/>
          <w:bCs/>
          <w:sz w:val="24"/>
          <w:szCs w:val="20"/>
          <w:lang w:eastAsia="zh-CN"/>
        </w:rPr>
        <w:fldChar w:fldCharType="separate"/>
      </w:r>
      <w:r w:rsidRPr="00D55657">
        <w:rPr>
          <w:rFonts w:ascii="Times" w:eastAsia="等线" w:hAnsi="Times" w:cs="Times New Roman"/>
          <w:bCs/>
          <w:noProof/>
          <w:sz w:val="24"/>
          <w:szCs w:val="20"/>
          <w:vertAlign w:val="superscript"/>
          <w:lang w:eastAsia="zh-CN"/>
        </w:rPr>
        <w:t>6,7</w:t>
      </w:r>
      <w:r w:rsidRPr="00D55657">
        <w:rPr>
          <w:rFonts w:ascii="Times" w:eastAsia="等线" w:hAnsi="Times" w:cs="Times New Roman"/>
          <w:bCs/>
          <w:sz w:val="24"/>
          <w:szCs w:val="20"/>
          <w:lang w:eastAsia="zh-CN"/>
        </w:rPr>
        <w:fldChar w:fldCharType="end"/>
      </w:r>
      <w:r w:rsidR="00DA204C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>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Below 200 K, the MR displays a remarkable increase from -1.62% at 200 K to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-4.29% at 150 K, indicating that an external magnetic field can easily orient more magnetic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moments. As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 xml:space="preserve">T </w:t>
      </w:r>
      <w:r w:rsidRPr="00D55657">
        <w:rPr>
          <w:rFonts w:ascii="Times" w:eastAsia="等线" w:hAnsi="Times" w:cs="Times New Roman"/>
          <w:bCs/>
          <w:sz w:val="24"/>
          <w:szCs w:val="20"/>
        </w:rPr>
        <w:t>decreases,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4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xy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A</m:t>
            </m:r>
          </m:sup>
        </m:sSubSup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gradually deviates from linearity at </w:t>
      </w:r>
      <w:r w:rsidRPr="00D55657">
        <w:rPr>
          <w:rFonts w:ascii="Cambria Math" w:eastAsia="等线" w:hAnsi="Cambria Math" w:cs="Cambria Math"/>
          <w:bCs/>
          <w:sz w:val="24"/>
          <w:szCs w:val="20"/>
        </w:rPr>
        <w:t>∼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200 K and develops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into a well-defined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S−shaped curve with zero coercivity until reaching 80 K. These behaviors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further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confirm the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presence of </w:t>
      </w:r>
      <w:r w:rsidRPr="00D55657">
        <w:rPr>
          <w:rFonts w:ascii="Times" w:eastAsia="等线" w:hAnsi="Times" w:cs="Times New Roman"/>
          <w:bCs/>
          <w:sz w:val="24"/>
          <w:szCs w:val="20"/>
        </w:rPr>
        <w:t>superparamagnetism</w:t>
      </w:r>
      <w:r w:rsidRPr="00D55657">
        <w:rPr>
          <w:rFonts w:ascii="Times" w:eastAsia="等线" w:hAnsi="Times" w:cs="Times New Roman"/>
          <w:bCs/>
          <w:sz w:val="24"/>
          <w:szCs w:val="20"/>
        </w:rPr>
        <w:fldChar w:fldCharType="begin">
          <w:fldData xml:space="preserve">PEVuZE5vdGU+PENpdGU+PEF1dGhvcj5BbGxpYTwvQXV0aG9yPjxZZWFyPjE5OTU8L1llYXI+PFJl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</w:fldData>
        </w:fldChar>
      </w:r>
      <w:r>
        <w:rPr>
          <w:rFonts w:ascii="Times" w:eastAsia="等线" w:hAnsi="Times" w:cs="Times New Roman"/>
          <w:bCs/>
          <w:sz w:val="24"/>
          <w:szCs w:val="20"/>
        </w:rPr>
        <w:instrText xml:space="preserve"> ADDIN EN.CITE </w:instrText>
      </w:r>
      <w:r>
        <w:rPr>
          <w:rFonts w:ascii="Times" w:eastAsia="等线" w:hAnsi="Times" w:cs="Times New Roman"/>
          <w:bCs/>
          <w:sz w:val="24"/>
          <w:szCs w:val="20"/>
        </w:rPr>
        <w:fldChar w:fldCharType="begin">
          <w:fldData xml:space="preserve">PEVuZE5vdGU+PENpdGU+PEF1dGhvcj5BbGxpYTwvQXV0aG9yPjxZZWFyPjE5OTU8L1llYXI+PFJl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</w:fldData>
        </w:fldChar>
      </w:r>
      <w:r>
        <w:rPr>
          <w:rFonts w:ascii="Times" w:eastAsia="等线" w:hAnsi="Times" w:cs="Times New Roman"/>
          <w:bCs/>
          <w:sz w:val="24"/>
          <w:szCs w:val="20"/>
        </w:rPr>
        <w:instrText xml:space="preserve"> ADDIN EN.CITE.DATA </w:instrText>
      </w:r>
      <w:r>
        <w:rPr>
          <w:rFonts w:ascii="Times" w:eastAsia="等线" w:hAnsi="Times" w:cs="Times New Roman"/>
          <w:bCs/>
          <w:sz w:val="24"/>
          <w:szCs w:val="20"/>
        </w:rPr>
      </w:r>
      <w:r>
        <w:rPr>
          <w:rFonts w:ascii="Times" w:eastAsia="等线" w:hAnsi="Times" w:cs="Times New Roman"/>
          <w:bCs/>
          <w:sz w:val="24"/>
          <w:szCs w:val="20"/>
        </w:rPr>
        <w:fldChar w:fldCharType="end"/>
      </w:r>
      <w:r w:rsidRPr="00D55657">
        <w:rPr>
          <w:rFonts w:ascii="Times" w:eastAsia="等线" w:hAnsi="Times" w:cs="Times New Roman"/>
          <w:bCs/>
          <w:sz w:val="24"/>
          <w:szCs w:val="20"/>
        </w:rPr>
      </w:r>
      <w:r w:rsidRPr="00D55657">
        <w:rPr>
          <w:rFonts w:ascii="Times" w:eastAsia="等线" w:hAnsi="Times" w:cs="Times New Roman"/>
          <w:bCs/>
          <w:sz w:val="24"/>
          <w:szCs w:val="20"/>
        </w:rPr>
        <w:fldChar w:fldCharType="separate"/>
      </w:r>
      <w:r w:rsidRPr="00D55657">
        <w:rPr>
          <w:rFonts w:ascii="Times" w:eastAsia="等线" w:hAnsi="Times" w:cs="Times New Roman"/>
          <w:bCs/>
          <w:noProof/>
          <w:sz w:val="24"/>
          <w:szCs w:val="20"/>
          <w:vertAlign w:val="superscript"/>
        </w:rPr>
        <w:t>8,9</w:t>
      </w:r>
      <w:r w:rsidRPr="00D55657">
        <w:rPr>
          <w:rFonts w:ascii="Times" w:eastAsia="等线" w:hAnsi="Times" w:cs="Times New Roman"/>
          <w:bCs/>
          <w:sz w:val="24"/>
          <w:szCs w:val="20"/>
        </w:rPr>
        <w:fldChar w:fldCharType="end"/>
      </w:r>
      <w:r w:rsidR="00DA204C">
        <w:rPr>
          <w:rFonts w:ascii="Times" w:eastAsia="等线" w:hAnsi="Times" w:cs="Times New Roman" w:hint="eastAsia"/>
          <w:bCs/>
          <w:sz w:val="24"/>
          <w:szCs w:val="20"/>
          <w:lang w:eastAsia="zh-CN"/>
        </w:rPr>
        <w:t>.</w:t>
      </w:r>
    </w:p>
    <w:p w14:paraId="6D0F5401" w14:textId="77777777" w:rsidR="007971EF" w:rsidRPr="00D55657" w:rsidRDefault="007971EF" w:rsidP="007971EF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  <w:lang w:eastAsia="zh-CN"/>
        </w:rPr>
      </w:pPr>
      <w:r w:rsidRPr="00D55657">
        <w:rPr>
          <w:rFonts w:ascii="Times" w:eastAsia="等线" w:hAnsi="Times" w:cs="Times New Roman"/>
          <w:bCs/>
          <w:noProof/>
          <w:sz w:val="24"/>
          <w:szCs w:val="20"/>
        </w:rPr>
        <w:lastRenderedPageBreak/>
        <w:drawing>
          <wp:inline distT="0" distB="0" distL="0" distR="0" wp14:anchorId="7EE56214" wp14:editId="40F08637">
            <wp:extent cx="5760720" cy="3290570"/>
            <wp:effectExtent l="0" t="0" r="0" b="5080"/>
            <wp:docPr id="110626310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63101" name="图片 110626310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9F2E" w14:textId="77777777" w:rsidR="007971EF" w:rsidRPr="00DA204C" w:rsidRDefault="007971EF" w:rsidP="007971EF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1"/>
          <w:szCs w:val="21"/>
        </w:rPr>
      </w:pP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Fig. S1</w:t>
      </w:r>
      <w:r>
        <w:rPr>
          <w:rFonts w:ascii="Times" w:eastAsia="等线" w:hAnsi="Times" w:cs="Times New Roman" w:hint="eastAsia"/>
          <w:b/>
          <w:bCs/>
          <w:sz w:val="21"/>
          <w:szCs w:val="21"/>
          <w:lang w:val="en-GB" w:eastAsia="zh-CN"/>
        </w:rPr>
        <w:t>0</w:t>
      </w: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Plot of </w:t>
      </w:r>
      <w:r w:rsidRPr="00DA204C">
        <w:rPr>
          <w:rFonts w:ascii="Times" w:eastAsia="等线" w:hAnsi="Times" w:cs="Times New Roman"/>
          <w:bCs/>
          <w:sz w:val="21"/>
          <w:szCs w:val="21"/>
        </w:rPr>
        <w:t>Θ</w:t>
      </w:r>
      <w:r w:rsidRPr="00DA204C">
        <w:rPr>
          <w:rFonts w:ascii="Times" w:eastAsia="等线" w:hAnsi="Times" w:cs="Times New Roman"/>
          <w:bCs/>
          <w:iCs/>
          <w:sz w:val="21"/>
          <w:szCs w:val="21"/>
          <w:vertAlign w:val="superscript"/>
        </w:rPr>
        <w:t>H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vs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sz w:val="21"/>
                <w:szCs w:val="21"/>
              </w:rPr>
            </m:ctrlPr>
          </m:sSubSupPr>
          <m:e>
            <m:r>
              <w:rPr>
                <w:rFonts w:ascii="Cambria Math" w:eastAsia="等线" w:hAnsi="Cambria Math" w:cs="Times New Roman"/>
                <w:sz w:val="21"/>
                <w:szCs w:val="21"/>
                <w:lang w:val="en-GB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iCs/>
                <w:sz w:val="21"/>
                <w:szCs w:val="21"/>
                <w:lang w:val="en-GB"/>
              </w:rPr>
              <m:t>x</m:t>
            </m:r>
            <m:r>
              <m:rPr>
                <m:nor/>
              </m:rPr>
              <w:rPr>
                <w:rFonts w:ascii="Times" w:eastAsia="等线" w:hAnsi="Times" w:cs="Times New Roman" w:hint="eastAsia"/>
                <w:bCs/>
                <w:iCs/>
                <w:sz w:val="21"/>
                <w:szCs w:val="21"/>
                <w:lang w:val="en-GB"/>
              </w:rPr>
              <m:t>x</m:t>
            </m:r>
          </m:sub>
          <m:sup>
            <m:r>
              <m:rPr>
                <m:nor/>
              </m:rPr>
              <w:rPr>
                <w:rFonts w:ascii="Times" w:eastAsia="等线" w:hAnsi="Times" w:cs="Times New Roman" w:hint="eastAsia"/>
                <w:bCs/>
                <w:iCs/>
                <w:sz w:val="21"/>
                <w:szCs w:val="21"/>
                <w:lang w:val="en-GB"/>
              </w:rPr>
              <m:t xml:space="preserve"> </m:t>
            </m:r>
          </m:sup>
        </m:sSubSup>
      </m:oMath>
      <w:r w:rsidRPr="00DA204C">
        <w:rPr>
          <w:rFonts w:ascii="Times" w:eastAsia="等线" w:hAnsi="Times" w:cs="Times New Roman"/>
          <w:bCs/>
          <w:sz w:val="21"/>
          <w:szCs w:val="21"/>
        </w:rPr>
        <w:t xml:space="preserve"> for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75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>,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35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65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,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and other reported anomalous Hall materials</w:t>
      </w:r>
      <w:r w:rsidRPr="00DA204C">
        <w:rPr>
          <w:rFonts w:ascii="Times" w:eastAsia="等线" w:hAnsi="Times" w:cs="Times New Roman"/>
          <w:bCs/>
          <w:sz w:val="21"/>
          <w:szCs w:val="21"/>
        </w:rPr>
        <w:fldChar w:fldCharType="begin">
          <w:fldData xml:space="preserve">PEVuZE5vdGU+PENpdGU+PEF1dGhvcj5IdWFuZzwvQXV0aG9yPjxZZWFyPjIwMjE8L1llYXI+PFJl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</w:fldData>
        </w:fldChar>
      </w:r>
      <w:r w:rsidRPr="00DA204C">
        <w:rPr>
          <w:rFonts w:ascii="Times" w:eastAsia="等线" w:hAnsi="Times" w:cs="Times New Roman"/>
          <w:bCs/>
          <w:sz w:val="21"/>
          <w:szCs w:val="21"/>
        </w:rPr>
        <w:instrText xml:space="preserve"> ADDIN EN.CITE </w:instrText>
      </w:r>
      <w:r w:rsidRPr="00DA204C">
        <w:rPr>
          <w:rFonts w:ascii="Times" w:eastAsia="等线" w:hAnsi="Times" w:cs="Times New Roman"/>
          <w:bCs/>
          <w:sz w:val="21"/>
          <w:szCs w:val="21"/>
        </w:rPr>
        <w:fldChar w:fldCharType="begin">
          <w:fldData xml:space="preserve">PEVuZE5vdGU+PENpdGU+PEF1dGhvcj5IdWFuZzwvQXV0aG9yPjxZZWFyPjIwMjE8L1llYXI+PFJl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</w:fldData>
        </w:fldChar>
      </w:r>
      <w:r w:rsidRPr="00DA204C">
        <w:rPr>
          <w:rFonts w:ascii="Times" w:eastAsia="等线" w:hAnsi="Times" w:cs="Times New Roman"/>
          <w:bCs/>
          <w:sz w:val="21"/>
          <w:szCs w:val="21"/>
        </w:rPr>
        <w:instrText xml:space="preserve"> ADDIN EN.CITE.DATA </w:instrText>
      </w:r>
      <w:r w:rsidRPr="00DA204C">
        <w:rPr>
          <w:rFonts w:ascii="Times" w:eastAsia="等线" w:hAnsi="Times" w:cs="Times New Roman"/>
          <w:bCs/>
          <w:sz w:val="21"/>
          <w:szCs w:val="21"/>
        </w:rPr>
      </w:r>
      <w:r w:rsidRPr="00DA204C">
        <w:rPr>
          <w:rFonts w:ascii="Times" w:eastAsia="等线" w:hAnsi="Times" w:cs="Times New Roman"/>
          <w:bCs/>
          <w:sz w:val="21"/>
          <w:szCs w:val="21"/>
        </w:rPr>
        <w:fldChar w:fldCharType="end"/>
      </w:r>
      <w:r w:rsidRPr="00DA204C">
        <w:rPr>
          <w:rFonts w:ascii="Times" w:eastAsia="等线" w:hAnsi="Times" w:cs="Times New Roman"/>
          <w:bCs/>
          <w:sz w:val="21"/>
          <w:szCs w:val="21"/>
        </w:rPr>
      </w:r>
      <w:r w:rsidRPr="00DA204C">
        <w:rPr>
          <w:rFonts w:ascii="Times" w:eastAsia="等线" w:hAnsi="Times" w:cs="Times New Roman"/>
          <w:bCs/>
          <w:sz w:val="21"/>
          <w:szCs w:val="21"/>
        </w:rPr>
        <w:fldChar w:fldCharType="separate"/>
      </w:r>
      <w:r w:rsidRPr="00DA204C">
        <w:rPr>
          <w:rFonts w:ascii="Times" w:eastAsia="等线" w:hAnsi="Times" w:cs="Times New Roman"/>
          <w:bCs/>
          <w:noProof/>
          <w:sz w:val="21"/>
          <w:szCs w:val="21"/>
          <w:vertAlign w:val="superscript"/>
        </w:rPr>
        <w:t>10-12</w:t>
      </w:r>
      <w:r w:rsidRPr="00DA204C">
        <w:rPr>
          <w:rFonts w:ascii="Times" w:eastAsia="等线" w:hAnsi="Times" w:cs="Times New Roman"/>
          <w:bCs/>
          <w:sz w:val="21"/>
          <w:szCs w:val="21"/>
        </w:rPr>
        <w:fldChar w:fldCharType="end"/>
      </w:r>
      <w:r>
        <w:rPr>
          <w:rFonts w:ascii="Times" w:eastAsia="等线" w:hAnsi="Times" w:cs="Times New Roman" w:hint="eastAsia"/>
          <w:bCs/>
          <w:sz w:val="21"/>
          <w:szCs w:val="21"/>
          <w:lang w:eastAsia="zh-CN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For most anomalous Hall materials, the increase of Θ</w:t>
      </w:r>
      <w:r w:rsidRPr="00DA204C">
        <w:rPr>
          <w:rFonts w:ascii="Times" w:eastAsia="等线" w:hAnsi="Times" w:cs="Times New Roman"/>
          <w:bCs/>
          <w:iCs/>
          <w:sz w:val="21"/>
          <w:szCs w:val="21"/>
          <w:vertAlign w:val="superscript"/>
        </w:rPr>
        <w:t>H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</w:rPr>
        <w:t>is typically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accompanied by a decrease of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sz w:val="21"/>
                <w:szCs w:val="21"/>
              </w:rPr>
            </m:ctrlPr>
          </m:sSubSupPr>
          <m:e>
            <m:r>
              <w:rPr>
                <w:rFonts w:ascii="Cambria Math" w:eastAsia="等线" w:hAnsi="Cambria Math" w:cs="Times New Roman"/>
                <w:sz w:val="21"/>
                <w:szCs w:val="21"/>
                <w:lang w:val="en-GB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iCs/>
                <w:sz w:val="21"/>
                <w:szCs w:val="21"/>
                <w:lang w:val="en-GB"/>
              </w:rPr>
              <m:t>x</m:t>
            </m:r>
            <m:r>
              <m:rPr>
                <m:nor/>
              </m:rPr>
              <w:rPr>
                <w:rFonts w:ascii="Times" w:eastAsia="等线" w:hAnsi="Times" w:cs="Times New Roman" w:hint="eastAsia"/>
                <w:bCs/>
                <w:iCs/>
                <w:sz w:val="21"/>
                <w:szCs w:val="21"/>
                <w:lang w:val="en-GB"/>
              </w:rPr>
              <m:t>x</m:t>
            </m:r>
          </m:sub>
          <m:sup>
            <m:r>
              <m:rPr>
                <m:nor/>
              </m:rPr>
              <w:rPr>
                <w:rFonts w:ascii="Times" w:eastAsia="等线" w:hAnsi="Times" w:cs="Times New Roman" w:hint="eastAsia"/>
                <w:bCs/>
                <w:iCs/>
                <w:sz w:val="21"/>
                <w:szCs w:val="21"/>
                <w:lang w:val="en-GB"/>
              </w:rPr>
              <m:t xml:space="preserve"> </m:t>
            </m:r>
          </m:sup>
        </m:sSubSup>
      </m:oMath>
      <w:r w:rsidRPr="00DA204C">
        <w:rPr>
          <w:rFonts w:ascii="Times" w:eastAsia="等线" w:hAnsi="Times" w:cs="Times New Roman" w:hint="eastAsia"/>
          <w:bCs/>
          <w:sz w:val="21"/>
          <w:szCs w:val="21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T</w:t>
      </w:r>
      <w:r w:rsidRPr="00DA204C">
        <w:rPr>
          <w:rFonts w:ascii="Times" w:eastAsia="等线" w:hAnsi="Times" w:cs="Times New Roman"/>
          <w:bCs/>
          <w:sz w:val="21"/>
          <w:szCs w:val="21"/>
        </w:rPr>
        <w:t>he green dashed line guides the eye to illustrate the increasing tendency of Θ</w:t>
      </w:r>
      <w:r w:rsidRPr="00DA204C">
        <w:rPr>
          <w:rFonts w:ascii="Times" w:eastAsia="等线" w:hAnsi="Times" w:cs="Times New Roman"/>
          <w:bCs/>
          <w:iCs/>
          <w:sz w:val="21"/>
          <w:szCs w:val="21"/>
          <w:vertAlign w:val="superscript"/>
        </w:rPr>
        <w:t>H</w:t>
      </w:r>
      <w:r w:rsidRPr="00DA204C">
        <w:rPr>
          <w:rFonts w:ascii="Times" w:eastAsia="等线" w:hAnsi="Times" w:cs="Times New Roman"/>
          <w:bCs/>
          <w:i/>
          <w:sz w:val="21"/>
          <w:szCs w:val="21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</w:rPr>
        <w:t>for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75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</w:rPr>
        <w:t>,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35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65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,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and other reported anomalous Hall materials.</w:t>
      </w:r>
    </w:p>
    <w:p w14:paraId="08959204" w14:textId="06830E67" w:rsidR="007971EF" w:rsidRDefault="007971EF">
      <w:pPr>
        <w:rPr>
          <w:rFonts w:ascii="Times" w:eastAsia="等线" w:hAnsi="Times" w:cs="Times New Roman"/>
          <w:bCs/>
          <w:sz w:val="24"/>
          <w:szCs w:val="20"/>
          <w:lang w:eastAsia="zh-CN"/>
        </w:rPr>
      </w:pPr>
      <w:r>
        <w:rPr>
          <w:rFonts w:ascii="Times" w:eastAsia="等线" w:hAnsi="Times" w:cs="Times New Roman"/>
          <w:bCs/>
          <w:sz w:val="24"/>
          <w:szCs w:val="20"/>
          <w:lang w:eastAsia="zh-CN"/>
        </w:rPr>
        <w:br w:type="page"/>
      </w:r>
    </w:p>
    <w:p w14:paraId="54C1854A" w14:textId="56C2B680" w:rsidR="00EB365A" w:rsidRPr="00D55657" w:rsidRDefault="00EB365A" w:rsidP="00EB365A">
      <w:pPr>
        <w:widowControl/>
        <w:autoSpaceDE/>
        <w:autoSpaceDN/>
        <w:spacing w:after="200" w:line="480" w:lineRule="auto"/>
        <w:jc w:val="center"/>
        <w:rPr>
          <w:rFonts w:ascii="Times" w:eastAsia="等线" w:hAnsi="Times" w:cs="Times New Roman"/>
          <w:bCs/>
          <w:sz w:val="24"/>
          <w:szCs w:val="20"/>
          <w:lang w:val="en-GB"/>
        </w:rPr>
      </w:pPr>
      <w:r>
        <w:rPr>
          <w:rFonts w:ascii="Times" w:eastAsia="等线" w:hAnsi="Times" w:cs="Times New Roman"/>
          <w:bCs/>
          <w:noProof/>
          <w:sz w:val="24"/>
          <w:szCs w:val="20"/>
          <w:lang w:val="en-GB"/>
        </w:rPr>
        <w:lastRenderedPageBreak/>
        <w:drawing>
          <wp:inline distT="0" distB="0" distL="0" distR="0" wp14:anchorId="06E03541" wp14:editId="32280728">
            <wp:extent cx="6191250" cy="2422525"/>
            <wp:effectExtent l="0" t="0" r="0" b="0"/>
            <wp:docPr id="13445557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555760" name="图片 134455576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55C1" w14:textId="18EB0D09" w:rsidR="00D55657" w:rsidRPr="00DA204C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1"/>
          <w:szCs w:val="21"/>
          <w:lang w:eastAsia="zh-CN"/>
        </w:rPr>
      </w:pPr>
      <w:bookmarkStart w:id="1" w:name="OLE_LINK160"/>
      <w:bookmarkStart w:id="2" w:name="OLE_LINK161"/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Fig. S</w:t>
      </w:r>
      <w:bookmarkEnd w:id="1"/>
      <w:bookmarkEnd w:id="2"/>
      <w:r w:rsidRPr="00DA204C">
        <w:rPr>
          <w:rFonts w:ascii="Times" w:eastAsia="等线" w:hAnsi="Times" w:cs="Times New Roman" w:hint="eastAsia"/>
          <w:b/>
          <w:bCs/>
          <w:sz w:val="21"/>
          <w:szCs w:val="21"/>
          <w:lang w:val="en-GB"/>
        </w:rPr>
        <w:t>1</w:t>
      </w:r>
      <w:r w:rsidR="007971EF">
        <w:rPr>
          <w:rFonts w:ascii="Times" w:eastAsia="等线" w:hAnsi="Times" w:cs="Times New Roman" w:hint="eastAsia"/>
          <w:b/>
          <w:bCs/>
          <w:sz w:val="21"/>
          <w:szCs w:val="21"/>
          <w:lang w:val="en-GB" w:eastAsia="zh-CN"/>
        </w:rPr>
        <w:t>1</w:t>
      </w: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</w:rPr>
        <w:t>The anomalous Hall conductivity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i/>
                <w:sz w:val="21"/>
                <w:szCs w:val="21"/>
                <w:lang w:val="en-GB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1"/>
                <w:szCs w:val="21"/>
                <w:lang w:val="en-GB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1"/>
                <w:szCs w:val="21"/>
                <w:lang w:val="en-GB"/>
              </w:rPr>
              <m:t>xy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1"/>
                <w:szCs w:val="21"/>
                <w:lang w:val="en-GB"/>
              </w:rPr>
              <m:t>A</m:t>
            </m:r>
          </m:sup>
        </m:sSubSup>
      </m:oMath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 as a function of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the longitudinal conductivity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sz w:val="21"/>
                <w:szCs w:val="21"/>
              </w:rPr>
            </m:ctrlPr>
          </m:sSubSupPr>
          <m:e>
            <m:r>
              <w:rPr>
                <w:rFonts w:ascii="Cambria Math" w:eastAsia="等线" w:hAnsi="Cambria Math" w:cs="Times New Roman"/>
                <w:sz w:val="21"/>
                <w:szCs w:val="21"/>
                <w:lang w:val="en-GB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iCs/>
                <w:sz w:val="21"/>
                <w:szCs w:val="21"/>
                <w:lang w:val="en-GB"/>
              </w:rPr>
              <m:t>x</m:t>
            </m:r>
            <m:r>
              <m:rPr>
                <m:nor/>
              </m:rPr>
              <w:rPr>
                <w:rFonts w:ascii="Times" w:eastAsia="等线" w:hAnsi="Times" w:cs="Times New Roman" w:hint="eastAsia"/>
                <w:bCs/>
                <w:iCs/>
                <w:sz w:val="21"/>
                <w:szCs w:val="21"/>
                <w:lang w:val="en-GB"/>
              </w:rPr>
              <m:t>x</m:t>
            </m:r>
          </m:sub>
          <m:sup>
            <m:r>
              <m:rPr>
                <m:nor/>
              </m:rPr>
              <w:rPr>
                <w:rFonts w:ascii="Times" w:eastAsia="等线" w:hAnsi="Times" w:cs="Times New Roman" w:hint="eastAsia"/>
                <w:bCs/>
                <w:iCs/>
                <w:sz w:val="21"/>
                <w:szCs w:val="21"/>
                <w:lang w:val="en-GB"/>
              </w:rPr>
              <m:t xml:space="preserve"> </m:t>
            </m:r>
          </m:sup>
        </m:sSubSup>
      </m:oMath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</w:rPr>
        <w:t>(a) and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the square of the longitudinal conductivity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sz w:val="21"/>
                <w:szCs w:val="21"/>
                <w:lang w:val="en-GB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1"/>
                <w:szCs w:val="21"/>
                <w:lang w:val="en-GB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1"/>
                <w:szCs w:val="21"/>
                <w:lang w:val="en-GB"/>
              </w:rPr>
              <m:t>xx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1"/>
                <w:szCs w:val="21"/>
                <w:lang w:val="en-GB"/>
              </w:rPr>
              <m:t>2</m:t>
            </m:r>
          </m:sup>
        </m:sSubSup>
      </m:oMath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 (b). The red dashed lines </w:t>
      </w:r>
      <w:r w:rsidRPr="00DA204C">
        <w:rPr>
          <w:rFonts w:ascii="Times" w:eastAsia="等线" w:hAnsi="Times" w:cs="Times New Roman"/>
          <w:bCs/>
          <w:sz w:val="21"/>
          <w:szCs w:val="21"/>
        </w:rPr>
        <w:t>are linear fits to the experimental data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.</w:t>
      </w:r>
    </w:p>
    <w:p w14:paraId="1390B112" w14:textId="3B14DCC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</w:rPr>
      </w:pP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S10 shows the anomalous Hall conductivity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4"/>
                <w:szCs w:val="20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xy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A</m:t>
            </m:r>
          </m:sup>
        </m:sSubSup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as a function of </w:t>
      </w:r>
      <w:r w:rsidRPr="00D55657">
        <w:rPr>
          <w:rFonts w:ascii="Times" w:eastAsia="等线" w:hAnsi="Times" w:cs="Times New Roman"/>
          <w:bCs/>
          <w:sz w:val="24"/>
          <w:szCs w:val="20"/>
          <w:lang w:val="en-GB"/>
        </w:rPr>
        <w:t>the longitudinal conductivity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sSubSup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iCs/>
                <w:sz w:val="24"/>
                <w:szCs w:val="20"/>
              </w:rPr>
              <m:t>x</m:t>
            </m:r>
            <m:r>
              <m:rPr>
                <m:nor/>
              </m:rPr>
              <w:rPr>
                <w:rFonts w:ascii="Times" w:eastAsia="等线" w:hAnsi="Times" w:cs="Times New Roman" w:hint="eastAsia"/>
                <w:bCs/>
                <w:iCs/>
                <w:sz w:val="24"/>
                <w:szCs w:val="20"/>
              </w:rPr>
              <m:t>x</m:t>
            </m:r>
          </m:sub>
          <m:sup>
            <m:r>
              <m:rPr>
                <m:nor/>
              </m:rPr>
              <w:rPr>
                <w:rFonts w:ascii="Times" w:eastAsia="等线" w:hAnsi="Times" w:cs="Times New Roman" w:hint="eastAsia"/>
                <w:bCs/>
                <w:iCs/>
                <w:sz w:val="24"/>
                <w:szCs w:val="20"/>
              </w:rPr>
              <m:t xml:space="preserve"> </m:t>
            </m:r>
          </m:sup>
        </m:sSubSup>
      </m:oMath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and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  <w:lang w:val="en-GB"/>
        </w:rPr>
        <w:t>its square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4"/>
                <w:szCs w:val="20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xx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2</m:t>
            </m:r>
          </m:sup>
        </m:sSubSup>
      </m:oMath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from 2 K to 220 K. Clearly, the experimental data cannot be </w:t>
      </w:r>
      <w:r w:rsidRPr="00D55657">
        <w:rPr>
          <w:rFonts w:ascii="Times" w:eastAsia="等线" w:hAnsi="Times" w:cs="Times New Roman"/>
          <w:bCs/>
          <w:sz w:val="24"/>
          <w:szCs w:val="20"/>
          <w:lang w:val="en-GB"/>
        </w:rPr>
        <w:t>adequately</w:t>
      </w:r>
      <w:r w:rsidRPr="00D55657">
        <w:rPr>
          <w:rFonts w:ascii="Times" w:eastAsia="等线" w:hAnsi="Times" w:cs="Times New Roman" w:hint="eastAsia"/>
          <w:bCs/>
          <w:sz w:val="24"/>
          <w:szCs w:val="20"/>
          <w:lang w:val="en-GB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fitted with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either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4"/>
                <w:szCs w:val="20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xy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A</m:t>
            </m:r>
          </m:sup>
        </m:sSubSup>
      </m:oMath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w:r w:rsidRPr="00D55657">
        <w:rPr>
          <w:rFonts w:ascii="Cambria Math" w:eastAsia="等线" w:hAnsi="Cambria Math" w:cs="Cambria Math"/>
          <w:bCs/>
          <w:sz w:val="24"/>
          <w:szCs w:val="20"/>
        </w:rPr>
        <w:t>∝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sSubSup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iCs/>
                <w:sz w:val="24"/>
                <w:szCs w:val="20"/>
              </w:rPr>
              <m:t>x</m:t>
            </m:r>
            <m:r>
              <m:rPr>
                <m:nor/>
              </m:rPr>
              <w:rPr>
                <w:rFonts w:ascii="Times" w:eastAsia="等线" w:hAnsi="Times" w:cs="Times New Roman" w:hint="eastAsia"/>
                <w:bCs/>
                <w:iCs/>
                <w:sz w:val="24"/>
                <w:szCs w:val="20"/>
              </w:rPr>
              <m:t>x</m:t>
            </m:r>
          </m:sub>
          <m:sup>
            <m:r>
              <m:rPr>
                <m:nor/>
              </m:rPr>
              <w:rPr>
                <w:rFonts w:ascii="Times" w:eastAsia="等线" w:hAnsi="Times" w:cs="Times New Roman" w:hint="eastAsia"/>
                <w:bCs/>
                <w:iCs/>
                <w:sz w:val="24"/>
                <w:szCs w:val="20"/>
              </w:rPr>
              <m:t xml:space="preserve"> </m:t>
            </m:r>
          </m:sup>
        </m:sSubSup>
      </m:oMath>
      <w:r w:rsidRPr="00D55657">
        <w:rPr>
          <w:rFonts w:ascii="Times" w:eastAsia="等线" w:hAnsi="Times" w:cs="Times New Roman"/>
          <w:bCs/>
          <w:sz w:val="24"/>
          <w:szCs w:val="20"/>
        </w:rPr>
        <w:t xml:space="preserve"> (red dashed line in 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S10a) or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i/>
                <w:sz w:val="24"/>
                <w:szCs w:val="20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4"/>
                <w:szCs w:val="20"/>
              </w:rPr>
              <m:t>σ</m:t>
            </m:r>
          </m:e>
          <m:sub>
            <w:proofErr w:type="spellStart"/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xy</m:t>
            </m:r>
            <w:proofErr w:type="spellEnd"/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A</m:t>
            </m:r>
          </m:sup>
        </m:sSubSup>
      </m:oMath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w:r w:rsidRPr="00D55657">
        <w:rPr>
          <w:rFonts w:ascii="Cambria Math" w:eastAsia="等线" w:hAnsi="Cambria Math" w:cs="Cambria Math"/>
          <w:bCs/>
          <w:sz w:val="24"/>
          <w:szCs w:val="20"/>
        </w:rPr>
        <w:t>∝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4"/>
                <w:szCs w:val="20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xx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2</m:t>
            </m:r>
          </m:sup>
        </m:sSubSup>
      </m:oMath>
      <w:r w:rsidRPr="00D55657">
        <w:rPr>
          <w:rFonts w:ascii="Times" w:eastAsia="等线" w:hAnsi="Times" w:cs="Times New Roman"/>
          <w:bCs/>
          <w:sz w:val="24"/>
          <w:szCs w:val="20"/>
        </w:rPr>
        <w:t xml:space="preserve"> (red dashed line in 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S10b). </w:t>
      </w:r>
      <w:r w:rsidRPr="00D55657">
        <w:rPr>
          <w:rFonts w:ascii="Times" w:eastAsia="等线" w:hAnsi="Times" w:cs="Times New Roman"/>
          <w:bCs/>
          <w:sz w:val="24"/>
          <w:szCs w:val="20"/>
          <w:lang w:val="en-GB"/>
        </w:rPr>
        <w:t xml:space="preserve">These observations suggest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that conventional scaling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approaches, which typically </w:t>
      </w:r>
      <w:r w:rsidRPr="00D55657">
        <w:rPr>
          <w:rFonts w:ascii="Times" w:eastAsia="等线" w:hAnsi="Times" w:cs="Times New Roman"/>
          <w:bCs/>
          <w:sz w:val="24"/>
          <w:szCs w:val="20"/>
        </w:rPr>
        <w:t>consider only extrinsic or intrinsic mechanism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s, are </w:t>
      </w:r>
      <w:r w:rsidRPr="00D55657">
        <w:rPr>
          <w:rFonts w:ascii="Times" w:eastAsia="等线" w:hAnsi="Times" w:cs="Times New Roman"/>
          <w:bCs/>
          <w:sz w:val="24"/>
          <w:szCs w:val="20"/>
        </w:rPr>
        <w:t>insufficient to interpret the experimental results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.</w:t>
      </w:r>
    </w:p>
    <w:p w14:paraId="30E5BEDB" w14:textId="77777777" w:rsid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  <w:lang w:val="en-GB"/>
        </w:rPr>
      </w:pPr>
      <w:r w:rsidRPr="00D55657">
        <w:rPr>
          <w:rFonts w:ascii="Times" w:eastAsia="等线" w:hAnsi="Times" w:cs="Times New Roman"/>
          <w:bCs/>
          <w:sz w:val="24"/>
          <w:szCs w:val="20"/>
          <w:lang w:val="en-GB"/>
        </w:rPr>
        <w:br w:type="page"/>
      </w:r>
    </w:p>
    <w:p w14:paraId="78D79DB0" w14:textId="01F517BC" w:rsidR="00D55657" w:rsidRPr="00D55657" w:rsidRDefault="00D55657" w:rsidP="007971EF">
      <w:pPr>
        <w:rPr>
          <w:rFonts w:ascii="Times" w:eastAsia="等线" w:hAnsi="Times" w:cs="Times New Roman"/>
          <w:bCs/>
          <w:sz w:val="24"/>
          <w:szCs w:val="20"/>
          <w:lang w:val="en-GB"/>
        </w:rPr>
      </w:pPr>
      <w:r w:rsidRPr="00D55657">
        <w:rPr>
          <w:rFonts w:ascii="Times" w:eastAsia="等线" w:hAnsi="Times" w:cs="Times New Roman"/>
          <w:bCs/>
          <w:noProof/>
          <w:sz w:val="24"/>
          <w:szCs w:val="20"/>
          <w:lang w:val="en-GB"/>
        </w:rPr>
        <w:lastRenderedPageBreak/>
        <w:drawing>
          <wp:inline distT="0" distB="0" distL="0" distR="0" wp14:anchorId="7FE8F720" wp14:editId="275D80C3">
            <wp:extent cx="5943600" cy="4618299"/>
            <wp:effectExtent l="0" t="0" r="0" b="0"/>
            <wp:docPr id="5650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780" name="图片 565078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3"/>
                    <a:stretch/>
                  </pic:blipFill>
                  <pic:spPr bwMode="auto">
                    <a:xfrm>
                      <a:off x="0" y="0"/>
                      <a:ext cx="5943600" cy="461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969BE" w14:textId="00B9F600" w:rsidR="00D55657" w:rsidRPr="00DA204C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1"/>
          <w:szCs w:val="21"/>
          <w:lang w:val="en-GB"/>
        </w:rPr>
      </w:pP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Fig. S1</w:t>
      </w:r>
      <w:r w:rsidR="007971EF">
        <w:rPr>
          <w:rFonts w:ascii="Times" w:eastAsia="等线" w:hAnsi="Times" w:cs="Times New Roman" w:hint="eastAsia"/>
          <w:b/>
          <w:bCs/>
          <w:sz w:val="21"/>
          <w:szCs w:val="21"/>
          <w:lang w:val="en-GB" w:eastAsia="zh-CN"/>
        </w:rPr>
        <w:t>2</w:t>
      </w: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(a) Temperature-dependent zero-field longitudinal resistance 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  <w:lang w:val="en-GB"/>
        </w:rPr>
        <w:t>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xx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(left axis) and coercive field </w:t>
      </w:r>
      <w:proofErr w:type="spellStart"/>
      <w:r w:rsidRPr="00DA204C">
        <w:rPr>
          <w:rFonts w:ascii="Times" w:eastAsia="等线" w:hAnsi="Times" w:cs="Times New Roman"/>
          <w:bCs/>
          <w:i/>
          <w:iCs/>
          <w:sz w:val="21"/>
          <w:szCs w:val="21"/>
          <w:lang w:val="en-GB"/>
        </w:rPr>
        <w:t>H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c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(right axis) extracted from (b) of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0.25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0.75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single crystals. (b) Anomalous Hall resistance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i/>
                <w:sz w:val="21"/>
                <w:szCs w:val="21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1"/>
                <w:szCs w:val="21"/>
              </w:rPr>
              <m:t>R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1"/>
                <w:szCs w:val="21"/>
              </w:rPr>
              <m:t>xy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1"/>
                <w:szCs w:val="21"/>
              </w:rPr>
              <m:t>A</m:t>
            </m:r>
          </m:sup>
        </m:sSubSup>
      </m:oMath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measured at </w:t>
      </w:r>
      <w:proofErr w:type="spellStart"/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diffe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</w:rPr>
        <w:t>re</w:t>
      </w:r>
      <w:proofErr w:type="spellStart"/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nt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temperatures ranging from 2 K to 300 K.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 w:eastAsia="zh-CN"/>
        </w:rPr>
        <w:t xml:space="preserve"> The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i/>
                <w:sz w:val="21"/>
                <w:szCs w:val="21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1"/>
                <w:szCs w:val="21"/>
              </w:rPr>
              <m:t>R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1"/>
                <w:szCs w:val="21"/>
              </w:rPr>
              <m:t>xy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1"/>
                <w:szCs w:val="21"/>
              </w:rPr>
              <m:t>A</m:t>
            </m:r>
          </m:sup>
        </m:sSubSup>
      </m:oMath>
      <w:r w:rsidRPr="00DA204C">
        <w:rPr>
          <w:rFonts w:ascii="Times" w:eastAsia="等线" w:hAnsi="Times" w:cs="Times New Roman" w:hint="eastAsia"/>
          <w:bCs/>
          <w:sz w:val="21"/>
          <w:szCs w:val="21"/>
          <w:lang w:eastAsia="zh-CN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  <w:lang w:eastAsia="zh-CN"/>
        </w:rPr>
        <w:t>hysteresis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eastAsia="zh-CN"/>
        </w:rPr>
        <w:t xml:space="preserve"> is </w:t>
      </w:r>
      <w:r w:rsidRPr="00DA204C">
        <w:rPr>
          <w:rFonts w:ascii="Times" w:eastAsia="等线" w:hAnsi="Times" w:cs="Times New Roman"/>
          <w:bCs/>
          <w:sz w:val="21"/>
          <w:szCs w:val="21"/>
          <w:lang w:eastAsia="zh-CN"/>
        </w:rPr>
        <w:t>highlighted by the shaded red region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eastAsia="zh-CN"/>
        </w:rPr>
        <w:t xml:space="preserve">.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Low-temperature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l</w:t>
      </w:r>
      <w:r w:rsidRPr="00DA204C">
        <w:rPr>
          <w:rFonts w:ascii="Times" w:eastAsia="等线" w:hAnsi="Times" w:cs="Times New Roman"/>
          <w:bCs/>
          <w:sz w:val="21"/>
          <w:szCs w:val="21"/>
        </w:rPr>
        <w:t>ongitudinal resistance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 xml:space="preserve"> </w:t>
      </w:r>
      <w:proofErr w:type="spellStart"/>
      <w:r w:rsidRPr="00DA204C">
        <w:rPr>
          <w:rFonts w:ascii="Times" w:eastAsia="等线" w:hAnsi="Times" w:cs="Times New Roman"/>
          <w:bCs/>
          <w:i/>
          <w:iCs/>
          <w:sz w:val="21"/>
          <w:szCs w:val="21"/>
        </w:rPr>
        <w:t>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xx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(</w:t>
      </w:r>
      <w:r w:rsidRPr="00DA204C">
        <w:rPr>
          <w:rFonts w:ascii="Times" w:eastAsia="等线" w:hAnsi="Times" w:cs="Times New Roman"/>
          <w:bCs/>
          <w:i/>
          <w:iCs/>
          <w:sz w:val="21"/>
          <w:szCs w:val="21"/>
          <w:lang w:val="en-GB"/>
        </w:rPr>
        <w:t>T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&lt; 4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0 K)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(c) 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and high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-temperature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(</w:t>
      </w:r>
      <w:r w:rsidRPr="00DA204C">
        <w:rPr>
          <w:rFonts w:ascii="Times" w:eastAsia="等线" w:hAnsi="Times" w:cs="Times New Roman"/>
          <w:bCs/>
          <w:i/>
          <w:iCs/>
          <w:sz w:val="21"/>
          <w:szCs w:val="21"/>
          <w:lang w:val="en-GB"/>
        </w:rPr>
        <w:t>T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&gt; 6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0 K) magneto-resistance MR=(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  <w:lang w:val="en-GB"/>
        </w:rPr>
        <w:t>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xx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(</w:t>
      </w:r>
      <w:r w:rsidRPr="00DA204C">
        <w:rPr>
          <w:rFonts w:ascii="Times" w:eastAsia="等线" w:hAnsi="Times" w:cs="Times New Roman"/>
          <w:bCs/>
          <w:i/>
          <w:iCs/>
          <w:sz w:val="21"/>
          <w:szCs w:val="21"/>
          <w:lang w:val="en-GB"/>
        </w:rPr>
        <w:t>µ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</w:t>
      </w:r>
      <w:r w:rsidRPr="00DA204C">
        <w:rPr>
          <w:rFonts w:ascii="Times" w:eastAsia="等线" w:hAnsi="Times" w:cs="Times New Roman"/>
          <w:bCs/>
          <w:i/>
          <w:iCs/>
          <w:sz w:val="21"/>
          <w:szCs w:val="21"/>
          <w:lang w:val="en-GB"/>
        </w:rPr>
        <w:t>H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) − 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  <w:lang w:val="en-GB"/>
        </w:rPr>
        <w:t>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xx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(0T))/</w:t>
      </w:r>
      <w:proofErr w:type="spellStart"/>
      <w:r w:rsidRPr="00DA204C">
        <w:rPr>
          <w:rFonts w:ascii="Times" w:eastAsia="等线" w:hAnsi="Times" w:cs="Times New Roman"/>
          <w:bCs/>
          <w:i/>
          <w:sz w:val="21"/>
          <w:szCs w:val="21"/>
          <w:lang w:val="en-GB"/>
        </w:rPr>
        <w:t>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xx</w:t>
      </w:r>
      <w:proofErr w:type="spellEnd"/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(0T) of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0.25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0.75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. For clarity, each trace in (b) and (c) is vertically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 offset.</w:t>
      </w:r>
    </w:p>
    <w:p w14:paraId="03EA5ACB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  <w:lang w:val="en-GB"/>
        </w:rPr>
      </w:pPr>
    </w:p>
    <w:p w14:paraId="50A9DD23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Cs/>
          <w:sz w:val="24"/>
          <w:szCs w:val="20"/>
        </w:rPr>
        <w:br w:type="page"/>
      </w:r>
    </w:p>
    <w:p w14:paraId="1F956BD0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Cs/>
          <w:noProof/>
          <w:sz w:val="24"/>
          <w:szCs w:val="20"/>
        </w:rPr>
        <w:lastRenderedPageBreak/>
        <w:drawing>
          <wp:inline distT="0" distB="0" distL="0" distR="0" wp14:anchorId="49216F50" wp14:editId="22B82BED">
            <wp:extent cx="5325119" cy="4075430"/>
            <wp:effectExtent l="0" t="0" r="8890" b="1270"/>
            <wp:docPr id="18803852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85271" name="图片 188038527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5128" cy="407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C887" w14:textId="36AC557B" w:rsidR="00D55657" w:rsidRPr="00DA204C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color w:val="FF0000"/>
          <w:sz w:val="21"/>
          <w:szCs w:val="21"/>
          <w:lang w:val="en-GB"/>
        </w:rPr>
      </w:pP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Fig. S1</w:t>
      </w:r>
      <w:r w:rsidR="007971EF">
        <w:rPr>
          <w:rFonts w:ascii="Times" w:eastAsia="等线" w:hAnsi="Times" w:cs="Times New Roman" w:hint="eastAsia"/>
          <w:b/>
          <w:bCs/>
          <w:sz w:val="21"/>
          <w:szCs w:val="21"/>
          <w:lang w:val="en-GB" w:eastAsia="zh-CN"/>
        </w:rPr>
        <w:t>3</w:t>
      </w: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The anomalous Hall conductivity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i/>
                <w:sz w:val="21"/>
                <w:szCs w:val="21"/>
                <w:lang w:val="en-GB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1"/>
                <w:szCs w:val="21"/>
                <w:lang w:val="en-GB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1"/>
                <w:szCs w:val="21"/>
                <w:lang w:val="en-GB"/>
              </w:rPr>
              <m:t>xy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1"/>
                <w:szCs w:val="21"/>
                <w:lang w:val="en-GB"/>
              </w:rPr>
              <m:t>A</m:t>
            </m:r>
          </m:sup>
        </m:sSubSup>
      </m:oMath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as a function of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sz w:val="21"/>
                <w:szCs w:val="21"/>
              </w:rPr>
            </m:ctrlPr>
          </m:sSubSupPr>
          <m:e>
            <m:r>
              <w:rPr>
                <w:rFonts w:ascii="Cambria Math" w:eastAsia="等线" w:hAnsi="Cambria Math" w:cs="Times New Roman"/>
                <w:sz w:val="21"/>
                <w:szCs w:val="21"/>
                <w:lang w:val="en-GB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iCs/>
                <w:sz w:val="21"/>
                <w:szCs w:val="21"/>
                <w:lang w:val="en-GB"/>
              </w:rPr>
              <m:t>x</m:t>
            </m:r>
            <m:r>
              <m:rPr>
                <m:nor/>
              </m:rPr>
              <w:rPr>
                <w:rFonts w:ascii="Times" w:eastAsia="等线" w:hAnsi="Times" w:cs="Times New Roman" w:hint="eastAsia"/>
                <w:bCs/>
                <w:iCs/>
                <w:sz w:val="21"/>
                <w:szCs w:val="21"/>
                <w:lang w:val="en-GB"/>
              </w:rPr>
              <m:t>x</m:t>
            </m:r>
          </m:sub>
          <m:sup>
            <m:r>
              <m:rPr>
                <m:nor/>
              </m:rPr>
              <w:rPr>
                <w:rFonts w:ascii="Times" w:eastAsia="等线" w:hAnsi="Times" w:cs="Times New Roman" w:hint="eastAsia"/>
                <w:bCs/>
                <w:iCs/>
                <w:sz w:val="21"/>
                <w:szCs w:val="21"/>
                <w:lang w:val="en-GB"/>
              </w:rPr>
              <m:t xml:space="preserve"> </m:t>
            </m:r>
          </m:sup>
        </m:sSubSup>
        <m:r>
          <w:rPr>
            <w:rFonts w:ascii="Cambria Math" w:eastAsia="等线" w:hAnsi="Cambria Math" w:cs="Times New Roman"/>
            <w:sz w:val="21"/>
            <w:szCs w:val="21"/>
          </w:rPr>
          <m:t xml:space="preserve"> </m:t>
        </m:r>
      </m:oMath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of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0.25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0.75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. The red line is the best fit to the experimental data with the equation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i/>
                <w:sz w:val="21"/>
                <w:szCs w:val="21"/>
                <w:lang w:val="en-GB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1"/>
                <w:szCs w:val="21"/>
                <w:lang w:val="en-GB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1"/>
                <w:szCs w:val="21"/>
                <w:lang w:val="en-GB"/>
              </w:rPr>
              <m:t>xy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1"/>
                <w:szCs w:val="21"/>
                <w:lang w:val="en-GB"/>
              </w:rPr>
              <m:t>A</m:t>
            </m:r>
          </m:sup>
        </m:sSubSup>
        <m:r>
          <m:rPr>
            <m:sty m:val="p"/>
          </m:rPr>
          <w:rPr>
            <w:rFonts w:ascii="Cambria Math" w:eastAsia="等线" w:hAnsi="Cambria Math" w:cs="Times New Roman"/>
            <w:sz w:val="21"/>
            <w:szCs w:val="21"/>
            <w:lang w:val="en-GB"/>
          </w:rPr>
          <m:t>=</m:t>
        </m:r>
        <m:r>
          <w:rPr>
            <w:rFonts w:ascii="Cambria Math" w:eastAsia="等线" w:hAnsi="Cambria Math" w:cs="Times New Roman"/>
            <w:sz w:val="21"/>
            <w:szCs w:val="21"/>
            <w:lang w:val="en-GB"/>
          </w:rPr>
          <m:t>α</m:t>
        </m:r>
        <m:r>
          <m:rPr>
            <m:sty m:val="p"/>
          </m:rPr>
          <w:rPr>
            <w:rFonts w:ascii="Cambria Math" w:eastAsia="等线" w:hAnsi="Cambria Math" w:cs="Times New Roman"/>
            <w:sz w:val="21"/>
            <w:szCs w:val="21"/>
            <w:lang w:val="en-GB"/>
          </w:rPr>
          <m:t>+</m:t>
        </m:r>
        <m:r>
          <w:rPr>
            <w:rFonts w:ascii="Cambria Math" w:eastAsia="等线" w:hAnsi="Cambria Math" w:cs="Times New Roman"/>
            <w:sz w:val="21"/>
            <w:szCs w:val="21"/>
            <w:lang w:val="en-GB"/>
          </w:rPr>
          <m:t>β</m:t>
        </m:r>
        <m:sSubSup>
          <m:sSubSupPr>
            <m:ctrlPr>
              <w:rPr>
                <w:rFonts w:ascii="Cambria Math" w:eastAsia="等线" w:hAnsi="Cambria Math" w:cs="Times New Roman"/>
                <w:bCs/>
                <w:sz w:val="21"/>
                <w:szCs w:val="21"/>
              </w:rPr>
            </m:ctrlPr>
          </m:sSubSupPr>
          <m:e>
            <m:r>
              <w:rPr>
                <w:rFonts w:ascii="Cambria Math" w:eastAsia="等线" w:hAnsi="Cambria Math" w:cs="Times New Roman"/>
                <w:sz w:val="21"/>
                <w:szCs w:val="21"/>
                <w:lang w:val="en-GB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iCs/>
                <w:sz w:val="21"/>
                <w:szCs w:val="21"/>
                <w:lang w:val="en-GB"/>
              </w:rPr>
              <m:t>x</m:t>
            </m:r>
            <m:r>
              <m:rPr>
                <m:nor/>
              </m:rPr>
              <w:rPr>
                <w:rFonts w:ascii="Times" w:eastAsia="等线" w:hAnsi="Times" w:cs="Times New Roman" w:hint="eastAsia"/>
                <w:bCs/>
                <w:iCs/>
                <w:sz w:val="21"/>
                <w:szCs w:val="21"/>
                <w:lang w:val="en-GB"/>
              </w:rPr>
              <m:t>x</m:t>
            </m:r>
          </m:sub>
          <m:sup>
            <m:r>
              <m:rPr>
                <m:nor/>
              </m:rPr>
              <w:rPr>
                <w:rFonts w:ascii="Times" w:eastAsia="等线" w:hAnsi="Times" w:cs="Times New Roman" w:hint="eastAsia"/>
                <w:bCs/>
                <w:iCs/>
                <w:sz w:val="21"/>
                <w:szCs w:val="21"/>
                <w:lang w:val="en-GB"/>
              </w:rPr>
              <m:t xml:space="preserve"> </m:t>
            </m:r>
          </m:sup>
        </m:sSubSup>
        <m:r>
          <m:rPr>
            <m:sty m:val="p"/>
          </m:rPr>
          <w:rPr>
            <w:rFonts w:ascii="Cambria Math" w:eastAsia="等线" w:hAnsi="Cambria Math" w:cs="Times New Roman"/>
            <w:sz w:val="21"/>
            <w:szCs w:val="21"/>
            <w:lang w:val="en-GB"/>
          </w:rPr>
          <m:t>+</m:t>
        </m:r>
        <m:r>
          <w:rPr>
            <w:rFonts w:ascii="Cambria Math" w:eastAsia="等线" w:hAnsi="Cambria Math" w:cs="Times New Roman"/>
            <w:sz w:val="21"/>
            <w:szCs w:val="21"/>
            <w:lang w:val="en-GB"/>
          </w:rPr>
          <m:t>γ</m:t>
        </m:r>
        <m:sSubSup>
          <m:sSubSupPr>
            <m:ctrlPr>
              <w:rPr>
                <w:rFonts w:ascii="Cambria Math" w:eastAsia="等线" w:hAnsi="Cambria Math" w:cs="Times New Roman"/>
                <w:bCs/>
                <w:sz w:val="21"/>
                <w:szCs w:val="21"/>
                <w:lang w:val="en-GB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1"/>
                <w:szCs w:val="21"/>
                <w:lang w:val="en-GB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1"/>
                <w:szCs w:val="21"/>
                <w:lang w:val="en-GB"/>
              </w:rPr>
              <m:t>xx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1"/>
                <w:szCs w:val="21"/>
                <w:lang w:val="en-GB"/>
              </w:rPr>
              <m:t>2</m:t>
            </m:r>
          </m:sup>
        </m:sSubSup>
      </m:oMath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for the SPM data from 15 K to 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1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20 K.</w:t>
      </w:r>
    </w:p>
    <w:p w14:paraId="6FFAC532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  <w:lang w:val="en-GB"/>
        </w:rPr>
      </w:pPr>
      <w:r w:rsidRPr="00D55657">
        <w:rPr>
          <w:rFonts w:ascii="Times" w:eastAsia="等线" w:hAnsi="Times" w:cs="Times New Roman"/>
          <w:bCs/>
          <w:sz w:val="24"/>
          <w:szCs w:val="20"/>
          <w:lang w:val="en-GB"/>
        </w:rPr>
        <w:br w:type="page"/>
      </w:r>
    </w:p>
    <w:p w14:paraId="026C0D6C" w14:textId="77777777" w:rsidR="00D55657" w:rsidRPr="00D55657" w:rsidRDefault="00D55657" w:rsidP="00D55657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Cs/>
          <w:noProof/>
          <w:sz w:val="24"/>
          <w:szCs w:val="20"/>
        </w:rPr>
        <w:lastRenderedPageBreak/>
        <w:drawing>
          <wp:inline distT="0" distB="0" distL="0" distR="0" wp14:anchorId="0E79F11A" wp14:editId="7723294A">
            <wp:extent cx="5594350" cy="4273462"/>
            <wp:effectExtent l="0" t="0" r="0" b="0"/>
            <wp:docPr id="35877650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76501" name="图片 35877650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7198" cy="42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B9E43" w14:textId="2955785C" w:rsidR="00D55657" w:rsidRPr="00DA204C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1"/>
          <w:szCs w:val="21"/>
          <w:lang w:val="en-GB" w:eastAsia="zh-CN"/>
        </w:rPr>
      </w:pP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Fig. S1</w:t>
      </w:r>
      <w:r w:rsidR="007971EF">
        <w:rPr>
          <w:rFonts w:ascii="Times" w:eastAsia="等线" w:hAnsi="Times" w:cs="Times New Roman" w:hint="eastAsia"/>
          <w:b/>
          <w:bCs/>
          <w:sz w:val="21"/>
          <w:szCs w:val="21"/>
          <w:lang w:val="en-GB" w:eastAsia="zh-CN"/>
        </w:rPr>
        <w:t>4</w:t>
      </w: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(a) Carrier density </w:t>
      </w:r>
      <w:r w:rsidRPr="00DA204C">
        <w:rPr>
          <w:rFonts w:ascii="Times" w:eastAsia="等线" w:hAnsi="Times" w:cs="Times New Roman"/>
          <w:bCs/>
          <w:i/>
          <w:iCs/>
          <w:sz w:val="21"/>
          <w:szCs w:val="21"/>
          <w:lang w:val="en-GB"/>
        </w:rPr>
        <w:t>n</w:t>
      </w:r>
      <w:r w:rsidRPr="00DA204C">
        <w:rPr>
          <w:rFonts w:ascii="Times" w:eastAsia="等线" w:hAnsi="Times" w:cs="Times New Roman"/>
          <w:bCs/>
          <w:i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and mobility </w:t>
      </w:r>
      <w:r w:rsidRPr="00DA204C">
        <w:rPr>
          <w:rFonts w:ascii="Times" w:eastAsia="等线" w:hAnsi="Times" w:cs="Times New Roman"/>
          <w:bCs/>
          <w:i/>
          <w:sz w:val="21"/>
          <w:szCs w:val="21"/>
          <w:lang w:val="en-GB"/>
        </w:rPr>
        <w:t>µ</w:t>
      </w:r>
      <w:r w:rsidRPr="00DA204C">
        <w:rPr>
          <w:rFonts w:ascii="Times" w:eastAsia="等线" w:hAnsi="Times" w:cs="Times New Roman" w:hint="eastAsia"/>
          <w:bCs/>
          <w:i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/>
          <w:bCs/>
          <w:iCs/>
          <w:sz w:val="21"/>
          <w:szCs w:val="21"/>
          <w:lang w:val="en-GB"/>
        </w:rPr>
        <w:t xml:space="preserve">at different temperatures 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for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0.25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0.75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and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0.35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0.65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2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(b) Temperature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-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dependen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t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curves of longitudinal conductivity (c) Anomalous Hall conductivity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,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and (d) Anomalous Hall angle for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0.25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0.75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2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and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0.35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0.65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  <w:lang w:val="en-GB"/>
        </w:rPr>
        <w:t>2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>.</w:t>
      </w:r>
    </w:p>
    <w:p w14:paraId="1E032266" w14:textId="7F71FCF7" w:rsidR="00D55657" w:rsidRPr="00D55657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4"/>
          <w:szCs w:val="20"/>
        </w:rPr>
      </w:pPr>
      <w:r w:rsidRPr="00D55657">
        <w:rPr>
          <w:rFonts w:ascii="Times" w:eastAsia="等线" w:hAnsi="Times" w:cs="Times New Roman"/>
          <w:bCs/>
          <w:sz w:val="24"/>
          <w:szCs w:val="20"/>
        </w:rPr>
        <w:t>Accordingly, the density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 xml:space="preserve"> n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and mobility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µ</w:t>
      </w:r>
      <w:r w:rsidRPr="00D55657">
        <w:rPr>
          <w:rFonts w:ascii="Times" w:eastAsia="等线" w:hAnsi="Times" w:cs="Times New Roman" w:hint="eastAsia"/>
          <w:bCs/>
          <w:i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can be calculated using the fundamental single- carrier Drude model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,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with the relations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n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= 1/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eR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d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and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µ</w:t>
      </w:r>
      <w:r w:rsidRPr="00D55657">
        <w:rPr>
          <w:rFonts w:ascii="Times" w:eastAsia="等线" w:hAnsi="Times" w:cs="Times New Roman"/>
          <w:bCs/>
          <w:sz w:val="24"/>
          <w:szCs w:val="20"/>
        </w:rPr>
        <w:t>=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sSubSup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x</m:t>
            </m:r>
            <m:r>
              <m:rPr>
                <m:nor/>
              </m:rPr>
              <w:rPr>
                <w:rFonts w:ascii="Times" w:eastAsia="等线" w:hAnsi="Times" w:cs="Times New Roman" w:hint="eastAsia"/>
                <w:bCs/>
                <w:sz w:val="24"/>
                <w:szCs w:val="20"/>
              </w:rPr>
              <m:t>x</m:t>
            </m:r>
          </m:sub>
          <m:sup>
            <m:r>
              <m:rPr>
                <m:nor/>
              </m:rPr>
              <w:rPr>
                <w:rFonts w:ascii="Times" w:eastAsia="等线" w:hAnsi="Times" w:cs="Times New Roman" w:hint="eastAsia"/>
                <w:bCs/>
                <w:sz w:val="24"/>
                <w:szCs w:val="20"/>
              </w:rPr>
              <m:t xml:space="preserve"> </m:t>
            </m:r>
          </m:sup>
        </m:sSubSup>
      </m:oMath>
      <w:r w:rsidRPr="00D55657">
        <w:rPr>
          <w:rFonts w:ascii="Times" w:eastAsia="等线" w:hAnsi="Times" w:cs="Times New Roman"/>
          <w:bCs/>
          <w:sz w:val="24"/>
          <w:szCs w:val="20"/>
        </w:rPr>
        <w:t>/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ne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at different temperatures (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S13a), where </w:t>
      </w:r>
      <w:proofErr w:type="spellStart"/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e</w:t>
      </w:r>
      <w:proofErr w:type="spellEnd"/>
      <w:r w:rsidRPr="00D55657">
        <w:rPr>
          <w:rFonts w:ascii="Times" w:eastAsia="等线" w:hAnsi="Times" w:cs="Times New Roman"/>
          <w:bCs/>
          <w:sz w:val="24"/>
          <w:szCs w:val="20"/>
        </w:rPr>
        <w:t xml:space="preserve"> is the elementary charge,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d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is the sample thickness, and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R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is the ordinary Hall coefficient. The extracted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n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and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µ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are plotted as a function of temperature in 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S13. All the samples show </w:t>
      </w:r>
      <w:r w:rsidRPr="00D55657">
        <w:rPr>
          <w:rFonts w:ascii="Times" w:eastAsia="等线" w:hAnsi="Times" w:cs="Times New Roman"/>
          <w:bCs/>
          <w:i/>
          <w:sz w:val="24"/>
          <w:szCs w:val="20"/>
        </w:rPr>
        <w:t>p</w:t>
      </w:r>
      <w:r w:rsidRPr="00D55657">
        <w:rPr>
          <w:rFonts w:ascii="Times" w:eastAsia="等线" w:hAnsi="Times" w:cs="Times New Roman"/>
          <w:bCs/>
          <w:sz w:val="24"/>
          <w:szCs w:val="20"/>
        </w:rPr>
        <w:t>-type conducting behavior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, with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n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(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</w:rPr>
        <w:t>µ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) found to be monotonically increasing (decreasing) upon cooling. In 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S13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b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and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c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, both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sz w:val="24"/>
                <w:szCs w:val="20"/>
              </w:rPr>
            </m:ctrlPr>
          </m:sSubSupPr>
          <m:e>
            <m:r>
              <w:rPr>
                <w:rFonts w:ascii="Cambria Math" w:eastAsia="等线" w:hAnsi="Cambria Math" w:cs="Times New Roman"/>
                <w:sz w:val="24"/>
                <w:szCs w:val="20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</w:rPr>
              <m:t>x</m:t>
            </m:r>
            <m:r>
              <m:rPr>
                <m:nor/>
              </m:rPr>
              <w:rPr>
                <w:rFonts w:ascii="Times" w:eastAsia="等线" w:hAnsi="Times" w:cs="Times New Roman" w:hint="eastAsia"/>
                <w:bCs/>
                <w:sz w:val="24"/>
                <w:szCs w:val="20"/>
              </w:rPr>
              <m:t>x</m:t>
            </m:r>
          </m:sub>
          <m:sup>
            <m:r>
              <m:rPr>
                <m:nor/>
              </m:rPr>
              <w:rPr>
                <w:rFonts w:ascii="Times" w:eastAsia="等线" w:hAnsi="Times" w:cs="Times New Roman" w:hint="eastAsia"/>
                <w:bCs/>
                <w:sz w:val="24"/>
                <w:szCs w:val="20"/>
              </w:rPr>
              <m:t xml:space="preserve"> </m:t>
            </m:r>
          </m:sup>
        </m:sSubSup>
      </m:oMath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and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sz w:val="24"/>
                <w:szCs w:val="20"/>
                <w:lang w:val="en-GB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4"/>
                <w:szCs w:val="20"/>
                <w:lang w:val="en-GB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  <w:lang w:val="en-GB"/>
              </w:rPr>
              <m:t>xy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  <w:lang w:val="en-GB"/>
              </w:rPr>
              <m:t>A</m:t>
            </m:r>
          </m:sup>
        </m:sSubSup>
      </m:oMath>
      <w:r w:rsidRPr="00D55657">
        <w:rPr>
          <w:rFonts w:ascii="Times" w:eastAsia="等线" w:hAnsi="Times" w:cs="Times New Roman"/>
          <w:bCs/>
          <w:sz w:val="24"/>
          <w:szCs w:val="20"/>
        </w:rPr>
        <w:t xml:space="preserve"> for Cr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0.25</w:t>
      </w:r>
      <w:r w:rsidRPr="00D55657">
        <w:rPr>
          <w:rFonts w:ascii="Times" w:eastAsia="等线" w:hAnsi="Times" w:cs="Times New Roman"/>
          <w:bCs/>
          <w:sz w:val="24"/>
          <w:szCs w:val="20"/>
        </w:rPr>
        <w:t>Pt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0.75</w:t>
      </w:r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and Cr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0.35</w:t>
      </w:r>
      <w:r w:rsidRPr="00D55657">
        <w:rPr>
          <w:rFonts w:ascii="Times" w:eastAsia="等线" w:hAnsi="Times" w:cs="Times New Roman"/>
          <w:bCs/>
          <w:sz w:val="24"/>
          <w:szCs w:val="20"/>
        </w:rPr>
        <w:t>Pt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0.65</w:t>
      </w:r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exhibit similar temperature-dependent trends, with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sz w:val="24"/>
                <w:szCs w:val="20"/>
                <w:lang w:val="en-GB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4"/>
                <w:szCs w:val="20"/>
                <w:lang w:val="en-GB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  <w:lang w:val="en-GB"/>
              </w:rPr>
              <m:t>xy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4"/>
                <w:szCs w:val="20"/>
                <w:lang w:val="en-GB"/>
              </w:rPr>
              <m:t>A</m:t>
            </m:r>
          </m:sup>
        </m:sSubSup>
      </m:oMath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saturating at low temperatures. This observation further confirms the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 </w:t>
      </w:r>
      <w:r w:rsidRPr="00D55657">
        <w:rPr>
          <w:rFonts w:ascii="Times" w:eastAsia="等线" w:hAnsi="Times" w:cs="Times New Roman"/>
          <w:bCs/>
          <w:sz w:val="24"/>
          <w:szCs w:val="20"/>
        </w:rPr>
        <w:t>presence of the AHE in the superparamagnetic system Cr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  <w:vertAlign w:val="subscript"/>
        </w:rPr>
        <w:t>x</w:t>
      </w:r>
      <w:r w:rsidRPr="00D55657">
        <w:rPr>
          <w:rFonts w:ascii="Times" w:eastAsia="等线" w:hAnsi="Times" w:cs="Times New Roman"/>
          <w:bCs/>
          <w:sz w:val="24"/>
          <w:szCs w:val="20"/>
        </w:rPr>
        <w:t>Pt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1−</w:t>
      </w:r>
      <w:r w:rsidRPr="00D55657">
        <w:rPr>
          <w:rFonts w:ascii="Times" w:eastAsia="等线" w:hAnsi="Times" w:cs="Times New Roman"/>
          <w:bCs/>
          <w:i/>
          <w:iCs/>
          <w:sz w:val="24"/>
          <w:szCs w:val="20"/>
          <w:vertAlign w:val="subscript"/>
        </w:rPr>
        <w:t>x</w:t>
      </w:r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. The temperature dependence 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 xml:space="preserve">of the 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anomalous Hall angle, shown in </w:t>
      </w:r>
      <w:r>
        <w:rPr>
          <w:rFonts w:ascii="Times" w:eastAsia="等线" w:hAnsi="Times" w:cs="Times New Roman"/>
          <w:bCs/>
          <w:sz w:val="24"/>
          <w:szCs w:val="20"/>
        </w:rPr>
        <w:t>Fig.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S13</w:t>
      </w:r>
      <w:r w:rsidRPr="00D55657">
        <w:rPr>
          <w:rFonts w:ascii="Times" w:eastAsia="等线" w:hAnsi="Times" w:cs="Times New Roman" w:hint="eastAsia"/>
          <w:bCs/>
          <w:sz w:val="24"/>
          <w:szCs w:val="20"/>
        </w:rPr>
        <w:t>d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, reveals pronounced peaks around 15 K and 60 K for </w:t>
      </w:r>
      <w:r w:rsidRPr="00D55657">
        <w:rPr>
          <w:rFonts w:ascii="Times" w:eastAsia="等线" w:hAnsi="Times" w:cs="Times New Roman"/>
          <w:bCs/>
          <w:sz w:val="24"/>
          <w:szCs w:val="20"/>
        </w:rPr>
        <w:lastRenderedPageBreak/>
        <w:t>Cr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0.25</w:t>
      </w:r>
      <w:r w:rsidRPr="00D55657">
        <w:rPr>
          <w:rFonts w:ascii="Times" w:eastAsia="等线" w:hAnsi="Times" w:cs="Times New Roman"/>
          <w:bCs/>
          <w:sz w:val="24"/>
          <w:szCs w:val="20"/>
        </w:rPr>
        <w:t>Pt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0.75</w:t>
      </w:r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/>
          <w:bCs/>
          <w:sz w:val="24"/>
          <w:szCs w:val="20"/>
        </w:rPr>
        <w:t xml:space="preserve"> and Cr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0.35</w:t>
      </w:r>
      <w:r w:rsidRPr="00D55657">
        <w:rPr>
          <w:rFonts w:ascii="Times" w:eastAsia="等线" w:hAnsi="Times" w:cs="Times New Roman"/>
          <w:bCs/>
          <w:sz w:val="24"/>
          <w:szCs w:val="20"/>
        </w:rPr>
        <w:t>Pt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0.65</w:t>
      </w:r>
      <w:r w:rsidRPr="00D55657">
        <w:rPr>
          <w:rFonts w:ascii="Times" w:eastAsia="等线" w:hAnsi="Times" w:cs="Times New Roman"/>
          <w:bCs/>
          <w:sz w:val="24"/>
          <w:szCs w:val="20"/>
        </w:rPr>
        <w:t>Te</w:t>
      </w:r>
      <w:r w:rsidRPr="00D55657">
        <w:rPr>
          <w:rFonts w:ascii="Times" w:eastAsia="等线" w:hAnsi="Times" w:cs="Times New Roman"/>
          <w:bCs/>
          <w:sz w:val="24"/>
          <w:szCs w:val="20"/>
          <w:vertAlign w:val="subscript"/>
        </w:rPr>
        <w:t>2</w:t>
      </w:r>
      <w:r w:rsidRPr="00D55657">
        <w:rPr>
          <w:rFonts w:ascii="Times" w:eastAsia="等线" w:hAnsi="Times" w:cs="Times New Roman"/>
          <w:bCs/>
          <w:sz w:val="24"/>
          <w:szCs w:val="20"/>
        </w:rPr>
        <w:t>, respectively, corresponding to their blocking temperatures, as evidenced by magnetic measurements.</w:t>
      </w:r>
    </w:p>
    <w:p w14:paraId="59E4395F" w14:textId="5245F9F4" w:rsidR="00D55657" w:rsidRPr="00DA204C" w:rsidRDefault="00D55657" w:rsidP="007971EF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1"/>
          <w:szCs w:val="21"/>
        </w:rPr>
      </w:pPr>
      <w:r w:rsidRPr="00D55657">
        <w:rPr>
          <w:rFonts w:ascii="Times" w:eastAsia="等线" w:hAnsi="Times" w:cs="Times New Roman"/>
          <w:bCs/>
          <w:sz w:val="24"/>
          <w:szCs w:val="20"/>
        </w:rPr>
        <w:br w:type="page"/>
      </w:r>
    </w:p>
    <w:p w14:paraId="12E288B7" w14:textId="7A0BB4A7" w:rsidR="00D55657" w:rsidRPr="00D55657" w:rsidRDefault="00F76EF8" w:rsidP="007971EF">
      <w:pPr>
        <w:widowControl/>
        <w:autoSpaceDE/>
        <w:autoSpaceDN/>
        <w:spacing w:after="200" w:line="480" w:lineRule="auto"/>
        <w:rPr>
          <w:rFonts w:ascii="Times" w:eastAsia="等线" w:hAnsi="Times" w:cs="Times New Roman"/>
          <w:bCs/>
          <w:sz w:val="24"/>
          <w:szCs w:val="20"/>
        </w:rPr>
      </w:pPr>
      <w:r>
        <w:rPr>
          <w:rFonts w:ascii="Times" w:eastAsia="等线" w:hAnsi="Times" w:cs="Times New Roman"/>
          <w:bCs/>
          <w:noProof/>
          <w:sz w:val="24"/>
          <w:szCs w:val="20"/>
        </w:rPr>
        <w:lastRenderedPageBreak/>
        <w:drawing>
          <wp:inline distT="0" distB="0" distL="0" distR="0" wp14:anchorId="302BDDED" wp14:editId="32A9651C">
            <wp:extent cx="5994068" cy="3378200"/>
            <wp:effectExtent l="0" t="0" r="6985" b="0"/>
            <wp:docPr id="18818215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21529" name="图片 1881821529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76" b="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93" cy="338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38C9B" w14:textId="230CA4F2" w:rsidR="00D55657" w:rsidRPr="00DA204C" w:rsidRDefault="00D55657" w:rsidP="00D55657">
      <w:pPr>
        <w:widowControl/>
        <w:autoSpaceDE/>
        <w:autoSpaceDN/>
        <w:spacing w:after="200" w:line="480" w:lineRule="auto"/>
        <w:jc w:val="both"/>
        <w:rPr>
          <w:rFonts w:ascii="Times" w:eastAsia="等线" w:hAnsi="Times" w:cs="Times New Roman"/>
          <w:bCs/>
          <w:sz w:val="21"/>
          <w:szCs w:val="21"/>
          <w:lang w:val="en-GB"/>
        </w:rPr>
      </w:pP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Fig. S1</w:t>
      </w:r>
      <w:r w:rsidRPr="00DA204C">
        <w:rPr>
          <w:rFonts w:ascii="Times" w:eastAsia="等线" w:hAnsi="Times" w:cs="Times New Roman" w:hint="eastAsia"/>
          <w:b/>
          <w:bCs/>
          <w:sz w:val="21"/>
          <w:szCs w:val="21"/>
          <w:lang w:val="en-GB"/>
        </w:rPr>
        <w:t>5</w:t>
      </w:r>
      <w:r w:rsidRPr="00DA204C">
        <w:rPr>
          <w:rFonts w:ascii="Times" w:eastAsia="等线" w:hAnsi="Times" w:cs="Times New Roman"/>
          <w:b/>
          <w:bCs/>
          <w:sz w:val="21"/>
          <w:szCs w:val="21"/>
          <w:lang w:val="en-GB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Plot of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i/>
                <w:sz w:val="21"/>
                <w:szCs w:val="21"/>
                <w:lang w:val="en-GB"/>
              </w:rPr>
            </m:ctrlPr>
          </m:sSubSupPr>
          <m:e>
            <m:r>
              <m:rPr>
                <m:nor/>
              </m:rPr>
              <w:rPr>
                <w:rFonts w:ascii="Times" w:eastAsia="等线" w:hAnsi="Times" w:cs="Times New Roman"/>
                <w:bCs/>
                <w:i/>
                <w:iCs/>
                <w:sz w:val="21"/>
                <w:szCs w:val="21"/>
                <w:lang w:val="en-GB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sz w:val="21"/>
                <w:szCs w:val="21"/>
                <w:lang w:val="en-GB"/>
              </w:rPr>
              <m:t>xy</m:t>
            </m:r>
          </m:sub>
          <m:sup>
            <m:r>
              <m:rPr>
                <m:nor/>
              </m:rPr>
              <w:rPr>
                <w:rFonts w:ascii="Times" w:eastAsia="等线" w:hAnsi="Times" w:cs="Times New Roman"/>
                <w:bCs/>
                <w:sz w:val="21"/>
                <w:szCs w:val="21"/>
                <w:lang w:val="en-GB"/>
              </w:rPr>
              <m:t>A</m:t>
            </m:r>
          </m:sup>
        </m:sSubSup>
      </m:oMath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vs </w:t>
      </w:r>
      <m:oMath>
        <m:sSubSup>
          <m:sSubSupPr>
            <m:ctrlPr>
              <w:rPr>
                <w:rFonts w:ascii="Cambria Math" w:eastAsia="等线" w:hAnsi="Cambria Math" w:cs="Times New Roman"/>
                <w:bCs/>
                <w:sz w:val="21"/>
                <w:szCs w:val="21"/>
              </w:rPr>
            </m:ctrlPr>
          </m:sSubSupPr>
          <m:e>
            <m:r>
              <w:rPr>
                <w:rFonts w:ascii="Cambria Math" w:eastAsia="等线" w:hAnsi="Cambria Math" w:cs="Times New Roman"/>
                <w:sz w:val="21"/>
                <w:szCs w:val="21"/>
                <w:lang w:val="en-GB"/>
              </w:rPr>
              <m:t>σ</m:t>
            </m:r>
          </m:e>
          <m:sub>
            <m:r>
              <m:rPr>
                <m:nor/>
              </m:rPr>
              <w:rPr>
                <w:rFonts w:ascii="Times" w:eastAsia="等线" w:hAnsi="Times" w:cs="Times New Roman"/>
                <w:bCs/>
                <w:iCs/>
                <w:sz w:val="21"/>
                <w:szCs w:val="21"/>
                <w:lang w:val="en-GB"/>
              </w:rPr>
              <m:t>x</m:t>
            </m:r>
            <m:r>
              <m:rPr>
                <m:nor/>
              </m:rPr>
              <w:rPr>
                <w:rFonts w:ascii="Times" w:eastAsia="等线" w:hAnsi="Times" w:cs="Times New Roman" w:hint="eastAsia"/>
                <w:bCs/>
                <w:iCs/>
                <w:sz w:val="21"/>
                <w:szCs w:val="21"/>
                <w:lang w:val="en-GB"/>
              </w:rPr>
              <m:t>x</m:t>
            </m:r>
          </m:sub>
          <m:sup>
            <m:r>
              <m:rPr>
                <m:nor/>
              </m:rPr>
              <w:rPr>
                <w:rFonts w:ascii="Times" w:eastAsia="等线" w:hAnsi="Times" w:cs="Times New Roman" w:hint="eastAsia"/>
                <w:bCs/>
                <w:iCs/>
                <w:sz w:val="21"/>
                <w:szCs w:val="21"/>
                <w:lang w:val="en-GB"/>
              </w:rPr>
              <m:t xml:space="preserve"> </m:t>
            </m:r>
          </m:sup>
        </m:sSubSup>
      </m:oMath>
      <w:r w:rsidRPr="00DA204C">
        <w:rPr>
          <w:rFonts w:ascii="Times" w:eastAsia="等线" w:hAnsi="Times" w:cs="Times New Roman"/>
          <w:bCs/>
          <w:sz w:val="21"/>
          <w:szCs w:val="21"/>
          <w:lang w:val="en-GB"/>
        </w:rPr>
        <w:t xml:space="preserve"> for a variety of materials spanning the various AHE regimes</w:t>
      </w:r>
      <w:r w:rsidRPr="00DA204C">
        <w:rPr>
          <w:rFonts w:ascii="Times" w:eastAsia="等线" w:hAnsi="Times" w:cs="Times New Roman" w:hint="eastAsia"/>
          <w:bCs/>
          <w:sz w:val="21"/>
          <w:szCs w:val="21"/>
          <w:lang w:val="en-GB"/>
        </w:rPr>
        <w:t xml:space="preserve">, ranging 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from the impurity scattering </w:t>
      </w:r>
      <w:r w:rsidRPr="00DA204C">
        <w:rPr>
          <w:rFonts w:ascii="Times" w:eastAsia="等线" w:hAnsi="Times" w:cs="Times New Roman" w:hint="eastAsia"/>
          <w:bCs/>
          <w:sz w:val="21"/>
          <w:szCs w:val="21"/>
        </w:rPr>
        <w:t>to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the intrinsic and skew scattering regimes</w:t>
      </w:r>
      <w:r w:rsidRPr="00DA204C">
        <w:rPr>
          <w:rFonts w:ascii="Times" w:eastAsia="等线" w:hAnsi="Times" w:cs="Times New Roman"/>
          <w:bCs/>
          <w:sz w:val="21"/>
          <w:szCs w:val="21"/>
        </w:rPr>
        <w:fldChar w:fldCharType="begin">
          <w:fldData xml:space="preserve">PEVuZE5vdGU+PENpdGU+PEF1dGhvcj5NaXlhc2F0bzwvQXV0aG9yPjxZZWFyPjIwMDc8L1llYXI+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</w:fldData>
        </w:fldChar>
      </w:r>
      <w:r w:rsidRPr="00DA204C">
        <w:rPr>
          <w:rFonts w:ascii="Times" w:eastAsia="等线" w:hAnsi="Times" w:cs="Times New Roman"/>
          <w:bCs/>
          <w:sz w:val="21"/>
          <w:szCs w:val="21"/>
        </w:rPr>
        <w:instrText xml:space="preserve"> ADDIN EN.CITE </w:instrText>
      </w:r>
      <w:r w:rsidRPr="00DA204C">
        <w:rPr>
          <w:rFonts w:ascii="Times" w:eastAsia="等线" w:hAnsi="Times" w:cs="Times New Roman"/>
          <w:bCs/>
          <w:sz w:val="21"/>
          <w:szCs w:val="21"/>
        </w:rPr>
        <w:fldChar w:fldCharType="begin">
          <w:fldData xml:space="preserve">PEVuZE5vdGU+PENpdGU+PEF1dGhvcj5NaXlhc2F0bzwvQXV0aG9yPjxZZWFyPjIwMDc8L1llYXI+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</w:fldData>
        </w:fldChar>
      </w:r>
      <w:r w:rsidRPr="00DA204C">
        <w:rPr>
          <w:rFonts w:ascii="Times" w:eastAsia="等线" w:hAnsi="Times" w:cs="Times New Roman"/>
          <w:bCs/>
          <w:sz w:val="21"/>
          <w:szCs w:val="21"/>
        </w:rPr>
        <w:instrText xml:space="preserve"> ADDIN EN.CITE.DATA </w:instrText>
      </w:r>
      <w:r w:rsidRPr="00DA204C">
        <w:rPr>
          <w:rFonts w:ascii="Times" w:eastAsia="等线" w:hAnsi="Times" w:cs="Times New Roman"/>
          <w:bCs/>
          <w:sz w:val="21"/>
          <w:szCs w:val="21"/>
        </w:rPr>
      </w:r>
      <w:r w:rsidRPr="00DA204C">
        <w:rPr>
          <w:rFonts w:ascii="Times" w:eastAsia="等线" w:hAnsi="Times" w:cs="Times New Roman"/>
          <w:bCs/>
          <w:sz w:val="21"/>
          <w:szCs w:val="21"/>
        </w:rPr>
        <w:fldChar w:fldCharType="end"/>
      </w:r>
      <w:r w:rsidRPr="00DA204C">
        <w:rPr>
          <w:rFonts w:ascii="Times" w:eastAsia="等线" w:hAnsi="Times" w:cs="Times New Roman"/>
          <w:bCs/>
          <w:sz w:val="21"/>
          <w:szCs w:val="21"/>
        </w:rPr>
      </w:r>
      <w:r w:rsidRPr="00DA204C">
        <w:rPr>
          <w:rFonts w:ascii="Times" w:eastAsia="等线" w:hAnsi="Times" w:cs="Times New Roman"/>
          <w:bCs/>
          <w:sz w:val="21"/>
          <w:szCs w:val="21"/>
        </w:rPr>
        <w:fldChar w:fldCharType="separate"/>
      </w:r>
      <w:r w:rsidRPr="00DA204C">
        <w:rPr>
          <w:rFonts w:ascii="Times" w:eastAsia="等线" w:hAnsi="Times" w:cs="Times New Roman"/>
          <w:bCs/>
          <w:noProof/>
          <w:sz w:val="21"/>
          <w:szCs w:val="21"/>
          <w:vertAlign w:val="superscript"/>
        </w:rPr>
        <w:t>13-18</w:t>
      </w:r>
      <w:r w:rsidRPr="00DA204C">
        <w:rPr>
          <w:rFonts w:ascii="Times" w:eastAsia="等线" w:hAnsi="Times" w:cs="Times New Roman"/>
          <w:bCs/>
          <w:sz w:val="21"/>
          <w:szCs w:val="21"/>
        </w:rPr>
        <w:fldChar w:fldCharType="end"/>
      </w:r>
      <w:r w:rsidR="00DA204C">
        <w:rPr>
          <w:rFonts w:ascii="Times" w:eastAsia="等线" w:hAnsi="Times" w:cs="Times New Roman" w:hint="eastAsia"/>
          <w:bCs/>
          <w:sz w:val="21"/>
          <w:szCs w:val="21"/>
          <w:lang w:eastAsia="zh-CN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</w:rPr>
        <w:t xml:space="preserve"> Compared to other anomalous Hall materials, the smaller anomalous Hall conductivity of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75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 w:hint="eastAsia"/>
          <w:bCs/>
          <w:sz w:val="21"/>
          <w:szCs w:val="21"/>
          <w:vertAlign w:val="subscript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</w:rPr>
        <w:t>(green symbol) and Cr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35</w:t>
      </w:r>
      <w:r w:rsidRPr="00DA204C">
        <w:rPr>
          <w:rFonts w:ascii="Times" w:eastAsia="等线" w:hAnsi="Times" w:cs="Times New Roman"/>
          <w:bCs/>
          <w:sz w:val="21"/>
          <w:szCs w:val="21"/>
        </w:rPr>
        <w:t>Pt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0</w:t>
      </w:r>
      <w:r w:rsidRPr="00DA204C">
        <w:rPr>
          <w:rFonts w:ascii="Times" w:eastAsia="等线" w:hAnsi="Times" w:cs="Times New Roman"/>
          <w:bCs/>
          <w:i/>
          <w:sz w:val="21"/>
          <w:szCs w:val="21"/>
          <w:vertAlign w:val="subscript"/>
        </w:rPr>
        <w:t>.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65</w:t>
      </w:r>
      <w:r w:rsidRPr="00DA204C">
        <w:rPr>
          <w:rFonts w:ascii="Times" w:eastAsia="等线" w:hAnsi="Times" w:cs="Times New Roman"/>
          <w:bCs/>
          <w:sz w:val="21"/>
          <w:szCs w:val="21"/>
        </w:rPr>
        <w:t>Te</w:t>
      </w:r>
      <w:r w:rsidRPr="00DA204C">
        <w:rPr>
          <w:rFonts w:ascii="Times" w:eastAsia="等线" w:hAnsi="Times" w:cs="Times New Roman"/>
          <w:bCs/>
          <w:sz w:val="21"/>
          <w:szCs w:val="21"/>
          <w:vertAlign w:val="subscript"/>
        </w:rPr>
        <w:t>2</w:t>
      </w:r>
      <w:r w:rsidRPr="00DA204C">
        <w:rPr>
          <w:rFonts w:ascii="Times" w:eastAsia="等线" w:hAnsi="Times" w:cs="Times New Roman" w:hint="eastAsia"/>
          <w:bCs/>
          <w:sz w:val="21"/>
          <w:szCs w:val="21"/>
          <w:vertAlign w:val="subscript"/>
        </w:rPr>
        <w:t xml:space="preserve"> </w:t>
      </w:r>
      <w:r w:rsidRPr="00DA204C">
        <w:rPr>
          <w:rFonts w:ascii="Times" w:eastAsia="等线" w:hAnsi="Times" w:cs="Times New Roman"/>
          <w:bCs/>
          <w:sz w:val="21"/>
          <w:szCs w:val="21"/>
        </w:rPr>
        <w:t>(yellow symbol) may suggest the presence of disorder introduced by Cr doping.</w:t>
      </w:r>
    </w:p>
    <w:p w14:paraId="7855CBA8" w14:textId="77777777" w:rsidR="00D55657" w:rsidRPr="00D55657" w:rsidRDefault="00D55657" w:rsidP="00D55657">
      <w:pPr>
        <w:pStyle w:val="1"/>
        <w:rPr>
          <w:lang w:eastAsia="zh-CN"/>
        </w:rPr>
      </w:pPr>
      <w:r w:rsidRPr="00D55657">
        <w:br w:type="page"/>
      </w:r>
      <w:r w:rsidRPr="00D55657">
        <w:rPr>
          <w:lang w:val="en-GB"/>
        </w:rPr>
        <w:lastRenderedPageBreak/>
        <w:t>References</w:t>
      </w:r>
    </w:p>
    <w:p w14:paraId="4F0BE6C6" w14:textId="77777777" w:rsidR="00D55657" w:rsidRPr="00AC2F50" w:rsidRDefault="00D55657" w:rsidP="00D55657">
      <w:pPr>
        <w:pStyle w:val="EndNoteBibliography"/>
        <w:spacing w:before="236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fldChar w:fldCharType="begin"/>
      </w:r>
      <w:r w:rsidRPr="00AC2F50">
        <w:rPr>
          <w:rFonts w:ascii="Times New Roman" w:hAnsi="Times New Roman"/>
          <w:noProof/>
          <w:sz w:val="21"/>
          <w:szCs w:val="21"/>
        </w:rPr>
        <w:instrText xml:space="preserve"> ADDIN EN.REFLIST </w:instrText>
      </w:r>
      <w:r w:rsidRPr="00AC2F50">
        <w:rPr>
          <w:rFonts w:ascii="Times New Roman" w:hAnsi="Times New Roman"/>
          <w:noProof/>
          <w:sz w:val="21"/>
          <w:szCs w:val="21"/>
        </w:rPr>
        <w:fldChar w:fldCharType="separate"/>
      </w:r>
      <w:r w:rsidRPr="00AC2F50">
        <w:rPr>
          <w:rFonts w:ascii="Times New Roman" w:hAnsi="Times New Roman"/>
          <w:noProof/>
          <w:sz w:val="21"/>
          <w:szCs w:val="21"/>
        </w:rPr>
        <w:t>1.</w:t>
      </w:r>
      <w:r w:rsidRPr="00AC2F50">
        <w:rPr>
          <w:rFonts w:ascii="Times New Roman" w:hAnsi="Times New Roman"/>
          <w:noProof/>
          <w:sz w:val="21"/>
          <w:szCs w:val="21"/>
        </w:rPr>
        <w:tab/>
        <w:t>Roy, A.</w:t>
      </w:r>
      <w:r w:rsidRPr="00AC2F50">
        <w:rPr>
          <w:rFonts w:ascii="Times New Roman" w:hAnsi="Times New Roman"/>
          <w:i/>
          <w:noProof/>
          <w:sz w:val="21"/>
          <w:szCs w:val="21"/>
        </w:rPr>
        <w:t xml:space="preserve"> et al.</w:t>
      </w:r>
      <w:r w:rsidRPr="00AC2F50">
        <w:rPr>
          <w:rFonts w:ascii="Times New Roman" w:hAnsi="Times New Roman"/>
          <w:noProof/>
          <w:sz w:val="21"/>
          <w:szCs w:val="21"/>
        </w:rPr>
        <w:t xml:space="preserve"> Perpendicular Magnetic Anisotropy and Spin Glass-like Behavior in Molecular Beam Epitaxy Grown Chromium Telluride Thin Films. </w:t>
      </w:r>
      <w:r w:rsidRPr="00AC2F50">
        <w:rPr>
          <w:rFonts w:ascii="Times New Roman" w:hAnsi="Times New Roman"/>
          <w:i/>
          <w:noProof/>
          <w:sz w:val="21"/>
          <w:szCs w:val="21"/>
        </w:rPr>
        <w:t>ACS Nano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9</w:t>
      </w:r>
      <w:r w:rsidRPr="00AC2F50">
        <w:rPr>
          <w:rFonts w:ascii="Times New Roman" w:hAnsi="Times New Roman"/>
          <w:noProof/>
          <w:sz w:val="21"/>
          <w:szCs w:val="21"/>
        </w:rPr>
        <w:t>, 3772-3779 (2015).</w:t>
      </w:r>
    </w:p>
    <w:p w14:paraId="368D0011" w14:textId="77777777" w:rsidR="00D55657" w:rsidRPr="00AC2F50" w:rsidRDefault="00D55657" w:rsidP="00D55657">
      <w:pPr>
        <w:pStyle w:val="EndNoteBibliography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2.</w:t>
      </w:r>
      <w:r w:rsidRPr="00AC2F50">
        <w:rPr>
          <w:rFonts w:ascii="Times New Roman" w:hAnsi="Times New Roman"/>
          <w:noProof/>
          <w:sz w:val="21"/>
          <w:szCs w:val="21"/>
        </w:rPr>
        <w:tab/>
        <w:t>Hu, J.</w:t>
      </w:r>
      <w:r w:rsidRPr="00AC2F50">
        <w:rPr>
          <w:rFonts w:ascii="Times New Roman" w:hAnsi="Times New Roman"/>
          <w:i/>
          <w:noProof/>
          <w:sz w:val="21"/>
          <w:szCs w:val="21"/>
        </w:rPr>
        <w:t xml:space="preserve"> et al.</w:t>
      </w:r>
      <w:r w:rsidRPr="00AC2F50">
        <w:rPr>
          <w:rFonts w:ascii="Times New Roman" w:hAnsi="Times New Roman"/>
          <w:noProof/>
          <w:sz w:val="21"/>
          <w:szCs w:val="21"/>
        </w:rPr>
        <w:t xml:space="preserve"> Co-doping: An effective strategy for developing stable and high-speed Sb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2</w:t>
      </w:r>
      <w:r w:rsidRPr="00AC2F50">
        <w:rPr>
          <w:rFonts w:ascii="Times New Roman" w:hAnsi="Times New Roman"/>
          <w:noProof/>
          <w:sz w:val="21"/>
          <w:szCs w:val="21"/>
        </w:rPr>
        <w:t xml:space="preserve">Te-based phase-change memory. </w:t>
      </w:r>
      <w:r w:rsidRPr="00AC2F50">
        <w:rPr>
          <w:rFonts w:ascii="Times New Roman" w:hAnsi="Times New Roman"/>
          <w:i/>
          <w:noProof/>
          <w:sz w:val="21"/>
          <w:szCs w:val="21"/>
        </w:rPr>
        <w:t>Applied Physics Letters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122</w:t>
      </w:r>
      <w:r w:rsidRPr="00AC2F50">
        <w:rPr>
          <w:rFonts w:ascii="Times New Roman" w:hAnsi="Times New Roman"/>
          <w:noProof/>
          <w:sz w:val="21"/>
          <w:szCs w:val="21"/>
        </w:rPr>
        <w:t xml:space="preserve"> (2023).</w:t>
      </w:r>
    </w:p>
    <w:p w14:paraId="23765C0C" w14:textId="77777777" w:rsidR="00D55657" w:rsidRPr="00AC2F50" w:rsidRDefault="00D55657" w:rsidP="00D55657">
      <w:pPr>
        <w:pStyle w:val="EndNoteBibliography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3.</w:t>
      </w:r>
      <w:r w:rsidRPr="00AC2F50">
        <w:rPr>
          <w:rFonts w:ascii="Times New Roman" w:hAnsi="Times New Roman"/>
          <w:noProof/>
          <w:sz w:val="21"/>
          <w:szCs w:val="21"/>
        </w:rPr>
        <w:tab/>
        <w:t>Furuseth, S.</w:t>
      </w:r>
      <w:r w:rsidRPr="00AC2F50">
        <w:rPr>
          <w:rFonts w:ascii="Times New Roman" w:hAnsi="Times New Roman"/>
          <w:i/>
          <w:noProof/>
          <w:sz w:val="21"/>
          <w:szCs w:val="21"/>
        </w:rPr>
        <w:t xml:space="preserve"> et al.</w:t>
      </w:r>
      <w:r w:rsidRPr="00AC2F50">
        <w:rPr>
          <w:rFonts w:ascii="Times New Roman" w:hAnsi="Times New Roman"/>
          <w:noProof/>
          <w:sz w:val="21"/>
          <w:szCs w:val="21"/>
        </w:rPr>
        <w:t xml:space="preserve"> Redetermined Crystal Structures of NiTe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2</w:t>
      </w:r>
      <w:r w:rsidRPr="00AC2F50">
        <w:rPr>
          <w:rFonts w:ascii="Times New Roman" w:hAnsi="Times New Roman"/>
          <w:noProof/>
          <w:sz w:val="21"/>
          <w:szCs w:val="21"/>
        </w:rPr>
        <w:t>, PdTe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2</w:t>
      </w:r>
      <w:r w:rsidRPr="00AC2F50">
        <w:rPr>
          <w:rFonts w:ascii="Times New Roman" w:hAnsi="Times New Roman"/>
          <w:noProof/>
          <w:sz w:val="21"/>
          <w:szCs w:val="21"/>
        </w:rPr>
        <w:t>, PtS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2</w:t>
      </w:r>
      <w:r w:rsidRPr="00AC2F50">
        <w:rPr>
          <w:rFonts w:ascii="Times New Roman" w:hAnsi="Times New Roman"/>
          <w:noProof/>
          <w:sz w:val="21"/>
          <w:szCs w:val="21"/>
        </w:rPr>
        <w:t>, PtSe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2</w:t>
      </w:r>
      <w:r w:rsidRPr="00AC2F50">
        <w:rPr>
          <w:rFonts w:ascii="Times New Roman" w:hAnsi="Times New Roman"/>
          <w:noProof/>
          <w:sz w:val="21"/>
          <w:szCs w:val="21"/>
        </w:rPr>
        <w:t>, and PtTe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2</w:t>
      </w:r>
      <w:r w:rsidRPr="00AC2F50">
        <w:rPr>
          <w:rFonts w:ascii="Times New Roman" w:hAnsi="Times New Roman"/>
          <w:noProof/>
          <w:sz w:val="21"/>
          <w:szCs w:val="21"/>
        </w:rPr>
        <w:t xml:space="preserve">. </w:t>
      </w:r>
      <w:r w:rsidRPr="00AC2F50">
        <w:rPr>
          <w:rFonts w:ascii="Times New Roman" w:hAnsi="Times New Roman"/>
          <w:i/>
          <w:noProof/>
          <w:sz w:val="21"/>
          <w:szCs w:val="21"/>
        </w:rPr>
        <w:t>Acta Chemica Scandinavica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19</w:t>
      </w:r>
      <w:r w:rsidRPr="00AC2F50">
        <w:rPr>
          <w:rFonts w:ascii="Times New Roman" w:hAnsi="Times New Roman"/>
          <w:noProof/>
          <w:sz w:val="21"/>
          <w:szCs w:val="21"/>
        </w:rPr>
        <w:t>, 257-258 (1965).</w:t>
      </w:r>
    </w:p>
    <w:p w14:paraId="1B580E56" w14:textId="77777777" w:rsidR="00D55657" w:rsidRPr="00AC2F50" w:rsidRDefault="00D55657" w:rsidP="00D55657">
      <w:pPr>
        <w:pStyle w:val="EndNoteBibliography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4.</w:t>
      </w:r>
      <w:r w:rsidRPr="00AC2F50">
        <w:rPr>
          <w:rFonts w:ascii="Times New Roman" w:hAnsi="Times New Roman"/>
          <w:noProof/>
          <w:sz w:val="21"/>
          <w:szCs w:val="21"/>
        </w:rPr>
        <w:tab/>
        <w:t xml:space="preserve">Respaud, M. Magnetization process of noninteracting ferromagnetic cobalt nanoparticles in the superparamagnetic regime: Deviation from Langevin law. </w:t>
      </w:r>
      <w:r w:rsidRPr="00AC2F50">
        <w:rPr>
          <w:rFonts w:ascii="Times New Roman" w:hAnsi="Times New Roman"/>
          <w:i/>
          <w:noProof/>
          <w:sz w:val="21"/>
          <w:szCs w:val="21"/>
        </w:rPr>
        <w:t>Journal of Applied Physics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86</w:t>
      </w:r>
      <w:r w:rsidRPr="00AC2F50">
        <w:rPr>
          <w:rFonts w:ascii="Times New Roman" w:hAnsi="Times New Roman"/>
          <w:noProof/>
          <w:sz w:val="21"/>
          <w:szCs w:val="21"/>
        </w:rPr>
        <w:t>, 556-561 (1999).</w:t>
      </w:r>
    </w:p>
    <w:p w14:paraId="0319D064" w14:textId="77777777" w:rsidR="00D55657" w:rsidRPr="00AC2F50" w:rsidRDefault="00D55657" w:rsidP="00D55657">
      <w:pPr>
        <w:pStyle w:val="EndNoteBibliography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5.</w:t>
      </w:r>
      <w:r w:rsidRPr="00AC2F50">
        <w:rPr>
          <w:rFonts w:ascii="Times New Roman" w:hAnsi="Times New Roman"/>
          <w:noProof/>
          <w:sz w:val="21"/>
          <w:szCs w:val="21"/>
        </w:rPr>
        <w:tab/>
        <w:t>Henrard, D.</w:t>
      </w:r>
      <w:r w:rsidRPr="00AC2F50">
        <w:rPr>
          <w:rFonts w:ascii="Times New Roman" w:hAnsi="Times New Roman"/>
          <w:i/>
          <w:noProof/>
          <w:sz w:val="21"/>
          <w:szCs w:val="21"/>
        </w:rPr>
        <w:t xml:space="preserve"> et al.</w:t>
      </w:r>
      <w:r w:rsidRPr="00AC2F50">
        <w:rPr>
          <w:rFonts w:ascii="Times New Roman" w:hAnsi="Times New Roman"/>
          <w:noProof/>
          <w:sz w:val="21"/>
          <w:szCs w:val="21"/>
        </w:rPr>
        <w:t xml:space="preserve"> Monitoring of Superparamagnetic Particle Sizes in the Langevin Law Regime. </w:t>
      </w:r>
      <w:r w:rsidRPr="00AC2F50">
        <w:rPr>
          <w:rFonts w:ascii="Times New Roman" w:hAnsi="Times New Roman"/>
          <w:i/>
          <w:noProof/>
          <w:sz w:val="21"/>
          <w:szCs w:val="21"/>
        </w:rPr>
        <w:t>Journal of Nanomaterials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2019</w:t>
      </w:r>
      <w:r w:rsidRPr="00AC2F50">
        <w:rPr>
          <w:rFonts w:ascii="Times New Roman" w:hAnsi="Times New Roman"/>
          <w:noProof/>
          <w:sz w:val="21"/>
          <w:szCs w:val="21"/>
        </w:rPr>
        <w:t>, 1-9 (2019).</w:t>
      </w:r>
    </w:p>
    <w:p w14:paraId="3E05B3A4" w14:textId="77777777" w:rsidR="00D55657" w:rsidRPr="00AC2F50" w:rsidRDefault="00D55657" w:rsidP="00D55657">
      <w:pPr>
        <w:pStyle w:val="EndNoteBibliography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6.</w:t>
      </w:r>
      <w:r w:rsidRPr="00AC2F50">
        <w:rPr>
          <w:rFonts w:ascii="Times New Roman" w:hAnsi="Times New Roman"/>
          <w:noProof/>
          <w:sz w:val="21"/>
          <w:szCs w:val="21"/>
        </w:rPr>
        <w:tab/>
        <w:t xml:space="preserve">Moriya, T. </w:t>
      </w:r>
      <w:r w:rsidRPr="00AC2F50">
        <w:rPr>
          <w:rFonts w:ascii="Times New Roman" w:hAnsi="Times New Roman"/>
          <w:i/>
          <w:noProof/>
          <w:sz w:val="21"/>
          <w:szCs w:val="21"/>
        </w:rPr>
        <w:t>Spin fluctuations in itinerant electron magnetism</w:t>
      </w:r>
      <w:r w:rsidRPr="00AC2F50">
        <w:rPr>
          <w:rFonts w:ascii="Times New Roman" w:hAnsi="Times New Roman"/>
          <w:noProof/>
          <w:sz w:val="21"/>
          <w:szCs w:val="21"/>
        </w:rPr>
        <w:t>. Vol. 56 (Springer Science &amp; Business Media, 2012).</w:t>
      </w:r>
    </w:p>
    <w:p w14:paraId="01E06D19" w14:textId="77777777" w:rsidR="00D55657" w:rsidRPr="00AC2F50" w:rsidRDefault="00D55657" w:rsidP="00D55657">
      <w:pPr>
        <w:pStyle w:val="EndNoteBibliography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7.</w:t>
      </w:r>
      <w:r w:rsidRPr="00AC2F50">
        <w:rPr>
          <w:rFonts w:ascii="Times New Roman" w:hAnsi="Times New Roman"/>
          <w:noProof/>
          <w:sz w:val="21"/>
          <w:szCs w:val="21"/>
        </w:rPr>
        <w:tab/>
        <w:t xml:space="preserve">Tsujii, N., Nishide, A., Hayakawa, J. &amp; Mori, T. Observation of enhanced thermopower due to spin fluctuation in weak itinerant ferromagnet. </w:t>
      </w:r>
      <w:r w:rsidRPr="00AC2F50">
        <w:rPr>
          <w:rFonts w:ascii="Times New Roman" w:hAnsi="Times New Roman"/>
          <w:i/>
          <w:noProof/>
          <w:sz w:val="21"/>
          <w:szCs w:val="21"/>
        </w:rPr>
        <w:t>Science Advances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5</w:t>
      </w:r>
      <w:r w:rsidRPr="00AC2F50">
        <w:rPr>
          <w:rFonts w:ascii="Times New Roman" w:hAnsi="Times New Roman"/>
          <w:noProof/>
          <w:sz w:val="21"/>
          <w:szCs w:val="21"/>
        </w:rPr>
        <w:t>, eaat5935 (2019).</w:t>
      </w:r>
    </w:p>
    <w:p w14:paraId="0AA3ABF6" w14:textId="77777777" w:rsidR="00D55657" w:rsidRPr="00AC2F50" w:rsidRDefault="00D55657" w:rsidP="00D55657">
      <w:pPr>
        <w:pStyle w:val="EndNoteBibliography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8.</w:t>
      </w:r>
      <w:r w:rsidRPr="00AC2F50">
        <w:rPr>
          <w:rFonts w:ascii="Times New Roman" w:hAnsi="Times New Roman"/>
          <w:noProof/>
          <w:sz w:val="21"/>
          <w:szCs w:val="21"/>
        </w:rPr>
        <w:tab/>
        <w:t>Allia, P., Knobel, M., Tiberto, P. &amp; Vinai, F. Magnetic properties and giant magnetoresistance of melt-spun granular Cu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100-</w:t>
      </w:r>
      <w:r w:rsidRPr="00AC2F50">
        <w:rPr>
          <w:rFonts w:ascii="Times New Roman" w:hAnsi="Times New Roman"/>
          <w:i/>
          <w:noProof/>
          <w:sz w:val="21"/>
          <w:szCs w:val="21"/>
          <w:vertAlign w:val="subscript"/>
        </w:rPr>
        <w:t>x</w:t>
      </w:r>
      <w:r w:rsidRPr="00AC2F50">
        <w:rPr>
          <w:rFonts w:ascii="Times New Roman" w:hAnsi="Times New Roman"/>
          <w:noProof/>
          <w:sz w:val="21"/>
          <w:szCs w:val="21"/>
        </w:rPr>
        <w:t>-Co</w:t>
      </w:r>
      <w:r w:rsidRPr="00AC2F50">
        <w:rPr>
          <w:rFonts w:ascii="Times New Roman" w:hAnsi="Times New Roman"/>
          <w:i/>
          <w:noProof/>
          <w:sz w:val="21"/>
          <w:szCs w:val="21"/>
          <w:vertAlign w:val="subscript"/>
        </w:rPr>
        <w:t>x</w:t>
      </w:r>
      <w:r w:rsidRPr="00AC2F50">
        <w:rPr>
          <w:rFonts w:ascii="Times New Roman" w:hAnsi="Times New Roman"/>
          <w:noProof/>
          <w:sz w:val="21"/>
          <w:szCs w:val="21"/>
        </w:rPr>
        <w:t xml:space="preserve"> alloys. </w:t>
      </w:r>
      <w:r w:rsidRPr="00AC2F50">
        <w:rPr>
          <w:rFonts w:ascii="Times New Roman" w:hAnsi="Times New Roman"/>
          <w:i/>
          <w:noProof/>
          <w:sz w:val="21"/>
          <w:szCs w:val="21"/>
        </w:rPr>
        <w:t>Physical Review B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52</w:t>
      </w:r>
      <w:r w:rsidRPr="00AC2F50">
        <w:rPr>
          <w:rFonts w:ascii="Times New Roman" w:hAnsi="Times New Roman"/>
          <w:noProof/>
          <w:sz w:val="21"/>
          <w:szCs w:val="21"/>
        </w:rPr>
        <w:t>, 15398-15411 (1995).</w:t>
      </w:r>
    </w:p>
    <w:p w14:paraId="1D34B8CC" w14:textId="77777777" w:rsidR="00D55657" w:rsidRPr="00AC2F50" w:rsidRDefault="00D55657" w:rsidP="00D55657">
      <w:pPr>
        <w:pStyle w:val="EndNoteBibliography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9.</w:t>
      </w:r>
      <w:r w:rsidRPr="00AC2F50">
        <w:rPr>
          <w:rFonts w:ascii="Times New Roman" w:hAnsi="Times New Roman"/>
          <w:noProof/>
          <w:sz w:val="21"/>
          <w:szCs w:val="21"/>
        </w:rPr>
        <w:tab/>
        <w:t>Zhang, H.</w:t>
      </w:r>
      <w:r w:rsidRPr="00AC2F50">
        <w:rPr>
          <w:rFonts w:ascii="Times New Roman" w:hAnsi="Times New Roman"/>
          <w:i/>
          <w:noProof/>
          <w:sz w:val="21"/>
          <w:szCs w:val="21"/>
        </w:rPr>
        <w:t xml:space="preserve"> et al.</w:t>
      </w:r>
      <w:r w:rsidRPr="00AC2F50">
        <w:rPr>
          <w:rFonts w:ascii="Times New Roman" w:hAnsi="Times New Roman"/>
          <w:noProof/>
          <w:sz w:val="21"/>
          <w:szCs w:val="21"/>
        </w:rPr>
        <w:t xml:space="preserve"> Itinerant ferromagnetism in van der Waals Fe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5-</w:t>
      </w:r>
      <w:r w:rsidRPr="00AC2F50">
        <w:rPr>
          <w:rFonts w:ascii="Times New Roman" w:hAnsi="Times New Roman"/>
          <w:i/>
          <w:noProof/>
          <w:sz w:val="21"/>
          <w:szCs w:val="21"/>
          <w:vertAlign w:val="subscript"/>
        </w:rPr>
        <w:t>x</w:t>
      </w:r>
      <w:r w:rsidRPr="00AC2F50">
        <w:rPr>
          <w:rFonts w:ascii="Times New Roman" w:hAnsi="Times New Roman"/>
          <w:noProof/>
          <w:sz w:val="21"/>
          <w:szCs w:val="21"/>
        </w:rPr>
        <w:t>GeTe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2</w:t>
      </w:r>
      <w:r w:rsidRPr="00AC2F50">
        <w:rPr>
          <w:rFonts w:ascii="Times New Roman" w:hAnsi="Times New Roman"/>
          <w:noProof/>
          <w:sz w:val="21"/>
          <w:szCs w:val="21"/>
        </w:rPr>
        <w:t xml:space="preserve"> crystals above room temperature. </w:t>
      </w:r>
      <w:r w:rsidRPr="00AC2F50">
        <w:rPr>
          <w:rFonts w:ascii="Times New Roman" w:hAnsi="Times New Roman"/>
          <w:i/>
          <w:noProof/>
          <w:sz w:val="21"/>
          <w:szCs w:val="21"/>
        </w:rPr>
        <w:t>Physical Review B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102</w:t>
      </w:r>
      <w:r w:rsidRPr="00AC2F50">
        <w:rPr>
          <w:rFonts w:ascii="Times New Roman" w:hAnsi="Times New Roman"/>
          <w:noProof/>
          <w:sz w:val="21"/>
          <w:szCs w:val="21"/>
        </w:rPr>
        <w:t>, 064417 (2020).</w:t>
      </w:r>
    </w:p>
    <w:p w14:paraId="636F138F" w14:textId="77777777" w:rsidR="00D55657" w:rsidRPr="00AC2F50" w:rsidRDefault="00D55657" w:rsidP="00D55657">
      <w:pPr>
        <w:pStyle w:val="EndNoteBibliography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10.</w:t>
      </w:r>
      <w:r w:rsidRPr="00AC2F50">
        <w:rPr>
          <w:rFonts w:ascii="Times New Roman" w:hAnsi="Times New Roman"/>
          <w:noProof/>
          <w:sz w:val="21"/>
          <w:szCs w:val="21"/>
        </w:rPr>
        <w:tab/>
        <w:t>Huang, M.</w:t>
      </w:r>
      <w:r w:rsidRPr="00AC2F50">
        <w:rPr>
          <w:rFonts w:ascii="Times New Roman" w:hAnsi="Times New Roman"/>
          <w:i/>
          <w:noProof/>
          <w:sz w:val="21"/>
          <w:szCs w:val="21"/>
        </w:rPr>
        <w:t xml:space="preserve"> et al.</w:t>
      </w:r>
      <w:r w:rsidRPr="00AC2F50">
        <w:rPr>
          <w:rFonts w:ascii="Times New Roman" w:hAnsi="Times New Roman"/>
          <w:noProof/>
          <w:sz w:val="21"/>
          <w:szCs w:val="21"/>
        </w:rPr>
        <w:t xml:space="preserve"> Significant perpendicular magnetic anisotropy in room-temperature layered ferromagnet of Cr-intercalated CrTe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2</w:t>
      </w:r>
      <w:r w:rsidRPr="00AC2F50">
        <w:rPr>
          <w:rFonts w:ascii="Times New Roman" w:hAnsi="Times New Roman"/>
          <w:noProof/>
          <w:sz w:val="21"/>
          <w:szCs w:val="21"/>
        </w:rPr>
        <w:t xml:space="preserve">. </w:t>
      </w:r>
      <w:r w:rsidRPr="00AC2F50">
        <w:rPr>
          <w:rFonts w:ascii="Times New Roman" w:hAnsi="Times New Roman"/>
          <w:i/>
          <w:noProof/>
          <w:sz w:val="21"/>
          <w:szCs w:val="21"/>
        </w:rPr>
        <w:t>2D Materials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8</w:t>
      </w:r>
      <w:r w:rsidRPr="00AC2F50">
        <w:rPr>
          <w:rFonts w:ascii="Times New Roman" w:hAnsi="Times New Roman"/>
          <w:noProof/>
          <w:sz w:val="21"/>
          <w:szCs w:val="21"/>
        </w:rPr>
        <w:t>, 031003 (2021).</w:t>
      </w:r>
    </w:p>
    <w:p w14:paraId="513FC0B2" w14:textId="77777777" w:rsidR="00D55657" w:rsidRPr="00AC2F50" w:rsidRDefault="00D55657" w:rsidP="00D55657">
      <w:pPr>
        <w:pStyle w:val="EndNoteBibliography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11.</w:t>
      </w:r>
      <w:r w:rsidRPr="00AC2F50">
        <w:rPr>
          <w:rFonts w:ascii="Times New Roman" w:hAnsi="Times New Roman"/>
          <w:noProof/>
          <w:sz w:val="21"/>
          <w:szCs w:val="21"/>
        </w:rPr>
        <w:tab/>
        <w:t>Li, P.</w:t>
      </w:r>
      <w:r w:rsidRPr="00AC2F50">
        <w:rPr>
          <w:rFonts w:ascii="Times New Roman" w:hAnsi="Times New Roman"/>
          <w:i/>
          <w:noProof/>
          <w:sz w:val="21"/>
          <w:szCs w:val="21"/>
        </w:rPr>
        <w:t xml:space="preserve"> et al.</w:t>
      </w:r>
      <w:r w:rsidRPr="00AC2F50">
        <w:rPr>
          <w:rFonts w:ascii="Times New Roman" w:hAnsi="Times New Roman"/>
          <w:noProof/>
          <w:sz w:val="21"/>
          <w:szCs w:val="21"/>
        </w:rPr>
        <w:t xml:space="preserve"> Giant room temperature anomalous Hall effect and tunable topology in a ferromagnetic topological semimetal Co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2</w:t>
      </w:r>
      <w:r w:rsidRPr="00AC2F50">
        <w:rPr>
          <w:rFonts w:ascii="Times New Roman" w:hAnsi="Times New Roman"/>
          <w:noProof/>
          <w:sz w:val="21"/>
          <w:szCs w:val="21"/>
        </w:rPr>
        <w:t xml:space="preserve">MnAl. </w:t>
      </w:r>
      <w:r w:rsidRPr="00AC2F50">
        <w:rPr>
          <w:rFonts w:ascii="Times New Roman" w:hAnsi="Times New Roman"/>
          <w:i/>
          <w:noProof/>
          <w:sz w:val="21"/>
          <w:szCs w:val="21"/>
        </w:rPr>
        <w:t>Nature Communications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11</w:t>
      </w:r>
      <w:r w:rsidRPr="00AC2F50">
        <w:rPr>
          <w:rFonts w:ascii="Times New Roman" w:hAnsi="Times New Roman"/>
          <w:noProof/>
          <w:sz w:val="21"/>
          <w:szCs w:val="21"/>
        </w:rPr>
        <w:t>, 3476 (2020).</w:t>
      </w:r>
    </w:p>
    <w:p w14:paraId="4BBC572D" w14:textId="77777777" w:rsidR="00D55657" w:rsidRPr="00AC2F50" w:rsidRDefault="00D55657" w:rsidP="00D55657">
      <w:pPr>
        <w:pStyle w:val="EndNoteBibliography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12.</w:t>
      </w:r>
      <w:r w:rsidRPr="00AC2F50">
        <w:rPr>
          <w:rFonts w:ascii="Times New Roman" w:hAnsi="Times New Roman"/>
          <w:noProof/>
          <w:sz w:val="21"/>
          <w:szCs w:val="21"/>
        </w:rPr>
        <w:tab/>
        <w:t>Huang, M.</w:t>
      </w:r>
      <w:r w:rsidRPr="00AC2F50">
        <w:rPr>
          <w:rFonts w:ascii="Times New Roman" w:hAnsi="Times New Roman"/>
          <w:i/>
          <w:noProof/>
          <w:sz w:val="21"/>
          <w:szCs w:val="21"/>
        </w:rPr>
        <w:t xml:space="preserve"> et al.</w:t>
      </w:r>
      <w:r w:rsidRPr="00AC2F50">
        <w:rPr>
          <w:rFonts w:ascii="Times New Roman" w:hAnsi="Times New Roman"/>
          <w:noProof/>
          <w:sz w:val="21"/>
          <w:szCs w:val="21"/>
        </w:rPr>
        <w:t xml:space="preserve"> Colossal Anomalous Hall Effect in Ferromagnetic van der Waals CrTe2. </w:t>
      </w:r>
      <w:r w:rsidRPr="00AC2F50">
        <w:rPr>
          <w:rFonts w:ascii="Times New Roman" w:hAnsi="Times New Roman"/>
          <w:i/>
          <w:noProof/>
          <w:sz w:val="21"/>
          <w:szCs w:val="21"/>
        </w:rPr>
        <w:t>ACS Nano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15</w:t>
      </w:r>
      <w:r w:rsidRPr="00AC2F50">
        <w:rPr>
          <w:rFonts w:ascii="Times New Roman" w:hAnsi="Times New Roman"/>
          <w:noProof/>
          <w:sz w:val="21"/>
          <w:szCs w:val="21"/>
        </w:rPr>
        <w:t>, 9759-9763 (2021).</w:t>
      </w:r>
    </w:p>
    <w:p w14:paraId="3157DE62" w14:textId="77777777" w:rsidR="00D55657" w:rsidRPr="00AC2F50" w:rsidRDefault="00D55657" w:rsidP="00D55657">
      <w:pPr>
        <w:pStyle w:val="EndNoteBibliography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13.</w:t>
      </w:r>
      <w:r w:rsidRPr="00AC2F50">
        <w:rPr>
          <w:rFonts w:ascii="Times New Roman" w:hAnsi="Times New Roman"/>
          <w:noProof/>
          <w:sz w:val="21"/>
          <w:szCs w:val="21"/>
        </w:rPr>
        <w:tab/>
        <w:t>Miyasato, T.</w:t>
      </w:r>
      <w:r w:rsidRPr="00AC2F50">
        <w:rPr>
          <w:rFonts w:ascii="Times New Roman" w:hAnsi="Times New Roman"/>
          <w:i/>
          <w:noProof/>
          <w:sz w:val="21"/>
          <w:szCs w:val="21"/>
        </w:rPr>
        <w:t xml:space="preserve"> et al.</w:t>
      </w:r>
      <w:r w:rsidRPr="00AC2F50">
        <w:rPr>
          <w:rFonts w:ascii="Times New Roman" w:hAnsi="Times New Roman"/>
          <w:noProof/>
          <w:sz w:val="21"/>
          <w:szCs w:val="21"/>
        </w:rPr>
        <w:t xml:space="preserve"> Crossover Behavior of the Anomalous Hall Effect and Anomalous Nernst Effect in Itinerant Ferromagnets. </w:t>
      </w:r>
      <w:r w:rsidRPr="00AC2F50">
        <w:rPr>
          <w:rFonts w:ascii="Times New Roman" w:hAnsi="Times New Roman"/>
          <w:i/>
          <w:noProof/>
          <w:sz w:val="21"/>
          <w:szCs w:val="21"/>
        </w:rPr>
        <w:t>Physical Review Letters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99</w:t>
      </w:r>
      <w:r w:rsidRPr="00AC2F50">
        <w:rPr>
          <w:rFonts w:ascii="Times New Roman" w:hAnsi="Times New Roman"/>
          <w:noProof/>
          <w:sz w:val="21"/>
          <w:szCs w:val="21"/>
        </w:rPr>
        <w:t>, 086602 (2007).</w:t>
      </w:r>
    </w:p>
    <w:p w14:paraId="4801C31D" w14:textId="77777777" w:rsidR="00D55657" w:rsidRPr="00AC2F50" w:rsidRDefault="00D55657" w:rsidP="00D55657">
      <w:pPr>
        <w:pStyle w:val="EndNoteBibliography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14.</w:t>
      </w:r>
      <w:r w:rsidRPr="00AC2F50">
        <w:rPr>
          <w:rFonts w:ascii="Times New Roman" w:hAnsi="Times New Roman"/>
          <w:noProof/>
          <w:sz w:val="21"/>
          <w:szCs w:val="21"/>
        </w:rPr>
        <w:tab/>
        <w:t xml:space="preserve">Nakatsuji, S., Kiyohara, N. &amp; Higo, T. Large anomalous Hall effect in a non-collinear antiferromagnet at room temperature. </w:t>
      </w:r>
      <w:r w:rsidRPr="00AC2F50">
        <w:rPr>
          <w:rFonts w:ascii="Times New Roman" w:hAnsi="Times New Roman"/>
          <w:i/>
          <w:noProof/>
          <w:sz w:val="21"/>
          <w:szCs w:val="21"/>
        </w:rPr>
        <w:t>Nature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527</w:t>
      </w:r>
      <w:r w:rsidRPr="00AC2F50">
        <w:rPr>
          <w:rFonts w:ascii="Times New Roman" w:hAnsi="Times New Roman"/>
          <w:noProof/>
          <w:sz w:val="21"/>
          <w:szCs w:val="21"/>
        </w:rPr>
        <w:t>, 212-215 (2015).</w:t>
      </w:r>
    </w:p>
    <w:p w14:paraId="5958640A" w14:textId="77777777" w:rsidR="00D55657" w:rsidRPr="00AC2F50" w:rsidRDefault="00D55657" w:rsidP="00D55657">
      <w:pPr>
        <w:pStyle w:val="EndNoteBibliography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15.</w:t>
      </w:r>
      <w:r w:rsidRPr="00AC2F50">
        <w:rPr>
          <w:rFonts w:ascii="Times New Roman" w:hAnsi="Times New Roman"/>
          <w:noProof/>
          <w:sz w:val="21"/>
          <w:szCs w:val="21"/>
        </w:rPr>
        <w:tab/>
        <w:t>Yang, S.-Y.</w:t>
      </w:r>
      <w:r w:rsidRPr="00AC2F50">
        <w:rPr>
          <w:rFonts w:ascii="Times New Roman" w:hAnsi="Times New Roman"/>
          <w:i/>
          <w:noProof/>
          <w:sz w:val="21"/>
          <w:szCs w:val="21"/>
        </w:rPr>
        <w:t xml:space="preserve"> et al.</w:t>
      </w:r>
      <w:r w:rsidRPr="00AC2F50">
        <w:rPr>
          <w:rFonts w:ascii="Times New Roman" w:hAnsi="Times New Roman"/>
          <w:noProof/>
          <w:sz w:val="21"/>
          <w:szCs w:val="21"/>
        </w:rPr>
        <w:t xml:space="preserve"> Giant, unconventional anomalous Hall effect in the metallic frustrated magnet candidate, KV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3</w:t>
      </w:r>
      <w:r w:rsidRPr="00AC2F50">
        <w:rPr>
          <w:rFonts w:ascii="Times New Roman" w:hAnsi="Times New Roman"/>
          <w:noProof/>
          <w:sz w:val="21"/>
          <w:szCs w:val="21"/>
        </w:rPr>
        <w:t>Sb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5</w:t>
      </w:r>
      <w:r w:rsidRPr="00AC2F50">
        <w:rPr>
          <w:rFonts w:ascii="Times New Roman" w:hAnsi="Times New Roman"/>
          <w:noProof/>
          <w:sz w:val="21"/>
          <w:szCs w:val="21"/>
        </w:rPr>
        <w:t xml:space="preserve">. </w:t>
      </w:r>
      <w:r w:rsidRPr="00AC2F50">
        <w:rPr>
          <w:rFonts w:ascii="Times New Roman" w:hAnsi="Times New Roman"/>
          <w:i/>
          <w:noProof/>
          <w:sz w:val="21"/>
          <w:szCs w:val="21"/>
        </w:rPr>
        <w:t>Science Advances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6</w:t>
      </w:r>
      <w:r w:rsidRPr="00AC2F50">
        <w:rPr>
          <w:rFonts w:ascii="Times New Roman" w:hAnsi="Times New Roman"/>
          <w:noProof/>
          <w:sz w:val="21"/>
          <w:szCs w:val="21"/>
        </w:rPr>
        <w:t>, eabb6003 (2020).</w:t>
      </w:r>
    </w:p>
    <w:p w14:paraId="17F627E7" w14:textId="77777777" w:rsidR="00D55657" w:rsidRPr="00AC2F50" w:rsidRDefault="00D55657" w:rsidP="00D55657">
      <w:pPr>
        <w:pStyle w:val="EndNoteBibliography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16.</w:t>
      </w:r>
      <w:r w:rsidRPr="00AC2F50">
        <w:rPr>
          <w:rFonts w:ascii="Times New Roman" w:hAnsi="Times New Roman"/>
          <w:noProof/>
          <w:sz w:val="21"/>
          <w:szCs w:val="21"/>
        </w:rPr>
        <w:tab/>
        <w:t>Iguchi, S., Hanasaki, N. &amp; Tokura, Y. Scaling of Anomalous Hall Resistivity in Nd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2</w:t>
      </w:r>
      <w:r w:rsidRPr="00AC2F50">
        <w:rPr>
          <w:rFonts w:ascii="Times New Roman" w:hAnsi="Times New Roman"/>
          <w:noProof/>
          <w:sz w:val="21"/>
          <w:szCs w:val="21"/>
        </w:rPr>
        <w:t>(Mo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1-</w:t>
      </w:r>
      <w:r w:rsidRPr="00AC2F50">
        <w:rPr>
          <w:rFonts w:ascii="Times New Roman" w:hAnsi="Times New Roman"/>
          <w:i/>
          <w:noProof/>
          <w:sz w:val="21"/>
          <w:szCs w:val="21"/>
          <w:vertAlign w:val="subscript"/>
        </w:rPr>
        <w:t>x</w:t>
      </w:r>
      <w:r w:rsidRPr="00AC2F50">
        <w:rPr>
          <w:rFonts w:ascii="Times New Roman" w:hAnsi="Times New Roman"/>
          <w:noProof/>
          <w:sz w:val="21"/>
          <w:szCs w:val="21"/>
        </w:rPr>
        <w:t>Nb</w:t>
      </w:r>
      <w:r w:rsidRPr="00AC2F50">
        <w:rPr>
          <w:rFonts w:ascii="Times New Roman" w:hAnsi="Times New Roman"/>
          <w:i/>
          <w:noProof/>
          <w:sz w:val="21"/>
          <w:szCs w:val="21"/>
          <w:vertAlign w:val="subscript"/>
        </w:rPr>
        <w:t>x</w:t>
      </w:r>
      <w:r w:rsidRPr="00AC2F50">
        <w:rPr>
          <w:rFonts w:ascii="Times New Roman" w:hAnsi="Times New Roman"/>
          <w:noProof/>
          <w:sz w:val="21"/>
          <w:szCs w:val="21"/>
        </w:rPr>
        <w:t>)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2</w:t>
      </w:r>
      <w:r w:rsidRPr="00AC2F50">
        <w:rPr>
          <w:rFonts w:ascii="Times New Roman" w:hAnsi="Times New Roman"/>
          <w:noProof/>
          <w:sz w:val="21"/>
          <w:szCs w:val="21"/>
        </w:rPr>
        <w:t>O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7</w:t>
      </w:r>
      <w:r w:rsidRPr="00AC2F50">
        <w:rPr>
          <w:rFonts w:ascii="Times New Roman" w:hAnsi="Times New Roman"/>
          <w:noProof/>
          <w:sz w:val="21"/>
          <w:szCs w:val="21"/>
        </w:rPr>
        <w:t xml:space="preserve"> with Spin Chirality. </w:t>
      </w:r>
      <w:r w:rsidRPr="00AC2F50">
        <w:rPr>
          <w:rFonts w:ascii="Times New Roman" w:hAnsi="Times New Roman"/>
          <w:i/>
          <w:noProof/>
          <w:sz w:val="21"/>
          <w:szCs w:val="21"/>
        </w:rPr>
        <w:t>Physical Review Letters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99</w:t>
      </w:r>
      <w:r w:rsidRPr="00AC2F50">
        <w:rPr>
          <w:rFonts w:ascii="Times New Roman" w:hAnsi="Times New Roman"/>
          <w:noProof/>
          <w:sz w:val="21"/>
          <w:szCs w:val="21"/>
        </w:rPr>
        <w:t>, 077202 (2007).</w:t>
      </w:r>
    </w:p>
    <w:p w14:paraId="335E8A47" w14:textId="77777777" w:rsidR="00D55657" w:rsidRPr="00AC2F50" w:rsidRDefault="00D55657" w:rsidP="00D55657">
      <w:pPr>
        <w:pStyle w:val="EndNoteBibliography"/>
        <w:ind w:left="720" w:hanging="720"/>
        <w:rPr>
          <w:rFonts w:ascii="Times New Roman" w:hAnsi="Times New Roman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17.</w:t>
      </w:r>
      <w:r w:rsidRPr="00AC2F50">
        <w:rPr>
          <w:rFonts w:ascii="Times New Roman" w:hAnsi="Times New Roman"/>
          <w:noProof/>
          <w:sz w:val="21"/>
          <w:szCs w:val="21"/>
        </w:rPr>
        <w:tab/>
        <w:t>Nayak, A. K.</w:t>
      </w:r>
      <w:r w:rsidRPr="00AC2F50">
        <w:rPr>
          <w:rFonts w:ascii="Times New Roman" w:hAnsi="Times New Roman"/>
          <w:i/>
          <w:noProof/>
          <w:sz w:val="21"/>
          <w:szCs w:val="21"/>
        </w:rPr>
        <w:t xml:space="preserve"> et al.</w:t>
      </w:r>
      <w:r w:rsidRPr="00AC2F50">
        <w:rPr>
          <w:rFonts w:ascii="Times New Roman" w:hAnsi="Times New Roman"/>
          <w:noProof/>
          <w:sz w:val="21"/>
          <w:szCs w:val="21"/>
        </w:rPr>
        <w:t xml:space="preserve"> Large anomalous Hall effect driven by a nonvanishing Berry curvature in the noncolinear antiferromagnet Mn</w:t>
      </w:r>
      <w:r w:rsidRPr="00AC2F50">
        <w:rPr>
          <w:rFonts w:ascii="Times New Roman" w:hAnsi="Times New Roman"/>
          <w:noProof/>
          <w:sz w:val="21"/>
          <w:szCs w:val="21"/>
          <w:vertAlign w:val="subscript"/>
        </w:rPr>
        <w:t>3</w:t>
      </w:r>
      <w:r w:rsidRPr="00AC2F50">
        <w:rPr>
          <w:rFonts w:ascii="Times New Roman" w:hAnsi="Times New Roman"/>
          <w:noProof/>
          <w:sz w:val="21"/>
          <w:szCs w:val="21"/>
        </w:rPr>
        <w:t xml:space="preserve">Ge. </w:t>
      </w:r>
      <w:r w:rsidRPr="00AC2F50">
        <w:rPr>
          <w:rFonts w:ascii="Times New Roman" w:hAnsi="Times New Roman"/>
          <w:i/>
          <w:noProof/>
          <w:sz w:val="21"/>
          <w:szCs w:val="21"/>
        </w:rPr>
        <w:t>Science Advances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2</w:t>
      </w:r>
      <w:r w:rsidRPr="00AC2F50">
        <w:rPr>
          <w:rFonts w:ascii="Times New Roman" w:hAnsi="Times New Roman"/>
          <w:noProof/>
          <w:sz w:val="21"/>
          <w:szCs w:val="21"/>
        </w:rPr>
        <w:t>, e1501870 (2016).</w:t>
      </w:r>
    </w:p>
    <w:p w14:paraId="6B94957E" w14:textId="77777777" w:rsidR="00D55657" w:rsidRPr="00AC2F50" w:rsidRDefault="00D55657" w:rsidP="00D55657">
      <w:pPr>
        <w:pStyle w:val="EndNoteBibliography"/>
        <w:ind w:left="720" w:hanging="720"/>
        <w:rPr>
          <w:rFonts w:hint="eastAsia"/>
          <w:noProof/>
          <w:sz w:val="21"/>
          <w:szCs w:val="21"/>
        </w:rPr>
      </w:pPr>
      <w:r w:rsidRPr="00AC2F50">
        <w:rPr>
          <w:rFonts w:ascii="Times New Roman" w:hAnsi="Times New Roman"/>
          <w:noProof/>
          <w:sz w:val="21"/>
          <w:szCs w:val="21"/>
        </w:rPr>
        <w:t>18.</w:t>
      </w:r>
      <w:r w:rsidRPr="00AC2F50">
        <w:rPr>
          <w:rFonts w:ascii="Times New Roman" w:hAnsi="Times New Roman"/>
          <w:noProof/>
          <w:sz w:val="21"/>
          <w:szCs w:val="21"/>
        </w:rPr>
        <w:tab/>
        <w:t>Liu, E.</w:t>
      </w:r>
      <w:r w:rsidRPr="00AC2F50">
        <w:rPr>
          <w:rFonts w:ascii="Times New Roman" w:hAnsi="Times New Roman"/>
          <w:i/>
          <w:noProof/>
          <w:sz w:val="21"/>
          <w:szCs w:val="21"/>
        </w:rPr>
        <w:t xml:space="preserve"> et al.</w:t>
      </w:r>
      <w:r w:rsidRPr="00AC2F50">
        <w:rPr>
          <w:rFonts w:ascii="Times New Roman" w:hAnsi="Times New Roman"/>
          <w:noProof/>
          <w:sz w:val="21"/>
          <w:szCs w:val="21"/>
        </w:rPr>
        <w:t xml:space="preserve"> Giant anomalous Hall effect in a ferromagnetic kagome-lattice semimetal. </w:t>
      </w:r>
      <w:r w:rsidRPr="00AC2F50">
        <w:rPr>
          <w:rFonts w:ascii="Times New Roman" w:hAnsi="Times New Roman"/>
          <w:i/>
          <w:noProof/>
          <w:sz w:val="21"/>
          <w:szCs w:val="21"/>
        </w:rPr>
        <w:t>Nature Physics</w:t>
      </w:r>
      <w:r w:rsidRPr="00AC2F50">
        <w:rPr>
          <w:rFonts w:ascii="Times New Roman" w:hAnsi="Times New Roman"/>
          <w:noProof/>
          <w:sz w:val="21"/>
          <w:szCs w:val="21"/>
        </w:rPr>
        <w:t xml:space="preserve"> </w:t>
      </w:r>
      <w:r w:rsidRPr="00AC2F50">
        <w:rPr>
          <w:rFonts w:ascii="Times New Roman" w:hAnsi="Times New Roman"/>
          <w:b/>
          <w:noProof/>
          <w:sz w:val="21"/>
          <w:szCs w:val="21"/>
        </w:rPr>
        <w:t>14</w:t>
      </w:r>
      <w:r w:rsidRPr="00AC2F50">
        <w:rPr>
          <w:rFonts w:ascii="Times New Roman" w:hAnsi="Times New Roman"/>
          <w:noProof/>
          <w:sz w:val="21"/>
          <w:szCs w:val="21"/>
        </w:rPr>
        <w:t>, 1125-1131 (2018).</w:t>
      </w:r>
    </w:p>
    <w:p w14:paraId="0EAB2516" w14:textId="06EA74EE" w:rsidR="00D55657" w:rsidRPr="00E2024F" w:rsidRDefault="00D55657" w:rsidP="00D55657">
      <w:pPr>
        <w:pStyle w:val="a3"/>
        <w:spacing w:before="41"/>
        <w:ind w:left="0"/>
        <w:jc w:val="both"/>
        <w:rPr>
          <w:rFonts w:eastAsiaTheme="minorEastAsia" w:hint="eastAsia"/>
          <w:sz w:val="20"/>
          <w:lang w:eastAsia="zh-CN"/>
        </w:rPr>
      </w:pPr>
      <w:r w:rsidRPr="00AC2F50">
        <w:rPr>
          <w:rFonts w:ascii="Times New Roman" w:eastAsia="MS Mincho" w:hAnsi="Times New Roman" w:cs="Times New Roman"/>
          <w:noProof/>
          <w:sz w:val="21"/>
          <w:szCs w:val="21"/>
          <w:lang w:val="de-DE" w:eastAsia="ja-JP"/>
        </w:rPr>
        <w:fldChar w:fldCharType="end"/>
      </w:r>
      <w:bookmarkEnd w:id="0"/>
    </w:p>
    <w:sectPr w:rsidR="00D55657" w:rsidRPr="00E2024F" w:rsidSect="00C84146">
      <w:pgSz w:w="11910" w:h="16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437E5" w14:textId="77777777" w:rsidR="00822498" w:rsidRDefault="00822498" w:rsidP="00EB365A">
      <w:r>
        <w:separator/>
      </w:r>
    </w:p>
  </w:endnote>
  <w:endnote w:type="continuationSeparator" w:id="0">
    <w:p w14:paraId="5565978C" w14:textId="77777777" w:rsidR="00822498" w:rsidRDefault="00822498" w:rsidP="00EB3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2020D" w14:textId="77777777" w:rsidR="00822498" w:rsidRDefault="00822498" w:rsidP="00EB365A">
      <w:r>
        <w:separator/>
      </w:r>
    </w:p>
  </w:footnote>
  <w:footnote w:type="continuationSeparator" w:id="0">
    <w:p w14:paraId="4ACF957B" w14:textId="77777777" w:rsidR="00822498" w:rsidRDefault="00822498" w:rsidP="00EB36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0791C"/>
    <w:multiLevelType w:val="hybridMultilevel"/>
    <w:tmpl w:val="18668210"/>
    <w:lvl w:ilvl="0" w:tplc="8C0E9A46">
      <w:start w:val="1"/>
      <w:numFmt w:val="lowerLetter"/>
      <w:lvlText w:val="(%1)"/>
      <w:lvlJc w:val="left"/>
      <w:pPr>
        <w:ind w:left="360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801317D"/>
    <w:multiLevelType w:val="hybridMultilevel"/>
    <w:tmpl w:val="688299CA"/>
    <w:lvl w:ilvl="0" w:tplc="500EC2B2">
      <w:numFmt w:val="bullet"/>
      <w:lvlText w:val="●"/>
      <w:lvlJc w:val="left"/>
      <w:pPr>
        <w:ind w:left="16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DF36A158">
      <w:numFmt w:val="bullet"/>
      <w:lvlText w:val="•"/>
      <w:lvlJc w:val="left"/>
      <w:pPr>
        <w:ind w:left="1178" w:hanging="284"/>
      </w:pPr>
      <w:rPr>
        <w:rFonts w:hint="default"/>
        <w:lang w:val="en-US" w:eastAsia="en-US" w:bidi="ar-SA"/>
      </w:rPr>
    </w:lvl>
    <w:lvl w:ilvl="2" w:tplc="4B0A4B42">
      <w:numFmt w:val="bullet"/>
      <w:lvlText w:val="•"/>
      <w:lvlJc w:val="left"/>
      <w:pPr>
        <w:ind w:left="2197" w:hanging="284"/>
      </w:pPr>
      <w:rPr>
        <w:rFonts w:hint="default"/>
        <w:lang w:val="en-US" w:eastAsia="en-US" w:bidi="ar-SA"/>
      </w:rPr>
    </w:lvl>
    <w:lvl w:ilvl="3" w:tplc="AF0E27AA">
      <w:numFmt w:val="bullet"/>
      <w:lvlText w:val="•"/>
      <w:lvlJc w:val="left"/>
      <w:pPr>
        <w:ind w:left="3216" w:hanging="284"/>
      </w:pPr>
      <w:rPr>
        <w:rFonts w:hint="default"/>
        <w:lang w:val="en-US" w:eastAsia="en-US" w:bidi="ar-SA"/>
      </w:rPr>
    </w:lvl>
    <w:lvl w:ilvl="4" w:tplc="EBD8598E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F968C52C">
      <w:numFmt w:val="bullet"/>
      <w:lvlText w:val="•"/>
      <w:lvlJc w:val="left"/>
      <w:pPr>
        <w:ind w:left="5254" w:hanging="284"/>
      </w:pPr>
      <w:rPr>
        <w:rFonts w:hint="default"/>
        <w:lang w:val="en-US" w:eastAsia="en-US" w:bidi="ar-SA"/>
      </w:rPr>
    </w:lvl>
    <w:lvl w:ilvl="6" w:tplc="DA242896">
      <w:numFmt w:val="bullet"/>
      <w:lvlText w:val="•"/>
      <w:lvlJc w:val="left"/>
      <w:pPr>
        <w:ind w:left="6273" w:hanging="284"/>
      </w:pPr>
      <w:rPr>
        <w:rFonts w:hint="default"/>
        <w:lang w:val="en-US" w:eastAsia="en-US" w:bidi="ar-SA"/>
      </w:rPr>
    </w:lvl>
    <w:lvl w:ilvl="7" w:tplc="7DF81868">
      <w:numFmt w:val="bullet"/>
      <w:lvlText w:val="•"/>
      <w:lvlJc w:val="left"/>
      <w:pPr>
        <w:ind w:left="7291" w:hanging="284"/>
      </w:pPr>
      <w:rPr>
        <w:rFonts w:hint="default"/>
        <w:lang w:val="en-US" w:eastAsia="en-US" w:bidi="ar-SA"/>
      </w:rPr>
    </w:lvl>
    <w:lvl w:ilvl="8" w:tplc="D004DECA">
      <w:numFmt w:val="bullet"/>
      <w:lvlText w:val="•"/>
      <w:lvlJc w:val="left"/>
      <w:pPr>
        <w:ind w:left="8310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0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1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59CC20D4"/>
    <w:multiLevelType w:val="hybridMultilevel"/>
    <w:tmpl w:val="5610005E"/>
    <w:lvl w:ilvl="0" w:tplc="19567BAE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6B6B24B9"/>
    <w:multiLevelType w:val="hybridMultilevel"/>
    <w:tmpl w:val="2A846A54"/>
    <w:lvl w:ilvl="0" w:tplc="AA28306A">
      <w:start w:val="1"/>
      <w:numFmt w:val="decimal"/>
      <w:lvlText w:val="[%1]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73FA1205"/>
    <w:multiLevelType w:val="hybridMultilevel"/>
    <w:tmpl w:val="0AD29A40"/>
    <w:lvl w:ilvl="0" w:tplc="F3D84E6E">
      <w:start w:val="1"/>
      <w:numFmt w:val="decimal"/>
      <w:lvlText w:val="%1."/>
      <w:lvlJc w:val="left"/>
      <w:pPr>
        <w:ind w:left="164" w:hanging="284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46B29D26">
      <w:numFmt w:val="bullet"/>
      <w:lvlText w:val="●"/>
      <w:lvlJc w:val="left"/>
      <w:pPr>
        <w:ind w:left="16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2" w:tplc="448888E8">
      <w:numFmt w:val="bullet"/>
      <w:lvlText w:val="•"/>
      <w:lvlJc w:val="left"/>
      <w:pPr>
        <w:ind w:left="2197" w:hanging="284"/>
      </w:pPr>
      <w:rPr>
        <w:rFonts w:hint="default"/>
        <w:lang w:val="en-US" w:eastAsia="en-US" w:bidi="ar-SA"/>
      </w:rPr>
    </w:lvl>
    <w:lvl w:ilvl="3" w:tplc="CFE89AD6">
      <w:numFmt w:val="bullet"/>
      <w:lvlText w:val="•"/>
      <w:lvlJc w:val="left"/>
      <w:pPr>
        <w:ind w:left="3216" w:hanging="284"/>
      </w:pPr>
      <w:rPr>
        <w:rFonts w:hint="default"/>
        <w:lang w:val="en-US" w:eastAsia="en-US" w:bidi="ar-SA"/>
      </w:rPr>
    </w:lvl>
    <w:lvl w:ilvl="4" w:tplc="A6F241EC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84E82174">
      <w:numFmt w:val="bullet"/>
      <w:lvlText w:val="•"/>
      <w:lvlJc w:val="left"/>
      <w:pPr>
        <w:ind w:left="5254" w:hanging="284"/>
      </w:pPr>
      <w:rPr>
        <w:rFonts w:hint="default"/>
        <w:lang w:val="en-US" w:eastAsia="en-US" w:bidi="ar-SA"/>
      </w:rPr>
    </w:lvl>
    <w:lvl w:ilvl="6" w:tplc="BDC6D754">
      <w:numFmt w:val="bullet"/>
      <w:lvlText w:val="•"/>
      <w:lvlJc w:val="left"/>
      <w:pPr>
        <w:ind w:left="6273" w:hanging="284"/>
      </w:pPr>
      <w:rPr>
        <w:rFonts w:hint="default"/>
        <w:lang w:val="en-US" w:eastAsia="en-US" w:bidi="ar-SA"/>
      </w:rPr>
    </w:lvl>
    <w:lvl w:ilvl="7" w:tplc="68B66B9C">
      <w:numFmt w:val="bullet"/>
      <w:lvlText w:val="•"/>
      <w:lvlJc w:val="left"/>
      <w:pPr>
        <w:ind w:left="7291" w:hanging="284"/>
      </w:pPr>
      <w:rPr>
        <w:rFonts w:hint="default"/>
        <w:lang w:val="en-US" w:eastAsia="en-US" w:bidi="ar-SA"/>
      </w:rPr>
    </w:lvl>
    <w:lvl w:ilvl="8" w:tplc="DFAA13B4">
      <w:numFmt w:val="bullet"/>
      <w:lvlText w:val="•"/>
      <w:lvlJc w:val="left"/>
      <w:pPr>
        <w:ind w:left="8310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779D1A26"/>
    <w:multiLevelType w:val="hybridMultilevel"/>
    <w:tmpl w:val="CCF43E92"/>
    <w:lvl w:ilvl="0" w:tplc="D8B66B08">
      <w:numFmt w:val="bullet"/>
      <w:lvlText w:val="⮚"/>
      <w:lvlJc w:val="left"/>
      <w:pPr>
        <w:ind w:left="16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92DCA0E8">
      <w:numFmt w:val="bullet"/>
      <w:lvlText w:val="•"/>
      <w:lvlJc w:val="left"/>
      <w:pPr>
        <w:ind w:left="1178" w:hanging="284"/>
      </w:pPr>
      <w:rPr>
        <w:rFonts w:hint="default"/>
        <w:lang w:val="en-US" w:eastAsia="en-US" w:bidi="ar-SA"/>
      </w:rPr>
    </w:lvl>
    <w:lvl w:ilvl="2" w:tplc="6682E89C">
      <w:numFmt w:val="bullet"/>
      <w:lvlText w:val="•"/>
      <w:lvlJc w:val="left"/>
      <w:pPr>
        <w:ind w:left="2197" w:hanging="284"/>
      </w:pPr>
      <w:rPr>
        <w:rFonts w:hint="default"/>
        <w:lang w:val="en-US" w:eastAsia="en-US" w:bidi="ar-SA"/>
      </w:rPr>
    </w:lvl>
    <w:lvl w:ilvl="3" w:tplc="6B9A8214">
      <w:numFmt w:val="bullet"/>
      <w:lvlText w:val="•"/>
      <w:lvlJc w:val="left"/>
      <w:pPr>
        <w:ind w:left="3216" w:hanging="284"/>
      </w:pPr>
      <w:rPr>
        <w:rFonts w:hint="default"/>
        <w:lang w:val="en-US" w:eastAsia="en-US" w:bidi="ar-SA"/>
      </w:rPr>
    </w:lvl>
    <w:lvl w:ilvl="4" w:tplc="AE2C648A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9B5241A0">
      <w:numFmt w:val="bullet"/>
      <w:lvlText w:val="•"/>
      <w:lvlJc w:val="left"/>
      <w:pPr>
        <w:ind w:left="5254" w:hanging="284"/>
      </w:pPr>
      <w:rPr>
        <w:rFonts w:hint="default"/>
        <w:lang w:val="en-US" w:eastAsia="en-US" w:bidi="ar-SA"/>
      </w:rPr>
    </w:lvl>
    <w:lvl w:ilvl="6" w:tplc="223E12DE">
      <w:numFmt w:val="bullet"/>
      <w:lvlText w:val="•"/>
      <w:lvlJc w:val="left"/>
      <w:pPr>
        <w:ind w:left="6273" w:hanging="284"/>
      </w:pPr>
      <w:rPr>
        <w:rFonts w:hint="default"/>
        <w:lang w:val="en-US" w:eastAsia="en-US" w:bidi="ar-SA"/>
      </w:rPr>
    </w:lvl>
    <w:lvl w:ilvl="7" w:tplc="39CE01DE">
      <w:numFmt w:val="bullet"/>
      <w:lvlText w:val="•"/>
      <w:lvlJc w:val="left"/>
      <w:pPr>
        <w:ind w:left="7291" w:hanging="284"/>
      </w:pPr>
      <w:rPr>
        <w:rFonts w:hint="default"/>
        <w:lang w:val="en-US" w:eastAsia="en-US" w:bidi="ar-SA"/>
      </w:rPr>
    </w:lvl>
    <w:lvl w:ilvl="8" w:tplc="FDC07358">
      <w:numFmt w:val="bullet"/>
      <w:lvlText w:val="•"/>
      <w:lvlJc w:val="left"/>
      <w:pPr>
        <w:ind w:left="8310" w:hanging="284"/>
      </w:pPr>
      <w:rPr>
        <w:rFonts w:hint="default"/>
        <w:lang w:val="en-US" w:eastAsia="en-US" w:bidi="ar-SA"/>
      </w:rPr>
    </w:lvl>
  </w:abstractNum>
  <w:num w:numId="1" w16cid:durableId="925185459">
    <w:abstractNumId w:val="14"/>
  </w:num>
  <w:num w:numId="2" w16cid:durableId="580287180">
    <w:abstractNumId w:val="15"/>
  </w:num>
  <w:num w:numId="3" w16cid:durableId="135220170">
    <w:abstractNumId w:val="8"/>
  </w:num>
  <w:num w:numId="4" w16cid:durableId="956792521">
    <w:abstractNumId w:val="10"/>
  </w:num>
  <w:num w:numId="5" w16cid:durableId="1910194084">
    <w:abstractNumId w:val="7"/>
  </w:num>
  <w:num w:numId="6" w16cid:durableId="62067889">
    <w:abstractNumId w:val="11"/>
  </w:num>
  <w:num w:numId="7" w16cid:durableId="1908759841">
    <w:abstractNumId w:val="9"/>
  </w:num>
  <w:num w:numId="8" w16cid:durableId="1580746432">
    <w:abstractNumId w:val="6"/>
  </w:num>
  <w:num w:numId="9" w16cid:durableId="1681931096">
    <w:abstractNumId w:val="5"/>
  </w:num>
  <w:num w:numId="10" w16cid:durableId="1810247422">
    <w:abstractNumId w:val="4"/>
  </w:num>
  <w:num w:numId="11" w16cid:durableId="96173970">
    <w:abstractNumId w:val="2"/>
  </w:num>
  <w:num w:numId="12" w16cid:durableId="942952560">
    <w:abstractNumId w:val="0"/>
  </w:num>
  <w:num w:numId="13" w16cid:durableId="460153993">
    <w:abstractNumId w:val="3"/>
  </w:num>
  <w:num w:numId="14" w16cid:durableId="2091350316">
    <w:abstractNumId w:val="13"/>
  </w:num>
  <w:num w:numId="15" w16cid:durableId="1456946203">
    <w:abstractNumId w:val="12"/>
  </w:num>
  <w:num w:numId="16" w16cid:durableId="11811623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Nature Copy&lt;/Style&gt;&lt;LeftDelim&gt;{&lt;/LeftDelim&gt;&lt;RightDelim&gt;}&lt;/RightDelim&gt;&lt;FontName&gt;Arial MT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fxsfe0e6a2x06e050vvzxxc9dvz0dv99rz2&quot;&gt;My EndNote Library Copy Copy&lt;record-ids&gt;&lt;item&gt;53&lt;/item&gt;&lt;item&gt;57&lt;/item&gt;&lt;item&gt;58&lt;/item&gt;&lt;item&gt;73&lt;/item&gt;&lt;item&gt;74&lt;/item&gt;&lt;item&gt;75&lt;/item&gt;&lt;item&gt;77&lt;/item&gt;&lt;item&gt;78&lt;/item&gt;&lt;item&gt;79&lt;/item&gt;&lt;item&gt;82&lt;/item&gt;&lt;item&gt;83&lt;/item&gt;&lt;item&gt;86&lt;/item&gt;&lt;item&gt;87&lt;/item&gt;&lt;item&gt;88&lt;/item&gt;&lt;item&gt;89&lt;/item&gt;&lt;item&gt;128&lt;/item&gt;&lt;item&gt;129&lt;/item&gt;&lt;item&gt;130&lt;/item&gt;&lt;/record-ids&gt;&lt;/item&gt;&lt;/Libraries&gt;"/>
  </w:docVars>
  <w:rsids>
    <w:rsidRoot w:val="00B82F2F"/>
    <w:rsid w:val="00090473"/>
    <w:rsid w:val="00126900"/>
    <w:rsid w:val="00351CE4"/>
    <w:rsid w:val="003952C9"/>
    <w:rsid w:val="003A1589"/>
    <w:rsid w:val="003E01DE"/>
    <w:rsid w:val="003E4836"/>
    <w:rsid w:val="0043217B"/>
    <w:rsid w:val="00437E62"/>
    <w:rsid w:val="004A1F2F"/>
    <w:rsid w:val="004E24F5"/>
    <w:rsid w:val="005338CD"/>
    <w:rsid w:val="005931AF"/>
    <w:rsid w:val="0068000E"/>
    <w:rsid w:val="00694D1B"/>
    <w:rsid w:val="006A75BD"/>
    <w:rsid w:val="006F5622"/>
    <w:rsid w:val="007971EF"/>
    <w:rsid w:val="00822498"/>
    <w:rsid w:val="0088649E"/>
    <w:rsid w:val="00917EDC"/>
    <w:rsid w:val="00940737"/>
    <w:rsid w:val="00962FAD"/>
    <w:rsid w:val="00AC10AA"/>
    <w:rsid w:val="00AC2F50"/>
    <w:rsid w:val="00AF56E0"/>
    <w:rsid w:val="00B13BF9"/>
    <w:rsid w:val="00B82F2F"/>
    <w:rsid w:val="00BA6007"/>
    <w:rsid w:val="00BD7AA8"/>
    <w:rsid w:val="00BE7AA9"/>
    <w:rsid w:val="00C5214C"/>
    <w:rsid w:val="00C84146"/>
    <w:rsid w:val="00C9660D"/>
    <w:rsid w:val="00D55657"/>
    <w:rsid w:val="00D81763"/>
    <w:rsid w:val="00DA204C"/>
    <w:rsid w:val="00DE48D7"/>
    <w:rsid w:val="00E2024F"/>
    <w:rsid w:val="00E627B8"/>
    <w:rsid w:val="00EA2262"/>
    <w:rsid w:val="00EB365A"/>
    <w:rsid w:val="00EF5382"/>
    <w:rsid w:val="00F7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814A33"/>
  <w15:docId w15:val="{D8CC5682-2227-415F-A8CF-C5F5ECD4D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paragraph" w:styleId="1">
    <w:name w:val="heading 1"/>
    <w:basedOn w:val="a"/>
    <w:link w:val="10"/>
    <w:qFormat/>
    <w:pPr>
      <w:ind w:left="164"/>
      <w:outlineLvl w:val="0"/>
    </w:pPr>
    <w:rPr>
      <w:rFonts w:ascii="Arial" w:eastAsia="Arial" w:hAnsi="Arial" w:cs="Arial"/>
      <w:b/>
      <w:bCs/>
      <w:sz w:val="21"/>
      <w:szCs w:val="21"/>
    </w:rPr>
  </w:style>
  <w:style w:type="paragraph" w:styleId="2">
    <w:name w:val="heading 2"/>
    <w:basedOn w:val="a"/>
    <w:link w:val="20"/>
    <w:uiPriority w:val="9"/>
    <w:unhideWhenUsed/>
    <w:qFormat/>
    <w:pPr>
      <w:ind w:left="164"/>
      <w:outlineLvl w:val="1"/>
    </w:pPr>
    <w:rPr>
      <w:rFonts w:ascii="Arial" w:eastAsia="Arial" w:hAnsi="Arial" w:cs="Arial"/>
      <w:b/>
      <w:bCs/>
      <w:sz w:val="18"/>
      <w:szCs w:val="1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0473"/>
    <w:pPr>
      <w:keepNext/>
      <w:keepLines/>
      <w:spacing w:before="260" w:after="260" w:line="416" w:lineRule="auto"/>
      <w:outlineLvl w:val="2"/>
    </w:pPr>
    <w:rPr>
      <w:rFonts w:asciiTheme="minorHAnsi" w:eastAsia="等线" w:hAnsiTheme="minorHAnsi" w:cstheme="minorBidi"/>
      <w:b/>
      <w:bCs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64"/>
    </w:pPr>
    <w:rPr>
      <w:sz w:val="18"/>
      <w:szCs w:val="18"/>
    </w:rPr>
  </w:style>
  <w:style w:type="paragraph" w:styleId="a5">
    <w:name w:val="Title"/>
    <w:basedOn w:val="a"/>
    <w:link w:val="a6"/>
    <w:uiPriority w:val="10"/>
    <w:qFormat/>
    <w:pPr>
      <w:ind w:left="20"/>
    </w:pPr>
    <w:rPr>
      <w:rFonts w:ascii="Calibri" w:eastAsia="Calibri" w:hAnsi="Calibri" w:cs="Calibri"/>
      <w:b/>
      <w:bCs/>
      <w:sz w:val="36"/>
      <w:szCs w:val="36"/>
    </w:rPr>
  </w:style>
  <w:style w:type="paragraph" w:styleId="a7">
    <w:name w:val="List Paragraph"/>
    <w:basedOn w:val="a"/>
    <w:uiPriority w:val="1"/>
    <w:qFormat/>
    <w:pPr>
      <w:ind w:left="164"/>
    </w:pPr>
  </w:style>
  <w:style w:type="paragraph" w:customStyle="1" w:styleId="TableParagraph">
    <w:name w:val="Table Paragraph"/>
    <w:basedOn w:val="a"/>
    <w:uiPriority w:val="1"/>
    <w:qFormat/>
  </w:style>
  <w:style w:type="character" w:styleId="a8">
    <w:name w:val="Placeholder Text"/>
    <w:basedOn w:val="a0"/>
    <w:uiPriority w:val="99"/>
    <w:semiHidden/>
    <w:rsid w:val="00126900"/>
    <w:rPr>
      <w:color w:val="666666"/>
    </w:rPr>
  </w:style>
  <w:style w:type="character" w:styleId="a9">
    <w:name w:val="Hyperlink"/>
    <w:basedOn w:val="a0"/>
    <w:uiPriority w:val="99"/>
    <w:unhideWhenUsed/>
    <w:qFormat/>
    <w:rsid w:val="00D81763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81763"/>
    <w:rPr>
      <w:color w:val="605E5C"/>
      <w:shd w:val="clear" w:color="auto" w:fill="E1DFDD"/>
    </w:rPr>
  </w:style>
  <w:style w:type="paragraph" w:customStyle="1" w:styleId="Abstract">
    <w:name w:val="Abstract"/>
    <w:basedOn w:val="a"/>
    <w:qFormat/>
    <w:rsid w:val="003E4836"/>
    <w:pPr>
      <w:widowControl/>
      <w:autoSpaceDE/>
      <w:autoSpaceDN/>
      <w:spacing w:line="480" w:lineRule="auto"/>
    </w:pPr>
    <w:rPr>
      <w:rFonts w:ascii="Times New Roman" w:eastAsia="MS Mincho" w:hAnsi="Times New Roman" w:cs="Times New Roman"/>
      <w:sz w:val="24"/>
      <w:szCs w:val="24"/>
      <w:lang w:eastAsia="zh-CN"/>
    </w:rPr>
  </w:style>
  <w:style w:type="paragraph" w:customStyle="1" w:styleId="EndNoteBibliography">
    <w:name w:val="EndNote Bibliography"/>
    <w:basedOn w:val="a"/>
    <w:link w:val="EndNoteBibliography0"/>
    <w:qFormat/>
    <w:rsid w:val="004E24F5"/>
    <w:pPr>
      <w:jc w:val="both"/>
    </w:pPr>
    <w:rPr>
      <w:rFonts w:eastAsia="等线" w:cs="Times New Roman"/>
      <w:bCs/>
      <w:szCs w:val="24"/>
      <w:lang w:eastAsia="zh-CN"/>
    </w:rPr>
  </w:style>
  <w:style w:type="paragraph" w:customStyle="1" w:styleId="31">
    <w:name w:val="标题 31"/>
    <w:basedOn w:val="a"/>
    <w:next w:val="a"/>
    <w:uiPriority w:val="9"/>
    <w:semiHidden/>
    <w:unhideWhenUsed/>
    <w:qFormat/>
    <w:rsid w:val="00090473"/>
    <w:pPr>
      <w:keepNext/>
      <w:keepLines/>
      <w:spacing w:before="260" w:after="260" w:line="416" w:lineRule="auto"/>
      <w:jc w:val="both"/>
      <w:outlineLvl w:val="2"/>
    </w:pPr>
    <w:rPr>
      <w:rFonts w:ascii="Times New Roman" w:eastAsia="等线" w:hAnsi="Times New Roman" w:cs="Times New Roman"/>
      <w:b/>
      <w:bCs/>
      <w:sz w:val="32"/>
      <w:szCs w:val="32"/>
      <w:lang w:val="en-GB" w:eastAsia="zh-CN"/>
    </w:rPr>
  </w:style>
  <w:style w:type="numbering" w:customStyle="1" w:styleId="11">
    <w:name w:val="无列表1"/>
    <w:next w:val="a2"/>
    <w:uiPriority w:val="99"/>
    <w:semiHidden/>
    <w:unhideWhenUsed/>
    <w:rsid w:val="00090473"/>
  </w:style>
  <w:style w:type="paragraph" w:customStyle="1" w:styleId="History">
    <w:name w:val="History"/>
    <w:basedOn w:val="a"/>
    <w:qFormat/>
    <w:rsid w:val="00090473"/>
    <w:pPr>
      <w:widowControl/>
      <w:autoSpaceDE/>
      <w:autoSpaceDN/>
      <w:spacing w:before="230" w:after="460" w:line="180" w:lineRule="exact"/>
      <w:jc w:val="right"/>
    </w:pPr>
    <w:rPr>
      <w:rFonts w:ascii="Arial" w:eastAsia="MS Mincho" w:hAnsi="Arial" w:cs="Times New Roman"/>
      <w:sz w:val="14"/>
      <w:szCs w:val="16"/>
      <w:lang w:val="de-DE" w:eastAsia="ja-JP"/>
    </w:rPr>
  </w:style>
  <w:style w:type="paragraph" w:customStyle="1" w:styleId="References">
    <w:name w:val="References"/>
    <w:basedOn w:val="a"/>
    <w:qFormat/>
    <w:rsid w:val="00090473"/>
    <w:pPr>
      <w:widowControl/>
      <w:autoSpaceDE/>
      <w:autoSpaceDN/>
      <w:spacing w:line="200" w:lineRule="exact"/>
      <w:ind w:left="425" w:hanging="425"/>
      <w:jc w:val="both"/>
    </w:pPr>
    <w:rPr>
      <w:rFonts w:ascii="Times New Roman" w:eastAsia="MS Mincho" w:hAnsi="Times New Roman" w:cs="Times New Roman"/>
      <w:sz w:val="15"/>
      <w:szCs w:val="14"/>
      <w:lang w:val="en-GB" w:eastAsia="ja-JP"/>
    </w:rPr>
  </w:style>
  <w:style w:type="paragraph" w:customStyle="1" w:styleId="HExperimentalSection">
    <w:name w:val="HExperimental_Section"/>
    <w:basedOn w:val="a"/>
    <w:qFormat/>
    <w:rsid w:val="00090473"/>
    <w:pPr>
      <w:widowControl/>
      <w:autoSpaceDE/>
      <w:autoSpaceDN/>
      <w:spacing w:before="460" w:after="230" w:line="230" w:lineRule="atLeast"/>
    </w:pPr>
    <w:rPr>
      <w:rFonts w:ascii="Times New Roman" w:eastAsia="MS Mincho" w:hAnsi="Times New Roman" w:cs="Times New Roman"/>
      <w:i/>
      <w:sz w:val="24"/>
      <w:szCs w:val="20"/>
      <w:lang w:val="de-DE" w:eastAsia="ja-JP"/>
    </w:rPr>
  </w:style>
  <w:style w:type="paragraph" w:customStyle="1" w:styleId="ExperimentalSection">
    <w:name w:val="ExperimentalSection"/>
    <w:basedOn w:val="a"/>
    <w:qFormat/>
    <w:rsid w:val="00090473"/>
    <w:pPr>
      <w:widowControl/>
      <w:autoSpaceDE/>
      <w:autoSpaceDN/>
      <w:spacing w:after="240" w:line="200" w:lineRule="exact"/>
      <w:ind w:firstLine="170"/>
      <w:jc w:val="both"/>
    </w:pPr>
    <w:rPr>
      <w:rFonts w:ascii="Times New Roman" w:eastAsia="MS Mincho" w:hAnsi="Times New Roman" w:cs="Times New Roman"/>
      <w:sz w:val="16"/>
      <w:szCs w:val="14"/>
      <w:lang w:val="en-GB" w:eastAsia="ja-JP"/>
    </w:rPr>
  </w:style>
  <w:style w:type="paragraph" w:customStyle="1" w:styleId="FNB">
    <w:name w:val="FNB"/>
    <w:basedOn w:val="a"/>
    <w:link w:val="FNBChar"/>
    <w:qFormat/>
    <w:rsid w:val="00090473"/>
    <w:pPr>
      <w:autoSpaceDE/>
      <w:autoSpaceDN/>
      <w:spacing w:after="40" w:line="160" w:lineRule="exact"/>
      <w:ind w:left="567" w:right="4434" w:hanging="567"/>
      <w:jc w:val="both"/>
    </w:pPr>
    <w:rPr>
      <w:rFonts w:ascii="Times" w:eastAsia="MS Mincho" w:hAnsi="Times" w:cs="Times New Roman"/>
      <w:sz w:val="14"/>
      <w:szCs w:val="3276"/>
      <w:lang w:val="en-GB" w:eastAsia="de-DE"/>
    </w:rPr>
  </w:style>
  <w:style w:type="character" w:customStyle="1" w:styleId="FNBChar">
    <w:name w:val="FNB Char"/>
    <w:link w:val="FNB"/>
    <w:qFormat/>
    <w:rsid w:val="00090473"/>
    <w:rPr>
      <w:rFonts w:ascii="Times" w:eastAsia="MS Mincho" w:hAnsi="Times" w:cs="Times New Roman"/>
      <w:sz w:val="14"/>
      <w:szCs w:val="3276"/>
      <w:lang w:val="en-GB" w:eastAsia="de-DE"/>
    </w:rPr>
  </w:style>
  <w:style w:type="paragraph" w:customStyle="1" w:styleId="Ack">
    <w:name w:val="Ack"/>
    <w:basedOn w:val="a"/>
    <w:qFormat/>
    <w:rsid w:val="00090473"/>
    <w:pPr>
      <w:widowControl/>
      <w:autoSpaceDE/>
      <w:autoSpaceDN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TableCaption">
    <w:name w:val="TableCaption"/>
    <w:basedOn w:val="a"/>
    <w:qFormat/>
    <w:rsid w:val="00090473"/>
    <w:pPr>
      <w:widowControl/>
      <w:autoSpaceDE/>
      <w:autoSpaceDN/>
      <w:spacing w:after="120" w:line="190" w:lineRule="exact"/>
      <w:jc w:val="both"/>
    </w:pPr>
    <w:rPr>
      <w:rFonts w:ascii="Arial" w:eastAsia="MS Mincho" w:hAnsi="Arial" w:cs="Times New Roman"/>
      <w:sz w:val="16"/>
      <w:szCs w:val="14"/>
      <w:lang w:val="en-GB" w:eastAsia="ja-JP"/>
    </w:rPr>
  </w:style>
  <w:style w:type="paragraph" w:customStyle="1" w:styleId="TableHead">
    <w:name w:val="TableHead"/>
    <w:basedOn w:val="TableCaption"/>
    <w:qFormat/>
    <w:rsid w:val="00090473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qFormat/>
    <w:rsid w:val="00090473"/>
  </w:style>
  <w:style w:type="paragraph" w:customStyle="1" w:styleId="TableFoot">
    <w:name w:val="TableFoot"/>
    <w:basedOn w:val="TableBody"/>
    <w:qFormat/>
    <w:rsid w:val="00090473"/>
    <w:pPr>
      <w:spacing w:before="60" w:after="60"/>
    </w:pPr>
  </w:style>
  <w:style w:type="paragraph" w:customStyle="1" w:styleId="SchemeCaption">
    <w:name w:val="SchemeCaption"/>
    <w:basedOn w:val="a"/>
    <w:qFormat/>
    <w:rsid w:val="00090473"/>
    <w:pPr>
      <w:widowControl/>
      <w:autoSpaceDE/>
      <w:autoSpaceDN/>
      <w:spacing w:before="230" w:after="460" w:line="190" w:lineRule="exact"/>
      <w:jc w:val="both"/>
    </w:pPr>
    <w:rPr>
      <w:rFonts w:ascii="Arial" w:eastAsia="MS Mincho" w:hAnsi="Arial" w:cs="Times New Roman"/>
      <w:sz w:val="16"/>
      <w:szCs w:val="14"/>
      <w:lang w:val="en-GB" w:eastAsia="ja-JP"/>
    </w:rPr>
  </w:style>
  <w:style w:type="paragraph" w:styleId="ab">
    <w:name w:val="footnote text"/>
    <w:basedOn w:val="a"/>
    <w:link w:val="ac"/>
    <w:semiHidden/>
    <w:qFormat/>
    <w:rsid w:val="00090473"/>
    <w:pPr>
      <w:keepLines/>
      <w:autoSpaceDE/>
      <w:autoSpaceDN/>
      <w:jc w:val="both"/>
    </w:pPr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character" w:customStyle="1" w:styleId="ac">
    <w:name w:val="脚注文本 字符"/>
    <w:basedOn w:val="a0"/>
    <w:link w:val="ab"/>
    <w:semiHidden/>
    <w:rsid w:val="00090473"/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qFormat/>
    <w:rsid w:val="00090473"/>
    <w:pPr>
      <w:autoSpaceDE/>
      <w:autoSpaceDN/>
      <w:spacing w:line="236" w:lineRule="exact"/>
      <w:ind w:right="4434"/>
      <w:jc w:val="both"/>
    </w:pPr>
    <w:rPr>
      <w:rFonts w:ascii="Times" w:eastAsia="MS Mincho" w:hAnsi="Times" w:cs="Times New Roman"/>
      <w:sz w:val="18"/>
      <w:szCs w:val="3276"/>
      <w:lang w:val="en-GB" w:eastAsia="de-DE"/>
    </w:rPr>
  </w:style>
  <w:style w:type="character" w:customStyle="1" w:styleId="STOEChar1">
    <w:name w:val="STOE Char1"/>
    <w:link w:val="STOE"/>
    <w:qFormat/>
    <w:rsid w:val="00090473"/>
    <w:rPr>
      <w:rFonts w:ascii="Times" w:eastAsia="MS Mincho" w:hAnsi="Times" w:cs="Times New Roman"/>
      <w:sz w:val="18"/>
      <w:szCs w:val="3276"/>
      <w:lang w:val="en-GB" w:eastAsia="de-DE"/>
    </w:rPr>
  </w:style>
  <w:style w:type="paragraph" w:styleId="ad">
    <w:name w:val="Balloon Text"/>
    <w:basedOn w:val="a"/>
    <w:link w:val="ae"/>
    <w:semiHidden/>
    <w:qFormat/>
    <w:rsid w:val="00090473"/>
    <w:pPr>
      <w:widowControl/>
      <w:autoSpaceDE/>
      <w:autoSpaceDN/>
    </w:pPr>
    <w:rPr>
      <w:rFonts w:ascii="Tahoma" w:eastAsia="MS Mincho" w:hAnsi="Tahoma" w:cs="Tahoma"/>
      <w:sz w:val="16"/>
      <w:szCs w:val="16"/>
      <w:lang w:val="de-DE" w:eastAsia="ja-JP"/>
    </w:rPr>
  </w:style>
  <w:style w:type="character" w:customStyle="1" w:styleId="ae">
    <w:name w:val="批注框文本 字符"/>
    <w:basedOn w:val="a0"/>
    <w:link w:val="ad"/>
    <w:semiHidden/>
    <w:rsid w:val="00090473"/>
    <w:rPr>
      <w:rFonts w:ascii="Tahoma" w:eastAsia="MS Mincho" w:hAnsi="Tahoma" w:cs="Tahoma"/>
      <w:sz w:val="16"/>
      <w:szCs w:val="16"/>
      <w:lang w:val="de-DE" w:eastAsia="ja-JP"/>
    </w:rPr>
  </w:style>
  <w:style w:type="paragraph" w:styleId="af">
    <w:name w:val="header"/>
    <w:basedOn w:val="a"/>
    <w:link w:val="af0"/>
    <w:qFormat/>
    <w:rsid w:val="00090473"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MS Mincho" w:hAnsi="Times New Roman" w:cs="Times New Roman"/>
      <w:sz w:val="24"/>
      <w:szCs w:val="24"/>
      <w:lang w:val="x-none" w:eastAsia="ja-JP"/>
    </w:rPr>
  </w:style>
  <w:style w:type="character" w:customStyle="1" w:styleId="af0">
    <w:name w:val="页眉 字符"/>
    <w:basedOn w:val="a0"/>
    <w:link w:val="af"/>
    <w:qFormat/>
    <w:rsid w:val="00090473"/>
    <w:rPr>
      <w:rFonts w:ascii="Times New Roman" w:eastAsia="MS Mincho" w:hAnsi="Times New Roman" w:cs="Times New Roman"/>
      <w:sz w:val="24"/>
      <w:szCs w:val="24"/>
      <w:lang w:val="x-none" w:eastAsia="ja-JP"/>
    </w:rPr>
  </w:style>
  <w:style w:type="paragraph" w:styleId="af1">
    <w:name w:val="footer"/>
    <w:basedOn w:val="a"/>
    <w:link w:val="af2"/>
    <w:uiPriority w:val="99"/>
    <w:qFormat/>
    <w:rsid w:val="00090473"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customStyle="1" w:styleId="af2">
    <w:name w:val="页脚 字符"/>
    <w:basedOn w:val="a0"/>
    <w:link w:val="af1"/>
    <w:uiPriority w:val="99"/>
    <w:qFormat/>
    <w:rsid w:val="00090473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Title1">
    <w:name w:val="Title1"/>
    <w:basedOn w:val="a"/>
    <w:qFormat/>
    <w:rsid w:val="00090473"/>
    <w:pPr>
      <w:widowControl/>
      <w:autoSpaceDE/>
      <w:autoSpaceDN/>
    </w:pPr>
    <w:rPr>
      <w:rFonts w:ascii="Times New Roman" w:eastAsia="MS Mincho" w:hAnsi="Times New Roman" w:cs="Times New Roman"/>
      <w:b/>
      <w:sz w:val="24"/>
      <w:szCs w:val="24"/>
      <w:lang w:eastAsia="ja-JP"/>
    </w:rPr>
  </w:style>
  <w:style w:type="paragraph" w:customStyle="1" w:styleId="AuthorsFull">
    <w:name w:val="Authors Full"/>
    <w:basedOn w:val="a"/>
    <w:qFormat/>
    <w:rsid w:val="00090473"/>
    <w:pPr>
      <w:widowControl/>
      <w:autoSpaceDE/>
      <w:autoSpaceDN/>
    </w:pPr>
    <w:rPr>
      <w:rFonts w:ascii="Times New Roman" w:eastAsia="MS Mincho" w:hAnsi="Times New Roman" w:cs="Times New Roman"/>
      <w:i/>
      <w:sz w:val="24"/>
      <w:szCs w:val="24"/>
      <w:lang w:eastAsia="ja-JP"/>
    </w:rPr>
  </w:style>
  <w:style w:type="paragraph" w:customStyle="1" w:styleId="dedication">
    <w:name w:val="dedication"/>
    <w:basedOn w:val="a"/>
    <w:qFormat/>
    <w:rsid w:val="00090473"/>
    <w:pPr>
      <w:widowControl/>
      <w:autoSpaceDE/>
      <w:autoSpaceDN/>
    </w:pPr>
    <w:rPr>
      <w:rFonts w:ascii="Times New Roman" w:eastAsia="MS Mincho" w:hAnsi="Times New Roman" w:cs="Times New Roman"/>
      <w:i/>
      <w:sz w:val="24"/>
      <w:szCs w:val="24"/>
      <w:lang w:eastAsia="ja-JP"/>
    </w:rPr>
  </w:style>
  <w:style w:type="paragraph" w:customStyle="1" w:styleId="Addresses">
    <w:name w:val="Addresses"/>
    <w:basedOn w:val="a"/>
    <w:qFormat/>
    <w:rsid w:val="00090473"/>
    <w:pPr>
      <w:widowControl/>
      <w:autoSpaceDE/>
      <w:autoSpaceDN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Acknowledgements">
    <w:name w:val="Acknowledgements"/>
    <w:basedOn w:val="a"/>
    <w:qFormat/>
    <w:rsid w:val="00090473"/>
    <w:pPr>
      <w:widowControl/>
      <w:autoSpaceDE/>
      <w:autoSpaceDN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Head1">
    <w:name w:val="Head 1"/>
    <w:basedOn w:val="a"/>
    <w:autoRedefine/>
    <w:qFormat/>
    <w:rsid w:val="00090473"/>
    <w:pPr>
      <w:widowControl/>
      <w:autoSpaceDE/>
      <w:autoSpaceDN/>
      <w:spacing w:line="360" w:lineRule="auto"/>
    </w:pPr>
    <w:rPr>
      <w:rFonts w:ascii="Times New Roman" w:eastAsia="等线" w:hAnsi="Times New Roman" w:cs="Times New Roman"/>
      <w:b/>
      <w:sz w:val="24"/>
      <w:szCs w:val="24"/>
      <w:lang w:eastAsia="zh-CN"/>
    </w:rPr>
  </w:style>
  <w:style w:type="paragraph" w:customStyle="1" w:styleId="Head2">
    <w:name w:val="Head 2"/>
    <w:basedOn w:val="a"/>
    <w:autoRedefine/>
    <w:qFormat/>
    <w:rsid w:val="00090473"/>
    <w:pPr>
      <w:widowControl/>
      <w:autoSpaceDE/>
      <w:autoSpaceDN/>
      <w:spacing w:line="360" w:lineRule="auto"/>
    </w:pPr>
    <w:rPr>
      <w:rFonts w:ascii="Times New Roman" w:eastAsia="MS Mincho" w:hAnsi="Times New Roman" w:cs="Times New Roman"/>
      <w:i/>
      <w:sz w:val="24"/>
      <w:szCs w:val="24"/>
      <w:lang w:eastAsia="ja-JP"/>
    </w:rPr>
  </w:style>
  <w:style w:type="paragraph" w:customStyle="1" w:styleId="dates">
    <w:name w:val="dates"/>
    <w:basedOn w:val="a"/>
    <w:qFormat/>
    <w:rsid w:val="00090473"/>
    <w:pPr>
      <w:widowControl/>
      <w:autoSpaceDE/>
      <w:autoSpaceDN/>
      <w:jc w:val="right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Literature">
    <w:name w:val="Literature"/>
    <w:basedOn w:val="a"/>
    <w:qFormat/>
    <w:rsid w:val="00090473"/>
    <w:pPr>
      <w:widowControl/>
      <w:autoSpaceDE/>
      <w:autoSpaceDN/>
      <w:spacing w:line="48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Legend">
    <w:name w:val="Legend"/>
    <w:basedOn w:val="a"/>
    <w:qFormat/>
    <w:rsid w:val="00090473"/>
    <w:pPr>
      <w:widowControl/>
      <w:autoSpaceDE/>
      <w:autoSpaceDN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MainText">
    <w:name w:val="Main Text"/>
    <w:basedOn w:val="a"/>
    <w:link w:val="MainTextChar"/>
    <w:qFormat/>
    <w:rsid w:val="00090473"/>
    <w:pPr>
      <w:widowControl/>
      <w:autoSpaceDE/>
      <w:autoSpaceDN/>
      <w:spacing w:line="48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qFormat/>
    <w:rsid w:val="00090473"/>
    <w:pPr>
      <w:widowControl/>
      <w:autoSpaceDE/>
      <w:autoSpaceDN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ExperimentalText">
    <w:name w:val="Experimental Text"/>
    <w:basedOn w:val="a"/>
    <w:link w:val="ExperimentalTextChar"/>
    <w:qFormat/>
    <w:rsid w:val="00090473"/>
    <w:pPr>
      <w:widowControl/>
      <w:autoSpaceDE/>
      <w:autoSpaceDN/>
      <w:spacing w:line="48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ExperimentalTextChar">
    <w:name w:val="Experimental Text Char"/>
    <w:link w:val="ExperimentalText"/>
    <w:qFormat/>
    <w:rsid w:val="00090473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MainTextChar">
    <w:name w:val="Main Text Char"/>
    <w:link w:val="MainText"/>
    <w:qFormat/>
    <w:rsid w:val="00090473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itle2">
    <w:name w:val="Title2"/>
    <w:basedOn w:val="a"/>
    <w:qFormat/>
    <w:rsid w:val="00090473"/>
    <w:pPr>
      <w:widowControl/>
      <w:autoSpaceDE/>
      <w:autoSpaceDN/>
    </w:pPr>
    <w:rPr>
      <w:rFonts w:ascii="Times New Roman" w:eastAsia="MS Mincho" w:hAnsi="Times New Roman" w:cs="Times New Roman"/>
      <w:b/>
      <w:sz w:val="24"/>
      <w:szCs w:val="24"/>
      <w:lang w:eastAsia="ja-JP"/>
    </w:rPr>
  </w:style>
  <w:style w:type="paragraph" w:customStyle="1" w:styleId="Dedication0">
    <w:name w:val="Dedication"/>
    <w:basedOn w:val="a"/>
    <w:autoRedefine/>
    <w:qFormat/>
    <w:rsid w:val="00090473"/>
    <w:pPr>
      <w:widowControl/>
      <w:autoSpaceDE/>
      <w:autoSpaceDN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Maintext0">
    <w:name w:val="Main text"/>
    <w:basedOn w:val="a"/>
    <w:link w:val="MaintextChar0"/>
    <w:autoRedefine/>
    <w:qFormat/>
    <w:rsid w:val="00090473"/>
    <w:pPr>
      <w:widowControl/>
      <w:autoSpaceDE/>
      <w:autoSpaceDN/>
      <w:spacing w:line="48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MaintextChar0">
    <w:name w:val="Main text Char"/>
    <w:link w:val="Maintext0"/>
    <w:qFormat/>
    <w:rsid w:val="00090473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Biography">
    <w:name w:val="Biography"/>
    <w:basedOn w:val="a"/>
    <w:autoRedefine/>
    <w:qFormat/>
    <w:rsid w:val="00090473"/>
    <w:pPr>
      <w:widowControl/>
      <w:autoSpaceDE/>
      <w:autoSpaceDN/>
    </w:pPr>
    <w:rPr>
      <w:rFonts w:ascii="Times New Roman" w:eastAsia="MS Mincho" w:hAnsi="Times New Roman" w:cs="Times New Roman"/>
      <w:i/>
      <w:sz w:val="24"/>
      <w:szCs w:val="24"/>
      <w:lang w:eastAsia="ja-JP"/>
    </w:rPr>
  </w:style>
  <w:style w:type="character" w:styleId="af3">
    <w:name w:val="annotation reference"/>
    <w:uiPriority w:val="99"/>
    <w:unhideWhenUsed/>
    <w:qFormat/>
    <w:rsid w:val="00090473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qFormat/>
    <w:rsid w:val="00090473"/>
    <w:pPr>
      <w:widowControl/>
      <w:autoSpaceDE/>
      <w:autoSpaceDN/>
    </w:pPr>
    <w:rPr>
      <w:rFonts w:ascii="Times New Roman" w:eastAsia="MS Mincho" w:hAnsi="Times New Roman" w:cs="Times New Roman"/>
      <w:sz w:val="20"/>
      <w:szCs w:val="20"/>
      <w:lang w:val="x-none" w:eastAsia="ja-JP"/>
    </w:rPr>
  </w:style>
  <w:style w:type="character" w:customStyle="1" w:styleId="af5">
    <w:name w:val="批注文字 字符"/>
    <w:basedOn w:val="a0"/>
    <w:link w:val="af4"/>
    <w:uiPriority w:val="99"/>
    <w:qFormat/>
    <w:rsid w:val="00090473"/>
    <w:rPr>
      <w:rFonts w:ascii="Times New Roman" w:eastAsia="MS Mincho" w:hAnsi="Times New Roman" w:cs="Times New Roman"/>
      <w:sz w:val="20"/>
      <w:szCs w:val="20"/>
      <w:lang w:val="x-none" w:eastAsia="ja-JP"/>
    </w:rPr>
  </w:style>
  <w:style w:type="paragraph" w:styleId="af6">
    <w:name w:val="annotation subject"/>
    <w:basedOn w:val="af4"/>
    <w:next w:val="af4"/>
    <w:link w:val="af7"/>
    <w:uiPriority w:val="99"/>
    <w:unhideWhenUsed/>
    <w:qFormat/>
    <w:rsid w:val="00090473"/>
    <w:rPr>
      <w:b/>
      <w:bCs/>
    </w:rPr>
  </w:style>
  <w:style w:type="character" w:customStyle="1" w:styleId="af7">
    <w:name w:val="批注主题 字符"/>
    <w:basedOn w:val="af5"/>
    <w:link w:val="af6"/>
    <w:uiPriority w:val="99"/>
    <w:qFormat/>
    <w:rsid w:val="00090473"/>
    <w:rPr>
      <w:rFonts w:ascii="Times New Roman" w:eastAsia="MS Mincho" w:hAnsi="Times New Roman" w:cs="Times New Roman"/>
      <w:b/>
      <w:bCs/>
      <w:sz w:val="20"/>
      <w:szCs w:val="20"/>
      <w:lang w:val="x-none" w:eastAsia="ja-JP"/>
    </w:rPr>
  </w:style>
  <w:style w:type="paragraph" w:styleId="af8">
    <w:name w:val="Revision"/>
    <w:hidden/>
    <w:uiPriority w:val="99"/>
    <w:semiHidden/>
    <w:rsid w:val="00090473"/>
    <w:pPr>
      <w:widowControl/>
      <w:autoSpaceDE/>
      <w:autoSpaceDN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af9">
    <w:name w:val="Normal (Web)"/>
    <w:basedOn w:val="a"/>
    <w:uiPriority w:val="99"/>
    <w:semiHidden/>
    <w:unhideWhenUsed/>
    <w:rsid w:val="00090473"/>
    <w:pPr>
      <w:widowControl/>
      <w:autoSpaceDE/>
      <w:autoSpaceDN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BDAbstract">
    <w:name w:val="BD_Abstract"/>
    <w:basedOn w:val="a"/>
    <w:next w:val="a"/>
    <w:rsid w:val="00090473"/>
    <w:pPr>
      <w:widowControl/>
      <w:autoSpaceDE/>
      <w:autoSpaceDN/>
      <w:spacing w:before="360" w:after="360" w:line="480" w:lineRule="auto"/>
      <w:jc w:val="both"/>
    </w:pPr>
    <w:rPr>
      <w:rFonts w:ascii="Times" w:eastAsia="等线" w:hAnsi="Times" w:cs="Times New Roman"/>
      <w:sz w:val="24"/>
      <w:szCs w:val="20"/>
    </w:rPr>
  </w:style>
  <w:style w:type="character" w:customStyle="1" w:styleId="10">
    <w:name w:val="标题 1 字符"/>
    <w:basedOn w:val="a0"/>
    <w:link w:val="1"/>
    <w:rsid w:val="00090473"/>
    <w:rPr>
      <w:rFonts w:ascii="Arial" w:eastAsia="Arial" w:hAnsi="Arial" w:cs="Arial"/>
      <w:b/>
      <w:bCs/>
      <w:sz w:val="21"/>
      <w:szCs w:val="21"/>
    </w:rPr>
  </w:style>
  <w:style w:type="character" w:customStyle="1" w:styleId="20">
    <w:name w:val="标题 2 字符"/>
    <w:basedOn w:val="a0"/>
    <w:link w:val="2"/>
    <w:uiPriority w:val="9"/>
    <w:rsid w:val="00090473"/>
    <w:rPr>
      <w:rFonts w:ascii="Arial" w:eastAsia="Arial" w:hAnsi="Arial" w:cs="Arial"/>
      <w:b/>
      <w:bCs/>
      <w:sz w:val="18"/>
      <w:szCs w:val="18"/>
    </w:rPr>
  </w:style>
  <w:style w:type="character" w:customStyle="1" w:styleId="30">
    <w:name w:val="标题 3 字符"/>
    <w:basedOn w:val="a0"/>
    <w:link w:val="3"/>
    <w:uiPriority w:val="9"/>
    <w:semiHidden/>
    <w:rsid w:val="00090473"/>
    <w:rPr>
      <w:rFonts w:eastAsia="等线"/>
      <w:b/>
      <w:bCs/>
      <w:sz w:val="32"/>
      <w:szCs w:val="32"/>
      <w:lang w:eastAsia="zh-CN"/>
    </w:rPr>
  </w:style>
  <w:style w:type="character" w:styleId="afa">
    <w:name w:val="FollowedHyperlink"/>
    <w:rsid w:val="00090473"/>
    <w:rPr>
      <w:color w:val="800080"/>
      <w:u w:val="single"/>
    </w:rPr>
  </w:style>
  <w:style w:type="character" w:customStyle="1" w:styleId="a4">
    <w:name w:val="正文文本 字符"/>
    <w:basedOn w:val="a0"/>
    <w:link w:val="a3"/>
    <w:uiPriority w:val="1"/>
    <w:rsid w:val="00090473"/>
    <w:rPr>
      <w:rFonts w:ascii="Arial MT" w:eastAsia="Arial MT" w:hAnsi="Arial MT" w:cs="Arial MT"/>
      <w:sz w:val="18"/>
      <w:szCs w:val="18"/>
    </w:rPr>
  </w:style>
  <w:style w:type="paragraph" w:customStyle="1" w:styleId="TFReferencesSection">
    <w:name w:val="TF_References_Section"/>
    <w:basedOn w:val="a"/>
    <w:rsid w:val="00090473"/>
    <w:pPr>
      <w:widowControl/>
      <w:autoSpaceDE/>
      <w:autoSpaceDN/>
      <w:spacing w:after="200" w:line="480" w:lineRule="auto"/>
      <w:ind w:firstLine="187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TAMainText">
    <w:name w:val="TA_Main_Text"/>
    <w:basedOn w:val="a"/>
    <w:rsid w:val="00090473"/>
    <w:pPr>
      <w:widowControl/>
      <w:autoSpaceDE/>
      <w:autoSpaceDN/>
      <w:spacing w:line="480" w:lineRule="auto"/>
      <w:ind w:firstLine="202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BATitle">
    <w:name w:val="BA_Title"/>
    <w:basedOn w:val="a"/>
    <w:next w:val="BBAuthorName"/>
    <w:rsid w:val="00090473"/>
    <w:pPr>
      <w:widowControl/>
      <w:autoSpaceDE/>
      <w:autoSpaceDN/>
      <w:spacing w:before="720" w:after="360" w:line="480" w:lineRule="auto"/>
      <w:jc w:val="center"/>
    </w:pPr>
    <w:rPr>
      <w:rFonts w:ascii="Times New Roman" w:eastAsia="等线" w:hAnsi="Times New Roman" w:cs="Times New Roman"/>
      <w:sz w:val="44"/>
      <w:szCs w:val="20"/>
    </w:rPr>
  </w:style>
  <w:style w:type="paragraph" w:customStyle="1" w:styleId="BBAuthorName">
    <w:name w:val="BB_Author_Name"/>
    <w:basedOn w:val="a"/>
    <w:next w:val="BCAuthorAddress"/>
    <w:rsid w:val="00090473"/>
    <w:pPr>
      <w:widowControl/>
      <w:autoSpaceDE/>
      <w:autoSpaceDN/>
      <w:spacing w:after="240" w:line="480" w:lineRule="auto"/>
      <w:jc w:val="center"/>
    </w:pPr>
    <w:rPr>
      <w:rFonts w:ascii="Times" w:eastAsia="等线" w:hAnsi="Times" w:cs="Times New Roman"/>
      <w:i/>
      <w:sz w:val="24"/>
      <w:szCs w:val="20"/>
    </w:rPr>
  </w:style>
  <w:style w:type="paragraph" w:customStyle="1" w:styleId="BCAuthorAddress">
    <w:name w:val="BC_Author_Address"/>
    <w:basedOn w:val="a"/>
    <w:next w:val="BIEmailAddress"/>
    <w:rsid w:val="00090473"/>
    <w:pPr>
      <w:widowControl/>
      <w:autoSpaceDE/>
      <w:autoSpaceDN/>
      <w:spacing w:after="240" w:line="480" w:lineRule="auto"/>
      <w:jc w:val="center"/>
    </w:pPr>
    <w:rPr>
      <w:rFonts w:ascii="Times" w:eastAsia="等线" w:hAnsi="Times" w:cs="Times New Roman"/>
      <w:sz w:val="24"/>
      <w:szCs w:val="20"/>
    </w:rPr>
  </w:style>
  <w:style w:type="paragraph" w:customStyle="1" w:styleId="BIEmailAddress">
    <w:name w:val="BI_Email_Address"/>
    <w:basedOn w:val="a"/>
    <w:next w:val="AIReceivedDate"/>
    <w:rsid w:val="00090473"/>
    <w:pPr>
      <w:widowControl/>
      <w:autoSpaceDE/>
      <w:autoSpaceDN/>
      <w:spacing w:after="200" w:line="480" w:lineRule="auto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AIReceivedDate">
    <w:name w:val="AI_Received_Date"/>
    <w:basedOn w:val="a"/>
    <w:next w:val="BDAbstract"/>
    <w:rsid w:val="00090473"/>
    <w:pPr>
      <w:widowControl/>
      <w:autoSpaceDE/>
      <w:autoSpaceDN/>
      <w:spacing w:after="240" w:line="480" w:lineRule="auto"/>
      <w:jc w:val="both"/>
    </w:pPr>
    <w:rPr>
      <w:rFonts w:ascii="Times" w:eastAsia="等线" w:hAnsi="Times" w:cs="Times New Roman"/>
      <w:b/>
      <w:sz w:val="24"/>
      <w:szCs w:val="20"/>
    </w:rPr>
  </w:style>
  <w:style w:type="paragraph" w:customStyle="1" w:styleId="TDAcknowledgments">
    <w:name w:val="TD_Acknowledgments"/>
    <w:basedOn w:val="a"/>
    <w:next w:val="a"/>
    <w:rsid w:val="00090473"/>
    <w:pPr>
      <w:widowControl/>
      <w:autoSpaceDE/>
      <w:autoSpaceDN/>
      <w:spacing w:before="200" w:after="200" w:line="480" w:lineRule="auto"/>
      <w:ind w:firstLine="202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TESupportingInformation">
    <w:name w:val="TE_Supporting_Information"/>
    <w:basedOn w:val="a"/>
    <w:next w:val="a"/>
    <w:rsid w:val="00090473"/>
    <w:pPr>
      <w:widowControl/>
      <w:autoSpaceDE/>
      <w:autoSpaceDN/>
      <w:spacing w:after="200" w:line="480" w:lineRule="auto"/>
      <w:ind w:firstLine="187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VCSchemeTitle">
    <w:name w:val="VC_Scheme_Title"/>
    <w:basedOn w:val="a"/>
    <w:next w:val="a"/>
    <w:rsid w:val="00090473"/>
    <w:pPr>
      <w:widowControl/>
      <w:autoSpaceDE/>
      <w:autoSpaceDN/>
      <w:spacing w:after="200" w:line="480" w:lineRule="auto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VDTableTitle">
    <w:name w:val="VD_Table_Title"/>
    <w:basedOn w:val="a"/>
    <w:next w:val="a"/>
    <w:rsid w:val="00090473"/>
    <w:pPr>
      <w:widowControl/>
      <w:autoSpaceDE/>
      <w:autoSpaceDN/>
      <w:spacing w:after="200" w:line="480" w:lineRule="auto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VAFigureCaption">
    <w:name w:val="VA_Figure_Caption"/>
    <w:basedOn w:val="a"/>
    <w:next w:val="a"/>
    <w:rsid w:val="00090473"/>
    <w:pPr>
      <w:widowControl/>
      <w:autoSpaceDE/>
      <w:autoSpaceDN/>
      <w:spacing w:after="200" w:line="480" w:lineRule="auto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VBChartTitle">
    <w:name w:val="VB_Chart_Title"/>
    <w:basedOn w:val="a"/>
    <w:next w:val="a"/>
    <w:rsid w:val="00090473"/>
    <w:pPr>
      <w:widowControl/>
      <w:autoSpaceDE/>
      <w:autoSpaceDN/>
      <w:spacing w:after="200" w:line="480" w:lineRule="auto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FETableFootnote">
    <w:name w:val="FE_Table_Footnote"/>
    <w:basedOn w:val="a"/>
    <w:next w:val="a"/>
    <w:rsid w:val="00090473"/>
    <w:pPr>
      <w:widowControl/>
      <w:autoSpaceDE/>
      <w:autoSpaceDN/>
      <w:spacing w:after="200"/>
      <w:ind w:firstLine="187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FCChartFootnote">
    <w:name w:val="FC_Chart_Footnote"/>
    <w:basedOn w:val="a"/>
    <w:next w:val="a"/>
    <w:rsid w:val="00090473"/>
    <w:pPr>
      <w:widowControl/>
      <w:autoSpaceDE/>
      <w:autoSpaceDN/>
      <w:spacing w:after="200"/>
      <w:ind w:firstLine="187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FDSchemeFootnote">
    <w:name w:val="FD_Scheme_Footnote"/>
    <w:basedOn w:val="a"/>
    <w:next w:val="a"/>
    <w:rsid w:val="00090473"/>
    <w:pPr>
      <w:widowControl/>
      <w:autoSpaceDE/>
      <w:autoSpaceDN/>
      <w:spacing w:after="200"/>
      <w:ind w:firstLine="187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TCTableBody">
    <w:name w:val="TC_Table_Body"/>
    <w:basedOn w:val="a"/>
    <w:rsid w:val="00090473"/>
    <w:pPr>
      <w:widowControl/>
      <w:autoSpaceDE/>
      <w:autoSpaceDN/>
      <w:spacing w:after="200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AFTitleRunningHead">
    <w:name w:val="AF_Title_Running_Head"/>
    <w:basedOn w:val="a"/>
    <w:next w:val="TAMainText"/>
    <w:rsid w:val="00090473"/>
    <w:pPr>
      <w:widowControl/>
      <w:autoSpaceDE/>
      <w:autoSpaceDN/>
      <w:spacing w:after="200" w:line="480" w:lineRule="auto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BEAuthorBiography">
    <w:name w:val="BE_Author_Biography"/>
    <w:basedOn w:val="a"/>
    <w:rsid w:val="00090473"/>
    <w:pPr>
      <w:widowControl/>
      <w:autoSpaceDE/>
      <w:autoSpaceDN/>
      <w:spacing w:after="200" w:line="480" w:lineRule="auto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FACorrespondingAuthorFootnote">
    <w:name w:val="FA_Corresponding_Author_Footnote"/>
    <w:basedOn w:val="a"/>
    <w:next w:val="TAMainText"/>
    <w:rsid w:val="00090473"/>
    <w:pPr>
      <w:widowControl/>
      <w:autoSpaceDE/>
      <w:autoSpaceDN/>
      <w:spacing w:after="200" w:line="480" w:lineRule="auto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SNSynopsisTOC">
    <w:name w:val="SN_Synopsis_TOC"/>
    <w:basedOn w:val="a"/>
    <w:rsid w:val="00090473"/>
    <w:pPr>
      <w:widowControl/>
      <w:autoSpaceDE/>
      <w:autoSpaceDN/>
      <w:spacing w:after="200" w:line="480" w:lineRule="auto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BGKeywords">
    <w:name w:val="BG_Keywords"/>
    <w:basedOn w:val="a"/>
    <w:rsid w:val="00090473"/>
    <w:pPr>
      <w:widowControl/>
      <w:autoSpaceDE/>
      <w:autoSpaceDN/>
      <w:spacing w:after="200" w:line="480" w:lineRule="auto"/>
      <w:jc w:val="both"/>
    </w:pPr>
    <w:rPr>
      <w:rFonts w:ascii="Times" w:eastAsia="等线" w:hAnsi="Times" w:cs="Times New Roman"/>
      <w:sz w:val="24"/>
      <w:szCs w:val="20"/>
    </w:rPr>
  </w:style>
  <w:style w:type="paragraph" w:customStyle="1" w:styleId="BHBriefs">
    <w:name w:val="BH_Briefs"/>
    <w:basedOn w:val="a"/>
    <w:rsid w:val="00090473"/>
    <w:pPr>
      <w:widowControl/>
      <w:autoSpaceDE/>
      <w:autoSpaceDN/>
      <w:spacing w:after="200" w:line="480" w:lineRule="auto"/>
      <w:jc w:val="both"/>
    </w:pPr>
    <w:rPr>
      <w:rFonts w:ascii="Times" w:eastAsia="等线" w:hAnsi="Times" w:cs="Times New Roman"/>
      <w:sz w:val="24"/>
      <w:szCs w:val="20"/>
    </w:rPr>
  </w:style>
  <w:style w:type="character" w:styleId="afb">
    <w:name w:val="page number"/>
    <w:basedOn w:val="a0"/>
    <w:rsid w:val="00090473"/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090473"/>
    <w:pPr>
      <w:widowControl/>
      <w:autoSpaceDE/>
      <w:autoSpaceDN/>
    </w:pPr>
    <w:rPr>
      <w:rFonts w:ascii="Arno Pro" w:eastAsia="等线" w:hAnsi="Arno Pro" w:cs="Times New Roman"/>
      <w:kern w:val="20"/>
      <w:sz w:val="18"/>
      <w:szCs w:val="20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090473"/>
    <w:rPr>
      <w:rFonts w:ascii="Arno Pro" w:eastAsia="等线" w:hAnsi="Arno Pro" w:cs="Times New Roman"/>
      <w:kern w:val="20"/>
      <w:sz w:val="18"/>
      <w:szCs w:val="20"/>
    </w:rPr>
  </w:style>
  <w:style w:type="paragraph" w:customStyle="1" w:styleId="FAAuthorInfoSubtitle">
    <w:name w:val="FA_Author_Info_Subtitle"/>
    <w:basedOn w:val="a"/>
    <w:link w:val="FAAuthorInfoSubtitleChar"/>
    <w:autoRedefine/>
    <w:rsid w:val="00090473"/>
    <w:pPr>
      <w:widowControl/>
      <w:autoSpaceDE/>
      <w:autoSpaceDN/>
      <w:spacing w:before="120" w:after="60" w:line="480" w:lineRule="auto"/>
    </w:pPr>
    <w:rPr>
      <w:rFonts w:ascii="Times" w:eastAsia="等线" w:hAnsi="Times" w:cs="Times New Roman"/>
      <w:b/>
      <w:sz w:val="24"/>
      <w:szCs w:val="20"/>
    </w:rPr>
  </w:style>
  <w:style w:type="character" w:customStyle="1" w:styleId="FAAuthorInfoSubtitleChar">
    <w:name w:val="FA_Author_Info_Subtitle Char"/>
    <w:link w:val="FAAuthorInfoSubtitle"/>
    <w:rsid w:val="00090473"/>
    <w:rPr>
      <w:rFonts w:ascii="Times" w:eastAsia="等线" w:hAnsi="Times" w:cs="Times New Roman"/>
      <w:b/>
      <w:sz w:val="24"/>
      <w:szCs w:val="20"/>
    </w:rPr>
  </w:style>
  <w:style w:type="paragraph" w:customStyle="1" w:styleId="Default">
    <w:name w:val="Default"/>
    <w:rsid w:val="00090473"/>
    <w:pPr>
      <w:widowControl/>
      <w:adjustRightInd w:val="0"/>
    </w:pPr>
    <w:rPr>
      <w:rFonts w:ascii="Symbol" w:hAnsi="Symbol" w:cs="Symbol"/>
      <w:color w:val="000000"/>
      <w:sz w:val="24"/>
      <w:szCs w:val="24"/>
    </w:rPr>
  </w:style>
  <w:style w:type="character" w:customStyle="1" w:styleId="12">
    <w:name w:val="未处理的提及1"/>
    <w:basedOn w:val="a0"/>
    <w:autoRedefine/>
    <w:uiPriority w:val="99"/>
    <w:semiHidden/>
    <w:unhideWhenUsed/>
    <w:qFormat/>
    <w:rsid w:val="00090473"/>
    <w:rPr>
      <w:color w:val="605E5C"/>
      <w:shd w:val="clear" w:color="auto" w:fill="E1DFDD"/>
    </w:rPr>
  </w:style>
  <w:style w:type="character" w:customStyle="1" w:styleId="EndNoteBibliography0">
    <w:name w:val="EndNote Bibliography 字符"/>
    <w:basedOn w:val="a0"/>
    <w:link w:val="EndNoteBibliography"/>
    <w:autoRedefine/>
    <w:qFormat/>
    <w:rsid w:val="00090473"/>
    <w:rPr>
      <w:rFonts w:ascii="Arial MT" w:eastAsia="等线" w:hAnsi="Arial MT" w:cs="Times New Roman"/>
      <w:bCs/>
      <w:szCs w:val="24"/>
      <w:lang w:eastAsia="zh-CN"/>
    </w:rPr>
  </w:style>
  <w:style w:type="paragraph" w:customStyle="1" w:styleId="EndNoteBibliographyTitle">
    <w:name w:val="EndNote Bibliography Title"/>
    <w:basedOn w:val="a"/>
    <w:link w:val="EndNoteBibliographyTitle0"/>
    <w:autoRedefine/>
    <w:rsid w:val="00090473"/>
    <w:pPr>
      <w:jc w:val="center"/>
    </w:pPr>
    <w:rPr>
      <w:rFonts w:eastAsia="等线" w:cs="Times New Roman"/>
      <w:bCs/>
      <w:noProof/>
      <w:szCs w:val="24"/>
      <w:lang w:eastAsia="zh-CN"/>
    </w:rPr>
  </w:style>
  <w:style w:type="character" w:customStyle="1" w:styleId="EndNoteBibliographyTitle0">
    <w:name w:val="EndNote Bibliography Title 字符"/>
    <w:basedOn w:val="MainTextChar"/>
    <w:link w:val="EndNoteBibliographyTitle"/>
    <w:rsid w:val="00090473"/>
    <w:rPr>
      <w:rFonts w:ascii="Arial MT" w:eastAsia="等线" w:hAnsi="Arial MT" w:cs="Times New Roman"/>
      <w:bCs/>
      <w:noProof/>
      <w:sz w:val="24"/>
      <w:szCs w:val="24"/>
      <w:lang w:eastAsia="zh-CN"/>
    </w:rPr>
  </w:style>
  <w:style w:type="character" w:customStyle="1" w:styleId="a6">
    <w:name w:val="标题 字符"/>
    <w:basedOn w:val="a0"/>
    <w:link w:val="a5"/>
    <w:uiPriority w:val="10"/>
    <w:rsid w:val="00090473"/>
    <w:rPr>
      <w:rFonts w:ascii="Calibri" w:eastAsia="Calibri" w:hAnsi="Calibri" w:cs="Calibri"/>
      <w:b/>
      <w:bCs/>
      <w:sz w:val="36"/>
      <w:szCs w:val="36"/>
    </w:rPr>
  </w:style>
  <w:style w:type="table" w:styleId="afc">
    <w:name w:val="Table Grid"/>
    <w:basedOn w:val="a1"/>
    <w:uiPriority w:val="59"/>
    <w:rsid w:val="00090473"/>
    <w:pPr>
      <w:widowControl/>
      <w:autoSpaceDE/>
      <w:autoSpaceDN/>
    </w:pPr>
    <w:rPr>
      <w:rFonts w:ascii="Times New Roman" w:eastAsia="MS Mincho" w:hAnsi="Times New Roman" w:cs="Times New Roman"/>
      <w:sz w:val="20"/>
      <w:szCs w:val="20"/>
      <w:lang w:eastAsia="zh-CN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EndNoteBibliography072">
    <w:name w:val="样式 EndNote Bibliography + 左侧:  0 厘米 悬挂缩进: 7.2 字符"/>
    <w:basedOn w:val="EndNoteBibliography"/>
    <w:rsid w:val="00090473"/>
    <w:rPr>
      <w:rFonts w:cs="宋体"/>
      <w:bCs w:val="0"/>
      <w:szCs w:val="20"/>
      <w:lang w:eastAsia="en-US"/>
    </w:rPr>
  </w:style>
  <w:style w:type="paragraph" w:customStyle="1" w:styleId="13">
    <w:name w:val="题注1"/>
    <w:basedOn w:val="a"/>
    <w:next w:val="a"/>
    <w:unhideWhenUsed/>
    <w:qFormat/>
    <w:rsid w:val="00090473"/>
    <w:pPr>
      <w:widowControl/>
      <w:autoSpaceDE/>
      <w:autoSpaceDN/>
      <w:spacing w:after="160" w:line="259" w:lineRule="auto"/>
    </w:pPr>
    <w:rPr>
      <w:rFonts w:ascii="Calibri Light" w:eastAsia="黑体" w:hAnsi="Calibri Light" w:cs="Times New Roman"/>
      <w:sz w:val="20"/>
      <w:szCs w:val="20"/>
      <w:lang w:eastAsia="zh-CN"/>
    </w:rPr>
  </w:style>
  <w:style w:type="character" w:customStyle="1" w:styleId="310">
    <w:name w:val="标题 3 字符1"/>
    <w:basedOn w:val="a0"/>
    <w:uiPriority w:val="9"/>
    <w:semiHidden/>
    <w:rsid w:val="00090473"/>
    <w:rPr>
      <w:rFonts w:ascii="Arial MT" w:eastAsia="Arial MT" w:hAnsi="Arial MT" w:cs="Arial MT"/>
      <w:b/>
      <w:bCs/>
      <w:sz w:val="32"/>
      <w:szCs w:val="32"/>
    </w:rPr>
  </w:style>
  <w:style w:type="numbering" w:customStyle="1" w:styleId="21">
    <w:name w:val="无列表2"/>
    <w:next w:val="a2"/>
    <w:uiPriority w:val="99"/>
    <w:semiHidden/>
    <w:unhideWhenUsed/>
    <w:rsid w:val="00D55657"/>
  </w:style>
  <w:style w:type="paragraph" w:customStyle="1" w:styleId="22">
    <w:name w:val="题注2"/>
    <w:basedOn w:val="a"/>
    <w:next w:val="a"/>
    <w:unhideWhenUsed/>
    <w:qFormat/>
    <w:rsid w:val="00D55657"/>
    <w:pPr>
      <w:widowControl/>
      <w:autoSpaceDE/>
      <w:autoSpaceDN/>
      <w:spacing w:after="160" w:line="259" w:lineRule="auto"/>
    </w:pPr>
    <w:rPr>
      <w:rFonts w:ascii="Calibri Light" w:eastAsia="黑体" w:hAnsi="Calibri Light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oran@iphy.ac.cn;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tiff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tif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10" Type="http://schemas.openxmlformats.org/officeDocument/2006/relationships/hyperlink" Target="mailto:gtliu@iphy.ac.cn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z.liu@ntu.edu.s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23</Pages>
  <Words>4346</Words>
  <Characters>25429</Characters>
  <Application>Microsoft Office Word</Application>
  <DocSecurity>0</DocSecurity>
  <Lines>353</Lines>
  <Paragraphs>104</Paragraphs>
  <ScaleCrop>false</ScaleCrop>
  <Company/>
  <LinksUpToDate>false</LinksUpToDate>
  <CharactersWithSpaces>29671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Richards</dc:creator>
  <cp:lastModifiedBy>XUE YANG</cp:lastModifiedBy>
  <cp:revision>7</cp:revision>
  <dcterms:created xsi:type="dcterms:W3CDTF">2025-07-27T18:36:00Z</dcterms:created>
  <dcterms:modified xsi:type="dcterms:W3CDTF">2025-07-28T06:43:00Z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2025-07-27T00:00:00Z</vt:filetime>
  </property>
  <property fmtid="{D5CDD505-2E9C-101B-9397-08002B2CF9AE}" pid="5" name="Producer">
    <vt:lpwstr>Microsoft® Word for Microsoft 365</vt:lpwstr>
  </property>
  <property fmtid="{D5CDD505-2E9C-101B-9397-08002B2CF9AE}" pid="6" name="GrammarlyDocumentId">
    <vt:lpwstr>2918e99e-e6b0-46a3-a134-2d27b45e957d</vt:lpwstr>
  </property>
</Properties>
</file>