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35CC" w14:textId="77777777" w:rsidR="00D207A4" w:rsidRDefault="00D207A4" w:rsidP="00D207A4">
      <w:pPr>
        <w:pStyle w:val="Heading1"/>
        <w:rPr>
          <w:rFonts w:asciiTheme="minorHAnsi" w:eastAsiaTheme="minorEastAsia" w:hAnsiTheme="minorHAnsi" w:cstheme="minorHAnsi"/>
          <w:color w:val="004B98"/>
          <w:sz w:val="20"/>
          <w:szCs w:val="20"/>
        </w:rPr>
      </w:pPr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S2 Appendix </w:t>
      </w:r>
      <w:proofErr w:type="gramStart"/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>-  H</w:t>
      </w:r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>ealthcare</w:t>
      </w:r>
      <w:proofErr w:type="gramEnd"/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</w:t>
      </w:r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>W</w:t>
      </w:r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>orker</w:t>
      </w:r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Survey</w:t>
      </w:r>
    </w:p>
    <w:p w14:paraId="1970A90E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Does a pulse oximeter measure heart rate?</w:t>
      </w:r>
    </w:p>
    <w:p w14:paraId="12123EAD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Does a pulse oximeter measure hemoglobin (Hb)?</w:t>
      </w:r>
    </w:p>
    <w:p w14:paraId="60FB3C5A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Does a pulse oximeter measure blood pressure?</w:t>
      </w:r>
    </w:p>
    <w:p w14:paraId="214729CE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Is hypoxemia defined as an oxygen saturation below 90%?</w:t>
      </w:r>
    </w:p>
    <w:p w14:paraId="421B86E6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Does oxygen saturation only become seriously low when it falls under 75%?</w:t>
      </w:r>
    </w:p>
    <w:p w14:paraId="3512EED6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Should oxygen be given when a pulse oximeter is not available in children with clinical signs?</w:t>
      </w:r>
    </w:p>
    <w:p w14:paraId="326153F2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Should oxygen be given to children with pneumonia?</w:t>
      </w:r>
    </w:p>
    <w:p w14:paraId="5ADE3A56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Should oxygen be given to children with SpO2 below 95% and clinical signs?</w:t>
      </w:r>
    </w:p>
    <w:p w14:paraId="1A70E3C4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</w:rPr>
      </w:pPr>
      <w:r w:rsidRPr="000C1B46">
        <w:rPr>
          <w:rFonts w:ascii="Calibri Light" w:eastAsia="Times New Roman" w:hAnsi="Calibri Light" w:cs="Calibri Light"/>
          <w:color w:val="000000"/>
        </w:rPr>
        <w:t>In a 9-month-old with convulsions, is it an emergency requiring urgent help and oxygen?</w:t>
      </w:r>
    </w:p>
    <w:p w14:paraId="77DE869B" w14:textId="77777777" w:rsidR="00D207A4" w:rsidRPr="000C1B46" w:rsidRDefault="00D207A4" w:rsidP="00D207A4">
      <w:pPr>
        <w:widowControl/>
        <w:autoSpaceDE/>
        <w:autoSpaceDN/>
        <w:spacing w:after="160" w:line="256" w:lineRule="auto"/>
        <w:ind w:left="720"/>
        <w:rPr>
          <w:rFonts w:ascii="Calibri Light" w:eastAsia="Times New Roman" w:hAnsi="Calibri Light" w:cs="Calibri Light"/>
          <w:color w:val="000000"/>
        </w:rPr>
      </w:pPr>
      <w:r w:rsidRPr="000C1B46">
        <w:rPr>
          <w:rFonts w:ascii="Calibri Light" w:eastAsia="Aptos" w:hAnsi="Calibri Light" w:cs="Calibri Light"/>
          <w:noProof/>
          <w:kern w:val="2"/>
          <w:lang/>
          <w14:ligatures w14:val="standardContextual"/>
        </w:rPr>
        <w:drawing>
          <wp:inline distT="0" distB="0" distL="0" distR="0" wp14:anchorId="18DEFD2C" wp14:editId="3DA335F6">
            <wp:extent cx="1250315" cy="937260"/>
            <wp:effectExtent l="0" t="0" r="6985" b="0"/>
            <wp:docPr id="13" name="Picture 2" descr="A graph showing the amount of oxyg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A graph showing the amount of oxyg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ECF30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In a 2-year-old with fast breathing and low SpO2, should oxygen be started?</w:t>
      </w:r>
    </w:p>
    <w:p w14:paraId="34BF270D" w14:textId="77777777" w:rsidR="00D207A4" w:rsidRPr="000C1B46" w:rsidRDefault="00D207A4" w:rsidP="00D207A4">
      <w:pPr>
        <w:widowControl/>
        <w:autoSpaceDE/>
        <w:autoSpaceDN/>
        <w:spacing w:after="160" w:line="256" w:lineRule="auto"/>
        <w:ind w:left="720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Aptos" w:hAnsi="Calibri Light" w:cs="Calibri Light"/>
          <w:noProof/>
          <w:kern w:val="2"/>
          <w:lang/>
          <w14:ligatures w14:val="standardContextual"/>
        </w:rPr>
        <w:drawing>
          <wp:inline distT="0" distB="0" distL="0" distR="0" wp14:anchorId="3959E1F4" wp14:editId="483E2156">
            <wp:extent cx="1267460" cy="966470"/>
            <wp:effectExtent l="0" t="0" r="8890" b="5080"/>
            <wp:docPr id="14" name="Picture 3" descr="A graph of blood press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aph of blood press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E38F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In a 12-month-old with cough and fever and a poor plethysmograph waveform, should the reading be checked and repeated?</w:t>
      </w:r>
    </w:p>
    <w:p w14:paraId="41ABA384" w14:textId="77777777" w:rsidR="00D207A4" w:rsidRPr="000C1B46" w:rsidRDefault="00D207A4" w:rsidP="00D207A4">
      <w:pPr>
        <w:widowControl/>
        <w:autoSpaceDE/>
        <w:autoSpaceDN/>
        <w:spacing w:after="160" w:line="256" w:lineRule="auto"/>
        <w:ind w:left="720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Aptos" w:hAnsi="Calibri Light" w:cs="Calibri Light"/>
          <w:noProof/>
          <w:kern w:val="2"/>
          <w:lang/>
          <w14:ligatures w14:val="standardContextual"/>
        </w:rPr>
        <w:drawing>
          <wp:inline distT="0" distB="0" distL="0" distR="0" wp14:anchorId="1291B5F7" wp14:editId="7AFE7069">
            <wp:extent cx="1278890" cy="983615"/>
            <wp:effectExtent l="0" t="0" r="0" b="6985"/>
            <wp:docPr id="15" name="Picture 4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CC20" w14:textId="77777777" w:rsidR="00D207A4" w:rsidRPr="000C1B46" w:rsidRDefault="00D207A4" w:rsidP="00D207A4">
      <w:pPr>
        <w:widowControl/>
        <w:numPr>
          <w:ilvl w:val="0"/>
          <w:numId w:val="1"/>
        </w:numPr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Times New Roman" w:hAnsi="Calibri Light" w:cs="Calibri Light"/>
          <w:color w:val="000000"/>
          <w:lang/>
        </w:rPr>
        <w:t>If a 1700g neonate on oxygen has a high SpO2, should the oxygen flow rate be reduced?</w:t>
      </w:r>
    </w:p>
    <w:p w14:paraId="301FEB46" w14:textId="77777777" w:rsidR="00D207A4" w:rsidRPr="000C1B46" w:rsidRDefault="00D207A4" w:rsidP="00D207A4">
      <w:pPr>
        <w:widowControl/>
        <w:autoSpaceDE/>
        <w:autoSpaceDN/>
        <w:spacing w:after="160" w:line="256" w:lineRule="auto"/>
        <w:ind w:left="720"/>
        <w:rPr>
          <w:rFonts w:ascii="Calibri Light" w:eastAsia="Times New Roman" w:hAnsi="Calibri Light" w:cs="Calibri Light"/>
          <w:color w:val="000000"/>
          <w:lang/>
        </w:rPr>
      </w:pPr>
      <w:r w:rsidRPr="000C1B46">
        <w:rPr>
          <w:rFonts w:ascii="Calibri Light" w:eastAsia="Aptos" w:hAnsi="Calibri Light" w:cs="Calibri Light"/>
          <w:noProof/>
          <w:kern w:val="2"/>
          <w:lang/>
          <w14:ligatures w14:val="standardContextual"/>
        </w:rPr>
        <w:drawing>
          <wp:inline distT="0" distB="0" distL="0" distR="0" wp14:anchorId="0E2B6861" wp14:editId="32500B02">
            <wp:extent cx="1371600" cy="1035685"/>
            <wp:effectExtent l="0" t="0" r="0" b="0"/>
            <wp:docPr id="16" name="Picture 5" descr="A graph of a pul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graph of a pul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1BBD0" w14:textId="77777777" w:rsidR="00D207A4" w:rsidRPr="000C1B46" w:rsidRDefault="00D207A4" w:rsidP="00D207A4">
      <w:pPr>
        <w:widowControl/>
        <w:autoSpaceDE/>
        <w:autoSpaceDN/>
        <w:spacing w:after="160" w:line="256" w:lineRule="auto"/>
        <w:rPr>
          <w:rFonts w:ascii="Calibri Light" w:eastAsia="Times New Roman" w:hAnsi="Calibri Light" w:cs="Calibri Light"/>
          <w:color w:val="000000"/>
        </w:rPr>
      </w:pPr>
    </w:p>
    <w:p w14:paraId="485FCD87" w14:textId="77777777" w:rsidR="001E6FFB" w:rsidRDefault="001E6FFB"/>
    <w:sectPr w:rsidR="001E6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D3A61"/>
    <w:multiLevelType w:val="multilevel"/>
    <w:tmpl w:val="BA0A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67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4"/>
    <w:rsid w:val="001E6FFB"/>
    <w:rsid w:val="005078A4"/>
    <w:rsid w:val="00733839"/>
    <w:rsid w:val="00D207A4"/>
    <w:rsid w:val="00D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6C93"/>
  <w15:chartTrackingRefBased/>
  <w15:docId w15:val="{CD4DF3C7-084F-499F-B532-32E6317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A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A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07A4"/>
    <w:pPr>
      <w:spacing w:before="14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207A4"/>
    <w:rPr>
      <w:rFonts w:ascii="Cambria" w:eastAsia="Cambria" w:hAnsi="Cambria" w:cs="Cambria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Webster</dc:creator>
  <cp:keywords/>
  <dc:description/>
  <cp:lastModifiedBy>Harriet Webster</cp:lastModifiedBy>
  <cp:revision>1</cp:revision>
  <dcterms:created xsi:type="dcterms:W3CDTF">2025-06-30T08:49:00Z</dcterms:created>
  <dcterms:modified xsi:type="dcterms:W3CDTF">2025-06-30T08:49:00Z</dcterms:modified>
</cp:coreProperties>
</file>