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86" w:type="dxa"/>
        <w:tblInd w:w="-870" w:type="dxa"/>
        <w:tblLook w:val="04A0" w:firstRow="1" w:lastRow="0" w:firstColumn="1" w:lastColumn="0" w:noHBand="0" w:noVBand="1"/>
      </w:tblPr>
      <w:tblGrid>
        <w:gridCol w:w="3795"/>
        <w:gridCol w:w="1355"/>
        <w:gridCol w:w="1098"/>
        <w:gridCol w:w="951"/>
        <w:gridCol w:w="951"/>
        <w:gridCol w:w="830"/>
        <w:gridCol w:w="2206"/>
      </w:tblGrid>
      <w:tr w:rsidR="008746BB" w:rsidRPr="008746BB" w14:paraId="443E7F1E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25DA" w14:textId="524C1532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1</w:t>
            </w: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: Descriptive Statistics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2491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98A1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93D0A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79FB2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3B30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A43C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746BB" w:rsidRPr="008746BB" w14:paraId="3CD5C589" w14:textId="77777777" w:rsidTr="008746BB">
        <w:trPr>
          <w:trHeight w:val="431"/>
        </w:trPr>
        <w:tc>
          <w:tcPr>
            <w:tcW w:w="37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F7C57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3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D71D24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 (proportion)</w:t>
            </w:r>
          </w:p>
        </w:tc>
        <w:tc>
          <w:tcPr>
            <w:tcW w:w="10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9D8C6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Standard Deviation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FCFFD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Min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AF9D1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Max 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ED01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</w:t>
            </w:r>
          </w:p>
        </w:tc>
        <w:tc>
          <w:tcPr>
            <w:tcW w:w="22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12FF37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Data Source</w:t>
            </w:r>
          </w:p>
        </w:tc>
      </w:tr>
      <w:tr w:rsidR="008746BB" w:rsidRPr="008746BB" w14:paraId="662A7ABB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07E977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Independent Variables: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46C1E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BEB3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9FFB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60E9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A6E1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F695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746BB" w:rsidRPr="008746BB" w14:paraId="62A7960A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B35884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Black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67BE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20.96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3A8C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17.8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FDD4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8D1E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84.40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8FF0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D470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U.S. Census</w:t>
            </w:r>
          </w:p>
        </w:tc>
      </w:tr>
      <w:tr w:rsidR="008746BB" w:rsidRPr="008746BB" w14:paraId="3F623C02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3F72A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Percent Hispanic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F7ED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14.94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D07A0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16.71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7EB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C4A5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96.80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B951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4E4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U.S. Census</w:t>
            </w:r>
          </w:p>
        </w:tc>
      </w:tr>
      <w:tr w:rsidR="008746BB" w:rsidRPr="008746BB" w14:paraId="21DF2142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A4EB60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Black-White Segregation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682C3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52.64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5837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17.05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2D0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12.93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CA9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90.61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33FD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33A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U.S. Census</w:t>
            </w:r>
          </w:p>
        </w:tc>
      </w:tr>
      <w:tr w:rsidR="008746BB" w:rsidRPr="008746BB" w14:paraId="0806D214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0B974E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Hispanic-White Segregation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32E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37.91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77CD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13.04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1A992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3256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70.71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F82D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B4D72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U.S. Census</w:t>
            </w:r>
          </w:p>
        </w:tc>
      </w:tr>
      <w:tr w:rsidR="008746BB" w:rsidRPr="008746BB" w14:paraId="4088F925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B5FD92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Violent Crime Rate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754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961.28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D0D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626.93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0D8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88.80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158E1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4352.80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B58E0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587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FBI UCR</w:t>
            </w:r>
          </w:p>
        </w:tc>
      </w:tr>
      <w:tr w:rsidR="008746BB" w:rsidRPr="008746BB" w14:paraId="20E6368D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CAE7B1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Police Rate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56AE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221.55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521D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89.22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FD34D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85.35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1287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805.57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B1EA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734E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FBI UCR</w:t>
            </w:r>
          </w:p>
        </w:tc>
      </w:tr>
      <w:tr w:rsidR="008746BB" w:rsidRPr="008746BB" w14:paraId="2A354787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77984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Economic Index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A2E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667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D38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-3.28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866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3.92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7835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07213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U.S. Census</w:t>
            </w:r>
          </w:p>
        </w:tc>
      </w:tr>
      <w:tr w:rsidR="008746BB" w:rsidRPr="008746BB" w14:paraId="37141053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5CD00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Social Disorganization Index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6535D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F2DE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37E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-2.55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0338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4.70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854CE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5E64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U.S. Census</w:t>
            </w:r>
          </w:p>
        </w:tc>
      </w:tr>
      <w:tr w:rsidR="008746BB" w:rsidRPr="008746BB" w14:paraId="67F6DAD3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30C82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Firearm Suicide Rate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8E3A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0.52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06F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CC910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A4AA5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81FE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D665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CDC</w:t>
            </w:r>
          </w:p>
        </w:tc>
      </w:tr>
      <w:tr w:rsidR="008746BB" w:rsidRPr="008746BB" w14:paraId="5347CDD2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35AD58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Drug Arrests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B08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1.36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C27A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9E7C4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D2997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10.29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421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946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FBI UCR</w:t>
            </w:r>
          </w:p>
        </w:tc>
      </w:tr>
      <w:tr w:rsidR="008746BB" w:rsidRPr="008746BB" w14:paraId="3A866C47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AFE25C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Police Killings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9A91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0.27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5A0E5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0.77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1A1A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83807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438D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5E5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NLEOMF</w:t>
            </w:r>
          </w:p>
        </w:tc>
      </w:tr>
      <w:tr w:rsidR="008746BB" w:rsidRPr="008746BB" w14:paraId="7194E474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4A181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Permit To Purchase Law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B72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(29.89)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3B64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8A7A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2523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A01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649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1755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Rand Corporation</w:t>
            </w:r>
          </w:p>
        </w:tc>
      </w:tr>
      <w:tr w:rsidR="008746BB" w:rsidRPr="008746BB" w14:paraId="33289408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0D2867" w14:textId="2630CC4F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Universal Background Check Law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3F7C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(24.34)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203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30F5D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15400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6F85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649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3441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Rand Corporation</w:t>
            </w:r>
          </w:p>
        </w:tc>
      </w:tr>
      <w:tr w:rsidR="008746BB" w:rsidRPr="008746BB" w14:paraId="7104B610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3B865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Conceal Carry Weapon Law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CB18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(32.97)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D075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0.47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B56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28B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F893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649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A8B4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Chval 2015</w:t>
            </w:r>
          </w:p>
        </w:tc>
      </w:tr>
      <w:tr w:rsidR="008746BB" w:rsidRPr="008746BB" w14:paraId="39C1B11E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97840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Stand Your Ground Law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1394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(9.25)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F6EB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B939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3D70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0C323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649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ADA33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McClellan and Tekin 2016</w:t>
            </w:r>
          </w:p>
        </w:tc>
      </w:tr>
      <w:tr w:rsidR="008746BB" w:rsidRPr="008746BB" w14:paraId="576B71D1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9687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Dependent Variables: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8F95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43F77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38722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3E118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F22FA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D7F5B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746BB" w:rsidRPr="008746BB" w14:paraId="21741627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A3BC3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Justifiable Homicides Total (3-year sum)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83B4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5.91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5E64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12.28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1FF8A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2978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152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4E6B7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D9B7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FBI SHR</w:t>
            </w:r>
          </w:p>
        </w:tc>
      </w:tr>
      <w:tr w:rsidR="008746BB" w:rsidRPr="008746BB" w14:paraId="4B9532F2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9362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Justifiable Homicides Black Victim (3-year sum)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CFFCE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3.88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E363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9.08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8E2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56F5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126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889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653</w:t>
            </w:r>
          </w:p>
        </w:tc>
        <w:tc>
          <w:tcPr>
            <w:tcW w:w="2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1D6F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FBI SHR</w:t>
            </w:r>
          </w:p>
        </w:tc>
      </w:tr>
      <w:tr w:rsidR="008746BB" w:rsidRPr="008746BB" w14:paraId="50904428" w14:textId="77777777" w:rsidTr="008746BB">
        <w:trPr>
          <w:trHeight w:val="257"/>
        </w:trPr>
        <w:tc>
          <w:tcPr>
            <w:tcW w:w="37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D03F10" w14:textId="77777777" w:rsidR="008746BB" w:rsidRPr="008746BB" w:rsidRDefault="008746BB" w:rsidP="008746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Justifiable Homicides White Victim (3-year sum)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017CA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1.87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D6518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4.19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C12D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BF376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56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B7CD89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645</w:t>
            </w:r>
          </w:p>
        </w:tc>
        <w:tc>
          <w:tcPr>
            <w:tcW w:w="2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4C82C" w14:textId="77777777" w:rsidR="008746BB" w:rsidRPr="008746BB" w:rsidRDefault="008746BB" w:rsidP="008746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746B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FBI SHR</w:t>
            </w:r>
          </w:p>
        </w:tc>
      </w:tr>
    </w:tbl>
    <w:p w14:paraId="56EB1DD0" w14:textId="77777777" w:rsidR="004069C5" w:rsidRDefault="004069C5"/>
    <w:sectPr w:rsidR="004069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6BB"/>
    <w:rsid w:val="000B0975"/>
    <w:rsid w:val="002F1C77"/>
    <w:rsid w:val="004069C5"/>
    <w:rsid w:val="0058539A"/>
    <w:rsid w:val="008746BB"/>
    <w:rsid w:val="00E70F90"/>
    <w:rsid w:val="00FE6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000D87"/>
  <w15:chartTrackingRefBased/>
  <w15:docId w15:val="{826EF5FF-A609-4B95-8E1E-6B1468771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6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6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6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6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6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6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6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6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6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6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6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6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6B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6B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6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6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6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6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6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6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6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6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6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6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6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6B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6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6B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6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Dirlam</dc:creator>
  <cp:keywords/>
  <dc:description/>
  <cp:lastModifiedBy>Jonathan Dirlam</cp:lastModifiedBy>
  <cp:revision>2</cp:revision>
  <dcterms:created xsi:type="dcterms:W3CDTF">2025-07-27T20:20:00Z</dcterms:created>
  <dcterms:modified xsi:type="dcterms:W3CDTF">2025-07-28T01:55:00Z</dcterms:modified>
</cp:coreProperties>
</file>