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B00A97" w14:textId="416A7FA0" w:rsidR="00CA564D" w:rsidRPr="00CA564D" w:rsidRDefault="00CA564D">
      <w:pPr>
        <w:rPr>
          <w:rFonts w:ascii="Arial" w:hAnsi="Arial" w:cs="Arial"/>
          <w:b/>
          <w:sz w:val="28"/>
          <w:szCs w:val="28"/>
          <w:lang w:val="en-GB"/>
        </w:rPr>
      </w:pPr>
      <w:r w:rsidRPr="00CA564D">
        <w:rPr>
          <w:rFonts w:ascii="Arial" w:hAnsi="Arial" w:cs="Arial"/>
          <w:b/>
          <w:sz w:val="28"/>
          <w:szCs w:val="28"/>
          <w:lang w:val="en-GB"/>
        </w:rPr>
        <w:t>Supplementary Data</w:t>
      </w:r>
    </w:p>
    <w:p w14:paraId="72917BFB" w14:textId="79505871" w:rsidR="00CA564D" w:rsidRPr="00820582" w:rsidRDefault="00820582" w:rsidP="00820582">
      <w:pPr>
        <w:rPr>
          <w:rFonts w:ascii="Arial" w:hAnsi="Arial" w:cs="Arial"/>
          <w:b/>
          <w:lang w:val="en-GB"/>
        </w:rPr>
      </w:pPr>
      <w:r w:rsidRPr="00820582">
        <w:rPr>
          <w:rFonts w:ascii="Arial" w:hAnsi="Arial" w:cs="Arial"/>
          <w:b/>
          <w:lang w:val="en-GB"/>
        </w:rPr>
        <w:t>1.</w:t>
      </w:r>
      <w:r>
        <w:rPr>
          <w:rFonts w:ascii="Arial" w:hAnsi="Arial" w:cs="Arial"/>
          <w:b/>
          <w:lang w:val="en-GB"/>
        </w:rPr>
        <w:t xml:space="preserve"> </w:t>
      </w:r>
      <w:r w:rsidRPr="00820582">
        <w:rPr>
          <w:rFonts w:ascii="Arial" w:hAnsi="Arial" w:cs="Arial"/>
          <w:b/>
          <w:lang w:val="en-GB"/>
        </w:rPr>
        <w:t>Participating Health Care Institutions</w:t>
      </w:r>
    </w:p>
    <w:tbl>
      <w:tblPr>
        <w:tblStyle w:val="Tabellenraster1"/>
        <w:tblpPr w:leftFromText="141" w:rightFromText="141" w:vertAnchor="text" w:horzAnchor="margin" w:tblpY="372"/>
        <w:tblW w:w="14219" w:type="dxa"/>
        <w:tblLayout w:type="fixed"/>
        <w:tblLook w:val="04A0" w:firstRow="1" w:lastRow="0" w:firstColumn="1" w:lastColumn="0" w:noHBand="0" w:noVBand="1"/>
      </w:tblPr>
      <w:tblGrid>
        <w:gridCol w:w="2721"/>
        <w:gridCol w:w="884"/>
        <w:gridCol w:w="884"/>
        <w:gridCol w:w="885"/>
        <w:gridCol w:w="884"/>
        <w:gridCol w:w="885"/>
        <w:gridCol w:w="884"/>
        <w:gridCol w:w="885"/>
        <w:gridCol w:w="884"/>
        <w:gridCol w:w="885"/>
        <w:gridCol w:w="884"/>
        <w:gridCol w:w="885"/>
        <w:gridCol w:w="884"/>
        <w:gridCol w:w="885"/>
      </w:tblGrid>
      <w:tr w:rsidR="00CA564D" w:rsidRPr="00CA564D" w14:paraId="01AA2202" w14:textId="77777777" w:rsidTr="00CA564D">
        <w:trPr>
          <w:trHeight w:val="300"/>
        </w:trPr>
        <w:tc>
          <w:tcPr>
            <w:tcW w:w="2721" w:type="dxa"/>
            <w:noWrap/>
            <w:hideMark/>
          </w:tcPr>
          <w:p w14:paraId="6C3C2ADA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84" w:type="dxa"/>
            <w:noWrap/>
            <w:hideMark/>
          </w:tcPr>
          <w:p w14:paraId="5B44E00F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1</w:t>
            </w:r>
          </w:p>
        </w:tc>
        <w:tc>
          <w:tcPr>
            <w:tcW w:w="884" w:type="dxa"/>
            <w:noWrap/>
            <w:hideMark/>
          </w:tcPr>
          <w:p w14:paraId="7C548AD1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2</w:t>
            </w:r>
          </w:p>
        </w:tc>
        <w:tc>
          <w:tcPr>
            <w:tcW w:w="885" w:type="dxa"/>
            <w:noWrap/>
            <w:hideMark/>
          </w:tcPr>
          <w:p w14:paraId="525E7F4B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3</w:t>
            </w:r>
          </w:p>
        </w:tc>
        <w:tc>
          <w:tcPr>
            <w:tcW w:w="884" w:type="dxa"/>
            <w:noWrap/>
            <w:hideMark/>
          </w:tcPr>
          <w:p w14:paraId="0E463465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4</w:t>
            </w:r>
          </w:p>
        </w:tc>
        <w:tc>
          <w:tcPr>
            <w:tcW w:w="885" w:type="dxa"/>
            <w:noWrap/>
            <w:hideMark/>
          </w:tcPr>
          <w:p w14:paraId="3654B97E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5</w:t>
            </w:r>
          </w:p>
        </w:tc>
        <w:tc>
          <w:tcPr>
            <w:tcW w:w="884" w:type="dxa"/>
            <w:noWrap/>
            <w:hideMark/>
          </w:tcPr>
          <w:p w14:paraId="6B5CF674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6</w:t>
            </w:r>
          </w:p>
        </w:tc>
        <w:tc>
          <w:tcPr>
            <w:tcW w:w="885" w:type="dxa"/>
            <w:noWrap/>
            <w:hideMark/>
          </w:tcPr>
          <w:p w14:paraId="6867BE9E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7</w:t>
            </w:r>
          </w:p>
        </w:tc>
        <w:tc>
          <w:tcPr>
            <w:tcW w:w="884" w:type="dxa"/>
            <w:noWrap/>
            <w:hideMark/>
          </w:tcPr>
          <w:p w14:paraId="6F08A49D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8</w:t>
            </w:r>
          </w:p>
        </w:tc>
        <w:tc>
          <w:tcPr>
            <w:tcW w:w="885" w:type="dxa"/>
            <w:noWrap/>
            <w:hideMark/>
          </w:tcPr>
          <w:p w14:paraId="39A0067C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9</w:t>
            </w:r>
          </w:p>
        </w:tc>
        <w:tc>
          <w:tcPr>
            <w:tcW w:w="884" w:type="dxa"/>
            <w:noWrap/>
            <w:hideMark/>
          </w:tcPr>
          <w:p w14:paraId="4B2588CE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10</w:t>
            </w:r>
          </w:p>
        </w:tc>
        <w:tc>
          <w:tcPr>
            <w:tcW w:w="885" w:type="dxa"/>
            <w:noWrap/>
            <w:hideMark/>
          </w:tcPr>
          <w:p w14:paraId="79FE24CB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11</w:t>
            </w:r>
          </w:p>
        </w:tc>
        <w:tc>
          <w:tcPr>
            <w:tcW w:w="884" w:type="dxa"/>
            <w:noWrap/>
            <w:hideMark/>
          </w:tcPr>
          <w:p w14:paraId="25D67769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12</w:t>
            </w:r>
          </w:p>
        </w:tc>
        <w:tc>
          <w:tcPr>
            <w:tcW w:w="885" w:type="dxa"/>
            <w:noWrap/>
            <w:hideMark/>
          </w:tcPr>
          <w:p w14:paraId="2FAFADC5" w14:textId="77777777" w:rsidR="00CA564D" w:rsidRPr="00CA564D" w:rsidRDefault="00CA564D" w:rsidP="00CA564D">
            <w:pP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HCI 13</w:t>
            </w:r>
          </w:p>
        </w:tc>
      </w:tr>
      <w:tr w:rsidR="00CA564D" w:rsidRPr="00CA564D" w14:paraId="57990F58" w14:textId="77777777" w:rsidTr="00CA564D">
        <w:trPr>
          <w:trHeight w:val="450"/>
        </w:trPr>
        <w:tc>
          <w:tcPr>
            <w:tcW w:w="2721" w:type="dxa"/>
            <w:hideMark/>
          </w:tcPr>
          <w:p w14:paraId="76E7461E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Type of Health Care Institution (HCI)</w:t>
            </w:r>
          </w:p>
        </w:tc>
        <w:tc>
          <w:tcPr>
            <w:tcW w:w="884" w:type="dxa"/>
            <w:vAlign w:val="center"/>
            <w:hideMark/>
          </w:tcPr>
          <w:p w14:paraId="2179F13A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SCH</w:t>
            </w:r>
          </w:p>
        </w:tc>
        <w:tc>
          <w:tcPr>
            <w:tcW w:w="884" w:type="dxa"/>
            <w:vAlign w:val="center"/>
            <w:hideMark/>
          </w:tcPr>
          <w:p w14:paraId="5E27F48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PCH</w:t>
            </w:r>
          </w:p>
        </w:tc>
        <w:tc>
          <w:tcPr>
            <w:tcW w:w="885" w:type="dxa"/>
            <w:vAlign w:val="center"/>
            <w:hideMark/>
          </w:tcPr>
          <w:p w14:paraId="3DDD545C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PCH</w:t>
            </w:r>
          </w:p>
        </w:tc>
        <w:tc>
          <w:tcPr>
            <w:tcW w:w="884" w:type="dxa"/>
            <w:vAlign w:val="center"/>
          </w:tcPr>
          <w:p w14:paraId="6EFA1B6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PCH</w:t>
            </w:r>
          </w:p>
        </w:tc>
        <w:tc>
          <w:tcPr>
            <w:tcW w:w="885" w:type="dxa"/>
            <w:vAlign w:val="center"/>
          </w:tcPr>
          <w:p w14:paraId="0BFADB73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PCH</w:t>
            </w:r>
          </w:p>
        </w:tc>
        <w:tc>
          <w:tcPr>
            <w:tcW w:w="884" w:type="dxa"/>
            <w:vAlign w:val="center"/>
          </w:tcPr>
          <w:p w14:paraId="31C17CC1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PCH</w:t>
            </w:r>
          </w:p>
        </w:tc>
        <w:tc>
          <w:tcPr>
            <w:tcW w:w="885" w:type="dxa"/>
            <w:vAlign w:val="center"/>
          </w:tcPr>
          <w:p w14:paraId="66DBD7DF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PCH</w:t>
            </w:r>
          </w:p>
        </w:tc>
        <w:tc>
          <w:tcPr>
            <w:tcW w:w="884" w:type="dxa"/>
            <w:vAlign w:val="center"/>
          </w:tcPr>
          <w:p w14:paraId="1AF56519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PCH</w:t>
            </w:r>
          </w:p>
        </w:tc>
        <w:tc>
          <w:tcPr>
            <w:tcW w:w="885" w:type="dxa"/>
            <w:vAlign w:val="center"/>
          </w:tcPr>
          <w:p w14:paraId="533436D0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PCH</w:t>
            </w:r>
          </w:p>
        </w:tc>
        <w:tc>
          <w:tcPr>
            <w:tcW w:w="884" w:type="dxa"/>
            <w:vAlign w:val="center"/>
          </w:tcPr>
          <w:p w14:paraId="1527B563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PCH</w:t>
            </w:r>
          </w:p>
        </w:tc>
        <w:tc>
          <w:tcPr>
            <w:tcW w:w="885" w:type="dxa"/>
            <w:vAlign w:val="center"/>
          </w:tcPr>
          <w:p w14:paraId="2F66590E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RC</w:t>
            </w:r>
          </w:p>
        </w:tc>
        <w:tc>
          <w:tcPr>
            <w:tcW w:w="884" w:type="dxa"/>
            <w:vAlign w:val="center"/>
          </w:tcPr>
          <w:p w14:paraId="04732982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RC</w:t>
            </w:r>
          </w:p>
        </w:tc>
        <w:tc>
          <w:tcPr>
            <w:tcW w:w="885" w:type="dxa"/>
            <w:vAlign w:val="center"/>
          </w:tcPr>
          <w:p w14:paraId="510C1546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PC</w:t>
            </w:r>
          </w:p>
        </w:tc>
      </w:tr>
      <w:tr w:rsidR="00CA564D" w:rsidRPr="00CA564D" w14:paraId="3EDA4AD3" w14:textId="77777777" w:rsidTr="00CA564D">
        <w:trPr>
          <w:trHeight w:val="285"/>
        </w:trPr>
        <w:tc>
          <w:tcPr>
            <w:tcW w:w="2721" w:type="dxa"/>
            <w:hideMark/>
          </w:tcPr>
          <w:p w14:paraId="25EE98E8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Number of hospital beds</w:t>
            </w:r>
          </w:p>
        </w:tc>
        <w:tc>
          <w:tcPr>
            <w:tcW w:w="884" w:type="dxa"/>
            <w:noWrap/>
            <w:vAlign w:val="center"/>
            <w:hideMark/>
          </w:tcPr>
          <w:p w14:paraId="4D6CD260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330</w:t>
            </w:r>
          </w:p>
        </w:tc>
        <w:tc>
          <w:tcPr>
            <w:tcW w:w="884" w:type="dxa"/>
            <w:noWrap/>
            <w:vAlign w:val="center"/>
            <w:hideMark/>
          </w:tcPr>
          <w:p w14:paraId="62CF7B66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35</w:t>
            </w:r>
          </w:p>
        </w:tc>
        <w:tc>
          <w:tcPr>
            <w:tcW w:w="885" w:type="dxa"/>
            <w:noWrap/>
            <w:vAlign w:val="center"/>
            <w:hideMark/>
          </w:tcPr>
          <w:p w14:paraId="4CBDDFAE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35</w:t>
            </w:r>
          </w:p>
        </w:tc>
        <w:tc>
          <w:tcPr>
            <w:tcW w:w="884" w:type="dxa"/>
            <w:noWrap/>
            <w:vAlign w:val="center"/>
            <w:hideMark/>
          </w:tcPr>
          <w:p w14:paraId="2B3AF812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71</w:t>
            </w:r>
          </w:p>
        </w:tc>
        <w:tc>
          <w:tcPr>
            <w:tcW w:w="885" w:type="dxa"/>
            <w:noWrap/>
            <w:vAlign w:val="center"/>
            <w:hideMark/>
          </w:tcPr>
          <w:p w14:paraId="104B868F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8</w:t>
            </w:r>
          </w:p>
        </w:tc>
        <w:tc>
          <w:tcPr>
            <w:tcW w:w="884" w:type="dxa"/>
            <w:noWrap/>
            <w:vAlign w:val="center"/>
            <w:hideMark/>
          </w:tcPr>
          <w:p w14:paraId="3C75E262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41</w:t>
            </w:r>
          </w:p>
        </w:tc>
        <w:tc>
          <w:tcPr>
            <w:tcW w:w="885" w:type="dxa"/>
            <w:noWrap/>
            <w:vAlign w:val="center"/>
            <w:hideMark/>
          </w:tcPr>
          <w:p w14:paraId="117A998E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45</w:t>
            </w:r>
          </w:p>
        </w:tc>
        <w:tc>
          <w:tcPr>
            <w:tcW w:w="884" w:type="dxa"/>
            <w:noWrap/>
            <w:vAlign w:val="center"/>
            <w:hideMark/>
          </w:tcPr>
          <w:p w14:paraId="276188CC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3.5</w:t>
            </w:r>
          </w:p>
        </w:tc>
        <w:tc>
          <w:tcPr>
            <w:tcW w:w="885" w:type="dxa"/>
            <w:noWrap/>
            <w:vAlign w:val="center"/>
            <w:hideMark/>
          </w:tcPr>
          <w:p w14:paraId="63C9B407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13</w:t>
            </w:r>
          </w:p>
        </w:tc>
        <w:tc>
          <w:tcPr>
            <w:tcW w:w="884" w:type="dxa"/>
            <w:noWrap/>
            <w:vAlign w:val="center"/>
            <w:hideMark/>
          </w:tcPr>
          <w:p w14:paraId="4C0C5A0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38</w:t>
            </w:r>
          </w:p>
        </w:tc>
        <w:tc>
          <w:tcPr>
            <w:tcW w:w="885" w:type="dxa"/>
            <w:noWrap/>
            <w:vAlign w:val="center"/>
            <w:hideMark/>
          </w:tcPr>
          <w:p w14:paraId="10E7283F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156</w:t>
            </w:r>
          </w:p>
        </w:tc>
        <w:tc>
          <w:tcPr>
            <w:tcW w:w="884" w:type="dxa"/>
            <w:noWrap/>
            <w:vAlign w:val="center"/>
            <w:hideMark/>
          </w:tcPr>
          <w:p w14:paraId="0EFFC0F9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60</w:t>
            </w:r>
          </w:p>
        </w:tc>
        <w:tc>
          <w:tcPr>
            <w:tcW w:w="885" w:type="dxa"/>
            <w:noWrap/>
            <w:vAlign w:val="center"/>
            <w:hideMark/>
          </w:tcPr>
          <w:p w14:paraId="049AB9E5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239</w:t>
            </w:r>
          </w:p>
        </w:tc>
      </w:tr>
      <w:tr w:rsidR="00CA564D" w:rsidRPr="00CA564D" w14:paraId="08DE9DCD" w14:textId="77777777" w:rsidTr="00CA564D">
        <w:trPr>
          <w:trHeight w:val="675"/>
        </w:trPr>
        <w:tc>
          <w:tcPr>
            <w:tcW w:w="2721" w:type="dxa"/>
            <w:hideMark/>
          </w:tcPr>
          <w:p w14:paraId="5775692D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 xml:space="preserve">Cumulative Incidence of COVID-19 per </w:t>
            </w:r>
          </w:p>
          <w:p w14:paraId="4E50CC19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100 000 inhabitants per</w:t>
            </w:r>
          </w:p>
          <w:p w14:paraId="0CB2B260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July 31 2021</w:t>
            </w:r>
          </w:p>
        </w:tc>
        <w:tc>
          <w:tcPr>
            <w:tcW w:w="884" w:type="dxa"/>
            <w:noWrap/>
            <w:vAlign w:val="center"/>
            <w:hideMark/>
          </w:tcPr>
          <w:p w14:paraId="3E71D7CE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317</w:t>
            </w:r>
          </w:p>
        </w:tc>
        <w:tc>
          <w:tcPr>
            <w:tcW w:w="884" w:type="dxa"/>
            <w:noWrap/>
            <w:vAlign w:val="center"/>
            <w:hideMark/>
          </w:tcPr>
          <w:p w14:paraId="3070C5E4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1287</w:t>
            </w:r>
          </w:p>
        </w:tc>
        <w:tc>
          <w:tcPr>
            <w:tcW w:w="885" w:type="dxa"/>
            <w:noWrap/>
            <w:vAlign w:val="center"/>
            <w:hideMark/>
          </w:tcPr>
          <w:p w14:paraId="71647D50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245</w:t>
            </w:r>
          </w:p>
        </w:tc>
        <w:tc>
          <w:tcPr>
            <w:tcW w:w="884" w:type="dxa"/>
            <w:noWrap/>
            <w:vAlign w:val="center"/>
            <w:hideMark/>
          </w:tcPr>
          <w:p w14:paraId="37285CD3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265</w:t>
            </w:r>
          </w:p>
        </w:tc>
        <w:tc>
          <w:tcPr>
            <w:tcW w:w="885" w:type="dxa"/>
            <w:noWrap/>
            <w:vAlign w:val="center"/>
            <w:hideMark/>
          </w:tcPr>
          <w:p w14:paraId="227DE0BF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123</w:t>
            </w:r>
          </w:p>
        </w:tc>
        <w:tc>
          <w:tcPr>
            <w:tcW w:w="884" w:type="dxa"/>
            <w:noWrap/>
            <w:vAlign w:val="center"/>
            <w:hideMark/>
          </w:tcPr>
          <w:p w14:paraId="5223CDE9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245</w:t>
            </w:r>
          </w:p>
        </w:tc>
        <w:tc>
          <w:tcPr>
            <w:tcW w:w="885" w:type="dxa"/>
            <w:noWrap/>
            <w:vAlign w:val="center"/>
            <w:hideMark/>
          </w:tcPr>
          <w:p w14:paraId="429F4B45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391</w:t>
            </w:r>
          </w:p>
        </w:tc>
        <w:tc>
          <w:tcPr>
            <w:tcW w:w="884" w:type="dxa"/>
            <w:noWrap/>
            <w:vAlign w:val="center"/>
            <w:hideMark/>
          </w:tcPr>
          <w:p w14:paraId="741777E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391</w:t>
            </w:r>
          </w:p>
        </w:tc>
        <w:tc>
          <w:tcPr>
            <w:tcW w:w="885" w:type="dxa"/>
            <w:noWrap/>
            <w:vAlign w:val="center"/>
            <w:hideMark/>
          </w:tcPr>
          <w:p w14:paraId="43607B1E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1447</w:t>
            </w:r>
          </w:p>
        </w:tc>
        <w:tc>
          <w:tcPr>
            <w:tcW w:w="884" w:type="dxa"/>
            <w:noWrap/>
            <w:vAlign w:val="center"/>
            <w:hideMark/>
          </w:tcPr>
          <w:p w14:paraId="675FF467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1287</w:t>
            </w:r>
          </w:p>
        </w:tc>
        <w:tc>
          <w:tcPr>
            <w:tcW w:w="885" w:type="dxa"/>
            <w:noWrap/>
            <w:vAlign w:val="center"/>
            <w:hideMark/>
          </w:tcPr>
          <w:p w14:paraId="673010B2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245</w:t>
            </w:r>
          </w:p>
        </w:tc>
        <w:tc>
          <w:tcPr>
            <w:tcW w:w="884" w:type="dxa"/>
            <w:noWrap/>
            <w:vAlign w:val="center"/>
            <w:hideMark/>
          </w:tcPr>
          <w:p w14:paraId="39FD717A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245</w:t>
            </w:r>
          </w:p>
        </w:tc>
        <w:tc>
          <w:tcPr>
            <w:tcW w:w="885" w:type="dxa"/>
            <w:noWrap/>
            <w:vAlign w:val="center"/>
            <w:hideMark/>
          </w:tcPr>
          <w:p w14:paraId="4AF735FA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317</w:t>
            </w:r>
          </w:p>
        </w:tc>
      </w:tr>
      <w:tr w:rsidR="00CA564D" w:rsidRPr="00CA564D" w14:paraId="1CCBAD4C" w14:textId="77777777" w:rsidTr="00CA564D">
        <w:trPr>
          <w:trHeight w:val="675"/>
        </w:trPr>
        <w:tc>
          <w:tcPr>
            <w:tcW w:w="2721" w:type="dxa"/>
            <w:hideMark/>
          </w:tcPr>
          <w:p w14:paraId="5F587D1D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 xml:space="preserve">Cumulative Incidence of COVID-19 per </w:t>
            </w:r>
          </w:p>
          <w:p w14:paraId="60C4B1DA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100 000 inhabitants per</w:t>
            </w:r>
          </w:p>
          <w:p w14:paraId="74E7DCBF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March 15 2021</w:t>
            </w:r>
          </w:p>
        </w:tc>
        <w:tc>
          <w:tcPr>
            <w:tcW w:w="884" w:type="dxa"/>
            <w:noWrap/>
            <w:vAlign w:val="center"/>
            <w:hideMark/>
          </w:tcPr>
          <w:p w14:paraId="7E0C8272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5183</w:t>
            </w:r>
          </w:p>
        </w:tc>
        <w:tc>
          <w:tcPr>
            <w:tcW w:w="884" w:type="dxa"/>
            <w:noWrap/>
            <w:vAlign w:val="center"/>
            <w:hideMark/>
          </w:tcPr>
          <w:p w14:paraId="40F54161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9382</w:t>
            </w:r>
          </w:p>
        </w:tc>
        <w:tc>
          <w:tcPr>
            <w:tcW w:w="885" w:type="dxa"/>
            <w:noWrap/>
            <w:vAlign w:val="center"/>
            <w:hideMark/>
          </w:tcPr>
          <w:p w14:paraId="1BDA0AB8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4792</w:t>
            </w:r>
          </w:p>
        </w:tc>
        <w:tc>
          <w:tcPr>
            <w:tcW w:w="884" w:type="dxa"/>
            <w:noWrap/>
            <w:vAlign w:val="center"/>
            <w:hideMark/>
          </w:tcPr>
          <w:p w14:paraId="16D9FE93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3151</w:t>
            </w:r>
          </w:p>
        </w:tc>
        <w:tc>
          <w:tcPr>
            <w:tcW w:w="885" w:type="dxa"/>
            <w:noWrap/>
            <w:vAlign w:val="center"/>
            <w:hideMark/>
          </w:tcPr>
          <w:p w14:paraId="44081D0D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4532</w:t>
            </w:r>
          </w:p>
        </w:tc>
        <w:tc>
          <w:tcPr>
            <w:tcW w:w="884" w:type="dxa"/>
            <w:noWrap/>
            <w:vAlign w:val="center"/>
            <w:hideMark/>
          </w:tcPr>
          <w:p w14:paraId="064F58CA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4792</w:t>
            </w:r>
          </w:p>
        </w:tc>
        <w:tc>
          <w:tcPr>
            <w:tcW w:w="885" w:type="dxa"/>
            <w:noWrap/>
            <w:vAlign w:val="center"/>
            <w:hideMark/>
          </w:tcPr>
          <w:p w14:paraId="2D0DE16D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6207</w:t>
            </w:r>
          </w:p>
        </w:tc>
        <w:tc>
          <w:tcPr>
            <w:tcW w:w="884" w:type="dxa"/>
            <w:noWrap/>
            <w:vAlign w:val="center"/>
            <w:hideMark/>
          </w:tcPr>
          <w:p w14:paraId="088DD43D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6207</w:t>
            </w:r>
          </w:p>
        </w:tc>
        <w:tc>
          <w:tcPr>
            <w:tcW w:w="885" w:type="dxa"/>
            <w:noWrap/>
            <w:vAlign w:val="center"/>
            <w:hideMark/>
          </w:tcPr>
          <w:p w14:paraId="4413E022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12530</w:t>
            </w:r>
          </w:p>
        </w:tc>
        <w:tc>
          <w:tcPr>
            <w:tcW w:w="884" w:type="dxa"/>
            <w:noWrap/>
            <w:vAlign w:val="center"/>
            <w:hideMark/>
          </w:tcPr>
          <w:p w14:paraId="498A4620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9382</w:t>
            </w:r>
          </w:p>
        </w:tc>
        <w:tc>
          <w:tcPr>
            <w:tcW w:w="885" w:type="dxa"/>
            <w:noWrap/>
            <w:vAlign w:val="center"/>
            <w:hideMark/>
          </w:tcPr>
          <w:p w14:paraId="58B1284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4792</w:t>
            </w:r>
          </w:p>
        </w:tc>
        <w:tc>
          <w:tcPr>
            <w:tcW w:w="884" w:type="dxa"/>
            <w:noWrap/>
            <w:vAlign w:val="center"/>
            <w:hideMark/>
          </w:tcPr>
          <w:p w14:paraId="1F63A9F4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4792</w:t>
            </w:r>
          </w:p>
        </w:tc>
        <w:tc>
          <w:tcPr>
            <w:tcW w:w="885" w:type="dxa"/>
            <w:noWrap/>
            <w:vAlign w:val="center"/>
            <w:hideMark/>
          </w:tcPr>
          <w:p w14:paraId="4D7BADE9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5183</w:t>
            </w:r>
          </w:p>
        </w:tc>
      </w:tr>
      <w:tr w:rsidR="00CA564D" w:rsidRPr="00CA564D" w14:paraId="50968B68" w14:textId="77777777" w:rsidTr="00CA564D">
        <w:trPr>
          <w:trHeight w:val="285"/>
        </w:trPr>
        <w:tc>
          <w:tcPr>
            <w:tcW w:w="2721" w:type="dxa"/>
            <w:hideMark/>
          </w:tcPr>
          <w:p w14:paraId="4CC3F46E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Number of study participants at baseline</w:t>
            </w:r>
          </w:p>
        </w:tc>
        <w:tc>
          <w:tcPr>
            <w:tcW w:w="884" w:type="dxa"/>
            <w:noWrap/>
            <w:vAlign w:val="center"/>
            <w:hideMark/>
          </w:tcPr>
          <w:p w14:paraId="1485062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1452</w:t>
            </w:r>
          </w:p>
        </w:tc>
        <w:tc>
          <w:tcPr>
            <w:tcW w:w="884" w:type="dxa"/>
            <w:noWrap/>
            <w:vAlign w:val="center"/>
            <w:hideMark/>
          </w:tcPr>
          <w:p w14:paraId="4E4A49CE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123</w:t>
            </w:r>
          </w:p>
        </w:tc>
        <w:tc>
          <w:tcPr>
            <w:tcW w:w="885" w:type="dxa"/>
            <w:noWrap/>
            <w:vAlign w:val="center"/>
            <w:hideMark/>
          </w:tcPr>
          <w:p w14:paraId="12FE47C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151</w:t>
            </w:r>
          </w:p>
        </w:tc>
        <w:tc>
          <w:tcPr>
            <w:tcW w:w="884" w:type="dxa"/>
            <w:noWrap/>
            <w:vAlign w:val="center"/>
            <w:hideMark/>
          </w:tcPr>
          <w:p w14:paraId="4014F610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119</w:t>
            </w:r>
          </w:p>
        </w:tc>
        <w:tc>
          <w:tcPr>
            <w:tcW w:w="885" w:type="dxa"/>
            <w:noWrap/>
            <w:vAlign w:val="center"/>
            <w:hideMark/>
          </w:tcPr>
          <w:p w14:paraId="7F3089F1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49</w:t>
            </w:r>
          </w:p>
        </w:tc>
        <w:tc>
          <w:tcPr>
            <w:tcW w:w="884" w:type="dxa"/>
            <w:noWrap/>
            <w:vAlign w:val="center"/>
            <w:hideMark/>
          </w:tcPr>
          <w:p w14:paraId="0428E35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99</w:t>
            </w:r>
          </w:p>
        </w:tc>
        <w:tc>
          <w:tcPr>
            <w:tcW w:w="885" w:type="dxa"/>
            <w:noWrap/>
            <w:vAlign w:val="center"/>
            <w:hideMark/>
          </w:tcPr>
          <w:p w14:paraId="2FA6D6D4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85</w:t>
            </w:r>
          </w:p>
        </w:tc>
        <w:tc>
          <w:tcPr>
            <w:tcW w:w="884" w:type="dxa"/>
            <w:noWrap/>
            <w:vAlign w:val="center"/>
            <w:hideMark/>
          </w:tcPr>
          <w:p w14:paraId="2E8C4268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56</w:t>
            </w:r>
          </w:p>
        </w:tc>
        <w:tc>
          <w:tcPr>
            <w:tcW w:w="885" w:type="dxa"/>
            <w:noWrap/>
            <w:vAlign w:val="center"/>
            <w:hideMark/>
          </w:tcPr>
          <w:p w14:paraId="55DC5CE2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74</w:t>
            </w:r>
          </w:p>
        </w:tc>
        <w:tc>
          <w:tcPr>
            <w:tcW w:w="884" w:type="dxa"/>
            <w:noWrap/>
            <w:vAlign w:val="center"/>
            <w:hideMark/>
          </w:tcPr>
          <w:p w14:paraId="01E4206C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63</w:t>
            </w:r>
          </w:p>
        </w:tc>
        <w:tc>
          <w:tcPr>
            <w:tcW w:w="885" w:type="dxa"/>
            <w:noWrap/>
            <w:vAlign w:val="center"/>
            <w:hideMark/>
          </w:tcPr>
          <w:p w14:paraId="27BC8C4E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174</w:t>
            </w:r>
          </w:p>
        </w:tc>
        <w:tc>
          <w:tcPr>
            <w:tcW w:w="884" w:type="dxa"/>
            <w:noWrap/>
            <w:vAlign w:val="center"/>
            <w:hideMark/>
          </w:tcPr>
          <w:p w14:paraId="075F413E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49</w:t>
            </w:r>
          </w:p>
        </w:tc>
        <w:tc>
          <w:tcPr>
            <w:tcW w:w="885" w:type="dxa"/>
            <w:noWrap/>
            <w:vAlign w:val="center"/>
            <w:hideMark/>
          </w:tcPr>
          <w:p w14:paraId="6C5694C7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300</w:t>
            </w:r>
          </w:p>
        </w:tc>
      </w:tr>
      <w:tr w:rsidR="00CA564D" w:rsidRPr="00CA564D" w14:paraId="74105512" w14:textId="77777777" w:rsidTr="00CA564D">
        <w:trPr>
          <w:trHeight w:val="285"/>
        </w:trPr>
        <w:tc>
          <w:tcPr>
            <w:tcW w:w="2721" w:type="dxa"/>
            <w:hideMark/>
          </w:tcPr>
          <w:p w14:paraId="3A6EEB06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Number of study participants at follow up</w:t>
            </w:r>
          </w:p>
        </w:tc>
        <w:tc>
          <w:tcPr>
            <w:tcW w:w="884" w:type="dxa"/>
            <w:noWrap/>
            <w:vAlign w:val="center"/>
            <w:hideMark/>
          </w:tcPr>
          <w:p w14:paraId="4C3B21A4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1218</w:t>
            </w:r>
          </w:p>
        </w:tc>
        <w:tc>
          <w:tcPr>
            <w:tcW w:w="884" w:type="dxa"/>
            <w:noWrap/>
            <w:vAlign w:val="center"/>
            <w:hideMark/>
          </w:tcPr>
          <w:p w14:paraId="13866FF7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117</w:t>
            </w:r>
          </w:p>
        </w:tc>
        <w:tc>
          <w:tcPr>
            <w:tcW w:w="885" w:type="dxa"/>
            <w:noWrap/>
            <w:vAlign w:val="center"/>
            <w:hideMark/>
          </w:tcPr>
          <w:p w14:paraId="278212FA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131</w:t>
            </w:r>
          </w:p>
        </w:tc>
        <w:tc>
          <w:tcPr>
            <w:tcW w:w="884" w:type="dxa"/>
            <w:noWrap/>
            <w:vAlign w:val="center"/>
            <w:hideMark/>
          </w:tcPr>
          <w:p w14:paraId="441EB5C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108</w:t>
            </w:r>
          </w:p>
        </w:tc>
        <w:tc>
          <w:tcPr>
            <w:tcW w:w="885" w:type="dxa"/>
            <w:noWrap/>
            <w:vAlign w:val="center"/>
            <w:hideMark/>
          </w:tcPr>
          <w:p w14:paraId="693116B1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47</w:t>
            </w:r>
          </w:p>
        </w:tc>
        <w:tc>
          <w:tcPr>
            <w:tcW w:w="884" w:type="dxa"/>
            <w:noWrap/>
            <w:vAlign w:val="center"/>
            <w:hideMark/>
          </w:tcPr>
          <w:p w14:paraId="1B407E5D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77</w:t>
            </w:r>
          </w:p>
        </w:tc>
        <w:tc>
          <w:tcPr>
            <w:tcW w:w="885" w:type="dxa"/>
            <w:noWrap/>
            <w:vAlign w:val="center"/>
            <w:hideMark/>
          </w:tcPr>
          <w:p w14:paraId="143C6525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81</w:t>
            </w:r>
          </w:p>
        </w:tc>
        <w:tc>
          <w:tcPr>
            <w:tcW w:w="884" w:type="dxa"/>
            <w:noWrap/>
            <w:vAlign w:val="center"/>
            <w:hideMark/>
          </w:tcPr>
          <w:p w14:paraId="6C00E81F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49</w:t>
            </w:r>
          </w:p>
        </w:tc>
        <w:tc>
          <w:tcPr>
            <w:tcW w:w="885" w:type="dxa"/>
            <w:noWrap/>
            <w:vAlign w:val="center"/>
            <w:hideMark/>
          </w:tcPr>
          <w:p w14:paraId="79D5E97D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71</w:t>
            </w:r>
          </w:p>
        </w:tc>
        <w:tc>
          <w:tcPr>
            <w:tcW w:w="884" w:type="dxa"/>
            <w:noWrap/>
            <w:vAlign w:val="center"/>
            <w:hideMark/>
          </w:tcPr>
          <w:p w14:paraId="1E6B66E9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49</w:t>
            </w:r>
          </w:p>
        </w:tc>
        <w:tc>
          <w:tcPr>
            <w:tcW w:w="885" w:type="dxa"/>
            <w:noWrap/>
            <w:vAlign w:val="center"/>
            <w:hideMark/>
          </w:tcPr>
          <w:p w14:paraId="1957ADEC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96</w:t>
            </w:r>
          </w:p>
        </w:tc>
        <w:tc>
          <w:tcPr>
            <w:tcW w:w="884" w:type="dxa"/>
            <w:noWrap/>
            <w:vAlign w:val="center"/>
            <w:hideMark/>
          </w:tcPr>
          <w:p w14:paraId="53B7EFD4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44</w:t>
            </w:r>
          </w:p>
        </w:tc>
        <w:tc>
          <w:tcPr>
            <w:tcW w:w="885" w:type="dxa"/>
            <w:noWrap/>
            <w:vAlign w:val="center"/>
            <w:hideMark/>
          </w:tcPr>
          <w:p w14:paraId="52788197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227</w:t>
            </w:r>
          </w:p>
        </w:tc>
      </w:tr>
      <w:tr w:rsidR="00CA564D" w:rsidRPr="00CA564D" w14:paraId="0A7C6224" w14:textId="77777777" w:rsidTr="00CA564D">
        <w:trPr>
          <w:trHeight w:val="450"/>
        </w:trPr>
        <w:tc>
          <w:tcPr>
            <w:tcW w:w="2721" w:type="dxa"/>
            <w:hideMark/>
          </w:tcPr>
          <w:p w14:paraId="319C7DDD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Number (%) of seropositive participants at baseline</w:t>
            </w:r>
          </w:p>
        </w:tc>
        <w:tc>
          <w:tcPr>
            <w:tcW w:w="884" w:type="dxa"/>
            <w:noWrap/>
            <w:vAlign w:val="center"/>
            <w:hideMark/>
          </w:tcPr>
          <w:p w14:paraId="5B955788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29 (2%)</w:t>
            </w:r>
          </w:p>
        </w:tc>
        <w:tc>
          <w:tcPr>
            <w:tcW w:w="884" w:type="dxa"/>
            <w:noWrap/>
            <w:vAlign w:val="center"/>
            <w:hideMark/>
          </w:tcPr>
          <w:p w14:paraId="0B4BEAD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12 (10%)</w:t>
            </w:r>
          </w:p>
        </w:tc>
        <w:tc>
          <w:tcPr>
            <w:tcW w:w="885" w:type="dxa"/>
            <w:noWrap/>
            <w:vAlign w:val="center"/>
            <w:hideMark/>
          </w:tcPr>
          <w:p w14:paraId="7A7D7CFE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 (1%)</w:t>
            </w:r>
          </w:p>
        </w:tc>
        <w:tc>
          <w:tcPr>
            <w:tcW w:w="884" w:type="dxa"/>
            <w:noWrap/>
            <w:vAlign w:val="center"/>
            <w:hideMark/>
          </w:tcPr>
          <w:p w14:paraId="3B310746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26 (22%)</w:t>
            </w:r>
          </w:p>
        </w:tc>
        <w:tc>
          <w:tcPr>
            <w:tcW w:w="885" w:type="dxa"/>
            <w:noWrap/>
            <w:vAlign w:val="center"/>
            <w:hideMark/>
          </w:tcPr>
          <w:p w14:paraId="62F0CA97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0 (0%)</w:t>
            </w:r>
          </w:p>
        </w:tc>
        <w:tc>
          <w:tcPr>
            <w:tcW w:w="884" w:type="dxa"/>
            <w:noWrap/>
            <w:vAlign w:val="center"/>
            <w:hideMark/>
          </w:tcPr>
          <w:p w14:paraId="4A98EB9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 (2%)</w:t>
            </w:r>
          </w:p>
        </w:tc>
        <w:tc>
          <w:tcPr>
            <w:tcW w:w="885" w:type="dxa"/>
            <w:noWrap/>
            <w:vAlign w:val="center"/>
            <w:hideMark/>
          </w:tcPr>
          <w:p w14:paraId="67937099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0 (0%)</w:t>
            </w:r>
          </w:p>
        </w:tc>
        <w:tc>
          <w:tcPr>
            <w:tcW w:w="884" w:type="dxa"/>
            <w:noWrap/>
            <w:vAlign w:val="center"/>
            <w:hideMark/>
          </w:tcPr>
          <w:p w14:paraId="1E538EE0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 (2%)</w:t>
            </w:r>
          </w:p>
        </w:tc>
        <w:tc>
          <w:tcPr>
            <w:tcW w:w="885" w:type="dxa"/>
            <w:noWrap/>
            <w:vAlign w:val="center"/>
            <w:hideMark/>
          </w:tcPr>
          <w:p w14:paraId="069CF36E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5 (7%)</w:t>
            </w:r>
          </w:p>
        </w:tc>
        <w:tc>
          <w:tcPr>
            <w:tcW w:w="884" w:type="dxa"/>
            <w:noWrap/>
            <w:vAlign w:val="center"/>
            <w:hideMark/>
          </w:tcPr>
          <w:p w14:paraId="4E338473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 (3%)</w:t>
            </w:r>
          </w:p>
        </w:tc>
        <w:tc>
          <w:tcPr>
            <w:tcW w:w="885" w:type="dxa"/>
            <w:noWrap/>
            <w:vAlign w:val="center"/>
            <w:hideMark/>
          </w:tcPr>
          <w:p w14:paraId="296D002D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 (2%)</w:t>
            </w:r>
          </w:p>
        </w:tc>
        <w:tc>
          <w:tcPr>
            <w:tcW w:w="884" w:type="dxa"/>
            <w:noWrap/>
            <w:vAlign w:val="center"/>
            <w:hideMark/>
          </w:tcPr>
          <w:p w14:paraId="55AC945D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 (8%)</w:t>
            </w:r>
          </w:p>
        </w:tc>
        <w:tc>
          <w:tcPr>
            <w:tcW w:w="885" w:type="dxa"/>
            <w:noWrap/>
            <w:vAlign w:val="center"/>
            <w:hideMark/>
          </w:tcPr>
          <w:p w14:paraId="58C4A1B4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13 (4%)</w:t>
            </w:r>
          </w:p>
        </w:tc>
      </w:tr>
      <w:tr w:rsidR="00CA564D" w:rsidRPr="00CA564D" w14:paraId="582664AC" w14:textId="77777777" w:rsidTr="00CA564D">
        <w:trPr>
          <w:trHeight w:val="450"/>
        </w:trPr>
        <w:tc>
          <w:tcPr>
            <w:tcW w:w="2721" w:type="dxa"/>
            <w:hideMark/>
          </w:tcPr>
          <w:p w14:paraId="60CDBA32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Number (%) of seropositive participants at follow up</w:t>
            </w:r>
          </w:p>
        </w:tc>
        <w:tc>
          <w:tcPr>
            <w:tcW w:w="884" w:type="dxa"/>
            <w:noWrap/>
            <w:vAlign w:val="center"/>
            <w:hideMark/>
          </w:tcPr>
          <w:p w14:paraId="4F6CF611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160 (11%)</w:t>
            </w:r>
          </w:p>
        </w:tc>
        <w:tc>
          <w:tcPr>
            <w:tcW w:w="884" w:type="dxa"/>
            <w:noWrap/>
            <w:vAlign w:val="center"/>
            <w:hideMark/>
          </w:tcPr>
          <w:p w14:paraId="2228C537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27 (22%)</w:t>
            </w:r>
          </w:p>
        </w:tc>
        <w:tc>
          <w:tcPr>
            <w:tcW w:w="885" w:type="dxa"/>
            <w:noWrap/>
            <w:vAlign w:val="center"/>
            <w:hideMark/>
          </w:tcPr>
          <w:p w14:paraId="11229D0F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14 (9%)</w:t>
            </w:r>
          </w:p>
        </w:tc>
        <w:tc>
          <w:tcPr>
            <w:tcW w:w="884" w:type="dxa"/>
            <w:noWrap/>
            <w:vAlign w:val="center"/>
            <w:hideMark/>
          </w:tcPr>
          <w:p w14:paraId="77F00643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31 (26%)</w:t>
            </w:r>
          </w:p>
        </w:tc>
        <w:tc>
          <w:tcPr>
            <w:tcW w:w="885" w:type="dxa"/>
            <w:noWrap/>
            <w:vAlign w:val="center"/>
            <w:hideMark/>
          </w:tcPr>
          <w:p w14:paraId="4E2D32EC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4 (8%)</w:t>
            </w:r>
          </w:p>
        </w:tc>
        <w:tc>
          <w:tcPr>
            <w:tcW w:w="884" w:type="dxa"/>
            <w:noWrap/>
            <w:vAlign w:val="center"/>
            <w:hideMark/>
          </w:tcPr>
          <w:p w14:paraId="370767DE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17 (17%)</w:t>
            </w:r>
          </w:p>
        </w:tc>
        <w:tc>
          <w:tcPr>
            <w:tcW w:w="885" w:type="dxa"/>
            <w:noWrap/>
            <w:vAlign w:val="center"/>
            <w:hideMark/>
          </w:tcPr>
          <w:p w14:paraId="32288B36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8 (9%)</w:t>
            </w:r>
          </w:p>
        </w:tc>
        <w:tc>
          <w:tcPr>
            <w:tcW w:w="884" w:type="dxa"/>
            <w:noWrap/>
            <w:vAlign w:val="center"/>
            <w:hideMark/>
          </w:tcPr>
          <w:p w14:paraId="58716F1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16 (29%)</w:t>
            </w:r>
          </w:p>
        </w:tc>
        <w:tc>
          <w:tcPr>
            <w:tcW w:w="885" w:type="dxa"/>
            <w:noWrap/>
            <w:vAlign w:val="center"/>
            <w:hideMark/>
          </w:tcPr>
          <w:p w14:paraId="12C04C82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30 (41%)</w:t>
            </w:r>
          </w:p>
        </w:tc>
        <w:tc>
          <w:tcPr>
            <w:tcW w:w="884" w:type="dxa"/>
            <w:noWrap/>
            <w:vAlign w:val="center"/>
            <w:hideMark/>
          </w:tcPr>
          <w:p w14:paraId="7643C7B4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9 (14%)</w:t>
            </w:r>
          </w:p>
        </w:tc>
        <w:tc>
          <w:tcPr>
            <w:tcW w:w="885" w:type="dxa"/>
            <w:noWrap/>
            <w:vAlign w:val="center"/>
            <w:hideMark/>
          </w:tcPr>
          <w:p w14:paraId="2151323D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20 (11%)</w:t>
            </w:r>
          </w:p>
        </w:tc>
        <w:tc>
          <w:tcPr>
            <w:tcW w:w="884" w:type="dxa"/>
            <w:noWrap/>
            <w:vAlign w:val="center"/>
            <w:hideMark/>
          </w:tcPr>
          <w:p w14:paraId="43010CBA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8 (16%)</w:t>
            </w:r>
          </w:p>
        </w:tc>
        <w:tc>
          <w:tcPr>
            <w:tcW w:w="885" w:type="dxa"/>
            <w:noWrap/>
            <w:vAlign w:val="center"/>
            <w:hideMark/>
          </w:tcPr>
          <w:p w14:paraId="1A5208C0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32 (11%)</w:t>
            </w:r>
          </w:p>
        </w:tc>
      </w:tr>
      <w:tr w:rsidR="00CA564D" w:rsidRPr="00CA564D" w14:paraId="34EFFBB4" w14:textId="77777777" w:rsidTr="00CA564D">
        <w:trPr>
          <w:trHeight w:val="285"/>
        </w:trPr>
        <w:tc>
          <w:tcPr>
            <w:tcW w:w="2721" w:type="dxa"/>
            <w:hideMark/>
          </w:tcPr>
          <w:p w14:paraId="53F0F9CB" w14:textId="77777777" w:rsidR="00CA564D" w:rsidRPr="00CA564D" w:rsidRDefault="00CA564D" w:rsidP="00CA564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Use of FFP-2-masks</w:t>
            </w:r>
          </w:p>
        </w:tc>
        <w:tc>
          <w:tcPr>
            <w:tcW w:w="884" w:type="dxa"/>
            <w:noWrap/>
            <w:vAlign w:val="center"/>
            <w:hideMark/>
          </w:tcPr>
          <w:p w14:paraId="5EABBC62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only APG</w:t>
            </w:r>
          </w:p>
        </w:tc>
        <w:tc>
          <w:tcPr>
            <w:tcW w:w="884" w:type="dxa"/>
            <w:noWrap/>
            <w:vAlign w:val="center"/>
            <w:hideMark/>
          </w:tcPr>
          <w:p w14:paraId="7D66DB0F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general use</w:t>
            </w:r>
          </w:p>
        </w:tc>
        <w:tc>
          <w:tcPr>
            <w:tcW w:w="885" w:type="dxa"/>
            <w:noWrap/>
            <w:vAlign w:val="center"/>
            <w:hideMark/>
          </w:tcPr>
          <w:p w14:paraId="6DEEB805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only APG</w:t>
            </w:r>
          </w:p>
        </w:tc>
        <w:tc>
          <w:tcPr>
            <w:tcW w:w="884" w:type="dxa"/>
            <w:noWrap/>
            <w:vAlign w:val="center"/>
            <w:hideMark/>
          </w:tcPr>
          <w:p w14:paraId="7A169578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only APG</w:t>
            </w:r>
          </w:p>
        </w:tc>
        <w:tc>
          <w:tcPr>
            <w:tcW w:w="885" w:type="dxa"/>
            <w:noWrap/>
            <w:vAlign w:val="center"/>
            <w:hideMark/>
          </w:tcPr>
          <w:p w14:paraId="4F710DF6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only APG</w:t>
            </w:r>
          </w:p>
        </w:tc>
        <w:tc>
          <w:tcPr>
            <w:tcW w:w="884" w:type="dxa"/>
            <w:noWrap/>
            <w:vAlign w:val="center"/>
            <w:hideMark/>
          </w:tcPr>
          <w:p w14:paraId="3F316977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only APG</w:t>
            </w:r>
          </w:p>
        </w:tc>
        <w:tc>
          <w:tcPr>
            <w:tcW w:w="885" w:type="dxa"/>
            <w:noWrap/>
            <w:vAlign w:val="center"/>
            <w:hideMark/>
          </w:tcPr>
          <w:p w14:paraId="65A7BE90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general use</w:t>
            </w:r>
          </w:p>
        </w:tc>
        <w:tc>
          <w:tcPr>
            <w:tcW w:w="884" w:type="dxa"/>
            <w:noWrap/>
            <w:vAlign w:val="center"/>
            <w:hideMark/>
          </w:tcPr>
          <w:p w14:paraId="6F468D53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general use</w:t>
            </w:r>
          </w:p>
        </w:tc>
        <w:tc>
          <w:tcPr>
            <w:tcW w:w="885" w:type="dxa"/>
            <w:noWrap/>
            <w:vAlign w:val="center"/>
            <w:hideMark/>
          </w:tcPr>
          <w:p w14:paraId="00A8A264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only APG</w:t>
            </w:r>
          </w:p>
        </w:tc>
        <w:tc>
          <w:tcPr>
            <w:tcW w:w="884" w:type="dxa"/>
            <w:noWrap/>
            <w:vAlign w:val="center"/>
            <w:hideMark/>
          </w:tcPr>
          <w:p w14:paraId="606A85E8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general use</w:t>
            </w:r>
          </w:p>
        </w:tc>
        <w:tc>
          <w:tcPr>
            <w:tcW w:w="885" w:type="dxa"/>
            <w:noWrap/>
            <w:vAlign w:val="center"/>
            <w:hideMark/>
          </w:tcPr>
          <w:p w14:paraId="719FFC3B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general use</w:t>
            </w:r>
          </w:p>
        </w:tc>
        <w:tc>
          <w:tcPr>
            <w:tcW w:w="884" w:type="dxa"/>
            <w:noWrap/>
            <w:vAlign w:val="center"/>
            <w:hideMark/>
          </w:tcPr>
          <w:p w14:paraId="219C5EC5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only APG</w:t>
            </w:r>
          </w:p>
        </w:tc>
        <w:tc>
          <w:tcPr>
            <w:tcW w:w="885" w:type="dxa"/>
            <w:noWrap/>
            <w:vAlign w:val="center"/>
            <w:hideMark/>
          </w:tcPr>
          <w:p w14:paraId="06EC5E72" w14:textId="77777777" w:rsidR="00CA564D" w:rsidRPr="00CA564D" w:rsidRDefault="00CA564D" w:rsidP="00CA564D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A564D">
              <w:rPr>
                <w:rFonts w:ascii="Arial" w:hAnsi="Arial" w:cs="Arial"/>
                <w:sz w:val="16"/>
                <w:szCs w:val="16"/>
                <w:lang w:val="en-GB"/>
              </w:rPr>
              <w:t>general use</w:t>
            </w:r>
          </w:p>
        </w:tc>
      </w:tr>
    </w:tbl>
    <w:p w14:paraId="21ACDA17" w14:textId="77777777" w:rsidR="00CA564D" w:rsidRPr="00CA564D" w:rsidRDefault="00CA564D">
      <w:pPr>
        <w:rPr>
          <w:b/>
          <w:lang w:val="en-GB"/>
        </w:rPr>
      </w:pPr>
    </w:p>
    <w:p w14:paraId="0AE36487" w14:textId="77777777" w:rsidR="00CA564D" w:rsidRPr="00CA564D" w:rsidRDefault="00CA564D">
      <w:pPr>
        <w:rPr>
          <w:b/>
          <w:lang w:val="en-GB"/>
        </w:rPr>
      </w:pPr>
    </w:p>
    <w:p w14:paraId="0512504A" w14:textId="31670333" w:rsidR="00CA564D" w:rsidRPr="00CA564D" w:rsidRDefault="00CA564D" w:rsidP="00CA564D">
      <w:pPr>
        <w:rPr>
          <w:rFonts w:ascii="Arial" w:hAnsi="Arial" w:cs="Arial"/>
          <w:b/>
          <w:lang w:val="en-GB"/>
        </w:rPr>
      </w:pPr>
      <w:r w:rsidRPr="00CA564D">
        <w:rPr>
          <w:rFonts w:ascii="Arial" w:hAnsi="Arial" w:cs="Arial"/>
          <w:b/>
          <w:lang w:val="en-GB"/>
        </w:rPr>
        <w:t>Supplement</w:t>
      </w:r>
      <w:r>
        <w:rPr>
          <w:rFonts w:ascii="Arial" w:hAnsi="Arial" w:cs="Arial"/>
          <w:b/>
          <w:lang w:val="en-GB"/>
        </w:rPr>
        <w:t>ary</w:t>
      </w:r>
      <w:r w:rsidRPr="00CA564D">
        <w:rPr>
          <w:rFonts w:ascii="Arial" w:hAnsi="Arial" w:cs="Arial"/>
          <w:b/>
          <w:lang w:val="en-GB"/>
        </w:rPr>
        <w:t xml:space="preserve"> Table 1: Overview of all Health Care Institution participating in the AMICO study.</w:t>
      </w:r>
    </w:p>
    <w:p w14:paraId="51CFAD74" w14:textId="39743E83" w:rsidR="00297E76" w:rsidRDefault="00CA564D" w:rsidP="00297E76">
      <w:pPr>
        <w:spacing w:after="0"/>
        <w:rPr>
          <w:rFonts w:ascii="Arial" w:hAnsi="Arial" w:cs="Arial"/>
          <w:lang w:val="en-GB"/>
        </w:rPr>
      </w:pPr>
      <w:r w:rsidRPr="00CA564D">
        <w:rPr>
          <w:rFonts w:ascii="Arial" w:hAnsi="Arial" w:cs="Arial"/>
          <w:lang w:val="en-GB"/>
        </w:rPr>
        <w:t xml:space="preserve">Abbreviations: HCI= Health Care Institution, </w:t>
      </w:r>
      <w:r w:rsidR="003F077A" w:rsidRPr="00CA564D">
        <w:rPr>
          <w:rFonts w:ascii="Arial" w:hAnsi="Arial" w:cs="Arial"/>
          <w:lang w:val="en-GB"/>
        </w:rPr>
        <w:t xml:space="preserve">SCH= </w:t>
      </w:r>
      <w:r w:rsidR="003F077A">
        <w:rPr>
          <w:rFonts w:ascii="Arial" w:hAnsi="Arial" w:cs="Arial"/>
          <w:lang w:val="en-GB"/>
        </w:rPr>
        <w:t>S</w:t>
      </w:r>
      <w:r w:rsidR="003F077A" w:rsidRPr="00CA564D">
        <w:rPr>
          <w:rFonts w:ascii="Arial" w:hAnsi="Arial" w:cs="Arial"/>
          <w:lang w:val="en-GB"/>
        </w:rPr>
        <w:t xml:space="preserve">econdary </w:t>
      </w:r>
      <w:r w:rsidR="003F077A">
        <w:rPr>
          <w:rFonts w:ascii="Arial" w:hAnsi="Arial" w:cs="Arial"/>
          <w:lang w:val="en-GB"/>
        </w:rPr>
        <w:t>C</w:t>
      </w:r>
      <w:r w:rsidR="003F077A" w:rsidRPr="00CA564D">
        <w:rPr>
          <w:rFonts w:ascii="Arial" w:hAnsi="Arial" w:cs="Arial"/>
          <w:lang w:val="en-GB"/>
        </w:rPr>
        <w:t xml:space="preserve">are </w:t>
      </w:r>
      <w:r w:rsidR="003F077A">
        <w:rPr>
          <w:rFonts w:ascii="Arial" w:hAnsi="Arial" w:cs="Arial"/>
          <w:lang w:val="en-GB"/>
        </w:rPr>
        <w:t>H</w:t>
      </w:r>
      <w:r w:rsidR="003F077A" w:rsidRPr="00CA564D">
        <w:rPr>
          <w:rFonts w:ascii="Arial" w:hAnsi="Arial" w:cs="Arial"/>
          <w:lang w:val="en-GB"/>
        </w:rPr>
        <w:t>ospital</w:t>
      </w:r>
      <w:r w:rsidR="003F077A">
        <w:rPr>
          <w:rFonts w:ascii="Arial" w:hAnsi="Arial" w:cs="Arial"/>
          <w:lang w:val="en-GB"/>
        </w:rPr>
        <w:t xml:space="preserve">, </w:t>
      </w:r>
      <w:r w:rsidRPr="00CA564D">
        <w:rPr>
          <w:rFonts w:ascii="Arial" w:hAnsi="Arial" w:cs="Arial"/>
          <w:lang w:val="en-GB"/>
        </w:rPr>
        <w:t xml:space="preserve">PCH= Primary Care Hospital, RC= rehabilitation clinic, </w:t>
      </w:r>
    </w:p>
    <w:p w14:paraId="6175893F" w14:textId="2854A1CB" w:rsidR="00CA564D" w:rsidRDefault="00CA564D" w:rsidP="00297E76">
      <w:pPr>
        <w:spacing w:after="0"/>
        <w:rPr>
          <w:rFonts w:ascii="Arial" w:hAnsi="Arial" w:cs="Arial"/>
          <w:lang w:val="en-GB"/>
        </w:rPr>
      </w:pPr>
      <w:r w:rsidRPr="00CA564D">
        <w:rPr>
          <w:rFonts w:ascii="Arial" w:hAnsi="Arial" w:cs="Arial"/>
          <w:lang w:val="en-GB"/>
        </w:rPr>
        <w:t>PC= psychiatric clinic</w:t>
      </w:r>
      <w:r>
        <w:rPr>
          <w:rFonts w:ascii="Arial" w:hAnsi="Arial" w:cs="Arial"/>
          <w:lang w:val="en-GB"/>
        </w:rPr>
        <w:br w:type="page"/>
      </w:r>
    </w:p>
    <w:p w14:paraId="2CB32E52" w14:textId="5ED06DD1" w:rsidR="00FF76BE" w:rsidRPr="00820582" w:rsidRDefault="00820582">
      <w:pPr>
        <w:rPr>
          <w:rFonts w:ascii="Arial" w:hAnsi="Arial" w:cs="Arial"/>
          <w:b/>
          <w:lang w:val="en-GB"/>
        </w:rPr>
      </w:pPr>
      <w:r w:rsidRPr="00820582">
        <w:rPr>
          <w:rFonts w:ascii="Arial" w:hAnsi="Arial" w:cs="Arial"/>
          <w:b/>
          <w:lang w:val="en-GB"/>
        </w:rPr>
        <w:lastRenderedPageBreak/>
        <w:t xml:space="preserve">2. </w:t>
      </w:r>
      <w:r w:rsidR="000B62E7" w:rsidRPr="00820582">
        <w:rPr>
          <w:rFonts w:ascii="Arial" w:hAnsi="Arial" w:cs="Arial"/>
          <w:b/>
          <w:lang w:val="en-GB"/>
        </w:rPr>
        <w:t xml:space="preserve">Statistical Analysis exclusively for </w:t>
      </w:r>
      <w:r w:rsidR="000D3C03" w:rsidRPr="00820582">
        <w:rPr>
          <w:rFonts w:ascii="Arial" w:hAnsi="Arial" w:cs="Arial"/>
          <w:b/>
          <w:lang w:val="en-GB"/>
        </w:rPr>
        <w:t>participants with exposure to COVID-19 patients</w:t>
      </w:r>
    </w:p>
    <w:p w14:paraId="7104D32E" w14:textId="72B22459" w:rsidR="00FF76BE" w:rsidRPr="00820582" w:rsidRDefault="00820582">
      <w:pPr>
        <w:rPr>
          <w:rFonts w:ascii="Arial" w:hAnsi="Arial" w:cs="Arial"/>
          <w:b/>
          <w:lang w:val="en-GB"/>
        </w:rPr>
      </w:pPr>
      <w:r w:rsidRPr="00820582">
        <w:rPr>
          <w:rFonts w:ascii="Arial" w:hAnsi="Arial" w:cs="Arial"/>
          <w:b/>
          <w:lang w:val="en-GB"/>
        </w:rPr>
        <w:t xml:space="preserve">2.1 </w:t>
      </w:r>
      <w:r w:rsidR="0020742E" w:rsidRPr="00820582">
        <w:rPr>
          <w:rFonts w:ascii="Arial" w:hAnsi="Arial" w:cs="Arial"/>
          <w:b/>
          <w:lang w:val="en-GB"/>
        </w:rPr>
        <w:t xml:space="preserve">Univariable </w:t>
      </w:r>
      <w:r w:rsidR="00FF76BE" w:rsidRPr="00820582">
        <w:rPr>
          <w:rFonts w:ascii="Arial" w:hAnsi="Arial" w:cs="Arial"/>
          <w:b/>
          <w:lang w:val="en-GB"/>
        </w:rPr>
        <w:t>analysis</w:t>
      </w:r>
      <w:r w:rsidRPr="00820582">
        <w:rPr>
          <w:rFonts w:ascii="Arial" w:hAnsi="Arial" w:cs="Arial"/>
          <w:b/>
          <w:lang w:val="en-GB"/>
        </w:rPr>
        <w:t>*</w:t>
      </w:r>
      <w:r w:rsidR="0020742E" w:rsidRPr="00820582">
        <w:rPr>
          <w:rFonts w:ascii="Arial" w:hAnsi="Arial" w:cs="Arial"/>
          <w:b/>
          <w:lang w:val="en-GB"/>
        </w:rPr>
        <w:t xml:space="preserve"> </w:t>
      </w:r>
    </w:p>
    <w:tbl>
      <w:tblPr>
        <w:tblStyle w:val="Tabellenraster"/>
        <w:tblW w:w="14477" w:type="dxa"/>
        <w:tblLook w:val="04A0" w:firstRow="1" w:lastRow="0" w:firstColumn="1" w:lastColumn="0" w:noHBand="0" w:noVBand="1"/>
      </w:tblPr>
      <w:tblGrid>
        <w:gridCol w:w="1838"/>
        <w:gridCol w:w="1228"/>
        <w:gridCol w:w="985"/>
        <w:gridCol w:w="900"/>
        <w:gridCol w:w="992"/>
        <w:gridCol w:w="715"/>
        <w:gridCol w:w="1025"/>
        <w:gridCol w:w="912"/>
        <w:gridCol w:w="44"/>
        <w:gridCol w:w="949"/>
        <w:gridCol w:w="1037"/>
        <w:gridCol w:w="1039"/>
        <w:gridCol w:w="9"/>
        <w:gridCol w:w="655"/>
        <w:gridCol w:w="1142"/>
        <w:gridCol w:w="1007"/>
      </w:tblGrid>
      <w:tr w:rsidR="000D3C03" w:rsidRPr="00820582" w14:paraId="08BF311B" w14:textId="77777777" w:rsidTr="00FF76BE">
        <w:trPr>
          <w:trHeight w:val="285"/>
        </w:trPr>
        <w:tc>
          <w:tcPr>
            <w:tcW w:w="1838" w:type="dxa"/>
            <w:noWrap/>
          </w:tcPr>
          <w:p w14:paraId="61269248" w14:textId="77777777" w:rsidR="000D3C03" w:rsidRPr="00820582" w:rsidRDefault="000D3C0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228" w:type="dxa"/>
            <w:noWrap/>
          </w:tcPr>
          <w:p w14:paraId="1FC6B6B0" w14:textId="77777777" w:rsidR="000D3C03" w:rsidRPr="00820582" w:rsidRDefault="000D3C0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5573" w:type="dxa"/>
            <w:gridSpan w:val="7"/>
            <w:noWrap/>
          </w:tcPr>
          <w:p w14:paraId="255B524F" w14:textId="77777777" w:rsidR="000D3C03" w:rsidRPr="00820582" w:rsidRDefault="000D3C0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Baseline</w:t>
            </w:r>
          </w:p>
        </w:tc>
        <w:tc>
          <w:tcPr>
            <w:tcW w:w="5838" w:type="dxa"/>
            <w:gridSpan w:val="7"/>
            <w:noWrap/>
          </w:tcPr>
          <w:p w14:paraId="3B716868" w14:textId="77777777" w:rsidR="000D3C03" w:rsidRPr="00820582" w:rsidRDefault="000D3C0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Follow-up</w:t>
            </w:r>
          </w:p>
        </w:tc>
      </w:tr>
      <w:tr w:rsidR="00B5647C" w:rsidRPr="00820582" w14:paraId="311385A7" w14:textId="77777777" w:rsidTr="00297E76">
        <w:trPr>
          <w:trHeight w:val="285"/>
        </w:trPr>
        <w:tc>
          <w:tcPr>
            <w:tcW w:w="1838" w:type="dxa"/>
            <w:noWrap/>
          </w:tcPr>
          <w:p w14:paraId="29CB8BB0" w14:textId="77777777" w:rsidR="000D3C03" w:rsidRPr="00820582" w:rsidRDefault="000D3C03" w:rsidP="000D3C03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228" w:type="dxa"/>
            <w:noWrap/>
          </w:tcPr>
          <w:p w14:paraId="00BA9F3B" w14:textId="77777777" w:rsidR="000D3C03" w:rsidRPr="00820582" w:rsidRDefault="000D3C03" w:rsidP="000D3C03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985" w:type="dxa"/>
            <w:noWrap/>
          </w:tcPr>
          <w:p w14:paraId="127B4811" w14:textId="77777777" w:rsidR="000D3C03" w:rsidRPr="00820582" w:rsidRDefault="000D3C03" w:rsidP="000D3C03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n total</w:t>
            </w:r>
          </w:p>
        </w:tc>
        <w:tc>
          <w:tcPr>
            <w:tcW w:w="900" w:type="dxa"/>
            <w:noWrap/>
          </w:tcPr>
          <w:p w14:paraId="1E887F68" w14:textId="77777777" w:rsidR="000D3C03" w:rsidRPr="00820582" w:rsidRDefault="00B5647C" w:rsidP="00B5647C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n </w:t>
            </w:r>
            <w:proofErr w:type="spellStart"/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sero</w:t>
            </w:r>
            <w:proofErr w:type="spellEnd"/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-+</w:t>
            </w:r>
          </w:p>
        </w:tc>
        <w:tc>
          <w:tcPr>
            <w:tcW w:w="992" w:type="dxa"/>
            <w:noWrap/>
          </w:tcPr>
          <w:p w14:paraId="758C85D8" w14:textId="77777777" w:rsidR="000D3C03" w:rsidRPr="00820582" w:rsidRDefault="000D3C03" w:rsidP="000D3C03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% </w:t>
            </w:r>
            <w:proofErr w:type="spellStart"/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sero</w:t>
            </w:r>
            <w:proofErr w:type="spellEnd"/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-</w:t>
            </w:r>
            <w:r w:rsidR="00B5647C"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715" w:type="dxa"/>
            <w:noWrap/>
          </w:tcPr>
          <w:p w14:paraId="2AF7957C" w14:textId="77777777" w:rsidR="000D3C03" w:rsidRPr="00820582" w:rsidRDefault="000D3C03" w:rsidP="000D3C03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OR</w:t>
            </w:r>
          </w:p>
        </w:tc>
        <w:tc>
          <w:tcPr>
            <w:tcW w:w="1025" w:type="dxa"/>
            <w:noWrap/>
          </w:tcPr>
          <w:p w14:paraId="772E8864" w14:textId="77777777" w:rsidR="000D3C03" w:rsidRPr="00820582" w:rsidRDefault="000D3C03" w:rsidP="000D3C03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912" w:type="dxa"/>
            <w:noWrap/>
          </w:tcPr>
          <w:p w14:paraId="4F335612" w14:textId="77777777" w:rsidR="000D3C03" w:rsidRPr="00820582" w:rsidRDefault="000D3C03" w:rsidP="000D3C03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p-</w:t>
            </w:r>
            <w:proofErr w:type="spellStart"/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993" w:type="dxa"/>
            <w:gridSpan w:val="2"/>
            <w:noWrap/>
          </w:tcPr>
          <w:p w14:paraId="7F79C02F" w14:textId="77777777" w:rsidR="000D3C03" w:rsidRPr="00820582" w:rsidRDefault="000D3C03" w:rsidP="000D3C03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n total</w:t>
            </w:r>
          </w:p>
        </w:tc>
        <w:tc>
          <w:tcPr>
            <w:tcW w:w="1037" w:type="dxa"/>
            <w:noWrap/>
          </w:tcPr>
          <w:p w14:paraId="7CCECE7F" w14:textId="77777777" w:rsidR="000D3C03" w:rsidRPr="00820582" w:rsidRDefault="000D3C03" w:rsidP="00B5647C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n </w:t>
            </w:r>
            <w:proofErr w:type="spellStart"/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sero</w:t>
            </w:r>
            <w:proofErr w:type="spellEnd"/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-</w:t>
            </w:r>
            <w:r w:rsidR="00B5647C"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+</w:t>
            </w:r>
          </w:p>
        </w:tc>
        <w:tc>
          <w:tcPr>
            <w:tcW w:w="1048" w:type="dxa"/>
            <w:gridSpan w:val="2"/>
            <w:noWrap/>
          </w:tcPr>
          <w:p w14:paraId="24D4CF0E" w14:textId="77777777" w:rsidR="000D3C03" w:rsidRPr="00820582" w:rsidRDefault="000D3C03" w:rsidP="00B5647C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%</w:t>
            </w:r>
            <w:r w:rsidR="00B5647C"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="00B5647C"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sero</w:t>
            </w:r>
            <w:proofErr w:type="spellEnd"/>
            <w:r w:rsidR="00B5647C"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-+</w:t>
            </w:r>
          </w:p>
        </w:tc>
        <w:tc>
          <w:tcPr>
            <w:tcW w:w="655" w:type="dxa"/>
            <w:noWrap/>
          </w:tcPr>
          <w:p w14:paraId="13181BBD" w14:textId="77777777" w:rsidR="000D3C03" w:rsidRPr="00820582" w:rsidRDefault="000D3C03" w:rsidP="000D3C03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OR</w:t>
            </w:r>
          </w:p>
        </w:tc>
        <w:tc>
          <w:tcPr>
            <w:tcW w:w="1142" w:type="dxa"/>
            <w:noWrap/>
          </w:tcPr>
          <w:p w14:paraId="1EECD85C" w14:textId="77777777" w:rsidR="000D3C03" w:rsidRPr="00820582" w:rsidRDefault="000D3C03" w:rsidP="000D3C03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1007" w:type="dxa"/>
            <w:noWrap/>
          </w:tcPr>
          <w:p w14:paraId="7F350BD2" w14:textId="77777777" w:rsidR="000D3C03" w:rsidRPr="00820582" w:rsidRDefault="000D3C03" w:rsidP="000D3C03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p-</w:t>
            </w:r>
            <w:proofErr w:type="spellStart"/>
            <w:r w:rsidRPr="0082058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value</w:t>
            </w:r>
            <w:proofErr w:type="spellEnd"/>
          </w:p>
        </w:tc>
      </w:tr>
      <w:tr w:rsidR="00B5647C" w:rsidRPr="00820582" w14:paraId="2AE1E711" w14:textId="77777777" w:rsidTr="00297E76">
        <w:trPr>
          <w:trHeight w:val="285"/>
        </w:trPr>
        <w:tc>
          <w:tcPr>
            <w:tcW w:w="1838" w:type="dxa"/>
            <w:noWrap/>
          </w:tcPr>
          <w:p w14:paraId="54FB3600" w14:textId="77777777" w:rsidR="00B5647C" w:rsidRPr="00820582" w:rsidRDefault="00B5647C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FFP2 mask policy*</w:t>
            </w:r>
          </w:p>
        </w:tc>
        <w:tc>
          <w:tcPr>
            <w:tcW w:w="1228" w:type="dxa"/>
            <w:noWrap/>
          </w:tcPr>
          <w:p w14:paraId="44539224" w14:textId="77777777" w:rsidR="00B5647C" w:rsidRPr="00820582" w:rsidRDefault="00B5647C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specific use</w:t>
            </w:r>
          </w:p>
        </w:tc>
        <w:tc>
          <w:tcPr>
            <w:tcW w:w="985" w:type="dxa"/>
            <w:noWrap/>
          </w:tcPr>
          <w:p w14:paraId="551A3762" w14:textId="77777777" w:rsidR="00B5647C" w:rsidRPr="00820582" w:rsidRDefault="00AF271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532</w:t>
            </w:r>
          </w:p>
        </w:tc>
        <w:tc>
          <w:tcPr>
            <w:tcW w:w="900" w:type="dxa"/>
            <w:noWrap/>
          </w:tcPr>
          <w:p w14:paraId="69CB8F4E" w14:textId="77777777" w:rsidR="00B5647C" w:rsidRPr="00820582" w:rsidRDefault="00AF271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30</w:t>
            </w:r>
          </w:p>
        </w:tc>
        <w:tc>
          <w:tcPr>
            <w:tcW w:w="992" w:type="dxa"/>
            <w:noWrap/>
          </w:tcPr>
          <w:p w14:paraId="414581F8" w14:textId="77777777" w:rsidR="00B5647C" w:rsidRPr="00820582" w:rsidRDefault="00AF271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5.6</w:t>
            </w:r>
            <w:r w:rsidR="00802946"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%</w:t>
            </w:r>
          </w:p>
        </w:tc>
        <w:tc>
          <w:tcPr>
            <w:tcW w:w="2652" w:type="dxa"/>
            <w:gridSpan w:val="3"/>
            <w:noWrap/>
          </w:tcPr>
          <w:p w14:paraId="2297F0BF" w14:textId="41379327" w:rsidR="00B5647C" w:rsidRPr="00820582" w:rsidRDefault="00B5647C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  <w:gridSpan w:val="2"/>
            <w:noWrap/>
          </w:tcPr>
          <w:p w14:paraId="39FB8736" w14:textId="77777777" w:rsidR="00B5647C" w:rsidRPr="00820582" w:rsidRDefault="00AD2C5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729</w:t>
            </w:r>
          </w:p>
        </w:tc>
        <w:tc>
          <w:tcPr>
            <w:tcW w:w="1037" w:type="dxa"/>
            <w:noWrap/>
          </w:tcPr>
          <w:p w14:paraId="017EE276" w14:textId="77777777" w:rsidR="00B5647C" w:rsidRPr="00820582" w:rsidRDefault="00AD2C5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112</w:t>
            </w:r>
          </w:p>
        </w:tc>
        <w:tc>
          <w:tcPr>
            <w:tcW w:w="1039" w:type="dxa"/>
            <w:noWrap/>
          </w:tcPr>
          <w:p w14:paraId="7BC2730C" w14:textId="77777777" w:rsidR="00B5647C" w:rsidRPr="00820582" w:rsidRDefault="00AD2C5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15.4</w:t>
            </w:r>
            <w:r w:rsidR="00802946"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%</w:t>
            </w:r>
          </w:p>
        </w:tc>
        <w:tc>
          <w:tcPr>
            <w:tcW w:w="2813" w:type="dxa"/>
            <w:gridSpan w:val="4"/>
            <w:noWrap/>
          </w:tcPr>
          <w:p w14:paraId="6DC49DAD" w14:textId="0C1525E6" w:rsidR="00B5647C" w:rsidRPr="00820582" w:rsidRDefault="00B5647C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B5647C" w:rsidRPr="00820582" w14:paraId="2280AAC9" w14:textId="77777777" w:rsidTr="00297E76">
        <w:trPr>
          <w:trHeight w:val="285"/>
        </w:trPr>
        <w:tc>
          <w:tcPr>
            <w:tcW w:w="1838" w:type="dxa"/>
            <w:noWrap/>
          </w:tcPr>
          <w:p w14:paraId="376A3C56" w14:textId="77777777" w:rsidR="000D3C03" w:rsidRPr="00820582" w:rsidRDefault="000D3C0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228" w:type="dxa"/>
            <w:noWrap/>
          </w:tcPr>
          <w:p w14:paraId="01997BD3" w14:textId="77777777" w:rsidR="000D3C03" w:rsidRPr="00820582" w:rsidRDefault="000D3C0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general use</w:t>
            </w:r>
          </w:p>
        </w:tc>
        <w:tc>
          <w:tcPr>
            <w:tcW w:w="985" w:type="dxa"/>
            <w:noWrap/>
          </w:tcPr>
          <w:p w14:paraId="782FF330" w14:textId="77777777" w:rsidR="000D3C03" w:rsidRPr="00820582" w:rsidRDefault="00AF271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169</w:t>
            </w:r>
          </w:p>
        </w:tc>
        <w:tc>
          <w:tcPr>
            <w:tcW w:w="900" w:type="dxa"/>
            <w:noWrap/>
          </w:tcPr>
          <w:p w14:paraId="629178B7" w14:textId="77777777" w:rsidR="000D3C03" w:rsidRPr="00820582" w:rsidRDefault="00AF271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16</w:t>
            </w:r>
          </w:p>
        </w:tc>
        <w:tc>
          <w:tcPr>
            <w:tcW w:w="992" w:type="dxa"/>
            <w:noWrap/>
          </w:tcPr>
          <w:p w14:paraId="01D0E8AA" w14:textId="77777777" w:rsidR="000D3C03" w:rsidRPr="00820582" w:rsidRDefault="00AF271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9.5</w:t>
            </w:r>
            <w:r w:rsidR="00802946"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%</w:t>
            </w:r>
          </w:p>
        </w:tc>
        <w:tc>
          <w:tcPr>
            <w:tcW w:w="715" w:type="dxa"/>
            <w:noWrap/>
          </w:tcPr>
          <w:p w14:paraId="467A6F9D" w14:textId="77777777" w:rsidR="000D3C03" w:rsidRPr="00820582" w:rsidRDefault="00AF271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</w:rPr>
              <w:t>1.20</w:t>
            </w:r>
          </w:p>
        </w:tc>
        <w:tc>
          <w:tcPr>
            <w:tcW w:w="1025" w:type="dxa"/>
            <w:noWrap/>
          </w:tcPr>
          <w:p w14:paraId="6218BA2B" w14:textId="77777777" w:rsidR="000D3C03" w:rsidRPr="00820582" w:rsidRDefault="00AF271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</w:rPr>
              <w:t>0.21</w:t>
            </w:r>
            <w:r w:rsidR="000D3C03" w:rsidRPr="00820582">
              <w:rPr>
                <w:rFonts w:ascii="Arial" w:hAnsi="Arial" w:cs="Arial"/>
                <w:color w:val="000000" w:themeColor="text1"/>
                <w:sz w:val="18"/>
                <w:szCs w:val="18"/>
              </w:rPr>
              <w:t>−</w:t>
            </w: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</w:rPr>
              <w:t>6.96</w:t>
            </w:r>
          </w:p>
        </w:tc>
        <w:tc>
          <w:tcPr>
            <w:tcW w:w="912" w:type="dxa"/>
            <w:noWrap/>
          </w:tcPr>
          <w:p w14:paraId="69AAF62F" w14:textId="77777777" w:rsidR="000D3C03" w:rsidRPr="00820582" w:rsidRDefault="00AF271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</w:rPr>
              <w:t>0.842</w:t>
            </w:r>
          </w:p>
        </w:tc>
        <w:tc>
          <w:tcPr>
            <w:tcW w:w="993" w:type="dxa"/>
            <w:gridSpan w:val="2"/>
            <w:noWrap/>
          </w:tcPr>
          <w:p w14:paraId="5EB35EDC" w14:textId="77777777" w:rsidR="000D3C03" w:rsidRPr="00820582" w:rsidRDefault="00AD2C5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</w:rPr>
              <w:t>208</w:t>
            </w:r>
          </w:p>
        </w:tc>
        <w:tc>
          <w:tcPr>
            <w:tcW w:w="1037" w:type="dxa"/>
            <w:noWrap/>
          </w:tcPr>
          <w:p w14:paraId="224B0C71" w14:textId="77777777" w:rsidR="000D3C03" w:rsidRPr="00820582" w:rsidRDefault="00AD2C5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1048" w:type="dxa"/>
            <w:gridSpan w:val="2"/>
            <w:noWrap/>
          </w:tcPr>
          <w:p w14:paraId="342921D2" w14:textId="77777777" w:rsidR="000D3C03" w:rsidRPr="00820582" w:rsidRDefault="00AD2C5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</w:rPr>
              <w:t>21.6</w:t>
            </w:r>
            <w:r w:rsidR="00802946" w:rsidRPr="00820582">
              <w:rPr>
                <w:rFonts w:ascii="Arial" w:hAnsi="Arial" w:cs="Arial"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655" w:type="dxa"/>
            <w:noWrap/>
          </w:tcPr>
          <w:p w14:paraId="290335CE" w14:textId="77777777" w:rsidR="000D3C03" w:rsidRPr="00820582" w:rsidRDefault="00AD2C5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</w:rPr>
              <w:t>1.26</w:t>
            </w:r>
          </w:p>
        </w:tc>
        <w:tc>
          <w:tcPr>
            <w:tcW w:w="1142" w:type="dxa"/>
            <w:noWrap/>
          </w:tcPr>
          <w:p w14:paraId="7B33E25E" w14:textId="77777777" w:rsidR="000D3C03" w:rsidRPr="00820582" w:rsidRDefault="00AD2C5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0.56</w:t>
            </w:r>
            <w:r w:rsidR="000D3C03"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−</w:t>
            </w: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2.85</w:t>
            </w:r>
          </w:p>
        </w:tc>
        <w:tc>
          <w:tcPr>
            <w:tcW w:w="1007" w:type="dxa"/>
            <w:noWrap/>
          </w:tcPr>
          <w:p w14:paraId="10803BBE" w14:textId="77777777" w:rsidR="000D3C03" w:rsidRPr="00820582" w:rsidRDefault="00AD2C53" w:rsidP="006F5F0B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82058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0.576</w:t>
            </w:r>
          </w:p>
        </w:tc>
      </w:tr>
    </w:tbl>
    <w:p w14:paraId="44388612" w14:textId="77777777" w:rsidR="006630E8" w:rsidRPr="00820582" w:rsidRDefault="006630E8">
      <w:pPr>
        <w:rPr>
          <w:rFonts w:ascii="Arial" w:hAnsi="Arial" w:cs="Arial"/>
          <w:sz w:val="18"/>
          <w:szCs w:val="18"/>
          <w:lang w:val="en-GB"/>
        </w:rPr>
      </w:pPr>
    </w:p>
    <w:p w14:paraId="036C4638" w14:textId="259A0E45" w:rsidR="00CB4EBE" w:rsidRPr="00E068C8" w:rsidRDefault="00CB4EBE" w:rsidP="00CB4EBE">
      <w:pPr>
        <w:rPr>
          <w:rFonts w:ascii="Arial" w:hAnsi="Arial" w:cs="Arial"/>
          <w:lang w:val="en-GB"/>
        </w:rPr>
      </w:pPr>
      <w:r w:rsidRPr="00E068C8">
        <w:rPr>
          <w:rFonts w:ascii="Arial" w:hAnsi="Arial" w:cs="Arial"/>
          <w:b/>
          <w:lang w:val="en-GB"/>
        </w:rPr>
        <w:t xml:space="preserve">Supplementary Table 2: </w:t>
      </w:r>
      <w:r w:rsidRPr="00E068C8">
        <w:rPr>
          <w:rFonts w:ascii="Arial" w:hAnsi="Arial" w:cs="Arial"/>
          <w:lang w:val="en-GB"/>
        </w:rPr>
        <w:t>Univariable</w:t>
      </w:r>
      <w:bookmarkStart w:id="0" w:name="_GoBack"/>
      <w:bookmarkEnd w:id="0"/>
      <w:r w:rsidRPr="00E068C8">
        <w:rPr>
          <w:rFonts w:ascii="Arial" w:hAnsi="Arial" w:cs="Arial"/>
          <w:lang w:val="en-GB"/>
        </w:rPr>
        <w:t xml:space="preserve"> Analysis</w:t>
      </w:r>
      <w:r w:rsidR="00697FAB" w:rsidRPr="00E068C8">
        <w:rPr>
          <w:rFonts w:ascii="Arial" w:hAnsi="Arial" w:cs="Arial"/>
          <w:lang w:val="en-GB"/>
        </w:rPr>
        <w:t xml:space="preserve"> </w:t>
      </w:r>
      <w:r w:rsidR="00E068C8" w:rsidRPr="00E068C8">
        <w:rPr>
          <w:rFonts w:ascii="Arial" w:hAnsi="Arial" w:cs="Arial"/>
          <w:lang w:val="en-GB"/>
        </w:rPr>
        <w:t>of</w:t>
      </w:r>
      <w:r w:rsidR="00697FAB" w:rsidRPr="00E068C8">
        <w:rPr>
          <w:rFonts w:ascii="Arial" w:hAnsi="Arial" w:cs="Arial"/>
          <w:lang w:val="en-GB"/>
        </w:rPr>
        <w:t xml:space="preserve"> FFP-2 mask policy</w:t>
      </w:r>
      <w:r w:rsidR="00E068C8" w:rsidRPr="00E068C8">
        <w:rPr>
          <w:rFonts w:ascii="Arial" w:hAnsi="Arial" w:cs="Arial"/>
          <w:lang w:val="en-GB"/>
        </w:rPr>
        <w:t xml:space="preserve"> for SARS-CoV-2 seroconversion exclusively</w:t>
      </w:r>
      <w:r w:rsidRPr="00E068C8">
        <w:rPr>
          <w:rFonts w:ascii="Arial" w:hAnsi="Arial" w:cs="Arial"/>
          <w:lang w:val="en-GB"/>
        </w:rPr>
        <w:t xml:space="preserve"> for participants with exposure to COVID-19 patients</w:t>
      </w:r>
    </w:p>
    <w:p w14:paraId="477C2E77" w14:textId="31F7B808" w:rsidR="005F44D3" w:rsidRDefault="005F44D3">
      <w:pPr>
        <w:rPr>
          <w:rFonts w:ascii="Arial" w:hAnsi="Arial" w:cs="Arial"/>
          <w:b/>
          <w:lang w:val="en-GB"/>
        </w:rPr>
      </w:pPr>
    </w:p>
    <w:p w14:paraId="075BD6F6" w14:textId="77777777" w:rsidR="00E068C8" w:rsidRPr="00820582" w:rsidRDefault="00E068C8">
      <w:pPr>
        <w:rPr>
          <w:rFonts w:ascii="Arial" w:hAnsi="Arial" w:cs="Arial"/>
          <w:lang w:val="en-GB"/>
        </w:rPr>
      </w:pPr>
    </w:p>
    <w:p w14:paraId="020F617A" w14:textId="44749DFF" w:rsidR="00FF76BE" w:rsidRPr="00820582" w:rsidRDefault="00820582">
      <w:pPr>
        <w:rPr>
          <w:rFonts w:ascii="Arial" w:hAnsi="Arial" w:cs="Arial"/>
          <w:b/>
          <w:lang w:val="en-GB"/>
        </w:rPr>
      </w:pPr>
      <w:r w:rsidRPr="00820582">
        <w:rPr>
          <w:rFonts w:ascii="Arial" w:hAnsi="Arial" w:cs="Arial"/>
          <w:b/>
          <w:lang w:val="en-GB"/>
        </w:rPr>
        <w:t>2.2</w:t>
      </w:r>
      <w:r w:rsidR="00D262CE" w:rsidRPr="00820582">
        <w:rPr>
          <w:rFonts w:ascii="Arial" w:hAnsi="Arial" w:cs="Arial"/>
          <w:b/>
          <w:lang w:val="en-GB"/>
        </w:rPr>
        <w:t>. Multivariable</w:t>
      </w:r>
      <w:r w:rsidR="00FF76BE" w:rsidRPr="00820582">
        <w:rPr>
          <w:rFonts w:ascii="Arial" w:hAnsi="Arial" w:cs="Arial"/>
          <w:b/>
          <w:lang w:val="en-GB"/>
        </w:rPr>
        <w:t xml:space="preserve"> </w:t>
      </w:r>
      <w:r w:rsidR="0020742E" w:rsidRPr="00820582">
        <w:rPr>
          <w:rFonts w:ascii="Arial" w:hAnsi="Arial" w:cs="Arial"/>
          <w:b/>
          <w:lang w:val="en-GB"/>
        </w:rPr>
        <w:t>analysis</w:t>
      </w:r>
      <w:r w:rsidRPr="00820582">
        <w:rPr>
          <w:rFonts w:ascii="Arial" w:hAnsi="Arial" w:cs="Arial"/>
          <w:b/>
          <w:lang w:val="en-GB"/>
        </w:rPr>
        <w:t>*</w:t>
      </w:r>
    </w:p>
    <w:tbl>
      <w:tblPr>
        <w:tblW w:w="122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40"/>
        <w:gridCol w:w="989"/>
        <w:gridCol w:w="1340"/>
        <w:gridCol w:w="991"/>
        <w:gridCol w:w="11"/>
        <w:gridCol w:w="1329"/>
        <w:gridCol w:w="11"/>
        <w:gridCol w:w="873"/>
        <w:gridCol w:w="1340"/>
        <w:gridCol w:w="776"/>
        <w:gridCol w:w="11"/>
      </w:tblGrid>
      <w:tr w:rsidR="00FF76BE" w:rsidRPr="00820582" w14:paraId="03562FBF" w14:textId="77777777" w:rsidTr="00FF76BE">
        <w:trPr>
          <w:gridAfter w:val="1"/>
          <w:wAfter w:w="11" w:type="dxa"/>
          <w:trHeight w:val="276"/>
        </w:trPr>
        <w:tc>
          <w:tcPr>
            <w:tcW w:w="4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3B6C" w14:textId="77777777" w:rsidR="00FF76BE" w:rsidRPr="00820582" w:rsidRDefault="00FF76BE" w:rsidP="00FF76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 w:eastAsia="de-CH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5741" w14:textId="77777777" w:rsidR="00FF76BE" w:rsidRPr="00820582" w:rsidRDefault="00FF76BE" w:rsidP="00FF76B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Baseline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5238" w14:textId="77777777" w:rsidR="00FF76BE" w:rsidRPr="00820582" w:rsidRDefault="00FF76BE" w:rsidP="00FF76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 w:eastAsia="de-CH"/>
              </w:rPr>
            </w:pPr>
          </w:p>
        </w:tc>
        <w:tc>
          <w:tcPr>
            <w:tcW w:w="300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26FB" w14:textId="77777777" w:rsidR="00FF76BE" w:rsidRPr="00820582" w:rsidRDefault="00FF76BE" w:rsidP="00FF76B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Follow-up</w:t>
            </w:r>
          </w:p>
        </w:tc>
      </w:tr>
      <w:tr w:rsidR="00FF76BE" w:rsidRPr="00820582" w14:paraId="406B2B7B" w14:textId="77777777" w:rsidTr="00FF76BE">
        <w:trPr>
          <w:trHeight w:val="276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6D95" w14:textId="77777777" w:rsidR="00FF76BE" w:rsidRPr="00820582" w:rsidRDefault="00FF76BE" w:rsidP="00FF76B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 w:eastAsia="de-CH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2B3A2" w14:textId="16E989D3" w:rsidR="00FF76BE" w:rsidRPr="00820582" w:rsidRDefault="0020742E" w:rsidP="00FF76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a</w:t>
            </w:r>
            <w:r w:rsidR="00FF76BE"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OR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24B22" w14:textId="77777777" w:rsidR="00FF76BE" w:rsidRPr="00820582" w:rsidRDefault="00FF76BE" w:rsidP="00FF76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95% CI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925CD" w14:textId="77777777" w:rsidR="00FF76BE" w:rsidRPr="00820582" w:rsidRDefault="00FF76BE" w:rsidP="00FF76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p-value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C0A21" w14:textId="77777777" w:rsidR="00FF76BE" w:rsidRPr="00820582" w:rsidRDefault="00FF76BE" w:rsidP="00FF76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D79F8" w14:textId="185916C2" w:rsidR="00FF76BE" w:rsidRPr="00820582" w:rsidRDefault="0020742E" w:rsidP="00FE56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a</w:t>
            </w:r>
            <w:r w:rsidR="00FF76BE"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OR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CDACF" w14:textId="77777777" w:rsidR="00FF76BE" w:rsidRPr="00820582" w:rsidRDefault="00FF76BE" w:rsidP="00FE56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95% CI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32E7D" w14:textId="77777777" w:rsidR="00FF76BE" w:rsidRPr="00820582" w:rsidRDefault="00FF76BE" w:rsidP="00FF76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p-value</w:t>
            </w:r>
          </w:p>
        </w:tc>
      </w:tr>
      <w:tr w:rsidR="00FE5628" w:rsidRPr="00820582" w14:paraId="68D290EC" w14:textId="77777777" w:rsidTr="008D0380">
        <w:trPr>
          <w:trHeight w:val="227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DEC1" w14:textId="77777777" w:rsidR="00FE5628" w:rsidRPr="00820582" w:rsidRDefault="00FE5628" w:rsidP="00FE56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Blood </w:t>
            </w: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group</w:t>
            </w:r>
            <w:proofErr w:type="spellEnd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 (0 vs. non-0)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807B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DDE0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0.52 - 2.26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C97E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0.832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4CF00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FFF3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8FC06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0.47 - 1.06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9377C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0.096</w:t>
            </w:r>
          </w:p>
        </w:tc>
      </w:tr>
      <w:tr w:rsidR="00FE5628" w:rsidRPr="00820582" w14:paraId="3E3874AA" w14:textId="77777777" w:rsidTr="008D0380">
        <w:trPr>
          <w:trHeight w:val="227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97C1" w14:textId="2FC91721" w:rsidR="00FE5628" w:rsidRPr="00820582" w:rsidRDefault="00FE5628" w:rsidP="00FE56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Profession: </w:t>
            </w: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physician</w:t>
            </w:r>
            <w:proofErr w:type="spellEnd"/>
            <w:r w:rsidR="0020742E"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C824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DED3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0.01 - 2.83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2502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AE32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A804A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85B3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0.30 - 4.56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E16AB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0.820</w:t>
            </w:r>
          </w:p>
        </w:tc>
      </w:tr>
      <w:tr w:rsidR="00FE5628" w:rsidRPr="00820582" w14:paraId="32E188D6" w14:textId="77777777" w:rsidTr="008D0380">
        <w:trPr>
          <w:trHeight w:val="227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6FBB" w14:textId="50890C27" w:rsidR="00FE5628" w:rsidRPr="00820582" w:rsidRDefault="00FE5628" w:rsidP="00FE56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Profession: </w:t>
            </w: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nurse</w:t>
            </w:r>
            <w:proofErr w:type="spellEnd"/>
            <w:r w:rsidR="0020742E"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27D5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FA7D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0.04 - 5.55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344D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0.565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2BDC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A3F9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1.62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723A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0.44 - 5.95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150E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0.468</w:t>
            </w:r>
          </w:p>
        </w:tc>
      </w:tr>
      <w:tr w:rsidR="00FE5628" w:rsidRPr="00820582" w14:paraId="3B3E5ACD" w14:textId="77777777" w:rsidTr="008D0380">
        <w:trPr>
          <w:trHeight w:val="227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4FEA" w14:textId="34A412BA" w:rsidR="00FE5628" w:rsidRPr="00820582" w:rsidRDefault="00FE5628" w:rsidP="00FE56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Profession: other with patient contact</w:t>
            </w:r>
            <w:r w:rsidR="0020742E"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7324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E939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0.04 - 6.02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EB93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0.573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B4542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F387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7A4E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0.29 - 4.23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CA57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0.878</w:t>
            </w:r>
          </w:p>
        </w:tc>
      </w:tr>
      <w:tr w:rsidR="00FE5628" w:rsidRPr="00820582" w14:paraId="73DD70C6" w14:textId="77777777" w:rsidTr="008D0380">
        <w:trPr>
          <w:trHeight w:val="227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333A" w14:textId="77777777" w:rsidR="00FE5628" w:rsidRPr="00820582" w:rsidRDefault="00FE5628" w:rsidP="00FE56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 xml:space="preserve">Exposure to </w:t>
            </w: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coworker</w:t>
            </w:r>
            <w:proofErr w:type="spellEnd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 xml:space="preserve"> with COVID-19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2039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2.26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F09D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1.11 - 4.57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A2F0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73E1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5C65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90D7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0.53 - 1.28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7593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0.388</w:t>
            </w:r>
          </w:p>
        </w:tc>
      </w:tr>
      <w:tr w:rsidR="00FE5628" w:rsidRPr="00820582" w14:paraId="1BE7E88D" w14:textId="77777777" w:rsidTr="008D0380">
        <w:trPr>
          <w:trHeight w:val="227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5D1C" w14:textId="77777777" w:rsidR="00FE5628" w:rsidRPr="00820582" w:rsidRDefault="00FE5628" w:rsidP="00FE56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Household</w:t>
            </w:r>
            <w:proofErr w:type="spellEnd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 </w:t>
            </w: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member</w:t>
            </w:r>
            <w:proofErr w:type="spellEnd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 </w:t>
            </w: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with</w:t>
            </w:r>
            <w:proofErr w:type="spellEnd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 COVID-19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B457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8.28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5E25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2.13 - 32.09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AAE7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2455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7E23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4.78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D378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2.92 - 7.84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5266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0.000</w:t>
            </w:r>
          </w:p>
        </w:tc>
      </w:tr>
      <w:tr w:rsidR="00FE5628" w:rsidRPr="00820582" w14:paraId="39CFBBEC" w14:textId="77777777" w:rsidTr="008D0380">
        <w:trPr>
          <w:trHeight w:val="227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265E" w14:textId="77777777" w:rsidR="00FE5628" w:rsidRPr="00820582" w:rsidRDefault="00FE5628" w:rsidP="00FE56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Other private COVID-19 </w:t>
            </w: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exposure</w:t>
            </w:r>
            <w:proofErr w:type="spellEnd"/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A004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C9850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0.14 - 4.18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0D41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0.745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486F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B1A8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1.80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19A6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0.97 - 3.34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E82C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0.064</w:t>
            </w:r>
          </w:p>
        </w:tc>
      </w:tr>
      <w:tr w:rsidR="00FE5628" w:rsidRPr="00820582" w14:paraId="7B51762A" w14:textId="77777777" w:rsidTr="008D0380">
        <w:trPr>
          <w:trHeight w:val="227"/>
        </w:trPr>
        <w:tc>
          <w:tcPr>
            <w:tcW w:w="4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21B3" w14:textId="77777777" w:rsidR="00FE5628" w:rsidRPr="00820582" w:rsidRDefault="00FE5628" w:rsidP="00FE56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Regional </w:t>
            </w: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incidence</w:t>
            </w:r>
            <w:proofErr w:type="spellEnd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 </w:t>
            </w: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until</w:t>
            </w:r>
            <w:proofErr w:type="spellEnd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 </w:t>
            </w:r>
            <w:proofErr w:type="spellStart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>July</w:t>
            </w:r>
            <w:proofErr w:type="spellEnd"/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  <w:t xml:space="preserve"> 2020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CF7A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1.07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7A7A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0.19 - 6.10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572A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0.943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AC9E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8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F261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2.20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49EF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1.06 - 4.57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0F5F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0.034</w:t>
            </w:r>
          </w:p>
        </w:tc>
      </w:tr>
      <w:tr w:rsidR="00FE5628" w:rsidRPr="00820582" w14:paraId="784175EA" w14:textId="77777777" w:rsidTr="008D0380">
        <w:trPr>
          <w:trHeight w:val="227"/>
        </w:trPr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F3479" w14:textId="77777777" w:rsidR="00FE5628" w:rsidRPr="00820582" w:rsidRDefault="00FE5628" w:rsidP="00FE56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r w:rsidRPr="00820582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  <w:t>Institutional FFP-2 policy: general use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CF2AD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1.30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6C645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0.27 - 6.33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0FC5E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0.746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E5793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26970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1.10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3A8A8" w14:textId="77777777" w:rsidR="00FE5628" w:rsidRPr="00820582" w:rsidRDefault="00FE5628" w:rsidP="00FE562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0.52 - 2.33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A0CFF" w14:textId="77777777" w:rsidR="00FE5628" w:rsidRPr="00820582" w:rsidRDefault="00FE5628" w:rsidP="00FE562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582">
              <w:rPr>
                <w:rFonts w:ascii="Arial" w:hAnsi="Arial" w:cs="Arial"/>
                <w:color w:val="000000"/>
                <w:sz w:val="18"/>
                <w:szCs w:val="18"/>
              </w:rPr>
              <w:t>0.795</w:t>
            </w:r>
          </w:p>
        </w:tc>
      </w:tr>
    </w:tbl>
    <w:p w14:paraId="69CD158E" w14:textId="4C9FFE77" w:rsidR="0020742E" w:rsidRPr="00820582" w:rsidRDefault="0020742E">
      <w:pPr>
        <w:rPr>
          <w:rFonts w:ascii="Arial" w:hAnsi="Arial" w:cs="Arial"/>
          <w:sz w:val="18"/>
          <w:szCs w:val="18"/>
          <w:lang w:val="en-GB"/>
        </w:rPr>
      </w:pPr>
      <w:r w:rsidRPr="00820582">
        <w:rPr>
          <w:rFonts w:ascii="Arial" w:hAnsi="Arial" w:cs="Arial"/>
          <w:sz w:val="18"/>
          <w:szCs w:val="18"/>
          <w:lang w:val="en-GB"/>
        </w:rPr>
        <w:t>* Reference: profession without patient contact</w:t>
      </w:r>
    </w:p>
    <w:p w14:paraId="60AC67B5" w14:textId="14A204DC" w:rsidR="00CB4EBE" w:rsidRPr="00916741" w:rsidRDefault="00CB4EBE" w:rsidP="00CB4EBE">
      <w:pPr>
        <w:rPr>
          <w:rFonts w:ascii="Arial" w:hAnsi="Arial" w:cs="Arial"/>
          <w:lang w:val="en-GB"/>
        </w:rPr>
      </w:pPr>
      <w:r w:rsidRPr="00E068C8">
        <w:rPr>
          <w:rFonts w:ascii="Arial" w:hAnsi="Arial" w:cs="Arial"/>
          <w:b/>
          <w:lang w:val="en-GB"/>
        </w:rPr>
        <w:t xml:space="preserve">Supplementary Table 3: </w:t>
      </w:r>
      <w:r w:rsidRPr="00E068C8">
        <w:rPr>
          <w:rFonts w:ascii="Arial" w:hAnsi="Arial" w:cs="Arial"/>
          <w:lang w:val="en-GB"/>
        </w:rPr>
        <w:t>Multivariable Analysis</w:t>
      </w:r>
      <w:r w:rsidR="00E068C8" w:rsidRPr="00E068C8">
        <w:rPr>
          <w:rFonts w:ascii="Arial" w:hAnsi="Arial" w:cs="Arial"/>
          <w:lang w:val="en-GB"/>
        </w:rPr>
        <w:t xml:space="preserve"> of risk factors for </w:t>
      </w:r>
      <w:r w:rsidR="00697FAB" w:rsidRPr="00E068C8">
        <w:rPr>
          <w:rFonts w:ascii="Arial" w:hAnsi="Arial" w:cs="Arial"/>
          <w:lang w:val="en-GB"/>
        </w:rPr>
        <w:t xml:space="preserve">SARS-CoV-2 seroconversion </w:t>
      </w:r>
      <w:r w:rsidRPr="00E068C8">
        <w:rPr>
          <w:rFonts w:ascii="Arial" w:hAnsi="Arial" w:cs="Arial"/>
          <w:lang w:val="en-GB"/>
        </w:rPr>
        <w:t>exclusively for participants with exposure to COVID-19 patients</w:t>
      </w:r>
    </w:p>
    <w:p w14:paraId="0C51238A" w14:textId="37281BBD" w:rsidR="00705EE3" w:rsidRPr="000D3C03" w:rsidRDefault="00820582" w:rsidP="00E068C8">
      <w:pPr>
        <w:rPr>
          <w:lang w:val="en-GB"/>
        </w:rPr>
      </w:pPr>
      <w:r w:rsidRPr="00820582">
        <w:rPr>
          <w:rFonts w:ascii="Arial" w:hAnsi="Arial" w:cs="Arial"/>
          <w:lang w:val="en-GB"/>
        </w:rPr>
        <w:t>*</w:t>
      </w:r>
      <w:r w:rsidR="0020742E" w:rsidRPr="00820582">
        <w:rPr>
          <w:rFonts w:ascii="Arial" w:hAnsi="Arial" w:cs="Arial"/>
          <w:lang w:val="en-GB"/>
        </w:rPr>
        <w:t>Both analyses were done with mixed-effects models including sites as random effect.</w:t>
      </w:r>
    </w:p>
    <w:sectPr w:rsidR="00705EE3" w:rsidRPr="000D3C03" w:rsidSect="000D3C03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704E20"/>
    <w:multiLevelType w:val="hybridMultilevel"/>
    <w:tmpl w:val="8A3CB54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C03"/>
    <w:rsid w:val="000B62E7"/>
    <w:rsid w:val="000D3C03"/>
    <w:rsid w:val="0016632F"/>
    <w:rsid w:val="0020742E"/>
    <w:rsid w:val="00297E76"/>
    <w:rsid w:val="003F077A"/>
    <w:rsid w:val="003F3017"/>
    <w:rsid w:val="0046765A"/>
    <w:rsid w:val="0059085D"/>
    <w:rsid w:val="005F44D3"/>
    <w:rsid w:val="006630E8"/>
    <w:rsid w:val="00664912"/>
    <w:rsid w:val="00697FAB"/>
    <w:rsid w:val="00705EE3"/>
    <w:rsid w:val="00802946"/>
    <w:rsid w:val="00820582"/>
    <w:rsid w:val="008D0380"/>
    <w:rsid w:val="008F3BAD"/>
    <w:rsid w:val="00AD2C53"/>
    <w:rsid w:val="00AD5FBC"/>
    <w:rsid w:val="00AF2713"/>
    <w:rsid w:val="00B023A5"/>
    <w:rsid w:val="00B5647C"/>
    <w:rsid w:val="00CA564D"/>
    <w:rsid w:val="00CB4EBE"/>
    <w:rsid w:val="00D262CE"/>
    <w:rsid w:val="00D36E7B"/>
    <w:rsid w:val="00D72CB0"/>
    <w:rsid w:val="00DB46E6"/>
    <w:rsid w:val="00E068C8"/>
    <w:rsid w:val="00E227C1"/>
    <w:rsid w:val="00FE5628"/>
    <w:rsid w:val="00FF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6AA47E"/>
  <w15:chartTrackingRefBased/>
  <w15:docId w15:val="{7782495D-446B-46A9-957B-166D72FAF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D3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6630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630E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630E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630E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630E8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630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630E8"/>
    <w:rPr>
      <w:rFonts w:ascii="Segoe UI" w:hAnsi="Segoe UI" w:cs="Segoe UI"/>
      <w:sz w:val="18"/>
      <w:szCs w:val="18"/>
    </w:rPr>
  </w:style>
  <w:style w:type="table" w:customStyle="1" w:styleId="Tabellenraster1">
    <w:name w:val="Tabellenraster1"/>
    <w:basedOn w:val="NormaleTabelle"/>
    <w:next w:val="Tabellenraster"/>
    <w:uiPriority w:val="39"/>
    <w:rsid w:val="00CA56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205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575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SSC-IT</Company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Güsewell Sabine HCARE-KSSG-MFZ</dc:creator>
  <cp:keywords/>
  <dc:description/>
  <cp:lastModifiedBy>Cusini Alexia</cp:lastModifiedBy>
  <cp:revision>8</cp:revision>
  <dcterms:created xsi:type="dcterms:W3CDTF">2021-07-14T07:24:00Z</dcterms:created>
  <dcterms:modified xsi:type="dcterms:W3CDTF">2021-07-15T16:52:00Z</dcterms:modified>
</cp:coreProperties>
</file>