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2BC16" w14:textId="1CA4CC9C" w:rsidR="003B086A" w:rsidRPr="003B086A" w:rsidRDefault="003B086A" w:rsidP="00280718">
      <w:pPr>
        <w:spacing w:line="360" w:lineRule="auto"/>
        <w:rPr>
          <w:rFonts w:ascii="Times New Roman" w:eastAsia="宋体" w:hAnsi="Times New Roman"/>
          <w:sz w:val="24"/>
          <w:szCs w:val="24"/>
        </w:rPr>
      </w:pPr>
      <w:r w:rsidRPr="003B086A">
        <w:rPr>
          <w:rFonts w:ascii="Times New Roman" w:eastAsia="宋体" w:hAnsi="Times New Roman"/>
          <w:sz w:val="24"/>
          <w:szCs w:val="24"/>
        </w:rPr>
        <w:t>1. ROR</w:t>
      </w:r>
      <w:r w:rsidRPr="003B086A">
        <w:rPr>
          <w:rFonts w:ascii="Times New Roman" w:eastAsia="宋体" w:hAnsi="Times New Roman"/>
          <w:sz w:val="24"/>
          <w:szCs w:val="24"/>
        </w:rPr>
        <w:t>（</w:t>
      </w:r>
      <w:r w:rsidRPr="003B086A">
        <w:rPr>
          <w:rFonts w:ascii="Times New Roman" w:eastAsia="宋体" w:hAnsi="Times New Roman"/>
          <w:sz w:val="24"/>
          <w:szCs w:val="24"/>
        </w:rPr>
        <w:t>,Reporting Odds Ratio</w:t>
      </w:r>
      <w:r w:rsidRPr="003B086A">
        <w:rPr>
          <w:rFonts w:ascii="Times New Roman" w:eastAsia="宋体" w:hAnsi="Times New Roman"/>
          <w:sz w:val="24"/>
          <w:szCs w:val="24"/>
        </w:rPr>
        <w:t>）</w:t>
      </w:r>
    </w:p>
    <w:p w14:paraId="4FD5DCB8" w14:textId="77777777" w:rsidR="00F0045C" w:rsidRPr="00F0045C" w:rsidRDefault="00F0045C" w:rsidP="00F0045C">
      <w:pPr>
        <w:spacing w:line="360" w:lineRule="auto"/>
        <w:rPr>
          <w:rFonts w:ascii="Times New Roman" w:eastAsia="宋体" w:hAnsi="Times New Roman" w:hint="eastAsia"/>
          <w:sz w:val="24"/>
          <w:szCs w:val="24"/>
        </w:rPr>
      </w:pPr>
      <w:r w:rsidRPr="00473BD5">
        <w:rPr>
          <w:rFonts w:ascii="Times New Roman" w:eastAsia="宋体" w:hAnsi="Times New Roman" w:hint="eastAsia"/>
          <w:b/>
          <w:bCs/>
          <w:sz w:val="24"/>
          <w:szCs w:val="24"/>
        </w:rPr>
        <w:t>Principle</w:t>
      </w:r>
      <w:r w:rsidRPr="00473BD5">
        <w:rPr>
          <w:rFonts w:ascii="Times New Roman" w:eastAsia="宋体" w:hAnsi="Times New Roman" w:hint="eastAsia"/>
          <w:sz w:val="24"/>
          <w:szCs w:val="24"/>
        </w:rPr>
        <w:t xml:space="preserve">: </w:t>
      </w:r>
      <w:r w:rsidRPr="00F0045C">
        <w:rPr>
          <w:rFonts w:ascii="Times New Roman" w:eastAsia="宋体" w:hAnsi="Times New Roman" w:hint="eastAsia"/>
          <w:sz w:val="24"/>
          <w:szCs w:val="24"/>
        </w:rPr>
        <w:t>ROR is an indicator used to measure the strength of association between a drug and an adverse event. It calculates the ratio of the occurrence rate of both the drug and the event together to the occurrence rate of the drug and event separately. It is used to compare the relationship strength between a specific drug and an adverse event.</w:t>
      </w:r>
    </w:p>
    <w:p w14:paraId="69B70F89" w14:textId="7AE09459" w:rsidR="003B086A" w:rsidRPr="00473BD5" w:rsidRDefault="00F0045C" w:rsidP="00F0045C">
      <w:pPr>
        <w:spacing w:line="360" w:lineRule="auto"/>
        <w:rPr>
          <w:rFonts w:ascii="Times New Roman" w:eastAsia="宋体" w:hAnsi="Times New Roman"/>
          <w:b/>
          <w:bCs/>
          <w:sz w:val="24"/>
          <w:szCs w:val="24"/>
        </w:rPr>
      </w:pPr>
      <w:r w:rsidRPr="00473BD5">
        <w:rPr>
          <w:rFonts w:ascii="Times New Roman" w:eastAsia="宋体" w:hAnsi="Times New Roman" w:hint="eastAsia"/>
          <w:b/>
          <w:bCs/>
          <w:sz w:val="24"/>
          <w:szCs w:val="24"/>
        </w:rPr>
        <w:t>Formula</w:t>
      </w:r>
      <w:r w:rsidR="00473BD5" w:rsidRPr="00473BD5">
        <w:rPr>
          <w:rFonts w:ascii="Times New Roman" w:eastAsia="宋体" w:hAnsi="Times New Roman" w:hint="eastAsia"/>
          <w:sz w:val="24"/>
          <w:szCs w:val="24"/>
        </w:rPr>
        <w:t>:</w:t>
      </w:r>
    </w:p>
    <w:p w14:paraId="7C99810D" w14:textId="76841C27" w:rsidR="003B086A" w:rsidRPr="003B086A" w:rsidRDefault="003B086A" w:rsidP="00280718">
      <w:pPr>
        <w:spacing w:line="360" w:lineRule="auto"/>
        <w:rPr>
          <w:rFonts w:ascii="Times New Roman" w:eastAsia="宋体" w:hAnsi="Times New Roman" w:hint="eastAsia"/>
          <w:sz w:val="24"/>
          <w:szCs w:val="24"/>
        </w:rPr>
      </w:pPr>
      <m:oMathPara>
        <m:oMath>
          <m:f>
            <m:fPr>
              <m:ctrlPr>
                <w:rPr>
                  <w:rFonts w:ascii="Cambria Math" w:eastAsia="宋体" w:hAnsi="Cambria Math"/>
                  <w:i/>
                  <w:sz w:val="24"/>
                  <w:szCs w:val="24"/>
                </w:rPr>
              </m:ctrlPr>
            </m:fPr>
            <m:num>
              <m:r>
                <w:rPr>
                  <w:rFonts w:ascii="Cambria Math" w:eastAsia="宋体" w:hAnsi="Cambria Math"/>
                  <w:sz w:val="24"/>
                  <w:szCs w:val="24"/>
                </w:rPr>
                <m:t>(a/c)</m:t>
              </m:r>
            </m:num>
            <m:den>
              <m:r>
                <w:rPr>
                  <w:rFonts w:ascii="Cambria Math" w:eastAsia="宋体" w:hAnsi="Cambria Math" w:hint="eastAsia"/>
                  <w:sz w:val="24"/>
                  <w:szCs w:val="24"/>
                </w:rPr>
                <m:t>（</m:t>
              </m:r>
              <m:r>
                <w:rPr>
                  <w:rFonts w:ascii="Cambria Math" w:eastAsia="宋体" w:hAnsi="Cambria Math"/>
                  <w:sz w:val="24"/>
                  <w:szCs w:val="24"/>
                </w:rPr>
                <m:t>(b/d)</m:t>
              </m:r>
              <m:r>
                <w:rPr>
                  <w:rFonts w:ascii="Cambria Math" w:eastAsia="宋体" w:hAnsi="Cambria Math" w:hint="eastAsia"/>
                  <w:sz w:val="24"/>
                  <w:szCs w:val="24"/>
                </w:rPr>
                <m:t>）</m:t>
              </m:r>
            </m:den>
          </m:f>
          <m:r>
            <w:rPr>
              <w:rFonts w:ascii="Cambria Math" w:eastAsia="宋体" w:hAnsi="Cambria Math"/>
              <w:sz w:val="24"/>
              <w:szCs w:val="24"/>
            </w:rPr>
            <m:t>=</m:t>
          </m:r>
          <m:f>
            <m:fPr>
              <m:ctrlPr>
                <w:rPr>
                  <w:rFonts w:ascii="Cambria Math" w:eastAsia="宋体" w:hAnsi="Cambria Math"/>
                  <w:i/>
                  <w:sz w:val="24"/>
                  <w:szCs w:val="24"/>
                </w:rPr>
              </m:ctrlPr>
            </m:fPr>
            <m:num>
              <m:r>
                <w:rPr>
                  <w:rFonts w:ascii="Cambria Math" w:eastAsia="宋体" w:hAnsi="Cambria Math"/>
                  <w:sz w:val="24"/>
                  <w:szCs w:val="24"/>
                </w:rPr>
                <m:t>a×d</m:t>
              </m:r>
            </m:num>
            <m:den>
              <m:r>
                <w:rPr>
                  <w:rFonts w:ascii="Cambria Math" w:eastAsia="宋体" w:hAnsi="Cambria Math"/>
                  <w:sz w:val="24"/>
                  <w:szCs w:val="24"/>
                </w:rPr>
                <m:t>b×c</m:t>
              </m:r>
            </m:den>
          </m:f>
        </m:oMath>
      </m:oMathPara>
    </w:p>
    <w:p w14:paraId="7867AFD7" w14:textId="79306956" w:rsidR="003B086A" w:rsidRPr="00280718" w:rsidRDefault="00F0045C" w:rsidP="00280718">
      <w:pPr>
        <w:spacing w:line="360" w:lineRule="auto"/>
        <w:rPr>
          <w:rFonts w:ascii="Times New Roman" w:eastAsia="宋体" w:hAnsi="Times New Roman"/>
          <w:sz w:val="24"/>
          <w:szCs w:val="24"/>
        </w:rPr>
      </w:pPr>
      <w:r>
        <w:rPr>
          <w:rFonts w:ascii="Times New Roman" w:eastAsia="宋体" w:hAnsi="Times New Roman" w:hint="eastAsia"/>
          <w:i/>
          <w:iCs/>
          <w:sz w:val="24"/>
          <w:szCs w:val="24"/>
        </w:rPr>
        <w:t>a</w:t>
      </w:r>
      <w:r>
        <w:rPr>
          <w:rFonts w:ascii="Times New Roman" w:eastAsia="宋体" w:hAnsi="Times New Roman" w:hint="eastAsia"/>
          <w:sz w:val="24"/>
          <w:szCs w:val="24"/>
        </w:rPr>
        <w:t xml:space="preserve">: </w:t>
      </w:r>
      <w:r w:rsidRPr="00F0045C">
        <w:rPr>
          <w:rFonts w:ascii="Times New Roman" w:eastAsia="宋体" w:hAnsi="Times New Roman"/>
          <w:sz w:val="24"/>
          <w:szCs w:val="24"/>
        </w:rPr>
        <w:t>Number of reports where the drug and adverse event occurred together</w:t>
      </w:r>
      <w:r>
        <w:rPr>
          <w:rFonts w:ascii="Times New Roman" w:eastAsia="宋体" w:hAnsi="Times New Roman" w:hint="eastAsia"/>
          <w:sz w:val="24"/>
          <w:szCs w:val="24"/>
        </w:rPr>
        <w:t>;</w:t>
      </w:r>
    </w:p>
    <w:p w14:paraId="3ED783BC" w14:textId="52D6F910" w:rsidR="003B086A" w:rsidRPr="00280718" w:rsidRDefault="003B086A" w:rsidP="00280718">
      <w:pPr>
        <w:spacing w:line="360" w:lineRule="auto"/>
        <w:rPr>
          <w:rFonts w:ascii="Times New Roman" w:eastAsia="宋体" w:hAnsi="Times New Roman"/>
          <w:sz w:val="24"/>
          <w:szCs w:val="24"/>
        </w:rPr>
      </w:pPr>
      <w:proofErr w:type="gramStart"/>
      <w:r w:rsidRPr="00280718">
        <w:rPr>
          <w:rFonts w:ascii="Times New Roman" w:eastAsia="宋体" w:hAnsi="Times New Roman" w:hint="eastAsia"/>
          <w:i/>
          <w:iCs/>
          <w:sz w:val="24"/>
          <w:szCs w:val="24"/>
        </w:rPr>
        <w:t>b</w:t>
      </w:r>
      <w:r w:rsidR="00F0045C">
        <w:rPr>
          <w:rFonts w:ascii="Times New Roman" w:eastAsia="宋体" w:hAnsi="Times New Roman" w:hint="eastAsia"/>
          <w:sz w:val="24"/>
          <w:szCs w:val="24"/>
        </w:rPr>
        <w:t>:</w:t>
      </w:r>
      <w:r w:rsidR="00F0045C" w:rsidRPr="00F0045C">
        <w:rPr>
          <w:rFonts w:ascii="Times New Roman" w:eastAsia="宋体" w:hAnsi="Times New Roman"/>
          <w:sz w:val="24"/>
          <w:szCs w:val="24"/>
        </w:rPr>
        <w:t>Number</w:t>
      </w:r>
      <w:proofErr w:type="gramEnd"/>
      <w:r w:rsidR="00F0045C" w:rsidRPr="00F0045C">
        <w:rPr>
          <w:rFonts w:ascii="Times New Roman" w:eastAsia="宋体" w:hAnsi="Times New Roman"/>
          <w:sz w:val="24"/>
          <w:szCs w:val="24"/>
        </w:rPr>
        <w:t xml:space="preserve"> of reports where the drug and adverse event did not occur together</w:t>
      </w:r>
    </w:p>
    <w:p w14:paraId="33145AE3" w14:textId="53EE2DB4" w:rsidR="00F0045C" w:rsidRPr="00F0045C" w:rsidRDefault="003B086A" w:rsidP="00280718">
      <w:pPr>
        <w:spacing w:line="360" w:lineRule="auto"/>
        <w:rPr>
          <w:rFonts w:ascii="Times New Roman" w:eastAsia="宋体" w:hAnsi="Times New Roman"/>
          <w:sz w:val="24"/>
          <w:szCs w:val="24"/>
        </w:rPr>
      </w:pPr>
      <w:proofErr w:type="gramStart"/>
      <w:r w:rsidRPr="00280718">
        <w:rPr>
          <w:rFonts w:ascii="Times New Roman" w:eastAsia="宋体" w:hAnsi="Times New Roman" w:hint="eastAsia"/>
          <w:i/>
          <w:iCs/>
          <w:sz w:val="24"/>
          <w:szCs w:val="24"/>
        </w:rPr>
        <w:t>c</w:t>
      </w:r>
      <w:r w:rsidR="00F0045C">
        <w:rPr>
          <w:rFonts w:ascii="Times New Roman" w:eastAsia="宋体" w:hAnsi="Times New Roman" w:hint="eastAsia"/>
          <w:i/>
          <w:iCs/>
          <w:sz w:val="24"/>
          <w:szCs w:val="24"/>
        </w:rPr>
        <w:t>:</w:t>
      </w:r>
      <w:r w:rsidR="00F0045C" w:rsidRPr="00F0045C">
        <w:rPr>
          <w:rFonts w:ascii="Times New Roman" w:eastAsia="宋体" w:hAnsi="Times New Roman"/>
          <w:sz w:val="24"/>
          <w:szCs w:val="24"/>
        </w:rPr>
        <w:t>Number</w:t>
      </w:r>
      <w:proofErr w:type="gramEnd"/>
      <w:r w:rsidR="00F0045C" w:rsidRPr="00F0045C">
        <w:rPr>
          <w:rFonts w:ascii="Times New Roman" w:eastAsia="宋体" w:hAnsi="Times New Roman"/>
          <w:sz w:val="24"/>
          <w:szCs w:val="24"/>
        </w:rPr>
        <w:t xml:space="preserve"> of reports in which the drug occurred with the adverse event in the control group</w:t>
      </w:r>
    </w:p>
    <w:p w14:paraId="6F977CF7" w14:textId="3F0C7A40" w:rsidR="00F0045C" w:rsidRDefault="003B086A" w:rsidP="00280718">
      <w:pPr>
        <w:spacing w:line="360" w:lineRule="auto"/>
        <w:rPr>
          <w:rFonts w:ascii="Times New Roman" w:eastAsia="宋体" w:hAnsi="Times New Roman"/>
          <w:sz w:val="24"/>
          <w:szCs w:val="24"/>
        </w:rPr>
      </w:pPr>
      <w:proofErr w:type="gramStart"/>
      <w:r w:rsidRPr="00280718">
        <w:rPr>
          <w:rFonts w:ascii="Times New Roman" w:eastAsia="宋体" w:hAnsi="Times New Roman" w:hint="eastAsia"/>
          <w:i/>
          <w:iCs/>
          <w:sz w:val="24"/>
          <w:szCs w:val="24"/>
        </w:rPr>
        <w:t>d</w:t>
      </w:r>
      <w:r w:rsidR="00F0045C">
        <w:rPr>
          <w:rFonts w:ascii="Times New Roman" w:eastAsia="宋体" w:hAnsi="Times New Roman" w:hint="eastAsia"/>
          <w:sz w:val="24"/>
          <w:szCs w:val="24"/>
        </w:rPr>
        <w:t>:</w:t>
      </w:r>
      <w:r w:rsidR="00F0045C" w:rsidRPr="00F0045C">
        <w:rPr>
          <w:rFonts w:ascii="Times New Roman" w:eastAsia="宋体" w:hAnsi="Times New Roman"/>
          <w:sz w:val="24"/>
          <w:szCs w:val="24"/>
        </w:rPr>
        <w:t>Number</w:t>
      </w:r>
      <w:proofErr w:type="gramEnd"/>
      <w:r w:rsidR="00F0045C" w:rsidRPr="00F0045C">
        <w:rPr>
          <w:rFonts w:ascii="Times New Roman" w:eastAsia="宋体" w:hAnsi="Times New Roman"/>
          <w:sz w:val="24"/>
          <w:szCs w:val="24"/>
        </w:rPr>
        <w:t xml:space="preserve"> of reports in which neither the drug nor the adverse event occurred in the control group</w:t>
      </w:r>
    </w:p>
    <w:p w14:paraId="31DB862A" w14:textId="77777777" w:rsidR="00F0045C" w:rsidRDefault="00F0045C" w:rsidP="00280718">
      <w:pPr>
        <w:spacing w:line="360" w:lineRule="auto"/>
        <w:rPr>
          <w:rFonts w:ascii="Times New Roman" w:eastAsia="宋体" w:hAnsi="Times New Roman"/>
          <w:sz w:val="24"/>
          <w:szCs w:val="24"/>
        </w:rPr>
      </w:pPr>
      <w:r w:rsidRPr="00F0045C">
        <w:rPr>
          <w:rFonts w:ascii="Times New Roman" w:eastAsia="宋体" w:hAnsi="Times New Roman"/>
          <w:b/>
          <w:bCs/>
          <w:sz w:val="24"/>
          <w:szCs w:val="24"/>
        </w:rPr>
        <w:t>Positive Signal Detection Criteria</w:t>
      </w:r>
      <w:r w:rsidRPr="00F0045C">
        <w:rPr>
          <w:rFonts w:ascii="Times New Roman" w:eastAsia="宋体" w:hAnsi="Times New Roman"/>
          <w:sz w:val="24"/>
          <w:szCs w:val="24"/>
        </w:rPr>
        <w:t>: Lower limit of 95% confidence interval (CI) &gt; 1, N ≥ 3</w:t>
      </w:r>
    </w:p>
    <w:p w14:paraId="42F0B727" w14:textId="0332FD10" w:rsidR="00B47EAB" w:rsidRDefault="00B47EAB" w:rsidP="00280718">
      <w:pPr>
        <w:spacing w:line="360" w:lineRule="auto"/>
        <w:rPr>
          <w:rFonts w:ascii="Times New Roman" w:eastAsia="宋体" w:hAnsi="Times New Roman"/>
          <w:sz w:val="24"/>
          <w:szCs w:val="24"/>
        </w:rPr>
      </w:pPr>
      <w:r w:rsidRPr="00B47EAB">
        <w:rPr>
          <w:rFonts w:ascii="Times New Roman" w:eastAsia="宋体" w:hAnsi="Times New Roman" w:hint="eastAsia"/>
          <w:sz w:val="24"/>
          <w:szCs w:val="24"/>
        </w:rPr>
        <w:t>95% CI</w:t>
      </w:r>
      <w:r>
        <w:rPr>
          <w:rFonts w:ascii="Times New Roman" w:eastAsia="宋体" w:hAnsi="Times New Roman" w:hint="eastAsia"/>
          <w:sz w:val="24"/>
          <w:szCs w:val="24"/>
        </w:rPr>
        <w:t>=</w:t>
      </w:r>
      <m:oMath>
        <m:sSup>
          <m:sSupPr>
            <m:ctrlPr>
              <w:rPr>
                <w:rFonts w:ascii="Cambria Math" w:eastAsia="宋体" w:hAnsi="Cambria Math"/>
                <w:i/>
                <w:sz w:val="24"/>
                <w:szCs w:val="24"/>
              </w:rPr>
            </m:ctrlPr>
          </m:sSupPr>
          <m:e>
            <m:r>
              <w:rPr>
                <w:rFonts w:ascii="Cambria Math" w:eastAsia="宋体" w:hAnsi="Cambria Math" w:hint="eastAsia"/>
                <w:sz w:val="24"/>
                <w:szCs w:val="24"/>
              </w:rPr>
              <m:t>e</m:t>
            </m:r>
          </m:e>
          <m:sup>
            <m:r>
              <m:rPr>
                <m:sty m:val="p"/>
              </m:rPr>
              <w:rPr>
                <w:rFonts w:ascii="Cambria Math" w:eastAsia="宋体" w:hAnsi="Cambria Math"/>
                <w:sz w:val="24"/>
                <w:szCs w:val="24"/>
              </w:rPr>
              <m:t>ln⁡</m:t>
            </m:r>
            <m:r>
              <w:rPr>
                <w:rFonts w:ascii="Cambria Math" w:eastAsia="宋体" w:hAnsi="Cambria Math"/>
                <w:sz w:val="24"/>
                <w:szCs w:val="24"/>
              </w:rPr>
              <m:t>(ROR)±</m:t>
            </m:r>
            <m:sSup>
              <m:sSupPr>
                <m:ctrlPr>
                  <w:rPr>
                    <w:rFonts w:ascii="Cambria Math" w:eastAsia="宋体" w:hAnsi="Cambria Math"/>
                    <w:i/>
                    <w:sz w:val="24"/>
                    <w:szCs w:val="24"/>
                  </w:rPr>
                </m:ctrlPr>
              </m:sSupPr>
              <m:e>
                <m:r>
                  <w:rPr>
                    <w:rFonts w:ascii="Cambria Math" w:eastAsia="宋体" w:hAnsi="Cambria Math"/>
                    <w:sz w:val="24"/>
                    <w:szCs w:val="24"/>
                  </w:rPr>
                  <m:t>1.96(</m:t>
                </m:r>
                <m:f>
                  <m:fPr>
                    <m:ctrlPr>
                      <w:rPr>
                        <w:rFonts w:ascii="Cambria Math" w:eastAsia="宋体" w:hAnsi="Cambria Math"/>
                        <w:i/>
                        <w:sz w:val="24"/>
                        <w:szCs w:val="24"/>
                      </w:rPr>
                    </m:ctrlPr>
                  </m:fPr>
                  <m:num>
                    <m:r>
                      <w:rPr>
                        <w:rFonts w:ascii="Cambria Math" w:eastAsia="宋体" w:hAnsi="Cambria Math"/>
                        <w:sz w:val="24"/>
                        <w:szCs w:val="24"/>
                      </w:rPr>
                      <m:t>1</m:t>
                    </m:r>
                  </m:num>
                  <m:den>
                    <m:r>
                      <w:rPr>
                        <w:rFonts w:ascii="Cambria Math" w:eastAsia="宋体" w:hAnsi="Cambria Math"/>
                        <w:sz w:val="24"/>
                        <w:szCs w:val="24"/>
                      </w:rPr>
                      <m:t>a</m:t>
                    </m:r>
                  </m:den>
                </m:f>
                <m:r>
                  <w:rPr>
                    <w:rFonts w:ascii="Cambria Math" w:eastAsia="宋体" w:hAnsi="Cambria Math"/>
                    <w:sz w:val="24"/>
                    <w:szCs w:val="24"/>
                  </w:rPr>
                  <m:t>+</m:t>
                </m:r>
                <m:f>
                  <m:fPr>
                    <m:ctrlPr>
                      <w:rPr>
                        <w:rFonts w:ascii="Cambria Math" w:eastAsia="宋体" w:hAnsi="Cambria Math"/>
                        <w:i/>
                        <w:sz w:val="24"/>
                        <w:szCs w:val="24"/>
                      </w:rPr>
                    </m:ctrlPr>
                  </m:fPr>
                  <m:num>
                    <m:r>
                      <w:rPr>
                        <w:rFonts w:ascii="Cambria Math" w:eastAsia="宋体" w:hAnsi="Cambria Math"/>
                        <w:sz w:val="24"/>
                        <w:szCs w:val="24"/>
                      </w:rPr>
                      <m:t>1</m:t>
                    </m:r>
                  </m:num>
                  <m:den>
                    <m:r>
                      <w:rPr>
                        <w:rFonts w:ascii="Cambria Math" w:eastAsia="宋体" w:hAnsi="Cambria Math"/>
                        <w:sz w:val="24"/>
                        <w:szCs w:val="24"/>
                      </w:rPr>
                      <m:t>b</m:t>
                    </m:r>
                  </m:den>
                </m:f>
                <m:r>
                  <w:rPr>
                    <w:rFonts w:ascii="Cambria Math" w:eastAsia="宋体" w:hAnsi="Cambria Math"/>
                    <w:sz w:val="24"/>
                    <w:szCs w:val="24"/>
                  </w:rPr>
                  <m:t>+</m:t>
                </m:r>
                <m:f>
                  <m:fPr>
                    <m:ctrlPr>
                      <w:rPr>
                        <w:rFonts w:ascii="Cambria Math" w:eastAsia="宋体" w:hAnsi="Cambria Math"/>
                        <w:i/>
                        <w:sz w:val="24"/>
                        <w:szCs w:val="24"/>
                      </w:rPr>
                    </m:ctrlPr>
                  </m:fPr>
                  <m:num>
                    <m:r>
                      <w:rPr>
                        <w:rFonts w:ascii="Cambria Math" w:eastAsia="宋体" w:hAnsi="Cambria Math"/>
                        <w:sz w:val="24"/>
                        <w:szCs w:val="24"/>
                      </w:rPr>
                      <m:t>1</m:t>
                    </m:r>
                  </m:num>
                  <m:den>
                    <m:r>
                      <w:rPr>
                        <w:rFonts w:ascii="Cambria Math" w:eastAsia="宋体" w:hAnsi="Cambria Math"/>
                        <w:sz w:val="24"/>
                        <w:szCs w:val="24"/>
                      </w:rPr>
                      <m:t>c</m:t>
                    </m:r>
                  </m:den>
                </m:f>
                <m:r>
                  <w:rPr>
                    <w:rFonts w:ascii="Cambria Math" w:eastAsia="宋体" w:hAnsi="Cambria Math"/>
                    <w:sz w:val="24"/>
                    <w:szCs w:val="24"/>
                  </w:rPr>
                  <m:t>+</m:t>
                </m:r>
                <m:f>
                  <m:fPr>
                    <m:ctrlPr>
                      <w:rPr>
                        <w:rFonts w:ascii="Cambria Math" w:eastAsia="宋体" w:hAnsi="Cambria Math"/>
                        <w:i/>
                        <w:sz w:val="24"/>
                        <w:szCs w:val="24"/>
                      </w:rPr>
                    </m:ctrlPr>
                  </m:fPr>
                  <m:num>
                    <m:r>
                      <w:rPr>
                        <w:rFonts w:ascii="Cambria Math" w:eastAsia="宋体" w:hAnsi="Cambria Math"/>
                        <w:sz w:val="24"/>
                        <w:szCs w:val="24"/>
                      </w:rPr>
                      <m:t>1</m:t>
                    </m:r>
                  </m:num>
                  <m:den>
                    <m:r>
                      <w:rPr>
                        <w:rFonts w:ascii="Cambria Math" w:eastAsia="宋体" w:hAnsi="Cambria Math"/>
                        <w:sz w:val="24"/>
                        <w:szCs w:val="24"/>
                      </w:rPr>
                      <m:t>d</m:t>
                    </m:r>
                  </m:den>
                </m:f>
                <m:r>
                  <w:rPr>
                    <w:rFonts w:ascii="Cambria Math" w:eastAsia="宋体" w:hAnsi="Cambria Math"/>
                    <w:sz w:val="24"/>
                    <w:szCs w:val="24"/>
                  </w:rPr>
                  <m:t>)</m:t>
                </m:r>
              </m:e>
              <m:sup>
                <m:r>
                  <w:rPr>
                    <w:rFonts w:ascii="Cambria Math" w:eastAsia="宋体" w:hAnsi="Cambria Math"/>
                    <w:sz w:val="24"/>
                    <w:szCs w:val="24"/>
                  </w:rPr>
                  <m:t>0.5</m:t>
                </m:r>
              </m:sup>
            </m:sSup>
          </m:sup>
        </m:sSup>
      </m:oMath>
      <w:r w:rsidR="00E86DDC">
        <w:rPr>
          <w:rFonts w:ascii="Times New Roman" w:eastAsia="宋体" w:hAnsi="Times New Roman" w:hint="eastAsia"/>
          <w:sz w:val="24"/>
          <w:szCs w:val="24"/>
        </w:rPr>
        <w:t>，</w:t>
      </w:r>
      <w:r w:rsidR="00E86DDC">
        <w:rPr>
          <w:rFonts w:ascii="Times New Roman" w:eastAsia="宋体" w:hAnsi="Times New Roman" w:hint="eastAsia"/>
          <w:sz w:val="24"/>
          <w:szCs w:val="24"/>
        </w:rPr>
        <w:t>N</w:t>
      </w:r>
      <w:r w:rsidR="00F0045C">
        <w:rPr>
          <w:rFonts w:ascii="Times New Roman" w:eastAsia="宋体" w:hAnsi="Times New Roman" w:hint="eastAsia"/>
          <w:sz w:val="24"/>
          <w:szCs w:val="24"/>
        </w:rPr>
        <w:t xml:space="preserve">: </w:t>
      </w:r>
      <w:r w:rsidR="00E86DDC" w:rsidRPr="00E86DDC">
        <w:rPr>
          <w:rFonts w:ascii="Times New Roman" w:eastAsia="宋体" w:hAnsi="Times New Roman" w:hint="eastAsia"/>
          <w:sz w:val="24"/>
          <w:szCs w:val="24"/>
        </w:rPr>
        <w:t>the number of reports</w:t>
      </w:r>
    </w:p>
    <w:p w14:paraId="39EEAFF2" w14:textId="77777777" w:rsidR="005E46BB" w:rsidRPr="00280718" w:rsidRDefault="005E46BB" w:rsidP="00280718">
      <w:pPr>
        <w:spacing w:line="360" w:lineRule="auto"/>
        <w:rPr>
          <w:rFonts w:ascii="Times New Roman" w:eastAsia="宋体" w:hAnsi="Times New Roman" w:hint="eastAsia"/>
          <w:sz w:val="24"/>
          <w:szCs w:val="24"/>
        </w:rPr>
      </w:pPr>
    </w:p>
    <w:p w14:paraId="385F5F95" w14:textId="3FB82CFD" w:rsidR="003B086A" w:rsidRPr="00280718" w:rsidRDefault="003B086A" w:rsidP="00280718">
      <w:pPr>
        <w:spacing w:line="360" w:lineRule="auto"/>
        <w:rPr>
          <w:rFonts w:ascii="Times New Roman" w:eastAsia="宋体" w:hAnsi="Times New Roman"/>
          <w:sz w:val="24"/>
          <w:szCs w:val="24"/>
        </w:rPr>
      </w:pPr>
      <w:r w:rsidRPr="00280718">
        <w:rPr>
          <w:rFonts w:ascii="Times New Roman" w:eastAsia="宋体" w:hAnsi="Times New Roman" w:hint="eastAsia"/>
          <w:sz w:val="24"/>
          <w:szCs w:val="24"/>
        </w:rPr>
        <w:t>2.</w:t>
      </w:r>
      <w:r w:rsidRPr="00280718">
        <w:rPr>
          <w:rFonts w:ascii="Times New Roman" w:eastAsia="宋体" w:hAnsi="Times New Roman"/>
          <w:sz w:val="24"/>
          <w:szCs w:val="24"/>
        </w:rPr>
        <w:t>PRR</w:t>
      </w:r>
      <w:r w:rsidRPr="00280718">
        <w:rPr>
          <w:rFonts w:ascii="Times New Roman" w:eastAsia="宋体" w:hAnsi="Times New Roman"/>
          <w:sz w:val="24"/>
          <w:szCs w:val="24"/>
        </w:rPr>
        <w:t>（</w:t>
      </w:r>
      <w:r w:rsidRPr="00280718">
        <w:rPr>
          <w:rFonts w:ascii="Times New Roman" w:eastAsia="宋体" w:hAnsi="Times New Roman"/>
          <w:sz w:val="24"/>
          <w:szCs w:val="24"/>
        </w:rPr>
        <w:t>Proportional Reporting Ratio</w:t>
      </w:r>
      <w:r w:rsidRPr="00280718">
        <w:rPr>
          <w:rFonts w:ascii="Times New Roman" w:eastAsia="宋体" w:hAnsi="Times New Roman"/>
          <w:sz w:val="24"/>
          <w:szCs w:val="24"/>
        </w:rPr>
        <w:t>）</w:t>
      </w:r>
    </w:p>
    <w:p w14:paraId="5E828583" w14:textId="77777777" w:rsidR="00473BD5" w:rsidRPr="00473BD5" w:rsidRDefault="00473BD5" w:rsidP="00473BD5">
      <w:pPr>
        <w:spacing w:line="360" w:lineRule="auto"/>
        <w:rPr>
          <w:rFonts w:ascii="Times New Roman" w:eastAsia="宋体" w:hAnsi="Times New Roman"/>
          <w:sz w:val="24"/>
          <w:szCs w:val="24"/>
        </w:rPr>
      </w:pPr>
      <w:r w:rsidRPr="00473BD5">
        <w:rPr>
          <w:rFonts w:ascii="Times New Roman" w:eastAsia="宋体" w:hAnsi="Times New Roman"/>
          <w:b/>
          <w:bCs/>
          <w:sz w:val="24"/>
          <w:szCs w:val="24"/>
        </w:rPr>
        <w:t>Principle</w:t>
      </w:r>
      <w:r w:rsidRPr="00473BD5">
        <w:rPr>
          <w:rFonts w:ascii="Times New Roman" w:eastAsia="宋体" w:hAnsi="Times New Roman"/>
          <w:sz w:val="24"/>
          <w:szCs w:val="24"/>
        </w:rPr>
        <w:t>: PRR is a ratio that measures the proportion of reports for a specific drug associated with an adverse event. It is used to assess the strength of the association between a drug and a particular adverse event. The higher the PRR, the stronger the association.</w:t>
      </w:r>
    </w:p>
    <w:p w14:paraId="5048D3EC" w14:textId="77777777" w:rsidR="00473BD5" w:rsidRPr="00473BD5" w:rsidRDefault="00473BD5" w:rsidP="00473BD5">
      <w:pPr>
        <w:spacing w:line="360" w:lineRule="auto"/>
        <w:rPr>
          <w:rFonts w:ascii="Times New Roman" w:eastAsia="宋体" w:hAnsi="Times New Roman"/>
          <w:sz w:val="24"/>
          <w:szCs w:val="24"/>
        </w:rPr>
      </w:pPr>
      <w:r w:rsidRPr="00473BD5">
        <w:rPr>
          <w:rFonts w:ascii="Times New Roman" w:eastAsia="宋体" w:hAnsi="Times New Roman"/>
          <w:b/>
          <w:bCs/>
          <w:sz w:val="24"/>
          <w:szCs w:val="24"/>
        </w:rPr>
        <w:t>Formula</w:t>
      </w:r>
      <w:r w:rsidRPr="00473BD5">
        <w:rPr>
          <w:rFonts w:ascii="Times New Roman" w:eastAsia="宋体" w:hAnsi="Times New Roman"/>
          <w:sz w:val="24"/>
          <w:szCs w:val="24"/>
        </w:rPr>
        <w:t>:</w:t>
      </w:r>
    </w:p>
    <w:p w14:paraId="3A9B0390" w14:textId="65EE9817" w:rsidR="003B086A" w:rsidRPr="00280718" w:rsidRDefault="003B086A" w:rsidP="00280718">
      <w:pPr>
        <w:spacing w:line="360" w:lineRule="auto"/>
        <w:rPr>
          <w:rFonts w:ascii="Times New Roman" w:eastAsia="宋体" w:hAnsi="Times New Roman"/>
          <w:sz w:val="24"/>
          <w:szCs w:val="24"/>
        </w:rPr>
      </w:pPr>
    </w:p>
    <w:p w14:paraId="67577E5B" w14:textId="767A3485" w:rsidR="003B086A" w:rsidRPr="003B086A" w:rsidRDefault="003B086A" w:rsidP="00280718">
      <w:pPr>
        <w:spacing w:line="360" w:lineRule="auto"/>
        <w:rPr>
          <w:rFonts w:ascii="Times New Roman" w:eastAsia="宋体" w:hAnsi="Times New Roman" w:hint="eastAsia"/>
          <w:sz w:val="24"/>
          <w:szCs w:val="24"/>
        </w:rPr>
      </w:pPr>
      <m:oMathPara>
        <m:oMath>
          <m:f>
            <m:fPr>
              <m:ctrlPr>
                <w:rPr>
                  <w:rFonts w:ascii="Cambria Math" w:eastAsia="宋体" w:hAnsi="Cambria Math"/>
                  <w:i/>
                  <w:sz w:val="24"/>
                  <w:szCs w:val="24"/>
                </w:rPr>
              </m:ctrlPr>
            </m:fPr>
            <m:num>
              <m:r>
                <w:rPr>
                  <w:rFonts w:ascii="Cambria Math" w:eastAsia="宋体" w:hAnsi="Cambria Math"/>
                  <w:sz w:val="24"/>
                  <w:szCs w:val="24"/>
                </w:rPr>
                <m:t>(a/(a+b))</m:t>
              </m:r>
            </m:num>
            <m:den>
              <m:r>
                <w:rPr>
                  <w:rFonts w:ascii="Cambria Math" w:eastAsia="宋体" w:hAnsi="Cambria Math"/>
                  <w:sz w:val="24"/>
                  <w:szCs w:val="24"/>
                </w:rPr>
                <m:t>(c/(c+d))</m:t>
              </m:r>
            </m:den>
          </m:f>
        </m:oMath>
      </m:oMathPara>
    </w:p>
    <w:p w14:paraId="436ACB23" w14:textId="7967201E" w:rsidR="003B086A" w:rsidRPr="003B086A" w:rsidRDefault="00473BD5" w:rsidP="00280718">
      <w:pPr>
        <w:spacing w:line="360" w:lineRule="auto"/>
        <w:rPr>
          <w:rFonts w:ascii="Times New Roman" w:eastAsia="宋体" w:hAnsi="Times New Roman" w:hint="eastAsia"/>
          <w:sz w:val="24"/>
          <w:szCs w:val="24"/>
        </w:rPr>
      </w:pPr>
      <w:r>
        <w:rPr>
          <w:rFonts w:ascii="Times New Roman" w:eastAsia="宋体" w:hAnsi="Times New Roman" w:hint="eastAsia"/>
          <w:i/>
          <w:iCs/>
          <w:sz w:val="24"/>
          <w:szCs w:val="24"/>
        </w:rPr>
        <w:t xml:space="preserve">a: </w:t>
      </w:r>
      <w:r w:rsidRPr="00473BD5">
        <w:rPr>
          <w:rFonts w:ascii="Times New Roman" w:eastAsia="宋体" w:hAnsi="Times New Roman"/>
          <w:sz w:val="24"/>
          <w:szCs w:val="24"/>
        </w:rPr>
        <w:t>Number of reports where both the drug and adverse event occur</w:t>
      </w:r>
    </w:p>
    <w:p w14:paraId="72FFC545" w14:textId="2EE29094" w:rsidR="003B086A" w:rsidRPr="003B086A" w:rsidRDefault="003B086A" w:rsidP="00280718">
      <w:pPr>
        <w:spacing w:line="360" w:lineRule="auto"/>
        <w:rPr>
          <w:rFonts w:ascii="Times New Roman" w:eastAsia="宋体" w:hAnsi="Times New Roman" w:hint="eastAsia"/>
          <w:sz w:val="24"/>
          <w:szCs w:val="24"/>
        </w:rPr>
      </w:pPr>
      <w:r w:rsidRPr="00280718">
        <w:rPr>
          <w:rFonts w:ascii="Times New Roman" w:eastAsia="宋体" w:hAnsi="Times New Roman" w:hint="eastAsia"/>
          <w:i/>
          <w:iCs/>
          <w:sz w:val="24"/>
          <w:szCs w:val="24"/>
        </w:rPr>
        <w:t>b</w:t>
      </w:r>
      <w:r w:rsidR="00473BD5">
        <w:rPr>
          <w:rFonts w:ascii="Times New Roman" w:eastAsia="宋体" w:hAnsi="Times New Roman" w:hint="eastAsia"/>
          <w:sz w:val="24"/>
          <w:szCs w:val="24"/>
        </w:rPr>
        <w:t xml:space="preserve">: </w:t>
      </w:r>
      <w:r w:rsidR="00473BD5" w:rsidRPr="00473BD5">
        <w:rPr>
          <w:rFonts w:ascii="Times New Roman" w:eastAsia="宋体" w:hAnsi="Times New Roman"/>
          <w:sz w:val="24"/>
          <w:szCs w:val="24"/>
        </w:rPr>
        <w:t>Number of reports where the drug occurs but not the adverse event</w:t>
      </w:r>
    </w:p>
    <w:p w14:paraId="7BEADEF0" w14:textId="5EFACE83" w:rsidR="00473BD5" w:rsidRDefault="003B086A" w:rsidP="00280718">
      <w:pPr>
        <w:spacing w:line="360" w:lineRule="auto"/>
        <w:rPr>
          <w:rFonts w:ascii="Times New Roman" w:eastAsia="宋体" w:hAnsi="Times New Roman" w:hint="eastAsia"/>
          <w:sz w:val="24"/>
          <w:szCs w:val="24"/>
        </w:rPr>
      </w:pPr>
      <w:r w:rsidRPr="00280718">
        <w:rPr>
          <w:rFonts w:ascii="Times New Roman" w:eastAsia="宋体" w:hAnsi="Times New Roman" w:hint="eastAsia"/>
          <w:i/>
          <w:iCs/>
          <w:sz w:val="24"/>
          <w:szCs w:val="24"/>
        </w:rPr>
        <w:t>c</w:t>
      </w:r>
      <w:r w:rsidR="00473BD5">
        <w:rPr>
          <w:rFonts w:ascii="Times New Roman" w:eastAsia="宋体" w:hAnsi="Times New Roman" w:hint="eastAsia"/>
          <w:sz w:val="24"/>
          <w:szCs w:val="24"/>
        </w:rPr>
        <w:t xml:space="preserve">: </w:t>
      </w:r>
      <w:r w:rsidR="00473BD5" w:rsidRPr="00473BD5">
        <w:rPr>
          <w:rFonts w:ascii="Times New Roman" w:eastAsia="宋体" w:hAnsi="Times New Roman"/>
          <w:sz w:val="24"/>
          <w:szCs w:val="24"/>
        </w:rPr>
        <w:t>Number of reports where the adverse event occurs with any drug</w:t>
      </w:r>
    </w:p>
    <w:p w14:paraId="009F5960" w14:textId="77777777" w:rsidR="00473BD5" w:rsidRDefault="003B086A" w:rsidP="00280718">
      <w:pPr>
        <w:spacing w:line="360" w:lineRule="auto"/>
        <w:rPr>
          <w:rFonts w:ascii="Times New Roman" w:eastAsia="宋体" w:hAnsi="Times New Roman"/>
          <w:sz w:val="24"/>
          <w:szCs w:val="24"/>
        </w:rPr>
      </w:pPr>
      <w:r w:rsidRPr="00280718">
        <w:rPr>
          <w:rFonts w:ascii="Times New Roman" w:eastAsia="宋体" w:hAnsi="Times New Roman" w:hint="eastAsia"/>
          <w:i/>
          <w:iCs/>
          <w:sz w:val="24"/>
          <w:szCs w:val="24"/>
        </w:rPr>
        <w:t>d</w:t>
      </w:r>
      <w:r w:rsidR="00473BD5">
        <w:rPr>
          <w:rFonts w:ascii="Times New Roman" w:eastAsia="宋体" w:hAnsi="Times New Roman" w:hint="eastAsia"/>
          <w:sz w:val="24"/>
          <w:szCs w:val="24"/>
        </w:rPr>
        <w:t xml:space="preserve">: </w:t>
      </w:r>
      <w:r w:rsidR="00473BD5" w:rsidRPr="00473BD5">
        <w:rPr>
          <w:rFonts w:ascii="Times New Roman" w:eastAsia="宋体" w:hAnsi="Times New Roman"/>
          <w:sz w:val="24"/>
          <w:szCs w:val="24"/>
        </w:rPr>
        <w:t>Number of reports where the adverse event does not occur with any drug</w:t>
      </w:r>
    </w:p>
    <w:p w14:paraId="424ED2DC" w14:textId="66DB3055" w:rsidR="00E86DDC" w:rsidRDefault="00473BD5" w:rsidP="00280718">
      <w:pPr>
        <w:spacing w:line="360" w:lineRule="auto"/>
        <w:rPr>
          <w:rFonts w:ascii="Times New Roman" w:eastAsia="宋体" w:hAnsi="Times New Roman"/>
          <w:sz w:val="24"/>
          <w:szCs w:val="24"/>
        </w:rPr>
      </w:pPr>
      <w:r w:rsidRPr="00473BD5">
        <w:rPr>
          <w:rFonts w:ascii="Times New Roman" w:eastAsia="宋体" w:hAnsi="Times New Roman"/>
          <w:b/>
          <w:bCs/>
          <w:sz w:val="24"/>
          <w:szCs w:val="24"/>
        </w:rPr>
        <w:t>Positive Signal Detection Criteria</w:t>
      </w:r>
      <w:r>
        <w:rPr>
          <w:rFonts w:ascii="Times New Roman" w:eastAsia="宋体" w:hAnsi="Times New Roman" w:hint="eastAsia"/>
          <w:sz w:val="24"/>
          <w:szCs w:val="24"/>
        </w:rPr>
        <w:t xml:space="preserve">: </w:t>
      </w:r>
      <w:r w:rsidR="003C0630" w:rsidRPr="003C0630">
        <w:rPr>
          <w:rFonts w:ascii="Times New Roman" w:eastAsia="宋体" w:hAnsi="Times New Roman" w:hint="eastAsia"/>
          <w:sz w:val="24"/>
          <w:szCs w:val="24"/>
        </w:rPr>
        <w:t>PRR</w:t>
      </w:r>
      <w:r w:rsidR="003C0630" w:rsidRPr="003C0630">
        <w:rPr>
          <w:rFonts w:ascii="Times New Roman" w:eastAsia="宋体" w:hAnsi="Times New Roman" w:hint="eastAsia"/>
          <w:sz w:val="24"/>
          <w:szCs w:val="24"/>
        </w:rPr>
        <w:t>≥</w:t>
      </w:r>
      <w:r w:rsidR="003C0630" w:rsidRPr="003C0630">
        <w:rPr>
          <w:rFonts w:ascii="Times New Roman" w:eastAsia="宋体" w:hAnsi="Times New Roman" w:hint="eastAsia"/>
          <w:sz w:val="24"/>
          <w:szCs w:val="24"/>
        </w:rPr>
        <w:t xml:space="preserve">2, </w:t>
      </w:r>
      <m:oMath>
        <m:sSup>
          <m:sSupPr>
            <m:ctrlPr>
              <w:rPr>
                <w:rFonts w:ascii="Cambria Math" w:eastAsia="宋体" w:hAnsi="Cambria Math"/>
                <w:i/>
                <w:sz w:val="24"/>
                <w:szCs w:val="24"/>
              </w:rPr>
            </m:ctrlPr>
          </m:sSupPr>
          <m:e>
            <m:r>
              <w:rPr>
                <w:rFonts w:ascii="Cambria Math" w:eastAsia="宋体" w:hAnsi="Cambria Math"/>
                <w:sz w:val="24"/>
                <w:szCs w:val="24"/>
              </w:rPr>
              <m:t>χ</m:t>
            </m:r>
          </m:e>
          <m:sup>
            <m:r>
              <w:rPr>
                <w:rFonts w:ascii="Cambria Math" w:eastAsia="宋体" w:hAnsi="Cambria Math"/>
                <w:sz w:val="24"/>
                <w:szCs w:val="24"/>
              </w:rPr>
              <m:t>2</m:t>
            </m:r>
          </m:sup>
        </m:sSup>
      </m:oMath>
      <w:r w:rsidR="003C0630" w:rsidRPr="003C0630">
        <w:rPr>
          <w:rFonts w:ascii="Times New Roman" w:eastAsia="宋体" w:hAnsi="Times New Roman" w:hint="eastAsia"/>
          <w:sz w:val="24"/>
          <w:szCs w:val="24"/>
        </w:rPr>
        <w:t>≥</w:t>
      </w:r>
      <w:r w:rsidR="003C0630" w:rsidRPr="003C0630">
        <w:rPr>
          <w:rFonts w:ascii="Times New Roman" w:eastAsia="宋体" w:hAnsi="Times New Roman" w:hint="eastAsia"/>
          <w:sz w:val="24"/>
          <w:szCs w:val="24"/>
        </w:rPr>
        <w:t xml:space="preserve"> 4, N </w:t>
      </w:r>
      <w:r w:rsidR="003C0630" w:rsidRPr="003C0630">
        <w:rPr>
          <w:rFonts w:ascii="Times New Roman" w:eastAsia="宋体" w:hAnsi="Times New Roman" w:hint="eastAsia"/>
          <w:sz w:val="24"/>
          <w:szCs w:val="24"/>
        </w:rPr>
        <w:t>≥</w:t>
      </w:r>
      <w:r w:rsidR="003C0630" w:rsidRPr="003C0630">
        <w:rPr>
          <w:rFonts w:ascii="Times New Roman" w:eastAsia="宋体" w:hAnsi="Times New Roman" w:hint="eastAsia"/>
          <w:sz w:val="24"/>
          <w:szCs w:val="24"/>
        </w:rPr>
        <w:t xml:space="preserve"> 3</w:t>
      </w:r>
    </w:p>
    <w:p w14:paraId="16D6FF79" w14:textId="77777777" w:rsidR="00473BD5" w:rsidRDefault="00E86DDC" w:rsidP="00280718">
      <w:pPr>
        <w:spacing w:line="360" w:lineRule="auto"/>
        <w:rPr>
          <w:rFonts w:ascii="Times New Roman" w:eastAsia="宋体" w:hAnsi="Times New Roman"/>
          <w:sz w:val="24"/>
          <w:szCs w:val="24"/>
        </w:rPr>
      </w:pPr>
      <m:oMath>
        <m:sSup>
          <m:sSupPr>
            <m:ctrlPr>
              <w:rPr>
                <w:rFonts w:ascii="Cambria Math" w:eastAsia="宋体" w:hAnsi="Cambria Math"/>
                <w:i/>
                <w:sz w:val="24"/>
                <w:szCs w:val="24"/>
              </w:rPr>
            </m:ctrlPr>
          </m:sSupPr>
          <m:e>
            <m:r>
              <w:rPr>
                <w:rFonts w:ascii="Cambria Math" w:eastAsia="宋体" w:hAnsi="Cambria Math"/>
                <w:sz w:val="24"/>
                <w:szCs w:val="24"/>
              </w:rPr>
              <m:t>χ</m:t>
            </m:r>
          </m:e>
          <m:sup>
            <m:r>
              <w:rPr>
                <w:rFonts w:ascii="Cambria Math" w:eastAsia="宋体" w:hAnsi="Cambria Math"/>
                <w:sz w:val="24"/>
                <w:szCs w:val="24"/>
              </w:rPr>
              <m:t>2</m:t>
            </m:r>
          </m:sup>
        </m:sSup>
        <m:r>
          <w:rPr>
            <w:rFonts w:ascii="Cambria Math" w:eastAsia="宋体" w:hAnsi="Times New Roman"/>
            <w:sz w:val="24"/>
            <w:szCs w:val="24"/>
          </w:rPr>
          <m:t>=</m:t>
        </m:r>
        <m:sSup>
          <m:sSupPr>
            <m:ctrlPr>
              <w:rPr>
                <w:rFonts w:ascii="Cambria Math" w:eastAsia="宋体" w:hAnsi="Times New Roman"/>
                <w:i/>
                <w:sz w:val="24"/>
                <w:szCs w:val="24"/>
              </w:rPr>
            </m:ctrlPr>
          </m:sSupPr>
          <m:e>
            <m:r>
              <w:rPr>
                <w:rFonts w:ascii="Cambria Math" w:eastAsia="宋体" w:hAnsi="Times New Roman"/>
                <w:sz w:val="24"/>
                <w:szCs w:val="24"/>
              </w:rPr>
              <m:t>[(ad</m:t>
            </m:r>
            <m:r>
              <w:rPr>
                <w:rFonts w:ascii="Cambria Math" w:eastAsia="宋体" w:hAnsi="Times New Roman"/>
                <w:sz w:val="24"/>
                <w:szCs w:val="24"/>
              </w:rPr>
              <m:t>-</m:t>
            </m:r>
            <m:r>
              <w:rPr>
                <w:rFonts w:ascii="Cambria Math" w:eastAsia="宋体" w:hAnsi="Times New Roman"/>
                <w:sz w:val="24"/>
                <w:szCs w:val="24"/>
              </w:rPr>
              <m:t>bc)</m:t>
            </m:r>
          </m:e>
          <m:sup>
            <m:r>
              <w:rPr>
                <w:rFonts w:ascii="Cambria Math" w:eastAsia="宋体" w:hAnsi="Times New Roman"/>
                <w:sz w:val="24"/>
                <w:szCs w:val="24"/>
              </w:rPr>
              <m:t>2</m:t>
            </m:r>
          </m:sup>
        </m:sSup>
        <m:r>
          <w:rPr>
            <w:rFonts w:ascii="Cambria Math" w:eastAsia="宋体" w:hAnsi="Times New Roman"/>
            <w:sz w:val="24"/>
            <w:szCs w:val="24"/>
          </w:rPr>
          <m:t>]</m:t>
        </m:r>
        <m:f>
          <m:fPr>
            <m:ctrlPr>
              <w:rPr>
                <w:rFonts w:ascii="Cambria Math" w:eastAsia="宋体" w:hAnsi="Times New Roman"/>
                <w:i/>
                <w:sz w:val="24"/>
                <w:szCs w:val="24"/>
              </w:rPr>
            </m:ctrlPr>
          </m:fPr>
          <m:num>
            <m:r>
              <w:rPr>
                <w:rFonts w:ascii="Cambria Math" w:eastAsia="宋体" w:hAnsi="Times New Roman"/>
                <w:sz w:val="24"/>
                <w:szCs w:val="24"/>
              </w:rPr>
              <m:t>(a+b+c+d)</m:t>
            </m:r>
          </m:num>
          <m:den>
            <m:r>
              <w:rPr>
                <w:rFonts w:ascii="Cambria Math" w:eastAsia="宋体" w:hAnsi="Times New Roman"/>
                <w:sz w:val="24"/>
                <w:szCs w:val="24"/>
              </w:rPr>
              <m:t>[(a+b)(c+d)(a+c)(b+d)]</m:t>
            </m:r>
          </m:den>
        </m:f>
      </m:oMath>
      <w:r w:rsidR="00F0045C">
        <w:rPr>
          <w:rFonts w:ascii="Times New Roman" w:eastAsia="宋体" w:hAnsi="Times New Roman" w:hint="eastAsia"/>
          <w:sz w:val="24"/>
          <w:szCs w:val="24"/>
        </w:rPr>
        <w:t xml:space="preserve"> ;</w:t>
      </w:r>
      <w:r w:rsidR="00F0045C" w:rsidRPr="00F0045C">
        <w:rPr>
          <w:rFonts w:ascii="Times New Roman" w:eastAsia="宋体" w:hAnsi="Times New Roman" w:hint="eastAsia"/>
          <w:sz w:val="24"/>
          <w:szCs w:val="24"/>
        </w:rPr>
        <w:t xml:space="preserve"> N</w:t>
      </w:r>
      <w:r w:rsidR="00F0045C">
        <w:rPr>
          <w:rFonts w:ascii="Times New Roman" w:eastAsia="宋体" w:hAnsi="Times New Roman" w:hint="eastAsia"/>
          <w:sz w:val="24"/>
          <w:szCs w:val="24"/>
        </w:rPr>
        <w:t>:</w:t>
      </w:r>
      <w:r w:rsidR="00473BD5">
        <w:rPr>
          <w:rFonts w:ascii="Times New Roman" w:eastAsia="宋体" w:hAnsi="Times New Roman" w:hint="eastAsia"/>
          <w:sz w:val="24"/>
          <w:szCs w:val="24"/>
        </w:rPr>
        <w:t xml:space="preserve"> the n</w:t>
      </w:r>
      <w:r w:rsidR="00473BD5" w:rsidRPr="00473BD5">
        <w:rPr>
          <w:rFonts w:ascii="Times New Roman" w:eastAsia="宋体" w:hAnsi="Times New Roman"/>
          <w:sz w:val="24"/>
          <w:szCs w:val="24"/>
        </w:rPr>
        <w:t>umber of reports</w:t>
      </w:r>
    </w:p>
    <w:p w14:paraId="0A9091CC" w14:textId="77777777" w:rsidR="005E46BB" w:rsidRDefault="005E46BB" w:rsidP="00280718">
      <w:pPr>
        <w:spacing w:line="360" w:lineRule="auto"/>
        <w:rPr>
          <w:rFonts w:ascii="Times New Roman" w:eastAsia="宋体" w:hAnsi="Times New Roman"/>
          <w:sz w:val="24"/>
          <w:szCs w:val="24"/>
        </w:rPr>
      </w:pPr>
    </w:p>
    <w:p w14:paraId="1736CB30" w14:textId="511392D8" w:rsidR="003B086A" w:rsidRPr="003B086A" w:rsidRDefault="003B086A" w:rsidP="00280718">
      <w:pPr>
        <w:spacing w:line="360" w:lineRule="auto"/>
        <w:rPr>
          <w:rFonts w:ascii="Times New Roman" w:eastAsia="宋体" w:hAnsi="Times New Roman"/>
          <w:sz w:val="24"/>
          <w:szCs w:val="24"/>
        </w:rPr>
      </w:pPr>
      <w:r w:rsidRPr="003B086A">
        <w:rPr>
          <w:rFonts w:ascii="Times New Roman" w:eastAsia="宋体" w:hAnsi="Times New Roman"/>
          <w:sz w:val="24"/>
          <w:szCs w:val="24"/>
        </w:rPr>
        <w:t>3. BCPNN</w:t>
      </w:r>
      <w:r w:rsidRPr="003B086A">
        <w:rPr>
          <w:rFonts w:ascii="Times New Roman" w:eastAsia="宋体" w:hAnsi="Times New Roman"/>
          <w:sz w:val="24"/>
          <w:szCs w:val="24"/>
        </w:rPr>
        <w:t>（</w:t>
      </w:r>
      <w:r w:rsidRPr="003B086A">
        <w:rPr>
          <w:rFonts w:ascii="Times New Roman" w:eastAsia="宋体" w:hAnsi="Times New Roman"/>
          <w:sz w:val="24"/>
          <w:szCs w:val="24"/>
        </w:rPr>
        <w:t xml:space="preserve"> Bayesian Confidence Propagation Neural Network</w:t>
      </w:r>
      <w:r w:rsidRPr="003B086A">
        <w:rPr>
          <w:rFonts w:ascii="Times New Roman" w:eastAsia="宋体" w:hAnsi="Times New Roman"/>
          <w:sz w:val="24"/>
          <w:szCs w:val="24"/>
        </w:rPr>
        <w:t>）</w:t>
      </w:r>
    </w:p>
    <w:p w14:paraId="2E931E81" w14:textId="77777777" w:rsidR="00473BD5" w:rsidRPr="00473BD5" w:rsidRDefault="00473BD5" w:rsidP="00473BD5">
      <w:pPr>
        <w:spacing w:line="360" w:lineRule="auto"/>
        <w:rPr>
          <w:rFonts w:ascii="Times New Roman" w:eastAsia="宋体" w:hAnsi="Times New Roman"/>
          <w:sz w:val="24"/>
          <w:szCs w:val="24"/>
        </w:rPr>
      </w:pPr>
      <w:r w:rsidRPr="00473BD5">
        <w:rPr>
          <w:rFonts w:ascii="Times New Roman" w:eastAsia="宋体" w:hAnsi="Times New Roman"/>
          <w:b/>
          <w:bCs/>
          <w:sz w:val="24"/>
          <w:szCs w:val="24"/>
        </w:rPr>
        <w:t>Principle</w:t>
      </w:r>
      <w:r w:rsidRPr="00473BD5">
        <w:rPr>
          <w:rFonts w:ascii="Times New Roman" w:eastAsia="宋体" w:hAnsi="Times New Roman"/>
          <w:sz w:val="24"/>
          <w:szCs w:val="24"/>
        </w:rPr>
        <w:t>: BCPNN performs signal detection of the association between drugs and adverse events using Bayesian inference. It assesses the risk based on the joint probability distribution of drug-event combinations, and is particularly effective in detecting strong signals when event reports are sparse.</w:t>
      </w:r>
    </w:p>
    <w:p w14:paraId="5D0613BA" w14:textId="77777777" w:rsidR="00473BD5" w:rsidRPr="00473BD5" w:rsidRDefault="00473BD5" w:rsidP="00473BD5">
      <w:pPr>
        <w:spacing w:line="360" w:lineRule="auto"/>
        <w:rPr>
          <w:rFonts w:ascii="Times New Roman" w:eastAsia="宋体" w:hAnsi="Times New Roman"/>
          <w:sz w:val="24"/>
          <w:szCs w:val="24"/>
        </w:rPr>
      </w:pPr>
      <w:r w:rsidRPr="00473BD5">
        <w:rPr>
          <w:rFonts w:ascii="Times New Roman" w:eastAsia="宋体" w:hAnsi="Times New Roman"/>
          <w:b/>
          <w:bCs/>
          <w:sz w:val="24"/>
          <w:szCs w:val="24"/>
        </w:rPr>
        <w:t>Formula</w:t>
      </w:r>
      <w:r w:rsidRPr="00473BD5">
        <w:rPr>
          <w:rFonts w:ascii="Times New Roman" w:eastAsia="宋体" w:hAnsi="Times New Roman"/>
          <w:sz w:val="24"/>
          <w:szCs w:val="24"/>
        </w:rPr>
        <w:t>:</w:t>
      </w:r>
    </w:p>
    <w:p w14:paraId="24C757B9" w14:textId="44331EAA" w:rsidR="003B086A" w:rsidRPr="00280718" w:rsidRDefault="00280718" w:rsidP="00280718">
      <w:pPr>
        <w:spacing w:line="360" w:lineRule="auto"/>
        <w:rPr>
          <w:rFonts w:ascii="Times New Roman" w:eastAsia="宋体" w:hAnsi="Times New Roman" w:hint="eastAsia"/>
          <w:iCs/>
          <w:sz w:val="24"/>
          <w:szCs w:val="24"/>
        </w:rPr>
      </w:pPr>
      <m:oMathPara>
        <m:oMath>
          <m:r>
            <m:rPr>
              <m:sty m:val="p"/>
            </m:rPr>
            <w:rPr>
              <w:rFonts w:ascii="Cambria Math" w:eastAsia="宋体" w:hAnsi="Cambria Math"/>
              <w:sz w:val="24"/>
              <w:szCs w:val="24"/>
            </w:rPr>
            <m:t>P</m:t>
          </m:r>
          <m:r>
            <m:rPr>
              <m:sty m:val="p"/>
            </m:rPr>
            <w:rPr>
              <w:rFonts w:ascii="Cambria Math" w:eastAsia="宋体" w:hAnsi="Cambria Math" w:hint="eastAsia"/>
              <w:sz w:val="24"/>
              <w:szCs w:val="24"/>
            </w:rPr>
            <m:t>（</m:t>
          </m:r>
          <m:r>
            <m:rPr>
              <m:sty m:val="p"/>
            </m:rPr>
            <w:rPr>
              <w:rFonts w:ascii="Cambria Math" w:eastAsia="宋体" w:hAnsi="Cambria Math"/>
              <w:sz w:val="24"/>
              <w:szCs w:val="24"/>
            </w:rPr>
            <m:t>A|B</m:t>
          </m:r>
          <m:r>
            <m:rPr>
              <m:sty m:val="p"/>
            </m:rPr>
            <w:rPr>
              <w:rFonts w:ascii="Cambria Math" w:eastAsia="宋体" w:hAnsi="Cambria Math" w:hint="eastAsia"/>
              <w:sz w:val="24"/>
              <w:szCs w:val="24"/>
            </w:rPr>
            <m:t>）</m:t>
          </m:r>
          <m:r>
            <m:rPr>
              <m:sty m:val="p"/>
            </m:rPr>
            <w:rPr>
              <w:rFonts w:ascii="Cambria Math" w:eastAsia="宋体" w:hAnsi="Cambria Math"/>
              <w:sz w:val="24"/>
              <w:szCs w:val="24"/>
            </w:rPr>
            <m:t>=</m:t>
          </m:r>
          <m:f>
            <m:fPr>
              <m:ctrlPr>
                <w:rPr>
                  <w:rFonts w:ascii="Cambria Math" w:eastAsia="宋体" w:hAnsi="Cambria Math"/>
                  <w:iCs/>
                  <w:sz w:val="24"/>
                  <w:szCs w:val="24"/>
                </w:rPr>
              </m:ctrlPr>
            </m:fPr>
            <m:num>
              <m:r>
                <m:rPr>
                  <m:sty m:val="p"/>
                </m:rPr>
                <w:rPr>
                  <w:rFonts w:ascii="Cambria Math" w:eastAsia="宋体" w:hAnsi="Cambria Math"/>
                  <w:sz w:val="24"/>
                  <w:szCs w:val="24"/>
                </w:rPr>
                <m:t>P</m:t>
              </m:r>
              <m:d>
                <m:dPr>
                  <m:ctrlPr>
                    <w:rPr>
                      <w:rFonts w:ascii="Cambria Math" w:eastAsia="宋体" w:hAnsi="Cambria Math"/>
                      <w:iCs/>
                      <w:sz w:val="24"/>
                      <w:szCs w:val="24"/>
                    </w:rPr>
                  </m:ctrlPr>
                </m:dPr>
                <m:e>
                  <m:r>
                    <m:rPr>
                      <m:sty m:val="p"/>
                    </m:rPr>
                    <w:rPr>
                      <w:rFonts w:ascii="Cambria Math" w:eastAsia="宋体" w:hAnsi="Cambria Math"/>
                      <w:sz w:val="24"/>
                      <w:szCs w:val="24"/>
                    </w:rPr>
                    <m:t>B</m:t>
                  </m:r>
                </m:e>
                <m:e>
                  <m:r>
                    <m:rPr>
                      <m:sty m:val="p"/>
                    </m:rPr>
                    <w:rPr>
                      <w:rFonts w:ascii="Cambria Math" w:eastAsia="宋体" w:hAnsi="Cambria Math"/>
                      <w:sz w:val="24"/>
                      <w:szCs w:val="24"/>
                    </w:rPr>
                    <m:t>A</m:t>
                  </m:r>
                </m:e>
              </m:d>
              <m:r>
                <m:rPr>
                  <m:sty m:val="p"/>
                </m:rPr>
                <w:rPr>
                  <w:rFonts w:ascii="Cambria Math" w:eastAsia="宋体" w:hAnsi="Cambria Math"/>
                  <w:sz w:val="24"/>
                  <w:szCs w:val="24"/>
                </w:rPr>
                <m:t>∙P(A)</m:t>
              </m:r>
            </m:num>
            <m:den>
              <m:r>
                <m:rPr>
                  <m:sty m:val="p"/>
                </m:rPr>
                <w:rPr>
                  <w:rFonts w:ascii="Cambria Math" w:eastAsia="宋体" w:hAnsi="Cambria Math"/>
                  <w:sz w:val="24"/>
                  <w:szCs w:val="24"/>
                </w:rPr>
                <m:t>P(B)</m:t>
              </m:r>
            </m:den>
          </m:f>
        </m:oMath>
      </m:oMathPara>
    </w:p>
    <w:p w14:paraId="3AF91D36" w14:textId="20E8B3D2" w:rsidR="00473BD5" w:rsidRDefault="00473BD5" w:rsidP="00473BD5">
      <w:pPr>
        <w:spacing w:line="360" w:lineRule="auto"/>
        <w:rPr>
          <w:rFonts w:ascii="Times New Roman" w:eastAsia="宋体" w:hAnsi="Times New Roman"/>
          <w:sz w:val="24"/>
          <w:szCs w:val="24"/>
        </w:rPr>
      </w:pPr>
      <w:r w:rsidRPr="00473BD5">
        <w:rPr>
          <w:rFonts w:ascii="Times New Roman" w:eastAsia="宋体" w:hAnsi="Times New Roman"/>
          <w:sz w:val="24"/>
          <w:szCs w:val="24"/>
        </w:rPr>
        <w:t>A</w:t>
      </w:r>
      <w:r>
        <w:rPr>
          <w:rFonts w:ascii="Times New Roman" w:eastAsia="宋体" w:hAnsi="Times New Roman" w:hint="eastAsia"/>
          <w:sz w:val="24"/>
          <w:szCs w:val="24"/>
        </w:rPr>
        <w:t xml:space="preserve"> </w:t>
      </w:r>
      <w:r w:rsidRPr="00473BD5">
        <w:rPr>
          <w:rFonts w:ascii="Times New Roman" w:eastAsia="宋体" w:hAnsi="Times New Roman"/>
          <w:sz w:val="24"/>
          <w:szCs w:val="24"/>
        </w:rPr>
        <w:t>represents the association between the drug and the event</w:t>
      </w:r>
      <w:r>
        <w:rPr>
          <w:rFonts w:ascii="Times New Roman" w:eastAsia="宋体" w:hAnsi="Times New Roman" w:hint="eastAsia"/>
          <w:sz w:val="24"/>
          <w:szCs w:val="24"/>
        </w:rPr>
        <w:t xml:space="preserve">; </w:t>
      </w:r>
      <w:r w:rsidRPr="00473BD5">
        <w:rPr>
          <w:rFonts w:ascii="Times New Roman" w:eastAsia="宋体" w:hAnsi="Times New Roman" w:hint="eastAsia"/>
          <w:sz w:val="24"/>
          <w:szCs w:val="24"/>
        </w:rPr>
        <w:t>B represents the reported drug and adverse event combination</w:t>
      </w:r>
      <w:r>
        <w:rPr>
          <w:rFonts w:ascii="Times New Roman" w:eastAsia="宋体" w:hAnsi="Times New Roman" w:hint="eastAsia"/>
          <w:sz w:val="24"/>
          <w:szCs w:val="24"/>
        </w:rPr>
        <w:t xml:space="preserve">; </w:t>
      </w:r>
      <w:r w:rsidRPr="00473BD5">
        <w:rPr>
          <w:rFonts w:ascii="Times New Roman" w:eastAsia="宋体" w:hAnsi="Times New Roman" w:hint="eastAsia"/>
          <w:sz w:val="24"/>
          <w:szCs w:val="24"/>
        </w:rPr>
        <w:t>P(</w:t>
      </w:r>
      <w:r>
        <w:rPr>
          <w:rFonts w:ascii="Times New Roman" w:eastAsia="宋体" w:hAnsi="Times New Roman" w:hint="eastAsia"/>
          <w:sz w:val="24"/>
          <w:szCs w:val="24"/>
        </w:rPr>
        <w:t>A|</w:t>
      </w:r>
      <w:r w:rsidRPr="00473BD5">
        <w:rPr>
          <w:rFonts w:ascii="Times New Roman" w:eastAsia="宋体" w:hAnsi="Times New Roman" w:hint="eastAsia"/>
          <w:sz w:val="24"/>
          <w:szCs w:val="24"/>
        </w:rPr>
        <w:t>B) is the probability of the drug-event association given the report data</w:t>
      </w:r>
      <w:r>
        <w:rPr>
          <w:rFonts w:ascii="Times New Roman" w:eastAsia="宋体" w:hAnsi="Times New Roman" w:hint="eastAsia"/>
          <w:sz w:val="24"/>
          <w:szCs w:val="24"/>
        </w:rPr>
        <w:t xml:space="preserve">; </w:t>
      </w:r>
      <w:r w:rsidRPr="00473BD5">
        <w:rPr>
          <w:rFonts w:ascii="Times New Roman" w:eastAsia="宋体" w:hAnsi="Times New Roman" w:hint="eastAsia"/>
          <w:sz w:val="24"/>
          <w:szCs w:val="24"/>
        </w:rPr>
        <w:t>P(</w:t>
      </w:r>
      <w:r>
        <w:rPr>
          <w:rFonts w:ascii="Times New Roman" w:eastAsia="宋体" w:hAnsi="Times New Roman" w:hint="eastAsia"/>
          <w:sz w:val="24"/>
          <w:szCs w:val="24"/>
        </w:rPr>
        <w:t>B|</w:t>
      </w:r>
      <w:r w:rsidRPr="00473BD5">
        <w:rPr>
          <w:rFonts w:ascii="Times New Roman" w:eastAsia="宋体" w:hAnsi="Times New Roman" w:hint="eastAsia"/>
          <w:sz w:val="24"/>
          <w:szCs w:val="24"/>
        </w:rPr>
        <w:t>A) is the joint probability of the drug-event combination</w:t>
      </w:r>
      <w:r>
        <w:rPr>
          <w:rFonts w:ascii="Times New Roman" w:eastAsia="宋体" w:hAnsi="Times New Roman" w:hint="eastAsia"/>
          <w:sz w:val="24"/>
          <w:szCs w:val="24"/>
        </w:rPr>
        <w:t xml:space="preserve">; </w:t>
      </w:r>
      <w:r w:rsidRPr="00473BD5">
        <w:rPr>
          <w:rFonts w:ascii="Times New Roman" w:eastAsia="宋体" w:hAnsi="Times New Roman" w:hint="eastAsia"/>
          <w:sz w:val="24"/>
          <w:szCs w:val="24"/>
        </w:rPr>
        <w:t>P(A) is the prior probability of the drug-event association</w:t>
      </w:r>
      <w:r>
        <w:rPr>
          <w:rFonts w:ascii="Times New Roman" w:eastAsia="宋体" w:hAnsi="Times New Roman" w:hint="eastAsia"/>
          <w:sz w:val="24"/>
          <w:szCs w:val="24"/>
        </w:rPr>
        <w:t xml:space="preserve">; </w:t>
      </w:r>
      <w:r w:rsidRPr="00473BD5">
        <w:rPr>
          <w:rFonts w:ascii="Times New Roman" w:eastAsia="宋体" w:hAnsi="Times New Roman" w:hint="eastAsia"/>
          <w:sz w:val="24"/>
          <w:szCs w:val="24"/>
        </w:rPr>
        <w:t>P(B) is the prior probability of the reported data.</w:t>
      </w:r>
    </w:p>
    <w:p w14:paraId="2B4613C8" w14:textId="0C8A0B79" w:rsidR="00280718" w:rsidRDefault="00473BD5" w:rsidP="00280718">
      <w:pPr>
        <w:spacing w:line="360" w:lineRule="auto"/>
        <w:rPr>
          <w:rFonts w:ascii="Times New Roman" w:eastAsia="宋体" w:hAnsi="Times New Roman"/>
          <w:sz w:val="24"/>
          <w:szCs w:val="24"/>
        </w:rPr>
      </w:pPr>
      <w:r w:rsidRPr="00473BD5">
        <w:rPr>
          <w:rFonts w:ascii="Times New Roman" w:eastAsia="宋体" w:hAnsi="Times New Roman"/>
          <w:b/>
          <w:bCs/>
          <w:sz w:val="24"/>
          <w:szCs w:val="24"/>
        </w:rPr>
        <w:t>Positive Signal Detection Criteria</w:t>
      </w:r>
      <w:r>
        <w:rPr>
          <w:rFonts w:ascii="Times New Roman" w:eastAsia="宋体" w:hAnsi="Times New Roman" w:hint="eastAsia"/>
          <w:sz w:val="24"/>
          <w:szCs w:val="24"/>
        </w:rPr>
        <w:t xml:space="preserve">: </w:t>
      </w:r>
      <w:r w:rsidRPr="00473BD5">
        <w:rPr>
          <w:rFonts w:ascii="Times New Roman" w:eastAsia="宋体" w:hAnsi="Times New Roman"/>
          <w:sz w:val="24"/>
          <w:szCs w:val="24"/>
        </w:rPr>
        <w:t>The positive signal is detected when</w:t>
      </w:r>
      <w:r>
        <w:rPr>
          <w:rFonts w:ascii="Times New Roman" w:eastAsia="宋体" w:hAnsi="Times New Roman" w:hint="eastAsia"/>
          <w:sz w:val="24"/>
          <w:szCs w:val="24"/>
        </w:rPr>
        <w:t xml:space="preserve"> </w:t>
      </w:r>
      <w:r w:rsidR="003C0630" w:rsidRPr="003C0630">
        <w:rPr>
          <w:rFonts w:ascii="Times New Roman" w:eastAsia="宋体" w:hAnsi="Times New Roman" w:hint="eastAsia"/>
          <w:sz w:val="24"/>
          <w:szCs w:val="24"/>
        </w:rPr>
        <w:t>IC025</w:t>
      </w:r>
      <w:r w:rsidR="00F0045C">
        <w:rPr>
          <w:rFonts w:ascii="Times New Roman" w:eastAsia="宋体" w:hAnsi="Times New Roman" w:hint="eastAsia"/>
          <w:sz w:val="24"/>
          <w:szCs w:val="24"/>
        </w:rPr>
        <w:t>(</w:t>
      </w:r>
      <w:r w:rsidR="00F0045C" w:rsidRPr="00F0045C">
        <w:rPr>
          <w:rFonts w:ascii="Times New Roman" w:eastAsia="宋体" w:hAnsi="Times New Roman" w:hint="eastAsia"/>
          <w:iCs/>
          <w:sz w:val="24"/>
          <w:szCs w:val="24"/>
        </w:rPr>
        <w:t>the lower limit of 95% CI of</w:t>
      </w:r>
      <w:r w:rsidR="00F0045C">
        <w:rPr>
          <w:rFonts w:ascii="Times New Roman" w:eastAsia="宋体" w:hAnsi="Times New Roman" w:hint="eastAsia"/>
          <w:iCs/>
          <w:sz w:val="24"/>
          <w:szCs w:val="24"/>
        </w:rPr>
        <w:t xml:space="preserve"> the IC</w:t>
      </w:r>
      <w:r w:rsidR="00F0045C">
        <w:rPr>
          <w:rFonts w:ascii="Times New Roman" w:eastAsia="宋体" w:hAnsi="Times New Roman" w:hint="eastAsia"/>
          <w:sz w:val="24"/>
          <w:szCs w:val="24"/>
        </w:rPr>
        <w:t>)</w:t>
      </w:r>
      <w:r w:rsidR="003C0630" w:rsidRPr="003C0630">
        <w:rPr>
          <w:rFonts w:ascii="Times New Roman" w:eastAsia="宋体" w:hAnsi="Times New Roman" w:hint="eastAsia"/>
          <w:sz w:val="24"/>
          <w:szCs w:val="24"/>
        </w:rPr>
        <w:t xml:space="preserve"> &gt; 0</w:t>
      </w:r>
      <w:r>
        <w:rPr>
          <w:rFonts w:ascii="Times New Roman" w:eastAsia="宋体" w:hAnsi="Times New Roman" w:hint="eastAsia"/>
          <w:sz w:val="24"/>
          <w:szCs w:val="24"/>
        </w:rPr>
        <w:t>.</w:t>
      </w:r>
    </w:p>
    <w:p w14:paraId="4010BD24" w14:textId="4968AADB" w:rsidR="00B47EAB" w:rsidRDefault="00E86DDC" w:rsidP="00280718">
      <w:pPr>
        <w:spacing w:line="360" w:lineRule="auto"/>
        <w:rPr>
          <w:rFonts w:ascii="Times New Roman" w:eastAsia="宋体" w:hAnsi="Times New Roman"/>
          <w:sz w:val="24"/>
          <w:szCs w:val="24"/>
        </w:rPr>
      </w:pPr>
      <w:r>
        <w:rPr>
          <w:rFonts w:ascii="Times New Roman" w:eastAsia="宋体" w:hAnsi="Times New Roman" w:hint="eastAsia"/>
          <w:sz w:val="24"/>
          <w:szCs w:val="24"/>
        </w:rPr>
        <w:t>IC=</w:t>
      </w:r>
      <m:oMath>
        <m:sSubSup>
          <m:sSubSupPr>
            <m:ctrlPr>
              <w:rPr>
                <w:rFonts w:ascii="Cambria Math" w:eastAsia="宋体" w:hAnsi="Cambria Math"/>
                <w:i/>
                <w:sz w:val="24"/>
                <w:szCs w:val="24"/>
              </w:rPr>
            </m:ctrlPr>
          </m:sSubSupPr>
          <m:e>
            <m:r>
              <w:rPr>
                <w:rFonts w:ascii="Cambria Math" w:eastAsia="宋体" w:hAnsi="Cambria Math" w:hint="eastAsia"/>
                <w:sz w:val="24"/>
                <w:szCs w:val="24"/>
              </w:rPr>
              <m:t>log</m:t>
            </m:r>
          </m:e>
          <m:sub>
            <m:r>
              <w:rPr>
                <w:rFonts w:ascii="Cambria Math" w:eastAsia="宋体" w:hAnsi="Cambria Math"/>
                <w:sz w:val="24"/>
                <w:szCs w:val="24"/>
              </w:rPr>
              <m:t>2</m:t>
            </m:r>
          </m:sub>
          <m:sup>
            <m:r>
              <w:rPr>
                <w:rFonts w:ascii="Cambria Math" w:eastAsia="宋体" w:hAnsi="Cambria Math"/>
                <w:sz w:val="24"/>
                <w:szCs w:val="24"/>
              </w:rPr>
              <m:t>a(a+b+c+d)(a+c)(a+b)</m:t>
            </m:r>
          </m:sup>
        </m:sSubSup>
      </m:oMath>
      <w:r>
        <w:rPr>
          <w:rFonts w:ascii="Times New Roman" w:eastAsia="宋体" w:hAnsi="Times New Roman" w:hint="eastAsia"/>
          <w:sz w:val="24"/>
          <w:szCs w:val="24"/>
        </w:rPr>
        <w:t xml:space="preserve"> ; </w:t>
      </w:r>
      <w:r w:rsidRPr="00E86DDC">
        <w:rPr>
          <w:rFonts w:ascii="Times New Roman" w:eastAsia="宋体" w:hAnsi="Times New Roman" w:hint="eastAsia"/>
          <w:sz w:val="24"/>
          <w:szCs w:val="24"/>
        </w:rPr>
        <w:t>95 % CI</w:t>
      </w:r>
      <w:r>
        <w:rPr>
          <w:rFonts w:ascii="Times New Roman" w:eastAsia="宋体" w:hAnsi="Times New Roman" w:hint="eastAsia"/>
          <w:sz w:val="24"/>
          <w:szCs w:val="24"/>
        </w:rPr>
        <w:t>=</w:t>
      </w:r>
      <m:oMath>
        <m:r>
          <w:rPr>
            <w:rFonts w:ascii="Cambria Math" w:eastAsia="宋体" w:hAnsi="Cambria Math" w:hint="eastAsia"/>
            <w:sz w:val="24"/>
            <w:szCs w:val="24"/>
          </w:rPr>
          <m:t>E(IC)</m:t>
        </m:r>
        <m:r>
          <w:rPr>
            <w:rFonts w:ascii="Cambria Math" w:eastAsia="宋体" w:hAnsi="Cambria Math"/>
            <w:sz w:val="24"/>
            <w:szCs w:val="24"/>
          </w:rPr>
          <m:t>±</m:t>
        </m:r>
        <m:sSup>
          <m:sSupPr>
            <m:ctrlPr>
              <w:rPr>
                <w:rFonts w:ascii="Cambria Math" w:eastAsia="宋体" w:hAnsi="Cambria Math"/>
                <w:i/>
                <w:sz w:val="24"/>
                <w:szCs w:val="24"/>
              </w:rPr>
            </m:ctrlPr>
          </m:sSupPr>
          <m:e>
            <m:r>
              <w:rPr>
                <w:rFonts w:ascii="Cambria Math" w:eastAsia="宋体" w:hAnsi="Cambria Math"/>
                <w:sz w:val="24"/>
                <w:szCs w:val="24"/>
              </w:rPr>
              <m:t>2V</m:t>
            </m:r>
            <m:d>
              <m:dPr>
                <m:ctrlPr>
                  <w:rPr>
                    <w:rFonts w:ascii="Cambria Math" w:eastAsia="宋体" w:hAnsi="Cambria Math"/>
                    <w:i/>
                    <w:sz w:val="24"/>
                    <w:szCs w:val="24"/>
                  </w:rPr>
                </m:ctrlPr>
              </m:dPr>
              <m:e>
                <m:r>
                  <w:rPr>
                    <w:rFonts w:ascii="Cambria Math" w:eastAsia="宋体" w:hAnsi="Cambria Math"/>
                    <w:sz w:val="24"/>
                    <w:szCs w:val="24"/>
                  </w:rPr>
                  <m:t>IC</m:t>
                </m:r>
              </m:e>
            </m:d>
          </m:e>
          <m:sup>
            <m:r>
              <w:rPr>
                <w:rFonts w:ascii="Cambria Math" w:eastAsia="宋体" w:hAnsi="Cambria Math"/>
                <w:sz w:val="24"/>
                <w:szCs w:val="24"/>
              </w:rPr>
              <m:t>0.5</m:t>
            </m:r>
          </m:sup>
        </m:sSup>
      </m:oMath>
    </w:p>
    <w:p w14:paraId="5D92A6D8" w14:textId="5DE8C838" w:rsidR="00473BD5" w:rsidRDefault="00E86DDC" w:rsidP="00280718">
      <w:pPr>
        <w:spacing w:line="360" w:lineRule="auto"/>
        <w:rPr>
          <w:rFonts w:ascii="Times New Roman" w:eastAsia="宋体" w:hAnsi="Times New Roman"/>
          <w:sz w:val="24"/>
          <w:szCs w:val="24"/>
        </w:rPr>
      </w:pPr>
      <w:r>
        <w:rPr>
          <w:rFonts w:ascii="Times New Roman" w:eastAsia="宋体" w:hAnsi="Times New Roman" w:hint="eastAsia"/>
          <w:sz w:val="24"/>
          <w:szCs w:val="24"/>
        </w:rPr>
        <w:t>E(IC)</w:t>
      </w:r>
      <w:r w:rsidR="00473BD5">
        <w:rPr>
          <w:rFonts w:ascii="Times New Roman" w:eastAsia="宋体" w:hAnsi="Times New Roman" w:hint="eastAsia"/>
          <w:sz w:val="24"/>
          <w:szCs w:val="24"/>
        </w:rPr>
        <w:t xml:space="preserve"> </w:t>
      </w:r>
      <w:r w:rsidR="00473BD5" w:rsidRPr="00473BD5">
        <w:rPr>
          <w:rFonts w:ascii="Times New Roman" w:eastAsia="宋体" w:hAnsi="Times New Roman"/>
          <w:sz w:val="24"/>
          <w:szCs w:val="24"/>
        </w:rPr>
        <w:t xml:space="preserve">is the expected value of </w:t>
      </w:r>
      <w:proofErr w:type="gramStart"/>
      <w:r w:rsidR="00473BD5" w:rsidRPr="00473BD5">
        <w:rPr>
          <w:rFonts w:ascii="Times New Roman" w:eastAsia="宋体" w:hAnsi="Times New Roman"/>
          <w:sz w:val="24"/>
          <w:szCs w:val="24"/>
        </w:rPr>
        <w:t>IC</w:t>
      </w:r>
      <w:r w:rsidR="00473BD5">
        <w:rPr>
          <w:rFonts w:ascii="Times New Roman" w:eastAsia="宋体" w:hAnsi="Times New Roman" w:hint="eastAsia"/>
          <w:sz w:val="24"/>
          <w:szCs w:val="24"/>
        </w:rPr>
        <w:t>;</w:t>
      </w:r>
      <w:r>
        <w:rPr>
          <w:rFonts w:ascii="Times New Roman" w:eastAsia="宋体" w:hAnsi="Times New Roman" w:hint="eastAsia"/>
          <w:sz w:val="24"/>
          <w:szCs w:val="24"/>
        </w:rPr>
        <w:t>V</w:t>
      </w:r>
      <w:proofErr w:type="gramEnd"/>
      <w:r>
        <w:rPr>
          <w:rFonts w:ascii="Times New Roman" w:eastAsia="宋体" w:hAnsi="Times New Roman" w:hint="eastAsia"/>
          <w:sz w:val="24"/>
          <w:szCs w:val="24"/>
        </w:rPr>
        <w:t>(IC)</w:t>
      </w:r>
      <w:r w:rsidR="00473BD5">
        <w:rPr>
          <w:rFonts w:ascii="Times New Roman" w:eastAsia="宋体" w:hAnsi="Times New Roman" w:hint="eastAsia"/>
          <w:sz w:val="24"/>
          <w:szCs w:val="24"/>
        </w:rPr>
        <w:t xml:space="preserve"> </w:t>
      </w:r>
      <w:r w:rsidR="00473BD5" w:rsidRPr="00473BD5">
        <w:rPr>
          <w:rFonts w:ascii="Times New Roman" w:eastAsia="宋体" w:hAnsi="Times New Roman"/>
          <w:sz w:val="24"/>
          <w:szCs w:val="24"/>
        </w:rPr>
        <w:t>is the variance of IC.</w:t>
      </w:r>
    </w:p>
    <w:p w14:paraId="1D7CC116" w14:textId="77777777" w:rsidR="005E46BB" w:rsidRDefault="005E46BB" w:rsidP="00280718">
      <w:pPr>
        <w:spacing w:line="360" w:lineRule="auto"/>
        <w:rPr>
          <w:rFonts w:ascii="Times New Roman" w:eastAsia="宋体" w:hAnsi="Times New Roman"/>
          <w:sz w:val="24"/>
          <w:szCs w:val="24"/>
        </w:rPr>
      </w:pPr>
    </w:p>
    <w:p w14:paraId="27594F21" w14:textId="5F410CBD" w:rsidR="00280718" w:rsidRPr="00280718" w:rsidRDefault="00280718" w:rsidP="00280718">
      <w:pPr>
        <w:spacing w:line="360" w:lineRule="auto"/>
        <w:rPr>
          <w:rFonts w:ascii="Times New Roman" w:eastAsia="宋体" w:hAnsi="Times New Roman" w:hint="eastAsia"/>
          <w:sz w:val="24"/>
          <w:szCs w:val="24"/>
        </w:rPr>
      </w:pPr>
      <w:r w:rsidRPr="00280718">
        <w:rPr>
          <w:rFonts w:ascii="Times New Roman" w:eastAsia="宋体" w:hAnsi="Times New Roman" w:hint="eastAsia"/>
          <w:sz w:val="24"/>
          <w:szCs w:val="24"/>
        </w:rPr>
        <w:t>4. MGPS</w:t>
      </w:r>
      <w:r w:rsidRPr="00280718">
        <w:rPr>
          <w:rFonts w:ascii="Times New Roman" w:eastAsia="宋体" w:hAnsi="Times New Roman" w:hint="eastAsia"/>
          <w:sz w:val="24"/>
          <w:szCs w:val="24"/>
        </w:rPr>
        <w:t>（</w:t>
      </w:r>
      <w:r w:rsidRPr="00280718">
        <w:rPr>
          <w:rFonts w:ascii="Times New Roman" w:eastAsia="宋体" w:hAnsi="Times New Roman" w:hint="eastAsia"/>
          <w:sz w:val="24"/>
          <w:szCs w:val="24"/>
        </w:rPr>
        <w:t>Multi-item Gamma Poisson Shrinker</w:t>
      </w:r>
      <w:r w:rsidRPr="00280718">
        <w:rPr>
          <w:rFonts w:ascii="Times New Roman" w:eastAsia="宋体" w:hAnsi="Times New Roman" w:hint="eastAsia"/>
          <w:sz w:val="24"/>
          <w:szCs w:val="24"/>
        </w:rPr>
        <w:t>）</w:t>
      </w:r>
    </w:p>
    <w:p w14:paraId="76151D78" w14:textId="77777777" w:rsidR="00473BD5" w:rsidRPr="00473BD5" w:rsidRDefault="00473BD5" w:rsidP="00473BD5">
      <w:pPr>
        <w:spacing w:line="360" w:lineRule="auto"/>
        <w:rPr>
          <w:rFonts w:ascii="Times New Roman" w:eastAsia="宋体" w:hAnsi="Times New Roman"/>
          <w:sz w:val="24"/>
          <w:szCs w:val="24"/>
        </w:rPr>
      </w:pPr>
      <w:proofErr w:type="spellStart"/>
      <w:r w:rsidRPr="00473BD5">
        <w:rPr>
          <w:rFonts w:ascii="Times New Roman" w:eastAsia="宋体" w:hAnsi="Times New Roman"/>
          <w:b/>
          <w:bCs/>
          <w:sz w:val="24"/>
          <w:szCs w:val="24"/>
        </w:rPr>
        <w:t>rinciple</w:t>
      </w:r>
      <w:proofErr w:type="spellEnd"/>
      <w:r w:rsidRPr="00473BD5">
        <w:rPr>
          <w:rFonts w:ascii="Times New Roman" w:eastAsia="宋体" w:hAnsi="Times New Roman"/>
          <w:sz w:val="24"/>
          <w:szCs w:val="24"/>
        </w:rPr>
        <w:t>: MGPS is a statistical model based on the Poisson distribution, used for signal detection, particularly effective in handling large-scale datasets. It combines both the Gamma distribution and Poisson distribution to analyze the correlation between drugs and adverse events. The model is designed to reduce noise and improve the accuracy of signal detection.</w:t>
      </w:r>
    </w:p>
    <w:p w14:paraId="2318859F" w14:textId="77777777" w:rsidR="00473BD5" w:rsidRPr="00473BD5" w:rsidRDefault="00473BD5" w:rsidP="00473BD5">
      <w:pPr>
        <w:spacing w:line="360" w:lineRule="auto"/>
        <w:rPr>
          <w:rFonts w:ascii="Times New Roman" w:eastAsia="宋体" w:hAnsi="Times New Roman"/>
          <w:sz w:val="24"/>
          <w:szCs w:val="24"/>
        </w:rPr>
      </w:pPr>
      <w:r w:rsidRPr="00473BD5">
        <w:rPr>
          <w:rFonts w:ascii="Times New Roman" w:eastAsia="宋体" w:hAnsi="Times New Roman"/>
          <w:sz w:val="24"/>
          <w:szCs w:val="24"/>
        </w:rPr>
        <w:t>The Bayesian inference formula is as follows:</w:t>
      </w:r>
    </w:p>
    <w:p w14:paraId="61F71C0A" w14:textId="34568410" w:rsidR="00280718" w:rsidRPr="00473BD5" w:rsidRDefault="00280718" w:rsidP="00280718">
      <w:pPr>
        <w:spacing w:line="360" w:lineRule="auto"/>
        <w:rPr>
          <w:rFonts w:ascii="Times New Roman" w:eastAsia="宋体" w:hAnsi="Times New Roman"/>
          <w:sz w:val="24"/>
          <w:szCs w:val="24"/>
        </w:rPr>
      </w:pPr>
    </w:p>
    <w:p w14:paraId="6926564A" w14:textId="4B1F8005" w:rsidR="00280718" w:rsidRPr="00280718" w:rsidRDefault="00280718" w:rsidP="00280718">
      <w:pPr>
        <w:spacing w:line="360" w:lineRule="auto"/>
        <w:rPr>
          <w:rFonts w:ascii="Times New Roman" w:eastAsia="宋体" w:hAnsi="Times New Roman"/>
          <w:sz w:val="24"/>
          <w:szCs w:val="24"/>
        </w:rPr>
      </w:pPr>
      <m:oMathPara>
        <m:oMath>
          <m:acc>
            <m:accPr>
              <m:ctrlPr>
                <w:rPr>
                  <w:rFonts w:ascii="Cambria Math" w:eastAsia="宋体" w:hAnsi="Cambria Math"/>
                  <w:i/>
                  <w:sz w:val="24"/>
                  <w:szCs w:val="24"/>
                </w:rPr>
              </m:ctrlPr>
            </m:accPr>
            <m:e>
              <m:r>
                <w:rPr>
                  <w:rFonts w:ascii="Cambria Math" w:eastAsia="宋体" w:hAnsi="Cambria Math"/>
                  <w:sz w:val="24"/>
                  <w:szCs w:val="24"/>
                </w:rPr>
                <m:t>λ</m:t>
              </m:r>
            </m:e>
          </m:acc>
          <m:r>
            <w:rPr>
              <w:rFonts w:ascii="Cambria Math" w:eastAsia="宋体" w:hAnsi="Cambria Math"/>
              <w:sz w:val="24"/>
              <w:szCs w:val="24"/>
            </w:rPr>
            <m:t>=</m:t>
          </m:r>
          <m:f>
            <m:fPr>
              <m:ctrlPr>
                <w:rPr>
                  <w:rFonts w:ascii="Cambria Math" w:eastAsia="宋体" w:hAnsi="Cambria Math"/>
                  <w:i/>
                  <w:sz w:val="24"/>
                  <w:szCs w:val="24"/>
                </w:rPr>
              </m:ctrlPr>
            </m:fPr>
            <m:num>
              <m:r>
                <w:rPr>
                  <w:rFonts w:ascii="Cambria Math" w:eastAsia="宋体" w:hAnsi="Cambria Math"/>
                  <w:sz w:val="24"/>
                  <w:szCs w:val="24"/>
                </w:rPr>
                <m:t>1</m:t>
              </m:r>
            </m:num>
            <m:den>
              <m:r>
                <w:rPr>
                  <w:rFonts w:ascii="Cambria Math" w:eastAsia="宋体" w:hAnsi="Cambria Math"/>
                  <w:sz w:val="24"/>
                  <w:szCs w:val="24"/>
                </w:rPr>
                <m:t>α</m:t>
              </m:r>
            </m:den>
          </m:f>
          <m:nary>
            <m:naryPr>
              <m:chr m:val="∑"/>
              <m:limLoc m:val="undOvr"/>
              <m:ctrlPr>
                <w:rPr>
                  <w:rFonts w:ascii="Cambria Math" w:eastAsia="宋体" w:hAnsi="Cambria Math"/>
                  <w:i/>
                  <w:sz w:val="24"/>
                  <w:szCs w:val="24"/>
                </w:rPr>
              </m:ctrlPr>
            </m:naryPr>
            <m:sub>
              <m:r>
                <w:rPr>
                  <w:rFonts w:ascii="Cambria Math" w:eastAsia="宋体" w:hAnsi="Cambria Math"/>
                  <w:sz w:val="24"/>
                  <w:szCs w:val="24"/>
                </w:rPr>
                <m:t>i=1</m:t>
              </m:r>
            </m:sub>
            <m:sup>
              <m:r>
                <w:rPr>
                  <w:rFonts w:ascii="Cambria Math" w:eastAsia="宋体" w:hAnsi="Cambria Math"/>
                  <w:sz w:val="24"/>
                  <w:szCs w:val="24"/>
                </w:rPr>
                <m:t>n</m:t>
              </m:r>
            </m:sup>
            <m:e>
              <m:r>
                <w:rPr>
                  <w:rFonts w:ascii="Cambria Math" w:eastAsia="宋体" w:hAnsi="Cambria Math"/>
                  <w:sz w:val="24"/>
                  <w:szCs w:val="24"/>
                </w:rPr>
                <m:t>(</m:t>
              </m:r>
              <m:f>
                <m:fPr>
                  <m:ctrlPr>
                    <w:rPr>
                      <w:rFonts w:ascii="Cambria Math" w:eastAsia="宋体" w:hAnsi="Cambria Math"/>
                      <w:i/>
                      <w:sz w:val="24"/>
                      <w:szCs w:val="24"/>
                    </w:rPr>
                  </m:ctrlPr>
                </m:fPr>
                <m:num>
                  <m:sSub>
                    <m:sSubPr>
                      <m:ctrlPr>
                        <w:rPr>
                          <w:rFonts w:ascii="Cambria Math" w:eastAsia="宋体" w:hAnsi="Cambria Math"/>
                          <w:i/>
                          <w:sz w:val="24"/>
                          <w:szCs w:val="24"/>
                        </w:rPr>
                      </m:ctrlPr>
                    </m:sSubPr>
                    <m:e>
                      <m:r>
                        <w:rPr>
                          <w:rFonts w:ascii="Cambria Math" w:eastAsia="宋体" w:hAnsi="Cambria Math"/>
                          <w:sz w:val="24"/>
                          <w:szCs w:val="24"/>
                        </w:rPr>
                        <m:t>y</m:t>
                      </m:r>
                    </m:e>
                    <m:sub>
                      <m:r>
                        <w:rPr>
                          <w:rFonts w:ascii="Cambria Math" w:eastAsia="宋体" w:hAnsi="Cambria Math"/>
                          <w:sz w:val="24"/>
                          <w:szCs w:val="24"/>
                        </w:rPr>
                        <m:t>i</m:t>
                      </m:r>
                    </m:sub>
                  </m:sSub>
                  <m:r>
                    <w:rPr>
                      <w:rFonts w:ascii="Cambria Math" w:eastAsia="宋体" w:hAnsi="Cambria Math"/>
                      <w:sz w:val="24"/>
                      <w:szCs w:val="24"/>
                    </w:rPr>
                    <m:t>-μ</m:t>
                  </m:r>
                </m:num>
                <m:den>
                  <m:sSup>
                    <m:sSupPr>
                      <m:ctrlPr>
                        <w:rPr>
                          <w:rFonts w:ascii="Cambria Math" w:eastAsia="宋体" w:hAnsi="Cambria Math"/>
                          <w:i/>
                          <w:sz w:val="24"/>
                          <w:szCs w:val="24"/>
                        </w:rPr>
                      </m:ctrlPr>
                    </m:sSupPr>
                    <m:e>
                      <m:r>
                        <w:rPr>
                          <w:rFonts w:ascii="Cambria Math" w:eastAsia="宋体" w:hAnsi="Cambria Math"/>
                          <w:sz w:val="24"/>
                          <w:szCs w:val="24"/>
                        </w:rPr>
                        <m:t>σ</m:t>
                      </m:r>
                    </m:e>
                    <m:sup>
                      <m:r>
                        <w:rPr>
                          <w:rFonts w:ascii="Cambria Math" w:eastAsia="宋体" w:hAnsi="Cambria Math"/>
                          <w:sz w:val="24"/>
                          <w:szCs w:val="24"/>
                        </w:rPr>
                        <m:t>2</m:t>
                      </m:r>
                    </m:sup>
                  </m:sSup>
                </m:den>
              </m:f>
              <m:r>
                <w:rPr>
                  <w:rFonts w:ascii="Cambria Math" w:eastAsia="宋体" w:hAnsi="Cambria Math"/>
                  <w:sz w:val="24"/>
                  <w:szCs w:val="24"/>
                </w:rPr>
                <m:t>)</m:t>
              </m:r>
            </m:e>
          </m:nary>
        </m:oMath>
      </m:oMathPara>
    </w:p>
    <w:p w14:paraId="37212A04" w14:textId="6611578B" w:rsidR="00280718" w:rsidRDefault="00280718" w:rsidP="00280718">
      <w:pPr>
        <w:spacing w:line="360" w:lineRule="auto"/>
        <w:rPr>
          <w:rFonts w:ascii="Times New Roman" w:eastAsia="宋体" w:hAnsi="Times New Roman" w:cs="Times New Roman"/>
          <w:iCs/>
          <w:sz w:val="24"/>
          <w:szCs w:val="24"/>
        </w:rPr>
      </w:pPr>
      <m:oMath>
        <m:acc>
          <m:accPr>
            <m:ctrlPr>
              <w:rPr>
                <w:rFonts w:ascii="Cambria Math" w:eastAsia="宋体" w:hAnsi="Cambria Math"/>
                <w:i/>
                <w:sz w:val="24"/>
                <w:szCs w:val="24"/>
              </w:rPr>
            </m:ctrlPr>
          </m:accPr>
          <m:e>
            <m:r>
              <w:rPr>
                <w:rFonts w:ascii="Cambria Math" w:eastAsia="宋体" w:hAnsi="Cambria Math"/>
                <w:sz w:val="24"/>
                <w:szCs w:val="24"/>
              </w:rPr>
              <m:t>λ</m:t>
            </m:r>
          </m:e>
        </m:acc>
      </m:oMath>
      <w:r w:rsidR="00473BD5">
        <w:rPr>
          <w:rFonts w:ascii="Times New Roman" w:eastAsia="宋体" w:hAnsi="Times New Roman" w:hint="eastAsia"/>
          <w:sz w:val="24"/>
          <w:szCs w:val="24"/>
        </w:rPr>
        <w:t xml:space="preserve"> </w:t>
      </w:r>
      <w:r w:rsidR="00473BD5" w:rsidRPr="00473BD5">
        <w:rPr>
          <w:rFonts w:ascii="Times New Roman" w:eastAsia="宋体" w:hAnsi="Times New Roman"/>
          <w:sz w:val="24"/>
          <w:szCs w:val="24"/>
        </w:rPr>
        <w:t>is the estimated correlation value between the drug and adverse events</w:t>
      </w:r>
      <w:r w:rsidR="00473BD5">
        <w:rPr>
          <w:rFonts w:ascii="Times New Roman" w:eastAsia="宋体" w:hAnsi="Times New Roman" w:hint="eastAsia"/>
          <w:sz w:val="24"/>
          <w:szCs w:val="24"/>
        </w:rPr>
        <w:t xml:space="preserve">; </w:t>
      </w:r>
      <m:oMath>
        <m:sSub>
          <m:sSubPr>
            <m:ctrlPr>
              <w:rPr>
                <w:rFonts w:ascii="Cambria Math" w:eastAsia="宋体" w:hAnsi="Cambria Math"/>
                <w:i/>
                <w:sz w:val="24"/>
                <w:szCs w:val="24"/>
              </w:rPr>
            </m:ctrlPr>
          </m:sSubPr>
          <m:e>
            <m:r>
              <w:rPr>
                <w:rFonts w:ascii="Cambria Math" w:eastAsia="宋体" w:hAnsi="Cambria Math"/>
                <w:sz w:val="24"/>
                <w:szCs w:val="24"/>
              </w:rPr>
              <m:t>y</m:t>
            </m:r>
          </m:e>
          <m:sub>
            <m:r>
              <w:rPr>
                <w:rFonts w:ascii="Cambria Math" w:eastAsia="宋体" w:hAnsi="Cambria Math"/>
                <w:sz w:val="24"/>
                <w:szCs w:val="24"/>
              </w:rPr>
              <m:t>i</m:t>
            </m:r>
          </m:sub>
        </m:sSub>
      </m:oMath>
      <w:r w:rsidR="00473BD5">
        <w:rPr>
          <w:rFonts w:ascii="Times New Roman" w:eastAsia="宋体" w:hAnsi="Times New Roman" w:hint="eastAsia"/>
          <w:sz w:val="24"/>
          <w:szCs w:val="24"/>
        </w:rPr>
        <w:t xml:space="preserve">: </w:t>
      </w:r>
      <w:r w:rsidR="00473BD5" w:rsidRPr="00473BD5">
        <w:rPr>
          <w:rFonts w:ascii="Times New Roman" w:eastAsia="宋体" w:hAnsi="Times New Roman"/>
          <w:sz w:val="24"/>
          <w:szCs w:val="24"/>
        </w:rPr>
        <w:t>​ is the report count for a specific drug-event combination</w:t>
      </w:r>
      <w:r w:rsidR="00473BD5">
        <w:rPr>
          <w:rFonts w:ascii="Times New Roman" w:eastAsia="宋体" w:hAnsi="Times New Roman" w:hint="eastAsia"/>
          <w:sz w:val="24"/>
          <w:szCs w:val="24"/>
        </w:rPr>
        <w:t xml:space="preserve">; </w:t>
      </w:r>
      <m:oMath>
        <m:r>
          <w:rPr>
            <w:rFonts w:ascii="Cambria Math" w:eastAsia="宋体" w:hAnsi="Cambria Math"/>
            <w:sz w:val="24"/>
            <w:szCs w:val="24"/>
          </w:rPr>
          <m:t>μ</m:t>
        </m:r>
      </m:oMath>
      <w:r w:rsidR="00473BD5">
        <w:rPr>
          <w:rFonts w:ascii="Times New Roman" w:eastAsia="宋体" w:hAnsi="Times New Roman" w:hint="eastAsia"/>
          <w:sz w:val="24"/>
          <w:szCs w:val="24"/>
        </w:rPr>
        <w:t xml:space="preserve"> </w:t>
      </w:r>
      <w:r w:rsidR="00473BD5" w:rsidRPr="00473BD5">
        <w:rPr>
          <w:rFonts w:ascii="Times New Roman" w:eastAsia="宋体" w:hAnsi="Times New Roman"/>
          <w:sz w:val="24"/>
          <w:szCs w:val="24"/>
        </w:rPr>
        <w:t>is the expected number of reports</w:t>
      </w:r>
      <w:r w:rsidR="00473BD5">
        <w:rPr>
          <w:rFonts w:ascii="Times New Roman" w:eastAsia="宋体" w:hAnsi="Times New Roman" w:hint="eastAsia"/>
          <w:sz w:val="24"/>
          <w:szCs w:val="24"/>
        </w:rPr>
        <w:t xml:space="preserve">; </w:t>
      </w:r>
      <m:oMath>
        <m:sSup>
          <m:sSupPr>
            <m:ctrlPr>
              <w:rPr>
                <w:rFonts w:ascii="Cambria Math" w:eastAsia="宋体" w:hAnsi="Cambria Math"/>
                <w:i/>
                <w:sz w:val="24"/>
                <w:szCs w:val="24"/>
              </w:rPr>
            </m:ctrlPr>
          </m:sSupPr>
          <m:e>
            <m:r>
              <w:rPr>
                <w:rFonts w:ascii="Cambria Math" w:eastAsia="宋体" w:hAnsi="Cambria Math"/>
                <w:sz w:val="24"/>
                <w:szCs w:val="24"/>
              </w:rPr>
              <m:t>σ</m:t>
            </m:r>
          </m:e>
          <m:sup>
            <m:r>
              <w:rPr>
                <w:rFonts w:ascii="Cambria Math" w:eastAsia="宋体" w:hAnsi="Cambria Math"/>
                <w:sz w:val="24"/>
                <w:szCs w:val="24"/>
              </w:rPr>
              <m:t>2</m:t>
            </m:r>
          </m:sup>
        </m:sSup>
      </m:oMath>
      <w:r w:rsidR="00473BD5" w:rsidRPr="00473BD5">
        <w:rPr>
          <w:rFonts w:ascii="Times New Roman" w:eastAsia="宋体" w:hAnsi="Times New Roman"/>
          <w:iCs/>
          <w:sz w:val="24"/>
          <w:szCs w:val="24"/>
        </w:rPr>
        <w:t>is the variance of the report count</w:t>
      </w:r>
      <w:r w:rsidR="00473BD5">
        <w:rPr>
          <w:rFonts w:ascii="Times New Roman" w:eastAsia="宋体" w:hAnsi="Times New Roman" w:hint="eastAsia"/>
          <w:iCs/>
          <w:sz w:val="24"/>
          <w:szCs w:val="24"/>
        </w:rPr>
        <w:t xml:space="preserve">; </w:t>
      </w:r>
      <w:r w:rsidRPr="00280718">
        <w:rPr>
          <w:rFonts w:ascii="Times New Roman" w:eastAsia="宋体" w:hAnsi="Times New Roman" w:cs="Times New Roman"/>
          <w:iCs/>
          <w:sz w:val="24"/>
          <w:szCs w:val="24"/>
        </w:rPr>
        <w:t>α</w:t>
      </w:r>
      <w:r w:rsidR="00473BD5">
        <w:rPr>
          <w:rFonts w:ascii="Times New Roman" w:eastAsia="宋体" w:hAnsi="Times New Roman" w:cs="Times New Roman" w:hint="eastAsia"/>
          <w:iCs/>
          <w:sz w:val="24"/>
          <w:szCs w:val="24"/>
        </w:rPr>
        <w:t xml:space="preserve"> i</w:t>
      </w:r>
      <w:r w:rsidR="00473BD5" w:rsidRPr="00473BD5">
        <w:rPr>
          <w:rFonts w:ascii="Times New Roman" w:eastAsia="宋体" w:hAnsi="Times New Roman" w:cs="Times New Roman"/>
          <w:iCs/>
          <w:sz w:val="24"/>
          <w:szCs w:val="24"/>
        </w:rPr>
        <w:t>s the adjustment factor.</w:t>
      </w:r>
    </w:p>
    <w:p w14:paraId="745791B4" w14:textId="77777777" w:rsidR="00473BD5" w:rsidRDefault="00473BD5" w:rsidP="00280718">
      <w:pPr>
        <w:spacing w:line="360" w:lineRule="auto"/>
        <w:rPr>
          <w:rFonts w:ascii="Times New Roman" w:eastAsia="宋体" w:hAnsi="Times New Roman"/>
          <w:sz w:val="24"/>
          <w:szCs w:val="24"/>
        </w:rPr>
      </w:pPr>
      <w:r w:rsidRPr="00473BD5">
        <w:rPr>
          <w:rFonts w:ascii="Times New Roman" w:eastAsia="宋体" w:hAnsi="Times New Roman"/>
          <w:b/>
          <w:bCs/>
          <w:sz w:val="24"/>
          <w:szCs w:val="24"/>
        </w:rPr>
        <w:t>Positive Signal Detection Criterion</w:t>
      </w:r>
      <w:r w:rsidRPr="00473BD5">
        <w:rPr>
          <w:rFonts w:ascii="Times New Roman" w:eastAsia="宋体" w:hAnsi="Times New Roman"/>
          <w:sz w:val="24"/>
          <w:szCs w:val="24"/>
        </w:rPr>
        <w:t xml:space="preserve">: The positive signal is detected when </w:t>
      </w:r>
      <w:r w:rsidRPr="00473BD5">
        <w:rPr>
          <w:rFonts w:ascii="Times New Roman" w:eastAsia="宋体" w:hAnsi="Times New Roman"/>
          <w:b/>
          <w:bCs/>
          <w:sz w:val="24"/>
          <w:szCs w:val="24"/>
        </w:rPr>
        <w:t>EBGM05</w:t>
      </w:r>
      <w:r w:rsidRPr="00473BD5">
        <w:rPr>
          <w:rFonts w:ascii="Times New Roman" w:eastAsia="宋体" w:hAnsi="Times New Roman"/>
          <w:sz w:val="24"/>
          <w:szCs w:val="24"/>
        </w:rPr>
        <w:t xml:space="preserve"> (the lower limit of the 95% confidence interval of EBGM) is greater than 2</w:t>
      </w:r>
      <w:r>
        <w:rPr>
          <w:rFonts w:ascii="Times New Roman" w:eastAsia="宋体" w:hAnsi="Times New Roman" w:hint="eastAsia"/>
          <w:sz w:val="24"/>
          <w:szCs w:val="24"/>
        </w:rPr>
        <w:t>.</w:t>
      </w:r>
    </w:p>
    <w:p w14:paraId="15BA838D" w14:textId="160CE004" w:rsidR="00473BD5" w:rsidRPr="00473BD5" w:rsidRDefault="00473BD5" w:rsidP="00280718">
      <w:pPr>
        <w:spacing w:line="360" w:lineRule="auto"/>
        <w:rPr>
          <w:rFonts w:ascii="Times New Roman" w:eastAsia="宋体" w:hAnsi="Times New Roman"/>
          <w:sz w:val="24"/>
          <w:szCs w:val="24"/>
        </w:rPr>
      </w:pPr>
      <w:r w:rsidRPr="00473BD5">
        <w:rPr>
          <w:rFonts w:ascii="Times New Roman" w:eastAsia="宋体" w:hAnsi="Times New Roman"/>
          <w:sz w:val="24"/>
          <w:szCs w:val="24"/>
        </w:rPr>
        <w:t>The EBGM is calculated as:</w:t>
      </w:r>
    </w:p>
    <w:p w14:paraId="66B1CB28" w14:textId="37A29C6B" w:rsidR="00F0045C" w:rsidRPr="00E86DDC" w:rsidRDefault="00E86DDC" w:rsidP="00280718">
      <w:pPr>
        <w:spacing w:line="360" w:lineRule="auto"/>
        <w:rPr>
          <w:rFonts w:ascii="Times New Roman" w:eastAsia="宋体" w:hAnsi="Times New Roman" w:hint="eastAsia"/>
          <w:sz w:val="24"/>
          <w:szCs w:val="24"/>
        </w:rPr>
      </w:pPr>
      <w:r w:rsidRPr="00E86DDC">
        <w:rPr>
          <w:rFonts w:ascii="Times New Roman" w:eastAsia="宋体" w:hAnsi="Times New Roman" w:hint="eastAsia"/>
          <w:iCs/>
          <w:sz w:val="24"/>
          <w:szCs w:val="24"/>
        </w:rPr>
        <w:t>EBGM</w:t>
      </w:r>
      <w:r>
        <w:rPr>
          <w:rFonts w:ascii="Times New Roman" w:eastAsia="宋体" w:hAnsi="Times New Roman" w:hint="eastAsia"/>
          <w:iCs/>
          <w:sz w:val="24"/>
          <w:szCs w:val="24"/>
        </w:rPr>
        <w:t>=</w:t>
      </w:r>
      <m:oMath>
        <m:r>
          <w:rPr>
            <w:rFonts w:ascii="Cambria Math" w:eastAsia="宋体" w:hAnsi="Cambria Math"/>
            <w:sz w:val="24"/>
            <w:szCs w:val="24"/>
          </w:rPr>
          <m:t xml:space="preserve"> </m:t>
        </m:r>
        <m:f>
          <m:fPr>
            <m:ctrlPr>
              <w:rPr>
                <w:rFonts w:ascii="Cambria Math" w:eastAsia="宋体" w:hAnsi="Cambria Math"/>
                <w:i/>
                <w:iCs/>
                <w:sz w:val="24"/>
                <w:szCs w:val="24"/>
              </w:rPr>
            </m:ctrlPr>
          </m:fPr>
          <m:num>
            <m:r>
              <w:rPr>
                <w:rFonts w:ascii="Cambria Math" w:eastAsia="宋体" w:hAnsi="Cambria Math"/>
                <w:sz w:val="24"/>
                <w:szCs w:val="24"/>
              </w:rPr>
              <m:t>a(a+b+c+d)</m:t>
            </m:r>
          </m:num>
          <m:den>
            <m:d>
              <m:dPr>
                <m:ctrlPr>
                  <w:rPr>
                    <w:rFonts w:ascii="Cambria Math" w:eastAsia="宋体" w:hAnsi="Cambria Math"/>
                    <w:i/>
                    <w:iCs/>
                    <w:sz w:val="24"/>
                    <w:szCs w:val="24"/>
                  </w:rPr>
                </m:ctrlPr>
              </m:dPr>
              <m:e>
                <m:r>
                  <w:rPr>
                    <w:rFonts w:ascii="Cambria Math" w:eastAsia="宋体" w:hAnsi="Cambria Math"/>
                    <w:sz w:val="24"/>
                    <w:szCs w:val="24"/>
                  </w:rPr>
                  <m:t>a+c</m:t>
                </m:r>
              </m:e>
            </m:d>
            <m:r>
              <w:rPr>
                <w:rFonts w:ascii="Cambria Math" w:eastAsia="宋体" w:hAnsi="Cambria Math"/>
                <w:sz w:val="24"/>
                <w:szCs w:val="24"/>
              </w:rPr>
              <m:t>/(a+b)</m:t>
            </m:r>
          </m:den>
        </m:f>
      </m:oMath>
      <w:r>
        <w:rPr>
          <w:rFonts w:ascii="Times New Roman" w:eastAsia="宋体" w:hAnsi="Times New Roman" w:hint="eastAsia"/>
          <w:iCs/>
          <w:sz w:val="24"/>
          <w:szCs w:val="24"/>
        </w:rPr>
        <w:t>,</w:t>
      </w:r>
      <w:r w:rsidRPr="00E86DDC">
        <w:rPr>
          <w:rFonts w:ascii="Times New Roman" w:eastAsia="宋体" w:hAnsi="Times New Roman" w:hint="eastAsia"/>
          <w:iCs/>
          <w:sz w:val="24"/>
          <w:szCs w:val="24"/>
        </w:rPr>
        <w:t xml:space="preserve">95 % </w:t>
      </w:r>
      <w:proofErr w:type="gramStart"/>
      <w:r w:rsidRPr="00E86DDC">
        <w:rPr>
          <w:rFonts w:ascii="Times New Roman" w:eastAsia="宋体" w:hAnsi="Times New Roman" w:hint="eastAsia"/>
          <w:iCs/>
          <w:sz w:val="24"/>
          <w:szCs w:val="24"/>
        </w:rPr>
        <w:t>CI</w:t>
      </w:r>
      <w:r w:rsidR="00F0045C">
        <w:rPr>
          <w:rFonts w:ascii="Times New Roman" w:eastAsia="宋体" w:hAnsi="Times New Roman" w:hint="eastAsia"/>
          <w:iCs/>
          <w:sz w:val="24"/>
          <w:szCs w:val="24"/>
        </w:rPr>
        <w:t xml:space="preserve"> ;</w:t>
      </w:r>
      <w:proofErr w:type="gramEnd"/>
      <w:r w:rsidR="00F0045C">
        <w:rPr>
          <w:rFonts w:ascii="Times New Roman" w:eastAsia="宋体" w:hAnsi="Times New Roman" w:hint="eastAsia"/>
          <w:iCs/>
          <w:sz w:val="24"/>
          <w:szCs w:val="24"/>
        </w:rPr>
        <w:t xml:space="preserve"> 95%CI=</w:t>
      </w:r>
      <m:oMath>
        <m:sSup>
          <m:sSupPr>
            <m:ctrlPr>
              <w:rPr>
                <w:rFonts w:ascii="Cambria Math" w:eastAsia="宋体" w:hAnsi="Cambria Math"/>
                <w:i/>
                <w:iCs/>
                <w:sz w:val="24"/>
                <w:szCs w:val="24"/>
              </w:rPr>
            </m:ctrlPr>
          </m:sSupPr>
          <m:e>
            <m:r>
              <w:rPr>
                <w:rFonts w:ascii="Cambria Math" w:eastAsia="宋体" w:hAnsi="Cambria Math"/>
                <w:sz w:val="24"/>
                <w:szCs w:val="24"/>
              </w:rPr>
              <m:t>e</m:t>
            </m:r>
          </m:e>
          <m:sup>
            <m:r>
              <m:rPr>
                <m:sty m:val="p"/>
              </m:rPr>
              <w:rPr>
                <w:rFonts w:ascii="Cambria Math" w:eastAsia="宋体" w:hAnsi="Cambria Math"/>
                <w:sz w:val="24"/>
                <w:szCs w:val="24"/>
              </w:rPr>
              <m:t>ln⁡</m:t>
            </m:r>
            <m:r>
              <w:rPr>
                <w:rFonts w:ascii="Cambria Math" w:eastAsia="宋体" w:hAnsi="Cambria Math"/>
                <w:sz w:val="24"/>
                <w:szCs w:val="24"/>
              </w:rPr>
              <m:t>(EBGM)±</m:t>
            </m:r>
            <m:sSup>
              <m:sSupPr>
                <m:ctrlPr>
                  <w:rPr>
                    <w:rFonts w:ascii="Cambria Math" w:eastAsia="宋体" w:hAnsi="Cambria Math"/>
                    <w:i/>
                    <w:iCs/>
                    <w:sz w:val="24"/>
                    <w:szCs w:val="24"/>
                  </w:rPr>
                </m:ctrlPr>
              </m:sSupPr>
              <m:e>
                <m:r>
                  <w:rPr>
                    <w:rFonts w:ascii="Cambria Math" w:eastAsia="宋体" w:hAnsi="Cambria Math"/>
                    <w:sz w:val="24"/>
                    <w:szCs w:val="24"/>
                  </w:rPr>
                  <m:t>1.96(</m:t>
                </m:r>
                <m:f>
                  <m:fPr>
                    <m:ctrlPr>
                      <w:rPr>
                        <w:rFonts w:ascii="Cambria Math" w:eastAsia="宋体" w:hAnsi="Cambria Math"/>
                        <w:i/>
                        <w:iCs/>
                        <w:sz w:val="24"/>
                        <w:szCs w:val="24"/>
                      </w:rPr>
                    </m:ctrlPr>
                  </m:fPr>
                  <m:num>
                    <m:r>
                      <w:rPr>
                        <w:rFonts w:ascii="Cambria Math" w:eastAsia="宋体" w:hAnsi="Cambria Math"/>
                        <w:sz w:val="24"/>
                        <w:szCs w:val="24"/>
                      </w:rPr>
                      <m:t>1</m:t>
                    </m:r>
                  </m:num>
                  <m:den>
                    <m:r>
                      <w:rPr>
                        <w:rFonts w:ascii="Cambria Math" w:eastAsia="宋体" w:hAnsi="Cambria Math"/>
                        <w:sz w:val="24"/>
                        <w:szCs w:val="24"/>
                      </w:rPr>
                      <m:t>a</m:t>
                    </m:r>
                  </m:den>
                </m:f>
                <m:r>
                  <w:rPr>
                    <w:rFonts w:ascii="Cambria Math" w:eastAsia="宋体" w:hAnsi="Cambria Math"/>
                    <w:sz w:val="24"/>
                    <w:szCs w:val="24"/>
                  </w:rPr>
                  <m:t>+</m:t>
                </m:r>
                <m:f>
                  <m:fPr>
                    <m:ctrlPr>
                      <w:rPr>
                        <w:rFonts w:ascii="Cambria Math" w:eastAsia="宋体" w:hAnsi="Cambria Math"/>
                        <w:i/>
                        <w:iCs/>
                        <w:sz w:val="24"/>
                        <w:szCs w:val="24"/>
                      </w:rPr>
                    </m:ctrlPr>
                  </m:fPr>
                  <m:num>
                    <m:r>
                      <w:rPr>
                        <w:rFonts w:ascii="Cambria Math" w:eastAsia="宋体" w:hAnsi="Cambria Math"/>
                        <w:sz w:val="24"/>
                        <w:szCs w:val="24"/>
                      </w:rPr>
                      <m:t>1</m:t>
                    </m:r>
                  </m:num>
                  <m:den>
                    <m:r>
                      <w:rPr>
                        <w:rFonts w:ascii="Cambria Math" w:eastAsia="宋体" w:hAnsi="Cambria Math"/>
                        <w:sz w:val="24"/>
                        <w:szCs w:val="24"/>
                      </w:rPr>
                      <m:t>b</m:t>
                    </m:r>
                  </m:den>
                </m:f>
                <m:r>
                  <w:rPr>
                    <w:rFonts w:ascii="Cambria Math" w:eastAsia="宋体" w:hAnsi="Cambria Math"/>
                    <w:sz w:val="24"/>
                    <w:szCs w:val="24"/>
                  </w:rPr>
                  <m:t>+</m:t>
                </m:r>
                <m:f>
                  <m:fPr>
                    <m:ctrlPr>
                      <w:rPr>
                        <w:rFonts w:ascii="Cambria Math" w:eastAsia="宋体" w:hAnsi="Cambria Math"/>
                        <w:i/>
                        <w:iCs/>
                        <w:sz w:val="24"/>
                        <w:szCs w:val="24"/>
                      </w:rPr>
                    </m:ctrlPr>
                  </m:fPr>
                  <m:num>
                    <m:r>
                      <w:rPr>
                        <w:rFonts w:ascii="Cambria Math" w:eastAsia="宋体" w:hAnsi="Cambria Math"/>
                        <w:sz w:val="24"/>
                        <w:szCs w:val="24"/>
                      </w:rPr>
                      <m:t>1</m:t>
                    </m:r>
                  </m:num>
                  <m:den>
                    <m:r>
                      <w:rPr>
                        <w:rFonts w:ascii="Cambria Math" w:eastAsia="宋体" w:hAnsi="Cambria Math"/>
                        <w:sz w:val="24"/>
                        <w:szCs w:val="24"/>
                      </w:rPr>
                      <m:t>c</m:t>
                    </m:r>
                  </m:den>
                </m:f>
                <m:r>
                  <w:rPr>
                    <w:rFonts w:ascii="Cambria Math" w:eastAsia="宋体" w:hAnsi="Cambria Math"/>
                    <w:sz w:val="24"/>
                    <w:szCs w:val="24"/>
                  </w:rPr>
                  <m:t>+</m:t>
                </m:r>
                <m:f>
                  <m:fPr>
                    <m:ctrlPr>
                      <w:rPr>
                        <w:rFonts w:ascii="Cambria Math" w:eastAsia="宋体" w:hAnsi="Cambria Math"/>
                        <w:i/>
                        <w:iCs/>
                        <w:sz w:val="24"/>
                        <w:szCs w:val="24"/>
                      </w:rPr>
                    </m:ctrlPr>
                  </m:fPr>
                  <m:num>
                    <m:r>
                      <w:rPr>
                        <w:rFonts w:ascii="Cambria Math" w:eastAsia="宋体" w:hAnsi="Cambria Math"/>
                        <w:sz w:val="24"/>
                        <w:szCs w:val="24"/>
                      </w:rPr>
                      <m:t>1</m:t>
                    </m:r>
                  </m:num>
                  <m:den>
                    <m:r>
                      <w:rPr>
                        <w:rFonts w:ascii="Cambria Math" w:eastAsia="宋体" w:hAnsi="Cambria Math"/>
                        <w:sz w:val="24"/>
                        <w:szCs w:val="24"/>
                      </w:rPr>
                      <m:t>d</m:t>
                    </m:r>
                  </m:den>
                </m:f>
                <m:r>
                  <w:rPr>
                    <w:rFonts w:ascii="Cambria Math" w:eastAsia="宋体" w:hAnsi="Cambria Math"/>
                    <w:sz w:val="24"/>
                    <w:szCs w:val="24"/>
                  </w:rPr>
                  <m:t>)</m:t>
                </m:r>
              </m:e>
              <m:sup>
                <m:r>
                  <w:rPr>
                    <w:rFonts w:ascii="Cambria Math" w:eastAsia="宋体" w:hAnsi="Cambria Math"/>
                    <w:sz w:val="24"/>
                    <w:szCs w:val="24"/>
                  </w:rPr>
                  <m:t>0.5</m:t>
                </m:r>
              </m:sup>
            </m:sSup>
          </m:sup>
        </m:sSup>
      </m:oMath>
    </w:p>
    <w:sectPr w:rsidR="00F0045C" w:rsidRPr="00E86DDC" w:rsidSect="003B086A">
      <w:pgSz w:w="11907" w:h="16840" w:orient="landscape" w:code="9"/>
      <w:pgMar w:top="1800" w:right="1440" w:bottom="1800" w:left="1440"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66918"/>
    <w:multiLevelType w:val="multilevel"/>
    <w:tmpl w:val="33966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F427F8"/>
    <w:multiLevelType w:val="multilevel"/>
    <w:tmpl w:val="22E8A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281DCA"/>
    <w:multiLevelType w:val="multilevel"/>
    <w:tmpl w:val="19ECE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9522161">
    <w:abstractNumId w:val="1"/>
  </w:num>
  <w:num w:numId="2" w16cid:durableId="1363899831">
    <w:abstractNumId w:val="2"/>
  </w:num>
  <w:num w:numId="3" w16cid:durableId="1575123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bordersDoNotSurroundHeader/>
  <w:bordersDoNotSurroundFooter/>
  <w:proofState w:spelling="clean" w:grammar="clean"/>
  <w:revisionView w:inkAnnotations="0"/>
  <w:defaultTabStop w:val="420"/>
  <w:drawingGridHorizontalSpacing w:val="105"/>
  <w:drawingGridVerticalSpacing w:val="156"/>
  <w:displayHorizontalDrawingGridEvery w:val="2"/>
  <w:displayVerticalDrawingGridEvery w:val="2"/>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86A"/>
    <w:rsid w:val="00037BD5"/>
    <w:rsid w:val="001616B0"/>
    <w:rsid w:val="002437DD"/>
    <w:rsid w:val="00280718"/>
    <w:rsid w:val="003B086A"/>
    <w:rsid w:val="003C0630"/>
    <w:rsid w:val="00454850"/>
    <w:rsid w:val="00473BD5"/>
    <w:rsid w:val="004F154C"/>
    <w:rsid w:val="005E46BB"/>
    <w:rsid w:val="00672517"/>
    <w:rsid w:val="00822CA3"/>
    <w:rsid w:val="009A07A5"/>
    <w:rsid w:val="00A93740"/>
    <w:rsid w:val="00A95484"/>
    <w:rsid w:val="00B47EAB"/>
    <w:rsid w:val="00D46C57"/>
    <w:rsid w:val="00E065D2"/>
    <w:rsid w:val="00E86DDC"/>
    <w:rsid w:val="00F00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167E5E"/>
  <w15:chartTrackingRefBased/>
  <w15:docId w15:val="{D2573048-3732-47A1-85A1-E1ABE6EA0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aliases w:val="标题样式一"/>
    <w:next w:val="a"/>
    <w:link w:val="10"/>
    <w:uiPriority w:val="9"/>
    <w:qFormat/>
    <w:rsid w:val="004F154C"/>
    <w:pPr>
      <w:keepNext/>
      <w:keepLines/>
      <w:pBdr>
        <w:bottom w:val="single" w:sz="8" w:space="0" w:color="D9E2F3" w:themeColor="accent1" w:themeTint="33"/>
      </w:pBdr>
      <w:spacing w:after="200" w:line="300" w:lineRule="auto"/>
      <w:outlineLvl w:val="0"/>
    </w:pPr>
    <w:rPr>
      <w:rFonts w:asciiTheme="majorHAnsi" w:eastAsia="Microsoft YaHei UI" w:hAnsiTheme="majorHAnsi" w:cstheme="majorBidi"/>
      <w:color w:val="4472C4" w:themeColor="accent1"/>
      <w:kern w:val="0"/>
      <w:sz w:val="36"/>
      <w:szCs w:val="36"/>
      <w:lang w:eastAsia="ja-JP"/>
    </w:rPr>
  </w:style>
  <w:style w:type="paragraph" w:styleId="2">
    <w:name w:val="heading 2"/>
    <w:aliases w:val="标题样式二"/>
    <w:next w:val="a"/>
    <w:link w:val="20"/>
    <w:uiPriority w:val="9"/>
    <w:unhideWhenUsed/>
    <w:qFormat/>
    <w:rsid w:val="004F154C"/>
    <w:pPr>
      <w:keepNext/>
      <w:keepLines/>
      <w:spacing w:before="120" w:after="120"/>
      <w:outlineLvl w:val="1"/>
    </w:pPr>
    <w:rPr>
      <w:rFonts w:eastAsia="Microsoft YaHei UI"/>
      <w:b/>
      <w:bCs/>
      <w:color w:val="44546A" w:themeColor="text2"/>
      <w:kern w:val="0"/>
      <w:sz w:val="26"/>
      <w:szCs w:val="26"/>
      <w:lang w:eastAsia="ja-JP"/>
    </w:rPr>
  </w:style>
  <w:style w:type="paragraph" w:styleId="3">
    <w:name w:val="heading 3"/>
    <w:basedOn w:val="a"/>
    <w:next w:val="a"/>
    <w:link w:val="30"/>
    <w:uiPriority w:val="9"/>
    <w:semiHidden/>
    <w:unhideWhenUsed/>
    <w:qFormat/>
    <w:rsid w:val="003B08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08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086A"/>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3B086A"/>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086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086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B086A"/>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next w:val="a"/>
    <w:link w:val="a4"/>
    <w:uiPriority w:val="10"/>
    <w:qFormat/>
    <w:rsid w:val="00E065D2"/>
    <w:pPr>
      <w:spacing w:beforeLines="300" w:before="936" w:after="360"/>
      <w:ind w:leftChars="500" w:left="1050" w:rightChars="500" w:right="1050"/>
      <w:contextualSpacing/>
      <w:jc w:val="center"/>
    </w:pPr>
    <w:rPr>
      <w:rFonts w:ascii="微软雅黑" w:eastAsia="微软雅黑" w:hAnsi="微软雅黑"/>
      <w:smallCaps/>
      <w:sz w:val="32"/>
      <w:szCs w:val="32"/>
    </w:rPr>
  </w:style>
  <w:style w:type="character" w:customStyle="1" w:styleId="a4">
    <w:name w:val="标题 字符"/>
    <w:basedOn w:val="a0"/>
    <w:link w:val="a3"/>
    <w:uiPriority w:val="10"/>
    <w:rsid w:val="00E065D2"/>
    <w:rPr>
      <w:rFonts w:ascii="微软雅黑" w:eastAsia="微软雅黑" w:hAnsi="微软雅黑"/>
      <w:smallCaps/>
      <w:sz w:val="32"/>
      <w:szCs w:val="32"/>
    </w:rPr>
  </w:style>
  <w:style w:type="character" w:customStyle="1" w:styleId="10">
    <w:name w:val="标题 1 字符"/>
    <w:aliases w:val="标题样式一 字符"/>
    <w:basedOn w:val="a0"/>
    <w:link w:val="1"/>
    <w:uiPriority w:val="9"/>
    <w:rsid w:val="004F154C"/>
    <w:rPr>
      <w:rFonts w:asciiTheme="majorHAnsi" w:eastAsia="Microsoft YaHei UI" w:hAnsiTheme="majorHAnsi" w:cstheme="majorBidi"/>
      <w:color w:val="4472C4" w:themeColor="accent1"/>
      <w:kern w:val="0"/>
      <w:sz w:val="36"/>
      <w:szCs w:val="36"/>
      <w:lang w:eastAsia="ja-JP"/>
    </w:rPr>
  </w:style>
  <w:style w:type="character" w:customStyle="1" w:styleId="20">
    <w:name w:val="标题 2 字符"/>
    <w:aliases w:val="标题样式二 字符"/>
    <w:basedOn w:val="a0"/>
    <w:link w:val="2"/>
    <w:uiPriority w:val="9"/>
    <w:rsid w:val="004F154C"/>
    <w:rPr>
      <w:rFonts w:eastAsia="Microsoft YaHei UI"/>
      <w:b/>
      <w:bCs/>
      <w:color w:val="44546A" w:themeColor="text2"/>
      <w:kern w:val="0"/>
      <w:sz w:val="26"/>
      <w:szCs w:val="26"/>
      <w:lang w:eastAsia="ja-JP"/>
    </w:rPr>
  </w:style>
  <w:style w:type="character" w:customStyle="1" w:styleId="30">
    <w:name w:val="标题 3 字符"/>
    <w:basedOn w:val="a0"/>
    <w:link w:val="3"/>
    <w:uiPriority w:val="9"/>
    <w:semiHidden/>
    <w:rsid w:val="003B08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086A"/>
    <w:rPr>
      <w:rFonts w:cstheme="majorBidi"/>
      <w:color w:val="2F5496" w:themeColor="accent1" w:themeShade="BF"/>
      <w:sz w:val="28"/>
      <w:szCs w:val="28"/>
    </w:rPr>
  </w:style>
  <w:style w:type="character" w:customStyle="1" w:styleId="50">
    <w:name w:val="标题 5 字符"/>
    <w:basedOn w:val="a0"/>
    <w:link w:val="5"/>
    <w:uiPriority w:val="9"/>
    <w:semiHidden/>
    <w:rsid w:val="003B086A"/>
    <w:rPr>
      <w:rFonts w:cstheme="majorBidi"/>
      <w:color w:val="2F5496" w:themeColor="accent1" w:themeShade="BF"/>
      <w:sz w:val="24"/>
      <w:szCs w:val="24"/>
    </w:rPr>
  </w:style>
  <w:style w:type="character" w:customStyle="1" w:styleId="60">
    <w:name w:val="标题 6 字符"/>
    <w:basedOn w:val="a0"/>
    <w:link w:val="6"/>
    <w:uiPriority w:val="9"/>
    <w:semiHidden/>
    <w:rsid w:val="003B086A"/>
    <w:rPr>
      <w:rFonts w:cstheme="majorBidi"/>
      <w:b/>
      <w:bCs/>
      <w:color w:val="2F5496" w:themeColor="accent1" w:themeShade="BF"/>
    </w:rPr>
  </w:style>
  <w:style w:type="character" w:customStyle="1" w:styleId="70">
    <w:name w:val="标题 7 字符"/>
    <w:basedOn w:val="a0"/>
    <w:link w:val="7"/>
    <w:uiPriority w:val="9"/>
    <w:semiHidden/>
    <w:rsid w:val="003B086A"/>
    <w:rPr>
      <w:rFonts w:cstheme="majorBidi"/>
      <w:b/>
      <w:bCs/>
      <w:color w:val="595959" w:themeColor="text1" w:themeTint="A6"/>
    </w:rPr>
  </w:style>
  <w:style w:type="character" w:customStyle="1" w:styleId="80">
    <w:name w:val="标题 8 字符"/>
    <w:basedOn w:val="a0"/>
    <w:link w:val="8"/>
    <w:uiPriority w:val="9"/>
    <w:semiHidden/>
    <w:rsid w:val="003B086A"/>
    <w:rPr>
      <w:rFonts w:cstheme="majorBidi"/>
      <w:color w:val="595959" w:themeColor="text1" w:themeTint="A6"/>
    </w:rPr>
  </w:style>
  <w:style w:type="character" w:customStyle="1" w:styleId="90">
    <w:name w:val="标题 9 字符"/>
    <w:basedOn w:val="a0"/>
    <w:link w:val="9"/>
    <w:uiPriority w:val="9"/>
    <w:semiHidden/>
    <w:rsid w:val="003B086A"/>
    <w:rPr>
      <w:rFonts w:eastAsiaTheme="majorEastAsia" w:cstheme="majorBidi"/>
      <w:color w:val="595959" w:themeColor="text1" w:themeTint="A6"/>
    </w:rPr>
  </w:style>
  <w:style w:type="paragraph" w:styleId="a5">
    <w:name w:val="Subtitle"/>
    <w:basedOn w:val="a"/>
    <w:next w:val="a"/>
    <w:link w:val="a6"/>
    <w:uiPriority w:val="11"/>
    <w:qFormat/>
    <w:rsid w:val="003B086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08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086A"/>
    <w:pPr>
      <w:spacing w:before="160" w:after="160"/>
      <w:jc w:val="center"/>
    </w:pPr>
    <w:rPr>
      <w:i/>
      <w:iCs/>
      <w:color w:val="404040" w:themeColor="text1" w:themeTint="BF"/>
    </w:rPr>
  </w:style>
  <w:style w:type="character" w:customStyle="1" w:styleId="a8">
    <w:name w:val="引用 字符"/>
    <w:basedOn w:val="a0"/>
    <w:link w:val="a7"/>
    <w:uiPriority w:val="29"/>
    <w:rsid w:val="003B086A"/>
    <w:rPr>
      <w:i/>
      <w:iCs/>
      <w:color w:val="404040" w:themeColor="text1" w:themeTint="BF"/>
    </w:rPr>
  </w:style>
  <w:style w:type="paragraph" w:styleId="a9">
    <w:name w:val="List Paragraph"/>
    <w:basedOn w:val="a"/>
    <w:uiPriority w:val="34"/>
    <w:qFormat/>
    <w:rsid w:val="003B086A"/>
    <w:pPr>
      <w:ind w:left="720"/>
      <w:contextualSpacing/>
    </w:pPr>
  </w:style>
  <w:style w:type="character" w:styleId="aa">
    <w:name w:val="Intense Emphasis"/>
    <w:basedOn w:val="a0"/>
    <w:uiPriority w:val="21"/>
    <w:qFormat/>
    <w:rsid w:val="003B086A"/>
    <w:rPr>
      <w:i/>
      <w:iCs/>
      <w:color w:val="2F5496" w:themeColor="accent1" w:themeShade="BF"/>
    </w:rPr>
  </w:style>
  <w:style w:type="paragraph" w:styleId="ab">
    <w:name w:val="Intense Quote"/>
    <w:basedOn w:val="a"/>
    <w:next w:val="a"/>
    <w:link w:val="ac"/>
    <w:uiPriority w:val="30"/>
    <w:qFormat/>
    <w:rsid w:val="003B08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086A"/>
    <w:rPr>
      <w:i/>
      <w:iCs/>
      <w:color w:val="2F5496" w:themeColor="accent1" w:themeShade="BF"/>
    </w:rPr>
  </w:style>
  <w:style w:type="character" w:styleId="ad">
    <w:name w:val="Intense Reference"/>
    <w:basedOn w:val="a0"/>
    <w:uiPriority w:val="32"/>
    <w:qFormat/>
    <w:rsid w:val="003B086A"/>
    <w:rPr>
      <w:b/>
      <w:bCs/>
      <w:smallCaps/>
      <w:color w:val="2F5496" w:themeColor="accent1" w:themeShade="BF"/>
      <w:spacing w:val="5"/>
    </w:rPr>
  </w:style>
  <w:style w:type="character" w:styleId="ae">
    <w:name w:val="Placeholder Text"/>
    <w:basedOn w:val="a0"/>
    <w:uiPriority w:val="99"/>
    <w:semiHidden/>
    <w:rsid w:val="003B086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19666">
      <w:bodyDiv w:val="1"/>
      <w:marLeft w:val="0"/>
      <w:marRight w:val="0"/>
      <w:marTop w:val="0"/>
      <w:marBottom w:val="0"/>
      <w:divBdr>
        <w:top w:val="none" w:sz="0" w:space="0" w:color="auto"/>
        <w:left w:val="none" w:sz="0" w:space="0" w:color="auto"/>
        <w:bottom w:val="none" w:sz="0" w:space="0" w:color="auto"/>
        <w:right w:val="none" w:sz="0" w:space="0" w:color="auto"/>
      </w:divBdr>
    </w:div>
    <w:div w:id="531379245">
      <w:bodyDiv w:val="1"/>
      <w:marLeft w:val="0"/>
      <w:marRight w:val="0"/>
      <w:marTop w:val="0"/>
      <w:marBottom w:val="0"/>
      <w:divBdr>
        <w:top w:val="none" w:sz="0" w:space="0" w:color="auto"/>
        <w:left w:val="none" w:sz="0" w:space="0" w:color="auto"/>
        <w:bottom w:val="none" w:sz="0" w:space="0" w:color="auto"/>
        <w:right w:val="none" w:sz="0" w:space="0" w:color="auto"/>
      </w:divBdr>
    </w:div>
    <w:div w:id="727263835">
      <w:bodyDiv w:val="1"/>
      <w:marLeft w:val="0"/>
      <w:marRight w:val="0"/>
      <w:marTop w:val="0"/>
      <w:marBottom w:val="0"/>
      <w:divBdr>
        <w:top w:val="none" w:sz="0" w:space="0" w:color="auto"/>
        <w:left w:val="none" w:sz="0" w:space="0" w:color="auto"/>
        <w:bottom w:val="none" w:sz="0" w:space="0" w:color="auto"/>
        <w:right w:val="none" w:sz="0" w:space="0" w:color="auto"/>
      </w:divBdr>
    </w:div>
    <w:div w:id="730038046">
      <w:bodyDiv w:val="1"/>
      <w:marLeft w:val="0"/>
      <w:marRight w:val="0"/>
      <w:marTop w:val="0"/>
      <w:marBottom w:val="0"/>
      <w:divBdr>
        <w:top w:val="none" w:sz="0" w:space="0" w:color="auto"/>
        <w:left w:val="none" w:sz="0" w:space="0" w:color="auto"/>
        <w:bottom w:val="none" w:sz="0" w:space="0" w:color="auto"/>
        <w:right w:val="none" w:sz="0" w:space="0" w:color="auto"/>
      </w:divBdr>
    </w:div>
    <w:div w:id="1052464510">
      <w:bodyDiv w:val="1"/>
      <w:marLeft w:val="0"/>
      <w:marRight w:val="0"/>
      <w:marTop w:val="0"/>
      <w:marBottom w:val="0"/>
      <w:divBdr>
        <w:top w:val="none" w:sz="0" w:space="0" w:color="auto"/>
        <w:left w:val="none" w:sz="0" w:space="0" w:color="auto"/>
        <w:bottom w:val="none" w:sz="0" w:space="0" w:color="auto"/>
        <w:right w:val="none" w:sz="0" w:space="0" w:color="auto"/>
      </w:divBdr>
    </w:div>
    <w:div w:id="1066953051">
      <w:bodyDiv w:val="1"/>
      <w:marLeft w:val="0"/>
      <w:marRight w:val="0"/>
      <w:marTop w:val="0"/>
      <w:marBottom w:val="0"/>
      <w:divBdr>
        <w:top w:val="none" w:sz="0" w:space="0" w:color="auto"/>
        <w:left w:val="none" w:sz="0" w:space="0" w:color="auto"/>
        <w:bottom w:val="none" w:sz="0" w:space="0" w:color="auto"/>
        <w:right w:val="none" w:sz="0" w:space="0" w:color="auto"/>
      </w:divBdr>
    </w:div>
    <w:div w:id="1100759416">
      <w:bodyDiv w:val="1"/>
      <w:marLeft w:val="0"/>
      <w:marRight w:val="0"/>
      <w:marTop w:val="0"/>
      <w:marBottom w:val="0"/>
      <w:divBdr>
        <w:top w:val="none" w:sz="0" w:space="0" w:color="auto"/>
        <w:left w:val="none" w:sz="0" w:space="0" w:color="auto"/>
        <w:bottom w:val="none" w:sz="0" w:space="0" w:color="auto"/>
        <w:right w:val="none" w:sz="0" w:space="0" w:color="auto"/>
      </w:divBdr>
    </w:div>
    <w:div w:id="1152600213">
      <w:bodyDiv w:val="1"/>
      <w:marLeft w:val="0"/>
      <w:marRight w:val="0"/>
      <w:marTop w:val="0"/>
      <w:marBottom w:val="0"/>
      <w:divBdr>
        <w:top w:val="none" w:sz="0" w:space="0" w:color="auto"/>
        <w:left w:val="none" w:sz="0" w:space="0" w:color="auto"/>
        <w:bottom w:val="none" w:sz="0" w:space="0" w:color="auto"/>
        <w:right w:val="none" w:sz="0" w:space="0" w:color="auto"/>
      </w:divBdr>
    </w:div>
    <w:div w:id="1169171697">
      <w:bodyDiv w:val="1"/>
      <w:marLeft w:val="0"/>
      <w:marRight w:val="0"/>
      <w:marTop w:val="0"/>
      <w:marBottom w:val="0"/>
      <w:divBdr>
        <w:top w:val="none" w:sz="0" w:space="0" w:color="auto"/>
        <w:left w:val="none" w:sz="0" w:space="0" w:color="auto"/>
        <w:bottom w:val="none" w:sz="0" w:space="0" w:color="auto"/>
        <w:right w:val="none" w:sz="0" w:space="0" w:color="auto"/>
      </w:divBdr>
    </w:div>
    <w:div w:id="1220484439">
      <w:bodyDiv w:val="1"/>
      <w:marLeft w:val="0"/>
      <w:marRight w:val="0"/>
      <w:marTop w:val="0"/>
      <w:marBottom w:val="0"/>
      <w:divBdr>
        <w:top w:val="none" w:sz="0" w:space="0" w:color="auto"/>
        <w:left w:val="none" w:sz="0" w:space="0" w:color="auto"/>
        <w:bottom w:val="none" w:sz="0" w:space="0" w:color="auto"/>
        <w:right w:val="none" w:sz="0" w:space="0" w:color="auto"/>
      </w:divBdr>
    </w:div>
    <w:div w:id="1393654641">
      <w:bodyDiv w:val="1"/>
      <w:marLeft w:val="0"/>
      <w:marRight w:val="0"/>
      <w:marTop w:val="0"/>
      <w:marBottom w:val="0"/>
      <w:divBdr>
        <w:top w:val="none" w:sz="0" w:space="0" w:color="auto"/>
        <w:left w:val="none" w:sz="0" w:space="0" w:color="auto"/>
        <w:bottom w:val="none" w:sz="0" w:space="0" w:color="auto"/>
        <w:right w:val="none" w:sz="0" w:space="0" w:color="auto"/>
      </w:divBdr>
    </w:div>
    <w:div w:id="1425344449">
      <w:bodyDiv w:val="1"/>
      <w:marLeft w:val="0"/>
      <w:marRight w:val="0"/>
      <w:marTop w:val="0"/>
      <w:marBottom w:val="0"/>
      <w:divBdr>
        <w:top w:val="none" w:sz="0" w:space="0" w:color="auto"/>
        <w:left w:val="none" w:sz="0" w:space="0" w:color="auto"/>
        <w:bottom w:val="none" w:sz="0" w:space="0" w:color="auto"/>
        <w:right w:val="none" w:sz="0" w:space="0" w:color="auto"/>
      </w:divBdr>
    </w:div>
    <w:div w:id="1615987621">
      <w:bodyDiv w:val="1"/>
      <w:marLeft w:val="0"/>
      <w:marRight w:val="0"/>
      <w:marTop w:val="0"/>
      <w:marBottom w:val="0"/>
      <w:divBdr>
        <w:top w:val="none" w:sz="0" w:space="0" w:color="auto"/>
        <w:left w:val="none" w:sz="0" w:space="0" w:color="auto"/>
        <w:bottom w:val="none" w:sz="0" w:space="0" w:color="auto"/>
        <w:right w:val="none" w:sz="0" w:space="0" w:color="auto"/>
      </w:divBdr>
    </w:div>
    <w:div w:id="209859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1724</Words>
  <Characters>2088</Characters>
  <Application>Microsoft Office Word</Application>
  <DocSecurity>0</DocSecurity>
  <Lines>109</Lines>
  <Paragraphs>152</Paragraphs>
  <ScaleCrop>false</ScaleCrop>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星雨 廖</dc:creator>
  <cp:keywords/>
  <dc:description/>
  <cp:lastModifiedBy>星雨 廖</cp:lastModifiedBy>
  <cp:revision>1</cp:revision>
  <dcterms:created xsi:type="dcterms:W3CDTF">2025-06-15T00:52:00Z</dcterms:created>
  <dcterms:modified xsi:type="dcterms:W3CDTF">2025-06-15T02:43:00Z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af0ab2a7-ca7f-4a95-9acc-ce9ee2ed570d</vt:lpwstr>
  </property>
</Properties>
</file>