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6F3BE" w14:textId="77777777" w:rsidR="00EB0642" w:rsidRDefault="00EB0642" w:rsidP="00EB0642">
      <w:pPr>
        <w:tabs>
          <w:tab w:val="left" w:pos="678"/>
        </w:tabs>
        <w:spacing w:before="240" w:line="360" w:lineRule="auto"/>
        <w:rPr>
          <w:rFonts w:cs="Times New Roman"/>
          <w:color w:val="000000"/>
          <w:kern w:val="0"/>
          <w:szCs w:val="21"/>
        </w:rPr>
      </w:pPr>
      <w:r>
        <w:rPr>
          <w:rFonts w:cs="Times New Roman"/>
          <w:noProof/>
          <w:color w:val="000000"/>
          <w:kern w:val="0"/>
          <w:szCs w:val="21"/>
        </w:rPr>
        <w:drawing>
          <wp:inline distT="0" distB="0" distL="0" distR="0" wp14:anchorId="6144D63C" wp14:editId="28DB9FE7">
            <wp:extent cx="4706112" cy="5955792"/>
            <wp:effectExtent l="19050" t="0" r="0" b="0"/>
            <wp:docPr id="8" name="图片 7" descr="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tif"/>
                    <pic:cNvPicPr/>
                  </pic:nvPicPr>
                  <pic:blipFill>
                    <a:blip r:embed="rId4" cstate="print"/>
                    <a:stretch>
                      <a:fillRect/>
                    </a:stretch>
                  </pic:blipFill>
                  <pic:spPr>
                    <a:xfrm>
                      <a:off x="0" y="0"/>
                      <a:ext cx="4706112" cy="5955792"/>
                    </a:xfrm>
                    <a:prstGeom prst="rect">
                      <a:avLst/>
                    </a:prstGeom>
                  </pic:spPr>
                </pic:pic>
              </a:graphicData>
            </a:graphic>
          </wp:inline>
        </w:drawing>
      </w:r>
    </w:p>
    <w:p w14:paraId="1E71A40E" w14:textId="77777777" w:rsidR="00EB0642" w:rsidRDefault="00EB0642" w:rsidP="00EB0642">
      <w:pPr>
        <w:tabs>
          <w:tab w:val="left" w:pos="678"/>
        </w:tabs>
        <w:spacing w:before="240"/>
        <w:rPr>
          <w:rFonts w:cs="Times New Roman"/>
          <w:color w:val="000000"/>
          <w:kern w:val="0"/>
          <w:szCs w:val="18"/>
        </w:rPr>
      </w:pPr>
      <w:r w:rsidRPr="00AA1437">
        <w:rPr>
          <w:rFonts w:cs="Times New Roman"/>
          <w:b/>
          <w:color w:val="000000"/>
          <w:kern w:val="0"/>
          <w:szCs w:val="18"/>
        </w:rPr>
        <w:t xml:space="preserve">Figure S1. </w:t>
      </w:r>
      <w:r w:rsidRPr="00AA1437">
        <w:rPr>
          <w:rFonts w:cs="Times New Roman" w:hint="eastAsia"/>
          <w:b/>
          <w:color w:val="000000"/>
          <w:kern w:val="0"/>
          <w:szCs w:val="18"/>
        </w:rPr>
        <w:t xml:space="preserve">Effect of </w:t>
      </w:r>
      <w:r w:rsidRPr="003F56F2">
        <w:rPr>
          <w:rFonts w:cs="Times New Roman"/>
          <w:b/>
          <w:i/>
          <w:color w:val="000000"/>
          <w:kern w:val="0"/>
          <w:szCs w:val="18"/>
        </w:rPr>
        <w:t>NRF1</w:t>
      </w:r>
      <w:r w:rsidRPr="00AA1437">
        <w:rPr>
          <w:rFonts w:cs="Times New Roman"/>
          <w:b/>
          <w:color w:val="000000"/>
          <w:kern w:val="0"/>
          <w:szCs w:val="18"/>
        </w:rPr>
        <w:t xml:space="preserve"> knockdown </w:t>
      </w:r>
      <w:r w:rsidRPr="00AA1437">
        <w:rPr>
          <w:rFonts w:cs="Times New Roman" w:hint="eastAsia"/>
          <w:b/>
          <w:color w:val="000000"/>
          <w:kern w:val="0"/>
          <w:szCs w:val="18"/>
        </w:rPr>
        <w:t>on</w:t>
      </w:r>
      <w:r w:rsidRPr="00AA1437">
        <w:rPr>
          <w:rFonts w:cs="Times New Roman"/>
          <w:b/>
          <w:color w:val="000000"/>
          <w:kern w:val="0"/>
          <w:szCs w:val="18"/>
        </w:rPr>
        <w:t xml:space="preserve"> </w:t>
      </w:r>
      <w:r w:rsidRPr="003F56F2">
        <w:rPr>
          <w:rFonts w:cs="Times New Roman"/>
          <w:b/>
          <w:i/>
          <w:color w:val="000000"/>
          <w:kern w:val="0"/>
          <w:szCs w:val="18"/>
        </w:rPr>
        <w:t>EZH2</w:t>
      </w:r>
      <w:r>
        <w:rPr>
          <w:rFonts w:cs="Times New Roman"/>
          <w:b/>
          <w:color w:val="000000"/>
          <w:kern w:val="0"/>
          <w:szCs w:val="18"/>
        </w:rPr>
        <w:t xml:space="preserve"> expression. </w:t>
      </w:r>
      <w:r w:rsidRPr="005A4FE9">
        <w:rPr>
          <w:rFonts w:cs="Times New Roman"/>
          <w:color w:val="000000"/>
          <w:kern w:val="0"/>
          <w:szCs w:val="18"/>
        </w:rPr>
        <w:t>The effect</w:t>
      </w:r>
      <w:r>
        <w:rPr>
          <w:rFonts w:cs="Times New Roman" w:hint="eastAsia"/>
          <w:color w:val="000000"/>
          <w:kern w:val="0"/>
          <w:szCs w:val="18"/>
        </w:rPr>
        <w:t>s</w:t>
      </w:r>
      <w:r w:rsidRPr="005A4FE9">
        <w:rPr>
          <w:rFonts w:cs="Times New Roman"/>
          <w:color w:val="000000"/>
          <w:kern w:val="0"/>
          <w:szCs w:val="18"/>
        </w:rPr>
        <w:t xml:space="preserve"> of </w:t>
      </w:r>
      <w:r>
        <w:rPr>
          <w:rFonts w:cs="Times New Roman" w:hint="eastAsia"/>
          <w:color w:val="000000"/>
          <w:kern w:val="0"/>
          <w:szCs w:val="18"/>
        </w:rPr>
        <w:t xml:space="preserve">siRNA-mediated </w:t>
      </w:r>
      <w:r w:rsidRPr="005A4FE9">
        <w:rPr>
          <w:rFonts w:cs="Times New Roman"/>
          <w:color w:val="000000"/>
          <w:kern w:val="0"/>
          <w:szCs w:val="18"/>
        </w:rPr>
        <w:t>knockdown</w:t>
      </w:r>
      <w:r>
        <w:rPr>
          <w:rFonts w:cs="Times New Roman" w:hint="eastAsia"/>
          <w:color w:val="000000"/>
          <w:kern w:val="0"/>
          <w:szCs w:val="18"/>
        </w:rPr>
        <w:t xml:space="preserve"> of</w:t>
      </w:r>
      <w:r w:rsidRPr="005A4FE9">
        <w:rPr>
          <w:rFonts w:cs="Times New Roman"/>
          <w:color w:val="000000"/>
          <w:kern w:val="0"/>
          <w:szCs w:val="18"/>
        </w:rPr>
        <w:t xml:space="preserve"> </w:t>
      </w:r>
      <w:r w:rsidRPr="00861D16">
        <w:rPr>
          <w:rFonts w:cs="Times New Roman"/>
          <w:i/>
          <w:color w:val="000000"/>
          <w:kern w:val="0"/>
          <w:szCs w:val="18"/>
        </w:rPr>
        <w:t>NRF1</w:t>
      </w:r>
      <w:r w:rsidRPr="005A4FE9">
        <w:rPr>
          <w:rFonts w:cs="Times New Roman"/>
          <w:color w:val="000000"/>
          <w:kern w:val="0"/>
          <w:szCs w:val="18"/>
        </w:rPr>
        <w:t xml:space="preserve"> </w:t>
      </w:r>
      <w:r>
        <w:rPr>
          <w:rFonts w:cs="Times New Roman" w:hint="eastAsia"/>
          <w:color w:val="000000"/>
          <w:kern w:val="0"/>
          <w:szCs w:val="18"/>
        </w:rPr>
        <w:t xml:space="preserve">(siNRF1) </w:t>
      </w:r>
      <w:r w:rsidRPr="005A4FE9">
        <w:rPr>
          <w:rFonts w:cs="Times New Roman"/>
          <w:color w:val="000000"/>
          <w:kern w:val="0"/>
          <w:szCs w:val="18"/>
        </w:rPr>
        <w:t xml:space="preserve">on the protein and mRNA </w:t>
      </w:r>
      <w:r>
        <w:rPr>
          <w:rFonts w:cs="Times New Roman" w:hint="eastAsia"/>
          <w:color w:val="000000"/>
          <w:kern w:val="0"/>
          <w:szCs w:val="18"/>
        </w:rPr>
        <w:t>levels</w:t>
      </w:r>
      <w:r>
        <w:rPr>
          <w:rFonts w:cs="Times New Roman"/>
          <w:color w:val="000000"/>
          <w:kern w:val="0"/>
          <w:szCs w:val="18"/>
        </w:rPr>
        <w:t xml:space="preserve"> of </w:t>
      </w:r>
      <w:r w:rsidRPr="00861D16">
        <w:rPr>
          <w:rFonts w:cs="Times New Roman"/>
          <w:i/>
          <w:color w:val="000000"/>
          <w:kern w:val="0"/>
          <w:szCs w:val="18"/>
        </w:rPr>
        <w:t>EZH2</w:t>
      </w:r>
      <w:r w:rsidRPr="005A4FE9">
        <w:rPr>
          <w:rFonts w:cs="Times New Roman"/>
          <w:color w:val="000000"/>
          <w:kern w:val="0"/>
          <w:szCs w:val="18"/>
        </w:rPr>
        <w:t xml:space="preserve"> in H1299 cells (</w:t>
      </w:r>
      <w:r w:rsidRPr="003F56F2">
        <w:rPr>
          <w:rFonts w:cs="Times New Roman"/>
          <w:b/>
          <w:color w:val="000000"/>
          <w:kern w:val="0"/>
          <w:szCs w:val="18"/>
        </w:rPr>
        <w:t>A</w:t>
      </w:r>
      <w:r w:rsidRPr="005A4FE9">
        <w:rPr>
          <w:rFonts w:cs="Times New Roman"/>
          <w:color w:val="000000"/>
          <w:kern w:val="0"/>
          <w:szCs w:val="18"/>
        </w:rPr>
        <w:t>), A549 cells (</w:t>
      </w:r>
      <w:r w:rsidRPr="003F56F2">
        <w:rPr>
          <w:rFonts w:cs="Times New Roman"/>
          <w:b/>
          <w:color w:val="000000"/>
          <w:kern w:val="0"/>
          <w:szCs w:val="18"/>
        </w:rPr>
        <w:t>B</w:t>
      </w:r>
      <w:r w:rsidRPr="005A4FE9">
        <w:rPr>
          <w:rFonts w:cs="Times New Roman"/>
          <w:color w:val="000000"/>
          <w:kern w:val="0"/>
          <w:szCs w:val="18"/>
        </w:rPr>
        <w:t>) and HepG2 cells (</w:t>
      </w:r>
      <w:r w:rsidRPr="003F56F2">
        <w:rPr>
          <w:rFonts w:cs="Times New Roman"/>
          <w:b/>
          <w:color w:val="000000"/>
          <w:kern w:val="0"/>
          <w:szCs w:val="18"/>
        </w:rPr>
        <w:t>C</w:t>
      </w:r>
      <w:r>
        <w:rPr>
          <w:rFonts w:cs="Times New Roman"/>
          <w:color w:val="000000"/>
          <w:kern w:val="0"/>
          <w:szCs w:val="18"/>
        </w:rPr>
        <w:t>) 48 hrs posttransfection. The protein levels were detected by Western blotting (left images). The mRNA levels were detected via qRT‒PCR.</w:t>
      </w:r>
    </w:p>
    <w:p w14:paraId="08AF7373" w14:textId="77777777" w:rsidR="00EB0642" w:rsidRDefault="00EB0642" w:rsidP="00EB0642">
      <w:pPr>
        <w:widowControl/>
        <w:jc w:val="left"/>
        <w:rPr>
          <w:rFonts w:cs="Times New Roman"/>
          <w:color w:val="000000"/>
          <w:kern w:val="0"/>
          <w:szCs w:val="18"/>
        </w:rPr>
      </w:pPr>
      <w:r>
        <w:rPr>
          <w:rFonts w:cs="Times New Roman"/>
          <w:color w:val="000000"/>
          <w:kern w:val="0"/>
          <w:szCs w:val="18"/>
        </w:rPr>
        <w:br w:type="page"/>
      </w:r>
    </w:p>
    <w:p w14:paraId="4DECA565" w14:textId="77777777" w:rsidR="00EB0642" w:rsidRDefault="00EB0642" w:rsidP="00EB0642">
      <w:pPr>
        <w:tabs>
          <w:tab w:val="left" w:pos="678"/>
        </w:tabs>
        <w:spacing w:before="240"/>
        <w:rPr>
          <w:rFonts w:cs="Times New Roman"/>
          <w:color w:val="000000"/>
          <w:kern w:val="0"/>
          <w:szCs w:val="18"/>
        </w:rPr>
      </w:pPr>
      <w:r>
        <w:rPr>
          <w:rFonts w:cs="Times New Roman"/>
          <w:noProof/>
          <w:color w:val="000000"/>
          <w:kern w:val="0"/>
          <w:szCs w:val="18"/>
        </w:rPr>
        <w:lastRenderedPageBreak/>
        <w:drawing>
          <wp:inline distT="0" distB="0" distL="0" distR="0" wp14:anchorId="0C922E2C" wp14:editId="5F020BE0">
            <wp:extent cx="5756409" cy="5080000"/>
            <wp:effectExtent l="19050" t="0" r="0" b="0"/>
            <wp:docPr id="9" name="图片 8" descr="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2.tif"/>
                    <pic:cNvPicPr/>
                  </pic:nvPicPr>
                  <pic:blipFill>
                    <a:blip r:embed="rId5" cstate="print"/>
                    <a:stretch>
                      <a:fillRect/>
                    </a:stretch>
                  </pic:blipFill>
                  <pic:spPr>
                    <a:xfrm>
                      <a:off x="0" y="0"/>
                      <a:ext cx="5756409" cy="5080000"/>
                    </a:xfrm>
                    <a:prstGeom prst="rect">
                      <a:avLst/>
                    </a:prstGeom>
                  </pic:spPr>
                </pic:pic>
              </a:graphicData>
            </a:graphic>
          </wp:inline>
        </w:drawing>
      </w:r>
    </w:p>
    <w:p w14:paraId="0A91EA63" w14:textId="77777777" w:rsidR="00EB0642" w:rsidRDefault="00EB0642" w:rsidP="00EB0642">
      <w:pPr>
        <w:tabs>
          <w:tab w:val="left" w:pos="678"/>
        </w:tabs>
        <w:spacing w:before="240"/>
        <w:rPr>
          <w:rFonts w:cs="Times New Roman"/>
        </w:rPr>
      </w:pPr>
      <w:r w:rsidRPr="00EB3DBE">
        <w:rPr>
          <w:rFonts w:cs="Calibri"/>
          <w:b/>
          <w:kern w:val="0"/>
          <w:szCs w:val="21"/>
        </w:rPr>
        <w:t xml:space="preserve">Figure S2. Comparisons of the expression states of the </w:t>
      </w:r>
      <w:r w:rsidRPr="00EB3DBE">
        <w:rPr>
          <w:rFonts w:cs="Calibri"/>
          <w:b/>
          <w:i/>
          <w:kern w:val="0"/>
          <w:szCs w:val="21"/>
        </w:rPr>
        <w:t>EZH2</w:t>
      </w:r>
      <w:r w:rsidRPr="00EB3DBE">
        <w:rPr>
          <w:rFonts w:cs="Calibri"/>
          <w:b/>
          <w:kern w:val="0"/>
          <w:szCs w:val="21"/>
        </w:rPr>
        <w:t xml:space="preserve"> and </w:t>
      </w:r>
      <w:r w:rsidRPr="00EB3DBE">
        <w:rPr>
          <w:rFonts w:cs="Calibri"/>
          <w:b/>
          <w:i/>
          <w:kern w:val="0"/>
          <w:szCs w:val="21"/>
        </w:rPr>
        <w:t>EZH1</w:t>
      </w:r>
      <w:r w:rsidRPr="00EB3DBE">
        <w:rPr>
          <w:rFonts w:cs="Calibri"/>
          <w:b/>
          <w:kern w:val="0"/>
          <w:szCs w:val="21"/>
        </w:rPr>
        <w:t xml:space="preserve"> genes in human cancer and normal tissues</w:t>
      </w:r>
      <w:r w:rsidRPr="00EB3DBE">
        <w:rPr>
          <w:rFonts w:cs="Calibri"/>
          <w:kern w:val="0"/>
          <w:szCs w:val="21"/>
        </w:rPr>
        <w:t xml:space="preserve">. The levels of </w:t>
      </w:r>
      <w:r>
        <w:rPr>
          <w:rFonts w:cs="Calibri"/>
          <w:i/>
          <w:kern w:val="0"/>
          <w:szCs w:val="21"/>
        </w:rPr>
        <w:t>EZH2</w:t>
      </w:r>
      <w:r>
        <w:rPr>
          <w:rFonts w:cs="Calibri"/>
          <w:kern w:val="0"/>
          <w:szCs w:val="21"/>
        </w:rPr>
        <w:t xml:space="preserve"> (</w:t>
      </w:r>
      <w:r w:rsidRPr="00CA5D81">
        <w:rPr>
          <w:rFonts w:cs="Calibri"/>
          <w:b/>
          <w:kern w:val="0"/>
          <w:szCs w:val="21"/>
        </w:rPr>
        <w:t>A</w:t>
      </w:r>
      <w:r>
        <w:rPr>
          <w:rFonts w:cs="Calibri"/>
          <w:kern w:val="0"/>
          <w:szCs w:val="21"/>
        </w:rPr>
        <w:t xml:space="preserve">) and </w:t>
      </w:r>
      <w:r>
        <w:rPr>
          <w:rFonts w:cs="Calibri"/>
          <w:i/>
          <w:kern w:val="0"/>
          <w:szCs w:val="21"/>
        </w:rPr>
        <w:t>EZH1</w:t>
      </w:r>
      <w:r>
        <w:rPr>
          <w:rFonts w:cs="Calibri"/>
          <w:kern w:val="0"/>
          <w:szCs w:val="21"/>
        </w:rPr>
        <w:t xml:space="preserve"> (</w:t>
      </w:r>
      <w:r w:rsidRPr="00CA5D81">
        <w:rPr>
          <w:rFonts w:cs="Calibri"/>
          <w:b/>
          <w:kern w:val="0"/>
          <w:szCs w:val="21"/>
        </w:rPr>
        <w:t>B</w:t>
      </w:r>
      <w:r>
        <w:rPr>
          <w:rFonts w:cs="Calibri"/>
          <w:kern w:val="0"/>
          <w:szCs w:val="21"/>
        </w:rPr>
        <w:t>) transcripts in different types of cancer tissues and paired normal tissues in the TCGA project [35]. The red or green dots represent the mRNA levels in cancer or normal tissue samples. The red and green abbreviations represent cancer types in which the EZH2 or EZH1 genes are significantly upregulated or downregulated, respectively. (</w:t>
      </w:r>
      <w:r w:rsidRPr="00CA5D81">
        <w:rPr>
          <w:rFonts w:cs="Times New Roman"/>
          <w:b/>
        </w:rPr>
        <w:t>C</w:t>
      </w:r>
      <w:r>
        <w:rPr>
          <w:rFonts w:cs="Times New Roman"/>
        </w:rPr>
        <w:t>) Correlations between EZH2 mRNA levels and EZH1 mRNA levels in human cancer and normal tissues. These charts were</w:t>
      </w:r>
      <w:r>
        <w:rPr>
          <w:rFonts w:cs="Times New Roman" w:hint="eastAsia"/>
        </w:rPr>
        <w:t xml:space="preserve"> </w:t>
      </w:r>
      <w:r w:rsidRPr="000F1739">
        <w:rPr>
          <w:rFonts w:cs="Times New Roman"/>
        </w:rPr>
        <w:t>adapted with images downloaded from the GEPIA website</w:t>
      </w:r>
      <w:r>
        <w:rPr>
          <w:rFonts w:cs="Times New Roman" w:hint="eastAsia"/>
        </w:rPr>
        <w:t>.</w:t>
      </w:r>
    </w:p>
    <w:p w14:paraId="1AD99183" w14:textId="77777777" w:rsidR="00EB0642" w:rsidRDefault="00EB0642" w:rsidP="00EB0642">
      <w:pPr>
        <w:widowControl/>
        <w:jc w:val="left"/>
        <w:rPr>
          <w:rFonts w:cs="Times New Roman"/>
        </w:rPr>
      </w:pPr>
      <w:r>
        <w:rPr>
          <w:rFonts w:cs="Times New Roman"/>
        </w:rPr>
        <w:br w:type="page"/>
      </w:r>
    </w:p>
    <w:p w14:paraId="27B01540" w14:textId="77777777" w:rsidR="00EB0642" w:rsidRPr="00C36DDE" w:rsidRDefault="00EB0642" w:rsidP="00EB0642">
      <w:pPr>
        <w:tabs>
          <w:tab w:val="left" w:pos="678"/>
        </w:tabs>
        <w:spacing w:before="240"/>
        <w:rPr>
          <w:rFonts w:cs="Times New Roman"/>
          <w:color w:val="000000" w:themeColor="text1"/>
          <w:szCs w:val="21"/>
        </w:rPr>
      </w:pPr>
      <w:r>
        <w:rPr>
          <w:rFonts w:cs="Times New Roman"/>
          <w:noProof/>
          <w:color w:val="000000" w:themeColor="text1"/>
          <w:szCs w:val="21"/>
        </w:rPr>
        <w:lastRenderedPageBreak/>
        <w:drawing>
          <wp:inline distT="0" distB="0" distL="0" distR="0" wp14:anchorId="6C8E6B8F" wp14:editId="2EC14F53">
            <wp:extent cx="5746525" cy="4381500"/>
            <wp:effectExtent l="19050" t="0" r="6575" b="0"/>
            <wp:docPr id="15" name="图片 14" descr="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3.tif"/>
                    <pic:cNvPicPr/>
                  </pic:nvPicPr>
                  <pic:blipFill>
                    <a:blip r:embed="rId6" cstate="print"/>
                    <a:stretch>
                      <a:fillRect/>
                    </a:stretch>
                  </pic:blipFill>
                  <pic:spPr>
                    <a:xfrm>
                      <a:off x="0" y="0"/>
                      <a:ext cx="5749248" cy="4383577"/>
                    </a:xfrm>
                    <a:prstGeom prst="rect">
                      <a:avLst/>
                    </a:prstGeom>
                  </pic:spPr>
                </pic:pic>
              </a:graphicData>
            </a:graphic>
          </wp:inline>
        </w:drawing>
      </w:r>
    </w:p>
    <w:p w14:paraId="292BF6BE" w14:textId="77777777" w:rsidR="00EB0642" w:rsidRDefault="00EB0642" w:rsidP="00EB0642">
      <w:pPr>
        <w:tabs>
          <w:tab w:val="left" w:pos="678"/>
        </w:tabs>
        <w:spacing w:before="240"/>
        <w:rPr>
          <w:rFonts w:cs="Times New Roman"/>
        </w:rPr>
        <w:sectPr w:rsidR="00EB0642" w:rsidSect="00EB0642">
          <w:pgSz w:w="11906" w:h="16838"/>
          <w:pgMar w:top="1440" w:right="1416" w:bottom="1440" w:left="1418" w:header="851" w:footer="992" w:gutter="0"/>
          <w:cols w:space="425"/>
          <w:docGrid w:type="lines" w:linePitch="312"/>
        </w:sectPr>
      </w:pPr>
      <w:r>
        <w:rPr>
          <w:rFonts w:cs="Times New Roman"/>
          <w:b/>
          <w:color w:val="000000"/>
          <w:kern w:val="0"/>
          <w:szCs w:val="18"/>
        </w:rPr>
        <w:t>F</w:t>
      </w:r>
      <w:r>
        <w:rPr>
          <w:rFonts w:cs="Times New Roman" w:hint="eastAsia"/>
          <w:b/>
          <w:color w:val="000000"/>
          <w:kern w:val="0"/>
          <w:szCs w:val="18"/>
        </w:rPr>
        <w:t>igure S</w:t>
      </w:r>
      <w:r>
        <w:rPr>
          <w:rFonts w:cs="Times New Roman"/>
          <w:b/>
          <w:color w:val="000000"/>
          <w:kern w:val="0"/>
          <w:szCs w:val="18"/>
        </w:rPr>
        <w:t>3</w:t>
      </w:r>
      <w:r>
        <w:rPr>
          <w:rFonts w:cs="Times New Roman" w:hint="eastAsia"/>
          <w:b/>
          <w:color w:val="000000"/>
          <w:kern w:val="0"/>
          <w:szCs w:val="18"/>
        </w:rPr>
        <w:t>.</w:t>
      </w:r>
      <w:r w:rsidRPr="005A4FE9">
        <w:rPr>
          <w:rFonts w:cs="Times New Roman"/>
          <w:b/>
          <w:color w:val="000000"/>
          <w:kern w:val="0"/>
          <w:szCs w:val="18"/>
        </w:rPr>
        <w:t xml:space="preserve"> </w:t>
      </w:r>
      <w:r>
        <w:rPr>
          <w:rFonts w:cs="Times New Roman" w:hint="eastAsia"/>
          <w:b/>
          <w:color w:val="000000"/>
          <w:kern w:val="0"/>
          <w:szCs w:val="18"/>
        </w:rPr>
        <w:t>Comparison of</w:t>
      </w:r>
      <w:r>
        <w:rPr>
          <w:rFonts w:cs="Times New Roman"/>
          <w:b/>
          <w:color w:val="000000"/>
          <w:kern w:val="0"/>
          <w:szCs w:val="18"/>
        </w:rPr>
        <w:t xml:space="preserve"> the levels </w:t>
      </w:r>
      <w:r>
        <w:rPr>
          <w:rFonts w:cs="Times New Roman" w:hint="eastAsia"/>
          <w:b/>
          <w:color w:val="000000"/>
          <w:kern w:val="0"/>
          <w:szCs w:val="18"/>
        </w:rPr>
        <w:t xml:space="preserve">of </w:t>
      </w:r>
      <w:r w:rsidRPr="000C59D4">
        <w:rPr>
          <w:rFonts w:cs="Times New Roman"/>
          <w:b/>
          <w:i/>
          <w:color w:val="000000"/>
          <w:kern w:val="0"/>
          <w:szCs w:val="18"/>
        </w:rPr>
        <w:t>EZH2</w:t>
      </w:r>
      <w:r>
        <w:rPr>
          <w:rFonts w:cs="Times New Roman"/>
          <w:b/>
          <w:color w:val="000000"/>
          <w:kern w:val="0"/>
          <w:szCs w:val="18"/>
        </w:rPr>
        <w:t xml:space="preserve"> expression </w:t>
      </w:r>
      <w:r>
        <w:rPr>
          <w:rFonts w:cs="Times New Roman" w:hint="eastAsia"/>
          <w:b/>
          <w:color w:val="000000"/>
          <w:kern w:val="0"/>
          <w:szCs w:val="18"/>
        </w:rPr>
        <w:t xml:space="preserve">in </w:t>
      </w:r>
      <w:r>
        <w:rPr>
          <w:rFonts w:cs="Times New Roman"/>
          <w:b/>
          <w:color w:val="000000"/>
          <w:kern w:val="0"/>
          <w:szCs w:val="18"/>
        </w:rPr>
        <w:t xml:space="preserve">cancer tissues </w:t>
      </w:r>
      <w:r>
        <w:rPr>
          <w:rFonts w:cs="Times New Roman" w:hint="eastAsia"/>
          <w:b/>
          <w:color w:val="000000"/>
          <w:kern w:val="0"/>
          <w:szCs w:val="18"/>
        </w:rPr>
        <w:t xml:space="preserve">with different </w:t>
      </w:r>
      <w:r>
        <w:rPr>
          <w:rFonts w:cs="Times New Roman"/>
          <w:b/>
          <w:color w:val="000000"/>
          <w:kern w:val="0"/>
          <w:szCs w:val="18"/>
        </w:rPr>
        <w:t xml:space="preserve">copy number </w:t>
      </w:r>
      <w:r>
        <w:rPr>
          <w:rFonts w:cs="Times New Roman" w:hint="eastAsia"/>
          <w:b/>
          <w:color w:val="000000"/>
          <w:kern w:val="0"/>
          <w:szCs w:val="18"/>
        </w:rPr>
        <w:t xml:space="preserve">alterations </w:t>
      </w:r>
      <w:r>
        <w:rPr>
          <w:rFonts w:cs="Times New Roman"/>
          <w:b/>
          <w:color w:val="000000"/>
          <w:kern w:val="0"/>
          <w:szCs w:val="18"/>
        </w:rPr>
        <w:t xml:space="preserve">and the expression levels </w:t>
      </w:r>
      <w:r>
        <w:rPr>
          <w:rFonts w:cs="Times New Roman" w:hint="eastAsia"/>
          <w:b/>
          <w:color w:val="000000"/>
          <w:kern w:val="0"/>
          <w:szCs w:val="18"/>
        </w:rPr>
        <w:t xml:space="preserve">of the </w:t>
      </w:r>
      <w:r w:rsidRPr="007E0ED8">
        <w:rPr>
          <w:rFonts w:cs="Times New Roman" w:hint="eastAsia"/>
          <w:b/>
          <w:i/>
          <w:color w:val="000000"/>
          <w:kern w:val="0"/>
          <w:szCs w:val="18"/>
        </w:rPr>
        <w:t>NRF1</w:t>
      </w:r>
      <w:r>
        <w:rPr>
          <w:rFonts w:cs="Times New Roman" w:hint="eastAsia"/>
          <w:b/>
          <w:color w:val="000000"/>
          <w:kern w:val="0"/>
          <w:szCs w:val="18"/>
        </w:rPr>
        <w:t xml:space="preserve"> and </w:t>
      </w:r>
      <w:r>
        <w:rPr>
          <w:rFonts w:cs="Times New Roman" w:hint="eastAsia"/>
          <w:b/>
          <w:i/>
          <w:color w:val="000000"/>
          <w:kern w:val="0"/>
          <w:szCs w:val="18"/>
        </w:rPr>
        <w:t>EZH2</w:t>
      </w:r>
      <w:r>
        <w:rPr>
          <w:rFonts w:cs="Times New Roman" w:hint="eastAsia"/>
          <w:b/>
          <w:color w:val="000000"/>
          <w:kern w:val="0"/>
          <w:szCs w:val="18"/>
        </w:rPr>
        <w:t xml:space="preserve"> genes according to</w:t>
      </w:r>
      <w:r>
        <w:rPr>
          <w:rFonts w:cs="Times New Roman"/>
          <w:b/>
          <w:color w:val="000000"/>
          <w:kern w:val="0"/>
          <w:szCs w:val="18"/>
        </w:rPr>
        <w:t xml:space="preserve"> the TCGA </w:t>
      </w:r>
      <w:r>
        <w:rPr>
          <w:rFonts w:cs="Times New Roman" w:hint="eastAsia"/>
          <w:b/>
          <w:color w:val="000000"/>
          <w:kern w:val="0"/>
          <w:szCs w:val="18"/>
        </w:rPr>
        <w:t>and CCLE datasets.</w:t>
      </w:r>
      <w:r w:rsidRPr="007E0ED8">
        <w:rPr>
          <w:rFonts w:cs="Times New Roman"/>
          <w:color w:val="000000"/>
          <w:kern w:val="0"/>
          <w:szCs w:val="18"/>
        </w:rPr>
        <w:t xml:space="preserve"> </w:t>
      </w:r>
      <w:r w:rsidRPr="007E0ED8">
        <w:rPr>
          <w:rFonts w:cs="Times New Roman" w:hint="eastAsia"/>
          <w:color w:val="000000"/>
          <w:kern w:val="0"/>
          <w:szCs w:val="18"/>
        </w:rPr>
        <w:t>(</w:t>
      </w:r>
      <w:r w:rsidRPr="00CA5D81">
        <w:rPr>
          <w:rFonts w:cs="Times New Roman" w:hint="eastAsia"/>
          <w:b/>
          <w:color w:val="000000"/>
          <w:kern w:val="0"/>
          <w:szCs w:val="18"/>
        </w:rPr>
        <w:t>A</w:t>
      </w:r>
      <w:r w:rsidRPr="007E0ED8">
        <w:rPr>
          <w:rFonts w:cs="Times New Roman" w:hint="eastAsia"/>
          <w:color w:val="000000"/>
          <w:kern w:val="0"/>
          <w:szCs w:val="18"/>
        </w:rPr>
        <w:t xml:space="preserve"> </w:t>
      </w:r>
      <w:r>
        <w:rPr>
          <w:rFonts w:cs="Times New Roman" w:hint="eastAsia"/>
        </w:rPr>
        <w:t xml:space="preserve">and </w:t>
      </w:r>
      <w:r w:rsidRPr="00CA5D81">
        <w:rPr>
          <w:rFonts w:cs="Times New Roman" w:hint="eastAsia"/>
          <w:b/>
        </w:rPr>
        <w:t>B</w:t>
      </w:r>
      <w:r>
        <w:rPr>
          <w:rFonts w:cs="Times New Roman" w:hint="eastAsia"/>
        </w:rPr>
        <w:t xml:space="preserve">) </w:t>
      </w:r>
      <w:r w:rsidRPr="000F1739">
        <w:rPr>
          <w:rFonts w:cs="Times New Roman"/>
        </w:rPr>
        <w:t xml:space="preserve">Correlations between </w:t>
      </w:r>
      <w:r w:rsidRPr="000C59D4">
        <w:rPr>
          <w:rFonts w:cs="Times New Roman" w:hint="eastAsia"/>
          <w:i/>
        </w:rPr>
        <w:t>EZH2</w:t>
      </w:r>
      <w:r>
        <w:rPr>
          <w:rFonts w:cs="Times New Roman"/>
        </w:rPr>
        <w:t xml:space="preserve"> </w:t>
      </w:r>
      <w:r>
        <w:rPr>
          <w:rFonts w:cs="Times New Roman" w:hint="eastAsia"/>
        </w:rPr>
        <w:t xml:space="preserve">mRNA </w:t>
      </w:r>
      <w:r w:rsidRPr="000F1739">
        <w:rPr>
          <w:rFonts w:cs="Times New Roman"/>
        </w:rPr>
        <w:t xml:space="preserve">levels and </w:t>
      </w:r>
      <w:r w:rsidRPr="000C59D4">
        <w:rPr>
          <w:rFonts w:cs="Times New Roman" w:hint="eastAsia"/>
          <w:i/>
        </w:rPr>
        <w:t>NRF1</w:t>
      </w:r>
      <w:r>
        <w:rPr>
          <w:rFonts w:cs="Times New Roman"/>
        </w:rPr>
        <w:t xml:space="preserve"> copy number in cancer tissues </w:t>
      </w:r>
      <w:r>
        <w:rPr>
          <w:rFonts w:cs="Times New Roman" w:hint="eastAsia"/>
        </w:rPr>
        <w:t xml:space="preserve">and cancer </w:t>
      </w:r>
      <w:r w:rsidRPr="000F1739">
        <w:rPr>
          <w:rFonts w:cs="Times New Roman"/>
        </w:rPr>
        <w:t>cell lines.</w:t>
      </w:r>
      <w:r>
        <w:rPr>
          <w:rFonts w:cs="Times New Roman" w:hint="eastAsia"/>
        </w:rPr>
        <w:t xml:space="preserve"> (</w:t>
      </w:r>
      <w:r w:rsidRPr="00CA5D81">
        <w:rPr>
          <w:rFonts w:cs="Times New Roman" w:hint="eastAsia"/>
          <w:b/>
        </w:rPr>
        <w:t>C</w:t>
      </w:r>
      <w:r>
        <w:rPr>
          <w:rFonts w:cs="Times New Roman" w:hint="eastAsia"/>
        </w:rPr>
        <w:t>)</w:t>
      </w:r>
      <w:r w:rsidRPr="000F1739">
        <w:rPr>
          <w:rFonts w:cs="Times New Roman"/>
        </w:rPr>
        <w:t xml:space="preserve"> Correlations between the </w:t>
      </w:r>
      <w:r>
        <w:rPr>
          <w:rFonts w:cs="Times New Roman" w:hint="eastAsia"/>
        </w:rPr>
        <w:t xml:space="preserve">mRNA </w:t>
      </w:r>
      <w:r>
        <w:rPr>
          <w:rFonts w:cs="Times New Roman"/>
        </w:rPr>
        <w:t>levels and copy numbers</w:t>
      </w:r>
      <w:r>
        <w:rPr>
          <w:rFonts w:cs="Times New Roman" w:hint="eastAsia"/>
        </w:rPr>
        <w:t xml:space="preserve"> of the</w:t>
      </w:r>
      <w:r>
        <w:rPr>
          <w:rFonts w:cs="Times New Roman" w:hint="eastAsia"/>
          <w:i/>
        </w:rPr>
        <w:t xml:space="preserve"> EZH2</w:t>
      </w:r>
      <w:r>
        <w:rPr>
          <w:rFonts w:cs="Times New Roman" w:hint="eastAsia"/>
        </w:rPr>
        <w:t xml:space="preserve"> gene</w:t>
      </w:r>
      <w:r w:rsidRPr="000F1739">
        <w:rPr>
          <w:rFonts w:cs="Times New Roman"/>
        </w:rPr>
        <w:t xml:space="preserve"> in cancer tissues.</w:t>
      </w:r>
      <w:r>
        <w:rPr>
          <w:rFonts w:cs="Times New Roman" w:hint="eastAsia"/>
        </w:rPr>
        <w:t xml:space="preserve"> (</w:t>
      </w:r>
      <w:r>
        <w:rPr>
          <w:rFonts w:cs="Times New Roman"/>
          <w:b/>
        </w:rPr>
        <w:t>D</w:t>
      </w:r>
      <w:r>
        <w:rPr>
          <w:rFonts w:cs="Times New Roman" w:hint="eastAsia"/>
        </w:rPr>
        <w:t>)</w:t>
      </w:r>
      <w:r w:rsidRPr="000F1739">
        <w:rPr>
          <w:rFonts w:cs="Times New Roman"/>
        </w:rPr>
        <w:t xml:space="preserve"> Correlations between the </w:t>
      </w:r>
      <w:r>
        <w:rPr>
          <w:rFonts w:cs="Times New Roman"/>
        </w:rPr>
        <w:t xml:space="preserve">levels </w:t>
      </w:r>
      <w:r>
        <w:rPr>
          <w:rFonts w:cs="Times New Roman" w:hint="eastAsia"/>
        </w:rPr>
        <w:t>of the</w:t>
      </w:r>
      <w:r>
        <w:rPr>
          <w:rFonts w:cs="Times New Roman" w:hint="eastAsia"/>
          <w:i/>
        </w:rPr>
        <w:t xml:space="preserve"> </w:t>
      </w:r>
      <w:r w:rsidRPr="00B31DF7">
        <w:rPr>
          <w:rFonts w:cs="Times New Roman" w:hint="eastAsia"/>
        </w:rPr>
        <w:t>EZH2</w:t>
      </w:r>
      <w:r>
        <w:rPr>
          <w:rFonts w:cs="Times New Roman" w:hint="eastAsia"/>
        </w:rPr>
        <w:t xml:space="preserve"> </w:t>
      </w:r>
      <w:r>
        <w:rPr>
          <w:rFonts w:cs="Times New Roman"/>
        </w:rPr>
        <w:t>and NRF1 proteins</w:t>
      </w:r>
      <w:r w:rsidRPr="000F1739">
        <w:rPr>
          <w:rFonts w:cs="Times New Roman"/>
        </w:rPr>
        <w:t xml:space="preserve"> in cancer </w:t>
      </w:r>
      <w:r>
        <w:rPr>
          <w:rFonts w:cs="Times New Roman"/>
        </w:rPr>
        <w:t>cell</w:t>
      </w:r>
      <w:r>
        <w:rPr>
          <w:rFonts w:cs="Times New Roman" w:hint="eastAsia"/>
        </w:rPr>
        <w:t>s in CCLE (Broad 2019)</w:t>
      </w:r>
      <w:r>
        <w:rPr>
          <w:rFonts w:cs="Times New Roman"/>
        </w:rPr>
        <w:t>, as determined by mass spectrometry.</w:t>
      </w:r>
      <w:r w:rsidRPr="000F1739">
        <w:rPr>
          <w:rFonts w:cs="Times New Roman"/>
        </w:rPr>
        <w:t xml:space="preserve"> Th</w:t>
      </w:r>
      <w:r>
        <w:rPr>
          <w:rFonts w:cs="Times New Roman" w:hint="eastAsia"/>
        </w:rPr>
        <w:t>is</w:t>
      </w:r>
      <w:r w:rsidRPr="000F1739">
        <w:rPr>
          <w:rFonts w:cs="Times New Roman"/>
        </w:rPr>
        <w:t xml:space="preserve"> chart w</w:t>
      </w:r>
      <w:r>
        <w:rPr>
          <w:rFonts w:cs="Times New Roman" w:hint="eastAsia"/>
        </w:rPr>
        <w:t xml:space="preserve">as </w:t>
      </w:r>
      <w:r w:rsidRPr="000F1739">
        <w:rPr>
          <w:rFonts w:cs="Times New Roman"/>
        </w:rPr>
        <w:t>adapted with image</w:t>
      </w:r>
      <w:r>
        <w:rPr>
          <w:rFonts w:cs="Times New Roman" w:hint="eastAsia"/>
        </w:rPr>
        <w:t>s</w:t>
      </w:r>
      <w:r>
        <w:rPr>
          <w:rFonts w:cs="Times New Roman"/>
        </w:rPr>
        <w:t xml:space="preserve"> downloaded from the cBioPortal for cancer genomics website </w:t>
      </w:r>
      <w:r>
        <w:rPr>
          <w:rFonts w:cs="Times New Roman"/>
        </w:rPr>
        <w:fldChar w:fldCharType="begin">
          <w:fldData xml:space="preserve">PEVuZE5vdGU+PENpdGU+PEF1dGhvcj5DZXJhbWk8L0F1dGhvcj48WWVhcj4yMDEyPC9ZZWFyPjxS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</w:fldData>
        </w:fldChar>
      </w:r>
      <w:r>
        <w:rPr>
          <w:rFonts w:cs="Times New Roman"/>
        </w:rPr>
        <w:instrText xml:space="preserve"> ADDIN EN.CITE </w:instrText>
      </w:r>
      <w:r>
        <w:rPr>
          <w:rFonts w:cs="Times New Roman"/>
        </w:rPr>
        <w:fldChar w:fldCharType="begin">
          <w:fldData xml:space="preserve">PEVuZE5vdGU+PENpdGU+PEF1dGhvcj5DZXJhbWk8L0F1dGhvcj48WWVhcj4yMDEyPC9ZZWFyPjxS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</w:fldData>
        </w:fldChar>
      </w:r>
      <w:r>
        <w:rPr>
          <w:rFonts w:cs="Times New Roman"/>
        </w:rPr>
        <w:instrText xml:space="preserve"> ADDIN EN.CITE.DATA </w:instrText>
      </w:r>
      <w:r>
        <w:rPr>
          <w:rFonts w:cs="Times New Roman"/>
        </w:rPr>
      </w:r>
      <w:r>
        <w:rPr>
          <w:rFonts w:cs="Times New Roman"/>
        </w:rPr>
        <w:fldChar w:fldCharType="end"/>
      </w:r>
      <w:r>
        <w:rPr>
          <w:rFonts w:cs="Times New Roman"/>
        </w:rPr>
      </w:r>
      <w:r>
        <w:rPr>
          <w:rFonts w:cs="Times New Roman"/>
        </w:rPr>
        <w:fldChar w:fldCharType="separate"/>
      </w:r>
      <w:r>
        <w:rPr>
          <w:rFonts w:cs="Times New Roman"/>
          <w:noProof/>
        </w:rPr>
        <w:t>[32-34]</w:t>
      </w:r>
      <w:r>
        <w:rPr>
          <w:rFonts w:cs="Times New Roman"/>
        </w:rPr>
        <w:fldChar w:fldCharType="end"/>
      </w:r>
      <w:r>
        <w:rPr>
          <w:rFonts w:cs="Times New Roman" w:hint="eastAsia"/>
        </w:rPr>
        <w:t>.</w:t>
      </w:r>
    </w:p>
    <w:p w14:paraId="16A59D3C" w14:textId="77777777" w:rsidR="00EB0642" w:rsidRDefault="00EB0642" w:rsidP="00EB0642">
      <w:pPr>
        <w:tabs>
          <w:tab w:val="left" w:pos="678"/>
        </w:tabs>
        <w:rPr>
          <w:rFonts w:cs="Times New Roman"/>
        </w:rPr>
      </w:pPr>
      <w:r>
        <w:rPr>
          <w:rFonts w:cs="Times New Roman"/>
          <w:noProof/>
        </w:rPr>
        <w:lastRenderedPageBreak/>
        <w:drawing>
          <wp:inline distT="0" distB="0" distL="0" distR="0" wp14:anchorId="490CFF17" wp14:editId="12A2EA54">
            <wp:extent cx="5134614" cy="7881230"/>
            <wp:effectExtent l="19050" t="0" r="8886" b="0"/>
            <wp:docPr id="17" name="图片 16" descr="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4.tif"/>
                    <pic:cNvPicPr/>
                  </pic:nvPicPr>
                  <pic:blipFill>
                    <a:blip r:embed="rId7" cstate="print"/>
                    <a:stretch>
                      <a:fillRect/>
                    </a:stretch>
                  </pic:blipFill>
                  <pic:spPr>
                    <a:xfrm>
                      <a:off x="0" y="0"/>
                      <a:ext cx="5134382" cy="7880874"/>
                    </a:xfrm>
                    <a:prstGeom prst="rect">
                      <a:avLst/>
                    </a:prstGeom>
                  </pic:spPr>
                </pic:pic>
              </a:graphicData>
            </a:graphic>
          </wp:inline>
        </w:drawing>
      </w:r>
    </w:p>
    <w:p w14:paraId="6A8DC1D7" w14:textId="77777777" w:rsidR="00EB0642" w:rsidRDefault="00EB0642" w:rsidP="00EB0642">
      <w:pPr>
        <w:tabs>
          <w:tab w:val="left" w:pos="678"/>
        </w:tabs>
        <w:spacing w:before="240"/>
        <w:rPr>
          <w:rFonts w:eastAsia="SimSun" w:cs="Times New Roman"/>
          <w:color w:val="313131"/>
          <w:kern w:val="0"/>
          <w:szCs w:val="21"/>
        </w:rPr>
        <w:sectPr w:rsidR="00EB0642" w:rsidSect="00EB0642">
          <w:pgSz w:w="11906" w:h="16838"/>
          <w:pgMar w:top="1440" w:right="1416" w:bottom="1440" w:left="1418" w:header="851" w:footer="992" w:gutter="0"/>
          <w:cols w:space="425"/>
          <w:docGrid w:type="lines" w:linePitch="312"/>
        </w:sectPr>
      </w:pPr>
      <w:r w:rsidRPr="005A4FE9">
        <w:rPr>
          <w:rFonts w:cs="Times New Roman"/>
          <w:b/>
          <w:szCs w:val="21"/>
        </w:rPr>
        <w:t>Figure</w:t>
      </w:r>
      <w:r>
        <w:rPr>
          <w:rFonts w:cs="Times New Roman" w:hint="eastAsia"/>
          <w:b/>
          <w:szCs w:val="21"/>
        </w:rPr>
        <w:t xml:space="preserve"> S</w:t>
      </w:r>
      <w:r>
        <w:rPr>
          <w:rFonts w:cs="Times New Roman"/>
          <w:b/>
          <w:szCs w:val="21"/>
        </w:rPr>
        <w:t xml:space="preserve">4. Top 20 genes cotranscribed with the </w:t>
      </w:r>
      <w:r>
        <w:rPr>
          <w:rFonts w:cs="Times New Roman"/>
          <w:b/>
          <w:i/>
          <w:szCs w:val="21"/>
        </w:rPr>
        <w:t>NRF1</w:t>
      </w:r>
      <w:r>
        <w:rPr>
          <w:rFonts w:cs="Times New Roman"/>
          <w:b/>
          <w:szCs w:val="21"/>
        </w:rPr>
        <w:t xml:space="preserve"> and </w:t>
      </w:r>
      <w:r>
        <w:rPr>
          <w:rFonts w:cs="Times New Roman"/>
          <w:b/>
          <w:i/>
          <w:szCs w:val="21"/>
        </w:rPr>
        <w:t xml:space="preserve">EZH2 </w:t>
      </w:r>
      <w:r w:rsidRPr="00C53ECB">
        <w:rPr>
          <w:rFonts w:cs="Times New Roman"/>
          <w:b/>
          <w:szCs w:val="21"/>
        </w:rPr>
        <w:t>genes in</w:t>
      </w:r>
      <w:r w:rsidRPr="00C53ECB">
        <w:rPr>
          <w:rFonts w:eastAsia="SimSun" w:cs="Times New Roman"/>
          <w:b/>
          <w:color w:val="313131"/>
          <w:kern w:val="0"/>
          <w:szCs w:val="21"/>
        </w:rPr>
        <w:t xml:space="preserve"> 921</w:t>
      </w:r>
      <w:r w:rsidRPr="00C53ECB">
        <w:rPr>
          <w:rFonts w:eastAsia="SimSun" w:cs="Times New Roman" w:hint="eastAsia"/>
          <w:b/>
          <w:color w:val="313131"/>
          <w:kern w:val="0"/>
          <w:szCs w:val="21"/>
        </w:rPr>
        <w:t xml:space="preserve"> cancer cell lines in</w:t>
      </w:r>
      <w:r w:rsidRPr="00C53ECB">
        <w:rPr>
          <w:rFonts w:eastAsia="SimSun" w:cs="Times New Roman"/>
          <w:b/>
          <w:color w:val="313131"/>
          <w:kern w:val="0"/>
          <w:szCs w:val="21"/>
        </w:rPr>
        <w:t xml:space="preserve"> the Cancer Cell Line Encyclopedia (</w:t>
      </w:r>
      <w:r w:rsidRPr="00C53ECB">
        <w:rPr>
          <w:rFonts w:eastAsia="SimSun" w:cs="Times New Roman" w:hint="eastAsia"/>
          <w:b/>
          <w:color w:val="313131"/>
          <w:kern w:val="0"/>
          <w:szCs w:val="21"/>
        </w:rPr>
        <w:t>CCLE</w:t>
      </w:r>
      <w:r w:rsidRPr="00C53ECB">
        <w:rPr>
          <w:rFonts w:eastAsia="SimSun" w:cs="Times New Roman"/>
          <w:b/>
          <w:color w:val="313131"/>
          <w:kern w:val="0"/>
          <w:szCs w:val="21"/>
        </w:rPr>
        <w:t xml:space="preserve">) </w:t>
      </w:r>
      <w:r>
        <w:rPr>
          <w:rFonts w:eastAsia="SimSun" w:cs="Times New Roman"/>
          <w:color w:val="313131"/>
          <w:kern w:val="0"/>
          <w:szCs w:val="21"/>
        </w:rPr>
        <w:fldChar w:fldCharType="begin">
          <w:fldData xml:space="preserve">PEVuZE5vdGU+PENpdGU+PEF1dGhvcj5HaGFuZGk8L0F1dGhvcj48WWVhcj4yMDE5PC9ZZWFyPjxS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</w:fldData>
        </w:fldChar>
      </w:r>
      <w:r>
        <w:rPr>
          <w:rFonts w:eastAsia="SimSun" w:cs="Times New Roman"/>
          <w:color w:val="313131"/>
          <w:kern w:val="0"/>
          <w:szCs w:val="21"/>
        </w:rPr>
        <w:instrText xml:space="preserve"> ADDIN EN.CITE </w:instrText>
      </w:r>
      <w:r>
        <w:rPr>
          <w:rFonts w:eastAsia="SimSun" w:cs="Times New Roman"/>
          <w:color w:val="313131"/>
          <w:kern w:val="0"/>
          <w:szCs w:val="21"/>
        </w:rPr>
        <w:fldChar w:fldCharType="begin">
          <w:fldData xml:space="preserve">PEVuZE5vdGU+PENpdGU+PEF1dGhvcj5HaGFuZGk8L0F1dGhvcj48WWVhcj4yMDE5PC9ZZWFyPjxS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</w:fldData>
        </w:fldChar>
      </w:r>
      <w:r>
        <w:rPr>
          <w:rFonts w:eastAsia="SimSun" w:cs="Times New Roman"/>
          <w:color w:val="313131"/>
          <w:kern w:val="0"/>
          <w:szCs w:val="21"/>
        </w:rPr>
        <w:instrText xml:space="preserve"> ADDIN EN.CITE.DATA </w:instrText>
      </w:r>
      <w:r>
        <w:rPr>
          <w:rFonts w:eastAsia="SimSun" w:cs="Times New Roman"/>
          <w:color w:val="313131"/>
          <w:kern w:val="0"/>
          <w:szCs w:val="21"/>
        </w:rPr>
      </w:r>
      <w:r>
        <w:rPr>
          <w:rFonts w:eastAsia="SimSun" w:cs="Times New Roman"/>
          <w:color w:val="313131"/>
          <w:kern w:val="0"/>
          <w:szCs w:val="21"/>
        </w:rPr>
        <w:fldChar w:fldCharType="end"/>
      </w:r>
      <w:r>
        <w:rPr>
          <w:rFonts w:eastAsia="SimSun" w:cs="Times New Roman"/>
          <w:color w:val="313131"/>
          <w:kern w:val="0"/>
          <w:szCs w:val="21"/>
        </w:rPr>
      </w:r>
      <w:r>
        <w:rPr>
          <w:rFonts w:eastAsia="SimSun" w:cs="Times New Roman"/>
          <w:color w:val="313131"/>
          <w:kern w:val="0"/>
          <w:szCs w:val="21"/>
        </w:rPr>
        <w:fldChar w:fldCharType="separate"/>
      </w:r>
      <w:r>
        <w:rPr>
          <w:rFonts w:eastAsia="SimSun" w:cs="Times New Roman"/>
          <w:noProof/>
          <w:color w:val="313131"/>
          <w:kern w:val="0"/>
          <w:szCs w:val="21"/>
        </w:rPr>
        <w:t>[35]</w:t>
      </w:r>
      <w:r>
        <w:rPr>
          <w:rFonts w:eastAsia="SimSun" w:cs="Times New Roman"/>
          <w:color w:val="313131"/>
          <w:kern w:val="0"/>
          <w:szCs w:val="21"/>
        </w:rPr>
        <w:fldChar w:fldCharType="end"/>
      </w:r>
      <w:r w:rsidRPr="00626AE6">
        <w:rPr>
          <w:rFonts w:eastAsia="SimSun" w:cs="Times New Roman"/>
          <w:b/>
          <w:color w:val="313131"/>
          <w:kern w:val="0"/>
          <w:szCs w:val="21"/>
        </w:rPr>
        <w:t>(</w:t>
      </w:r>
      <w:r w:rsidRPr="00626AE6">
        <w:rPr>
          <w:rFonts w:eastAsia="SimSun" w:cs="Times New Roman"/>
          <w:color w:val="313131"/>
          <w:kern w:val="0"/>
          <w:szCs w:val="21"/>
        </w:rPr>
        <w:t>A</w:t>
      </w:r>
      <w:r w:rsidRPr="00626AE6">
        <w:rPr>
          <w:rFonts w:eastAsia="SimSun" w:cs="Times New Roman"/>
          <w:b/>
          <w:color w:val="313131"/>
          <w:kern w:val="0"/>
          <w:szCs w:val="21"/>
        </w:rPr>
        <w:t>) and</w:t>
      </w:r>
      <w:r>
        <w:rPr>
          <w:rFonts w:eastAsia="SimSun" w:cs="Times New Roman"/>
          <w:color w:val="313131"/>
          <w:kern w:val="0"/>
          <w:szCs w:val="21"/>
        </w:rPr>
        <w:t xml:space="preserve"> </w:t>
      </w:r>
      <w:r>
        <w:rPr>
          <w:rFonts w:cs="Times New Roman"/>
          <w:b/>
          <w:color w:val="000000"/>
          <w:kern w:val="0"/>
          <w:szCs w:val="21"/>
        </w:rPr>
        <w:t xml:space="preserve">graphic views of the transcription factor (TF) ChIP-seq cluster from ENCODE with factorbook motifs around the </w:t>
      </w:r>
      <w:r>
        <w:rPr>
          <w:rFonts w:cs="Times New Roman"/>
          <w:b/>
          <w:i/>
          <w:color w:val="000000"/>
          <w:kern w:val="0"/>
          <w:szCs w:val="21"/>
        </w:rPr>
        <w:t>EZH2</w:t>
      </w:r>
      <w:r>
        <w:rPr>
          <w:rFonts w:cs="Times New Roman"/>
          <w:b/>
          <w:color w:val="000000"/>
          <w:kern w:val="0"/>
          <w:szCs w:val="21"/>
        </w:rPr>
        <w:t xml:space="preserve"> promoter (</w:t>
      </w:r>
      <w:r>
        <w:rPr>
          <w:rFonts w:cs="Times New Roman"/>
          <w:color w:val="000000"/>
          <w:kern w:val="0"/>
          <w:szCs w:val="21"/>
        </w:rPr>
        <w:t>B</w:t>
      </w:r>
      <w:r>
        <w:rPr>
          <w:rFonts w:cs="Times New Roman"/>
          <w:b/>
          <w:color w:val="000000"/>
          <w:kern w:val="0"/>
          <w:szCs w:val="21"/>
        </w:rPr>
        <w:t>)</w:t>
      </w:r>
    </w:p>
    <w:p w14:paraId="5B52340A" w14:textId="77777777" w:rsidR="00EB0642" w:rsidRDefault="00EB0642" w:rsidP="00EB0642">
      <w:pPr>
        <w:tabs>
          <w:tab w:val="left" w:pos="678"/>
        </w:tabs>
        <w:spacing w:before="240" w:line="360" w:lineRule="auto"/>
        <w:rPr>
          <w:rFonts w:eastAsia="SimSun" w:cs="Times New Roman"/>
          <w:color w:val="313131"/>
          <w:kern w:val="0"/>
          <w:szCs w:val="21"/>
        </w:rPr>
      </w:pPr>
      <w:r>
        <w:rPr>
          <w:rFonts w:eastAsia="SimSun" w:cs="Times New Roman"/>
          <w:noProof/>
          <w:color w:val="313131"/>
          <w:kern w:val="0"/>
          <w:szCs w:val="21"/>
        </w:rPr>
        <w:lastRenderedPageBreak/>
        <w:drawing>
          <wp:inline distT="0" distB="0" distL="0" distR="0" wp14:anchorId="0F044B3F" wp14:editId="32C7623D">
            <wp:extent cx="2899441" cy="3854450"/>
            <wp:effectExtent l="19050" t="0" r="0" b="0"/>
            <wp:docPr id="12" name="图片 11" descr="Figure 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5.tif"/>
                    <pic:cNvPicPr/>
                  </pic:nvPicPr>
                  <pic:blipFill>
                    <a:blip r:embed="rId8" cstate="print"/>
                    <a:stretch>
                      <a:fillRect/>
                    </a:stretch>
                  </pic:blipFill>
                  <pic:spPr>
                    <a:xfrm>
                      <a:off x="0" y="0"/>
                      <a:ext cx="2901345" cy="3856981"/>
                    </a:xfrm>
                    <a:prstGeom prst="rect">
                      <a:avLst/>
                    </a:prstGeom>
                  </pic:spPr>
                </pic:pic>
              </a:graphicData>
            </a:graphic>
          </wp:inline>
        </w:drawing>
      </w:r>
    </w:p>
    <w:p w14:paraId="7BA342CA" w14:textId="77777777" w:rsidR="00EB0642" w:rsidRDefault="00EB0642" w:rsidP="00EB0642">
      <w:pPr>
        <w:tabs>
          <w:tab w:val="left" w:pos="678"/>
        </w:tabs>
        <w:spacing w:before="240"/>
        <w:rPr>
          <w:rFonts w:cs="Times New Roman"/>
          <w:color w:val="000000"/>
          <w:kern w:val="0"/>
          <w:szCs w:val="21"/>
        </w:rPr>
      </w:pPr>
      <w:r>
        <w:rPr>
          <w:rFonts w:cs="Times New Roman"/>
          <w:b/>
          <w:color w:val="000000"/>
          <w:kern w:val="0"/>
          <w:szCs w:val="21"/>
        </w:rPr>
        <w:t xml:space="preserve">Figure S5. Effect of </w:t>
      </w:r>
      <w:r w:rsidRPr="00867BF3">
        <w:rPr>
          <w:rFonts w:cs="Times New Roman"/>
          <w:b/>
          <w:i/>
          <w:color w:val="000000"/>
          <w:kern w:val="0"/>
          <w:szCs w:val="21"/>
        </w:rPr>
        <w:t>NRF1</w:t>
      </w:r>
      <w:r w:rsidRPr="000E47C1">
        <w:rPr>
          <w:rFonts w:cs="Times New Roman"/>
          <w:b/>
          <w:color w:val="000000"/>
          <w:kern w:val="0"/>
          <w:szCs w:val="21"/>
        </w:rPr>
        <w:t xml:space="preserve"> knockout on the proliferation of HCT116 cells.</w:t>
      </w:r>
      <w:r w:rsidRPr="005F5747">
        <w:rPr>
          <w:rFonts w:cs="Times New Roman"/>
          <w:color w:val="000000"/>
          <w:kern w:val="0"/>
          <w:szCs w:val="21"/>
        </w:rPr>
        <w:t xml:space="preserve"> (</w:t>
      </w:r>
      <w:r w:rsidRPr="00CA5D81">
        <w:rPr>
          <w:rFonts w:cs="Times New Roman"/>
          <w:b/>
          <w:color w:val="000000"/>
          <w:kern w:val="0"/>
          <w:szCs w:val="21"/>
        </w:rPr>
        <w:t>A</w:t>
      </w:r>
      <w:r>
        <w:rPr>
          <w:rFonts w:cs="Times New Roman"/>
          <w:color w:val="000000"/>
          <w:kern w:val="0"/>
          <w:szCs w:val="21"/>
        </w:rPr>
        <w:t xml:space="preserve">) Effect of </w:t>
      </w:r>
      <w:r w:rsidRPr="00867BF3">
        <w:rPr>
          <w:rFonts w:cs="Times New Roman"/>
          <w:i/>
          <w:color w:val="000000"/>
          <w:kern w:val="0"/>
          <w:szCs w:val="21"/>
        </w:rPr>
        <w:t>NRF1</w:t>
      </w:r>
      <w:r>
        <w:rPr>
          <w:rFonts w:cs="Times New Roman"/>
          <w:color w:val="000000"/>
          <w:kern w:val="0"/>
          <w:szCs w:val="21"/>
        </w:rPr>
        <w:t xml:space="preserve"> knockout on HCT116 cell </w:t>
      </w:r>
      <w:r w:rsidRPr="00484D4E">
        <w:rPr>
          <w:rFonts w:cs="Times New Roman"/>
        </w:rPr>
        <w:t>proliferation</w:t>
      </w:r>
      <w:r>
        <w:rPr>
          <w:rFonts w:cs="Times New Roman"/>
          <w:color w:val="000000"/>
          <w:kern w:val="0"/>
          <w:szCs w:val="21"/>
        </w:rPr>
        <w:t xml:space="preserve">, as determined by IncuCyte (n=6). </w:t>
      </w:r>
      <w:r>
        <w:rPr>
          <w:rFonts w:cs="Times New Roman"/>
          <w:color w:val="000000" w:themeColor="text1"/>
          <w:szCs w:val="21"/>
        </w:rPr>
        <w:t>A</w:t>
      </w:r>
      <w:r>
        <w:rPr>
          <w:rFonts w:cs="Times New Roman" w:hint="eastAsia"/>
          <w:color w:val="000000" w:themeColor="text1"/>
          <w:szCs w:val="21"/>
        </w:rPr>
        <w:t>ll</w:t>
      </w:r>
      <w:r>
        <w:rPr>
          <w:rFonts w:cs="Times New Roman"/>
          <w:color w:val="000000" w:themeColor="text1"/>
          <w:szCs w:val="21"/>
        </w:rPr>
        <w:t xml:space="preserve"> the</w:t>
      </w:r>
      <w:r>
        <w:rPr>
          <w:rFonts w:cs="Times New Roman" w:hint="eastAsia"/>
          <w:color w:val="000000" w:themeColor="text1"/>
          <w:szCs w:val="21"/>
        </w:rPr>
        <w:t xml:space="preserve"> </w:t>
      </w:r>
      <w:r>
        <w:rPr>
          <w:rFonts w:cs="Times New Roman"/>
          <w:color w:val="000000"/>
          <w:kern w:val="0"/>
          <w:szCs w:val="21"/>
        </w:rPr>
        <w:t>data are presented as the means</w:t>
      </w:r>
      <w:r>
        <w:rPr>
          <w:rFonts w:cs="Times New Roman" w:hint="eastAsia"/>
          <w:color w:val="000000"/>
          <w:kern w:val="0"/>
          <w:szCs w:val="21"/>
        </w:rPr>
        <w:t xml:space="preserve"> </w:t>
      </w:r>
      <w:r w:rsidRPr="00C36DDE">
        <w:rPr>
          <w:rFonts w:cs="Times New Roman"/>
          <w:color w:val="000000"/>
          <w:kern w:val="0"/>
          <w:szCs w:val="21"/>
        </w:rPr>
        <w:t>±</w:t>
      </w:r>
      <w:r>
        <w:rPr>
          <w:rFonts w:cs="Times New Roman" w:hint="eastAsia"/>
          <w:color w:val="000000"/>
          <w:kern w:val="0"/>
          <w:szCs w:val="21"/>
        </w:rPr>
        <w:t xml:space="preserve"> </w:t>
      </w:r>
      <w:r w:rsidRPr="005F5747">
        <w:rPr>
          <w:rFonts w:cs="Times New Roman"/>
          <w:color w:val="000000"/>
          <w:kern w:val="0"/>
          <w:szCs w:val="21"/>
        </w:rPr>
        <w:t>SDs. Statistical analysis was performed via two-tailed Student’s t test. *P &lt; 0.05; **P &lt; 0.01. (</w:t>
      </w:r>
      <w:r w:rsidRPr="00F34E77">
        <w:rPr>
          <w:rFonts w:cs="Times New Roman"/>
          <w:b/>
          <w:color w:val="000000"/>
          <w:kern w:val="0"/>
          <w:szCs w:val="21"/>
        </w:rPr>
        <w:t>B</w:t>
      </w:r>
      <w:r>
        <w:rPr>
          <w:rFonts w:cs="Times New Roman"/>
          <w:color w:val="000000"/>
          <w:kern w:val="0"/>
          <w:szCs w:val="21"/>
        </w:rPr>
        <w:t>) Effect of</w:t>
      </w:r>
      <w:r w:rsidRPr="00867BF3">
        <w:rPr>
          <w:rFonts w:cs="Times New Roman"/>
          <w:i/>
          <w:color w:val="000000"/>
          <w:kern w:val="0"/>
          <w:szCs w:val="21"/>
        </w:rPr>
        <w:t xml:space="preserve"> NRF1</w:t>
      </w:r>
      <w:r>
        <w:rPr>
          <w:rFonts w:cs="Times New Roman"/>
          <w:color w:val="000000"/>
          <w:kern w:val="0"/>
          <w:szCs w:val="21"/>
        </w:rPr>
        <w:t xml:space="preserve"> knockout on the formation of tumors derived from HCT116 cells in nude mice (n=9).</w:t>
      </w:r>
    </w:p>
    <w:p w14:paraId="41463372" w14:textId="77777777" w:rsidR="00EB0642" w:rsidRDefault="00EB0642" w:rsidP="00EB0642">
      <w:pPr>
        <w:widowControl/>
        <w:jc w:val="left"/>
        <w:rPr>
          <w:rFonts w:cs="Times New Roman"/>
          <w:color w:val="000000"/>
          <w:kern w:val="0"/>
          <w:szCs w:val="21"/>
        </w:rPr>
      </w:pPr>
      <w:r>
        <w:rPr>
          <w:rFonts w:cs="Times New Roman"/>
          <w:color w:val="000000"/>
          <w:kern w:val="0"/>
          <w:szCs w:val="21"/>
        </w:rPr>
        <w:br w:type="page"/>
      </w:r>
    </w:p>
    <w:p w14:paraId="3D308431" w14:textId="77777777" w:rsidR="00EB0642" w:rsidRDefault="00EB0642" w:rsidP="00EB0642">
      <w:pPr>
        <w:widowControl/>
        <w:jc w:val="left"/>
        <w:rPr>
          <w:rFonts w:cs="Times New Roman"/>
          <w:color w:val="000000"/>
          <w:kern w:val="0"/>
          <w:szCs w:val="21"/>
        </w:rPr>
      </w:pPr>
      <w:r>
        <w:rPr>
          <w:rFonts w:cs="Times New Roman"/>
          <w:noProof/>
          <w:color w:val="000000"/>
          <w:kern w:val="0"/>
          <w:szCs w:val="21"/>
        </w:rPr>
        <w:lastRenderedPageBreak/>
        <w:drawing>
          <wp:inline distT="0" distB="0" distL="0" distR="0" wp14:anchorId="26109A66" wp14:editId="66000588">
            <wp:extent cx="5940425" cy="5965190"/>
            <wp:effectExtent l="19050" t="0" r="3175" b="0"/>
            <wp:docPr id="20" name="图片 19" descr="Figure 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6.TIF"/>
                    <pic:cNvPicPr/>
                  </pic:nvPicPr>
                  <pic:blipFill>
                    <a:blip r:embed="rId9" cstate="print"/>
                    <a:stretch>
                      <a:fillRect/>
                    </a:stretch>
                  </pic:blipFill>
                  <pic:spPr>
                    <a:xfrm>
                      <a:off x="0" y="0"/>
                      <a:ext cx="5940425" cy="5965190"/>
                    </a:xfrm>
                    <a:prstGeom prst="rect">
                      <a:avLst/>
                    </a:prstGeom>
                  </pic:spPr>
                </pic:pic>
              </a:graphicData>
            </a:graphic>
          </wp:inline>
        </w:drawing>
      </w:r>
    </w:p>
    <w:p w14:paraId="094C153C" w14:textId="77777777" w:rsidR="00EB0642" w:rsidRDefault="00EB0642" w:rsidP="00EB0642">
      <w:pPr>
        <w:widowControl/>
        <w:jc w:val="left"/>
        <w:rPr>
          <w:rFonts w:cs="Times New Roman"/>
          <w:color w:val="000000"/>
          <w:kern w:val="0"/>
          <w:szCs w:val="21"/>
        </w:rPr>
      </w:pPr>
      <w:r w:rsidRPr="005F5747">
        <w:rPr>
          <w:rFonts w:cs="Times New Roman"/>
          <w:b/>
          <w:color w:val="000000"/>
          <w:kern w:val="0"/>
          <w:szCs w:val="21"/>
        </w:rPr>
        <w:t>F</w:t>
      </w:r>
      <w:r w:rsidRPr="005F5747">
        <w:rPr>
          <w:rFonts w:cs="Times New Roman" w:hint="eastAsia"/>
          <w:b/>
          <w:color w:val="000000"/>
          <w:kern w:val="0"/>
          <w:szCs w:val="21"/>
        </w:rPr>
        <w:t>igure S</w:t>
      </w:r>
      <w:r>
        <w:rPr>
          <w:rFonts w:cs="Times New Roman"/>
          <w:b/>
          <w:color w:val="000000"/>
          <w:kern w:val="0"/>
          <w:szCs w:val="21"/>
        </w:rPr>
        <w:t>6</w:t>
      </w:r>
      <w:r w:rsidRPr="005F5747">
        <w:rPr>
          <w:rFonts w:cs="Times New Roman" w:hint="eastAsia"/>
          <w:b/>
          <w:color w:val="000000"/>
          <w:kern w:val="0"/>
          <w:szCs w:val="21"/>
        </w:rPr>
        <w:t>.</w:t>
      </w:r>
      <w:r>
        <w:rPr>
          <w:rFonts w:cs="Times New Roman"/>
          <w:b/>
          <w:color w:val="000000"/>
          <w:kern w:val="0"/>
          <w:szCs w:val="21"/>
        </w:rPr>
        <w:t xml:space="preserve"> Correlation coefficients between the mRNA levels of these TF candidates</w:t>
      </w:r>
      <w:r w:rsidRPr="00D601EA">
        <w:rPr>
          <w:rFonts w:cs="Times New Roman"/>
          <w:b/>
          <w:color w:val="000000"/>
          <w:kern w:val="0"/>
          <w:szCs w:val="21"/>
        </w:rPr>
        <w:t xml:space="preserve"> </w:t>
      </w:r>
      <w:r>
        <w:rPr>
          <w:rFonts w:cs="Times New Roman"/>
          <w:b/>
          <w:color w:val="000000"/>
          <w:kern w:val="0"/>
          <w:szCs w:val="21"/>
        </w:rPr>
        <w:t xml:space="preserve">(N=71) and </w:t>
      </w:r>
      <w:r w:rsidRPr="00D601EA">
        <w:rPr>
          <w:rFonts w:cs="Times New Roman"/>
          <w:b/>
          <w:i/>
          <w:color w:val="000000"/>
          <w:kern w:val="0"/>
          <w:szCs w:val="21"/>
        </w:rPr>
        <w:t>EZH2</w:t>
      </w:r>
      <w:r w:rsidRPr="00D601EA">
        <w:rPr>
          <w:rFonts w:cs="Times New Roman"/>
          <w:b/>
          <w:color w:val="000000"/>
          <w:kern w:val="0"/>
          <w:szCs w:val="21"/>
        </w:rPr>
        <w:t xml:space="preserve"> (pink lines) or </w:t>
      </w:r>
      <w:r>
        <w:rPr>
          <w:rFonts w:cs="Times New Roman"/>
          <w:b/>
          <w:color w:val="000000"/>
          <w:kern w:val="0"/>
          <w:szCs w:val="21"/>
        </w:rPr>
        <w:t xml:space="preserve">the </w:t>
      </w:r>
      <w:r w:rsidRPr="00D601EA">
        <w:rPr>
          <w:rFonts w:cs="Times New Roman"/>
          <w:b/>
          <w:color w:val="000000"/>
          <w:kern w:val="0"/>
          <w:szCs w:val="21"/>
        </w:rPr>
        <w:t xml:space="preserve">AUC of </w:t>
      </w:r>
      <w:r>
        <w:rPr>
          <w:rFonts w:cs="Times New Roman"/>
          <w:b/>
          <w:color w:val="000000"/>
          <w:kern w:val="0"/>
          <w:szCs w:val="21"/>
        </w:rPr>
        <w:t>EZH2i</w:t>
      </w:r>
      <w:r w:rsidRPr="004D555A">
        <w:rPr>
          <w:rFonts w:cs="Times New Roman"/>
          <w:b/>
          <w:color w:val="000000"/>
          <w:kern w:val="0"/>
          <w:szCs w:val="21"/>
        </w:rPr>
        <w:t xml:space="preserve"> (yellow lines)</w:t>
      </w:r>
      <w:r>
        <w:rPr>
          <w:rFonts w:cs="Times New Roman"/>
          <w:b/>
          <w:color w:val="000000"/>
          <w:kern w:val="0"/>
          <w:szCs w:val="21"/>
        </w:rPr>
        <w:t xml:space="preserve">. </w:t>
      </w:r>
      <w:r w:rsidRPr="004D555A">
        <w:rPr>
          <w:rFonts w:cs="Times New Roman"/>
          <w:color w:val="000000"/>
          <w:kern w:val="0"/>
          <w:szCs w:val="21"/>
        </w:rPr>
        <w:t>(</w:t>
      </w:r>
      <w:r w:rsidRPr="004D555A">
        <w:rPr>
          <w:rFonts w:cs="Times New Roman"/>
          <w:b/>
          <w:color w:val="000000"/>
          <w:kern w:val="0"/>
          <w:szCs w:val="21"/>
        </w:rPr>
        <w:t>A</w:t>
      </w:r>
      <w:r w:rsidRPr="004D555A">
        <w:rPr>
          <w:rFonts w:cs="Times New Roman"/>
          <w:color w:val="000000"/>
          <w:kern w:val="0"/>
          <w:szCs w:val="21"/>
        </w:rPr>
        <w:t>)</w:t>
      </w:r>
      <w:r>
        <w:rPr>
          <w:rFonts w:cs="Times New Roman"/>
          <w:color w:val="000000"/>
          <w:kern w:val="0"/>
          <w:szCs w:val="21"/>
        </w:rPr>
        <w:t xml:space="preserve"> The AUC of EZH2i </w:t>
      </w:r>
      <w:r w:rsidRPr="004D555A">
        <w:rPr>
          <w:rFonts w:cs="Times New Roman"/>
          <w:color w:val="000000"/>
          <w:kern w:val="0"/>
          <w:szCs w:val="21"/>
        </w:rPr>
        <w:t>GSK343</w:t>
      </w:r>
      <w:r>
        <w:rPr>
          <w:rFonts w:cs="Times New Roman"/>
          <w:color w:val="000000"/>
          <w:kern w:val="0"/>
          <w:szCs w:val="21"/>
        </w:rPr>
        <w:t>,</w:t>
      </w:r>
      <w:r w:rsidRPr="004D555A">
        <w:rPr>
          <w:rFonts w:cs="Times New Roman"/>
          <w:color w:val="000000"/>
          <w:kern w:val="0"/>
          <w:szCs w:val="21"/>
        </w:rPr>
        <w:t xml:space="preserve"> according to GDSC2 data [36]; (</w:t>
      </w:r>
      <w:r w:rsidRPr="004D555A">
        <w:rPr>
          <w:rFonts w:cs="Times New Roman"/>
          <w:b/>
          <w:color w:val="000000"/>
          <w:kern w:val="0"/>
          <w:szCs w:val="21"/>
        </w:rPr>
        <w:t>B</w:t>
      </w:r>
      <w:r w:rsidRPr="004D555A">
        <w:rPr>
          <w:rFonts w:cs="Times New Roman"/>
          <w:color w:val="000000"/>
          <w:kern w:val="0"/>
          <w:szCs w:val="21"/>
        </w:rPr>
        <w:t>)</w:t>
      </w:r>
      <w:r>
        <w:rPr>
          <w:rFonts w:cs="Times New Roman"/>
          <w:color w:val="000000"/>
          <w:kern w:val="0"/>
          <w:szCs w:val="21"/>
        </w:rPr>
        <w:t xml:space="preserve"> T</w:t>
      </w:r>
      <w:r w:rsidRPr="004D555A">
        <w:rPr>
          <w:rFonts w:cs="Times New Roman"/>
          <w:color w:val="000000"/>
          <w:kern w:val="0"/>
          <w:szCs w:val="21"/>
        </w:rPr>
        <w:t>he 100-AUC of BRD-K62801835 according to CPRTv2 data [</w:t>
      </w:r>
      <w:r>
        <w:rPr>
          <w:rFonts w:cs="Times New Roman"/>
          <w:color w:val="000000"/>
          <w:kern w:val="0"/>
          <w:szCs w:val="21"/>
        </w:rPr>
        <w:t>37</w:t>
      </w:r>
      <w:r w:rsidRPr="004D555A">
        <w:rPr>
          <w:rFonts w:cs="Times New Roman"/>
          <w:color w:val="000000"/>
          <w:kern w:val="0"/>
          <w:szCs w:val="21"/>
        </w:rPr>
        <w:t>].</w:t>
      </w:r>
      <w:r>
        <w:rPr>
          <w:rFonts w:cs="Times New Roman"/>
          <w:color w:val="000000"/>
          <w:kern w:val="0"/>
          <w:szCs w:val="21"/>
        </w:rPr>
        <w:t xml:space="preserve"> The chart for the correlation between the TF-AUC and TF-EZH2 correlation coefficients is inserted within the left. red stars, EZH2 itself and NRF1. Note: AUC in the CPRTv2.1 data is the area under the percent-viability curve. To make AUC in the CPRTv2.1 data comparable with AUC in the GDSC2 data, we converted CPRTv2.1 AUC as "100-AUC".</w:t>
      </w:r>
      <w:r>
        <w:rPr>
          <w:rFonts w:cs="Times New Roman"/>
          <w:color w:val="000000"/>
          <w:kern w:val="0"/>
          <w:szCs w:val="21"/>
        </w:rPr>
        <w:br w:type="page"/>
      </w:r>
    </w:p>
    <w:p w14:paraId="46D75292" w14:textId="77777777" w:rsidR="00EB0642" w:rsidRPr="002859FA" w:rsidRDefault="00EB0642" w:rsidP="00EB0642">
      <w:pPr>
        <w:tabs>
          <w:tab w:val="left" w:pos="678"/>
        </w:tabs>
        <w:spacing w:before="240"/>
        <w:rPr>
          <w:rFonts w:cs="Times New Roman"/>
          <w:color w:val="000000" w:themeColor="text1"/>
          <w:szCs w:val="21"/>
        </w:rPr>
      </w:pPr>
      <w:r>
        <w:rPr>
          <w:rFonts w:cs="Times New Roman"/>
          <w:noProof/>
          <w:color w:val="000000" w:themeColor="text1"/>
          <w:szCs w:val="21"/>
        </w:rPr>
        <w:lastRenderedPageBreak/>
        <w:drawing>
          <wp:inline distT="0" distB="0" distL="0" distR="0" wp14:anchorId="29E12160" wp14:editId="3CCA3A17">
            <wp:extent cx="3924300" cy="6466332"/>
            <wp:effectExtent l="19050" t="0" r="0" b="0"/>
            <wp:docPr id="13" name="图片 12" descr="Figure 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6.tif"/>
                    <pic:cNvPicPr/>
                  </pic:nvPicPr>
                  <pic:blipFill>
                    <a:blip r:embed="rId10" cstate="print"/>
                    <a:stretch>
                      <a:fillRect/>
                    </a:stretch>
                  </pic:blipFill>
                  <pic:spPr>
                    <a:xfrm>
                      <a:off x="0" y="0"/>
                      <a:ext cx="3924300" cy="6466332"/>
                    </a:xfrm>
                    <a:prstGeom prst="rect">
                      <a:avLst/>
                    </a:prstGeom>
                  </pic:spPr>
                </pic:pic>
              </a:graphicData>
            </a:graphic>
          </wp:inline>
        </w:drawing>
      </w:r>
    </w:p>
    <w:p w14:paraId="4D879895" w14:textId="77777777" w:rsidR="00EB0642" w:rsidRDefault="00EB0642" w:rsidP="00EB0642">
      <w:pPr>
        <w:tabs>
          <w:tab w:val="left" w:pos="678"/>
        </w:tabs>
        <w:spacing w:before="240"/>
        <w:rPr>
          <w:rFonts w:cs="Times New Roman"/>
          <w:szCs w:val="21"/>
        </w:rPr>
        <w:sectPr w:rsidR="00EB0642" w:rsidSect="00EB0642">
          <w:pgSz w:w="11906" w:h="16838"/>
          <w:pgMar w:top="1440" w:right="1133" w:bottom="1440" w:left="1418" w:header="851" w:footer="992" w:gutter="0"/>
          <w:cols w:space="425"/>
          <w:docGrid w:type="lines" w:linePitch="312"/>
        </w:sectPr>
      </w:pPr>
      <w:r w:rsidRPr="005F5747">
        <w:rPr>
          <w:rFonts w:cs="Times New Roman"/>
          <w:b/>
          <w:color w:val="000000"/>
          <w:kern w:val="0"/>
          <w:szCs w:val="21"/>
        </w:rPr>
        <w:t>F</w:t>
      </w:r>
      <w:r w:rsidRPr="005F5747">
        <w:rPr>
          <w:rFonts w:cs="Times New Roman" w:hint="eastAsia"/>
          <w:b/>
          <w:color w:val="000000"/>
          <w:kern w:val="0"/>
          <w:szCs w:val="21"/>
        </w:rPr>
        <w:t>igure S</w:t>
      </w:r>
      <w:r>
        <w:rPr>
          <w:rFonts w:cs="Times New Roman"/>
          <w:b/>
          <w:color w:val="000000"/>
          <w:kern w:val="0"/>
          <w:szCs w:val="21"/>
        </w:rPr>
        <w:t>7</w:t>
      </w:r>
      <w:r w:rsidRPr="005F5747">
        <w:rPr>
          <w:rFonts w:cs="Times New Roman" w:hint="eastAsia"/>
          <w:b/>
          <w:color w:val="000000"/>
          <w:kern w:val="0"/>
          <w:szCs w:val="21"/>
        </w:rPr>
        <w:t>.</w:t>
      </w:r>
      <w:r w:rsidRPr="005F5747">
        <w:rPr>
          <w:rFonts w:cs="Times New Roman"/>
          <w:b/>
          <w:color w:val="000000"/>
          <w:kern w:val="0"/>
          <w:szCs w:val="21"/>
        </w:rPr>
        <w:t xml:space="preserve"> Relationship between the mRNA level of EZH2 or NRF1 and the IC50 of GSK343. </w:t>
      </w:r>
      <w:r w:rsidRPr="005F5747">
        <w:rPr>
          <w:rFonts w:cs="Times New Roman"/>
          <w:color w:val="000000"/>
          <w:kern w:val="0"/>
          <w:szCs w:val="21"/>
        </w:rPr>
        <w:t>(</w:t>
      </w:r>
      <w:r w:rsidRPr="00F34E77">
        <w:rPr>
          <w:rFonts w:cs="Times New Roman"/>
          <w:b/>
          <w:color w:val="000000"/>
          <w:kern w:val="0"/>
          <w:szCs w:val="21"/>
        </w:rPr>
        <w:t>A</w:t>
      </w:r>
      <w:r w:rsidRPr="005F5747">
        <w:rPr>
          <w:rFonts w:cs="Times New Roman"/>
          <w:color w:val="000000"/>
          <w:kern w:val="0"/>
          <w:szCs w:val="21"/>
        </w:rPr>
        <w:t xml:space="preserve">) The correlation between the mRNA level of </w:t>
      </w:r>
      <w:r w:rsidRPr="00DF1EB3">
        <w:rPr>
          <w:rFonts w:cs="Times New Roman"/>
          <w:i/>
          <w:color w:val="000000"/>
          <w:kern w:val="0"/>
          <w:szCs w:val="21"/>
        </w:rPr>
        <w:t>NRF1</w:t>
      </w:r>
      <w:r w:rsidRPr="005F5747">
        <w:rPr>
          <w:rFonts w:cs="Times New Roman"/>
          <w:color w:val="000000"/>
          <w:kern w:val="0"/>
          <w:szCs w:val="21"/>
        </w:rPr>
        <w:t xml:space="preserve"> or </w:t>
      </w:r>
      <w:r w:rsidRPr="00DF1EB3">
        <w:rPr>
          <w:rFonts w:cs="Times New Roman"/>
          <w:i/>
          <w:color w:val="000000"/>
          <w:kern w:val="0"/>
          <w:szCs w:val="21"/>
        </w:rPr>
        <w:t>EZH2</w:t>
      </w:r>
      <w:r w:rsidRPr="005F5747">
        <w:rPr>
          <w:rFonts w:cs="Times New Roman"/>
          <w:color w:val="000000"/>
          <w:kern w:val="0"/>
          <w:szCs w:val="21"/>
        </w:rPr>
        <w:t xml:space="preserve"> and the IC50 of the GSK343 inhibitor was analyzed</w:t>
      </w:r>
      <w:r w:rsidRPr="005F5747">
        <w:rPr>
          <w:rFonts w:cs="Times New Roman"/>
          <w:b/>
          <w:color w:val="000000"/>
          <w:kern w:val="0"/>
          <w:szCs w:val="21"/>
        </w:rPr>
        <w:t xml:space="preserve"> </w:t>
      </w:r>
      <w:r w:rsidRPr="005F5747">
        <w:rPr>
          <w:rFonts w:cs="Times New Roman"/>
          <w:color w:val="000000"/>
          <w:kern w:val="0"/>
          <w:szCs w:val="21"/>
        </w:rPr>
        <w:t xml:space="preserve">in 549 cancer cell lines from the CCLE datasets </w:t>
      </w:r>
      <w:r w:rsidRPr="005F5747">
        <w:rPr>
          <w:rFonts w:cs="Times New Roman"/>
          <w:color w:val="000000"/>
          <w:kern w:val="0"/>
          <w:szCs w:val="21"/>
        </w:rPr>
        <w:fldChar w:fldCharType="begin">
          <w:fldData xml:space="preserve">PEVuZE5vdGU+PENpdGU+PEF1dGhvcj5HaGFuZGk8L0F1dGhvcj48WWVhcj4yMDE5PC9ZZWFyPjxS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</w:fldData>
        </w:fldChar>
      </w:r>
      <w:r w:rsidRPr="005F5747">
        <w:rPr>
          <w:rFonts w:cs="Times New Roman"/>
          <w:color w:val="000000"/>
          <w:kern w:val="0"/>
          <w:szCs w:val="21"/>
        </w:rPr>
        <w:instrText xml:space="preserve"> ADDIN EN.CITE </w:instrText>
      </w:r>
      <w:r w:rsidRPr="005F5747">
        <w:rPr>
          <w:rFonts w:cs="Times New Roman"/>
          <w:color w:val="000000"/>
          <w:kern w:val="0"/>
          <w:szCs w:val="21"/>
        </w:rPr>
        <w:fldChar w:fldCharType="begin">
          <w:fldData xml:space="preserve">PEVuZE5vdGU+PENpdGU+PEF1dGhvcj5HaGFuZGk8L0F1dGhvcj48WWVhcj4yMDE5PC9ZZWFyPjxS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</w:fldData>
        </w:fldChar>
      </w:r>
      <w:r w:rsidRPr="005F5747">
        <w:rPr>
          <w:rFonts w:cs="Times New Roman"/>
          <w:color w:val="000000"/>
          <w:kern w:val="0"/>
          <w:szCs w:val="21"/>
        </w:rPr>
        <w:instrText xml:space="preserve"> ADDIN EN.CITE.DATA </w:instrText>
      </w:r>
      <w:r w:rsidRPr="005F5747">
        <w:rPr>
          <w:rFonts w:cs="Times New Roman"/>
          <w:color w:val="000000"/>
          <w:kern w:val="0"/>
          <w:szCs w:val="21"/>
        </w:rPr>
      </w:r>
      <w:r w:rsidRPr="005F5747">
        <w:rPr>
          <w:rFonts w:cs="Times New Roman"/>
          <w:color w:val="000000"/>
          <w:kern w:val="0"/>
          <w:szCs w:val="21"/>
        </w:rPr>
        <w:fldChar w:fldCharType="end"/>
      </w:r>
      <w:r w:rsidRPr="005F5747">
        <w:rPr>
          <w:rFonts w:cs="Times New Roman"/>
          <w:color w:val="000000"/>
          <w:kern w:val="0"/>
          <w:szCs w:val="21"/>
        </w:rPr>
      </w:r>
      <w:r w:rsidRPr="005F5747">
        <w:rPr>
          <w:rFonts w:cs="Times New Roman"/>
          <w:color w:val="000000"/>
          <w:kern w:val="0"/>
          <w:szCs w:val="21"/>
        </w:rPr>
        <w:fldChar w:fldCharType="separate"/>
      </w:r>
      <w:r w:rsidRPr="005F5747">
        <w:rPr>
          <w:rFonts w:cs="Times New Roman"/>
          <w:noProof/>
          <w:color w:val="000000"/>
          <w:kern w:val="0"/>
          <w:szCs w:val="21"/>
        </w:rPr>
        <w:t>[30]</w:t>
      </w:r>
      <w:r w:rsidRPr="005F5747">
        <w:rPr>
          <w:rFonts w:cs="Times New Roman"/>
          <w:color w:val="000000"/>
          <w:kern w:val="0"/>
          <w:szCs w:val="21"/>
        </w:rPr>
        <w:fldChar w:fldCharType="end"/>
      </w:r>
      <w:r w:rsidRPr="005F5747">
        <w:rPr>
          <w:rFonts w:cs="Times New Roman"/>
          <w:color w:val="000000"/>
          <w:kern w:val="0"/>
          <w:szCs w:val="21"/>
        </w:rPr>
        <w:t xml:space="preserve"> and GDSC2 datasets </w:t>
      </w:r>
      <w:r w:rsidRPr="005F5747">
        <w:rPr>
          <w:rFonts w:cs="Times New Roman"/>
          <w:color w:val="000000"/>
          <w:kern w:val="0"/>
          <w:szCs w:val="21"/>
        </w:rPr>
        <w:fldChar w:fldCharType="begin">
          <w:fldData xml:space="preserve">PEVuZE5vdGU+PENpdGU+PEF1dGhvcj5ZYW5nPC9BdXRob3I+PFllYXI+MjAxMzwvWWVhcj48UmVj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</w:fldData>
        </w:fldChar>
      </w:r>
      <w:r w:rsidRPr="005F5747">
        <w:rPr>
          <w:rFonts w:cs="Times New Roman"/>
          <w:color w:val="000000"/>
          <w:kern w:val="0"/>
          <w:szCs w:val="21"/>
        </w:rPr>
        <w:instrText xml:space="preserve"> ADDIN EN.CITE </w:instrText>
      </w:r>
      <w:r w:rsidRPr="005F5747">
        <w:rPr>
          <w:rFonts w:cs="Times New Roman"/>
          <w:color w:val="000000"/>
          <w:kern w:val="0"/>
          <w:szCs w:val="21"/>
        </w:rPr>
        <w:fldChar w:fldCharType="begin">
          <w:fldData xml:space="preserve">PEVuZE5vdGU+PENpdGU+PEF1dGhvcj5ZYW5nPC9BdXRob3I+PFllYXI+MjAxMzwvWWVhcj48UmVj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</w:fldData>
        </w:fldChar>
      </w:r>
      <w:r w:rsidRPr="005F5747">
        <w:rPr>
          <w:rFonts w:cs="Times New Roman"/>
          <w:color w:val="000000"/>
          <w:kern w:val="0"/>
          <w:szCs w:val="21"/>
        </w:rPr>
        <w:instrText xml:space="preserve"> ADDIN EN.CITE.DATA </w:instrText>
      </w:r>
      <w:r w:rsidRPr="005F5747">
        <w:rPr>
          <w:rFonts w:cs="Times New Roman"/>
          <w:color w:val="000000"/>
          <w:kern w:val="0"/>
          <w:szCs w:val="21"/>
        </w:rPr>
      </w:r>
      <w:r w:rsidRPr="005F5747">
        <w:rPr>
          <w:rFonts w:cs="Times New Roman"/>
          <w:color w:val="000000"/>
          <w:kern w:val="0"/>
          <w:szCs w:val="21"/>
        </w:rPr>
        <w:fldChar w:fldCharType="end"/>
      </w:r>
      <w:r w:rsidRPr="005F5747">
        <w:rPr>
          <w:rFonts w:cs="Times New Roman"/>
          <w:color w:val="000000"/>
          <w:kern w:val="0"/>
          <w:szCs w:val="21"/>
        </w:rPr>
      </w:r>
      <w:r w:rsidRPr="005F5747">
        <w:rPr>
          <w:rFonts w:cs="Times New Roman"/>
          <w:color w:val="000000"/>
          <w:kern w:val="0"/>
          <w:szCs w:val="21"/>
        </w:rPr>
        <w:fldChar w:fldCharType="separate"/>
      </w:r>
      <w:r w:rsidRPr="005F5747">
        <w:rPr>
          <w:rFonts w:cs="Times New Roman"/>
          <w:noProof/>
          <w:color w:val="000000"/>
          <w:kern w:val="0"/>
          <w:szCs w:val="21"/>
        </w:rPr>
        <w:t>[36]</w:t>
      </w:r>
      <w:r w:rsidRPr="005F5747">
        <w:rPr>
          <w:rFonts w:cs="Times New Roman"/>
          <w:color w:val="000000"/>
          <w:kern w:val="0"/>
          <w:szCs w:val="21"/>
        </w:rPr>
        <w:fldChar w:fldCharType="end"/>
      </w:r>
      <w:r w:rsidRPr="005F5747">
        <w:rPr>
          <w:rFonts w:cs="Times New Roman"/>
          <w:color w:val="000000"/>
          <w:kern w:val="0"/>
          <w:szCs w:val="21"/>
        </w:rPr>
        <w:t>. (</w:t>
      </w:r>
      <w:r w:rsidRPr="00F34E77">
        <w:rPr>
          <w:rFonts w:cs="Times New Roman"/>
          <w:b/>
          <w:color w:val="000000"/>
          <w:kern w:val="0"/>
          <w:szCs w:val="21"/>
        </w:rPr>
        <w:t>B</w:t>
      </w:r>
      <w:r>
        <w:rPr>
          <w:rFonts w:cs="Times New Roman"/>
          <w:color w:val="000000"/>
          <w:kern w:val="0"/>
          <w:szCs w:val="21"/>
        </w:rPr>
        <w:t xml:space="preserve">) The IC50 of GSK343 in cells with high or low </w:t>
      </w:r>
      <w:r w:rsidRPr="00DF1EB3">
        <w:rPr>
          <w:rFonts w:cs="Times New Roman"/>
          <w:i/>
          <w:color w:val="000000"/>
          <w:kern w:val="0"/>
          <w:szCs w:val="21"/>
        </w:rPr>
        <w:t>EZH2</w:t>
      </w:r>
      <w:r w:rsidRPr="005F5747">
        <w:rPr>
          <w:rFonts w:cs="Times New Roman"/>
          <w:color w:val="000000"/>
          <w:kern w:val="0"/>
          <w:szCs w:val="21"/>
        </w:rPr>
        <w:t xml:space="preserve"> or </w:t>
      </w:r>
      <w:r w:rsidRPr="00DF1EB3">
        <w:rPr>
          <w:rFonts w:cs="Times New Roman"/>
          <w:i/>
          <w:color w:val="000000"/>
          <w:kern w:val="0"/>
          <w:szCs w:val="21"/>
        </w:rPr>
        <w:t>NRF1</w:t>
      </w:r>
      <w:r w:rsidRPr="005F5747">
        <w:rPr>
          <w:rFonts w:cs="Times New Roman"/>
          <w:color w:val="000000"/>
          <w:kern w:val="0"/>
          <w:szCs w:val="21"/>
        </w:rPr>
        <w:t xml:space="preserve"> </w:t>
      </w:r>
      <w:r w:rsidRPr="005F5747">
        <w:rPr>
          <w:rFonts w:cs="Times New Roman" w:hint="eastAsia"/>
          <w:szCs w:val="21"/>
        </w:rPr>
        <w:t>expression</w:t>
      </w:r>
      <w:r w:rsidRPr="005F5747">
        <w:rPr>
          <w:rFonts w:cs="Times New Roman"/>
          <w:szCs w:val="21"/>
        </w:rPr>
        <w:t xml:space="preserve">. </w:t>
      </w:r>
      <w:r w:rsidRPr="005F5747">
        <w:rPr>
          <w:rFonts w:cs="Times New Roman"/>
          <w:color w:val="000000"/>
          <w:kern w:val="0"/>
          <w:szCs w:val="21"/>
        </w:rPr>
        <w:t>(</w:t>
      </w:r>
      <w:r w:rsidRPr="00F34E77">
        <w:rPr>
          <w:rFonts w:cs="Times New Roman"/>
          <w:b/>
          <w:color w:val="000000"/>
          <w:kern w:val="0"/>
          <w:szCs w:val="21"/>
        </w:rPr>
        <w:t>C</w:t>
      </w:r>
      <w:r w:rsidRPr="005F5747">
        <w:rPr>
          <w:rFonts w:cs="Times New Roman"/>
          <w:color w:val="000000"/>
          <w:kern w:val="0"/>
          <w:szCs w:val="21"/>
        </w:rPr>
        <w:t>)</w:t>
      </w:r>
      <w:r w:rsidRPr="005F5747">
        <w:rPr>
          <w:szCs w:val="21"/>
        </w:rPr>
        <w:t xml:space="preserve"> </w:t>
      </w:r>
      <w:r w:rsidRPr="005F5747">
        <w:rPr>
          <w:rFonts w:cs="Times New Roman"/>
          <w:color w:val="000000"/>
          <w:kern w:val="0"/>
          <w:szCs w:val="21"/>
        </w:rPr>
        <w:t xml:space="preserve">The IC50 of GSK343 in NRF1-high cell lines and NRF1-low cell lines with </w:t>
      </w:r>
      <w:r w:rsidRPr="005F5747">
        <w:rPr>
          <w:rFonts w:cs="Times New Roman" w:hint="eastAsia"/>
          <w:szCs w:val="21"/>
        </w:rPr>
        <w:t xml:space="preserve">high </w:t>
      </w:r>
      <w:r>
        <w:rPr>
          <w:rFonts w:cs="Times New Roman"/>
          <w:szCs w:val="21"/>
        </w:rPr>
        <w:t xml:space="preserve">or low </w:t>
      </w:r>
      <w:r w:rsidRPr="005F5747">
        <w:rPr>
          <w:rFonts w:cs="Times New Roman"/>
          <w:color w:val="000000"/>
          <w:kern w:val="0"/>
          <w:szCs w:val="21"/>
        </w:rPr>
        <w:t xml:space="preserve">EZH2 </w:t>
      </w:r>
      <w:r w:rsidRPr="005F5747">
        <w:rPr>
          <w:rFonts w:cs="Times New Roman" w:hint="eastAsia"/>
          <w:szCs w:val="21"/>
        </w:rPr>
        <w:t>expression</w:t>
      </w:r>
      <w:r w:rsidRPr="005F5747">
        <w:rPr>
          <w:rFonts w:cs="Times New Roman"/>
          <w:szCs w:val="21"/>
        </w:rPr>
        <w:t>.</w:t>
      </w:r>
    </w:p>
    <w:p w14:paraId="65F57B65" w14:textId="77777777" w:rsidR="00EB0642" w:rsidRPr="00F62174" w:rsidRDefault="00EB0642" w:rsidP="00EB0642">
      <w:pPr>
        <w:tabs>
          <w:tab w:val="left" w:pos="678"/>
        </w:tabs>
        <w:spacing w:before="240" w:line="360" w:lineRule="auto"/>
        <w:rPr>
          <w:rFonts w:cs="Times New Roman"/>
          <w:szCs w:val="21"/>
        </w:rPr>
      </w:pPr>
      <w:r>
        <w:rPr>
          <w:rFonts w:cs="Times New Roman"/>
          <w:noProof/>
          <w:szCs w:val="21"/>
        </w:rPr>
        <w:lastRenderedPageBreak/>
        <w:drawing>
          <wp:inline distT="0" distB="0" distL="0" distR="0" wp14:anchorId="35235282" wp14:editId="27210A03">
            <wp:extent cx="8763000" cy="5280860"/>
            <wp:effectExtent l="19050" t="0" r="0" b="0"/>
            <wp:docPr id="14" name="图片 13" descr="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7.tif"/>
                    <pic:cNvPicPr/>
                  </pic:nvPicPr>
                  <pic:blipFill>
                    <a:blip r:embed="rId11" cstate="print"/>
                    <a:stretch>
                      <a:fillRect/>
                    </a:stretch>
                  </pic:blipFill>
                  <pic:spPr>
                    <a:xfrm>
                      <a:off x="0" y="0"/>
                      <a:ext cx="8768014" cy="5283882"/>
                    </a:xfrm>
                    <a:prstGeom prst="rect">
                      <a:avLst/>
                    </a:prstGeom>
                  </pic:spPr>
                </pic:pic>
              </a:graphicData>
            </a:graphic>
          </wp:inline>
        </w:drawing>
      </w:r>
    </w:p>
    <w:p w14:paraId="158BC7C8" w14:textId="77777777" w:rsidR="00EB0642" w:rsidRDefault="00EB0642" w:rsidP="00EB0642">
      <w:pPr>
        <w:tabs>
          <w:tab w:val="left" w:pos="678"/>
        </w:tabs>
        <w:spacing w:before="240"/>
        <w:rPr>
          <w:rFonts w:cs="Times New Roman"/>
          <w:color w:val="000000"/>
          <w:kern w:val="0"/>
          <w:szCs w:val="21"/>
        </w:rPr>
      </w:pPr>
      <w:r>
        <w:rPr>
          <w:rFonts w:cs="Times New Roman"/>
          <w:b/>
          <w:color w:val="000000"/>
          <w:kern w:val="0"/>
          <w:szCs w:val="21"/>
        </w:rPr>
        <w:lastRenderedPageBreak/>
        <w:t xml:space="preserve">Figure S8. Effect of changes in </w:t>
      </w:r>
      <w:r w:rsidRPr="000A449D">
        <w:rPr>
          <w:rFonts w:cs="Times New Roman"/>
          <w:b/>
          <w:i/>
          <w:color w:val="000000"/>
          <w:kern w:val="0"/>
          <w:szCs w:val="21"/>
        </w:rPr>
        <w:t>NRF1</w:t>
      </w:r>
      <w:r w:rsidRPr="000E47C1">
        <w:rPr>
          <w:rFonts w:cs="Times New Roman"/>
          <w:b/>
          <w:color w:val="000000"/>
          <w:kern w:val="0"/>
          <w:szCs w:val="21"/>
        </w:rPr>
        <w:t xml:space="preserve"> expression on the </w:t>
      </w:r>
      <w:r>
        <w:rPr>
          <w:rFonts w:cs="Times New Roman"/>
          <w:b/>
          <w:color w:val="000000"/>
          <w:kern w:val="0"/>
          <w:szCs w:val="21"/>
        </w:rPr>
        <w:t>dose‒response</w:t>
      </w:r>
      <w:r w:rsidRPr="000E47C1">
        <w:rPr>
          <w:rFonts w:cs="Times New Roman"/>
          <w:b/>
          <w:color w:val="000000"/>
          <w:kern w:val="0"/>
          <w:szCs w:val="21"/>
        </w:rPr>
        <w:t xml:space="preserve"> curve and viability of colon cancer cells in response to </w:t>
      </w:r>
      <w:r>
        <w:rPr>
          <w:rFonts w:cs="Times New Roman"/>
          <w:b/>
          <w:color w:val="000000"/>
          <w:kern w:val="0"/>
          <w:szCs w:val="21"/>
        </w:rPr>
        <w:t>tazemetostat</w:t>
      </w:r>
      <w:r w:rsidRPr="000E47C1">
        <w:rPr>
          <w:rFonts w:cs="Times New Roman"/>
          <w:b/>
          <w:color w:val="000000"/>
          <w:kern w:val="0"/>
          <w:szCs w:val="21"/>
        </w:rPr>
        <w:t xml:space="preserve"> (EPZ6438).</w:t>
      </w:r>
      <w:r>
        <w:rPr>
          <w:rFonts w:cs="Times New Roman"/>
          <w:color w:val="000000"/>
          <w:kern w:val="0"/>
          <w:szCs w:val="21"/>
        </w:rPr>
        <w:t xml:space="preserve"> (</w:t>
      </w:r>
      <w:r>
        <w:rPr>
          <w:rFonts w:cs="Times New Roman"/>
          <w:b/>
          <w:color w:val="000000"/>
          <w:kern w:val="0"/>
          <w:szCs w:val="21"/>
        </w:rPr>
        <w:t>A</w:t>
      </w:r>
      <w:r>
        <w:rPr>
          <w:rFonts w:cs="Times New Roman"/>
          <w:color w:val="000000"/>
          <w:kern w:val="0"/>
          <w:szCs w:val="21"/>
        </w:rPr>
        <w:t xml:space="preserve"> and </w:t>
      </w:r>
      <w:r>
        <w:rPr>
          <w:rFonts w:cs="Times New Roman"/>
          <w:b/>
          <w:color w:val="000000"/>
          <w:kern w:val="0"/>
          <w:szCs w:val="21"/>
        </w:rPr>
        <w:t>B</w:t>
      </w:r>
      <w:r>
        <w:rPr>
          <w:rFonts w:cs="Times New Roman"/>
          <w:color w:val="000000"/>
          <w:kern w:val="0"/>
          <w:szCs w:val="21"/>
        </w:rPr>
        <w:t xml:space="preserve">) Effect of siNRF1 on the sensitivity of HCT116 and Lovo cells to EPZ6438 treatment. The status of </w:t>
      </w:r>
      <w:r w:rsidRPr="00724CDC">
        <w:rPr>
          <w:rFonts w:cs="Times New Roman"/>
          <w:i/>
          <w:color w:val="000000"/>
          <w:kern w:val="0"/>
          <w:szCs w:val="21"/>
        </w:rPr>
        <w:t>NRF1</w:t>
      </w:r>
      <w:r>
        <w:rPr>
          <w:rFonts w:cs="Times New Roman"/>
          <w:color w:val="000000"/>
          <w:kern w:val="0"/>
          <w:szCs w:val="21"/>
        </w:rPr>
        <w:t xml:space="preserve"> knockdown was monitored by Western blotting and qRT‒PCR.</w:t>
      </w:r>
      <w:r w:rsidRPr="000E47C1">
        <w:rPr>
          <w:rFonts w:cs="Times New Roman"/>
          <w:b/>
          <w:color w:val="000000"/>
          <w:kern w:val="0"/>
          <w:szCs w:val="21"/>
        </w:rPr>
        <w:t xml:space="preserve"> </w:t>
      </w:r>
      <w:r w:rsidRPr="000E47C1">
        <w:rPr>
          <w:rFonts w:cs="Times New Roman"/>
          <w:color w:val="000000"/>
          <w:kern w:val="0"/>
          <w:szCs w:val="21"/>
        </w:rPr>
        <w:t>(</w:t>
      </w:r>
      <w:r w:rsidRPr="004770FB">
        <w:rPr>
          <w:rFonts w:cs="Times New Roman"/>
          <w:b/>
          <w:color w:val="000000"/>
          <w:kern w:val="0"/>
          <w:szCs w:val="21"/>
        </w:rPr>
        <w:t>C</w:t>
      </w:r>
      <w:r>
        <w:rPr>
          <w:rFonts w:cs="Times New Roman"/>
          <w:color w:val="000000"/>
          <w:kern w:val="0"/>
          <w:szCs w:val="21"/>
        </w:rPr>
        <w:t xml:space="preserve">) Effects of </w:t>
      </w:r>
      <w:r w:rsidRPr="000A449D">
        <w:rPr>
          <w:rFonts w:cs="Times New Roman"/>
          <w:i/>
          <w:color w:val="000000"/>
          <w:kern w:val="0"/>
          <w:szCs w:val="21"/>
        </w:rPr>
        <w:t>NRF1</w:t>
      </w:r>
      <w:r>
        <w:rPr>
          <w:rFonts w:cs="Times New Roman"/>
          <w:color w:val="000000"/>
          <w:kern w:val="0"/>
          <w:szCs w:val="21"/>
        </w:rPr>
        <w:t xml:space="preserve"> knockout and restoration of </w:t>
      </w:r>
      <w:r w:rsidRPr="000A449D">
        <w:rPr>
          <w:rFonts w:cs="Times New Roman"/>
          <w:i/>
          <w:color w:val="000000"/>
          <w:kern w:val="0"/>
          <w:szCs w:val="21"/>
        </w:rPr>
        <w:t>NRF1</w:t>
      </w:r>
      <w:r>
        <w:rPr>
          <w:rFonts w:cs="Times New Roman"/>
          <w:color w:val="000000"/>
          <w:kern w:val="0"/>
          <w:szCs w:val="21"/>
        </w:rPr>
        <w:t xml:space="preserve"> expression on the sensitivity of HCT116 cells to EPZ6438. The status of </w:t>
      </w:r>
      <w:r w:rsidRPr="00724CDC">
        <w:rPr>
          <w:rFonts w:cs="Times New Roman"/>
          <w:i/>
          <w:color w:val="000000"/>
          <w:kern w:val="0"/>
          <w:szCs w:val="21"/>
        </w:rPr>
        <w:t>NRF1</w:t>
      </w:r>
      <w:r>
        <w:rPr>
          <w:rFonts w:cs="Times New Roman"/>
          <w:color w:val="000000"/>
          <w:kern w:val="0"/>
          <w:szCs w:val="21"/>
        </w:rPr>
        <w:t xml:space="preserve"> restoration was monitored by Western blotting. EPZ6438-IC50 values are labeled.</w:t>
      </w:r>
    </w:p>
    <w:p w14:paraId="2E7C0153" w14:textId="77777777" w:rsidR="00EB0642" w:rsidRDefault="00EB0642" w:rsidP="00EB0642">
      <w:pPr>
        <w:widowControl/>
        <w:jc w:val="left"/>
        <w:rPr>
          <w:rFonts w:cs="Times New Roman"/>
          <w:color w:val="000000"/>
          <w:kern w:val="0"/>
          <w:szCs w:val="21"/>
        </w:rPr>
      </w:pPr>
      <w:r>
        <w:rPr>
          <w:rFonts w:cs="Times New Roman"/>
          <w:color w:val="000000"/>
          <w:kern w:val="0"/>
          <w:szCs w:val="21"/>
        </w:rPr>
        <w:br w:type="page"/>
      </w:r>
    </w:p>
    <w:p w14:paraId="664B936F" w14:textId="77777777" w:rsidR="00EB0642" w:rsidRDefault="00EB0642" w:rsidP="00EB0642">
      <w:pPr>
        <w:tabs>
          <w:tab w:val="left" w:pos="678"/>
        </w:tabs>
        <w:spacing w:before="240"/>
        <w:rPr>
          <w:rFonts w:cs="Times New Roman"/>
          <w:b/>
          <w:sz w:val="24"/>
          <w:szCs w:val="24"/>
        </w:rPr>
      </w:pPr>
      <w:r w:rsidRPr="001F4661">
        <w:rPr>
          <w:rFonts w:cs="Times New Roman" w:hint="eastAsia"/>
          <w:b/>
          <w:sz w:val="24"/>
          <w:szCs w:val="24"/>
        </w:rPr>
        <w:lastRenderedPageBreak/>
        <w:t>Supplemental file</w:t>
      </w:r>
    </w:p>
    <w:p w14:paraId="7C63F1B2" w14:textId="77777777" w:rsidR="00EB0642" w:rsidRPr="001F4661" w:rsidRDefault="00EB0642" w:rsidP="00EB0642">
      <w:pPr>
        <w:tabs>
          <w:tab w:val="left" w:pos="678"/>
        </w:tabs>
        <w:spacing w:before="240"/>
        <w:rPr>
          <w:rFonts w:cs="Times New Roman"/>
          <w:color w:val="000000"/>
          <w:kern w:val="0"/>
          <w:szCs w:val="21"/>
        </w:rPr>
      </w:pPr>
      <w:r>
        <w:rPr>
          <w:rFonts w:cs="Times New Roman" w:hint="eastAsia"/>
          <w:sz w:val="24"/>
          <w:szCs w:val="24"/>
        </w:rPr>
        <w:t>Raw images for Western blot analyses.</w:t>
      </w:r>
    </w:p>
    <w:p w14:paraId="213C3AD8" w14:textId="77777777" w:rsidR="004E780C" w:rsidRDefault="004E780C"/>
    <w:sectPr w:rsidR="004E780C" w:rsidSect="00EB0642">
      <w:pgSz w:w="16838" w:h="11906" w:orient="landscape"/>
      <w:pgMar w:top="1560" w:right="1440" w:bottom="1276" w:left="1440" w:header="851" w:footer="992" w:gutter="0"/>
      <w:lnNumType w:countBy="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642"/>
    <w:rsid w:val="000F1819"/>
    <w:rsid w:val="002978F5"/>
    <w:rsid w:val="003852CF"/>
    <w:rsid w:val="004E780C"/>
    <w:rsid w:val="00EB0642"/>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15F64"/>
  <w15:chartTrackingRefBased/>
  <w15:docId w15:val="{70A0C6EE-70CF-4954-89EB-67BD4AFA9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642"/>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EB0642"/>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EB0642"/>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EB0642"/>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EB0642"/>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EB0642"/>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EB0642"/>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EB0642"/>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EB0642"/>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EB0642"/>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6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06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06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6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06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0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0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0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0642"/>
    <w:rPr>
      <w:rFonts w:eastAsiaTheme="majorEastAsia" w:cstheme="majorBidi"/>
      <w:color w:val="272727" w:themeColor="text1" w:themeTint="D8"/>
    </w:rPr>
  </w:style>
  <w:style w:type="paragraph" w:styleId="Title">
    <w:name w:val="Title"/>
    <w:basedOn w:val="Normal"/>
    <w:next w:val="Normal"/>
    <w:link w:val="TitleChar"/>
    <w:uiPriority w:val="10"/>
    <w:qFormat/>
    <w:rsid w:val="00EB0642"/>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EB0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642"/>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EB0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0642"/>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EB0642"/>
    <w:rPr>
      <w:i/>
      <w:iCs/>
      <w:color w:val="404040" w:themeColor="text1" w:themeTint="BF"/>
    </w:rPr>
  </w:style>
  <w:style w:type="paragraph" w:styleId="ListParagraph">
    <w:name w:val="List Paragraph"/>
    <w:basedOn w:val="Normal"/>
    <w:uiPriority w:val="34"/>
    <w:qFormat/>
    <w:rsid w:val="00EB0642"/>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EB0642"/>
    <w:rPr>
      <w:i/>
      <w:iCs/>
      <w:color w:val="0F4761" w:themeColor="accent1" w:themeShade="BF"/>
    </w:rPr>
  </w:style>
  <w:style w:type="paragraph" w:styleId="IntenseQuote">
    <w:name w:val="Intense Quote"/>
    <w:basedOn w:val="Normal"/>
    <w:next w:val="Normal"/>
    <w:link w:val="IntenseQuoteChar"/>
    <w:uiPriority w:val="30"/>
    <w:qFormat/>
    <w:rsid w:val="00EB0642"/>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EB0642"/>
    <w:rPr>
      <w:i/>
      <w:iCs/>
      <w:color w:val="0F4761" w:themeColor="accent1" w:themeShade="BF"/>
    </w:rPr>
  </w:style>
  <w:style w:type="character" w:styleId="IntenseReference">
    <w:name w:val="Intense Reference"/>
    <w:basedOn w:val="DefaultParagraphFont"/>
    <w:uiPriority w:val="32"/>
    <w:qFormat/>
    <w:rsid w:val="00EB0642"/>
    <w:rPr>
      <w:b/>
      <w:bCs/>
      <w:smallCaps/>
      <w:color w:val="0F4761" w:themeColor="accent1" w:themeShade="BF"/>
      <w:spacing w:val="5"/>
    </w:rPr>
  </w:style>
  <w:style w:type="character" w:styleId="LineNumber">
    <w:name w:val="line number"/>
    <w:basedOn w:val="DefaultParagraphFont"/>
    <w:uiPriority w:val="99"/>
    <w:semiHidden/>
    <w:unhideWhenUsed/>
    <w:rsid w:val="00EB06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622</Words>
  <Characters>3547</Characters>
  <Application>Microsoft Office Word</Application>
  <DocSecurity>0</DocSecurity>
  <Lines>29</Lines>
  <Paragraphs>8</Paragraphs>
  <ScaleCrop>false</ScaleCrop>
  <Company/>
  <LinksUpToDate>false</LinksUpToDate>
  <CharactersWithSpaces>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2025-10-06T13:00:00Z</dcterms:created>
  <dcterms:modified xsi:type="dcterms:W3CDTF">2025-10-06T13:00:00Z</dcterms:modified>
</cp:coreProperties>
</file>