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1F77BB" w:rsidRDefault="001F77BB" w:rsidP="001F77BB">
      <w:pPr>
        <w:spacing w:line="220" w:lineRule="atLeast"/>
        <w:rPr>
          <w:rFonts w:ascii="Times New Roman" w:eastAsiaTheme="minorEastAsia" w:hAnsi="Times New Roman" w:cs="Times New Roman"/>
          <w:b/>
          <w:bCs/>
          <w:sz w:val="21"/>
          <w:szCs w:val="21"/>
        </w:rPr>
      </w:pPr>
      <w:r w:rsidRPr="001F77BB">
        <w:rPr>
          <w:rFonts w:ascii="Times New Roman" w:eastAsia="Times New Roman" w:hAnsi="Times New Roman" w:cs="Times New Roman"/>
          <w:b/>
          <w:bCs/>
          <w:sz w:val="21"/>
          <w:szCs w:val="21"/>
          <w:lang w:eastAsia="en-GB"/>
        </w:rPr>
        <w:t>Investigation form undergraduates of pharmacy on the use of cloud teaching platform</w:t>
      </w:r>
      <w:r>
        <w:rPr>
          <w:rFonts w:ascii="Times New Roman" w:eastAsiaTheme="minorEastAsia" w:hAnsi="Times New Roman" w:cs="Times New Roman" w:hint="eastAsia"/>
          <w:b/>
          <w:bCs/>
          <w:sz w:val="21"/>
          <w:szCs w:val="21"/>
        </w:rPr>
        <w:t>.</w:t>
      </w:r>
    </w:p>
    <w:tbl>
      <w:tblPr>
        <w:tblStyle w:val="PlainTable2"/>
        <w:tblW w:w="5000" w:type="pct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7478"/>
        <w:gridCol w:w="3688"/>
        <w:gridCol w:w="3008"/>
      </w:tblGrid>
      <w:tr w:rsidR="003B4775" w:rsidRPr="004B357A" w:rsidTr="003B4775">
        <w:trPr>
          <w:cnfStyle w:val="100000000000"/>
        </w:trPr>
        <w:tc>
          <w:tcPr>
            <w:cnfStyle w:val="001000000000"/>
            <w:tcW w:w="2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4775" w:rsidRPr="004B357A" w:rsidRDefault="003B4775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1F77BB">
              <w:rPr>
                <w:rFonts w:ascii="Times New Roman" w:hAnsi="Times New Roman"/>
                <w:sz w:val="21"/>
                <w:szCs w:val="21"/>
                <w:lang w:val="en-US"/>
              </w:rPr>
              <w:t>Question</w:t>
            </w:r>
          </w:p>
        </w:tc>
        <w:tc>
          <w:tcPr>
            <w:tcW w:w="236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4775" w:rsidRPr="001F77BB" w:rsidRDefault="003B4775" w:rsidP="00E85581">
            <w:pPr>
              <w:pStyle w:val="RSCT03TableBody"/>
              <w:spacing w:line="240" w:lineRule="auto"/>
              <w:cnfStyle w:val="100000000000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Option</w:t>
            </w:r>
            <w:r w:rsidR="00F721D5"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 xml:space="preserve"> </w:t>
            </w:r>
            <w:r w:rsidR="00F721D5" w:rsidRPr="00F721D5">
              <w:rPr>
                <w:rFonts w:ascii="Times New Roman" w:eastAsiaTheme="minorEastAsia" w:hAnsi="Times New Roman" w:hint="eastAsia"/>
                <w:b w:val="0"/>
                <w:sz w:val="21"/>
                <w:szCs w:val="21"/>
                <w:lang w:val="en-US" w:eastAsia="zh-CN"/>
              </w:rPr>
              <w:t>(</w:t>
            </w:r>
            <w:r w:rsidR="00F721D5" w:rsidRPr="00F721D5">
              <w:rPr>
                <w:rFonts w:ascii="Times New Roman" w:eastAsiaTheme="minorEastAsia" w:hAnsi="Times New Roman"/>
                <w:b w:val="0"/>
                <w:sz w:val="21"/>
                <w:szCs w:val="21"/>
                <w:lang w:val="en-US" w:eastAsia="zh-CN"/>
              </w:rPr>
              <w:t>Please tick after the option of wish</w:t>
            </w:r>
            <w:r w:rsidR="00F721D5" w:rsidRPr="00F721D5">
              <w:rPr>
                <w:rFonts w:ascii="Times New Roman" w:eastAsiaTheme="minorEastAsia" w:hAnsi="Times New Roman" w:hint="eastAsia"/>
                <w:b w:val="0"/>
                <w:sz w:val="21"/>
                <w:szCs w:val="21"/>
                <w:lang w:val="en-US" w:eastAsia="zh-CN"/>
              </w:rPr>
              <w:t>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 w:val="restar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The difficulty of the medicinal chemistry course</w:t>
            </w:r>
          </w:p>
        </w:tc>
        <w:tc>
          <w:tcPr>
            <w:tcW w:w="1301" w:type="pc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:rsidR="001F77BB" w:rsidRPr="003B4775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Very easy</w:t>
            </w:r>
          </w:p>
        </w:tc>
        <w:tc>
          <w:tcPr>
            <w:tcW w:w="1061" w:type="pct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:rsidR="001F77BB" w:rsidRPr="003B4775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Easy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Moderate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Hard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proofErr w:type="spellStart"/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Extrme</w:t>
            </w:r>
            <w:proofErr w:type="spellEnd"/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 w:val="restar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Recognition of the importance of the medicinal chemistry course</w:t>
            </w: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bCs/>
                <w:sz w:val="21"/>
                <w:szCs w:val="21"/>
                <w:lang w:val="en-US"/>
              </w:rPr>
              <w:t>Recognized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Denied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 w:val="restar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Does cloud teaching applications improve learning efficiency</w:t>
            </w: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bCs/>
                <w:sz w:val="21"/>
                <w:szCs w:val="21"/>
                <w:lang w:val="en-US"/>
              </w:rPr>
              <w:t>Yes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No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 w:val="restar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Course website and cloud-based teaching platform, which one is preferred</w:t>
            </w: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bCs/>
                <w:sz w:val="21"/>
                <w:szCs w:val="21"/>
                <w:lang w:val="en-US"/>
              </w:rPr>
              <w:t>Course website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Cloud-based teaching platform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 w:val="restar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Cloud teaching platform learning time (weekly)</w:t>
            </w: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bCs/>
                <w:sz w:val="21"/>
                <w:szCs w:val="21"/>
                <w:lang w:val="en-US"/>
              </w:rPr>
              <w:t>Not Learning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Less than 3 hours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3~5 hours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Above 5 hours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 w:val="restar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The most difficult contents in the experiments</w:t>
            </w:r>
          </w:p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(Multiple</w:t>
            </w:r>
            <w:r w:rsidR="00F721D5"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 xml:space="preserve"> </w:t>
            </w: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Options)</w:t>
            </w: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bCs/>
                <w:sz w:val="21"/>
                <w:szCs w:val="21"/>
                <w:lang w:val="en-US"/>
              </w:rPr>
              <w:t>Reaction mechanism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Experimental principle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Experimental operation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Instrument use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Structural analysis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Others</w:t>
            </w:r>
          </w:p>
        </w:tc>
        <w:tc>
          <w:tcPr>
            <w:tcW w:w="1061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c>
          <w:tcPr>
            <w:cnfStyle w:val="001000000000"/>
            <w:tcW w:w="2638" w:type="pct"/>
            <w:vMerge w:val="restar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Is cloud micro-video conducive to experimental teaching</w:t>
            </w:r>
          </w:p>
        </w:tc>
        <w:tc>
          <w:tcPr>
            <w:tcW w:w="1301" w:type="pct"/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bCs/>
                <w:sz w:val="21"/>
                <w:szCs w:val="21"/>
                <w:lang w:val="en-US"/>
              </w:rPr>
              <w:t>Yes</w:t>
            </w:r>
          </w:p>
        </w:tc>
        <w:tc>
          <w:tcPr>
            <w:tcW w:w="1061" w:type="pct"/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000000"/>
              <w:rPr>
                <w:rFonts w:ascii="Times New Roman" w:hAnsi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  <w:tr w:rsidR="001F77BB" w:rsidRPr="004B357A" w:rsidTr="00E85581">
        <w:trPr>
          <w:cnfStyle w:val="000000100000"/>
        </w:trPr>
        <w:tc>
          <w:tcPr>
            <w:cnfStyle w:val="001000000000"/>
            <w:tcW w:w="2638" w:type="pct"/>
            <w:vMerge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rPr>
                <w:rFonts w:ascii="Times New Roman" w:hAnsi="Times New Roman"/>
                <w:sz w:val="21"/>
                <w:szCs w:val="21"/>
                <w:lang w:val="en-US"/>
              </w:rPr>
            </w:pPr>
          </w:p>
        </w:tc>
        <w:tc>
          <w:tcPr>
            <w:tcW w:w="1301" w:type="pct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:rsidR="001F77BB" w:rsidRPr="004B357A" w:rsidRDefault="001F77BB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4B357A">
              <w:rPr>
                <w:rFonts w:ascii="Times New Roman" w:hAnsi="Times New Roman"/>
                <w:sz w:val="21"/>
                <w:szCs w:val="21"/>
                <w:lang w:val="en-US"/>
              </w:rPr>
              <w:t>No</w:t>
            </w:r>
          </w:p>
        </w:tc>
        <w:tc>
          <w:tcPr>
            <w:tcW w:w="1061" w:type="pct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:rsidR="001F77BB" w:rsidRPr="004B357A" w:rsidRDefault="003B4775" w:rsidP="00E85581">
            <w:pPr>
              <w:pStyle w:val="RSCT03TableBody"/>
              <w:spacing w:line="240" w:lineRule="auto"/>
              <w:cnfStyle w:val="000000100000"/>
              <w:rPr>
                <w:rFonts w:ascii="Times New Roman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val="en-US" w:eastAsia="zh-CN"/>
              </w:rPr>
              <w:t>(  )</w:t>
            </w:r>
          </w:p>
        </w:tc>
      </w:tr>
    </w:tbl>
    <w:p w:rsidR="001F77BB" w:rsidRDefault="001F77BB">
      <w:pPr>
        <w:spacing w:line="220" w:lineRule="atLeast"/>
        <w:jc w:val="center"/>
      </w:pPr>
    </w:p>
    <w:sectPr w:rsidR="001F77BB" w:rsidSect="001F77BB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9C1" w:rsidRDefault="00F059C1" w:rsidP="001F77BB">
      <w:pPr>
        <w:spacing w:after="0"/>
      </w:pPr>
      <w:r>
        <w:separator/>
      </w:r>
    </w:p>
  </w:endnote>
  <w:endnote w:type="continuationSeparator" w:id="0">
    <w:p w:rsidR="00F059C1" w:rsidRDefault="00F059C1" w:rsidP="001F77B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9C1" w:rsidRDefault="00F059C1" w:rsidP="001F77BB">
      <w:pPr>
        <w:spacing w:after="0"/>
      </w:pPr>
      <w:r>
        <w:separator/>
      </w:r>
    </w:p>
  </w:footnote>
  <w:footnote w:type="continuationSeparator" w:id="0">
    <w:p w:rsidR="00F059C1" w:rsidRDefault="00F059C1" w:rsidP="001F77B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F77BB"/>
    <w:rsid w:val="00323B43"/>
    <w:rsid w:val="003B4775"/>
    <w:rsid w:val="003D37D8"/>
    <w:rsid w:val="00426133"/>
    <w:rsid w:val="004358AB"/>
    <w:rsid w:val="004E6028"/>
    <w:rsid w:val="005F2D52"/>
    <w:rsid w:val="008B7726"/>
    <w:rsid w:val="00B73034"/>
    <w:rsid w:val="00B739D8"/>
    <w:rsid w:val="00D31D50"/>
    <w:rsid w:val="00E160D0"/>
    <w:rsid w:val="00F059C1"/>
    <w:rsid w:val="00F72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7B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7B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7B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7BB"/>
    <w:rPr>
      <w:rFonts w:ascii="Tahoma" w:hAnsi="Tahoma"/>
      <w:sz w:val="18"/>
      <w:szCs w:val="18"/>
    </w:rPr>
  </w:style>
  <w:style w:type="paragraph" w:customStyle="1" w:styleId="RSCT03TableBody">
    <w:name w:val="RSC T03 Table Body"/>
    <w:basedOn w:val="a"/>
    <w:link w:val="RSCT03TableBodyChar"/>
    <w:qFormat/>
    <w:rsid w:val="001F77BB"/>
    <w:pPr>
      <w:keepNext/>
      <w:keepLines/>
      <w:adjustRightInd/>
      <w:snapToGrid/>
      <w:spacing w:after="0" w:line="220" w:lineRule="exact"/>
      <w:jc w:val="center"/>
    </w:pPr>
    <w:rPr>
      <w:rFonts w:asciiTheme="minorHAnsi" w:eastAsia="Times New Roman" w:hAnsiTheme="minorHAnsi" w:cs="Times New Roman"/>
      <w:sz w:val="16"/>
      <w:szCs w:val="16"/>
      <w:lang w:val="en-GB" w:eastAsia="en-GB"/>
    </w:rPr>
  </w:style>
  <w:style w:type="character" w:customStyle="1" w:styleId="RSCT03TableBodyChar">
    <w:name w:val="RSC T03 Table Body Char"/>
    <w:basedOn w:val="a0"/>
    <w:link w:val="RSCT03TableBody"/>
    <w:rsid w:val="001F77BB"/>
    <w:rPr>
      <w:rFonts w:eastAsia="Times New Roman" w:cs="Times New Roman"/>
      <w:sz w:val="16"/>
      <w:szCs w:val="16"/>
      <w:lang w:val="en-GB" w:eastAsia="en-GB"/>
    </w:rPr>
  </w:style>
  <w:style w:type="table" w:customStyle="1" w:styleId="PlainTable2">
    <w:name w:val="Plain Table 2"/>
    <w:basedOn w:val="a1"/>
    <w:uiPriority w:val="42"/>
    <w:rsid w:val="001F77BB"/>
    <w:pPr>
      <w:spacing w:after="0" w:line="240" w:lineRule="auto"/>
    </w:pPr>
    <w:rPr>
      <w:rFonts w:eastAsiaTheme="minorEastAsia"/>
      <w:lang w:val="en-GB" w:eastAsia="en-US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2020-09-09T15:57:00Z</dcterms:modified>
</cp:coreProperties>
</file>