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83B16" w:rsidRPr="00E2679C" w:rsidRDefault="00183B16" w:rsidP="00183B16">
      <w:pPr>
        <w:rPr>
          <w:rFonts w:ascii="Times New Roman" w:eastAsia="Times New Roman" w:hAnsi="Times New Roman" w:cs="Times New Roman"/>
        </w:rPr>
      </w:pPr>
      <w:proofErr w:type="spellStart"/>
      <w:r w:rsidRPr="008B1D78">
        <w:rPr>
          <w:rFonts w:ascii="Times New Roman" w:eastAsia="Times New Roman" w:hAnsi="Times New Roman" w:cs="Times New Roman"/>
          <w:b/>
          <w:bCs/>
          <w:color w:val="000000"/>
        </w:rPr>
        <w:t>eAppendix</w:t>
      </w:r>
      <w:proofErr w:type="spellEnd"/>
      <w:r w:rsidRPr="008B1D78">
        <w:rPr>
          <w:rFonts w:ascii="Times New Roman" w:eastAsia="Times New Roman" w:hAnsi="Times New Roman" w:cs="Times New Roman"/>
          <w:b/>
          <w:bCs/>
          <w:color w:val="000000"/>
        </w:rPr>
        <w:t>:</w:t>
      </w:r>
    </w:p>
    <w:p w:rsidR="00183B16" w:rsidRPr="00E2679C" w:rsidRDefault="00183B16" w:rsidP="00183B16">
      <w:pPr>
        <w:rPr>
          <w:rFonts w:ascii="Times New Roman" w:eastAsia="Times New Roman" w:hAnsi="Times New Roman" w:cs="Times New Roman"/>
        </w:rPr>
      </w:pPr>
    </w:p>
    <w:p w:rsidR="00183B16" w:rsidRPr="00183B16" w:rsidRDefault="00183B16" w:rsidP="00183B16">
      <w:pPr>
        <w:jc w:val="center"/>
        <w:rPr>
          <w:rFonts w:ascii="Times New Roman" w:eastAsia="Times New Roman" w:hAnsi="Times New Roman" w:cs="Times New Roman"/>
          <w:b/>
          <w:bCs/>
        </w:rPr>
      </w:pPr>
      <w:r w:rsidRPr="00183B16">
        <w:rPr>
          <w:rFonts w:ascii="Times New Roman" w:eastAsia="Times New Roman" w:hAnsi="Times New Roman" w:cs="Times New Roman"/>
          <w:b/>
          <w:bCs/>
          <w:color w:val="000000"/>
          <w:u w:val="single"/>
        </w:rPr>
        <w:t>Webinar Survey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I am a: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Resident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Fellow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Attending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Out of all the UIC ophthalmology educational webinars scheduled, I attended: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0 -25%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25-50%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50-75%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75-100%</w:t>
      </w:r>
    </w:p>
    <w:p w:rsidR="00183B16" w:rsidRPr="00183B16" w:rsidRDefault="00183B16" w:rsidP="00183B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What was the most common device you used to access the webinars?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Phone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Tablet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Laptop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Desktop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4.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On a scale of 0-10, did you experience barriers to starting the webinar education?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4a.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Please select which of the following items you experienced as barriers to your E-learning (choose all that apply):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proofErr w:type="spellEnd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Webinars were not easily accessible 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The shared E-learning prior to webinars was not easily accessible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The shared E-learning prior to webinars was too long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 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iv.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The E-learning was not compatible with my device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  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216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5.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On a scale of 0-10, how educational was the online learning for you?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5a.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Please select which of the following items helped you learn (choose all that apply):</w:t>
      </w:r>
    </w:p>
    <w:p w:rsidR="00183B16" w:rsidRPr="00183B16" w:rsidRDefault="00183B16" w:rsidP="00183B16">
      <w:pPr>
        <w:ind w:left="1440" w:hanging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proofErr w:type="spellEnd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I was able to prepare for the webinars (reading/viewing shared content prior to webinars)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Webinars were interactive and I was able to ask questions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Feedback was provided to me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iv.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Summaries were provided when needed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216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6.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On a scale of 0-10, did you experience any limitations in the E-learning that prevented you from learning?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6a.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Please select which of the following items limited your learning (choose all that apply):</w:t>
      </w:r>
    </w:p>
    <w:p w:rsidR="00183B16" w:rsidRPr="00183B16" w:rsidRDefault="00183B16" w:rsidP="00183B16">
      <w:pPr>
        <w:ind w:left="1440" w:hanging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proofErr w:type="spellEnd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The content was not adaptable to my device when needed (for example, photos were too small to see on phone)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E-learning design and visuals were too distracting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 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iii.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Audio from other participants was too distracting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iv.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Technical issues with audio/visual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v.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7.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As an educator, if you chose to share material prior to the webinar, were you able to do so?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Yes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No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NA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7a.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If yes, what type of material did you share (choose all that apply)?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PowerPoint slides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Published literature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Video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4.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288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8.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As an educator, what was the most common presentation style that you used (choose all that apply)?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Discussion (example case/image based discussion)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PowerPoint presentation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Flipped Classroom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Other:</w:t>
      </w:r>
    </w:p>
    <w:p w:rsidR="00183B16" w:rsidRPr="00183B16" w:rsidRDefault="00183B16" w:rsidP="00183B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9.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On a scale of 0-10,  did you experience difficulty sharing your content on </w:t>
      </w:r>
      <w:proofErr w:type="spellStart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Webex</w:t>
      </w:r>
      <w:proofErr w:type="spellEnd"/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If you had difficulties sharing your content, what were they? (text box)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83B16" w:rsidRPr="00183B16" w:rsidRDefault="00183B16" w:rsidP="00183B16">
      <w:pPr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10.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On a scale of 0-10, do you think webinar education can replace in-person lectures moving forward?</w:t>
      </w:r>
    </w:p>
    <w:p w:rsidR="00183B16" w:rsidRPr="00183B16" w:rsidRDefault="00183B16" w:rsidP="00183B16">
      <w:pPr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a. </w:t>
      </w: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Comments: (text box)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83B16" w:rsidRPr="00183B16" w:rsidRDefault="00183B16" w:rsidP="00183B16">
      <w:pPr>
        <w:ind w:left="36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11.  On a scale of 0-10, I thought WebEx was easy to use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12.  On a scale of 0-10, I found WebEx very cumbersome to use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13.  On a scale of 0-10, I would imagine that most people would learn to use WebEx very quickly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14.  On a scale of 0-10, I think I would need the support of a technical person to be able to use WebEx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15.  On a scale of 0-10, I think I would like to use WebEx frequently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16.  On a scale of 0-10, I found the various functions in WebEx were well integrated </w:t>
      </w:r>
    </w:p>
    <w:p w:rsidR="00183B16" w:rsidRPr="00183B16" w:rsidRDefault="00183B16" w:rsidP="00183B16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ind w:left="360"/>
        <w:rPr>
          <w:rFonts w:ascii="Times New Roman" w:eastAsia="Times New Roman" w:hAnsi="Times New Roman" w:cs="Times New Roman"/>
          <w:sz w:val="20"/>
          <w:szCs w:val="20"/>
        </w:rPr>
      </w:pPr>
      <w:r w:rsidRPr="00183B16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183B16" w:rsidRPr="00183B16" w:rsidRDefault="00183B16" w:rsidP="00183B1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83B16" w:rsidRPr="00183B16" w:rsidRDefault="00183B16" w:rsidP="00183B16">
      <w:pPr>
        <w:spacing w:after="240"/>
        <w:rPr>
          <w:rFonts w:ascii="Times New Roman" w:eastAsia="Times New Roman" w:hAnsi="Times New Roman" w:cs="Times New Roman"/>
          <w:sz w:val="20"/>
          <w:szCs w:val="20"/>
        </w:rPr>
      </w:pPr>
    </w:p>
    <w:p w:rsidR="00183B16" w:rsidRPr="00183B16" w:rsidRDefault="00183B16" w:rsidP="00183B16">
      <w:pPr>
        <w:rPr>
          <w:rFonts w:ascii="Times New Roman" w:hAnsi="Times New Roman" w:cs="Times New Roman"/>
          <w:sz w:val="20"/>
          <w:szCs w:val="20"/>
        </w:rPr>
      </w:pPr>
    </w:p>
    <w:p w:rsidR="00CE2AB5" w:rsidRPr="00183B16" w:rsidRDefault="009D46CC">
      <w:pPr>
        <w:rPr>
          <w:rFonts w:ascii="Times New Roman" w:hAnsi="Times New Roman" w:cs="Times New Roman"/>
          <w:sz w:val="20"/>
          <w:szCs w:val="20"/>
        </w:rPr>
      </w:pPr>
    </w:p>
    <w:sectPr w:rsidR="00CE2AB5" w:rsidRPr="00183B16" w:rsidSect="007B55F6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D46CC" w:rsidRDefault="009D46CC" w:rsidP="00183B16">
      <w:r>
        <w:separator/>
      </w:r>
    </w:p>
  </w:endnote>
  <w:endnote w:type="continuationSeparator" w:id="0">
    <w:p w:rsidR="009D46CC" w:rsidRDefault="009D46CC" w:rsidP="00183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23374106"/>
      <w:docPartObj>
        <w:docPartGallery w:val="Page Numbers (Bottom of Page)"/>
        <w:docPartUnique/>
      </w:docPartObj>
    </w:sdtPr>
    <w:sdtContent>
      <w:p w:rsidR="00183B16" w:rsidRDefault="00183B16" w:rsidP="00DD12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83B16" w:rsidRDefault="00183B16" w:rsidP="00183B1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06932498"/>
      <w:docPartObj>
        <w:docPartGallery w:val="Page Numbers (Bottom of Page)"/>
        <w:docPartUnique/>
      </w:docPartObj>
    </w:sdtPr>
    <w:sdtContent>
      <w:p w:rsidR="00183B16" w:rsidRDefault="00183B16" w:rsidP="00DD12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183B16" w:rsidRDefault="00183B16" w:rsidP="00183B1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D46CC" w:rsidRDefault="009D46CC" w:rsidP="00183B16">
      <w:r>
        <w:separator/>
      </w:r>
    </w:p>
  </w:footnote>
  <w:footnote w:type="continuationSeparator" w:id="0">
    <w:p w:rsidR="009D46CC" w:rsidRDefault="009D46CC" w:rsidP="00183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B16"/>
    <w:rsid w:val="00183B16"/>
    <w:rsid w:val="007B55F6"/>
    <w:rsid w:val="009D46CC"/>
    <w:rsid w:val="00E0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03281"/>
  <w15:chartTrackingRefBased/>
  <w15:docId w15:val="{6C88C678-B12F-AA47-AE3D-097358C7A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83B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3B16"/>
  </w:style>
  <w:style w:type="character" w:styleId="PageNumber">
    <w:name w:val="page number"/>
    <w:basedOn w:val="DefaultParagraphFont"/>
    <w:uiPriority w:val="99"/>
    <w:semiHidden/>
    <w:unhideWhenUsed/>
    <w:rsid w:val="00183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508D56-D128-ED42-B969-365C73AD5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2020-06-28T23:02:00Z</dcterms:created>
  <dcterms:modified xsi:type="dcterms:W3CDTF">2020-06-28T23:07:00Z</dcterms:modified>
</cp:coreProperties>
</file>