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F2A45" w14:textId="77777777" w:rsidR="003B05D2" w:rsidRPr="00430208" w:rsidRDefault="003B05D2" w:rsidP="003A436F">
      <w:pPr>
        <w:pStyle w:val="Heading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24CC843" w14:textId="69E23320" w:rsidR="003B05D2" w:rsidRPr="00430208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430208">
        <w:rPr>
          <w:rFonts w:ascii="Arial" w:eastAsia="Arial" w:hAnsi="Arial" w:cs="Arial"/>
          <w:color w:val="000000"/>
          <w:kern w:val="2"/>
        </w:rPr>
        <w:t>Sleep Estimation from Low Frequency Smartphone Sensors via Bayesian Hidden Markov Model</w:t>
      </w:r>
    </w:p>
    <w:p w14:paraId="4CF7EA13" w14:textId="77777777" w:rsidR="009D6179" w:rsidRPr="00430208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A6CD136" w14:textId="78757434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Andrew Jin Soo Byun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Yufan Li</w:t>
      </w:r>
      <w:r w:rsidRPr="009D6179">
        <w:rPr>
          <w:rFonts w:ascii="Arial" w:eastAsia="Arial" w:hAnsi="Arial" w:cs="Arial"/>
          <w:color w:val="000000"/>
          <w:vertAlign w:val="superscript"/>
        </w:rPr>
        <w:t>2</w:t>
      </w:r>
      <w:r w:rsidRPr="009D6179">
        <w:rPr>
          <w:rFonts w:ascii="Arial" w:eastAsia="Arial" w:hAnsi="Arial" w:cs="Arial"/>
          <w:color w:val="000000"/>
        </w:rPr>
        <w:t>, Sam Cong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Alex Dhima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Shiwei Wang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Matthew Flathers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>, John B. Torous</w:t>
      </w:r>
      <w:r w:rsidRPr="009D6179">
        <w:rPr>
          <w:rFonts w:ascii="Arial" w:eastAsia="Arial" w:hAnsi="Arial" w:cs="Arial"/>
          <w:color w:val="000000"/>
          <w:vertAlign w:val="superscript"/>
        </w:rPr>
        <w:t>1</w:t>
      </w:r>
    </w:p>
    <w:p w14:paraId="3BA2FB9B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  <w:vertAlign w:val="superscript"/>
        </w:rPr>
        <w:t>1</w:t>
      </w:r>
      <w:r w:rsidRPr="009D6179">
        <w:rPr>
          <w:rFonts w:ascii="Arial" w:eastAsia="Arial" w:hAnsi="Arial" w:cs="Arial"/>
          <w:color w:val="000000"/>
        </w:rPr>
        <w:t xml:space="preserve">Division of Digital Psychiatry, Beth Israel Deaconess Medical Center, Harvard Medical School, Boston, MA, USA; </w:t>
      </w:r>
      <w:r w:rsidRPr="009D6179">
        <w:rPr>
          <w:rFonts w:ascii="Arial" w:eastAsia="Arial" w:hAnsi="Arial" w:cs="Arial"/>
          <w:color w:val="000000"/>
          <w:vertAlign w:val="superscript"/>
        </w:rPr>
        <w:t>2</w:t>
      </w:r>
      <w:r w:rsidRPr="009D6179">
        <w:rPr>
          <w:rFonts w:ascii="Arial" w:eastAsia="Arial" w:hAnsi="Arial" w:cs="Arial"/>
          <w:color w:val="000000"/>
        </w:rPr>
        <w:t>Department of Statistics, Harvard University, Cambridge, MA, USA </w:t>
      </w:r>
    </w:p>
    <w:p w14:paraId="769B2DDD" w14:textId="1DDE692C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A3B7F35" w14:textId="7C55DE2F" w:rsidR="009D6179" w:rsidRPr="009D6179" w:rsidRDefault="0071067D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430208">
        <w:rPr>
          <w:rFonts w:ascii="Arial" w:eastAsia="Arial" w:hAnsi="Arial" w:cs="Arial"/>
          <w:color w:val="000000"/>
        </w:rPr>
        <w:t>*</w:t>
      </w:r>
      <w:r w:rsidR="009D6179" w:rsidRPr="009D6179">
        <w:rPr>
          <w:rFonts w:ascii="Arial" w:eastAsia="Arial" w:hAnsi="Arial" w:cs="Arial"/>
          <w:color w:val="000000"/>
        </w:rPr>
        <w:t>Andrew Jin Soo Byun: 0000-0003-2062-7647</w:t>
      </w:r>
      <w:r w:rsidRPr="00430208">
        <w:rPr>
          <w:rFonts w:ascii="Arial" w:eastAsia="Arial" w:hAnsi="Arial" w:cs="Arial"/>
          <w:color w:val="000000"/>
        </w:rPr>
        <w:t xml:space="preserve"> (</w:t>
      </w:r>
      <w:r w:rsidRPr="00430208">
        <w:rPr>
          <w:rFonts w:ascii="Arial" w:eastAsia="Arial" w:hAnsi="Arial" w:cs="Arial"/>
        </w:rPr>
        <w:t>jbyun1@bidmc.harvard.edu)</w:t>
      </w:r>
    </w:p>
    <w:p w14:paraId="178BDAC4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Yufan Li: 0000-0001-5412-3397</w:t>
      </w:r>
    </w:p>
    <w:p w14:paraId="6B5441C1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Sam Cong: 0009-0008-0227-372X</w:t>
      </w:r>
    </w:p>
    <w:p w14:paraId="1A6B7DEE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Alex Dhima: 0009-0006-3228-5655</w:t>
      </w:r>
    </w:p>
    <w:p w14:paraId="28CACDD5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Shiwei Wang: 0009-0001-6257-0397</w:t>
      </w:r>
    </w:p>
    <w:p w14:paraId="07472AF7" w14:textId="77777777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Matthew Flathers: 0009-0004-3351-0688</w:t>
      </w:r>
    </w:p>
    <w:p w14:paraId="5047FD40" w14:textId="4DF1DE8D" w:rsidR="009D6179" w:rsidRPr="009D6179" w:rsidRDefault="009D6179" w:rsidP="003A436F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9D6179">
        <w:rPr>
          <w:rFonts w:ascii="Arial" w:eastAsia="Arial" w:hAnsi="Arial" w:cs="Arial"/>
          <w:color w:val="000000"/>
        </w:rPr>
        <w:t>John Torous: 0000-0002-5362-7937</w:t>
      </w:r>
      <w:r w:rsidR="0071067D" w:rsidRPr="00430208">
        <w:rPr>
          <w:rFonts w:ascii="Arial" w:eastAsia="Arial" w:hAnsi="Arial" w:cs="Arial"/>
          <w:color w:val="000000"/>
        </w:rPr>
        <w:t xml:space="preserve"> (jtorous@bidmc.harvard.edu)</w:t>
      </w:r>
    </w:p>
    <w:p w14:paraId="2C112879" w14:textId="77777777" w:rsidR="003B05D2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4576339" w14:textId="77777777" w:rsidR="007D7760" w:rsidRPr="00430208" w:rsidRDefault="007D7760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59BB53D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184AD77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9FF92EF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CB4B976" w14:textId="06762D24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</w:rPr>
      </w:pPr>
    </w:p>
    <w:p w14:paraId="5C3BA727" w14:textId="77777777" w:rsidR="003B05D2" w:rsidRPr="00430208" w:rsidRDefault="003B05D2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788615A" w14:textId="77777777" w:rsidR="003B05D2" w:rsidRPr="00430208" w:rsidRDefault="00000000" w:rsidP="003A436F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430208">
        <w:rPr>
          <w:rFonts w:ascii="Arial" w:hAnsi="Arial" w:cs="Arial"/>
        </w:rPr>
        <w:br w:type="page"/>
      </w:r>
    </w:p>
    <w:p w14:paraId="25966E43" w14:textId="59F4455A" w:rsidR="00E371AE" w:rsidRPr="00E371AE" w:rsidRDefault="00E371AE" w:rsidP="00E371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SUPPLEMENTARY MATERIALS</w:t>
      </w:r>
    </w:p>
    <w:p w14:paraId="0DD20376" w14:textId="3289BDEB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b/>
          <w:bCs/>
          <w:color w:val="000000"/>
          <w:bdr w:val="none" w:sz="0" w:space="0" w:color="auto" w:frame="1"/>
        </w:rPr>
        <w:t>Cluster Profiles</w:t>
      </w:r>
    </w:p>
    <w:p w14:paraId="4CDB75BF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1: Healthy Early Chronotype, Low Para-Sleep Smartphone Activity (N = 107)</w:t>
      </w:r>
    </w:p>
    <w:p w14:paraId="1A40FCDA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Participants in this cluster demonstrated above-average sleep score, probability, and duration, with earlier-than-average bedtimes and waketimes (z &lt; 0). Pre- and post-sleep smartphone activity was substantially below average (z &lt; 0), reflecting lower engagement with devices outside the sleep period. Symptom EMA scores were around average (z ≈ 0), indicating normative psychiatric burden, and sleep–symptom reactivity was near zero.</w:t>
      </w:r>
    </w:p>
    <w:p w14:paraId="4A30F037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2: Severe Symptom Insomnia (N = 91)</w:t>
      </w:r>
    </w:p>
    <w:p w14:paraId="527C5096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This group was characterized by reduced sleep score and duration (z &lt; 0), increased fragmentation, and slightly later bedtime and waketime. Smartphone activity outside sleep hovered around the cohort average (z ≈ 0). Symptom EMA scores were the highest among all clusters (z &gt;&gt; 0), indicating substantial clinical severity. Reactivity values were generally positive or near-zero, suggesting little benefit of improved sleep or paradoxically higher symptoms on nights with better sleep.</w:t>
      </w:r>
    </w:p>
    <w:p w14:paraId="062C65D5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3: Late Chronotype, Low Symptom (N = 106)</w:t>
      </w:r>
    </w:p>
    <w:p w14:paraId="704B5FF6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3 showed later-than-average bedtimes and waketimes (z &gt;&gt; 0), but sleep probability and duration were around average. Pre- and post-sleep smartphone activity was also elevated (z &gt;&gt; 0), indicating greater device use outside sleep. Symptom EMA scores were low (z &lt; 0), and reactivity values were close to zero.</w:t>
      </w:r>
    </w:p>
    <w:p w14:paraId="16AD5A6E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4: Healthy Early Chronotype, High Para-Sleep Smartphone Activity (N = 124)</w:t>
      </w:r>
    </w:p>
    <w:p w14:paraId="1372DD65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Participants in this cluster had early bed/wake time, high sleep score and duration, and the highest levels of smartphone activity before and after sleep (z &gt;&gt; 0). Symptom EMA values were low, and sleep reactivity was minimal.</w:t>
      </w:r>
    </w:p>
    <w:p w14:paraId="38A41E58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Cluster 5: Moderate Symptoms, Fragmented Sleep (N = 81)</w:t>
      </w:r>
    </w:p>
    <w:p w14:paraId="0B2CE7B8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This group exhibited the lowest sleep score and duration, the highest fragmentation (z &lt;&lt; 0), and bed/wake time earlier than the average cohort. Smartphone activity levels were also around average. Symptom EMA scores were moderately elevated (z &gt; 0), and sleep reactivity was mildly negative or close to cohort average.</w:t>
      </w:r>
    </w:p>
    <w:p w14:paraId="7FB956D2" w14:textId="77777777" w:rsid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5C89C0F7" w14:textId="77777777" w:rsid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005FBFE9" w14:textId="77777777" w:rsid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0863BB0D" w14:textId="77777777" w:rsid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50233994" w14:textId="77777777" w:rsid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54C237D6" w14:textId="7451FCFF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b/>
          <w:bCs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>Clinical Profiles of Data-Driven Clusters Based on Independent Symptom Ratings</w:t>
      </w:r>
    </w:p>
    <w:p w14:paraId="39E4FD36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Building on our earlier findings that sleep–symptom coupling is highly heterogeneous at the individual level, we next asked whether data-driven subgroups derived from real-world sensor and survey features would correspond to meaningful differences in independently collected clinical assessments.</w:t>
      </w:r>
    </w:p>
    <w:p w14:paraId="20D2CCBF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To test the clinical relevance of these data-driven subtypes, we leveraged separately collected clinical assessment data from two cohorts: (1) Social Media Study participants (N = 314/509) and (2) Digital Clinic Study participants (N = 152/509). These gold-standard measures, including PHQ-9, GAD-7, ISI, and PROMIS, were not used to define the clusters and thus provide an independent test of their validity.</w:t>
      </w:r>
    </w:p>
    <w:p w14:paraId="520583D7" w14:textId="77777777" w:rsidR="00E371AE" w:rsidRPr="00E371AE" w:rsidRDefault="00E371AE" w:rsidP="00E371AE">
      <w:pPr>
        <w:spacing w:after="160" w:line="36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E371AE">
        <w:rPr>
          <w:rFonts w:ascii="Arial" w:hAnsi="Arial" w:cs="Arial"/>
          <w:color w:val="000000"/>
          <w:bdr w:val="none" w:sz="0" w:space="0" w:color="auto" w:frame="1"/>
        </w:rPr>
        <w:t>As shown in Supplementary Figure 1, cluster membership was strongly associated with differences in clinical symptom severity across both cohorts. Clusters characterized by higher sensor-derived sleep disruption and greater symptom EMA (e.g., Cluster 2 and 5) consistently exhibited significantly higher clinical depression, anxiety, and insomnia/sleep disturbance scores on independent assessment (all ANOVA p &lt; 1e-7). In contrast, clusters with more consolidated sleep and lower symptom EMA (e.g., Cluster 1 and 4) showed consistently lower clinical scores. This pattern was robust across both the social media and digital clinic cohorts, supporting the generalizability of the behavioral phenotypes.</w:t>
      </w:r>
    </w:p>
    <w:p w14:paraId="389FC1BF" w14:textId="77777777" w:rsidR="00E371AE" w:rsidRPr="00E371AE" w:rsidRDefault="00E371AE" w:rsidP="00E371AE">
      <w:pPr>
        <w:spacing w:after="160" w:line="360" w:lineRule="auto"/>
        <w:jc w:val="both"/>
        <w:rPr>
          <w:b/>
          <w:bCs/>
          <w:color w:val="000000"/>
          <w:sz w:val="20"/>
          <w:szCs w:val="20"/>
          <w:bdr w:val="none" w:sz="0" w:space="0" w:color="auto" w:frame="1"/>
        </w:rPr>
      </w:pPr>
    </w:p>
    <w:p w14:paraId="4CB478CE" w14:textId="77777777" w:rsidR="00E371AE" w:rsidRDefault="00E371AE" w:rsidP="003A436F">
      <w:pPr>
        <w:spacing w:after="160" w:line="360" w:lineRule="auto"/>
        <w:jc w:val="both"/>
        <w:rPr>
          <w:b/>
          <w:bCs/>
          <w:color w:val="000000"/>
          <w:sz w:val="20"/>
          <w:szCs w:val="20"/>
          <w:bdr w:val="none" w:sz="0" w:space="0" w:color="auto" w:frame="1"/>
        </w:rPr>
      </w:pPr>
    </w:p>
    <w:p w14:paraId="2DBEACB3" w14:textId="5CEDB06F" w:rsidR="001B5237" w:rsidRDefault="00E371AE" w:rsidP="003A436F">
      <w:pP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b/>
          <w:bCs/>
          <w:color w:val="000000"/>
          <w:sz w:val="20"/>
          <w:szCs w:val="20"/>
          <w:bdr w:val="none" w:sz="0" w:space="0" w:color="auto" w:frame="1"/>
        </w:rPr>
        <w:lastRenderedPageBreak/>
        <w:fldChar w:fldCharType="begin"/>
      </w:r>
      <w:r>
        <w:rPr>
          <w:b/>
          <w:bCs/>
          <w:color w:val="000000"/>
          <w:sz w:val="20"/>
          <w:szCs w:val="20"/>
          <w:bdr w:val="none" w:sz="0" w:space="0" w:color="auto" w:frame="1"/>
        </w:rPr>
        <w:instrText xml:space="preserve"> INCLUDEPICTURE "https://lh7-rt.googleusercontent.com/docsz/AD_4nXfhHwnGPnyvnnyd02Q0re3ecK7zbYg5Nx_TTvOBei9Y--GkcN4NQIxIKCd71Tdy7o8OIGUFPLeaRVj8vBXTR601f8aFLmBQwQL8055cXPn0Oiv0A2oklkkg-O-59Sea6J79KoTNOA?key=PrO2e2AX1uDpCw5o7svv_w" \* MERGEFORMATINET </w:instrText>
      </w:r>
      <w:r>
        <w:rPr>
          <w:b/>
          <w:bCs/>
          <w:color w:val="000000"/>
          <w:sz w:val="20"/>
          <w:szCs w:val="20"/>
          <w:bdr w:val="none" w:sz="0" w:space="0" w:color="auto" w:frame="1"/>
        </w:rPr>
        <w:fldChar w:fldCharType="separate"/>
      </w:r>
      <w:r>
        <w:rPr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28CEFC0B" wp14:editId="5A78875C">
            <wp:extent cx="7922260" cy="6250940"/>
            <wp:effectExtent l="0" t="0" r="2540" b="0"/>
            <wp:docPr id="1644382397" name="Picture 1" descr="A group of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82397" name="Picture 1" descr="A group of colored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60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0"/>
          <w:szCs w:val="20"/>
          <w:bdr w:val="none" w:sz="0" w:space="0" w:color="auto" w:frame="1"/>
        </w:rPr>
        <w:fldChar w:fldCharType="end"/>
      </w:r>
    </w:p>
    <w:p w14:paraId="71F6A8C3" w14:textId="77777777" w:rsidR="00E371AE" w:rsidRPr="00E371AE" w:rsidRDefault="00E371AE" w:rsidP="00E371AE">
      <w:pPr>
        <w:spacing w:after="160" w:line="360" w:lineRule="auto"/>
        <w:jc w:val="both"/>
        <w:rPr>
          <w:rFonts w:ascii="Arial" w:eastAsia="Arial" w:hAnsi="Arial" w:cs="Arial"/>
          <w:bCs/>
        </w:rPr>
      </w:pPr>
      <w:r w:rsidRPr="00E371AE">
        <w:rPr>
          <w:rFonts w:ascii="Arial" w:eastAsia="Arial" w:hAnsi="Arial" w:cs="Arial"/>
          <w:b/>
          <w:bCs/>
        </w:rPr>
        <w:t>Supplementary Figure 1. Clinical Symptom Validation of Data-Driven Clusters in Social Media and Digital Clinic Cohorts </w:t>
      </w:r>
    </w:p>
    <w:p w14:paraId="44346BAC" w14:textId="750B9F89" w:rsidR="00E371AE" w:rsidRDefault="00E371AE" w:rsidP="003A436F">
      <w:pPr>
        <w:spacing w:after="160" w:line="360" w:lineRule="auto"/>
        <w:jc w:val="both"/>
        <w:rPr>
          <w:rFonts w:ascii="Arial" w:eastAsia="Arial" w:hAnsi="Arial" w:cs="Arial"/>
          <w:bCs/>
        </w:rPr>
      </w:pPr>
      <w:r w:rsidRPr="00E371AE">
        <w:rPr>
          <w:rFonts w:ascii="Arial" w:eastAsia="Arial" w:hAnsi="Arial" w:cs="Arial"/>
          <w:bCs/>
        </w:rPr>
        <w:t>(a) Mean ± SEM depression (PHQ-9), anxiety (GAD-7), and insomnia severity (ISI) scores for social media study participants (N = 314/509) across five clusters derived from sensor-based and EMA features. (b) Mean ± SEM depression (PHQ-9), anxiety (GAD-7), and sleep disturbance (PROMIS) scores for digital clinic participants (N = 152/509) by cluster. Symptom measures were not included in the original UMAP clustering. Consistent clinical profiles across clusters support the validity of the subtypes: Cluster 2 shows the highest symptom severity, Cluster 4 the lowest, while Clusters 1, 3, and 5 display intermediate or mixed profiles. Cluster membership mirrors sleep and EMA-derived phenotypes, confirming external validity. </w:t>
      </w:r>
    </w:p>
    <w:sectPr w:rsidR="00E371AE">
      <w:headerReference w:type="even" r:id="rId10"/>
      <w:headerReference w:type="default" r:id="rId11"/>
      <w:pgSz w:w="15840" w:h="16983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5AEC4" w14:textId="77777777" w:rsidR="001440B1" w:rsidRDefault="001440B1">
      <w:r>
        <w:separator/>
      </w:r>
    </w:p>
  </w:endnote>
  <w:endnote w:type="continuationSeparator" w:id="0">
    <w:p w14:paraId="04C3DA3F" w14:textId="77777777" w:rsidR="001440B1" w:rsidRDefault="0014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D29199E-46CE-CB48-BF5F-5D197798946D}"/>
    <w:embedBold r:id="rId2" w:fontKey="{E7DD45CF-E331-6D40-8614-C49A7F7AF1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F7151C-FDFD-1744-BE3F-1972AEAFEE43}"/>
    <w:embedBold r:id="rId4" w:fontKey="{B8245EEF-A298-3D46-BBED-A6252F35B291}"/>
    <w:embedItalic r:id="rId5" w:fontKey="{1075C4BA-0697-9A48-8FC8-9089B0BD530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B075E2CD-B6F0-D64B-A81D-BCE1EE6FE1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D972BC19-7F19-5C4D-8C86-9DF8103E1E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2F9D8275-1E14-4547-96B4-A92C8E738CB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9B21B9B-D22D-6744-B8FB-C93BB562C1E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F4C2C84-FDEC-E44C-818B-0B5DEDCB64FC}"/>
    <w:embedItalic r:id="rId11" w:fontKey="{A40B932A-BAA2-8349-A4C5-8A3DE84D34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FB10FEE-EEEB-EF4B-8762-22975FE9DDFA}"/>
    <w:embedBold r:id="rId13" w:fontKey="{487DBFBE-5E8A-9D43-8695-61F24A5753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5D765BC-B5AB-4F45-BA46-8D394C47BF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9C9BA" w14:textId="77777777" w:rsidR="001440B1" w:rsidRDefault="001440B1">
      <w:r>
        <w:separator/>
      </w:r>
    </w:p>
  </w:footnote>
  <w:footnote w:type="continuationSeparator" w:id="0">
    <w:p w14:paraId="1FD90903" w14:textId="77777777" w:rsidR="001440B1" w:rsidRDefault="0014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D5C98" w14:textId="77777777" w:rsidR="003B05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2B5F2C2" w14:textId="77777777" w:rsidR="003B05D2" w:rsidRDefault="003B05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EC809" w14:textId="77777777" w:rsidR="003B05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6A01E9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486C0399" w14:textId="63E0C624" w:rsidR="009D6179" w:rsidRPr="009D6179" w:rsidRDefault="00000000" w:rsidP="009D6179">
    <w:pPr>
      <w:pBdr>
        <w:top w:val="nil"/>
        <w:left w:val="nil"/>
        <w:bottom w:val="nil"/>
        <w:right w:val="nil"/>
        <w:between w:val="nil"/>
      </w:pBdr>
      <w:tabs>
        <w:tab w:val="center" w:pos="4500"/>
        <w:tab w:val="right" w:pos="9360"/>
        <w:tab w:val="right" w:pos="12420"/>
      </w:tabs>
      <w:ind w:right="360"/>
      <w:jc w:val="right"/>
      <w:rPr>
        <w:rFonts w:ascii="Arial" w:eastAsia="Arial" w:hAnsi="Arial" w:cs="Arial"/>
        <w:color w:val="000000"/>
        <w:lang w:eastAsia="en-US"/>
      </w:rPr>
    </w:pPr>
    <w:r>
      <w:rPr>
        <w:rFonts w:ascii="Arial" w:eastAsia="Arial" w:hAnsi="Arial" w:cs="Arial"/>
        <w:color w:val="000000"/>
      </w:rPr>
      <w:tab/>
      <w:t xml:space="preserve">   </w:t>
    </w:r>
    <w:r w:rsidR="009D6179" w:rsidRPr="009D6179">
      <w:rPr>
        <w:rFonts w:ascii="Arial" w:eastAsia="Arial" w:hAnsi="Arial" w:cs="Arial"/>
        <w:color w:val="000000"/>
      </w:rPr>
      <w:t xml:space="preserve">Sleep Estimation </w:t>
    </w:r>
    <w:r w:rsidR="009D6179">
      <w:rPr>
        <w:rFonts w:ascii="Arial" w:eastAsia="Arial" w:hAnsi="Arial" w:cs="Arial"/>
        <w:color w:val="000000"/>
      </w:rPr>
      <w:t>from</w:t>
    </w:r>
    <w:r w:rsidR="009D6179" w:rsidRPr="009D6179">
      <w:rPr>
        <w:rFonts w:ascii="Arial" w:eastAsia="Arial" w:hAnsi="Arial" w:cs="Arial"/>
        <w:color w:val="000000"/>
      </w:rPr>
      <w:t xml:space="preserve"> Smartphone Sensors via B</w:t>
    </w:r>
    <w:r w:rsidR="009D6179" w:rsidRPr="009D6179">
      <w:rPr>
        <w:rFonts w:ascii="Arial" w:eastAsia="Arial" w:hAnsi="Arial" w:cs="Arial"/>
        <w:color w:val="000000"/>
        <w:lang w:eastAsia="en-US"/>
      </w:rPr>
      <w:t>ayesian Hidden Markov Model</w:t>
    </w:r>
  </w:p>
  <w:p w14:paraId="231CB605" w14:textId="72D2F220" w:rsidR="003B05D2" w:rsidRDefault="00000000" w:rsidP="00030395">
    <w:pPr>
      <w:pBdr>
        <w:top w:val="nil"/>
        <w:left w:val="nil"/>
        <w:bottom w:val="nil"/>
        <w:right w:val="nil"/>
        <w:between w:val="nil"/>
      </w:pBdr>
      <w:tabs>
        <w:tab w:val="center" w:pos="4500"/>
        <w:tab w:val="right" w:pos="9360"/>
        <w:tab w:val="right" w:pos="12420"/>
      </w:tabs>
      <w:ind w:right="360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F4E5A"/>
    <w:multiLevelType w:val="multilevel"/>
    <w:tmpl w:val="ADE25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37EA2"/>
    <w:multiLevelType w:val="multilevel"/>
    <w:tmpl w:val="A17A2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9EE73EC"/>
    <w:multiLevelType w:val="multilevel"/>
    <w:tmpl w:val="EC1A50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7011D3"/>
    <w:multiLevelType w:val="hybridMultilevel"/>
    <w:tmpl w:val="D4464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67D52"/>
    <w:multiLevelType w:val="multilevel"/>
    <w:tmpl w:val="F3EC37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82158"/>
    <w:multiLevelType w:val="multilevel"/>
    <w:tmpl w:val="E3B2C5B0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01C6D"/>
    <w:multiLevelType w:val="multilevel"/>
    <w:tmpl w:val="5FBC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46550"/>
    <w:multiLevelType w:val="multilevel"/>
    <w:tmpl w:val="0FAEC47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424935"/>
    <w:multiLevelType w:val="multilevel"/>
    <w:tmpl w:val="833885A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A335A7"/>
    <w:multiLevelType w:val="multilevel"/>
    <w:tmpl w:val="1E04076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BD1721"/>
    <w:multiLevelType w:val="multilevel"/>
    <w:tmpl w:val="083055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7180813">
    <w:abstractNumId w:val="0"/>
  </w:num>
  <w:num w:numId="2" w16cid:durableId="738089310">
    <w:abstractNumId w:val="4"/>
    <w:lvlOverride w:ilvl="0">
      <w:lvl w:ilvl="0">
        <w:numFmt w:val="decimal"/>
        <w:lvlText w:val="%1."/>
        <w:lvlJc w:val="left"/>
      </w:lvl>
    </w:lvlOverride>
  </w:num>
  <w:num w:numId="3" w16cid:durableId="679821772">
    <w:abstractNumId w:val="4"/>
    <w:lvlOverride w:ilvl="0">
      <w:lvl w:ilvl="0">
        <w:numFmt w:val="decimal"/>
        <w:lvlText w:val="%1."/>
        <w:lvlJc w:val="left"/>
      </w:lvl>
    </w:lvlOverride>
  </w:num>
  <w:num w:numId="4" w16cid:durableId="133198256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102921161">
    <w:abstractNumId w:val="4"/>
    <w:lvlOverride w:ilvl="0">
      <w:lvl w:ilvl="0">
        <w:numFmt w:val="decimal"/>
        <w:lvlText w:val="%1."/>
        <w:lvlJc w:val="left"/>
      </w:lvl>
    </w:lvlOverride>
  </w:num>
  <w:num w:numId="6" w16cid:durableId="585040597">
    <w:abstractNumId w:val="4"/>
    <w:lvlOverride w:ilvl="0">
      <w:lvl w:ilvl="0">
        <w:numFmt w:val="decimal"/>
        <w:lvlText w:val="%1."/>
        <w:lvlJc w:val="left"/>
      </w:lvl>
    </w:lvlOverride>
  </w:num>
  <w:num w:numId="7" w16cid:durableId="1687948290">
    <w:abstractNumId w:val="4"/>
    <w:lvlOverride w:ilvl="0">
      <w:lvl w:ilvl="0">
        <w:numFmt w:val="decimal"/>
        <w:lvlText w:val="%1."/>
        <w:lvlJc w:val="left"/>
      </w:lvl>
    </w:lvlOverride>
  </w:num>
  <w:num w:numId="8" w16cid:durableId="1495338904">
    <w:abstractNumId w:val="10"/>
    <w:lvlOverride w:ilvl="0">
      <w:lvl w:ilvl="0">
        <w:numFmt w:val="decimal"/>
        <w:lvlText w:val="%1."/>
        <w:lvlJc w:val="left"/>
      </w:lvl>
    </w:lvlOverride>
  </w:num>
  <w:num w:numId="9" w16cid:durableId="497157922">
    <w:abstractNumId w:val="10"/>
    <w:lvlOverride w:ilvl="0">
      <w:lvl w:ilvl="0">
        <w:numFmt w:val="decimal"/>
        <w:lvlText w:val="%1."/>
        <w:lvlJc w:val="left"/>
      </w:lvl>
    </w:lvlOverride>
  </w:num>
  <w:num w:numId="10" w16cid:durableId="2033727651">
    <w:abstractNumId w:val="10"/>
    <w:lvlOverride w:ilvl="0">
      <w:lvl w:ilvl="0">
        <w:numFmt w:val="decimal"/>
        <w:lvlText w:val="%1."/>
        <w:lvlJc w:val="left"/>
      </w:lvl>
    </w:lvlOverride>
  </w:num>
  <w:num w:numId="11" w16cid:durableId="808590061">
    <w:abstractNumId w:val="2"/>
    <w:lvlOverride w:ilvl="0">
      <w:lvl w:ilvl="0">
        <w:numFmt w:val="decimal"/>
        <w:lvlText w:val="%1."/>
        <w:lvlJc w:val="left"/>
      </w:lvl>
    </w:lvlOverride>
  </w:num>
  <w:num w:numId="12" w16cid:durableId="9523963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130489229">
    <w:abstractNumId w:val="2"/>
    <w:lvlOverride w:ilvl="0">
      <w:lvl w:ilvl="0">
        <w:numFmt w:val="decimal"/>
        <w:lvlText w:val="%1."/>
        <w:lvlJc w:val="left"/>
      </w:lvl>
    </w:lvlOverride>
  </w:num>
  <w:num w:numId="14" w16cid:durableId="1155948192">
    <w:abstractNumId w:val="2"/>
    <w:lvlOverride w:ilvl="0">
      <w:lvl w:ilvl="0">
        <w:numFmt w:val="decimal"/>
        <w:lvlText w:val="%1."/>
        <w:lvlJc w:val="left"/>
      </w:lvl>
    </w:lvlOverride>
  </w:num>
  <w:num w:numId="15" w16cid:durableId="1435632105">
    <w:abstractNumId w:val="2"/>
    <w:lvlOverride w:ilvl="0">
      <w:lvl w:ilvl="0">
        <w:numFmt w:val="decimal"/>
        <w:lvlText w:val="%1."/>
        <w:lvlJc w:val="left"/>
      </w:lvl>
    </w:lvlOverride>
  </w:num>
  <w:num w:numId="16" w16cid:durableId="1021902868">
    <w:abstractNumId w:val="2"/>
    <w:lvlOverride w:ilvl="0">
      <w:lvl w:ilvl="0">
        <w:numFmt w:val="decimal"/>
        <w:lvlText w:val="%1."/>
        <w:lvlJc w:val="left"/>
      </w:lvl>
    </w:lvlOverride>
  </w:num>
  <w:num w:numId="17" w16cid:durableId="780077195">
    <w:abstractNumId w:val="2"/>
    <w:lvlOverride w:ilvl="0">
      <w:lvl w:ilvl="0">
        <w:numFmt w:val="decimal"/>
        <w:lvlText w:val="%1."/>
        <w:lvlJc w:val="left"/>
      </w:lvl>
    </w:lvlOverride>
  </w:num>
  <w:num w:numId="18" w16cid:durableId="352847820">
    <w:abstractNumId w:val="2"/>
    <w:lvlOverride w:ilvl="0">
      <w:lvl w:ilvl="0">
        <w:numFmt w:val="decimal"/>
        <w:lvlText w:val="%1."/>
        <w:lvlJc w:val="left"/>
      </w:lvl>
    </w:lvlOverride>
  </w:num>
  <w:num w:numId="19" w16cid:durableId="1680425176">
    <w:abstractNumId w:val="2"/>
    <w:lvlOverride w:ilvl="0">
      <w:lvl w:ilvl="0">
        <w:numFmt w:val="decimal"/>
        <w:lvlText w:val="%1."/>
        <w:lvlJc w:val="left"/>
      </w:lvl>
    </w:lvlOverride>
  </w:num>
  <w:num w:numId="20" w16cid:durableId="267281258">
    <w:abstractNumId w:val="2"/>
    <w:lvlOverride w:ilvl="0">
      <w:lvl w:ilvl="0">
        <w:numFmt w:val="decimal"/>
        <w:lvlText w:val="%1."/>
        <w:lvlJc w:val="left"/>
      </w:lvl>
    </w:lvlOverride>
  </w:num>
  <w:num w:numId="21" w16cid:durableId="1545167464">
    <w:abstractNumId w:val="2"/>
    <w:lvlOverride w:ilvl="0">
      <w:lvl w:ilvl="0">
        <w:numFmt w:val="decimal"/>
        <w:lvlText w:val="%1."/>
        <w:lvlJc w:val="left"/>
      </w:lvl>
    </w:lvlOverride>
  </w:num>
  <w:num w:numId="22" w16cid:durableId="1311594121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267351681">
    <w:abstractNumId w:val="2"/>
    <w:lvlOverride w:ilvl="0">
      <w:lvl w:ilvl="0">
        <w:numFmt w:val="decimal"/>
        <w:lvlText w:val="%1."/>
        <w:lvlJc w:val="left"/>
      </w:lvl>
    </w:lvlOverride>
  </w:num>
  <w:num w:numId="24" w16cid:durableId="1210847839">
    <w:abstractNumId w:val="2"/>
    <w:lvlOverride w:ilvl="0">
      <w:lvl w:ilvl="0">
        <w:numFmt w:val="decimal"/>
        <w:lvlText w:val="%1."/>
        <w:lvlJc w:val="left"/>
      </w:lvl>
    </w:lvlOverride>
  </w:num>
  <w:num w:numId="25" w16cid:durableId="1484614754">
    <w:abstractNumId w:val="2"/>
    <w:lvlOverride w:ilvl="0">
      <w:lvl w:ilvl="0">
        <w:numFmt w:val="decimal"/>
        <w:lvlText w:val="%1."/>
        <w:lvlJc w:val="left"/>
      </w:lvl>
    </w:lvlOverride>
  </w:num>
  <w:num w:numId="26" w16cid:durableId="2046322888">
    <w:abstractNumId w:val="7"/>
    <w:lvlOverride w:ilvl="0">
      <w:lvl w:ilvl="0">
        <w:numFmt w:val="decimal"/>
        <w:lvlText w:val="%1."/>
        <w:lvlJc w:val="left"/>
      </w:lvl>
    </w:lvlOverride>
  </w:num>
  <w:num w:numId="27" w16cid:durableId="283972031">
    <w:abstractNumId w:val="7"/>
    <w:lvlOverride w:ilvl="0">
      <w:lvl w:ilvl="0">
        <w:numFmt w:val="decimal"/>
        <w:lvlText w:val="%1."/>
        <w:lvlJc w:val="left"/>
      </w:lvl>
    </w:lvlOverride>
  </w:num>
  <w:num w:numId="28" w16cid:durableId="2139449673">
    <w:abstractNumId w:val="7"/>
    <w:lvlOverride w:ilvl="0">
      <w:lvl w:ilvl="0">
        <w:numFmt w:val="decimal"/>
        <w:lvlText w:val="%1."/>
        <w:lvlJc w:val="left"/>
      </w:lvl>
    </w:lvlOverride>
  </w:num>
  <w:num w:numId="29" w16cid:durableId="480275713">
    <w:abstractNumId w:val="9"/>
    <w:lvlOverride w:ilvl="0">
      <w:lvl w:ilvl="0">
        <w:numFmt w:val="decimal"/>
        <w:lvlText w:val="%1."/>
        <w:lvlJc w:val="left"/>
      </w:lvl>
    </w:lvlOverride>
  </w:num>
  <w:num w:numId="30" w16cid:durableId="1409692868">
    <w:abstractNumId w:val="9"/>
    <w:lvlOverride w:ilvl="0">
      <w:lvl w:ilvl="0">
        <w:numFmt w:val="decimal"/>
        <w:lvlText w:val="%1."/>
        <w:lvlJc w:val="left"/>
      </w:lvl>
    </w:lvlOverride>
  </w:num>
  <w:num w:numId="31" w16cid:durableId="2070571044">
    <w:abstractNumId w:val="9"/>
    <w:lvlOverride w:ilvl="0">
      <w:lvl w:ilvl="0">
        <w:numFmt w:val="decimal"/>
        <w:lvlText w:val="%1."/>
        <w:lvlJc w:val="left"/>
      </w:lvl>
    </w:lvlOverride>
  </w:num>
  <w:num w:numId="32" w16cid:durableId="324939037">
    <w:abstractNumId w:val="9"/>
    <w:lvlOverride w:ilvl="0">
      <w:lvl w:ilvl="0">
        <w:numFmt w:val="decimal"/>
        <w:lvlText w:val="%1."/>
        <w:lvlJc w:val="left"/>
      </w:lvl>
    </w:lvlOverride>
  </w:num>
  <w:num w:numId="33" w16cid:durableId="183058889">
    <w:abstractNumId w:val="9"/>
    <w:lvlOverride w:ilvl="0">
      <w:lvl w:ilvl="0">
        <w:numFmt w:val="decimal"/>
        <w:lvlText w:val="%1."/>
        <w:lvlJc w:val="left"/>
      </w:lvl>
    </w:lvlOverride>
  </w:num>
  <w:num w:numId="34" w16cid:durableId="438377878">
    <w:abstractNumId w:val="9"/>
    <w:lvlOverride w:ilvl="0">
      <w:lvl w:ilvl="0">
        <w:numFmt w:val="decimal"/>
        <w:lvlText w:val="%1."/>
        <w:lvlJc w:val="left"/>
      </w:lvl>
    </w:lvlOverride>
  </w:num>
  <w:num w:numId="35" w16cid:durableId="544101137">
    <w:abstractNumId w:val="9"/>
    <w:lvlOverride w:ilvl="0">
      <w:lvl w:ilvl="0">
        <w:numFmt w:val="decimal"/>
        <w:lvlText w:val="%1."/>
        <w:lvlJc w:val="left"/>
      </w:lvl>
    </w:lvlOverride>
  </w:num>
  <w:num w:numId="36" w16cid:durableId="765152760">
    <w:abstractNumId w:val="8"/>
    <w:lvlOverride w:ilvl="0">
      <w:lvl w:ilvl="0">
        <w:numFmt w:val="decimal"/>
        <w:lvlText w:val="%1."/>
        <w:lvlJc w:val="left"/>
      </w:lvl>
    </w:lvlOverride>
  </w:num>
  <w:num w:numId="37" w16cid:durableId="1900632139">
    <w:abstractNumId w:val="5"/>
    <w:lvlOverride w:ilvl="0">
      <w:lvl w:ilvl="0">
        <w:numFmt w:val="decimal"/>
        <w:lvlText w:val="%1."/>
        <w:lvlJc w:val="left"/>
      </w:lvl>
    </w:lvlOverride>
  </w:num>
  <w:num w:numId="38" w16cid:durableId="1631010943">
    <w:abstractNumId w:val="5"/>
    <w:lvlOverride w:ilvl="0">
      <w:lvl w:ilvl="0">
        <w:numFmt w:val="decimal"/>
        <w:lvlText w:val="%1."/>
        <w:lvlJc w:val="left"/>
      </w:lvl>
    </w:lvlOverride>
  </w:num>
  <w:num w:numId="39" w16cid:durableId="1726878676">
    <w:abstractNumId w:val="5"/>
    <w:lvlOverride w:ilvl="0">
      <w:lvl w:ilvl="0">
        <w:numFmt w:val="decimal"/>
        <w:lvlText w:val="%1."/>
        <w:lvlJc w:val="left"/>
      </w:lvl>
    </w:lvlOverride>
  </w:num>
  <w:num w:numId="40" w16cid:durableId="522399413">
    <w:abstractNumId w:val="1"/>
  </w:num>
  <w:num w:numId="41" w16cid:durableId="308872457">
    <w:abstractNumId w:val="3"/>
  </w:num>
  <w:num w:numId="42" w16cid:durableId="1553075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D2"/>
    <w:rsid w:val="00001A6A"/>
    <w:rsid w:val="00030395"/>
    <w:rsid w:val="00041D1A"/>
    <w:rsid w:val="00067260"/>
    <w:rsid w:val="00070316"/>
    <w:rsid w:val="000B6930"/>
    <w:rsid w:val="00101860"/>
    <w:rsid w:val="001248C7"/>
    <w:rsid w:val="001440B1"/>
    <w:rsid w:val="00156AA7"/>
    <w:rsid w:val="001949D7"/>
    <w:rsid w:val="001B5237"/>
    <w:rsid w:val="001B54FF"/>
    <w:rsid w:val="002304BC"/>
    <w:rsid w:val="0024059E"/>
    <w:rsid w:val="00294531"/>
    <w:rsid w:val="002977C5"/>
    <w:rsid w:val="002A13DA"/>
    <w:rsid w:val="002C5B73"/>
    <w:rsid w:val="0030007D"/>
    <w:rsid w:val="00327C86"/>
    <w:rsid w:val="00344D78"/>
    <w:rsid w:val="00356CA4"/>
    <w:rsid w:val="003A436F"/>
    <w:rsid w:val="003B05D2"/>
    <w:rsid w:val="003B126D"/>
    <w:rsid w:val="004209D6"/>
    <w:rsid w:val="00430208"/>
    <w:rsid w:val="004371B9"/>
    <w:rsid w:val="0046491C"/>
    <w:rsid w:val="00467DCA"/>
    <w:rsid w:val="0048530B"/>
    <w:rsid w:val="004B737F"/>
    <w:rsid w:val="004C0D7C"/>
    <w:rsid w:val="004C7EAA"/>
    <w:rsid w:val="004D643F"/>
    <w:rsid w:val="004E1523"/>
    <w:rsid w:val="005250B5"/>
    <w:rsid w:val="00525C92"/>
    <w:rsid w:val="00527224"/>
    <w:rsid w:val="005363AA"/>
    <w:rsid w:val="005432AC"/>
    <w:rsid w:val="005502C4"/>
    <w:rsid w:val="0055097A"/>
    <w:rsid w:val="0056290F"/>
    <w:rsid w:val="0056638D"/>
    <w:rsid w:val="00567496"/>
    <w:rsid w:val="00576909"/>
    <w:rsid w:val="005B2659"/>
    <w:rsid w:val="005F322D"/>
    <w:rsid w:val="005F3D30"/>
    <w:rsid w:val="0062300F"/>
    <w:rsid w:val="006247E1"/>
    <w:rsid w:val="00647EA6"/>
    <w:rsid w:val="00661302"/>
    <w:rsid w:val="00663A1E"/>
    <w:rsid w:val="00667F42"/>
    <w:rsid w:val="006A01E9"/>
    <w:rsid w:val="006B70E6"/>
    <w:rsid w:val="006C2D28"/>
    <w:rsid w:val="006D77E4"/>
    <w:rsid w:val="0071067D"/>
    <w:rsid w:val="007405D0"/>
    <w:rsid w:val="00741CC2"/>
    <w:rsid w:val="00744D38"/>
    <w:rsid w:val="00761916"/>
    <w:rsid w:val="007678EB"/>
    <w:rsid w:val="00791426"/>
    <w:rsid w:val="007D49CF"/>
    <w:rsid w:val="007D7760"/>
    <w:rsid w:val="00802B2D"/>
    <w:rsid w:val="00830962"/>
    <w:rsid w:val="00841A59"/>
    <w:rsid w:val="00851547"/>
    <w:rsid w:val="00872336"/>
    <w:rsid w:val="008A1CE7"/>
    <w:rsid w:val="008A2FA8"/>
    <w:rsid w:val="008C7381"/>
    <w:rsid w:val="00940CEF"/>
    <w:rsid w:val="00946CBA"/>
    <w:rsid w:val="00955B4A"/>
    <w:rsid w:val="0097795A"/>
    <w:rsid w:val="00986D1F"/>
    <w:rsid w:val="009C1D71"/>
    <w:rsid w:val="009D2855"/>
    <w:rsid w:val="009D6179"/>
    <w:rsid w:val="009F55CF"/>
    <w:rsid w:val="00A011A3"/>
    <w:rsid w:val="00A408A8"/>
    <w:rsid w:val="00A64216"/>
    <w:rsid w:val="00A92D32"/>
    <w:rsid w:val="00AA115B"/>
    <w:rsid w:val="00AA2F07"/>
    <w:rsid w:val="00AA6865"/>
    <w:rsid w:val="00AD4CB2"/>
    <w:rsid w:val="00AE440F"/>
    <w:rsid w:val="00AE6842"/>
    <w:rsid w:val="00AF065A"/>
    <w:rsid w:val="00AF437A"/>
    <w:rsid w:val="00B013D9"/>
    <w:rsid w:val="00B32CBA"/>
    <w:rsid w:val="00B64E85"/>
    <w:rsid w:val="00B8130C"/>
    <w:rsid w:val="00B87D4B"/>
    <w:rsid w:val="00BA0180"/>
    <w:rsid w:val="00BB72D5"/>
    <w:rsid w:val="00BB7510"/>
    <w:rsid w:val="00BC5C86"/>
    <w:rsid w:val="00BE5DC4"/>
    <w:rsid w:val="00BF4253"/>
    <w:rsid w:val="00C07CD1"/>
    <w:rsid w:val="00C46CAD"/>
    <w:rsid w:val="00C863A3"/>
    <w:rsid w:val="00CF772A"/>
    <w:rsid w:val="00D20A85"/>
    <w:rsid w:val="00D35A67"/>
    <w:rsid w:val="00D43A98"/>
    <w:rsid w:val="00D525DC"/>
    <w:rsid w:val="00D66408"/>
    <w:rsid w:val="00D830CD"/>
    <w:rsid w:val="00D918C8"/>
    <w:rsid w:val="00D93898"/>
    <w:rsid w:val="00D97C5E"/>
    <w:rsid w:val="00DE6886"/>
    <w:rsid w:val="00DF29F4"/>
    <w:rsid w:val="00E02C7F"/>
    <w:rsid w:val="00E238E0"/>
    <w:rsid w:val="00E371AE"/>
    <w:rsid w:val="00E3790B"/>
    <w:rsid w:val="00E42D98"/>
    <w:rsid w:val="00E713C4"/>
    <w:rsid w:val="00E7187D"/>
    <w:rsid w:val="00F044B1"/>
    <w:rsid w:val="00F27D6C"/>
    <w:rsid w:val="00F94BF7"/>
    <w:rsid w:val="00F94F57"/>
    <w:rsid w:val="00F971CC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B04E8"/>
  <w15:docId w15:val="{60B52474-B651-294C-A8C0-9F87980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F"/>
    <w:rPr>
      <w:rFonts w:eastAsia="Times New Roman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1D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D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DC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1DC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DC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DC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DC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DC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DC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1D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1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71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71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71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D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71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DC1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971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DC1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971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DC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uiPriority w:val="99"/>
    <w:unhideWhenUsed/>
    <w:rsid w:val="00971DC1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971DC1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971DC1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2A7E83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67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67B32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A871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197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5A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A63"/>
  </w:style>
  <w:style w:type="paragraph" w:styleId="Footer">
    <w:name w:val="footer"/>
    <w:basedOn w:val="Normal"/>
    <w:link w:val="FooterChar"/>
    <w:uiPriority w:val="99"/>
    <w:unhideWhenUsed/>
    <w:rsid w:val="00365A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A63"/>
  </w:style>
  <w:style w:type="character" w:styleId="PageNumber">
    <w:name w:val="page number"/>
    <w:basedOn w:val="DefaultParagraphFont"/>
    <w:uiPriority w:val="99"/>
    <w:semiHidden/>
    <w:unhideWhenUsed/>
    <w:rsid w:val="00365A63"/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ytitle">
    <w:name w:val="My title"/>
    <w:basedOn w:val="Normal"/>
    <w:link w:val="MytitleChar"/>
    <w:qFormat/>
    <w:rsid w:val="009F55CF"/>
    <w:pPr>
      <w:spacing w:after="200" w:line="480" w:lineRule="auto"/>
      <w:jc w:val="right"/>
    </w:pPr>
    <w:rPr>
      <w:rFonts w:eastAsia="MS Mincho"/>
      <w:b/>
      <w:sz w:val="28"/>
      <w:szCs w:val="28"/>
    </w:rPr>
  </w:style>
  <w:style w:type="character" w:customStyle="1" w:styleId="MytitleChar">
    <w:name w:val="My title Char"/>
    <w:basedOn w:val="DefaultParagraphFont"/>
    <w:link w:val="Mytitle"/>
    <w:rsid w:val="009F55CF"/>
    <w:rPr>
      <w:rFonts w:eastAsia="MS Mincho"/>
      <w:b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9F55CF"/>
    <w:rPr>
      <w:rFonts w:ascii="Calibri" w:eastAsia="MS Mincho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5CF"/>
    <w:rPr>
      <w:rFonts w:ascii="Calibri" w:eastAsia="MS Mincho" w:hAnsi="Calibri"/>
      <w:sz w:val="20"/>
      <w:szCs w:val="20"/>
    </w:rPr>
  </w:style>
  <w:style w:type="table" w:styleId="ColorfulGrid-Accent1">
    <w:name w:val="Colorful Grid Accent 1"/>
    <w:basedOn w:val="TableNormal"/>
    <w:uiPriority w:val="73"/>
    <w:rsid w:val="009F55CF"/>
    <w:rPr>
      <w:rFonts w:ascii="Calibri" w:eastAsia="MS Mincho" w:hAnsi="Calibri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9F55CF"/>
    <w:rPr>
      <w:rFonts w:ascii="Calibri" w:eastAsia="MS Mincho" w:hAnsi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9F55CF"/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F55CF"/>
    <w:rPr>
      <w:rFonts w:ascii="Tahoma" w:eastAsia="MS Mincho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9F55CF"/>
    <w:rPr>
      <w:color w:val="808080"/>
    </w:rPr>
  </w:style>
  <w:style w:type="paragraph" w:styleId="NormalWeb">
    <w:name w:val="Normal (Web)"/>
    <w:basedOn w:val="Normal"/>
    <w:uiPriority w:val="99"/>
    <w:unhideWhenUsed/>
    <w:rsid w:val="009F55CF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Char"/>
    <w:rsid w:val="009F55CF"/>
    <w:pPr>
      <w:spacing w:line="276" w:lineRule="auto"/>
      <w:jc w:val="center"/>
    </w:pPr>
    <w:rPr>
      <w:rFonts w:eastAsia="MS Mincho"/>
      <w:noProof/>
      <w:sz w:val="18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55CF"/>
    <w:rPr>
      <w:rFonts w:eastAsia="MS Mincho"/>
      <w:noProof/>
      <w:sz w:val="18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9F55CF"/>
    <w:pPr>
      <w:spacing w:after="200"/>
      <w:jc w:val="both"/>
    </w:pPr>
    <w:rPr>
      <w:rFonts w:eastAsia="MS Mincho"/>
      <w:noProof/>
      <w:sz w:val="18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9F55CF"/>
    <w:rPr>
      <w:rFonts w:eastAsia="MS Mincho"/>
      <w:noProof/>
      <w:sz w:val="1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9F55CF"/>
    <w:pPr>
      <w:keepNext w:val="0"/>
      <w:keepLines w:val="0"/>
      <w:spacing w:before="0" w:after="200" w:line="480" w:lineRule="auto"/>
      <w:jc w:val="right"/>
      <w:outlineLvl w:val="9"/>
    </w:pPr>
    <w:rPr>
      <w:rFonts w:ascii="Times New Roman" w:eastAsia="MS Mincho" w:hAnsi="Times New Roman" w:cs="Times New Roman"/>
      <w:b/>
      <w:color w:val="auto"/>
      <w:kern w:val="0"/>
      <w:sz w:val="24"/>
      <w:szCs w:val="31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55CF"/>
    <w:pPr>
      <w:spacing w:after="100" w:line="276" w:lineRule="auto"/>
    </w:pPr>
    <w:rPr>
      <w:rFonts w:ascii="Calibri" w:eastAsia="MS Mincho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F55CF"/>
    <w:pPr>
      <w:spacing w:after="100" w:line="276" w:lineRule="auto"/>
      <w:ind w:left="220"/>
    </w:pPr>
    <w:rPr>
      <w:rFonts w:ascii="Calibri" w:eastAsia="MS Mincho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F55CF"/>
    <w:pPr>
      <w:spacing w:after="100" w:line="276" w:lineRule="auto"/>
      <w:ind w:left="440"/>
    </w:pPr>
    <w:rPr>
      <w:rFonts w:asciiTheme="minorHAnsi" w:hAnsiTheme="minorHAnsi" w:cstheme="minorBidi"/>
      <w:sz w:val="22"/>
      <w:szCs w:val="22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9F55CF"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F55CF"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F55CF"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F55CF"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F55CF"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F55CF"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character" w:customStyle="1" w:styleId="style141">
    <w:name w:val="style141"/>
    <w:rsid w:val="009F55CF"/>
    <w:rPr>
      <w:rFonts w:ascii="Arial" w:hAnsi="Arial" w:cs="Arial" w:hint="default"/>
      <w:sz w:val="13"/>
      <w:szCs w:val="13"/>
    </w:rPr>
  </w:style>
  <w:style w:type="character" w:customStyle="1" w:styleId="citation">
    <w:name w:val="citation"/>
    <w:basedOn w:val="DefaultParagraphFont"/>
    <w:rsid w:val="009F55CF"/>
  </w:style>
  <w:style w:type="character" w:customStyle="1" w:styleId="jrnl">
    <w:name w:val="jrnl"/>
    <w:basedOn w:val="DefaultParagraphFont"/>
    <w:rsid w:val="009F55CF"/>
  </w:style>
  <w:style w:type="character" w:customStyle="1" w:styleId="highlight">
    <w:name w:val="highlight"/>
    <w:basedOn w:val="DefaultParagraphFont"/>
    <w:rsid w:val="009F55CF"/>
  </w:style>
  <w:style w:type="paragraph" w:customStyle="1" w:styleId="desc">
    <w:name w:val="desc"/>
    <w:basedOn w:val="Normal"/>
    <w:rsid w:val="009F55CF"/>
    <w:pPr>
      <w:spacing w:before="100" w:beforeAutospacing="1" w:after="100" w:afterAutospacing="1"/>
    </w:pPr>
  </w:style>
  <w:style w:type="paragraph" w:customStyle="1" w:styleId="details">
    <w:name w:val="details"/>
    <w:basedOn w:val="Normal"/>
    <w:rsid w:val="009F55C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F55C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F55CF"/>
    <w:pPr>
      <w:widowControl w:val="0"/>
      <w:autoSpaceDE w:val="0"/>
      <w:autoSpaceDN w:val="0"/>
      <w:adjustRightInd w:val="0"/>
    </w:pPr>
    <w:rPr>
      <w:rFonts w:ascii="Arial" w:hAnsi="Arial" w:cs="Arial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9F55CF"/>
    <w:rPr>
      <w:rFonts w:ascii="Arial" w:hAnsi="Arial" w:cs="Arial"/>
      <w:sz w:val="15"/>
      <w:szCs w:val="1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5CF"/>
    <w:rPr>
      <w:color w:val="808080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unhideWhenUsed/>
    <w:rsid w:val="009F55CF"/>
    <w:pPr>
      <w:spacing w:line="480" w:lineRule="auto"/>
      <w:ind w:left="720" w:hanging="720"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F55CF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55CF"/>
    <w:rPr>
      <w:rFonts w:ascii="Calibri" w:eastAsia="MS Mincho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55CF"/>
    <w:rPr>
      <w:rFonts w:ascii="Calibri" w:eastAsia="MS Mincho" w:hAnsi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55CF"/>
    <w:rPr>
      <w:vertAlign w:val="superscript"/>
    </w:rPr>
  </w:style>
  <w:style w:type="paragraph" w:customStyle="1" w:styleId="Default">
    <w:name w:val="Default"/>
    <w:rsid w:val="009F55CF"/>
    <w:pPr>
      <w:autoSpaceDE w:val="0"/>
      <w:autoSpaceDN w:val="0"/>
      <w:adjustRightInd w:val="0"/>
    </w:pPr>
    <w:rPr>
      <w:rFonts w:eastAsia="Calibri"/>
      <w:color w:val="000000"/>
    </w:rPr>
  </w:style>
  <w:style w:type="character" w:styleId="Emphasis">
    <w:name w:val="Emphasis"/>
    <w:uiPriority w:val="20"/>
    <w:qFormat/>
    <w:rsid w:val="009F55CF"/>
    <w:rPr>
      <w:i/>
      <w:iCs/>
    </w:rPr>
  </w:style>
  <w:style w:type="character" w:customStyle="1" w:styleId="apple-tab-span">
    <w:name w:val="apple-tab-span"/>
    <w:rsid w:val="009F55CF"/>
  </w:style>
  <w:style w:type="paragraph" w:customStyle="1" w:styleId="cdt4ke">
    <w:name w:val="cdt4ke"/>
    <w:basedOn w:val="Normal"/>
    <w:rsid w:val="009F55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19581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00414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9bzfTxQjhFunREByQMHv/xtc/w==">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39FF9D-1E02-B346-9566-9A11EDDC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Byun, Andrew (Jin Soo)</dc:creator>
  <cp:lastModifiedBy>Byun, Andrew</cp:lastModifiedBy>
  <cp:revision>3</cp:revision>
  <dcterms:created xsi:type="dcterms:W3CDTF">2025-07-24T19:23:00Z</dcterms:created>
  <dcterms:modified xsi:type="dcterms:W3CDTF">2025-07-24T19:26:00Z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91c7f43a-05ee-378f-9b27-994ab458a11a</vt:lpwstr>
  </property>
  <property fmtid="{D5CDD505-2E9C-101B-9397-08002B2CF9AE}" pid="4" name="Mendeley Citation Style_1">
    <vt:lpwstr>http://www.zotero.org/styles/nature</vt:lpwstr>
  </property>
</Properties>
</file>