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FD" w:rsidRDefault="006215FD" w:rsidP="007B3098">
      <w:r w:rsidRPr="006215FD">
        <w:rPr>
          <w:noProof/>
        </w:rPr>
        <w:drawing>
          <wp:inline distT="0" distB="0" distL="0" distR="0">
            <wp:extent cx="5943600" cy="1471970"/>
            <wp:effectExtent l="0" t="0" r="0" b="0"/>
            <wp:docPr id="22" name="Picture 22" descr="C:\Users\sarosh.mustafa\Desktop\WhatsApp Image 2025-07-17 at 1.19.5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osh.mustafa\Desktop\WhatsApp Image 2025-07-17 at 1.19.58 A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7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5FD" w:rsidRDefault="006215FD" w:rsidP="007B3098">
      <w:r>
        <w:rPr>
          <w:noProof/>
        </w:rPr>
        <mc:AlternateContent>
          <mc:Choice Requires="wps">
            <w:drawing>
              <wp:inline distT="0" distB="0" distL="0" distR="0" wp14:anchorId="6A699F0F" wp14:editId="3BD823AF">
                <wp:extent cx="304800" cy="304800"/>
                <wp:effectExtent l="0" t="0" r="0" b="0"/>
                <wp:docPr id="10" name="AutoShape 5" descr="blob:https://web.whatsapp.com/86d0b99e-7dbf-4f53-ae53-ea11518b7b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186665A" id="AutoShape 5" o:spid="_x0000_s1026" alt="blob:https://web.whatsapp.com/86d0b99e-7dbf-4f53-ae53-ea11518b7bc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LBFIvTkAgAAAw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04555B" w:rsidRDefault="0038610B" w:rsidP="0004555B">
      <w:pPr>
        <w:jc w:val="center"/>
        <w:rPr>
          <w:b/>
        </w:rPr>
      </w:pPr>
      <w:r>
        <w:rPr>
          <w:b/>
        </w:rPr>
        <w:t>Supplementary Figure 1: Risk of bias assessment for randomized control trial</w:t>
      </w:r>
    </w:p>
    <w:p w:rsidR="00E31B26" w:rsidRDefault="00E31B26" w:rsidP="0004555B">
      <w:pPr>
        <w:jc w:val="center"/>
        <w:rPr>
          <w:b/>
        </w:rPr>
      </w:pPr>
    </w:p>
    <w:p w:rsidR="006215FD" w:rsidRDefault="006215FD" w:rsidP="000E7745">
      <w:pPr>
        <w:rPr>
          <w:b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59"/>
        <w:gridCol w:w="1259"/>
        <w:gridCol w:w="752"/>
        <w:gridCol w:w="1005"/>
        <w:gridCol w:w="1147"/>
        <w:gridCol w:w="222"/>
        <w:gridCol w:w="1054"/>
        <w:gridCol w:w="868"/>
        <w:gridCol w:w="811"/>
        <w:gridCol w:w="796"/>
        <w:gridCol w:w="603"/>
      </w:tblGrid>
      <w:tr w:rsidR="00002837" w:rsidRPr="00002837" w:rsidTr="000E7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02837" w:rsidRPr="00002837" w:rsidRDefault="00002837" w:rsidP="0000283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Times New Roman" w:eastAsia="Times New Roman" w:hAnsi="Times New Roman" w:cs="Times New Roman"/>
                <w:sz w:val="12"/>
                <w:szCs w:val="12"/>
              </w:rPr>
              <w:t>Study¹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Times New Roman" w:eastAsia="Times New Roman" w:hAnsi="Times New Roman" w:cs="Times New Roman"/>
                <w:sz w:val="12"/>
                <w:szCs w:val="12"/>
              </w:rPr>
              <w:t>Selection of cohorts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4" w:type="dxa"/>
            <w:hideMark/>
          </w:tcPr>
          <w:p w:rsidR="00002837" w:rsidRPr="00002837" w:rsidRDefault="00002837" w:rsidP="000028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Times New Roman" w:eastAsia="Times New Roman" w:hAnsi="Times New Roman" w:cs="Times New Roman"/>
                <w:sz w:val="12"/>
                <w:szCs w:val="12"/>
              </w:rPr>
              <w:t>Comparability of cohorts</w:t>
            </w:r>
          </w:p>
        </w:tc>
        <w:tc>
          <w:tcPr>
            <w:tcW w:w="868" w:type="dxa"/>
            <w:hideMark/>
          </w:tcPr>
          <w:p w:rsidR="00002837" w:rsidRPr="00002837" w:rsidRDefault="000E7745" w:rsidP="000028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E7745">
              <w:rPr>
                <w:rFonts w:ascii="Times New Roman" w:eastAsia="Times New Roman" w:hAnsi="Times New Roman" w:cs="Times New Roman"/>
                <w:sz w:val="12"/>
                <w:szCs w:val="12"/>
              </w:rPr>
              <w:t>Outcom</w:t>
            </w:r>
            <w:r w:rsidR="00002837" w:rsidRPr="00002837">
              <w:rPr>
                <w:rFonts w:ascii="Times New Roman" w:eastAsia="Times New Roman" w:hAnsi="Times New Roman" w:cs="Times New Roman"/>
                <w:sz w:val="12"/>
                <w:szCs w:val="12"/>
              </w:rPr>
              <w:t>e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Times New Roman" w:eastAsia="Times New Roman" w:hAnsi="Times New Roman" w:cs="Times New Roman"/>
                <w:sz w:val="12"/>
                <w:szCs w:val="12"/>
              </w:rPr>
              <w:t>Power²</w:t>
            </w:r>
          </w:p>
        </w:tc>
      </w:tr>
      <w:tr w:rsidR="000E7745" w:rsidRPr="000E7745" w:rsidTr="000E7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02837" w:rsidRPr="00002837" w:rsidRDefault="00002837" w:rsidP="00002837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Representativeness of the exposed cohort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Selection of the non-exposed cohort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Ascertainment of exposure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Demonstration that outcome of interest was not present at start of study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4" w:type="dxa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Comparability of cohorts on the basis of the design or analysis</w:t>
            </w:r>
          </w:p>
        </w:tc>
        <w:tc>
          <w:tcPr>
            <w:tcW w:w="868" w:type="dxa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Assessment of outcome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Was follow up long enough for outcomes to occur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Adequacy of follow up of cohorts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02837" w:rsidRPr="00002837" w:rsidTr="000E7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02837" w:rsidRPr="00002837" w:rsidRDefault="00002837" w:rsidP="00002837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Times New Roman" w:eastAsia="Times New Roman" w:hAnsi="Times New Roman" w:cs="Times New Roman"/>
                <w:sz w:val="12"/>
                <w:szCs w:val="12"/>
              </w:rPr>
              <w:t>M. SANZCORTES (2024)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4" w:type="dxa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868" w:type="dxa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Times New Roman" w:eastAsia="Times New Roman" w:hAnsi="Times New Roman" w:cs="Times New Roman"/>
                <w:sz w:val="12"/>
                <w:szCs w:val="12"/>
              </w:rPr>
              <w:t>Good quality³</w:t>
            </w:r>
          </w:p>
        </w:tc>
      </w:tr>
      <w:tr w:rsidR="000E7745" w:rsidRPr="000E7745" w:rsidTr="000E7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02837" w:rsidRPr="00002837" w:rsidRDefault="00002837" w:rsidP="00002837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Anita L. </w:t>
            </w:r>
            <w:proofErr w:type="spellStart"/>
            <w:r w:rsidRPr="00002837">
              <w:rPr>
                <w:rFonts w:ascii="Times New Roman" w:eastAsia="Times New Roman" w:hAnsi="Times New Roman" w:cs="Times New Roman"/>
                <w:sz w:val="12"/>
                <w:szCs w:val="12"/>
              </w:rPr>
              <w:t>Kalluri</w:t>
            </w:r>
            <w:proofErr w:type="spellEnd"/>
            <w:r w:rsidRPr="0000283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(2023)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4" w:type="dxa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868" w:type="dxa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Times New Roman" w:eastAsia="Times New Roman" w:hAnsi="Times New Roman" w:cs="Times New Roman"/>
                <w:sz w:val="12"/>
                <w:szCs w:val="12"/>
              </w:rPr>
              <w:t>Good Quality</w:t>
            </w:r>
          </w:p>
        </w:tc>
      </w:tr>
      <w:tr w:rsidR="00002837" w:rsidRPr="00002837" w:rsidTr="000E7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02837" w:rsidRPr="00002837" w:rsidRDefault="00002837" w:rsidP="00002837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002837">
              <w:rPr>
                <w:rFonts w:ascii="Times New Roman" w:eastAsia="Times New Roman" w:hAnsi="Times New Roman" w:cs="Times New Roman"/>
                <w:sz w:val="12"/>
                <w:szCs w:val="12"/>
              </w:rPr>
              <w:t>Jacek</w:t>
            </w:r>
            <w:proofErr w:type="spellEnd"/>
            <w:r w:rsidRPr="0000283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002837">
              <w:rPr>
                <w:rFonts w:ascii="Times New Roman" w:eastAsia="Times New Roman" w:hAnsi="Times New Roman" w:cs="Times New Roman"/>
                <w:sz w:val="12"/>
                <w:szCs w:val="12"/>
              </w:rPr>
              <w:t>Zamłyński</w:t>
            </w:r>
            <w:proofErr w:type="spellEnd"/>
            <w:r w:rsidRPr="0000283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(2013)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4" w:type="dxa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868" w:type="dxa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MS Gothic" w:eastAsia="MS Gothic" w:hAnsi="MS Gothic" w:cs="MS Gothic"/>
                <w:sz w:val="12"/>
                <w:szCs w:val="12"/>
              </w:rPr>
              <w:t>☆</w:t>
            </w:r>
          </w:p>
        </w:tc>
        <w:tc>
          <w:tcPr>
            <w:tcW w:w="0" w:type="auto"/>
            <w:hideMark/>
          </w:tcPr>
          <w:p w:rsidR="00002837" w:rsidRPr="00002837" w:rsidRDefault="00002837" w:rsidP="0000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02837">
              <w:rPr>
                <w:rFonts w:ascii="Times New Roman" w:eastAsia="Times New Roman" w:hAnsi="Times New Roman" w:cs="Times New Roman"/>
                <w:sz w:val="12"/>
                <w:szCs w:val="12"/>
              </w:rPr>
              <w:t>Good Quality</w:t>
            </w:r>
          </w:p>
        </w:tc>
      </w:tr>
    </w:tbl>
    <w:p w:rsidR="00002837" w:rsidRPr="00002837" w:rsidRDefault="00002837" w:rsidP="00002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7745" w:rsidRDefault="00002837" w:rsidP="000E77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002837">
        <w:rPr>
          <w:rFonts w:ascii="Times New Roman" w:eastAsia="Times New Roman" w:hAnsi="Times New Roman" w:cs="Times New Roman"/>
          <w:b/>
          <w:bCs/>
          <w:sz w:val="14"/>
          <w:szCs w:val="14"/>
        </w:rPr>
        <w:t>Note</w:t>
      </w:r>
    </w:p>
    <w:p w:rsidR="00002837" w:rsidRPr="00002837" w:rsidRDefault="00002837" w:rsidP="000E77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002837">
        <w:rPr>
          <w:rFonts w:ascii="Times New Roman" w:eastAsia="Times New Roman" w:hAnsi="Times New Roman" w:cs="Times New Roman"/>
          <w:sz w:val="14"/>
          <w:szCs w:val="14"/>
        </w:rPr>
        <w:t>¹ To reduce the risk of bias, each article was assessed by an independent judge, and no discrepancies were found between both reviewers.</w:t>
      </w:r>
    </w:p>
    <w:p w:rsidR="00002837" w:rsidRPr="00002837" w:rsidRDefault="00002837" w:rsidP="000E7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4"/>
          <w:szCs w:val="14"/>
        </w:rPr>
      </w:pPr>
      <w:r w:rsidRPr="00002837">
        <w:rPr>
          <w:rFonts w:ascii="Times New Roman" w:eastAsia="Times New Roman" w:hAnsi="Times New Roman" w:cs="Times New Roman"/>
          <w:sz w:val="14"/>
          <w:szCs w:val="14"/>
        </w:rPr>
        <w:t xml:space="preserve">² </w:t>
      </w:r>
      <w:r w:rsidRPr="00002837">
        <w:rPr>
          <w:rFonts w:ascii="Times New Roman" w:eastAsia="Times New Roman" w:hAnsi="Times New Roman" w:cs="Times New Roman"/>
          <w:b/>
          <w:bCs/>
          <w:sz w:val="14"/>
          <w:szCs w:val="14"/>
        </w:rPr>
        <w:t>Good quality</w:t>
      </w:r>
      <w:r w:rsidRPr="00002837">
        <w:rPr>
          <w:rFonts w:ascii="Times New Roman" w:eastAsia="Times New Roman" w:hAnsi="Times New Roman" w:cs="Times New Roman"/>
          <w:sz w:val="14"/>
          <w:szCs w:val="14"/>
        </w:rPr>
        <w:t>: 3 or 4 stars in selection domain AND 1 or 2 stars in comparability domain AND 2 or 3 stars in outcome/exposure domain</w:t>
      </w:r>
      <w:r w:rsidRPr="00002837">
        <w:rPr>
          <w:rFonts w:ascii="Times New Roman" w:eastAsia="Times New Roman" w:hAnsi="Times New Roman" w:cs="Times New Roman"/>
          <w:sz w:val="14"/>
          <w:szCs w:val="14"/>
        </w:rPr>
        <w:br/>
      </w:r>
      <w:r w:rsidRPr="00002837">
        <w:rPr>
          <w:rFonts w:ascii="Times New Roman" w:eastAsia="Times New Roman" w:hAnsi="Times New Roman" w:cs="Times New Roman"/>
          <w:b/>
          <w:bCs/>
          <w:sz w:val="14"/>
          <w:szCs w:val="14"/>
        </w:rPr>
        <w:t>Fair quality</w:t>
      </w:r>
      <w:r w:rsidRPr="00002837">
        <w:rPr>
          <w:rFonts w:ascii="Times New Roman" w:eastAsia="Times New Roman" w:hAnsi="Times New Roman" w:cs="Times New Roman"/>
          <w:sz w:val="14"/>
          <w:szCs w:val="14"/>
        </w:rPr>
        <w:t>: 2 stars in selection domain AND 1 or 2 stars in comparability domain AND 2 or 3 stars in outcome/exposure domain</w:t>
      </w:r>
      <w:r w:rsidRPr="00002837">
        <w:rPr>
          <w:rFonts w:ascii="Times New Roman" w:eastAsia="Times New Roman" w:hAnsi="Times New Roman" w:cs="Times New Roman"/>
          <w:sz w:val="14"/>
          <w:szCs w:val="14"/>
        </w:rPr>
        <w:br/>
      </w:r>
      <w:r w:rsidRPr="00002837">
        <w:rPr>
          <w:rFonts w:ascii="Times New Roman" w:eastAsia="Times New Roman" w:hAnsi="Times New Roman" w:cs="Times New Roman"/>
          <w:b/>
          <w:bCs/>
          <w:sz w:val="14"/>
          <w:szCs w:val="14"/>
        </w:rPr>
        <w:t>Poor quality</w:t>
      </w:r>
      <w:r w:rsidRPr="00002837">
        <w:rPr>
          <w:rFonts w:ascii="Times New Roman" w:eastAsia="Times New Roman" w:hAnsi="Times New Roman" w:cs="Times New Roman"/>
          <w:sz w:val="14"/>
          <w:szCs w:val="14"/>
        </w:rPr>
        <w:t>: 0 or 1 star in selection domain OR 0 stars in comparability domain OR 0 or 1 stars in outcome/exposure domain</w:t>
      </w:r>
    </w:p>
    <w:p w:rsidR="00002837" w:rsidRPr="00002837" w:rsidRDefault="00002837" w:rsidP="000E7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4"/>
          <w:szCs w:val="14"/>
        </w:rPr>
      </w:pPr>
      <w:r w:rsidRPr="00002837">
        <w:rPr>
          <w:rFonts w:ascii="Times New Roman" w:eastAsia="Times New Roman" w:hAnsi="Times New Roman" w:cs="Times New Roman"/>
          <w:sz w:val="14"/>
          <w:szCs w:val="14"/>
        </w:rPr>
        <w:t xml:space="preserve">³ </w:t>
      </w:r>
      <w:r w:rsidRPr="00002837">
        <w:rPr>
          <w:rFonts w:ascii="Times New Roman" w:eastAsia="Times New Roman" w:hAnsi="Times New Roman" w:cs="Times New Roman"/>
          <w:b/>
          <w:bCs/>
          <w:sz w:val="14"/>
          <w:szCs w:val="14"/>
        </w:rPr>
        <w:t>Low risk of bias</w:t>
      </w:r>
      <w:r w:rsidRPr="00002837">
        <w:rPr>
          <w:rFonts w:ascii="Times New Roman" w:eastAsia="Times New Roman" w:hAnsi="Times New Roman" w:cs="Times New Roman"/>
          <w:sz w:val="14"/>
          <w:szCs w:val="14"/>
        </w:rPr>
        <w:t xml:space="preserve"> = </w:t>
      </w:r>
      <w:r w:rsidRPr="00002837">
        <w:rPr>
          <w:rFonts w:ascii="Times New Roman" w:eastAsia="Times New Roman" w:hAnsi="Times New Roman" w:cs="Times New Roman"/>
          <w:i/>
          <w:iCs/>
          <w:sz w:val="14"/>
          <w:szCs w:val="14"/>
        </w:rPr>
        <w:t>Good and fair quality</w:t>
      </w:r>
      <w:r w:rsidRPr="00002837">
        <w:rPr>
          <w:rFonts w:ascii="Times New Roman" w:eastAsia="Times New Roman" w:hAnsi="Times New Roman" w:cs="Times New Roman"/>
          <w:sz w:val="14"/>
          <w:szCs w:val="14"/>
        </w:rPr>
        <w:t xml:space="preserve"> // </w:t>
      </w:r>
      <w:r w:rsidRPr="00002837">
        <w:rPr>
          <w:rFonts w:ascii="Times New Roman" w:eastAsia="Times New Roman" w:hAnsi="Times New Roman" w:cs="Times New Roman"/>
          <w:b/>
          <w:bCs/>
          <w:sz w:val="14"/>
          <w:szCs w:val="14"/>
        </w:rPr>
        <w:t>High risk of bias</w:t>
      </w:r>
      <w:r w:rsidRPr="00002837">
        <w:rPr>
          <w:rFonts w:ascii="Times New Roman" w:eastAsia="Times New Roman" w:hAnsi="Times New Roman" w:cs="Times New Roman"/>
          <w:sz w:val="14"/>
          <w:szCs w:val="14"/>
        </w:rPr>
        <w:t xml:space="preserve"> = </w:t>
      </w:r>
      <w:r w:rsidRPr="00002837">
        <w:rPr>
          <w:rFonts w:ascii="Times New Roman" w:eastAsia="Times New Roman" w:hAnsi="Times New Roman" w:cs="Times New Roman"/>
          <w:i/>
          <w:iCs/>
          <w:sz w:val="14"/>
          <w:szCs w:val="14"/>
        </w:rPr>
        <w:t>Poor quality</w:t>
      </w:r>
    </w:p>
    <w:p w:rsidR="00002837" w:rsidRPr="000E7745" w:rsidRDefault="000E7745" w:rsidP="000E7745">
      <w:pPr>
        <w:spacing w:line="240" w:lineRule="auto"/>
        <w:rPr>
          <w:rFonts w:ascii="Times New Roman" w:hAnsi="Times New Roman" w:cs="Times New Roman"/>
          <w:b/>
          <w:sz w:val="14"/>
          <w:szCs w:val="14"/>
        </w:rPr>
      </w:pPr>
      <w:r w:rsidRPr="000E7745">
        <w:rPr>
          <w:rStyle w:val="Strong"/>
          <w:rFonts w:ascii="Times New Roman" w:hAnsi="Times New Roman" w:cs="Times New Roman"/>
          <w:sz w:val="14"/>
          <w:szCs w:val="14"/>
        </w:rPr>
        <w:t>From</w:t>
      </w:r>
      <w:r w:rsidRPr="000E7745">
        <w:rPr>
          <w:rFonts w:ascii="Times New Roman" w:hAnsi="Times New Roman" w:cs="Times New Roman"/>
          <w:sz w:val="14"/>
          <w:szCs w:val="14"/>
        </w:rPr>
        <w:t xml:space="preserve">: Wells, G., Shea, B., O’Connell, D., Peterson, J., Welch, V., </w:t>
      </w:r>
      <w:proofErr w:type="spellStart"/>
      <w:r w:rsidRPr="000E7745">
        <w:rPr>
          <w:rStyle w:val="Strong"/>
          <w:rFonts w:ascii="Times New Roman" w:hAnsi="Times New Roman" w:cs="Times New Roman"/>
          <w:sz w:val="14"/>
          <w:szCs w:val="14"/>
        </w:rPr>
        <w:t>Losos</w:t>
      </w:r>
      <w:proofErr w:type="spellEnd"/>
      <w:r w:rsidRPr="000E7745">
        <w:rPr>
          <w:rFonts w:ascii="Times New Roman" w:hAnsi="Times New Roman" w:cs="Times New Roman"/>
          <w:sz w:val="14"/>
          <w:szCs w:val="14"/>
        </w:rPr>
        <w:t xml:space="preserve">, M., &amp; </w:t>
      </w:r>
      <w:proofErr w:type="spellStart"/>
      <w:r w:rsidRPr="000E7745">
        <w:rPr>
          <w:rFonts w:ascii="Times New Roman" w:hAnsi="Times New Roman" w:cs="Times New Roman"/>
          <w:sz w:val="14"/>
          <w:szCs w:val="14"/>
        </w:rPr>
        <w:t>Tugwell</w:t>
      </w:r>
      <w:proofErr w:type="spellEnd"/>
      <w:r w:rsidRPr="000E7745">
        <w:rPr>
          <w:rFonts w:ascii="Times New Roman" w:hAnsi="Times New Roman" w:cs="Times New Roman"/>
          <w:sz w:val="14"/>
          <w:szCs w:val="14"/>
        </w:rPr>
        <w:t xml:space="preserve">, P. (2014). </w:t>
      </w:r>
      <w:r w:rsidRPr="000E7745">
        <w:rPr>
          <w:rStyle w:val="Emphasis"/>
          <w:rFonts w:ascii="Times New Roman" w:hAnsi="Times New Roman" w:cs="Times New Roman"/>
          <w:sz w:val="14"/>
          <w:szCs w:val="14"/>
        </w:rPr>
        <w:t>Newcastle-Ottawa quality assessment scale cohort studies</w:t>
      </w:r>
      <w:r w:rsidRPr="000E7745">
        <w:rPr>
          <w:rFonts w:ascii="Times New Roman" w:hAnsi="Times New Roman" w:cs="Times New Roman"/>
          <w:sz w:val="14"/>
          <w:szCs w:val="14"/>
        </w:rPr>
        <w:t xml:space="preserve">. </w:t>
      </w:r>
      <w:proofErr w:type="gramStart"/>
      <w:r w:rsidRPr="000E7745">
        <w:rPr>
          <w:rFonts w:ascii="Times New Roman" w:hAnsi="Times New Roman" w:cs="Times New Roman"/>
          <w:sz w:val="14"/>
          <w:szCs w:val="14"/>
        </w:rPr>
        <w:t>University of Ottawa.</w:t>
      </w:r>
      <w:proofErr w:type="gramEnd"/>
    </w:p>
    <w:p w:rsidR="00002837" w:rsidRDefault="00002837" w:rsidP="0004555B">
      <w:pPr>
        <w:jc w:val="center"/>
        <w:rPr>
          <w:b/>
        </w:rPr>
      </w:pPr>
    </w:p>
    <w:p w:rsidR="006215FD" w:rsidRDefault="0038610B" w:rsidP="0004555B">
      <w:pPr>
        <w:jc w:val="center"/>
        <w:rPr>
          <w:b/>
        </w:rPr>
      </w:pPr>
      <w:r>
        <w:rPr>
          <w:b/>
        </w:rPr>
        <w:t>Supplementary Table 1: Quality assessment for observational studies</w:t>
      </w:r>
    </w:p>
    <w:p w:rsidR="00E31B26" w:rsidRDefault="00E31B26" w:rsidP="002E04C7">
      <w:pPr>
        <w:rPr>
          <w:b/>
        </w:rPr>
      </w:pPr>
    </w:p>
    <w:p w:rsidR="000E7745" w:rsidRDefault="000E7745" w:rsidP="002E04C7">
      <w:pPr>
        <w:rPr>
          <w:b/>
        </w:rPr>
      </w:pPr>
    </w:p>
    <w:p w:rsidR="000E7745" w:rsidRDefault="000E7745" w:rsidP="002E04C7">
      <w:pPr>
        <w:rPr>
          <w:b/>
        </w:rPr>
      </w:pPr>
      <w:bookmarkStart w:id="0" w:name="_GoBack"/>
      <w:bookmarkEnd w:id="0"/>
    </w:p>
    <w:p w:rsidR="00E31B26" w:rsidRPr="0004555B" w:rsidRDefault="00E31B26" w:rsidP="0004555B">
      <w:pPr>
        <w:jc w:val="center"/>
        <w:rPr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48"/>
        <w:gridCol w:w="1141"/>
        <w:gridCol w:w="1141"/>
        <w:gridCol w:w="1141"/>
        <w:gridCol w:w="1141"/>
        <w:gridCol w:w="1125"/>
        <w:gridCol w:w="2473"/>
      </w:tblGrid>
      <w:tr w:rsidR="00E31B26" w:rsidTr="006A06A1">
        <w:trPr>
          <w:cantSplit/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B26" w:rsidRDefault="00E31B26" w:rsidP="006A06A1">
            <w:pPr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lastRenderedPageBreak/>
              <w:t xml:space="preserve">Summary of findings: </w:t>
            </w:r>
          </w:p>
        </w:tc>
      </w:tr>
      <w:tr w:rsidR="00E31B26" w:rsidTr="006A06A1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Prenatal repair compared to Postnatal repair for Myelomeningocele</w:t>
            </w:r>
          </w:p>
        </w:tc>
      </w:tr>
      <w:tr w:rsidR="00E31B26" w:rsidTr="006A06A1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E31B26" w:rsidRDefault="00E31B26" w:rsidP="006A06A1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E31B26" w:rsidTr="006A06A1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 xml:space="preserve">Patient or population: 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>Myelomeningocele</w:t>
            </w:r>
          </w:p>
          <w:p w:rsidR="00E31B26" w:rsidRDefault="00E31B26" w:rsidP="006A06A1">
            <w:pPr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 xml:space="preserve">Setting: </w:t>
            </w:r>
          </w:p>
          <w:p w:rsidR="00E31B26" w:rsidRDefault="00E31B26" w:rsidP="006A06A1">
            <w:pPr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 xml:space="preserve">Intervention: 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Prenatal repair </w:t>
            </w:r>
          </w:p>
          <w:p w:rsidR="00E31B26" w:rsidRDefault="00E31B26" w:rsidP="006A06A1">
            <w:pPr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 xml:space="preserve">Comparison: 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Postnatal repair </w:t>
            </w:r>
          </w:p>
        </w:tc>
      </w:tr>
      <w:tr w:rsidR="00E31B26" w:rsidTr="006A06A1">
        <w:trPr>
          <w:cantSplit/>
          <w:tblHeader/>
        </w:trPr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:rsidR="00E31B26" w:rsidRDefault="00E31B26" w:rsidP="006A06A1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>
              <w:rPr>
                <w:rFonts w:ascii="Arial Narrow" w:hAnsi="Arial Narrow"/>
                <w:color w:val="FFFFFF"/>
                <w:sz w:val="16"/>
                <w:szCs w:val="16"/>
              </w:rPr>
              <w:t>Outcomes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:rsidR="00E31B26" w:rsidRDefault="00E31B26" w:rsidP="006A06A1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Anticipated absolute effects</w:t>
            </w:r>
            <w:r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*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(95%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:rsidR="00E31B26" w:rsidRDefault="00E31B26" w:rsidP="006A06A1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>
              <w:rPr>
                <w:rFonts w:ascii="Arial Narrow" w:hAnsi="Arial Narrow"/>
                <w:color w:val="FFFFFF"/>
                <w:sz w:val="16"/>
                <w:szCs w:val="16"/>
              </w:rPr>
              <w:t>Relative effect</w:t>
            </w:r>
            <w:r>
              <w:rPr>
                <w:rFonts w:ascii="Arial Narrow" w:hAnsi="Arial Narrow"/>
                <w:color w:val="FFFFFF"/>
                <w:sz w:val="16"/>
                <w:szCs w:val="16"/>
              </w:rPr>
              <w:br/>
              <w:t>(95%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:rsidR="00E31B26" w:rsidRDefault="00E31B26" w:rsidP="006A06A1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>
              <w:rPr>
                <w:rFonts w:ascii="Arial Narrow" w:hAnsi="Arial Narrow"/>
                <w:color w:val="FFFFFF"/>
                <w:sz w:val="16"/>
                <w:szCs w:val="16"/>
              </w:rPr>
              <w:t>№ of participants</w:t>
            </w:r>
            <w:r>
              <w:rPr>
                <w:rFonts w:ascii="Arial Narrow" w:hAnsi="Arial Narrow"/>
                <w:color w:val="FFFFFF"/>
                <w:sz w:val="16"/>
                <w:szCs w:val="16"/>
              </w:rPr>
              <w:br/>
              <w:t>(studies)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:rsidR="00E31B26" w:rsidRDefault="00E31B26" w:rsidP="006A06A1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>
              <w:rPr>
                <w:rFonts w:ascii="Arial Narrow" w:hAnsi="Arial Narrow"/>
                <w:color w:val="FFFFFF"/>
                <w:sz w:val="16"/>
                <w:szCs w:val="16"/>
              </w:rPr>
              <w:t>Certainty of the evidence</w:t>
            </w:r>
            <w:r>
              <w:rPr>
                <w:rFonts w:ascii="Arial Narrow" w:hAnsi="Arial Narrow"/>
                <w:color w:val="FFFFFF"/>
                <w:sz w:val="16"/>
                <w:szCs w:val="16"/>
              </w:rPr>
              <w:br/>
              <w:t>(GRADE)</w:t>
            </w:r>
          </w:p>
        </w:tc>
        <w:tc>
          <w:tcPr>
            <w:tcW w:w="13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:rsidR="00E31B26" w:rsidRDefault="00E31B26" w:rsidP="006A06A1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>
              <w:rPr>
                <w:rFonts w:ascii="Arial Narrow" w:hAnsi="Arial Narrow"/>
                <w:color w:val="FFFFFF"/>
                <w:sz w:val="16"/>
                <w:szCs w:val="16"/>
              </w:rPr>
              <w:t>Comments</w:t>
            </w:r>
          </w:p>
        </w:tc>
      </w:tr>
      <w:tr w:rsidR="00E31B26" w:rsidTr="006A06A1">
        <w:trPr>
          <w:cantSplit/>
          <w:tblHeader/>
        </w:trPr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:rsidR="00E31B26" w:rsidRDefault="00E31B26" w:rsidP="006A06A1">
            <w:pPr>
              <w:rPr>
                <w:rFonts w:ascii="Arial Narrow" w:eastAsiaTheme="minorEastAsia" w:hAnsi="Arial Narrow"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:rsidR="00E31B26" w:rsidRDefault="00E31B26" w:rsidP="006A06A1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Risk with Postnatal repair </w:t>
            </w: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:rsidR="00E31B26" w:rsidRDefault="00E31B26" w:rsidP="006A06A1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Risk with Prenatal repair </w:t>
            </w: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:rsidR="00E31B26" w:rsidRDefault="00E31B26" w:rsidP="006A06A1">
            <w:pPr>
              <w:rPr>
                <w:rFonts w:ascii="Arial Narrow" w:eastAsiaTheme="minorEastAsia" w:hAnsi="Arial Narrow"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:rsidR="00E31B26" w:rsidRDefault="00E31B26" w:rsidP="006A06A1">
            <w:pPr>
              <w:rPr>
                <w:rFonts w:ascii="Arial Narrow" w:eastAsiaTheme="minorEastAsia" w:hAnsi="Arial Narrow"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:rsidR="00E31B26" w:rsidRDefault="00E31B26" w:rsidP="006A06A1">
            <w:pPr>
              <w:rPr>
                <w:rFonts w:ascii="Arial Narrow" w:eastAsiaTheme="minorEastAsia" w:hAnsi="Arial Narrow"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:rsidR="00E31B26" w:rsidRDefault="00E31B26" w:rsidP="006A06A1">
            <w:pPr>
              <w:rPr>
                <w:rFonts w:ascii="Arial Narrow" w:eastAsiaTheme="minorEastAsia" w:hAnsi="Arial Narrow"/>
                <w:color w:val="FFFFFF"/>
                <w:sz w:val="16"/>
                <w:szCs w:val="16"/>
              </w:rPr>
            </w:pPr>
          </w:p>
        </w:tc>
      </w:tr>
      <w:tr w:rsidR="00E31B26" w:rsidTr="006A06A1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label"/>
                <w:rFonts w:ascii="Arial Narrow" w:eastAsia="Times New Roman" w:hAnsi="Arial Narrow"/>
                <w:sz w:val="18"/>
                <w:szCs w:val="18"/>
              </w:rPr>
              <w:t>Walking independently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182 per 1,000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cell-value"/>
                <w:rFonts w:ascii="Arial Narrow" w:eastAsia="Times New Roman" w:hAnsi="Arial Narrow"/>
                <w:b/>
                <w:bCs/>
                <w:sz w:val="18"/>
                <w:szCs w:val="18"/>
              </w:rPr>
              <w:t>425 per 1,000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br/>
            </w:r>
            <w:r>
              <w:rPr>
                <w:rStyle w:val="cell-value"/>
                <w:rFonts w:ascii="Arial Narrow" w:eastAsia="Times New Roman" w:hAnsi="Arial Narrow"/>
                <w:sz w:val="18"/>
                <w:szCs w:val="18"/>
              </w:rPr>
              <w:t>(277 to 647)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block"/>
                <w:rFonts w:ascii="Arial Narrow" w:eastAsia="Times New Roman" w:hAnsi="Arial Narrow"/>
                <w:b/>
                <w:bCs/>
                <w:sz w:val="16"/>
                <w:szCs w:val="16"/>
              </w:rPr>
              <w:t>RR 2.33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</w:r>
            <w:r>
              <w:rPr>
                <w:rStyle w:val="cell"/>
                <w:rFonts w:ascii="Arial Narrow" w:eastAsia="Times New Roman" w:hAnsi="Arial Narrow"/>
                <w:sz w:val="16"/>
                <w:szCs w:val="16"/>
              </w:rPr>
              <w:t>(1.52 to 3.55)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374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  <w:t>(3 non-</w:t>
            </w:r>
            <w:proofErr w:type="spellStart"/>
            <w:r>
              <w:rPr>
                <w:rFonts w:ascii="Arial Narrow" w:eastAsia="Times New Roman" w:hAnsi="Arial Narrow"/>
                <w:sz w:val="16"/>
                <w:szCs w:val="16"/>
              </w:rPr>
              <w:t>randomised</w:t>
            </w:r>
            <w:proofErr w:type="spellEnd"/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studies)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⨁⨁⨁</w:t>
            </w:r>
            <w:r>
              <w:rPr>
                <w:rStyle w:val="quality-sign"/>
                <w:rFonts w:ascii="MS Mincho" w:eastAsia="MS Mincho" w:hAnsi="MS Mincho" w:cs="MS Mincho" w:hint="eastAsia"/>
                <w:sz w:val="21"/>
                <w:szCs w:val="21"/>
              </w:rPr>
              <w:t>◯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</w:r>
            <w:proofErr w:type="spellStart"/>
            <w:r>
              <w:rPr>
                <w:rStyle w:val="quality-text"/>
                <w:rFonts w:ascii="Arial Narrow" w:eastAsia="Times New Roman" w:hAnsi="Arial Narrow"/>
                <w:sz w:val="16"/>
                <w:szCs w:val="16"/>
              </w:rPr>
              <w:t>Moderate</w:t>
            </w:r>
            <w:r>
              <w:rPr>
                <w:rFonts w:ascii="Arial Narrow" w:eastAsia="Times New Roman" w:hAnsi="Arial Narrow"/>
                <w:sz w:val="16"/>
                <w:szCs w:val="16"/>
                <w:vertAlign w:val="superscript"/>
              </w:rPr>
              <w:t>a</w:t>
            </w:r>
            <w:r>
              <w:rPr>
                <w:rStyle w:val="comma"/>
                <w:rFonts w:ascii="Arial Narrow" w:eastAsia="Times New Roman" w:hAnsi="Arial Narrow"/>
                <w:sz w:val="16"/>
                <w:szCs w:val="16"/>
                <w:vertAlign w:val="superscript"/>
              </w:rPr>
              <w:t>,</w:t>
            </w:r>
            <w:r>
              <w:rPr>
                <w:rFonts w:ascii="Arial Narrow" w:eastAsia="Times New Roman" w:hAnsi="Arial Narrow"/>
                <w:sz w:val="16"/>
                <w:szCs w:val="16"/>
                <w:vertAlign w:val="superscript"/>
              </w:rPr>
              <w:t>b</w:t>
            </w:r>
            <w:r>
              <w:rPr>
                <w:rStyle w:val="comma"/>
                <w:rFonts w:ascii="Arial Narrow" w:eastAsia="Times New Roman" w:hAnsi="Arial Narrow"/>
                <w:sz w:val="16"/>
                <w:szCs w:val="16"/>
                <w:vertAlign w:val="superscript"/>
              </w:rPr>
              <w:t>,</w:t>
            </w:r>
            <w:r>
              <w:rPr>
                <w:rFonts w:ascii="Arial Narrow" w:eastAsia="Times New Roman" w:hAnsi="Arial Narrow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Prenatal repair likely results in a large increase in walking independently.</w:t>
            </w:r>
          </w:p>
        </w:tc>
      </w:tr>
      <w:tr w:rsidR="00E31B26" w:rsidTr="006A06A1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label"/>
                <w:rFonts w:ascii="Arial Narrow" w:eastAsia="Times New Roman" w:hAnsi="Arial Narrow"/>
                <w:sz w:val="18"/>
                <w:szCs w:val="18"/>
              </w:rPr>
              <w:t>Mortality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32 per 1,000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cell-value"/>
                <w:rFonts w:ascii="Arial Narrow" w:eastAsia="Times New Roman" w:hAnsi="Arial Narrow"/>
                <w:b/>
                <w:bCs/>
                <w:sz w:val="18"/>
                <w:szCs w:val="18"/>
              </w:rPr>
              <w:t>45 per 1,000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br/>
            </w:r>
            <w:r>
              <w:rPr>
                <w:rStyle w:val="cell-value"/>
                <w:rFonts w:ascii="Arial Narrow" w:eastAsia="Times New Roman" w:hAnsi="Arial Narrow"/>
                <w:sz w:val="18"/>
                <w:szCs w:val="18"/>
              </w:rPr>
              <w:t>(16 to 130)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block"/>
                <w:rFonts w:ascii="Arial Narrow" w:eastAsia="Times New Roman" w:hAnsi="Arial Narrow"/>
                <w:b/>
                <w:bCs/>
                <w:sz w:val="16"/>
                <w:szCs w:val="16"/>
              </w:rPr>
              <w:t>RR 1.44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</w:r>
            <w:r>
              <w:rPr>
                <w:rStyle w:val="cell"/>
                <w:rFonts w:ascii="Arial Narrow" w:eastAsia="Times New Roman" w:hAnsi="Arial Narrow"/>
                <w:sz w:val="16"/>
                <w:szCs w:val="16"/>
              </w:rPr>
              <w:t>(0.50 to 4.13)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499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  <w:t>(4 non-</w:t>
            </w:r>
            <w:proofErr w:type="spellStart"/>
            <w:r>
              <w:rPr>
                <w:rFonts w:ascii="Arial Narrow" w:eastAsia="Times New Roman" w:hAnsi="Arial Narrow"/>
                <w:sz w:val="16"/>
                <w:szCs w:val="16"/>
              </w:rPr>
              <w:t>randomised</w:t>
            </w:r>
            <w:proofErr w:type="spellEnd"/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studies)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</w:t>
            </w:r>
            <w:r>
              <w:rPr>
                <w:rStyle w:val="quality-sign"/>
                <w:rFonts w:ascii="MS Mincho" w:eastAsia="MS Mincho" w:hAnsi="MS Mincho" w:cs="MS Mincho" w:hint="eastAsia"/>
                <w:sz w:val="21"/>
                <w:szCs w:val="21"/>
              </w:rPr>
              <w:t>◯◯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</w:r>
            <w:proofErr w:type="spellStart"/>
            <w:r>
              <w:rPr>
                <w:rStyle w:val="quality-text"/>
                <w:rFonts w:ascii="Arial Narrow" w:eastAsia="Times New Roman" w:hAnsi="Arial Narrow"/>
                <w:sz w:val="16"/>
                <w:szCs w:val="16"/>
              </w:rPr>
              <w:t>Low</w:t>
            </w:r>
            <w:r>
              <w:rPr>
                <w:rFonts w:ascii="Arial Narrow" w:eastAsia="Times New Roman" w:hAnsi="Arial Narrow"/>
                <w:sz w:val="16"/>
                <w:szCs w:val="16"/>
                <w:vertAlign w:val="superscript"/>
              </w:rPr>
              <w:t>d</w:t>
            </w:r>
            <w:r>
              <w:rPr>
                <w:rStyle w:val="comma"/>
                <w:rFonts w:ascii="Arial Narrow" w:eastAsia="Times New Roman" w:hAnsi="Arial Narrow"/>
                <w:sz w:val="16"/>
                <w:szCs w:val="16"/>
                <w:vertAlign w:val="superscript"/>
              </w:rPr>
              <w:t>,</w:t>
            </w:r>
            <w:r>
              <w:rPr>
                <w:rFonts w:ascii="Arial Narrow" w:eastAsia="Times New Roman" w:hAnsi="Arial Narrow"/>
                <w:sz w:val="16"/>
                <w:szCs w:val="16"/>
                <w:vertAlign w:val="superscript"/>
              </w:rPr>
              <w:t>e</w:t>
            </w:r>
            <w:proofErr w:type="spellEnd"/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Prenatal repair may result in a large increase in mortality.</w:t>
            </w:r>
          </w:p>
        </w:tc>
      </w:tr>
      <w:tr w:rsidR="00E31B26" w:rsidTr="006A06A1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label"/>
                <w:rFonts w:ascii="Arial Narrow" w:eastAsia="Times New Roman" w:hAnsi="Arial Narrow"/>
                <w:sz w:val="18"/>
                <w:szCs w:val="18"/>
              </w:rPr>
              <w:t>Motor function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169 per 1,000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cell-value"/>
                <w:rFonts w:ascii="Arial Narrow" w:eastAsia="Times New Roman" w:hAnsi="Arial Narrow"/>
                <w:b/>
                <w:bCs/>
                <w:sz w:val="18"/>
                <w:szCs w:val="18"/>
              </w:rPr>
              <w:t>413 per 1,000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br/>
            </w:r>
            <w:r>
              <w:rPr>
                <w:rStyle w:val="cell-value"/>
                <w:rFonts w:ascii="Arial Narrow" w:eastAsia="Times New Roman" w:hAnsi="Arial Narrow"/>
                <w:sz w:val="18"/>
                <w:szCs w:val="18"/>
              </w:rPr>
              <w:t>(290 to 585)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block"/>
                <w:rFonts w:ascii="Arial Narrow" w:eastAsia="Times New Roman" w:hAnsi="Arial Narrow"/>
                <w:b/>
                <w:bCs/>
                <w:sz w:val="16"/>
                <w:szCs w:val="16"/>
              </w:rPr>
              <w:t>RR 2.45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</w:r>
            <w:r>
              <w:rPr>
                <w:rStyle w:val="cell"/>
                <w:rFonts w:ascii="Arial Narrow" w:eastAsia="Times New Roman" w:hAnsi="Arial Narrow"/>
                <w:sz w:val="16"/>
                <w:szCs w:val="16"/>
              </w:rPr>
              <w:t>(1.72 to 3.47)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380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  <w:t>(3 non-</w:t>
            </w:r>
            <w:proofErr w:type="spellStart"/>
            <w:r>
              <w:rPr>
                <w:rFonts w:ascii="Arial Narrow" w:eastAsia="Times New Roman" w:hAnsi="Arial Narrow"/>
                <w:sz w:val="16"/>
                <w:szCs w:val="16"/>
              </w:rPr>
              <w:t>randomised</w:t>
            </w:r>
            <w:proofErr w:type="spellEnd"/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studies)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⨁⨁⨁</w:t>
            </w:r>
            <w:r>
              <w:rPr>
                <w:rStyle w:val="quality-sign"/>
                <w:rFonts w:ascii="MS Mincho" w:eastAsia="MS Mincho" w:hAnsi="MS Mincho" w:cs="MS Mincho" w:hint="eastAsia"/>
                <w:sz w:val="21"/>
                <w:szCs w:val="21"/>
              </w:rPr>
              <w:t>◯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</w:r>
            <w:proofErr w:type="spellStart"/>
            <w:r>
              <w:rPr>
                <w:rStyle w:val="quality-text"/>
                <w:rFonts w:ascii="Arial Narrow" w:eastAsia="Times New Roman" w:hAnsi="Arial Narrow"/>
                <w:sz w:val="16"/>
                <w:szCs w:val="16"/>
              </w:rPr>
              <w:t>Moderate</w:t>
            </w:r>
            <w:r>
              <w:rPr>
                <w:rFonts w:ascii="Arial Narrow" w:eastAsia="Times New Roman" w:hAnsi="Arial Narrow"/>
                <w:sz w:val="16"/>
                <w:szCs w:val="16"/>
                <w:vertAlign w:val="superscript"/>
              </w:rPr>
              <w:t>f</w:t>
            </w:r>
            <w:proofErr w:type="spellEnd"/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Prenatal repair probably results in a large increase in motor function.</w:t>
            </w:r>
          </w:p>
        </w:tc>
      </w:tr>
      <w:tr w:rsidR="00E31B26" w:rsidTr="006A06A1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label"/>
                <w:rFonts w:ascii="Arial Narrow" w:eastAsia="Times New Roman" w:hAnsi="Arial Narrow"/>
                <w:sz w:val="18"/>
                <w:szCs w:val="18"/>
              </w:rPr>
              <w:t>VP shunt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529 per 1,000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cell-value"/>
                <w:rFonts w:ascii="Arial Narrow" w:eastAsia="Times New Roman" w:hAnsi="Arial Narrow"/>
                <w:b/>
                <w:bCs/>
                <w:sz w:val="18"/>
                <w:szCs w:val="18"/>
              </w:rPr>
              <w:t>275 per 1,000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br/>
            </w:r>
            <w:r>
              <w:rPr>
                <w:rStyle w:val="cell-value"/>
                <w:rFonts w:ascii="Arial Narrow" w:eastAsia="Times New Roman" w:hAnsi="Arial Narrow"/>
                <w:sz w:val="18"/>
                <w:szCs w:val="18"/>
              </w:rPr>
              <w:t>(137 to 539)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block"/>
                <w:rFonts w:ascii="Arial Narrow" w:eastAsia="Times New Roman" w:hAnsi="Arial Narrow"/>
                <w:b/>
                <w:bCs/>
                <w:sz w:val="16"/>
                <w:szCs w:val="16"/>
              </w:rPr>
              <w:t>RR 0.52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</w:r>
            <w:r>
              <w:rPr>
                <w:rStyle w:val="cell"/>
                <w:rFonts w:ascii="Arial Narrow" w:eastAsia="Times New Roman" w:hAnsi="Arial Narrow"/>
                <w:sz w:val="16"/>
                <w:szCs w:val="16"/>
              </w:rPr>
              <w:t>(0.26 to 1.02)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291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  <w:t>(3 non-</w:t>
            </w:r>
            <w:proofErr w:type="spellStart"/>
            <w:r>
              <w:rPr>
                <w:rFonts w:ascii="Arial Narrow" w:eastAsia="Times New Roman" w:hAnsi="Arial Narrow"/>
                <w:sz w:val="16"/>
                <w:szCs w:val="16"/>
              </w:rPr>
              <w:t>randomised</w:t>
            </w:r>
            <w:proofErr w:type="spellEnd"/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studies)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</w:t>
            </w:r>
            <w:r>
              <w:rPr>
                <w:rStyle w:val="quality-sign"/>
                <w:rFonts w:ascii="MS Mincho" w:eastAsia="MS Mincho" w:hAnsi="MS Mincho" w:cs="MS Mincho" w:hint="eastAsia"/>
                <w:sz w:val="21"/>
                <w:szCs w:val="21"/>
              </w:rPr>
              <w:t>◯◯◯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</w:r>
            <w:r>
              <w:rPr>
                <w:rStyle w:val="quality-text"/>
                <w:rFonts w:ascii="Arial Narrow" w:eastAsia="Times New Roman" w:hAnsi="Arial Narrow"/>
                <w:sz w:val="16"/>
                <w:szCs w:val="16"/>
              </w:rPr>
              <w:t xml:space="preserve">Very </w:t>
            </w:r>
            <w:proofErr w:type="spellStart"/>
            <w:r>
              <w:rPr>
                <w:rStyle w:val="quality-text"/>
                <w:rFonts w:ascii="Arial Narrow" w:eastAsia="Times New Roman" w:hAnsi="Arial Narrow"/>
                <w:sz w:val="16"/>
                <w:szCs w:val="16"/>
              </w:rPr>
              <w:t>low</w:t>
            </w:r>
            <w:r>
              <w:rPr>
                <w:rFonts w:ascii="Arial Narrow" w:eastAsia="Times New Roman" w:hAnsi="Arial Narrow"/>
                <w:sz w:val="16"/>
                <w:szCs w:val="16"/>
                <w:vertAlign w:val="superscript"/>
              </w:rPr>
              <w:t>g</w:t>
            </w:r>
            <w:r>
              <w:rPr>
                <w:rStyle w:val="comma"/>
                <w:rFonts w:ascii="Arial Narrow" w:eastAsia="Times New Roman" w:hAnsi="Arial Narrow"/>
                <w:sz w:val="16"/>
                <w:szCs w:val="16"/>
                <w:vertAlign w:val="superscript"/>
              </w:rPr>
              <w:t>,</w:t>
            </w:r>
            <w:r>
              <w:rPr>
                <w:rFonts w:ascii="Arial Narrow" w:eastAsia="Times New Roman" w:hAnsi="Arial Narrow"/>
                <w:sz w:val="16"/>
                <w:szCs w:val="16"/>
                <w:vertAlign w:val="superscript"/>
              </w:rPr>
              <w:t>h</w:t>
            </w:r>
            <w:proofErr w:type="spellEnd"/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Prenatal repair may reduce/have little to no effect on VP shunt but the evidence is very uncertain.</w:t>
            </w:r>
          </w:p>
        </w:tc>
      </w:tr>
      <w:tr w:rsidR="00E31B26" w:rsidTr="006A06A1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*</w:t>
            </w: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>The risk in the intervention group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(and its 95% confidence interval) is based on the assumed risk in the comparison group and the </w:t>
            </w: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>relative effect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of the intervention (and its 95% CI).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</w: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>CI: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confidence interval; </w:t>
            </w: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>RR: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risk ratio</w:t>
            </w:r>
          </w:p>
        </w:tc>
      </w:tr>
      <w:tr w:rsidR="00E31B26" w:rsidTr="006A06A1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1B26" w:rsidRDefault="00E31B26" w:rsidP="006A06A1">
            <w:pPr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>GRADE Working Group grades of evidence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</w: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>High certainty: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we are very confident that the true effect lies close to that of the estimate of the effect.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</w: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>Moderate certainty: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we are moderately confident in the effect estimate: the true effect is likely to be close to the estimate of the effect, but there is a possibility that it is substantially different.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</w: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>Low certainty: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our confidence in the effect estimate is limited: the true effect may be substantially different from the estimate of the effect.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br/>
            </w: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>Very low certainty: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we have very little confidence in the effect estimate: the true effect is likely to be substantially different from the estimate of effect.</w:t>
            </w:r>
          </w:p>
        </w:tc>
      </w:tr>
    </w:tbl>
    <w:p w:rsidR="00E31B26" w:rsidRDefault="00E31B26" w:rsidP="00E31B26">
      <w:pPr>
        <w:pStyle w:val="Heading4"/>
        <w:rPr>
          <w:rFonts w:ascii="Arial Narrow" w:eastAsia="Times New Roman" w:hAnsi="Arial Narrow"/>
          <w:color w:val="000000"/>
          <w:lang/>
        </w:rPr>
      </w:pPr>
      <w:r>
        <w:rPr>
          <w:rFonts w:ascii="Arial Narrow" w:eastAsia="Times New Roman" w:hAnsi="Arial Narrow"/>
          <w:color w:val="000000"/>
          <w:lang/>
        </w:rPr>
        <w:t>Explanations</w:t>
      </w:r>
    </w:p>
    <w:p w:rsidR="00E31B26" w:rsidRDefault="00E31B26" w:rsidP="00E31B26">
      <w:pPr>
        <w:rPr>
          <w:rFonts w:ascii="Arial Narrow" w:eastAsia="Times New Roman" w:hAnsi="Arial Narrow"/>
          <w:color w:val="000000"/>
          <w:sz w:val="16"/>
          <w:szCs w:val="16"/>
          <w:lang/>
        </w:rPr>
      </w:pPr>
      <w:r>
        <w:rPr>
          <w:rFonts w:ascii="Arial Narrow" w:eastAsia="Times New Roman" w:hAnsi="Arial Narrow"/>
          <w:color w:val="000000"/>
          <w:sz w:val="16"/>
          <w:szCs w:val="16"/>
          <w:lang/>
        </w:rPr>
        <w:t>a. Low heterogeneity (I² = 13%, p = 0.32), meaning the results are consistent across studies.</w:t>
      </w:r>
    </w:p>
    <w:p w:rsidR="00E31B26" w:rsidRDefault="00E31B26" w:rsidP="00E31B26">
      <w:pPr>
        <w:rPr>
          <w:rFonts w:ascii="Arial Narrow" w:eastAsia="Times New Roman" w:hAnsi="Arial Narrow"/>
          <w:color w:val="000000"/>
          <w:sz w:val="16"/>
          <w:szCs w:val="16"/>
          <w:lang/>
        </w:rPr>
      </w:pPr>
      <w:r>
        <w:rPr>
          <w:rFonts w:ascii="Arial Narrow" w:eastAsia="Times New Roman" w:hAnsi="Arial Narrow"/>
          <w:color w:val="000000"/>
          <w:sz w:val="16"/>
          <w:szCs w:val="16"/>
          <w:lang/>
        </w:rPr>
        <w:t>b. Population, intervention, and outcome all directly address the clinical question.</w:t>
      </w:r>
    </w:p>
    <w:p w:rsidR="00E31B26" w:rsidRDefault="00E31B26" w:rsidP="00E31B26">
      <w:pPr>
        <w:rPr>
          <w:rFonts w:ascii="Arial Narrow" w:eastAsia="Times New Roman" w:hAnsi="Arial Narrow"/>
          <w:color w:val="000000"/>
          <w:sz w:val="16"/>
          <w:szCs w:val="16"/>
          <w:lang/>
        </w:rPr>
      </w:pPr>
      <w:r>
        <w:rPr>
          <w:rFonts w:ascii="Arial Narrow" w:eastAsia="Times New Roman" w:hAnsi="Arial Narrow"/>
          <w:color w:val="000000"/>
          <w:sz w:val="16"/>
          <w:szCs w:val="16"/>
          <w:lang/>
        </w:rPr>
        <w:lastRenderedPageBreak/>
        <w:t>c. The pooled effect (RR = 2.33 [1.52–3.55]) has a narrow confidence interval that does not cross 1.</w:t>
      </w:r>
    </w:p>
    <w:p w:rsidR="00E31B26" w:rsidRDefault="00E31B26" w:rsidP="00E31B26">
      <w:pPr>
        <w:rPr>
          <w:rFonts w:ascii="Arial Narrow" w:eastAsia="Times New Roman" w:hAnsi="Arial Narrow"/>
          <w:color w:val="000000"/>
          <w:sz w:val="16"/>
          <w:szCs w:val="16"/>
          <w:lang/>
        </w:rPr>
      </w:pPr>
      <w:r>
        <w:rPr>
          <w:rFonts w:ascii="Arial Narrow" w:eastAsia="Times New Roman" w:hAnsi="Arial Narrow"/>
          <w:color w:val="000000"/>
          <w:sz w:val="16"/>
          <w:szCs w:val="16"/>
          <w:lang/>
        </w:rPr>
        <w:t>d. Low heterogeneity: I² = 1%, Tau² = 0.01, P = 0.39.</w:t>
      </w:r>
    </w:p>
    <w:p w:rsidR="00E31B26" w:rsidRDefault="00E31B26" w:rsidP="00E31B26">
      <w:pPr>
        <w:rPr>
          <w:rFonts w:ascii="Arial Narrow" w:eastAsia="Times New Roman" w:hAnsi="Arial Narrow"/>
          <w:color w:val="000000"/>
          <w:sz w:val="16"/>
          <w:szCs w:val="16"/>
          <w:lang/>
        </w:rPr>
      </w:pPr>
      <w:r>
        <w:rPr>
          <w:rFonts w:ascii="Arial Narrow" w:eastAsia="Times New Roman" w:hAnsi="Arial Narrow"/>
          <w:color w:val="000000"/>
          <w:sz w:val="16"/>
          <w:szCs w:val="16"/>
          <w:lang/>
        </w:rPr>
        <w:t>e. Wide 95% CIs across studies (e.g., [0.05, 4.48] and [0.47, 135.37]), with few total events (22 deaths); overall RR = 1.44 [0.50, 4.13] is very imprecise.</w:t>
      </w:r>
    </w:p>
    <w:p w:rsidR="00E31B26" w:rsidRDefault="00E31B26" w:rsidP="00E31B26">
      <w:pPr>
        <w:rPr>
          <w:rFonts w:ascii="Arial Narrow" w:eastAsia="Times New Roman" w:hAnsi="Arial Narrow"/>
          <w:color w:val="000000"/>
          <w:sz w:val="16"/>
          <w:szCs w:val="16"/>
          <w:lang/>
        </w:rPr>
      </w:pPr>
      <w:r>
        <w:rPr>
          <w:rFonts w:ascii="Arial Narrow" w:eastAsia="Times New Roman" w:hAnsi="Arial Narrow"/>
          <w:color w:val="000000"/>
          <w:sz w:val="16"/>
          <w:szCs w:val="16"/>
          <w:lang/>
        </w:rPr>
        <w:t>f. Very low heterogeneity (I² = 0%, Chi² p = 0.96); consistent direction and magnitude of effect.</w:t>
      </w:r>
    </w:p>
    <w:p w:rsidR="00E31B26" w:rsidRDefault="00E31B26" w:rsidP="00E31B26">
      <w:pPr>
        <w:rPr>
          <w:rFonts w:ascii="Arial Narrow" w:eastAsia="Times New Roman" w:hAnsi="Arial Narrow"/>
          <w:color w:val="000000"/>
          <w:sz w:val="16"/>
          <w:szCs w:val="16"/>
          <w:lang/>
        </w:rPr>
      </w:pPr>
      <w:r>
        <w:rPr>
          <w:rFonts w:ascii="Arial Narrow" w:eastAsia="Times New Roman" w:hAnsi="Arial Narrow"/>
          <w:color w:val="000000"/>
          <w:sz w:val="16"/>
          <w:szCs w:val="16"/>
          <w:lang/>
        </w:rPr>
        <w:t>g. Substantial heterogeneity: I² = 69%, Tau² = 0.25, P = 0.04. Effect sizes range widely (RR 0.35 to 0.82).</w:t>
      </w:r>
    </w:p>
    <w:p w:rsidR="00E31B26" w:rsidRDefault="00E31B26" w:rsidP="00E31B26">
      <w:pPr>
        <w:rPr>
          <w:rFonts w:ascii="Arial Narrow" w:eastAsia="Times New Roman" w:hAnsi="Arial Narrow"/>
          <w:color w:val="000000"/>
          <w:sz w:val="16"/>
          <w:szCs w:val="16"/>
          <w:lang/>
        </w:rPr>
      </w:pPr>
      <w:proofErr w:type="gramStart"/>
      <w:r>
        <w:rPr>
          <w:rFonts w:ascii="Arial Narrow" w:eastAsia="Times New Roman" w:hAnsi="Arial Narrow"/>
          <w:color w:val="000000"/>
          <w:sz w:val="16"/>
          <w:szCs w:val="16"/>
          <w:lang/>
        </w:rPr>
        <w:t>h. 95</w:t>
      </w:r>
      <w:proofErr w:type="gramEnd"/>
      <w:r>
        <w:rPr>
          <w:rFonts w:ascii="Arial Narrow" w:eastAsia="Times New Roman" w:hAnsi="Arial Narrow"/>
          <w:color w:val="000000"/>
          <w:sz w:val="16"/>
          <w:szCs w:val="16"/>
          <w:lang/>
        </w:rPr>
        <w:t>% CIs for pooled effect cross null (RR=1) and are wide (e.g., 0.13-0.94). Total events = 112, but optimal information size not met.</w:t>
      </w:r>
    </w:p>
    <w:p w:rsidR="0038610B" w:rsidRDefault="0038610B" w:rsidP="0038610B">
      <w:pPr>
        <w:jc w:val="center"/>
        <w:rPr>
          <w:b/>
        </w:rPr>
      </w:pPr>
    </w:p>
    <w:p w:rsidR="0038610B" w:rsidRPr="0004555B" w:rsidRDefault="0038610B" w:rsidP="0038610B">
      <w:pPr>
        <w:jc w:val="center"/>
        <w:rPr>
          <w:b/>
        </w:rPr>
      </w:pPr>
      <w:r>
        <w:rPr>
          <w:b/>
        </w:rPr>
        <w:t>Supplementary Table 2: Uncertainty of evidence</w:t>
      </w:r>
    </w:p>
    <w:p w:rsidR="001E6269" w:rsidRDefault="001E6269" w:rsidP="002810D8"/>
    <w:sectPr w:rsidR="001E6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07C" w:rsidRDefault="00C4207C" w:rsidP="00E31B26">
      <w:pPr>
        <w:spacing w:after="0" w:line="240" w:lineRule="auto"/>
      </w:pPr>
      <w:r>
        <w:separator/>
      </w:r>
    </w:p>
  </w:endnote>
  <w:endnote w:type="continuationSeparator" w:id="0">
    <w:p w:rsidR="00C4207C" w:rsidRDefault="00C4207C" w:rsidP="00E3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07C" w:rsidRDefault="00C4207C" w:rsidP="00E31B26">
      <w:pPr>
        <w:spacing w:after="0" w:line="240" w:lineRule="auto"/>
      </w:pPr>
      <w:r>
        <w:separator/>
      </w:r>
    </w:p>
  </w:footnote>
  <w:footnote w:type="continuationSeparator" w:id="0">
    <w:p w:rsidR="00C4207C" w:rsidRDefault="00C4207C" w:rsidP="00E31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7F"/>
    <w:rsid w:val="00002837"/>
    <w:rsid w:val="0004555B"/>
    <w:rsid w:val="000B4A84"/>
    <w:rsid w:val="000E7745"/>
    <w:rsid w:val="001770EE"/>
    <w:rsid w:val="001A737F"/>
    <w:rsid w:val="001E6269"/>
    <w:rsid w:val="001F2285"/>
    <w:rsid w:val="002810D8"/>
    <w:rsid w:val="002B49B2"/>
    <w:rsid w:val="002C6557"/>
    <w:rsid w:val="002E04C7"/>
    <w:rsid w:val="003270B7"/>
    <w:rsid w:val="0038610B"/>
    <w:rsid w:val="003D2A5C"/>
    <w:rsid w:val="0041434A"/>
    <w:rsid w:val="004A2C10"/>
    <w:rsid w:val="004C1E6C"/>
    <w:rsid w:val="00582E91"/>
    <w:rsid w:val="006215FD"/>
    <w:rsid w:val="006F4672"/>
    <w:rsid w:val="00795E66"/>
    <w:rsid w:val="007B3098"/>
    <w:rsid w:val="0083733E"/>
    <w:rsid w:val="0084707C"/>
    <w:rsid w:val="0085787F"/>
    <w:rsid w:val="009E0109"/>
    <w:rsid w:val="00A061D8"/>
    <w:rsid w:val="00A30392"/>
    <w:rsid w:val="00BA4C9F"/>
    <w:rsid w:val="00C05486"/>
    <w:rsid w:val="00C239A6"/>
    <w:rsid w:val="00C4207C"/>
    <w:rsid w:val="00D01F6E"/>
    <w:rsid w:val="00E31B26"/>
    <w:rsid w:val="00E533FF"/>
    <w:rsid w:val="00ED2F01"/>
    <w:rsid w:val="00F37D9E"/>
    <w:rsid w:val="00FC3540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8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link w:val="Heading4Char"/>
    <w:uiPriority w:val="9"/>
    <w:qFormat/>
    <w:rsid w:val="00E31B26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2F01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E533FF"/>
    <w:pPr>
      <w:spacing w:line="240" w:lineRule="auto"/>
    </w:pPr>
    <w:rPr>
      <w:rFonts w:eastAsiaTheme="minorEastAsia"/>
      <w:sz w:val="20"/>
      <w:szCs w:val="20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3FF"/>
    <w:rPr>
      <w:rFonts w:eastAsiaTheme="minorEastAsia"/>
      <w:sz w:val="20"/>
      <w:szCs w:val="20"/>
      <w:lang w:val="en-AU" w:eastAsia="zh-CN"/>
    </w:rPr>
  </w:style>
  <w:style w:type="character" w:styleId="Emphasis">
    <w:name w:val="Emphasis"/>
    <w:basedOn w:val="DefaultParagraphFont"/>
    <w:uiPriority w:val="20"/>
    <w:qFormat/>
    <w:rsid w:val="006F4672"/>
    <w:rPr>
      <w:i/>
      <w:iCs/>
    </w:rPr>
  </w:style>
  <w:style w:type="paragraph" w:customStyle="1" w:styleId="sof-title">
    <w:name w:val="sof-title"/>
    <w:basedOn w:val="Normal"/>
    <w:rsid w:val="003861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61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irst-letter">
    <w:name w:val="first-letter"/>
    <w:basedOn w:val="Normal"/>
    <w:rsid w:val="003861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38610B"/>
  </w:style>
  <w:style w:type="character" w:customStyle="1" w:styleId="cell-value">
    <w:name w:val="cell-value"/>
    <w:basedOn w:val="DefaultParagraphFont"/>
    <w:rsid w:val="0038610B"/>
  </w:style>
  <w:style w:type="character" w:customStyle="1" w:styleId="cell">
    <w:name w:val="cell"/>
    <w:basedOn w:val="DefaultParagraphFont"/>
    <w:rsid w:val="0038610B"/>
  </w:style>
  <w:style w:type="character" w:customStyle="1" w:styleId="block">
    <w:name w:val="block"/>
    <w:basedOn w:val="DefaultParagraphFont"/>
    <w:rsid w:val="0038610B"/>
  </w:style>
  <w:style w:type="character" w:customStyle="1" w:styleId="quality-sign">
    <w:name w:val="quality-sign"/>
    <w:basedOn w:val="DefaultParagraphFont"/>
    <w:rsid w:val="0038610B"/>
  </w:style>
  <w:style w:type="character" w:customStyle="1" w:styleId="quality-text">
    <w:name w:val="quality-text"/>
    <w:basedOn w:val="DefaultParagraphFont"/>
    <w:rsid w:val="0038610B"/>
  </w:style>
  <w:style w:type="character" w:customStyle="1" w:styleId="comma">
    <w:name w:val="comma"/>
    <w:basedOn w:val="DefaultParagraphFont"/>
    <w:rsid w:val="0038610B"/>
  </w:style>
  <w:style w:type="character" w:customStyle="1" w:styleId="Heading4Char">
    <w:name w:val="Heading 4 Char"/>
    <w:basedOn w:val="DefaultParagraphFont"/>
    <w:link w:val="Heading4"/>
    <w:uiPriority w:val="9"/>
    <w:rsid w:val="00E31B26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1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26"/>
  </w:style>
  <w:style w:type="paragraph" w:styleId="Footer">
    <w:name w:val="footer"/>
    <w:basedOn w:val="Normal"/>
    <w:link w:val="FooterChar"/>
    <w:uiPriority w:val="99"/>
    <w:unhideWhenUsed/>
    <w:rsid w:val="00E31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26"/>
  </w:style>
  <w:style w:type="paragraph" w:styleId="BalloonText">
    <w:name w:val="Balloon Text"/>
    <w:basedOn w:val="Normal"/>
    <w:link w:val="BalloonTextChar"/>
    <w:uiPriority w:val="99"/>
    <w:semiHidden/>
    <w:unhideWhenUsed/>
    <w:rsid w:val="002E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4C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837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LightShading">
    <w:name w:val="Light Shading"/>
    <w:basedOn w:val="TableNormal"/>
    <w:uiPriority w:val="60"/>
    <w:rsid w:val="000E77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8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link w:val="Heading4Char"/>
    <w:uiPriority w:val="9"/>
    <w:qFormat/>
    <w:rsid w:val="00E31B26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2F01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E533FF"/>
    <w:pPr>
      <w:spacing w:line="240" w:lineRule="auto"/>
    </w:pPr>
    <w:rPr>
      <w:rFonts w:eastAsiaTheme="minorEastAsia"/>
      <w:sz w:val="20"/>
      <w:szCs w:val="20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3FF"/>
    <w:rPr>
      <w:rFonts w:eastAsiaTheme="minorEastAsia"/>
      <w:sz w:val="20"/>
      <w:szCs w:val="20"/>
      <w:lang w:val="en-AU" w:eastAsia="zh-CN"/>
    </w:rPr>
  </w:style>
  <w:style w:type="character" w:styleId="Emphasis">
    <w:name w:val="Emphasis"/>
    <w:basedOn w:val="DefaultParagraphFont"/>
    <w:uiPriority w:val="20"/>
    <w:qFormat/>
    <w:rsid w:val="006F4672"/>
    <w:rPr>
      <w:i/>
      <w:iCs/>
    </w:rPr>
  </w:style>
  <w:style w:type="paragraph" w:customStyle="1" w:styleId="sof-title">
    <w:name w:val="sof-title"/>
    <w:basedOn w:val="Normal"/>
    <w:rsid w:val="003861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61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irst-letter">
    <w:name w:val="first-letter"/>
    <w:basedOn w:val="Normal"/>
    <w:rsid w:val="003861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38610B"/>
  </w:style>
  <w:style w:type="character" w:customStyle="1" w:styleId="cell-value">
    <w:name w:val="cell-value"/>
    <w:basedOn w:val="DefaultParagraphFont"/>
    <w:rsid w:val="0038610B"/>
  </w:style>
  <w:style w:type="character" w:customStyle="1" w:styleId="cell">
    <w:name w:val="cell"/>
    <w:basedOn w:val="DefaultParagraphFont"/>
    <w:rsid w:val="0038610B"/>
  </w:style>
  <w:style w:type="character" w:customStyle="1" w:styleId="block">
    <w:name w:val="block"/>
    <w:basedOn w:val="DefaultParagraphFont"/>
    <w:rsid w:val="0038610B"/>
  </w:style>
  <w:style w:type="character" w:customStyle="1" w:styleId="quality-sign">
    <w:name w:val="quality-sign"/>
    <w:basedOn w:val="DefaultParagraphFont"/>
    <w:rsid w:val="0038610B"/>
  </w:style>
  <w:style w:type="character" w:customStyle="1" w:styleId="quality-text">
    <w:name w:val="quality-text"/>
    <w:basedOn w:val="DefaultParagraphFont"/>
    <w:rsid w:val="0038610B"/>
  </w:style>
  <w:style w:type="character" w:customStyle="1" w:styleId="comma">
    <w:name w:val="comma"/>
    <w:basedOn w:val="DefaultParagraphFont"/>
    <w:rsid w:val="0038610B"/>
  </w:style>
  <w:style w:type="character" w:customStyle="1" w:styleId="Heading4Char">
    <w:name w:val="Heading 4 Char"/>
    <w:basedOn w:val="DefaultParagraphFont"/>
    <w:link w:val="Heading4"/>
    <w:uiPriority w:val="9"/>
    <w:rsid w:val="00E31B26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1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26"/>
  </w:style>
  <w:style w:type="paragraph" w:styleId="Footer">
    <w:name w:val="footer"/>
    <w:basedOn w:val="Normal"/>
    <w:link w:val="FooterChar"/>
    <w:uiPriority w:val="99"/>
    <w:unhideWhenUsed/>
    <w:rsid w:val="00E31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26"/>
  </w:style>
  <w:style w:type="paragraph" w:styleId="BalloonText">
    <w:name w:val="Balloon Text"/>
    <w:basedOn w:val="Normal"/>
    <w:link w:val="BalloonTextChar"/>
    <w:uiPriority w:val="99"/>
    <w:semiHidden/>
    <w:unhideWhenUsed/>
    <w:rsid w:val="002E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4C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837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LightShading">
    <w:name w:val="Light Shading"/>
    <w:basedOn w:val="TableNormal"/>
    <w:uiPriority w:val="60"/>
    <w:rsid w:val="000E77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6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10687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Mustafa, Sarosh</dc:creator>
  <cp:keywords/>
  <dc:description/>
  <cp:lastModifiedBy>user</cp:lastModifiedBy>
  <cp:revision>19</cp:revision>
  <dcterms:created xsi:type="dcterms:W3CDTF">2025-06-20T10:51:00Z</dcterms:created>
  <dcterms:modified xsi:type="dcterms:W3CDTF">2025-07-25T17:24:00Z</dcterms:modified>
</cp:coreProperties>
</file>