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554" w:type="dxa"/>
        <w:jc w:val="center"/>
        <w:tblLayout w:type="fixed"/>
        <w:tblCellMar>
          <w:top w:w="15" w:type="dxa"/>
        </w:tblCellMar>
        <w:tblLook w:val="04A0" w:firstRow="1" w:lastRow="0" w:firstColumn="1" w:lastColumn="0" w:noHBand="0" w:noVBand="1"/>
      </w:tblPr>
      <w:tblGrid>
        <w:gridCol w:w="2759"/>
        <w:gridCol w:w="3370"/>
        <w:gridCol w:w="1313"/>
        <w:gridCol w:w="1404"/>
        <w:gridCol w:w="1432"/>
        <w:gridCol w:w="1040"/>
        <w:gridCol w:w="236"/>
      </w:tblGrid>
      <w:tr w:rsidR="00FF1B20" w:rsidRPr="00FF1B20" w14:paraId="3312E348" w14:textId="77777777" w:rsidTr="00012536">
        <w:trPr>
          <w:gridAfter w:val="1"/>
          <w:wAfter w:w="236" w:type="dxa"/>
          <w:trHeight w:val="684"/>
          <w:jc w:val="center"/>
        </w:trPr>
        <w:tc>
          <w:tcPr>
            <w:tcW w:w="1131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F95A89" w14:textId="4D29EA5B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F1B2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Supplementary Table 4</w:t>
            </w: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. </w:t>
            </w:r>
            <w:r w:rsidRPr="00FF1B2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Reasons for candidate donor exclusion (Stage 4 – Blood screening)</w:t>
            </w:r>
          </w:p>
        </w:tc>
      </w:tr>
      <w:tr w:rsidR="00FF1B20" w:rsidRPr="00FF1B20" w14:paraId="0391256B" w14:textId="77777777" w:rsidTr="00FF1B20">
        <w:trPr>
          <w:gridAfter w:val="1"/>
          <w:wAfter w:w="236" w:type="dxa"/>
          <w:trHeight w:val="300"/>
          <w:jc w:val="center"/>
        </w:trPr>
        <w:tc>
          <w:tcPr>
            <w:tcW w:w="612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76A60CC2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F1B2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Reason for exclusion</w:t>
            </w:r>
          </w:p>
        </w:tc>
        <w:tc>
          <w:tcPr>
            <w:tcW w:w="1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4469E2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F1B2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Xiamen</w:t>
            </w:r>
          </w:p>
        </w:tc>
        <w:tc>
          <w:tcPr>
            <w:tcW w:w="140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9EE33B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F1B2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Guangzhou</w:t>
            </w:r>
          </w:p>
        </w:tc>
        <w:tc>
          <w:tcPr>
            <w:tcW w:w="143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C80505B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proofErr w:type="gramStart"/>
            <w:r w:rsidRPr="00FF1B2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Sum total</w:t>
            </w:r>
            <w:proofErr w:type="gramEnd"/>
            <w:r w:rsidRPr="00FF1B2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10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97B1EA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 xml:space="preserve">Total excluding </w:t>
            </w:r>
            <w:proofErr w:type="gramStart"/>
            <w:r w:rsidRPr="00FF1B2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rate(</w:t>
            </w:r>
            <w:proofErr w:type="gramEnd"/>
            <w:r w:rsidRPr="00FF1B2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%)</w:t>
            </w:r>
          </w:p>
        </w:tc>
      </w:tr>
      <w:tr w:rsidR="00FF1B20" w:rsidRPr="00FF1B20" w14:paraId="2F7A76A5" w14:textId="77777777" w:rsidTr="00FF1B20">
        <w:trPr>
          <w:gridAfter w:val="1"/>
          <w:wAfter w:w="236" w:type="dxa"/>
          <w:trHeight w:val="312"/>
          <w:jc w:val="center"/>
        </w:trPr>
        <w:tc>
          <w:tcPr>
            <w:tcW w:w="6129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2553151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51DA26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Frequency(n)</w:t>
            </w:r>
          </w:p>
        </w:tc>
        <w:tc>
          <w:tcPr>
            <w:tcW w:w="1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42AC908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Frequency(n)</w:t>
            </w:r>
          </w:p>
        </w:tc>
        <w:tc>
          <w:tcPr>
            <w:tcW w:w="143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86F20F4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  <w:t>Frequency(n)*</w:t>
            </w: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5023CE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FF1B20" w:rsidRPr="00FF1B20" w14:paraId="57A38B72" w14:textId="77777777" w:rsidTr="00FF1B20">
        <w:trPr>
          <w:trHeight w:val="280"/>
          <w:jc w:val="center"/>
        </w:trPr>
        <w:tc>
          <w:tcPr>
            <w:tcW w:w="6129" w:type="dxa"/>
            <w:gridSpan w:val="2"/>
            <w:vMerge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826657F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106C8A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20B4D6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3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12C65341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0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74B276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EF4E81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8"/>
                <w:szCs w:val="18"/>
              </w:rPr>
            </w:pPr>
          </w:p>
        </w:tc>
      </w:tr>
      <w:tr w:rsidR="00FF1B20" w:rsidRPr="00FF1B20" w14:paraId="11D06754" w14:textId="77777777" w:rsidTr="00FF1B20">
        <w:trPr>
          <w:trHeight w:val="500"/>
          <w:jc w:val="center"/>
        </w:trPr>
        <w:tc>
          <w:tcPr>
            <w:tcW w:w="6129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829736D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Lost to follow-up (e.g. did not complete the screening tests)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93DDC5D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3BA55D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43C8DD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7D8539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6.19%</w:t>
            </w:r>
          </w:p>
        </w:tc>
        <w:tc>
          <w:tcPr>
            <w:tcW w:w="236" w:type="dxa"/>
            <w:vAlign w:val="center"/>
            <w:hideMark/>
          </w:tcPr>
          <w:p w14:paraId="3D6CCBBA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5B65B2D6" w14:textId="77777777" w:rsidTr="00093914">
        <w:trPr>
          <w:trHeight w:val="280"/>
          <w:jc w:val="center"/>
        </w:trPr>
        <w:tc>
          <w:tcPr>
            <w:tcW w:w="27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0318C34F" w14:textId="77777777" w:rsidR="00FF1B20" w:rsidRPr="00FF1B20" w:rsidRDefault="00FF1B20" w:rsidP="00093914">
            <w:pPr>
              <w:widowControl/>
              <w:spacing w:before="240"/>
              <w:ind w:firstLineChars="200" w:firstLine="400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Infectious pathogen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094D3E" w14:textId="2625A6F5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Syphilis serum antibody test</w:t>
            </w:r>
            <w:r w:rsidR="0009391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(+)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E52F6C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59224B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856BD6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86F3B8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6.19%</w:t>
            </w:r>
          </w:p>
        </w:tc>
        <w:tc>
          <w:tcPr>
            <w:tcW w:w="236" w:type="dxa"/>
            <w:vAlign w:val="center"/>
            <w:hideMark/>
          </w:tcPr>
          <w:p w14:paraId="4540A0CD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0FCDB166" w14:textId="77777777" w:rsidTr="00FF1B20">
        <w:trPr>
          <w:trHeight w:val="280"/>
          <w:jc w:val="center"/>
        </w:trPr>
        <w:tc>
          <w:tcPr>
            <w:tcW w:w="2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78A97D4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AEF82EC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HTLV I/II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17E6895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7EF598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A09D6A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3B323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40BC386E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39BA20A6" w14:textId="77777777" w:rsidTr="00FF1B20">
        <w:trPr>
          <w:trHeight w:val="280"/>
          <w:jc w:val="center"/>
        </w:trPr>
        <w:tc>
          <w:tcPr>
            <w:tcW w:w="2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11B5CEF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1C93694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HAV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3FD256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750FC5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BEAF34C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8498AF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6CE21E87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003653AA" w14:textId="77777777" w:rsidTr="00FF1B20">
        <w:trPr>
          <w:trHeight w:val="280"/>
          <w:jc w:val="center"/>
        </w:trPr>
        <w:tc>
          <w:tcPr>
            <w:tcW w:w="2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8340AB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54BB16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HBV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9A021A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24F6162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A57C072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7EB911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5F8EB158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5DF6C868" w14:textId="77777777" w:rsidTr="00FF1B20">
        <w:trPr>
          <w:trHeight w:val="280"/>
          <w:jc w:val="center"/>
        </w:trPr>
        <w:tc>
          <w:tcPr>
            <w:tcW w:w="2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345A4E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67928FE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HCV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1268B84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C3085E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24C794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095E5F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5B7621AD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1264E361" w14:textId="77777777" w:rsidTr="00FF1B20">
        <w:trPr>
          <w:trHeight w:val="280"/>
          <w:jc w:val="center"/>
        </w:trPr>
        <w:tc>
          <w:tcPr>
            <w:tcW w:w="2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F732076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EB1312C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HEV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EB84AD0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F1AE1A3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4ED60D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766E2B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366D1900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2B440A93" w14:textId="77777777" w:rsidTr="00FF1B20">
        <w:trPr>
          <w:trHeight w:val="280"/>
          <w:jc w:val="center"/>
        </w:trPr>
        <w:tc>
          <w:tcPr>
            <w:tcW w:w="2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373B390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8BC8569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HIV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56EEC8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1315C5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36F95D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9339C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000DC4D0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38F0E08F" w14:textId="77777777" w:rsidTr="00FF1B20">
        <w:trPr>
          <w:trHeight w:val="310"/>
          <w:jc w:val="center"/>
        </w:trPr>
        <w:tc>
          <w:tcPr>
            <w:tcW w:w="27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C5666EB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Abnormal complete blood count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9B731B8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Low white blood cell count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3FB2C80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E6D702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3D33D86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BF054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6.19%</w:t>
            </w:r>
          </w:p>
        </w:tc>
        <w:tc>
          <w:tcPr>
            <w:tcW w:w="236" w:type="dxa"/>
            <w:vAlign w:val="center"/>
            <w:hideMark/>
          </w:tcPr>
          <w:p w14:paraId="6B6FBEA0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5049EBE5" w14:textId="77777777" w:rsidTr="00FF1B20">
        <w:trPr>
          <w:trHeight w:val="260"/>
          <w:jc w:val="center"/>
        </w:trPr>
        <w:tc>
          <w:tcPr>
            <w:tcW w:w="27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E39F1A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5B510F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Low hemoglobin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417128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19EFB07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B10F9CF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4C51DE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2BED790F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2E770321" w14:textId="77777777" w:rsidTr="00FF1B20">
        <w:trPr>
          <w:trHeight w:val="280"/>
          <w:jc w:val="center"/>
        </w:trPr>
        <w:tc>
          <w:tcPr>
            <w:tcW w:w="27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EB99EA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F7C8B29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Elevated eosinophils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F385FA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46798D1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55E7154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2E7077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379D73FA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403A491B" w14:textId="77777777" w:rsidTr="00FF1B20">
        <w:trPr>
          <w:trHeight w:val="520"/>
          <w:jc w:val="center"/>
        </w:trPr>
        <w:tc>
          <w:tcPr>
            <w:tcW w:w="27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BFE381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878F86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Other abnormal hematology or outside reference range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99E258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8D1B92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7675C19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4FD6E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78BB3056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0957DC6D" w14:textId="77777777" w:rsidTr="00FF1B20">
        <w:trPr>
          <w:trHeight w:val="280"/>
          <w:jc w:val="center"/>
        </w:trPr>
        <w:tc>
          <w:tcPr>
            <w:tcW w:w="27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17136003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Abnormal liver function tests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D570657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Elevated bilirubin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E9B1ABC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5D840D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19FB3F9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83BB5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8.25%</w:t>
            </w:r>
          </w:p>
        </w:tc>
        <w:tc>
          <w:tcPr>
            <w:tcW w:w="236" w:type="dxa"/>
            <w:vAlign w:val="center"/>
            <w:hideMark/>
          </w:tcPr>
          <w:p w14:paraId="7AA7904D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4F3EF779" w14:textId="77777777" w:rsidTr="00FF1B20">
        <w:trPr>
          <w:trHeight w:val="280"/>
          <w:jc w:val="center"/>
        </w:trPr>
        <w:tc>
          <w:tcPr>
            <w:tcW w:w="2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AAFFE38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CB85BCD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Elevated AST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A67673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81B15B5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21CAB3A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1AE41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4CE6D9D1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207450C3" w14:textId="77777777" w:rsidTr="00FF1B20">
        <w:trPr>
          <w:trHeight w:val="280"/>
          <w:jc w:val="center"/>
        </w:trPr>
        <w:tc>
          <w:tcPr>
            <w:tcW w:w="2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DA8C0E9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FD9053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Elevated ALT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968649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0AA78F5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6EF320F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60483D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35BFF705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522B1498" w14:textId="77777777" w:rsidTr="00FF1B20">
        <w:trPr>
          <w:trHeight w:val="280"/>
          <w:jc w:val="center"/>
        </w:trPr>
        <w:tc>
          <w:tcPr>
            <w:tcW w:w="2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94B096E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EB58A77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Low ALP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58DD856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DB144AB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4A41D66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08C49F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666BD72F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78D6F6BB" w14:textId="77777777" w:rsidTr="00FF1B20">
        <w:trPr>
          <w:trHeight w:val="280"/>
          <w:jc w:val="center"/>
        </w:trPr>
        <w:tc>
          <w:tcPr>
            <w:tcW w:w="2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C1E1FC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E07676C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High gamma-glutamyl transpeptidase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178321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0E9495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C66DAE3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E83099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269D3A6C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75DB3794" w14:textId="77777777" w:rsidTr="00FF1B20">
        <w:trPr>
          <w:trHeight w:val="280"/>
          <w:jc w:val="center"/>
        </w:trPr>
        <w:tc>
          <w:tcPr>
            <w:tcW w:w="27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9C4584C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 Abnormal kidney function tests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7C38E6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Elevated blood creatinine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49F8880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7447223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7DB882C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03E98F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2.06%</w:t>
            </w:r>
          </w:p>
        </w:tc>
        <w:tc>
          <w:tcPr>
            <w:tcW w:w="236" w:type="dxa"/>
            <w:vAlign w:val="center"/>
            <w:hideMark/>
          </w:tcPr>
          <w:p w14:paraId="4D23EA2A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42F1C8E3" w14:textId="77777777" w:rsidTr="00FF1B20">
        <w:trPr>
          <w:trHeight w:val="280"/>
          <w:jc w:val="center"/>
        </w:trPr>
        <w:tc>
          <w:tcPr>
            <w:tcW w:w="2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5F01F4D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7EDB49A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Elevated blood urea nitrogen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363384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B6311F0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2B40CDE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5E4A9C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4C6111B9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751C981D" w14:textId="77777777" w:rsidTr="00FF1B20">
        <w:trPr>
          <w:trHeight w:val="370"/>
          <w:jc w:val="center"/>
        </w:trPr>
        <w:tc>
          <w:tcPr>
            <w:tcW w:w="2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B48EC5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D60165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Elevated blood </w:t>
            </w:r>
            <w:proofErr w:type="spellStart"/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trioxypurine</w:t>
            </w:r>
            <w:proofErr w:type="spellEnd"/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20053C2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19A3209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7E6713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451BA5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7D425750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768E88AB" w14:textId="77777777" w:rsidTr="00FF1B20">
        <w:trPr>
          <w:trHeight w:val="310"/>
          <w:jc w:val="center"/>
        </w:trPr>
        <w:tc>
          <w:tcPr>
            <w:tcW w:w="275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14:paraId="65047AB5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Dyslipidemia </w:t>
            </w: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E45A6D" w14:textId="7C59633A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High </w:t>
            </w:r>
            <w:proofErr w:type="spellStart"/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cholesterolemia</w:t>
            </w:r>
            <w:proofErr w:type="spellEnd"/>
            <w:r w:rsidR="0009391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(CHOL)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6DFE4A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C10592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FF7DB8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6C0D9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3.09%</w:t>
            </w:r>
          </w:p>
        </w:tc>
        <w:tc>
          <w:tcPr>
            <w:tcW w:w="236" w:type="dxa"/>
            <w:vAlign w:val="center"/>
            <w:hideMark/>
          </w:tcPr>
          <w:p w14:paraId="7BA15032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3E546098" w14:textId="77777777" w:rsidTr="00FF1B20">
        <w:trPr>
          <w:trHeight w:val="290"/>
          <w:jc w:val="center"/>
        </w:trPr>
        <w:tc>
          <w:tcPr>
            <w:tcW w:w="2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51E07B9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C1B2AEE" w14:textId="0C409F23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High triglycerides</w:t>
            </w:r>
            <w:r w:rsidR="0009391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(TG)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94AEDCA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A9125A5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D5DD473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AC31BF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4FFD2A80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64CC872B" w14:textId="77777777" w:rsidTr="00FF1B20">
        <w:trPr>
          <w:trHeight w:val="300"/>
          <w:jc w:val="center"/>
        </w:trPr>
        <w:tc>
          <w:tcPr>
            <w:tcW w:w="275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60A76DE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3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A7EFFB6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Elevated low density lipoprotein</w:t>
            </w:r>
            <w:r w:rsidRPr="00FF1B20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（</w:t>
            </w: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LDL</w:t>
            </w:r>
            <w:r w:rsidRPr="00FF1B20">
              <w:rPr>
                <w:rFonts w:ascii="宋体" w:eastAsia="宋体" w:hAnsi="宋体" w:cs="Times New Roman" w:hint="eastAsia"/>
                <w:kern w:val="0"/>
                <w:sz w:val="20"/>
                <w:szCs w:val="20"/>
              </w:rPr>
              <w:t>）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524B386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07DD51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4C24AC3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BAE89D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297ABDB5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187D3206" w14:textId="77777777" w:rsidTr="00FF1B20">
        <w:trPr>
          <w:trHeight w:val="280"/>
          <w:jc w:val="center"/>
        </w:trPr>
        <w:tc>
          <w:tcPr>
            <w:tcW w:w="6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center"/>
            <w:hideMark/>
          </w:tcPr>
          <w:p w14:paraId="156A623A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Blood glucose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D470A3D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607E5C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DC4BBE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5273F8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6937B08E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2BB613E6" w14:textId="77777777" w:rsidTr="00FF1B20">
        <w:trPr>
          <w:trHeight w:val="280"/>
          <w:jc w:val="center"/>
        </w:trPr>
        <w:tc>
          <w:tcPr>
            <w:tcW w:w="6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5F4BC04" w14:textId="7173A3A2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Elevated</w:t>
            </w:r>
            <w:r w:rsidR="00093914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C-Reactive Protein levels 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8DDA2E4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9BF02EF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FE05933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CAD337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3C15CF14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4D8AC2A7" w14:textId="77777777" w:rsidTr="00FF1B20">
        <w:trPr>
          <w:trHeight w:val="280"/>
          <w:jc w:val="center"/>
        </w:trPr>
        <w:tc>
          <w:tcPr>
            <w:tcW w:w="6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3262C09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Elevated dynamic ESR</w:t>
            </w:r>
          </w:p>
        </w:tc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A7401B3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F722537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0AA31E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0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20A4B9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0.00%</w:t>
            </w:r>
          </w:p>
        </w:tc>
        <w:tc>
          <w:tcPr>
            <w:tcW w:w="236" w:type="dxa"/>
            <w:vAlign w:val="center"/>
            <w:hideMark/>
          </w:tcPr>
          <w:p w14:paraId="675BF31E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6DD00013" w14:textId="77777777" w:rsidTr="00FF1B20">
        <w:trPr>
          <w:trHeight w:val="280"/>
          <w:jc w:val="center"/>
        </w:trPr>
        <w:tc>
          <w:tcPr>
            <w:tcW w:w="2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  <w:hideMark/>
          </w:tcPr>
          <w:p w14:paraId="5F5A6B11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37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ACA4252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5F00C8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ADCCF3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D9C6D61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1CF9AF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31.96%</w:t>
            </w:r>
          </w:p>
        </w:tc>
        <w:tc>
          <w:tcPr>
            <w:tcW w:w="236" w:type="dxa"/>
            <w:vAlign w:val="center"/>
            <w:hideMark/>
          </w:tcPr>
          <w:p w14:paraId="43A36113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3F53BB3B" w14:textId="77777777" w:rsidTr="00FF1B20">
        <w:trPr>
          <w:trHeight w:val="300"/>
          <w:jc w:val="center"/>
        </w:trPr>
        <w:tc>
          <w:tcPr>
            <w:tcW w:w="612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9FC180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 w:rsidRPr="00FF1B20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Eligible donor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ECF3B39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4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F1FA684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4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C43E142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56983" w14:textId="77777777" w:rsidR="00FF1B20" w:rsidRPr="00FF1B20" w:rsidRDefault="00FF1B20" w:rsidP="00FF1B20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left w:val="single" w:sz="4" w:space="0" w:color="auto"/>
            </w:tcBorders>
            <w:vAlign w:val="center"/>
            <w:hideMark/>
          </w:tcPr>
          <w:p w14:paraId="1D4D7379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5407C51B" w14:textId="77777777" w:rsidTr="00FF1B20">
        <w:trPr>
          <w:trHeight w:val="280"/>
          <w:jc w:val="center"/>
        </w:trPr>
        <w:tc>
          <w:tcPr>
            <w:tcW w:w="11318" w:type="dxa"/>
            <w:gridSpan w:val="6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428AD9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  <w:r w:rsidRPr="00FF1B20"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  <w:t>*There was a total of 57 abnormal serological screening test results among 31 candidate donors (i.e. some candidate donors had more than one abnormal test result)</w:t>
            </w:r>
          </w:p>
        </w:tc>
        <w:tc>
          <w:tcPr>
            <w:tcW w:w="236" w:type="dxa"/>
            <w:vAlign w:val="center"/>
            <w:hideMark/>
          </w:tcPr>
          <w:p w14:paraId="35D55417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1E12FE92" w14:textId="77777777" w:rsidTr="00FF1B20">
        <w:trPr>
          <w:trHeight w:val="690"/>
          <w:jc w:val="center"/>
        </w:trPr>
        <w:tc>
          <w:tcPr>
            <w:tcW w:w="11318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92172FA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44B651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</w:tr>
      <w:tr w:rsidR="00FF1B20" w:rsidRPr="00FF1B20" w14:paraId="13B9E646" w14:textId="77777777" w:rsidTr="00FF1B20">
        <w:trPr>
          <w:trHeight w:val="280"/>
          <w:jc w:val="center"/>
        </w:trPr>
        <w:tc>
          <w:tcPr>
            <w:tcW w:w="11318" w:type="dxa"/>
            <w:gridSpan w:val="6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9BCE2E8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59BD24" w14:textId="77777777" w:rsidR="00FF1B20" w:rsidRPr="00FF1B20" w:rsidRDefault="00FF1B20" w:rsidP="00FF1B20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31FF0A51" w14:textId="77777777" w:rsidR="002B0389" w:rsidRPr="00FF1B20" w:rsidRDefault="002B0389"/>
    <w:sectPr w:rsidR="002B0389" w:rsidRPr="00FF1B20" w:rsidSect="00FF1B2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81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27E1"/>
    <w:rsid w:val="00012536"/>
    <w:rsid w:val="00093914"/>
    <w:rsid w:val="002412B2"/>
    <w:rsid w:val="002415F8"/>
    <w:rsid w:val="002B0389"/>
    <w:rsid w:val="003B27E1"/>
    <w:rsid w:val="00420EBA"/>
    <w:rsid w:val="005173CE"/>
    <w:rsid w:val="00722B3B"/>
    <w:rsid w:val="009E5626"/>
    <w:rsid w:val="00CC7863"/>
    <w:rsid w:val="00CF34FD"/>
    <w:rsid w:val="00D80976"/>
    <w:rsid w:val="00DC0016"/>
    <w:rsid w:val="00E473A0"/>
    <w:rsid w:val="00FF1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F87CB11"/>
  <w15:chartTrackingRefBased/>
  <w15:docId w15:val="{38979CA3-C12B-4ED6-9C1B-190F8A2E0F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784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1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0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226</Words>
  <Characters>1290</Characters>
  <Application>Microsoft Office Word</Application>
  <DocSecurity>0</DocSecurity>
  <Lines>10</Lines>
  <Paragraphs>3</Paragraphs>
  <ScaleCrop>false</ScaleCrop>
  <Company/>
  <LinksUpToDate>false</LinksUpToDate>
  <CharactersWithSpaces>1513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剑全 何</dc:creator>
  <cp:keywords/>
  <dc:description/>
  <cp:lastModifiedBy>剑全 何</cp:lastModifiedBy>
  <cp:revision>15</cp:revision>
  <dcterms:created xsi:type="dcterms:W3CDTF">2020-09-25T16:03:00Z</dcterms:created>
  <dcterms:modified xsi:type="dcterms:W3CDTF">2020-09-25T16:25:00Z</dcterms:modified>
</cp:coreProperties>
</file>