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922A4D" w14:textId="054181D9" w:rsidR="00CE5655" w:rsidRPr="00A31D20" w:rsidRDefault="00B357DC" w:rsidP="00A31D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D1F0B6B" wp14:editId="56BB505B">
            <wp:extent cx="5274310" cy="44767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ortting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5F6A" w:rsidRPr="00A31D20">
        <w:rPr>
          <w:rFonts w:ascii="Times New Roman" w:eastAsia="等线" w:hAnsi="Times New Roman" w:cs="Times New Roman"/>
          <w:b/>
          <w:bCs/>
          <w:sz w:val="24"/>
          <w:szCs w:val="24"/>
        </w:rPr>
        <w:t>Fig</w:t>
      </w:r>
      <w:r w:rsidR="00A96412" w:rsidRPr="00A31D20">
        <w:rPr>
          <w:rFonts w:ascii="Times New Roman" w:eastAsia="等线" w:hAnsi="Times New Roman" w:cs="Times New Roman"/>
          <w:b/>
          <w:bCs/>
          <w:sz w:val="24"/>
          <w:szCs w:val="24"/>
        </w:rPr>
        <w:t>ure</w:t>
      </w:r>
      <w:r w:rsidR="004E5F6A" w:rsidRPr="00A31D20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1D2C94" w:rsidRPr="00A31D20">
        <w:rPr>
          <w:rFonts w:ascii="Times New Roman" w:eastAsia="等线" w:hAnsi="Times New Roman" w:cs="Times New Roman"/>
          <w:b/>
          <w:bCs/>
          <w:sz w:val="24"/>
          <w:szCs w:val="24"/>
        </w:rPr>
        <w:t>Supplementary material</w:t>
      </w:r>
      <w:r w:rsidR="004E5F6A" w:rsidRPr="00A31D20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AE2581" w:rsidRPr="00A31D20">
        <w:rPr>
          <w:rFonts w:ascii="Times New Roman" w:hAnsi="Times New Roman" w:cs="Times New Roman"/>
          <w:sz w:val="24"/>
          <w:szCs w:val="24"/>
        </w:rPr>
        <w:t>(</w:t>
      </w:r>
      <w:r w:rsidR="001D2C94" w:rsidRPr="00A31D20">
        <w:rPr>
          <w:rFonts w:ascii="Times New Roman" w:hAnsi="Times New Roman" w:cs="Times New Roman"/>
          <w:sz w:val="24"/>
          <w:szCs w:val="24"/>
        </w:rPr>
        <w:t>S1</w:t>
      </w:r>
      <w:r w:rsidR="00AE2581" w:rsidRPr="00A31D20">
        <w:rPr>
          <w:rFonts w:ascii="Times New Roman" w:hAnsi="Times New Roman" w:cs="Times New Roman"/>
          <w:sz w:val="24"/>
          <w:szCs w:val="24"/>
        </w:rPr>
        <w:t xml:space="preserve">) </w:t>
      </w:r>
      <w:r w:rsidR="009B0ACE" w:rsidRPr="00A31D20">
        <w:rPr>
          <w:rFonts w:ascii="Times New Roman" w:hAnsi="Times New Roman" w:cs="Times New Roman"/>
          <w:sz w:val="24"/>
          <w:szCs w:val="24"/>
        </w:rPr>
        <w:t>M1 type macrophages infiltrating the injured site after SCI</w:t>
      </w:r>
      <w:r w:rsidR="0064367B" w:rsidRPr="00A31D20">
        <w:rPr>
          <w:rFonts w:ascii="Times New Roman" w:hAnsi="Times New Roman" w:cs="Times New Roman"/>
          <w:sz w:val="24"/>
          <w:szCs w:val="24"/>
        </w:rPr>
        <w:t>. (</w:t>
      </w:r>
      <w:r w:rsidR="001D2C94" w:rsidRPr="00A31D20">
        <w:rPr>
          <w:rFonts w:ascii="Times New Roman" w:hAnsi="Times New Roman" w:cs="Times New Roman"/>
          <w:sz w:val="24"/>
          <w:szCs w:val="24"/>
        </w:rPr>
        <w:t>S2</w:t>
      </w:r>
      <w:r w:rsidR="0064367B" w:rsidRPr="00A31D20">
        <w:rPr>
          <w:rFonts w:ascii="Times New Roman" w:hAnsi="Times New Roman" w:cs="Times New Roman"/>
          <w:sz w:val="24"/>
          <w:szCs w:val="24"/>
        </w:rPr>
        <w:t xml:space="preserve">) </w:t>
      </w:r>
      <w:r w:rsidR="009B0ACE" w:rsidRPr="00A31D20">
        <w:rPr>
          <w:rFonts w:ascii="Times New Roman" w:hAnsi="Times New Roman" w:cs="Times New Roman"/>
          <w:sz w:val="24"/>
          <w:szCs w:val="24"/>
        </w:rPr>
        <w:t>Flow cytometry analysis of the proportion of macrophages to white blood cells in peripheral blood at different times after injury</w:t>
      </w:r>
      <w:r w:rsidR="00815802" w:rsidRPr="00A31D20">
        <w:rPr>
          <w:rFonts w:ascii="Times New Roman" w:hAnsi="Times New Roman" w:cs="Times New Roman"/>
          <w:sz w:val="24"/>
          <w:szCs w:val="24"/>
        </w:rPr>
        <w:t>. (</w:t>
      </w:r>
      <w:r w:rsidR="001D2C94" w:rsidRPr="00A31D20">
        <w:rPr>
          <w:rFonts w:ascii="Times New Roman" w:hAnsi="Times New Roman" w:cs="Times New Roman"/>
          <w:sz w:val="24"/>
          <w:szCs w:val="24"/>
        </w:rPr>
        <w:t>S3</w:t>
      </w:r>
      <w:r w:rsidR="00815802" w:rsidRPr="00A31D20">
        <w:rPr>
          <w:rFonts w:ascii="Times New Roman" w:hAnsi="Times New Roman" w:cs="Times New Roman"/>
          <w:sz w:val="24"/>
          <w:szCs w:val="24"/>
        </w:rPr>
        <w:t xml:space="preserve">) </w:t>
      </w:r>
      <w:r w:rsidR="009B0ACE" w:rsidRPr="00A31D20">
        <w:rPr>
          <w:rFonts w:ascii="Times New Roman" w:hAnsi="Times New Roman" w:cs="Times New Roman"/>
          <w:sz w:val="24"/>
          <w:szCs w:val="24"/>
        </w:rPr>
        <w:t>Based on ELISA kit, detection of MMP9 concentration changes at damage</w:t>
      </w:r>
      <w:bookmarkStart w:id="0" w:name="_GoBack"/>
      <w:bookmarkEnd w:id="0"/>
      <w:r w:rsidR="009B0ACE" w:rsidRPr="00A31D20">
        <w:rPr>
          <w:rFonts w:ascii="Times New Roman" w:hAnsi="Times New Roman" w:cs="Times New Roman"/>
          <w:sz w:val="24"/>
          <w:szCs w:val="24"/>
        </w:rPr>
        <w:t xml:space="preserve"> points</w:t>
      </w:r>
      <w:r w:rsidR="00D03BA8" w:rsidRPr="00A31D20">
        <w:rPr>
          <w:rFonts w:ascii="Times New Roman" w:hAnsi="Times New Roman" w:cs="Times New Roman"/>
          <w:sz w:val="24"/>
          <w:szCs w:val="24"/>
        </w:rPr>
        <w:t xml:space="preserve"> after SCI</w:t>
      </w:r>
      <w:r w:rsidR="00815802" w:rsidRPr="00A31D20">
        <w:rPr>
          <w:rFonts w:ascii="Times New Roman" w:hAnsi="Times New Roman" w:cs="Times New Roman"/>
          <w:sz w:val="24"/>
          <w:szCs w:val="24"/>
        </w:rPr>
        <w:t>. (</w:t>
      </w:r>
      <w:r w:rsidR="001D2C94" w:rsidRPr="00A31D20">
        <w:rPr>
          <w:rFonts w:ascii="Times New Roman" w:hAnsi="Times New Roman" w:cs="Times New Roman"/>
          <w:sz w:val="24"/>
          <w:szCs w:val="24"/>
        </w:rPr>
        <w:t>S4</w:t>
      </w:r>
      <w:r w:rsidR="00815802" w:rsidRPr="00A31D20">
        <w:rPr>
          <w:rFonts w:ascii="Times New Roman" w:hAnsi="Times New Roman" w:cs="Times New Roman"/>
          <w:sz w:val="24"/>
          <w:szCs w:val="24"/>
        </w:rPr>
        <w:t xml:space="preserve">) </w:t>
      </w:r>
      <w:r w:rsidR="00D03BA8" w:rsidRPr="00A31D20">
        <w:rPr>
          <w:rFonts w:ascii="Times New Roman" w:hAnsi="Times New Roman" w:cs="Times New Roman"/>
          <w:sz w:val="24"/>
          <w:szCs w:val="24"/>
        </w:rPr>
        <w:t>HE staining of important organs in mice</w:t>
      </w:r>
      <w:r w:rsidR="0082217F" w:rsidRPr="00A31D20">
        <w:rPr>
          <w:rFonts w:ascii="Times New Roman" w:hAnsi="Times New Roman" w:cs="Times New Roman"/>
          <w:sz w:val="24"/>
          <w:szCs w:val="24"/>
        </w:rPr>
        <w:t xml:space="preserve"> for safety evaluation</w:t>
      </w:r>
      <w:r w:rsidR="00815802" w:rsidRPr="00A31D20">
        <w:rPr>
          <w:rFonts w:ascii="Times New Roman" w:hAnsi="Times New Roman" w:cs="Times New Roman"/>
          <w:sz w:val="24"/>
          <w:szCs w:val="24"/>
        </w:rPr>
        <w:t>. (</w:t>
      </w:r>
      <w:r w:rsidR="005C6185" w:rsidRPr="00A31D20">
        <w:rPr>
          <w:rFonts w:ascii="Times New Roman" w:hAnsi="Times New Roman" w:cs="Times New Roman"/>
          <w:sz w:val="24"/>
          <w:szCs w:val="24"/>
        </w:rPr>
        <w:t>S5</w:t>
      </w:r>
      <w:r w:rsidR="00815802" w:rsidRPr="00A31D20">
        <w:rPr>
          <w:rFonts w:ascii="Times New Roman" w:hAnsi="Times New Roman" w:cs="Times New Roman"/>
          <w:sz w:val="24"/>
          <w:szCs w:val="24"/>
        </w:rPr>
        <w:t xml:space="preserve">) </w:t>
      </w:r>
      <w:r w:rsidR="0082217F" w:rsidRPr="00A31D20">
        <w:rPr>
          <w:rFonts w:ascii="Times New Roman" w:hAnsi="Times New Roman" w:cs="Times New Roman"/>
          <w:sz w:val="24"/>
          <w:szCs w:val="24"/>
        </w:rPr>
        <w:t>Blood biochemical examination in mice for safety evaluation</w:t>
      </w:r>
      <w:r w:rsidR="006E62EC" w:rsidRPr="00A31D20">
        <w:rPr>
          <w:rFonts w:ascii="Times New Roman" w:hAnsi="Times New Roman" w:cs="Times New Roman"/>
          <w:sz w:val="24"/>
          <w:szCs w:val="24"/>
        </w:rPr>
        <w:t>.</w:t>
      </w:r>
    </w:p>
    <w:sectPr w:rsidR="00CE5655" w:rsidRPr="00A31D2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CAE0B" w14:textId="77777777" w:rsidR="00DD7D1A" w:rsidRDefault="00DD7D1A" w:rsidP="004A436E">
      <w:r>
        <w:separator/>
      </w:r>
    </w:p>
  </w:endnote>
  <w:endnote w:type="continuationSeparator" w:id="0">
    <w:p w14:paraId="7995538B" w14:textId="77777777" w:rsidR="00DD7D1A" w:rsidRDefault="00DD7D1A" w:rsidP="004A4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50570654"/>
      <w:docPartObj>
        <w:docPartGallery w:val="Page Numbers (Bottom of Page)"/>
        <w:docPartUnique/>
      </w:docPartObj>
    </w:sdtPr>
    <w:sdtContent>
      <w:p w14:paraId="11ACCA51" w14:textId="4B4FC162" w:rsidR="00B357DC" w:rsidRDefault="00B357D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48AF2A" w14:textId="77777777" w:rsidR="00B357DC" w:rsidRDefault="00B357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340B72" w14:textId="77777777" w:rsidR="00DD7D1A" w:rsidRDefault="00DD7D1A" w:rsidP="004A436E">
      <w:r>
        <w:separator/>
      </w:r>
    </w:p>
  </w:footnote>
  <w:footnote w:type="continuationSeparator" w:id="0">
    <w:p w14:paraId="030DAC16" w14:textId="77777777" w:rsidR="00DD7D1A" w:rsidRDefault="00DD7D1A" w:rsidP="004A43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F272C9CE-3951-456D-9666-8431D093F638}"/>
    <w:docVar w:name="KY_MEDREF_VERSION" w:val="3"/>
  </w:docVars>
  <w:rsids>
    <w:rsidRoot w:val="00004B90"/>
    <w:rsid w:val="00004B90"/>
    <w:rsid w:val="00091282"/>
    <w:rsid w:val="00171FA0"/>
    <w:rsid w:val="001865EC"/>
    <w:rsid w:val="00192DBA"/>
    <w:rsid w:val="001D2C94"/>
    <w:rsid w:val="002907FF"/>
    <w:rsid w:val="002B16C1"/>
    <w:rsid w:val="002D6F8E"/>
    <w:rsid w:val="0031160D"/>
    <w:rsid w:val="00397144"/>
    <w:rsid w:val="003E7DEA"/>
    <w:rsid w:val="004960FA"/>
    <w:rsid w:val="004A436E"/>
    <w:rsid w:val="004A449C"/>
    <w:rsid w:val="004A585E"/>
    <w:rsid w:val="004C5E44"/>
    <w:rsid w:val="004E5F6A"/>
    <w:rsid w:val="004E6C30"/>
    <w:rsid w:val="00533A5D"/>
    <w:rsid w:val="005C6185"/>
    <w:rsid w:val="006034FC"/>
    <w:rsid w:val="0062531C"/>
    <w:rsid w:val="00625D3C"/>
    <w:rsid w:val="00635DF9"/>
    <w:rsid w:val="0064367B"/>
    <w:rsid w:val="00656673"/>
    <w:rsid w:val="00696805"/>
    <w:rsid w:val="006E62EC"/>
    <w:rsid w:val="00712FB3"/>
    <w:rsid w:val="00750F5D"/>
    <w:rsid w:val="00794A8F"/>
    <w:rsid w:val="007E0CC5"/>
    <w:rsid w:val="007E6173"/>
    <w:rsid w:val="00815802"/>
    <w:rsid w:val="0082217F"/>
    <w:rsid w:val="008875A6"/>
    <w:rsid w:val="009B0ACE"/>
    <w:rsid w:val="00A31D20"/>
    <w:rsid w:val="00A430DD"/>
    <w:rsid w:val="00A7296B"/>
    <w:rsid w:val="00A7590C"/>
    <w:rsid w:val="00A96412"/>
    <w:rsid w:val="00AD7636"/>
    <w:rsid w:val="00AE2581"/>
    <w:rsid w:val="00AE7AC8"/>
    <w:rsid w:val="00B357DC"/>
    <w:rsid w:val="00B85145"/>
    <w:rsid w:val="00BE5F35"/>
    <w:rsid w:val="00CE5655"/>
    <w:rsid w:val="00CF3037"/>
    <w:rsid w:val="00CF4A3A"/>
    <w:rsid w:val="00D03BA8"/>
    <w:rsid w:val="00D70092"/>
    <w:rsid w:val="00DB07F6"/>
    <w:rsid w:val="00DD7D1A"/>
    <w:rsid w:val="00DE765D"/>
    <w:rsid w:val="00E33E54"/>
    <w:rsid w:val="00E52C6D"/>
    <w:rsid w:val="00E866AC"/>
    <w:rsid w:val="00EC0149"/>
    <w:rsid w:val="00F457C7"/>
    <w:rsid w:val="00FA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9B6307"/>
  <w14:defaultImageDpi w14:val="330"/>
  <w15:chartTrackingRefBased/>
  <w15:docId w15:val="{9D083DA8-14C0-4CCF-A21E-B1330097B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4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43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4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436E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B35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223D34-1722-47E5-80B9-947B1DB3D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2021-05-24T01:36:00Z</dcterms:created>
  <dcterms:modified xsi:type="dcterms:W3CDTF">2021-07-15T06:50:00Z</dcterms:modified>
</cp:coreProperties>
</file>