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F532D7" w14:textId="28DC765A" w:rsidR="002F0E60" w:rsidRPr="002F0E60" w:rsidRDefault="002F0E60" w:rsidP="002F0E60">
      <w:pPr>
        <w:spacing w:after="120"/>
        <w:jc w:val="center"/>
        <w:rPr>
          <w:b/>
          <w:bCs/>
          <w:sz w:val="28"/>
          <w:szCs w:val="28"/>
          <w:lang w:val="en-US"/>
        </w:rPr>
      </w:pPr>
      <w:r w:rsidRPr="002F0E60">
        <w:rPr>
          <w:b/>
          <w:bCs/>
          <w:sz w:val="28"/>
          <w:szCs w:val="28"/>
          <w:lang w:val="en-US"/>
        </w:rPr>
        <w:t xml:space="preserve">A PROBIOTIC CONTAINING </w:t>
      </w:r>
      <w:r w:rsidRPr="002F0E60">
        <w:rPr>
          <w:b/>
          <w:bCs/>
          <w:i/>
          <w:iCs/>
          <w:sz w:val="28"/>
          <w:szCs w:val="28"/>
          <w:lang w:val="en-US"/>
        </w:rPr>
        <w:t>L. PLANTARUM</w:t>
      </w:r>
      <w:r w:rsidRPr="002F0E60">
        <w:rPr>
          <w:b/>
          <w:bCs/>
          <w:sz w:val="28"/>
          <w:szCs w:val="28"/>
          <w:lang w:val="en-US"/>
        </w:rPr>
        <w:t xml:space="preserve"> AND </w:t>
      </w:r>
      <w:r w:rsidRPr="002F0E60">
        <w:rPr>
          <w:b/>
          <w:bCs/>
          <w:i/>
          <w:iCs/>
          <w:sz w:val="28"/>
          <w:szCs w:val="28"/>
          <w:lang w:val="en-US"/>
        </w:rPr>
        <w:t>P. ACIDILACTICI</w:t>
      </w:r>
      <w:r w:rsidRPr="002F0E60">
        <w:rPr>
          <w:b/>
          <w:bCs/>
          <w:sz w:val="28"/>
          <w:szCs w:val="28"/>
          <w:lang w:val="en-US"/>
        </w:rPr>
        <w:t xml:space="preserve"> STRAINS FOR TREATING UPPER RESPIRATORY INFECTION IN CHILDREN AGED 6 MONTHS TO 5 YEARS: A RANDOMIZED</w:t>
      </w:r>
      <w:r w:rsidR="00FF7CF9">
        <w:rPr>
          <w:b/>
          <w:bCs/>
          <w:sz w:val="28"/>
          <w:szCs w:val="28"/>
          <w:lang w:val="en-US"/>
        </w:rPr>
        <w:t>,</w:t>
      </w:r>
      <w:r w:rsidRPr="002F0E60">
        <w:rPr>
          <w:b/>
          <w:bCs/>
          <w:sz w:val="28"/>
          <w:szCs w:val="28"/>
          <w:lang w:val="en-US"/>
        </w:rPr>
        <w:t xml:space="preserve"> </w:t>
      </w:r>
      <w:r w:rsidR="00FA050B">
        <w:rPr>
          <w:b/>
          <w:bCs/>
          <w:sz w:val="28"/>
          <w:szCs w:val="28"/>
          <w:lang w:val="en-US"/>
        </w:rPr>
        <w:t>DOUBLE-BLIND</w:t>
      </w:r>
      <w:r w:rsidRPr="002F0E60">
        <w:rPr>
          <w:b/>
          <w:bCs/>
          <w:sz w:val="28"/>
          <w:szCs w:val="28"/>
          <w:lang w:val="en-US"/>
        </w:rPr>
        <w:t xml:space="preserve"> TRIAL</w:t>
      </w:r>
    </w:p>
    <w:p w14:paraId="39F117E4" w14:textId="77777777" w:rsidR="000F4871" w:rsidRPr="00657C33" w:rsidRDefault="000F4871" w:rsidP="00DE3E1E">
      <w:pPr>
        <w:jc w:val="both"/>
        <w:rPr>
          <w:b/>
          <w:bCs/>
        </w:rPr>
      </w:pPr>
    </w:p>
    <w:p w14:paraId="712E655C" w14:textId="07A46168" w:rsidR="000F4871" w:rsidRPr="00657C33" w:rsidRDefault="000F4871" w:rsidP="000F3626">
      <w:pPr>
        <w:jc w:val="center"/>
        <w:rPr>
          <w:szCs w:val="20"/>
        </w:rPr>
      </w:pPr>
      <w:r w:rsidRPr="00657C33">
        <w:rPr>
          <w:szCs w:val="20"/>
        </w:rPr>
        <w:t>Andrade-Platas D</w:t>
      </w:r>
      <w:r w:rsidR="00583C42" w:rsidRPr="00583C42">
        <w:rPr>
          <w:szCs w:val="20"/>
          <w:vertAlign w:val="superscript"/>
        </w:rPr>
        <w:t>1</w:t>
      </w:r>
      <w:r w:rsidRPr="00657C33">
        <w:rPr>
          <w:szCs w:val="20"/>
        </w:rPr>
        <w:t>, Martinez-Figueroa MG</w:t>
      </w:r>
      <w:r w:rsidR="00583C42" w:rsidRPr="00583C42">
        <w:rPr>
          <w:szCs w:val="20"/>
          <w:vertAlign w:val="superscript"/>
        </w:rPr>
        <w:t>1</w:t>
      </w:r>
      <w:r w:rsidRPr="00657C33">
        <w:rPr>
          <w:szCs w:val="20"/>
        </w:rPr>
        <w:t>, Rodriguez-Palmero M</w:t>
      </w:r>
      <w:r w:rsidR="00583C42" w:rsidRPr="00583C42">
        <w:rPr>
          <w:szCs w:val="20"/>
          <w:vertAlign w:val="superscript"/>
        </w:rPr>
        <w:t>2</w:t>
      </w:r>
      <w:r w:rsidRPr="00657C33">
        <w:rPr>
          <w:szCs w:val="20"/>
        </w:rPr>
        <w:t>, Espadaler-Mazo J</w:t>
      </w:r>
      <w:r w:rsidR="00583C42" w:rsidRPr="00583C42">
        <w:rPr>
          <w:szCs w:val="20"/>
          <w:vertAlign w:val="superscript"/>
        </w:rPr>
        <w:t>2</w:t>
      </w:r>
    </w:p>
    <w:p w14:paraId="645B58F9" w14:textId="77777777" w:rsidR="000F4871" w:rsidRPr="00657C33" w:rsidRDefault="000F4871" w:rsidP="00DE3E1E">
      <w:pPr>
        <w:jc w:val="both"/>
        <w:rPr>
          <w:b/>
          <w:bCs/>
        </w:rPr>
      </w:pPr>
    </w:p>
    <w:p w14:paraId="037BA8CB" w14:textId="77777777" w:rsidR="00583C42" w:rsidRPr="00F05C7A" w:rsidRDefault="00583C42" w:rsidP="002F0E60">
      <w:pPr>
        <w:spacing w:after="120"/>
        <w:ind w:left="2160"/>
        <w:rPr>
          <w:rFonts w:eastAsia="Segoe UI"/>
          <w:sz w:val="20"/>
          <w:szCs w:val="20"/>
          <w:vertAlign w:val="superscript"/>
          <w:lang w:val="en-US"/>
        </w:rPr>
      </w:pPr>
      <w:r w:rsidRPr="00F05C7A">
        <w:rPr>
          <w:rFonts w:eastAsia="Segoe UI"/>
          <w:sz w:val="20"/>
          <w:szCs w:val="20"/>
          <w:vertAlign w:val="superscript"/>
          <w:lang w:val="en-US"/>
        </w:rPr>
        <w:t xml:space="preserve">1 </w:t>
      </w:r>
      <w:r w:rsidRPr="00F05C7A">
        <w:rPr>
          <w:rFonts w:eastAsia="Segoe UI"/>
          <w:sz w:val="20"/>
          <w:szCs w:val="20"/>
          <w:lang w:val="en-US"/>
        </w:rPr>
        <w:t xml:space="preserve">Service of </w:t>
      </w:r>
      <w:proofErr w:type="spellStart"/>
      <w:r w:rsidRPr="00F05C7A">
        <w:rPr>
          <w:rFonts w:eastAsia="Segoe UI"/>
          <w:sz w:val="20"/>
          <w:szCs w:val="20"/>
          <w:lang w:val="en-US"/>
        </w:rPr>
        <w:t>Paediatrics</w:t>
      </w:r>
      <w:proofErr w:type="spellEnd"/>
      <w:r w:rsidRPr="00F05C7A">
        <w:rPr>
          <w:rFonts w:eastAsia="Segoe UI"/>
          <w:sz w:val="20"/>
          <w:szCs w:val="20"/>
          <w:lang w:val="en-US"/>
        </w:rPr>
        <w:t>, Hospital Medica Sur, Mexico City (Mexico).</w:t>
      </w:r>
      <w:r w:rsidRPr="00F05C7A">
        <w:rPr>
          <w:rFonts w:eastAsia="Segoe UI"/>
          <w:sz w:val="20"/>
          <w:szCs w:val="20"/>
          <w:vertAlign w:val="superscript"/>
          <w:lang w:val="en-US"/>
        </w:rPr>
        <w:t xml:space="preserve"> </w:t>
      </w:r>
    </w:p>
    <w:p w14:paraId="3A071518" w14:textId="77777777" w:rsidR="00583C42" w:rsidRPr="00F05C7A" w:rsidRDefault="00583C42" w:rsidP="002F0E60">
      <w:pPr>
        <w:spacing w:after="120"/>
        <w:ind w:left="2160"/>
        <w:rPr>
          <w:b/>
          <w:bCs/>
          <w:sz w:val="20"/>
          <w:szCs w:val="20"/>
          <w:lang w:val="en-US"/>
        </w:rPr>
      </w:pPr>
      <w:r w:rsidRPr="00F05C7A">
        <w:rPr>
          <w:rFonts w:eastAsia="Segoe UI"/>
          <w:sz w:val="20"/>
          <w:szCs w:val="20"/>
          <w:vertAlign w:val="superscript"/>
          <w:lang w:val="en-US"/>
        </w:rPr>
        <w:t>2</w:t>
      </w:r>
      <w:r w:rsidRPr="00F05C7A">
        <w:rPr>
          <w:rFonts w:eastAsia="Segoe UI"/>
          <w:sz w:val="20"/>
          <w:szCs w:val="20"/>
          <w:lang w:val="en-US"/>
        </w:rPr>
        <w:t xml:space="preserve"> R&amp;D department, AB-Biotics SA (Kaneka Group), Barcelona (Spain). </w:t>
      </w:r>
    </w:p>
    <w:p w14:paraId="56DAFA21" w14:textId="77777777" w:rsidR="000F4871" w:rsidRPr="00657C33" w:rsidRDefault="000F4871" w:rsidP="00DE3E1E">
      <w:pPr>
        <w:jc w:val="both"/>
        <w:rPr>
          <w:b/>
          <w:bCs/>
        </w:rPr>
      </w:pPr>
    </w:p>
    <w:p w14:paraId="05469EEB" w14:textId="77777777" w:rsidR="00344FE0" w:rsidRPr="00657C33" w:rsidRDefault="00344FE0" w:rsidP="000F4871">
      <w:pPr>
        <w:jc w:val="center"/>
        <w:rPr>
          <w:b/>
          <w:bCs/>
          <w:sz w:val="36"/>
          <w:szCs w:val="36"/>
        </w:rPr>
      </w:pPr>
    </w:p>
    <w:p w14:paraId="42D67614" w14:textId="77777777" w:rsidR="00344FE0" w:rsidRPr="00657C33" w:rsidRDefault="00344FE0" w:rsidP="000F4871">
      <w:pPr>
        <w:jc w:val="center"/>
        <w:rPr>
          <w:b/>
          <w:bCs/>
          <w:sz w:val="36"/>
          <w:szCs w:val="36"/>
        </w:rPr>
      </w:pPr>
    </w:p>
    <w:p w14:paraId="25862D0E" w14:textId="77777777" w:rsidR="00344FE0" w:rsidRPr="00657C33" w:rsidRDefault="00344FE0" w:rsidP="000F4871">
      <w:pPr>
        <w:jc w:val="center"/>
        <w:rPr>
          <w:b/>
          <w:bCs/>
          <w:sz w:val="36"/>
          <w:szCs w:val="36"/>
        </w:rPr>
      </w:pPr>
    </w:p>
    <w:p w14:paraId="1E15FAE6" w14:textId="387CC45E" w:rsidR="002D12B1" w:rsidRPr="00657C33" w:rsidRDefault="000F4871" w:rsidP="000F4871">
      <w:pPr>
        <w:jc w:val="center"/>
        <w:rPr>
          <w:b/>
          <w:bCs/>
          <w:sz w:val="36"/>
          <w:szCs w:val="36"/>
        </w:rPr>
      </w:pPr>
      <w:r w:rsidRPr="00657C33">
        <w:rPr>
          <w:b/>
          <w:bCs/>
          <w:sz w:val="36"/>
          <w:szCs w:val="36"/>
        </w:rPr>
        <w:t>SUPPLEMENTARY MATERIAL</w:t>
      </w:r>
    </w:p>
    <w:p w14:paraId="63639597" w14:textId="77777777" w:rsidR="002D12B1" w:rsidRPr="00657C33" w:rsidRDefault="002D12B1" w:rsidP="000F4871">
      <w:pPr>
        <w:jc w:val="center"/>
        <w:rPr>
          <w:b/>
          <w:bCs/>
        </w:rPr>
      </w:pPr>
      <w:r w:rsidRPr="00657C33">
        <w:rPr>
          <w:b/>
          <w:bCs/>
        </w:rPr>
        <w:br w:type="page"/>
      </w:r>
    </w:p>
    <w:p w14:paraId="05E5697A" w14:textId="0C177481" w:rsidR="000C6373" w:rsidRDefault="000C6373" w:rsidP="002D12B1">
      <w:pPr>
        <w:jc w:val="both"/>
        <w:rPr>
          <w:b/>
          <w:bCs/>
        </w:rPr>
      </w:pPr>
      <w:r w:rsidRPr="00657C33">
        <w:rPr>
          <w:b/>
          <w:bCs/>
        </w:rPr>
        <w:lastRenderedPageBreak/>
        <w:t>Supplementary Figure 1.</w:t>
      </w:r>
      <w:r>
        <w:rPr>
          <w:b/>
          <w:bCs/>
        </w:rPr>
        <w:t xml:space="preserve"> </w:t>
      </w:r>
      <w:r w:rsidRPr="000C6373">
        <w:t>Study outline.</w:t>
      </w:r>
    </w:p>
    <w:p w14:paraId="6621FA78" w14:textId="3452707A" w:rsidR="000C6373" w:rsidRDefault="00246445" w:rsidP="002D12B1">
      <w:pPr>
        <w:jc w:val="both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54442030" wp14:editId="2BE5E7AA">
            <wp:extent cx="6318521" cy="2083435"/>
            <wp:effectExtent l="0" t="0" r="6350" b="0"/>
            <wp:docPr id="2017207613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2"/>
                    <a:stretch/>
                  </pic:blipFill>
                  <pic:spPr bwMode="auto">
                    <a:xfrm>
                      <a:off x="0" y="0"/>
                      <a:ext cx="6318521" cy="2083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4B50296" w14:textId="77777777" w:rsidR="000C6373" w:rsidRDefault="000C6373" w:rsidP="002D12B1">
      <w:pPr>
        <w:jc w:val="both"/>
        <w:rPr>
          <w:b/>
          <w:bCs/>
        </w:rPr>
      </w:pPr>
    </w:p>
    <w:p w14:paraId="59C8AFFD" w14:textId="77777777" w:rsidR="000C6373" w:rsidRDefault="000C6373" w:rsidP="002D12B1">
      <w:pPr>
        <w:jc w:val="both"/>
        <w:rPr>
          <w:b/>
          <w:bCs/>
        </w:rPr>
      </w:pPr>
    </w:p>
    <w:p w14:paraId="3DC9BB80" w14:textId="77777777" w:rsidR="000C6373" w:rsidRDefault="000C6373" w:rsidP="002D12B1">
      <w:pPr>
        <w:jc w:val="both"/>
        <w:rPr>
          <w:b/>
          <w:bCs/>
        </w:rPr>
      </w:pPr>
    </w:p>
    <w:p w14:paraId="14972E43" w14:textId="77777777" w:rsidR="00BD1258" w:rsidRDefault="00BD1258" w:rsidP="002D12B1">
      <w:pPr>
        <w:jc w:val="both"/>
        <w:rPr>
          <w:b/>
          <w:bCs/>
        </w:rPr>
      </w:pPr>
      <w:r>
        <w:rPr>
          <w:b/>
          <w:bCs/>
        </w:rPr>
        <w:br w:type="page"/>
      </w:r>
    </w:p>
    <w:p w14:paraId="52891522" w14:textId="5330DCE5" w:rsidR="00B44BAB" w:rsidRPr="00657C33" w:rsidRDefault="002D12B1" w:rsidP="002D12B1">
      <w:pPr>
        <w:jc w:val="both"/>
      </w:pPr>
      <w:r w:rsidRPr="00657C33">
        <w:rPr>
          <w:b/>
          <w:bCs/>
        </w:rPr>
        <w:lastRenderedPageBreak/>
        <w:t xml:space="preserve">Supplementary Figure </w:t>
      </w:r>
      <w:r w:rsidR="000C6373">
        <w:rPr>
          <w:b/>
          <w:bCs/>
        </w:rPr>
        <w:t>2</w:t>
      </w:r>
      <w:r w:rsidRPr="00657C33">
        <w:rPr>
          <w:b/>
          <w:bCs/>
        </w:rPr>
        <w:t xml:space="preserve">. </w:t>
      </w:r>
      <w:r w:rsidR="00B44BAB" w:rsidRPr="00657C33">
        <w:t>Viruses</w:t>
      </w:r>
      <w:r w:rsidRPr="00657C33">
        <w:t xml:space="preserve"> detected in </w:t>
      </w:r>
      <w:r w:rsidR="008F16E2" w:rsidRPr="00657C33">
        <w:t xml:space="preserve">nasopharyngeal swabs </w:t>
      </w:r>
      <w:r w:rsidR="008F5BBF" w:rsidRPr="00657C33">
        <w:t xml:space="preserve">of study participants </w:t>
      </w:r>
      <w:r w:rsidR="008F16E2" w:rsidRPr="00657C33">
        <w:t>using multiplex PCR</w:t>
      </w:r>
      <w:r w:rsidR="00D13850" w:rsidRPr="00657C33">
        <w:t>, with number of participants positive for each virus and overall prevalence in the study population.</w:t>
      </w:r>
    </w:p>
    <w:p w14:paraId="239D7FB0" w14:textId="77777777" w:rsidR="001A0D64" w:rsidRPr="00657C33" w:rsidRDefault="001A0D64" w:rsidP="002D12B1">
      <w:pPr>
        <w:jc w:val="both"/>
      </w:pPr>
    </w:p>
    <w:p w14:paraId="1DB2BF6F" w14:textId="7E27D3B2" w:rsidR="000F4871" w:rsidRPr="00657C33" w:rsidRDefault="00D13850" w:rsidP="00D13850">
      <w:pPr>
        <w:jc w:val="center"/>
        <w:rPr>
          <w:b/>
          <w:bCs/>
        </w:rPr>
      </w:pPr>
      <w:r w:rsidRPr="00657C33">
        <w:rPr>
          <w:noProof/>
        </w:rPr>
        <w:drawing>
          <wp:inline distT="0" distB="0" distL="0" distR="0" wp14:anchorId="4DADC6CC" wp14:editId="4E5911E7">
            <wp:extent cx="4786686" cy="4346388"/>
            <wp:effectExtent l="0" t="0" r="0" b="0"/>
            <wp:docPr id="104583414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7248" cy="4365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F4871" w:rsidRPr="00657C33">
        <w:rPr>
          <w:b/>
          <w:bCs/>
        </w:rPr>
        <w:br w:type="page"/>
      </w:r>
    </w:p>
    <w:p w14:paraId="0F9CF454" w14:textId="381CD339" w:rsidR="00A95F75" w:rsidRPr="00657C33" w:rsidRDefault="00DE3E1E" w:rsidP="00DE3E1E">
      <w:pPr>
        <w:jc w:val="both"/>
      </w:pPr>
      <w:r w:rsidRPr="00657C33">
        <w:rPr>
          <w:b/>
          <w:bCs/>
        </w:rPr>
        <w:lastRenderedPageBreak/>
        <w:t>Supplementary Table 1.</w:t>
      </w:r>
      <w:r w:rsidRPr="00657C33">
        <w:t xml:space="preserve"> Sensitivity analyses </w:t>
      </w:r>
      <w:r w:rsidR="00657C33" w:rsidRPr="00657C33">
        <w:t xml:space="preserve">of the </w:t>
      </w:r>
      <w:r w:rsidR="00057749">
        <w:t>primary outcomes by</w:t>
      </w:r>
      <w:r w:rsidR="00657C33" w:rsidRPr="00657C33">
        <w:t xml:space="preserve"> </w:t>
      </w:r>
      <w:r w:rsidR="00123EED">
        <w:t xml:space="preserve">means of </w:t>
      </w:r>
      <w:r w:rsidRPr="00657C33">
        <w:t>adjust</w:t>
      </w:r>
      <w:r w:rsidR="00057749">
        <w:t>ed</w:t>
      </w:r>
      <w:r w:rsidRPr="00657C33">
        <w:t xml:space="preserve"> Generalized Linear Models (GLMs): days if fever (left) and days of pain/discomfort (right).</w:t>
      </w:r>
      <w:r w:rsidR="00455829" w:rsidRPr="00657C33">
        <w:t xml:space="preserve"> </w:t>
      </w:r>
      <w:r w:rsidR="00B3149E" w:rsidRPr="00657C33">
        <w:t xml:space="preserve">Treatment and baseline factors remain significant (at p&lt;0.01) in all models. </w:t>
      </w:r>
      <w:r w:rsidR="00123EED">
        <w:t>Adjust</w:t>
      </w:r>
      <w:r w:rsidR="00DF4DFC">
        <w:t>ment factors</w:t>
      </w:r>
      <w:r w:rsidR="00455829" w:rsidRPr="00657C33">
        <w:t xml:space="preserve"> with significant effects </w:t>
      </w:r>
      <w:r w:rsidR="00B3149E" w:rsidRPr="00657C33">
        <w:t xml:space="preserve">are </w:t>
      </w:r>
      <w:r w:rsidR="00455829" w:rsidRPr="00657C33">
        <w:t xml:space="preserve">marked in </w:t>
      </w:r>
      <w:r w:rsidR="00455829" w:rsidRPr="00657C33">
        <w:rPr>
          <w:b/>
          <w:bCs/>
        </w:rPr>
        <w:t>bold</w:t>
      </w:r>
      <w:r w:rsidR="00455829" w:rsidRPr="00657C33">
        <w:t>.</w:t>
      </w:r>
    </w:p>
    <w:p w14:paraId="7C736855" w14:textId="56B9C589" w:rsidR="000F4871" w:rsidRPr="008D468C" w:rsidRDefault="00171255" w:rsidP="008D468C">
      <w:pPr>
        <w:spacing w:after="0" w:line="240" w:lineRule="auto"/>
        <w:jc w:val="both"/>
        <w:rPr>
          <w:sz w:val="20"/>
          <w:szCs w:val="20"/>
        </w:rPr>
      </w:pPr>
      <w:r w:rsidRPr="008D468C">
        <w:rPr>
          <w:sz w:val="20"/>
          <w:szCs w:val="20"/>
        </w:rPr>
        <w:t xml:space="preserve">a) </w:t>
      </w:r>
      <w:r w:rsidR="00CF48B8" w:rsidRPr="008D468C">
        <w:rPr>
          <w:sz w:val="20"/>
          <w:szCs w:val="20"/>
        </w:rPr>
        <w:t xml:space="preserve">An additional GLM model with </w:t>
      </w:r>
      <w:r w:rsidR="004F601C" w:rsidRPr="008D468C">
        <w:rPr>
          <w:sz w:val="20"/>
          <w:szCs w:val="20"/>
        </w:rPr>
        <w:t xml:space="preserve">a </w:t>
      </w:r>
      <w:r w:rsidR="008D468C">
        <w:rPr>
          <w:sz w:val="20"/>
          <w:szCs w:val="20"/>
        </w:rPr>
        <w:t>Corona</w:t>
      </w:r>
      <w:r w:rsidR="00CF48B8" w:rsidRPr="008D468C">
        <w:rPr>
          <w:sz w:val="20"/>
          <w:szCs w:val="20"/>
        </w:rPr>
        <w:t>virus</w:t>
      </w:r>
      <w:r w:rsidR="008D468C">
        <w:rPr>
          <w:sz w:val="20"/>
          <w:szCs w:val="20"/>
        </w:rPr>
        <w:t>-</w:t>
      </w:r>
      <w:r w:rsidR="00CF48B8" w:rsidRPr="008D468C">
        <w:rPr>
          <w:sz w:val="20"/>
          <w:szCs w:val="20"/>
        </w:rPr>
        <w:t>by</w:t>
      </w:r>
      <w:r w:rsidR="008D468C">
        <w:rPr>
          <w:sz w:val="20"/>
          <w:szCs w:val="20"/>
        </w:rPr>
        <w:t>-</w:t>
      </w:r>
      <w:r w:rsidR="00CF48B8" w:rsidRPr="008D468C">
        <w:rPr>
          <w:sz w:val="20"/>
          <w:szCs w:val="20"/>
        </w:rPr>
        <w:t xml:space="preserve">treatment interaction </w:t>
      </w:r>
      <w:r w:rsidR="004F601C" w:rsidRPr="008D468C">
        <w:rPr>
          <w:sz w:val="20"/>
          <w:szCs w:val="20"/>
        </w:rPr>
        <w:t xml:space="preserve">was negative for the interaction </w:t>
      </w:r>
      <w:r w:rsidRPr="008D468C">
        <w:rPr>
          <w:sz w:val="20"/>
          <w:szCs w:val="20"/>
        </w:rPr>
        <w:t>(p=0.581)</w:t>
      </w:r>
      <w:r w:rsidR="008D468C">
        <w:rPr>
          <w:sz w:val="20"/>
          <w:szCs w:val="20"/>
        </w:rPr>
        <w:t>.</w:t>
      </w:r>
    </w:p>
    <w:p w14:paraId="10772BF4" w14:textId="0B55488A" w:rsidR="00171255" w:rsidRPr="008D468C" w:rsidRDefault="00171255" w:rsidP="008D468C">
      <w:pPr>
        <w:spacing w:after="0" w:line="240" w:lineRule="auto"/>
        <w:jc w:val="both"/>
        <w:rPr>
          <w:sz w:val="20"/>
          <w:szCs w:val="20"/>
        </w:rPr>
      </w:pPr>
      <w:r w:rsidRPr="008D468C">
        <w:rPr>
          <w:sz w:val="20"/>
          <w:szCs w:val="20"/>
        </w:rPr>
        <w:t xml:space="preserve">b) An additional GLM model with </w:t>
      </w:r>
      <w:proofErr w:type="gramStart"/>
      <w:r w:rsidRPr="008D468C">
        <w:rPr>
          <w:sz w:val="20"/>
          <w:szCs w:val="20"/>
        </w:rPr>
        <w:t>a</w:t>
      </w:r>
      <w:proofErr w:type="gramEnd"/>
      <w:r w:rsidRPr="008D468C">
        <w:rPr>
          <w:sz w:val="20"/>
          <w:szCs w:val="20"/>
        </w:rPr>
        <w:t xml:space="preserve"> </w:t>
      </w:r>
      <w:r w:rsidR="008D468C">
        <w:rPr>
          <w:sz w:val="20"/>
          <w:szCs w:val="20"/>
        </w:rPr>
        <w:t>RSV-</w:t>
      </w:r>
      <w:r w:rsidRPr="008D468C">
        <w:rPr>
          <w:sz w:val="20"/>
          <w:szCs w:val="20"/>
        </w:rPr>
        <w:t>by</w:t>
      </w:r>
      <w:r w:rsidR="008D468C">
        <w:rPr>
          <w:sz w:val="20"/>
          <w:szCs w:val="20"/>
        </w:rPr>
        <w:t>-</w:t>
      </w:r>
      <w:r w:rsidRPr="008D468C">
        <w:rPr>
          <w:sz w:val="20"/>
          <w:szCs w:val="20"/>
        </w:rPr>
        <w:t>treatment interaction was negative for the interaction (p=0.</w:t>
      </w:r>
      <w:r w:rsidR="008D468C" w:rsidRPr="008D468C">
        <w:rPr>
          <w:sz w:val="20"/>
          <w:szCs w:val="20"/>
        </w:rPr>
        <w:t>324</w:t>
      </w:r>
      <w:r w:rsidRPr="008D468C">
        <w:rPr>
          <w:sz w:val="20"/>
          <w:szCs w:val="20"/>
        </w:rPr>
        <w:t>)</w:t>
      </w:r>
      <w:r w:rsidR="008D468C">
        <w:rPr>
          <w:sz w:val="20"/>
          <w:szCs w:val="20"/>
        </w:rPr>
        <w:t>.</w:t>
      </w:r>
    </w:p>
    <w:tbl>
      <w:tblPr>
        <w:tblpPr w:leftFromText="180" w:rightFromText="180" w:vertAnchor="page" w:horzAnchor="margin" w:tblpY="2694"/>
        <w:tblW w:w="10065" w:type="dxa"/>
        <w:tblLayout w:type="fixed"/>
        <w:tblLook w:val="04A0" w:firstRow="1" w:lastRow="0" w:firstColumn="1" w:lastColumn="0" w:noHBand="0" w:noVBand="1"/>
      </w:tblPr>
      <w:tblGrid>
        <w:gridCol w:w="1560"/>
        <w:gridCol w:w="1417"/>
        <w:gridCol w:w="851"/>
        <w:gridCol w:w="1134"/>
        <w:gridCol w:w="283"/>
        <w:gridCol w:w="1559"/>
        <w:gridCol w:w="1276"/>
        <w:gridCol w:w="851"/>
        <w:gridCol w:w="1134"/>
      </w:tblGrid>
      <w:tr w:rsidR="000F4871" w:rsidRPr="00657C33" w14:paraId="35837AA3" w14:textId="77777777" w:rsidTr="00DF4DFC">
        <w:trPr>
          <w:trHeight w:val="300"/>
        </w:trPr>
        <w:tc>
          <w:tcPr>
            <w:tcW w:w="49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2B5722" w14:textId="52B10382" w:rsidR="000F4871" w:rsidRPr="00657C33" w:rsidRDefault="000F4871" w:rsidP="007107B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57C33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Days of Fever (Temperature &gt;37.5ºC)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A7D3B" w14:textId="77777777" w:rsidR="000F4871" w:rsidRPr="00657C33" w:rsidRDefault="000F4871" w:rsidP="007107B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8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631E05" w14:textId="77777777" w:rsidR="000F4871" w:rsidRPr="00657C33" w:rsidRDefault="000F4871" w:rsidP="007107B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57C33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Days of Pain/Discomfort (FLACC &gt;3)</w:t>
            </w:r>
          </w:p>
        </w:tc>
      </w:tr>
      <w:tr w:rsidR="000F4871" w:rsidRPr="00657C33" w14:paraId="393CB54E" w14:textId="77777777" w:rsidTr="00DF4DFC">
        <w:trPr>
          <w:trHeight w:val="300"/>
        </w:trPr>
        <w:tc>
          <w:tcPr>
            <w:tcW w:w="156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bottom"/>
            <w:hideMark/>
          </w:tcPr>
          <w:p w14:paraId="10048A5F" w14:textId="77777777" w:rsidR="000F4871" w:rsidRPr="00657C33" w:rsidRDefault="000F4871" w:rsidP="007107B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57C33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402" w:type="dxa"/>
            <w:gridSpan w:val="3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bottom"/>
            <w:hideMark/>
          </w:tcPr>
          <w:p w14:paraId="193D191C" w14:textId="77777777" w:rsidR="000F4871" w:rsidRPr="00657C33" w:rsidRDefault="000F4871" w:rsidP="007107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57C33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Type III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8FC4B" w14:textId="77777777" w:rsidR="000F4871" w:rsidRPr="00657C33" w:rsidRDefault="000F4871" w:rsidP="007107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5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bottom"/>
            <w:hideMark/>
          </w:tcPr>
          <w:p w14:paraId="05F3C123" w14:textId="77777777" w:rsidR="000F4871" w:rsidRPr="00DF4DFC" w:rsidRDefault="000F4871" w:rsidP="007107B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F4DFC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261" w:type="dxa"/>
            <w:gridSpan w:val="3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bottom"/>
            <w:hideMark/>
          </w:tcPr>
          <w:p w14:paraId="734500CD" w14:textId="77777777" w:rsidR="000F4871" w:rsidRPr="00DF4DFC" w:rsidRDefault="000F4871" w:rsidP="007107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F4DFC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Type III</w:t>
            </w:r>
          </w:p>
        </w:tc>
      </w:tr>
      <w:tr w:rsidR="00DF4DFC" w:rsidRPr="00657C33" w14:paraId="2F403478" w14:textId="77777777" w:rsidTr="00DF4DFC">
        <w:trPr>
          <w:trHeight w:val="300"/>
        </w:trPr>
        <w:tc>
          <w:tcPr>
            <w:tcW w:w="156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69043C7D" w14:textId="77777777" w:rsidR="000F4871" w:rsidRPr="00657C33" w:rsidRDefault="000F4871" w:rsidP="007107B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  <w:hideMark/>
          </w:tcPr>
          <w:p w14:paraId="6291685E" w14:textId="77777777" w:rsidR="000F4871" w:rsidRPr="00657C33" w:rsidRDefault="000F4871" w:rsidP="007107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57C33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Wald Chi</w:t>
            </w:r>
            <w:r w:rsidRPr="00657C33">
              <w:rPr>
                <w:rFonts w:eastAsia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  <w:hideMark/>
          </w:tcPr>
          <w:p w14:paraId="7F5DB9A2" w14:textId="77777777" w:rsidR="000F4871" w:rsidRPr="00657C33" w:rsidRDefault="000F4871" w:rsidP="007107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657C33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df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bottom"/>
            <w:hideMark/>
          </w:tcPr>
          <w:p w14:paraId="49A773BD" w14:textId="77777777" w:rsidR="000F4871" w:rsidRPr="00657C33" w:rsidRDefault="000F4871" w:rsidP="007107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57C33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P-value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FE51D" w14:textId="77777777" w:rsidR="000F4871" w:rsidRPr="00657C33" w:rsidRDefault="000F4871" w:rsidP="007107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5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54D56000" w14:textId="77777777" w:rsidR="000F4871" w:rsidRPr="00DF4DFC" w:rsidRDefault="000F4871" w:rsidP="007107B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  <w:hideMark/>
          </w:tcPr>
          <w:p w14:paraId="18D0D15F" w14:textId="77777777" w:rsidR="000F4871" w:rsidRPr="00DF4DFC" w:rsidRDefault="000F4871" w:rsidP="007107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F4DFC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Wald Chi</w:t>
            </w:r>
            <w:r w:rsidRPr="00DF4DFC">
              <w:rPr>
                <w:rFonts w:eastAsia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  <w:hideMark/>
          </w:tcPr>
          <w:p w14:paraId="1DFCD62C" w14:textId="77777777" w:rsidR="000F4871" w:rsidRPr="00DF4DFC" w:rsidRDefault="000F4871" w:rsidP="007107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DF4DFC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df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bottom"/>
            <w:hideMark/>
          </w:tcPr>
          <w:p w14:paraId="07B1135B" w14:textId="77777777" w:rsidR="000F4871" w:rsidRPr="00DF4DFC" w:rsidRDefault="000F4871" w:rsidP="007107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F4DFC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P-value</w:t>
            </w:r>
          </w:p>
        </w:tc>
      </w:tr>
      <w:tr w:rsidR="000F4871" w:rsidRPr="00657C33" w14:paraId="3822DEE6" w14:textId="77777777" w:rsidTr="00DF4DFC">
        <w:trPr>
          <w:trHeight w:val="310"/>
        </w:trPr>
        <w:tc>
          <w:tcPr>
            <w:tcW w:w="4962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14:paraId="4D29B217" w14:textId="700E8192" w:rsidR="000F4871" w:rsidRPr="00657C33" w:rsidRDefault="000F4871" w:rsidP="007107B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57C33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GLM </w:t>
            </w:r>
            <w:r w:rsidR="00DF4DFC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adjusted for </w:t>
            </w:r>
            <w:r w:rsidRPr="00657C33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detection of Rhinovirus (y/n)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1F5AB" w14:textId="77777777" w:rsidR="000F4871" w:rsidRPr="00657C33" w:rsidRDefault="000F4871" w:rsidP="007107B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82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14:paraId="075A8EBF" w14:textId="1E6ACCC6" w:rsidR="000F4871" w:rsidRPr="00657C33" w:rsidRDefault="000F4871" w:rsidP="007107B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57C33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GLM </w:t>
            </w:r>
            <w:r w:rsidR="00DF4DFC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adjusted for </w:t>
            </w:r>
            <w:r w:rsidRPr="00657C33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detection of Rhinovirus (y/n)</w:t>
            </w:r>
          </w:p>
        </w:tc>
      </w:tr>
      <w:tr w:rsidR="000F4871" w:rsidRPr="00657C33" w14:paraId="619E16D1" w14:textId="77777777" w:rsidTr="00DF4DFC">
        <w:trPr>
          <w:trHeight w:val="300"/>
        </w:trPr>
        <w:tc>
          <w:tcPr>
            <w:tcW w:w="1560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hideMark/>
          </w:tcPr>
          <w:p w14:paraId="2CCDE929" w14:textId="77777777" w:rsidR="000F4871" w:rsidRPr="00657C33" w:rsidRDefault="000F4871" w:rsidP="007107B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57C33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(Intercept)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727687EF" w14:textId="77777777" w:rsidR="000F4871" w:rsidRPr="00657C33" w:rsidRDefault="000F4871" w:rsidP="007107B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57C33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46.878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4849C4F3" w14:textId="77777777" w:rsidR="000F4871" w:rsidRPr="00657C33" w:rsidRDefault="000F4871" w:rsidP="007107B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57C33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hideMark/>
          </w:tcPr>
          <w:p w14:paraId="5115721F" w14:textId="1D9523D3" w:rsidR="000F4871" w:rsidRPr="00657C33" w:rsidRDefault="000F3626" w:rsidP="007107B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57C33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&lt;0.001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7F2EB" w14:textId="77777777" w:rsidR="000F4871" w:rsidRPr="00657C33" w:rsidRDefault="000F4871" w:rsidP="007107B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hideMark/>
          </w:tcPr>
          <w:p w14:paraId="17BEEB2E" w14:textId="77777777" w:rsidR="000F4871" w:rsidRPr="00657C33" w:rsidRDefault="000F4871" w:rsidP="007107B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57C33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(Intercept)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1250F3F8" w14:textId="77777777" w:rsidR="000F4871" w:rsidRPr="00657C33" w:rsidRDefault="000F4871" w:rsidP="007107B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57C33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.083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46AC23AC" w14:textId="77777777" w:rsidR="000F4871" w:rsidRPr="00657C33" w:rsidRDefault="000F4871" w:rsidP="007107B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57C33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hideMark/>
          </w:tcPr>
          <w:p w14:paraId="54E14843" w14:textId="29DE69DF" w:rsidR="000F4871" w:rsidRPr="00657C33" w:rsidRDefault="000F3626" w:rsidP="007107B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57C33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</w:t>
            </w:r>
            <w:r w:rsidR="000F4871" w:rsidRPr="00657C33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773</w:t>
            </w:r>
          </w:p>
        </w:tc>
      </w:tr>
      <w:tr w:rsidR="000F4871" w:rsidRPr="00657C33" w14:paraId="3C5580D4" w14:textId="77777777" w:rsidTr="00DF4DFC">
        <w:trPr>
          <w:trHeight w:val="290"/>
        </w:trPr>
        <w:tc>
          <w:tcPr>
            <w:tcW w:w="1560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hideMark/>
          </w:tcPr>
          <w:p w14:paraId="08DE4006" w14:textId="77777777" w:rsidR="000F4871" w:rsidRPr="00657C33" w:rsidRDefault="000F4871" w:rsidP="007107B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57C33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Treatment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514ACF77" w14:textId="77777777" w:rsidR="000F4871" w:rsidRPr="00657C33" w:rsidRDefault="000F4871" w:rsidP="007107B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57C33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11.153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3E05E54B" w14:textId="77777777" w:rsidR="000F4871" w:rsidRPr="00657C33" w:rsidRDefault="000F4871" w:rsidP="007107B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57C33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hideMark/>
          </w:tcPr>
          <w:p w14:paraId="033A38A7" w14:textId="799B7D75" w:rsidR="000F4871" w:rsidRPr="00657C33" w:rsidRDefault="000F3626" w:rsidP="007107B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57C33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</w:t>
            </w:r>
            <w:r w:rsidR="000F4871" w:rsidRPr="00657C33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C204E" w14:textId="77777777" w:rsidR="000F4871" w:rsidRPr="00657C33" w:rsidRDefault="000F4871" w:rsidP="007107B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hideMark/>
          </w:tcPr>
          <w:p w14:paraId="5F902EAC" w14:textId="77777777" w:rsidR="000F4871" w:rsidRPr="00657C33" w:rsidRDefault="000F4871" w:rsidP="007107B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57C33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Treatment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395B6143" w14:textId="77777777" w:rsidR="000F4871" w:rsidRPr="00657C33" w:rsidRDefault="000F4871" w:rsidP="007107B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57C33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7.236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01AF2CF2" w14:textId="77777777" w:rsidR="000F4871" w:rsidRPr="00657C33" w:rsidRDefault="000F4871" w:rsidP="007107B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57C33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hideMark/>
          </w:tcPr>
          <w:p w14:paraId="385BFF14" w14:textId="3E90B78A" w:rsidR="000F4871" w:rsidRPr="00657C33" w:rsidRDefault="000F3626" w:rsidP="007107B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57C33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</w:t>
            </w:r>
            <w:r w:rsidR="000F4871" w:rsidRPr="00657C33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007</w:t>
            </w:r>
          </w:p>
        </w:tc>
      </w:tr>
      <w:tr w:rsidR="000F4871" w:rsidRPr="00657C33" w14:paraId="670E4086" w14:textId="77777777" w:rsidTr="00DF4DFC">
        <w:trPr>
          <w:trHeight w:val="290"/>
        </w:trPr>
        <w:tc>
          <w:tcPr>
            <w:tcW w:w="1560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hideMark/>
          </w:tcPr>
          <w:p w14:paraId="373C1856" w14:textId="77777777" w:rsidR="000F4871" w:rsidRPr="00657C33" w:rsidRDefault="000F4871" w:rsidP="007107B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57C33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Temp. (ºC) V1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177E747C" w14:textId="77777777" w:rsidR="000F4871" w:rsidRPr="00657C33" w:rsidRDefault="000F4871" w:rsidP="007107B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57C33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50.652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69477955" w14:textId="77777777" w:rsidR="000F4871" w:rsidRPr="00657C33" w:rsidRDefault="000F4871" w:rsidP="007107B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57C33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hideMark/>
          </w:tcPr>
          <w:p w14:paraId="7606AC3C" w14:textId="16F348EF" w:rsidR="000F4871" w:rsidRPr="00657C33" w:rsidRDefault="000F3626" w:rsidP="007107B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57C33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&lt;0.</w:t>
            </w:r>
            <w:r w:rsidR="000F4871" w:rsidRPr="00657C33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00</w:t>
            </w:r>
            <w:r w:rsidRPr="00657C33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A6B63" w14:textId="77777777" w:rsidR="000F4871" w:rsidRPr="00657C33" w:rsidRDefault="000F4871" w:rsidP="007107B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hideMark/>
          </w:tcPr>
          <w:p w14:paraId="1FC69CE5" w14:textId="77777777" w:rsidR="000F4871" w:rsidRPr="00657C33" w:rsidRDefault="000F4871" w:rsidP="007107B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57C33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FLACC V1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217DAE46" w14:textId="77777777" w:rsidR="000F4871" w:rsidRPr="00657C33" w:rsidRDefault="000F4871" w:rsidP="007107B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57C33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49.499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6D9365EE" w14:textId="77777777" w:rsidR="000F4871" w:rsidRPr="00657C33" w:rsidRDefault="000F4871" w:rsidP="007107B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57C33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hideMark/>
          </w:tcPr>
          <w:p w14:paraId="4ABA45A2" w14:textId="5B4AAF11" w:rsidR="000F4871" w:rsidRPr="00657C33" w:rsidRDefault="000F3626" w:rsidP="007107B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57C33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&lt;0.001</w:t>
            </w:r>
          </w:p>
        </w:tc>
      </w:tr>
      <w:tr w:rsidR="000F4871" w:rsidRPr="00657C33" w14:paraId="74726685" w14:textId="77777777" w:rsidTr="00DF4DFC">
        <w:trPr>
          <w:trHeight w:val="300"/>
        </w:trPr>
        <w:tc>
          <w:tcPr>
            <w:tcW w:w="156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28CE4B5E" w14:textId="77777777" w:rsidR="000F4871" w:rsidRPr="00657C33" w:rsidRDefault="000F4871" w:rsidP="007107B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57C33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Rhinovirus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D2E2434" w14:textId="77777777" w:rsidR="000F4871" w:rsidRPr="00657C33" w:rsidRDefault="000F4871" w:rsidP="007107B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57C33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.016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E2F8435" w14:textId="77777777" w:rsidR="000F4871" w:rsidRPr="00657C33" w:rsidRDefault="000F4871" w:rsidP="007107B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57C33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hideMark/>
          </w:tcPr>
          <w:p w14:paraId="3FEFAA43" w14:textId="795DB0F9" w:rsidR="000F4871" w:rsidRPr="00657C33" w:rsidRDefault="000F3626" w:rsidP="007107B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57C33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</w:t>
            </w:r>
            <w:r w:rsidR="000F4871" w:rsidRPr="00657C33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901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3B157" w14:textId="77777777" w:rsidR="000F4871" w:rsidRPr="00657C33" w:rsidRDefault="000F4871" w:rsidP="007107B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5397511D" w14:textId="77777777" w:rsidR="000F4871" w:rsidRPr="00657C33" w:rsidRDefault="000F4871" w:rsidP="007107B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57C33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Rhinovirus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F0F9EB3" w14:textId="77777777" w:rsidR="000F4871" w:rsidRPr="00657C33" w:rsidRDefault="000F4871" w:rsidP="007107B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57C33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.001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54818B6" w14:textId="77777777" w:rsidR="000F4871" w:rsidRPr="00657C33" w:rsidRDefault="000F4871" w:rsidP="007107B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57C33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hideMark/>
          </w:tcPr>
          <w:p w14:paraId="79E8D64E" w14:textId="232F95A7" w:rsidR="000F4871" w:rsidRPr="00657C33" w:rsidRDefault="000F3626" w:rsidP="007107B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57C33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</w:t>
            </w:r>
            <w:r w:rsidR="000F4871" w:rsidRPr="00657C33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972</w:t>
            </w:r>
          </w:p>
        </w:tc>
      </w:tr>
      <w:tr w:rsidR="000F4871" w:rsidRPr="00657C33" w14:paraId="6B8678C5" w14:textId="77777777" w:rsidTr="00DF4DFC">
        <w:trPr>
          <w:trHeight w:val="310"/>
        </w:trPr>
        <w:tc>
          <w:tcPr>
            <w:tcW w:w="4962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14:paraId="63D3E3A4" w14:textId="10D42FC0" w:rsidR="000F4871" w:rsidRPr="00657C33" w:rsidRDefault="000F4871" w:rsidP="007107B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57C33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GLM </w:t>
            </w:r>
            <w:r w:rsidR="00DF4DFC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  <w:r w:rsidRPr="00657C33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djusted for detection of Coronaviruses (y/n)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0F700" w14:textId="77777777" w:rsidR="000F4871" w:rsidRPr="00657C33" w:rsidRDefault="000F4871" w:rsidP="007107B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82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14:paraId="35A08E79" w14:textId="041EA50F" w:rsidR="000F4871" w:rsidRPr="00657C33" w:rsidRDefault="000F4871" w:rsidP="007107B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57C33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GLM </w:t>
            </w:r>
            <w:r w:rsidR="00DF4DFC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  <w:r w:rsidRPr="00657C33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djusted for detection of Coronaviruses (y/n)</w:t>
            </w:r>
          </w:p>
        </w:tc>
      </w:tr>
      <w:tr w:rsidR="000F4871" w:rsidRPr="00657C33" w14:paraId="31EB5EAC" w14:textId="77777777" w:rsidTr="00DF4DFC">
        <w:trPr>
          <w:trHeight w:val="300"/>
        </w:trPr>
        <w:tc>
          <w:tcPr>
            <w:tcW w:w="1560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hideMark/>
          </w:tcPr>
          <w:p w14:paraId="20D3FBFA" w14:textId="77777777" w:rsidR="000F4871" w:rsidRPr="00657C33" w:rsidRDefault="000F4871" w:rsidP="007107B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57C33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(Intercept)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7F767A90" w14:textId="77777777" w:rsidR="000F4871" w:rsidRPr="00657C33" w:rsidRDefault="000F4871" w:rsidP="007107B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57C33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50.730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7F48D0DB" w14:textId="77777777" w:rsidR="000F4871" w:rsidRPr="00657C33" w:rsidRDefault="000F4871" w:rsidP="007107B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57C33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hideMark/>
          </w:tcPr>
          <w:p w14:paraId="27816D27" w14:textId="0143FD49" w:rsidR="000F4871" w:rsidRPr="00657C33" w:rsidRDefault="000F3626" w:rsidP="007107B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57C33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&lt;0.001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533EE" w14:textId="77777777" w:rsidR="000F4871" w:rsidRPr="00657C33" w:rsidRDefault="000F4871" w:rsidP="007107B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hideMark/>
          </w:tcPr>
          <w:p w14:paraId="18E6053C" w14:textId="77777777" w:rsidR="000F4871" w:rsidRPr="00657C33" w:rsidRDefault="000F4871" w:rsidP="007107B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57C33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(Intercept)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4B63851F" w14:textId="77777777" w:rsidR="000F4871" w:rsidRPr="00657C33" w:rsidRDefault="000F4871" w:rsidP="007107B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57C33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.140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43F6C430" w14:textId="77777777" w:rsidR="000F4871" w:rsidRPr="00657C33" w:rsidRDefault="000F4871" w:rsidP="007107B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57C33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hideMark/>
          </w:tcPr>
          <w:p w14:paraId="6CD13BAD" w14:textId="0309CF34" w:rsidR="000F4871" w:rsidRPr="00657C33" w:rsidRDefault="000F3626" w:rsidP="007107B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57C33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</w:t>
            </w:r>
            <w:r w:rsidR="000F4871" w:rsidRPr="00657C33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709</w:t>
            </w:r>
          </w:p>
        </w:tc>
      </w:tr>
      <w:tr w:rsidR="000F4871" w:rsidRPr="00657C33" w14:paraId="55012755" w14:textId="77777777" w:rsidTr="00DF4DFC">
        <w:trPr>
          <w:trHeight w:val="290"/>
        </w:trPr>
        <w:tc>
          <w:tcPr>
            <w:tcW w:w="1560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hideMark/>
          </w:tcPr>
          <w:p w14:paraId="2D9BCC05" w14:textId="77777777" w:rsidR="000F4871" w:rsidRPr="00657C33" w:rsidRDefault="000F4871" w:rsidP="007107B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57C33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Treatment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4CEEA5FF" w14:textId="77777777" w:rsidR="000F4871" w:rsidRPr="00657C33" w:rsidRDefault="000F4871" w:rsidP="007107B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57C33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14.354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7A62FABB" w14:textId="77777777" w:rsidR="000F4871" w:rsidRPr="00657C33" w:rsidRDefault="000F4871" w:rsidP="007107B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57C33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hideMark/>
          </w:tcPr>
          <w:p w14:paraId="4239C2A2" w14:textId="657F82D4" w:rsidR="000F4871" w:rsidRPr="00657C33" w:rsidRDefault="000F3626" w:rsidP="007107B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57C33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&lt;0.001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C8D81" w14:textId="77777777" w:rsidR="000F4871" w:rsidRPr="00657C33" w:rsidRDefault="000F4871" w:rsidP="007107B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hideMark/>
          </w:tcPr>
          <w:p w14:paraId="59FD60BC" w14:textId="77777777" w:rsidR="000F4871" w:rsidRPr="00657C33" w:rsidRDefault="000F4871" w:rsidP="007107B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57C33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Treatment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6874E216" w14:textId="77777777" w:rsidR="000F4871" w:rsidRPr="00657C33" w:rsidRDefault="000F4871" w:rsidP="007107B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57C33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8.400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6712655E" w14:textId="77777777" w:rsidR="000F4871" w:rsidRPr="00657C33" w:rsidRDefault="000F4871" w:rsidP="007107B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57C33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hideMark/>
          </w:tcPr>
          <w:p w14:paraId="47C7BF42" w14:textId="100BDAB4" w:rsidR="000F4871" w:rsidRPr="00657C33" w:rsidRDefault="000F3626" w:rsidP="007107B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57C33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</w:t>
            </w:r>
            <w:r w:rsidR="000F4871" w:rsidRPr="00657C33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004</w:t>
            </w:r>
          </w:p>
        </w:tc>
      </w:tr>
      <w:tr w:rsidR="000F4871" w:rsidRPr="00657C33" w14:paraId="7CE0233F" w14:textId="77777777" w:rsidTr="00DF4DFC">
        <w:trPr>
          <w:trHeight w:val="290"/>
        </w:trPr>
        <w:tc>
          <w:tcPr>
            <w:tcW w:w="1560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hideMark/>
          </w:tcPr>
          <w:p w14:paraId="284ED859" w14:textId="77777777" w:rsidR="000F4871" w:rsidRPr="00657C33" w:rsidRDefault="000F4871" w:rsidP="007107B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57C33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Temp. (ºC) V1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73CE9A75" w14:textId="77777777" w:rsidR="000F4871" w:rsidRPr="00657C33" w:rsidRDefault="000F4871" w:rsidP="007107B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57C33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54.971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58086952" w14:textId="77777777" w:rsidR="000F4871" w:rsidRPr="00657C33" w:rsidRDefault="000F4871" w:rsidP="007107B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57C33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hideMark/>
          </w:tcPr>
          <w:p w14:paraId="55BD6181" w14:textId="6F9B80E9" w:rsidR="000F4871" w:rsidRPr="00657C33" w:rsidRDefault="000F3626" w:rsidP="007107B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57C33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&lt;0.001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26F39" w14:textId="77777777" w:rsidR="000F4871" w:rsidRPr="00657C33" w:rsidRDefault="000F4871" w:rsidP="007107B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hideMark/>
          </w:tcPr>
          <w:p w14:paraId="3E81C3FC" w14:textId="77777777" w:rsidR="000F4871" w:rsidRPr="00657C33" w:rsidRDefault="000F4871" w:rsidP="007107B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57C33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FLACC V1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13487211" w14:textId="77777777" w:rsidR="000F4871" w:rsidRPr="00657C33" w:rsidRDefault="000F4871" w:rsidP="007107B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57C33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51.297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5D4CAFA5" w14:textId="77777777" w:rsidR="000F4871" w:rsidRPr="00657C33" w:rsidRDefault="000F4871" w:rsidP="007107B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57C33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hideMark/>
          </w:tcPr>
          <w:p w14:paraId="61FB32FE" w14:textId="099B2E74" w:rsidR="000F4871" w:rsidRPr="00657C33" w:rsidRDefault="000F3626" w:rsidP="007107B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57C33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&lt;0.001</w:t>
            </w:r>
          </w:p>
        </w:tc>
      </w:tr>
      <w:tr w:rsidR="000F4871" w:rsidRPr="00657C33" w14:paraId="625F4CF8" w14:textId="77777777" w:rsidTr="00DF4DFC">
        <w:trPr>
          <w:trHeight w:val="300"/>
        </w:trPr>
        <w:tc>
          <w:tcPr>
            <w:tcW w:w="156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3DB51415" w14:textId="77777777" w:rsidR="000F4871" w:rsidRPr="00DF4DFC" w:rsidRDefault="000F4871" w:rsidP="007107B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F4DFC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Coronaviruses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6D04E8E" w14:textId="77777777" w:rsidR="000F4871" w:rsidRPr="00657C33" w:rsidRDefault="000F4871" w:rsidP="007107B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57C33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4.192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0629120" w14:textId="77777777" w:rsidR="000F4871" w:rsidRPr="00657C33" w:rsidRDefault="000F4871" w:rsidP="007107B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57C33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hideMark/>
          </w:tcPr>
          <w:p w14:paraId="406655E9" w14:textId="05E8146F" w:rsidR="000F4871" w:rsidRPr="00657C33" w:rsidRDefault="000F3626" w:rsidP="007107B4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57C33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0.</w:t>
            </w:r>
            <w:r w:rsidR="000F4871" w:rsidRPr="00657C33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041</w:t>
            </w:r>
            <w:r w:rsidR="00C970FA" w:rsidRPr="00C970FA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a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AAAF4" w14:textId="77777777" w:rsidR="000F4871" w:rsidRPr="00657C33" w:rsidRDefault="000F4871" w:rsidP="007107B4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1B7D2E48" w14:textId="77777777" w:rsidR="000F4871" w:rsidRPr="00657C33" w:rsidRDefault="000F4871" w:rsidP="007107B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57C33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Coronaviruses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C653941" w14:textId="77777777" w:rsidR="000F4871" w:rsidRPr="00657C33" w:rsidRDefault="000F4871" w:rsidP="007107B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57C33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1.393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25235D3" w14:textId="77777777" w:rsidR="000F4871" w:rsidRPr="00657C33" w:rsidRDefault="000F4871" w:rsidP="007107B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57C33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hideMark/>
          </w:tcPr>
          <w:p w14:paraId="66E7B6DE" w14:textId="22602A61" w:rsidR="000F4871" w:rsidRPr="00657C33" w:rsidRDefault="000F3626" w:rsidP="007107B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57C33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</w:t>
            </w:r>
            <w:r w:rsidR="000F4871" w:rsidRPr="00657C33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238</w:t>
            </w:r>
          </w:p>
        </w:tc>
      </w:tr>
      <w:tr w:rsidR="000F4871" w:rsidRPr="00657C33" w14:paraId="79C6F0CC" w14:textId="77777777" w:rsidTr="00DF4DFC">
        <w:trPr>
          <w:trHeight w:val="310"/>
        </w:trPr>
        <w:tc>
          <w:tcPr>
            <w:tcW w:w="4962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14:paraId="7D18BCA0" w14:textId="10A49085" w:rsidR="000F4871" w:rsidRPr="00657C33" w:rsidRDefault="000F4871" w:rsidP="007107B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57C33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GLM </w:t>
            </w:r>
            <w:r w:rsidR="00DF4DFC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  <w:r w:rsidRPr="00657C33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djusted for detection of RSV (y/n)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953F7" w14:textId="77777777" w:rsidR="000F4871" w:rsidRPr="00657C33" w:rsidRDefault="000F4871" w:rsidP="007107B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82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14:paraId="35E6FEBA" w14:textId="2A427C55" w:rsidR="000F4871" w:rsidRPr="00657C33" w:rsidRDefault="000F4871" w:rsidP="007107B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57C33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GLM </w:t>
            </w:r>
            <w:r w:rsidR="00DF4DFC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  <w:r w:rsidRPr="00657C33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djusted for detection of RSV (y/n)</w:t>
            </w:r>
          </w:p>
        </w:tc>
      </w:tr>
      <w:tr w:rsidR="000F4871" w:rsidRPr="00657C33" w14:paraId="28B6008D" w14:textId="77777777" w:rsidTr="00DF4DFC">
        <w:trPr>
          <w:trHeight w:val="300"/>
        </w:trPr>
        <w:tc>
          <w:tcPr>
            <w:tcW w:w="1560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hideMark/>
          </w:tcPr>
          <w:p w14:paraId="6010AA09" w14:textId="77777777" w:rsidR="000F4871" w:rsidRPr="00657C33" w:rsidRDefault="000F4871" w:rsidP="007107B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57C33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(Intercept)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7A57F2B5" w14:textId="77777777" w:rsidR="000F4871" w:rsidRPr="00657C33" w:rsidRDefault="000F4871" w:rsidP="007107B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57C33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47.511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1B0708FC" w14:textId="77777777" w:rsidR="000F4871" w:rsidRPr="00657C33" w:rsidRDefault="000F4871" w:rsidP="007107B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57C33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hideMark/>
          </w:tcPr>
          <w:p w14:paraId="77F06F81" w14:textId="06535F4F" w:rsidR="000F4871" w:rsidRPr="00657C33" w:rsidRDefault="000F3626" w:rsidP="007107B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57C33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&lt;0.001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29E66" w14:textId="77777777" w:rsidR="000F4871" w:rsidRPr="00657C33" w:rsidRDefault="000F4871" w:rsidP="007107B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hideMark/>
          </w:tcPr>
          <w:p w14:paraId="3FB396AE" w14:textId="77777777" w:rsidR="000F4871" w:rsidRPr="00657C33" w:rsidRDefault="000F4871" w:rsidP="007107B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57C33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(Intercept)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67A87311" w14:textId="77777777" w:rsidR="000F4871" w:rsidRPr="00657C33" w:rsidRDefault="000F4871" w:rsidP="007107B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57C33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.123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4453358F" w14:textId="77777777" w:rsidR="000F4871" w:rsidRPr="00657C33" w:rsidRDefault="000F4871" w:rsidP="007107B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57C33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hideMark/>
          </w:tcPr>
          <w:p w14:paraId="473A7562" w14:textId="56744ABB" w:rsidR="000F4871" w:rsidRPr="00657C33" w:rsidRDefault="000F3626" w:rsidP="007107B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57C33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</w:t>
            </w:r>
            <w:r w:rsidR="000F4871" w:rsidRPr="00657C33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726</w:t>
            </w:r>
          </w:p>
        </w:tc>
      </w:tr>
      <w:tr w:rsidR="000F4871" w:rsidRPr="00657C33" w14:paraId="1ED7D13F" w14:textId="77777777" w:rsidTr="00DF4DFC">
        <w:trPr>
          <w:trHeight w:val="290"/>
        </w:trPr>
        <w:tc>
          <w:tcPr>
            <w:tcW w:w="1560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hideMark/>
          </w:tcPr>
          <w:p w14:paraId="693FF3CB" w14:textId="77777777" w:rsidR="000F4871" w:rsidRPr="00657C33" w:rsidRDefault="000F4871" w:rsidP="007107B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57C33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Treatment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55789307" w14:textId="77777777" w:rsidR="000F4871" w:rsidRPr="00657C33" w:rsidRDefault="000F4871" w:rsidP="007107B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57C33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11.708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0DAD5D0C" w14:textId="77777777" w:rsidR="000F4871" w:rsidRPr="00657C33" w:rsidRDefault="000F4871" w:rsidP="007107B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57C33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hideMark/>
          </w:tcPr>
          <w:p w14:paraId="4ED73F3E" w14:textId="5B63B79D" w:rsidR="000F4871" w:rsidRPr="00657C33" w:rsidRDefault="000F3626" w:rsidP="007107B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57C33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</w:t>
            </w:r>
            <w:r w:rsidR="000F4871" w:rsidRPr="00657C33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21BF8" w14:textId="77777777" w:rsidR="000F4871" w:rsidRPr="00657C33" w:rsidRDefault="000F4871" w:rsidP="007107B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hideMark/>
          </w:tcPr>
          <w:p w14:paraId="1017C8E5" w14:textId="77777777" w:rsidR="000F4871" w:rsidRPr="00657C33" w:rsidRDefault="000F4871" w:rsidP="007107B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57C33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Treatment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7B82BDD3" w14:textId="77777777" w:rsidR="000F4871" w:rsidRPr="00657C33" w:rsidRDefault="000F4871" w:rsidP="007107B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57C33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10.667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61B9302D" w14:textId="77777777" w:rsidR="000F4871" w:rsidRPr="00657C33" w:rsidRDefault="000F4871" w:rsidP="007107B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57C33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hideMark/>
          </w:tcPr>
          <w:p w14:paraId="187A172D" w14:textId="7DBCC733" w:rsidR="000F4871" w:rsidRPr="00657C33" w:rsidRDefault="000F3626" w:rsidP="007107B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57C33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</w:t>
            </w:r>
            <w:r w:rsidR="000F4871" w:rsidRPr="00657C33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001</w:t>
            </w:r>
          </w:p>
        </w:tc>
      </w:tr>
      <w:tr w:rsidR="000F4871" w:rsidRPr="00657C33" w14:paraId="35A23397" w14:textId="77777777" w:rsidTr="00DF4DFC">
        <w:trPr>
          <w:trHeight w:val="290"/>
        </w:trPr>
        <w:tc>
          <w:tcPr>
            <w:tcW w:w="1560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hideMark/>
          </w:tcPr>
          <w:p w14:paraId="588324B1" w14:textId="77777777" w:rsidR="000F4871" w:rsidRPr="00657C33" w:rsidRDefault="000F4871" w:rsidP="007107B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57C33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Temp. (ºC) V1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3A238D17" w14:textId="77777777" w:rsidR="000F4871" w:rsidRPr="00657C33" w:rsidRDefault="000F4871" w:rsidP="007107B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57C33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51.288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00E88FB0" w14:textId="77777777" w:rsidR="000F4871" w:rsidRPr="00657C33" w:rsidRDefault="000F4871" w:rsidP="007107B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57C33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hideMark/>
          </w:tcPr>
          <w:p w14:paraId="74DD0EBA" w14:textId="7BAAF92F" w:rsidR="000F4871" w:rsidRPr="00657C33" w:rsidRDefault="000F3626" w:rsidP="007107B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57C33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&lt;0.001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AF3D3" w14:textId="77777777" w:rsidR="000F4871" w:rsidRPr="00657C33" w:rsidRDefault="000F4871" w:rsidP="007107B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hideMark/>
          </w:tcPr>
          <w:p w14:paraId="70B8CD93" w14:textId="77777777" w:rsidR="000F4871" w:rsidRPr="00657C33" w:rsidRDefault="000F4871" w:rsidP="007107B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57C33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FLACC V1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7CB37E21" w14:textId="77777777" w:rsidR="000F4871" w:rsidRPr="00657C33" w:rsidRDefault="000F4871" w:rsidP="007107B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57C33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59.420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0CFAB067" w14:textId="77777777" w:rsidR="000F4871" w:rsidRPr="00657C33" w:rsidRDefault="000F4871" w:rsidP="007107B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57C33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hideMark/>
          </w:tcPr>
          <w:p w14:paraId="084E0F00" w14:textId="1526A2A6" w:rsidR="000F4871" w:rsidRPr="00657C33" w:rsidRDefault="000F3626" w:rsidP="007107B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57C33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&lt;0.001</w:t>
            </w:r>
          </w:p>
        </w:tc>
      </w:tr>
      <w:tr w:rsidR="000F4871" w:rsidRPr="00657C33" w14:paraId="22EC852A" w14:textId="77777777" w:rsidTr="00DF4DFC">
        <w:trPr>
          <w:trHeight w:val="300"/>
        </w:trPr>
        <w:tc>
          <w:tcPr>
            <w:tcW w:w="156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2AA1F15D" w14:textId="77777777" w:rsidR="000F4871" w:rsidRPr="00657C33" w:rsidRDefault="000F4871" w:rsidP="007107B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57C33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RSV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1B53788" w14:textId="77777777" w:rsidR="000F4871" w:rsidRPr="00657C33" w:rsidRDefault="000F4871" w:rsidP="007107B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57C33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.080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0201F78" w14:textId="77777777" w:rsidR="000F4871" w:rsidRPr="00657C33" w:rsidRDefault="000F4871" w:rsidP="007107B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57C33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hideMark/>
          </w:tcPr>
          <w:p w14:paraId="2B6407E0" w14:textId="196913FE" w:rsidR="000F4871" w:rsidRPr="00657C33" w:rsidRDefault="000F3626" w:rsidP="007107B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57C33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</w:t>
            </w:r>
            <w:r w:rsidR="000F4871" w:rsidRPr="00657C33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778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EE894" w14:textId="77777777" w:rsidR="000F4871" w:rsidRPr="00657C33" w:rsidRDefault="000F4871" w:rsidP="007107B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007D4532" w14:textId="77777777" w:rsidR="000F4871" w:rsidRPr="00DF4DFC" w:rsidRDefault="000F4871" w:rsidP="007107B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F4DFC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RSV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0D430F4" w14:textId="77777777" w:rsidR="000F4871" w:rsidRPr="00657C33" w:rsidRDefault="000F4871" w:rsidP="007107B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57C33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8.220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766FDC6" w14:textId="77777777" w:rsidR="000F4871" w:rsidRPr="00657C33" w:rsidRDefault="000F4871" w:rsidP="007107B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57C33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hideMark/>
          </w:tcPr>
          <w:p w14:paraId="552260E8" w14:textId="3364978E" w:rsidR="000F4871" w:rsidRPr="00657C33" w:rsidRDefault="000F3626" w:rsidP="007107B4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57C33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0.</w:t>
            </w:r>
            <w:r w:rsidR="000F4871" w:rsidRPr="00657C33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004</w:t>
            </w:r>
            <w:r w:rsidR="00C970FA" w:rsidRPr="00C970FA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b</w:t>
            </w:r>
          </w:p>
        </w:tc>
      </w:tr>
      <w:tr w:rsidR="000F4871" w:rsidRPr="00657C33" w14:paraId="7494D3B0" w14:textId="77777777" w:rsidTr="00DF4DFC">
        <w:trPr>
          <w:trHeight w:val="310"/>
        </w:trPr>
        <w:tc>
          <w:tcPr>
            <w:tcW w:w="4962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14:paraId="66BD70C6" w14:textId="3DB5A5B9" w:rsidR="000F4871" w:rsidRPr="00657C33" w:rsidRDefault="000F4871" w:rsidP="007107B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57C33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GLM </w:t>
            </w:r>
            <w:r w:rsidR="00DF4DFC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  <w:r w:rsidRPr="00657C33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djusted for age </w:t>
            </w:r>
            <w:r w:rsidR="002F0E60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(up to </w:t>
            </w:r>
            <w:r w:rsidRPr="00657C33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12 months</w:t>
            </w:r>
            <w:r w:rsidR="00275033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="00275033" w:rsidRPr="00275033"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vs</w:t>
            </w:r>
            <w:r w:rsidR="00275033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older</w:t>
            </w:r>
            <w:r w:rsidRPr="00657C33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C57F1" w14:textId="77777777" w:rsidR="000F4871" w:rsidRPr="00657C33" w:rsidRDefault="000F4871" w:rsidP="007107B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82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14:paraId="64E65D44" w14:textId="3796F343" w:rsidR="000F4871" w:rsidRPr="00657C33" w:rsidRDefault="000F4871" w:rsidP="007107B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57C33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GLM </w:t>
            </w:r>
            <w:r w:rsidR="00DF4DFC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  <w:r w:rsidRPr="00657C33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djusted for age </w:t>
            </w:r>
            <w:r w:rsidR="00275033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(up to </w:t>
            </w:r>
            <w:r w:rsidR="00275033" w:rsidRPr="00657C33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12 months</w:t>
            </w:r>
            <w:r w:rsidR="00275033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="00275033" w:rsidRPr="00275033"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vs</w:t>
            </w:r>
            <w:r w:rsidR="00275033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older</w:t>
            </w:r>
            <w:r w:rsidRPr="00657C33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</w:tr>
      <w:tr w:rsidR="000F4871" w:rsidRPr="00657C33" w14:paraId="386C91BB" w14:textId="77777777" w:rsidTr="00DF4DFC">
        <w:trPr>
          <w:trHeight w:val="300"/>
        </w:trPr>
        <w:tc>
          <w:tcPr>
            <w:tcW w:w="1560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hideMark/>
          </w:tcPr>
          <w:p w14:paraId="0C8A0CEA" w14:textId="77777777" w:rsidR="000F4871" w:rsidRPr="00657C33" w:rsidRDefault="000F4871" w:rsidP="007107B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57C33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(Intercept)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271E17CB" w14:textId="77777777" w:rsidR="000F4871" w:rsidRPr="00657C33" w:rsidRDefault="000F4871" w:rsidP="007107B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57C33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39.174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488395B8" w14:textId="77777777" w:rsidR="000F4871" w:rsidRPr="00657C33" w:rsidRDefault="000F4871" w:rsidP="007107B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57C33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hideMark/>
          </w:tcPr>
          <w:p w14:paraId="7B139EEA" w14:textId="01B87C23" w:rsidR="000F4871" w:rsidRPr="00657C33" w:rsidRDefault="000F3626" w:rsidP="007107B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57C33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&lt;0.001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46680" w14:textId="77777777" w:rsidR="000F4871" w:rsidRPr="00657C33" w:rsidRDefault="000F4871" w:rsidP="007107B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hideMark/>
          </w:tcPr>
          <w:p w14:paraId="1B9D2122" w14:textId="77777777" w:rsidR="000F4871" w:rsidRPr="00657C33" w:rsidRDefault="000F4871" w:rsidP="007107B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57C33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(Intercept)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760CC6A7" w14:textId="77777777" w:rsidR="000F4871" w:rsidRPr="00657C33" w:rsidRDefault="000F4871" w:rsidP="007107B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57C33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.535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632DE270" w14:textId="77777777" w:rsidR="000F4871" w:rsidRPr="00657C33" w:rsidRDefault="000F4871" w:rsidP="007107B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57C33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hideMark/>
          </w:tcPr>
          <w:p w14:paraId="7254C092" w14:textId="03BB567D" w:rsidR="000F4871" w:rsidRPr="00657C33" w:rsidRDefault="000F3626" w:rsidP="007107B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57C33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</w:t>
            </w:r>
            <w:r w:rsidR="000F4871" w:rsidRPr="00657C33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464</w:t>
            </w:r>
          </w:p>
        </w:tc>
      </w:tr>
      <w:tr w:rsidR="000F4871" w:rsidRPr="00657C33" w14:paraId="7A8A4F11" w14:textId="77777777" w:rsidTr="00DF4DFC">
        <w:trPr>
          <w:trHeight w:val="290"/>
        </w:trPr>
        <w:tc>
          <w:tcPr>
            <w:tcW w:w="1560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hideMark/>
          </w:tcPr>
          <w:p w14:paraId="381F93F7" w14:textId="77777777" w:rsidR="000F4871" w:rsidRPr="00657C33" w:rsidRDefault="000F4871" w:rsidP="007107B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57C33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Treatment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2E7C4D30" w14:textId="77777777" w:rsidR="000F4871" w:rsidRPr="00657C33" w:rsidRDefault="000F4871" w:rsidP="007107B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57C33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11.680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71A9F7D6" w14:textId="77777777" w:rsidR="000F4871" w:rsidRPr="00657C33" w:rsidRDefault="000F4871" w:rsidP="007107B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57C33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hideMark/>
          </w:tcPr>
          <w:p w14:paraId="2095BEEF" w14:textId="70874BB5" w:rsidR="000F4871" w:rsidRPr="00657C33" w:rsidRDefault="000F3626" w:rsidP="007107B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57C33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</w:t>
            </w:r>
            <w:r w:rsidR="000F4871" w:rsidRPr="00657C33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AA9C5" w14:textId="77777777" w:rsidR="000F4871" w:rsidRPr="00657C33" w:rsidRDefault="000F4871" w:rsidP="007107B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hideMark/>
          </w:tcPr>
          <w:p w14:paraId="18DFC755" w14:textId="77777777" w:rsidR="000F4871" w:rsidRPr="00657C33" w:rsidRDefault="000F4871" w:rsidP="007107B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57C33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Treatment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5BEEB668" w14:textId="77777777" w:rsidR="000F4871" w:rsidRPr="00657C33" w:rsidRDefault="000F4871" w:rsidP="007107B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57C33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7.511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6FD8AC43" w14:textId="77777777" w:rsidR="000F4871" w:rsidRPr="00657C33" w:rsidRDefault="000F4871" w:rsidP="007107B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57C33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hideMark/>
          </w:tcPr>
          <w:p w14:paraId="6655898A" w14:textId="03C211D3" w:rsidR="000F4871" w:rsidRPr="00657C33" w:rsidRDefault="000F3626" w:rsidP="007107B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57C33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</w:t>
            </w:r>
            <w:r w:rsidR="000F4871" w:rsidRPr="00657C33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006</w:t>
            </w:r>
          </w:p>
        </w:tc>
      </w:tr>
      <w:tr w:rsidR="000F4871" w:rsidRPr="00657C33" w14:paraId="548845C5" w14:textId="77777777" w:rsidTr="00DF4DFC">
        <w:trPr>
          <w:trHeight w:val="290"/>
        </w:trPr>
        <w:tc>
          <w:tcPr>
            <w:tcW w:w="1560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hideMark/>
          </w:tcPr>
          <w:p w14:paraId="27083A82" w14:textId="77777777" w:rsidR="000F4871" w:rsidRPr="00657C33" w:rsidRDefault="000F4871" w:rsidP="007107B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57C33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Temp. (ºC) V1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01B96678" w14:textId="77777777" w:rsidR="000F4871" w:rsidRPr="00657C33" w:rsidRDefault="000F4871" w:rsidP="007107B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57C33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42.443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409CC9E2" w14:textId="77777777" w:rsidR="000F4871" w:rsidRPr="00657C33" w:rsidRDefault="000F4871" w:rsidP="007107B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57C33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hideMark/>
          </w:tcPr>
          <w:p w14:paraId="59F9B719" w14:textId="2C88885D" w:rsidR="000F4871" w:rsidRPr="00657C33" w:rsidRDefault="000F3626" w:rsidP="007107B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57C33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&lt;0.001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21C50" w14:textId="77777777" w:rsidR="000F4871" w:rsidRPr="00657C33" w:rsidRDefault="000F4871" w:rsidP="007107B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hideMark/>
          </w:tcPr>
          <w:p w14:paraId="723507EB" w14:textId="77777777" w:rsidR="000F4871" w:rsidRPr="00657C33" w:rsidRDefault="000F4871" w:rsidP="007107B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57C33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FLACC V1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777DC0EC" w14:textId="77777777" w:rsidR="000F4871" w:rsidRPr="00657C33" w:rsidRDefault="000F4871" w:rsidP="007107B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57C33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43.623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2E5F15FF" w14:textId="77777777" w:rsidR="000F4871" w:rsidRPr="00657C33" w:rsidRDefault="000F4871" w:rsidP="007107B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57C33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hideMark/>
          </w:tcPr>
          <w:p w14:paraId="10DB9FA5" w14:textId="05B506FC" w:rsidR="000F4871" w:rsidRPr="00657C33" w:rsidRDefault="000F3626" w:rsidP="007107B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57C33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&lt;0.001</w:t>
            </w:r>
          </w:p>
        </w:tc>
      </w:tr>
      <w:tr w:rsidR="000F4871" w:rsidRPr="00657C33" w14:paraId="2F26CE7A" w14:textId="77777777" w:rsidTr="00DF4DFC">
        <w:trPr>
          <w:trHeight w:val="300"/>
        </w:trPr>
        <w:tc>
          <w:tcPr>
            <w:tcW w:w="156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0AE985B0" w14:textId="77777777" w:rsidR="000F4871" w:rsidRPr="00657C33" w:rsidRDefault="000F4871" w:rsidP="007107B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57C33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Age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BBA72BA" w14:textId="77777777" w:rsidR="000F4871" w:rsidRPr="00657C33" w:rsidRDefault="000F4871" w:rsidP="007107B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57C33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.000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AD00F7A" w14:textId="77777777" w:rsidR="000F4871" w:rsidRPr="00657C33" w:rsidRDefault="000F4871" w:rsidP="007107B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57C33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hideMark/>
          </w:tcPr>
          <w:p w14:paraId="1AEEA738" w14:textId="29DBA90D" w:rsidR="000F4871" w:rsidRPr="00657C33" w:rsidRDefault="000F3626" w:rsidP="007107B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57C33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</w:t>
            </w:r>
            <w:r w:rsidR="000F4871" w:rsidRPr="00657C33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991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1D866" w14:textId="77777777" w:rsidR="000F4871" w:rsidRPr="00657C33" w:rsidRDefault="000F4871" w:rsidP="007107B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06279EB8" w14:textId="77777777" w:rsidR="000F4871" w:rsidRPr="00657C33" w:rsidRDefault="000F4871" w:rsidP="007107B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57C33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Age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900AE45" w14:textId="77777777" w:rsidR="000F4871" w:rsidRPr="00657C33" w:rsidRDefault="000F4871" w:rsidP="007107B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57C33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2.492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A2A5419" w14:textId="77777777" w:rsidR="000F4871" w:rsidRPr="00657C33" w:rsidRDefault="000F4871" w:rsidP="007107B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57C33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hideMark/>
          </w:tcPr>
          <w:p w14:paraId="74E92469" w14:textId="077BAF3C" w:rsidR="000F4871" w:rsidRPr="00657C33" w:rsidRDefault="000F3626" w:rsidP="007107B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57C33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</w:t>
            </w:r>
            <w:r w:rsidR="000F4871" w:rsidRPr="00657C33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114</w:t>
            </w:r>
          </w:p>
        </w:tc>
      </w:tr>
      <w:tr w:rsidR="000F4871" w:rsidRPr="00657C33" w14:paraId="2D618E5B" w14:textId="77777777" w:rsidTr="00DF4DFC">
        <w:trPr>
          <w:trHeight w:val="310"/>
        </w:trPr>
        <w:tc>
          <w:tcPr>
            <w:tcW w:w="4962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14:paraId="7ECBDB62" w14:textId="290D1E69" w:rsidR="000F4871" w:rsidRPr="00657C33" w:rsidRDefault="000F4871" w:rsidP="007107B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57C33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GLM </w:t>
            </w:r>
            <w:r w:rsidR="00DF4DFC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  <w:r w:rsidRPr="00657C33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djusted for Sex (male/female)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C403A" w14:textId="77777777" w:rsidR="000F4871" w:rsidRPr="00657C33" w:rsidRDefault="000F4871" w:rsidP="007107B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82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14:paraId="0428D434" w14:textId="1CB340EF" w:rsidR="000F4871" w:rsidRPr="00657C33" w:rsidRDefault="000F4871" w:rsidP="007107B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57C33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GLM </w:t>
            </w:r>
            <w:r w:rsidR="00DF4DFC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  <w:r w:rsidRPr="00657C33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djusted for Sex (male/female)</w:t>
            </w:r>
          </w:p>
        </w:tc>
      </w:tr>
      <w:tr w:rsidR="000F4871" w:rsidRPr="00657C33" w14:paraId="22489E60" w14:textId="77777777" w:rsidTr="00DF4DFC">
        <w:trPr>
          <w:trHeight w:val="300"/>
        </w:trPr>
        <w:tc>
          <w:tcPr>
            <w:tcW w:w="1560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hideMark/>
          </w:tcPr>
          <w:p w14:paraId="129F0D22" w14:textId="77777777" w:rsidR="000F4871" w:rsidRPr="00657C33" w:rsidRDefault="000F4871" w:rsidP="007107B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57C33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(Intercept)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7AC77D2E" w14:textId="77777777" w:rsidR="000F4871" w:rsidRPr="00657C33" w:rsidRDefault="000F4871" w:rsidP="007107B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57C33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48.222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521A57E1" w14:textId="77777777" w:rsidR="000F4871" w:rsidRPr="00657C33" w:rsidRDefault="000F4871" w:rsidP="007107B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57C33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hideMark/>
          </w:tcPr>
          <w:p w14:paraId="57AA2A7A" w14:textId="27792E02" w:rsidR="000F4871" w:rsidRPr="00657C33" w:rsidRDefault="000F3626" w:rsidP="007107B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57C33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&lt;0.001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C7F0F" w14:textId="77777777" w:rsidR="000F4871" w:rsidRPr="00657C33" w:rsidRDefault="000F4871" w:rsidP="007107B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hideMark/>
          </w:tcPr>
          <w:p w14:paraId="64133C23" w14:textId="77777777" w:rsidR="000F4871" w:rsidRPr="00657C33" w:rsidRDefault="000F4871" w:rsidP="007107B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57C33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(Intercept)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50F6F4D0" w14:textId="77777777" w:rsidR="000F4871" w:rsidRPr="00657C33" w:rsidRDefault="000F4871" w:rsidP="007107B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57C33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.304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2D1AB132" w14:textId="77777777" w:rsidR="000F4871" w:rsidRPr="00657C33" w:rsidRDefault="000F4871" w:rsidP="007107B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57C33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hideMark/>
          </w:tcPr>
          <w:p w14:paraId="740C98A3" w14:textId="6929BEA5" w:rsidR="000F4871" w:rsidRPr="00657C33" w:rsidRDefault="000F3626" w:rsidP="007107B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57C33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</w:t>
            </w:r>
            <w:r w:rsidR="000F4871" w:rsidRPr="00657C33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582</w:t>
            </w:r>
          </w:p>
        </w:tc>
      </w:tr>
      <w:tr w:rsidR="000F4871" w:rsidRPr="00657C33" w14:paraId="54FCD29F" w14:textId="77777777" w:rsidTr="00DF4DFC">
        <w:trPr>
          <w:trHeight w:val="290"/>
        </w:trPr>
        <w:tc>
          <w:tcPr>
            <w:tcW w:w="1560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hideMark/>
          </w:tcPr>
          <w:p w14:paraId="56F097C6" w14:textId="77777777" w:rsidR="000F4871" w:rsidRPr="00657C33" w:rsidRDefault="000F4871" w:rsidP="007107B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57C33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Treatment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66FB6B08" w14:textId="77777777" w:rsidR="000F4871" w:rsidRPr="00657C33" w:rsidRDefault="000F4871" w:rsidP="007107B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57C33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10.910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56460585" w14:textId="77777777" w:rsidR="000F4871" w:rsidRPr="00657C33" w:rsidRDefault="000F4871" w:rsidP="007107B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57C33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hideMark/>
          </w:tcPr>
          <w:p w14:paraId="574EA392" w14:textId="009F2C60" w:rsidR="000F4871" w:rsidRPr="00657C33" w:rsidRDefault="000F3626" w:rsidP="007107B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57C33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</w:t>
            </w:r>
            <w:r w:rsidR="000F4871" w:rsidRPr="00657C33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5F339" w14:textId="77777777" w:rsidR="000F4871" w:rsidRPr="00657C33" w:rsidRDefault="000F4871" w:rsidP="007107B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hideMark/>
          </w:tcPr>
          <w:p w14:paraId="56B0D415" w14:textId="77777777" w:rsidR="000F4871" w:rsidRPr="00657C33" w:rsidRDefault="000F4871" w:rsidP="007107B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57C33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Treatment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58C50591" w14:textId="77777777" w:rsidR="000F4871" w:rsidRPr="00657C33" w:rsidRDefault="000F4871" w:rsidP="007107B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57C33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8.309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197360A6" w14:textId="77777777" w:rsidR="000F4871" w:rsidRPr="00657C33" w:rsidRDefault="000F4871" w:rsidP="007107B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57C33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hideMark/>
          </w:tcPr>
          <w:p w14:paraId="7A4F7307" w14:textId="35AE85C7" w:rsidR="000F4871" w:rsidRPr="00657C33" w:rsidRDefault="000F3626" w:rsidP="007107B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57C33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</w:t>
            </w:r>
            <w:r w:rsidR="000F4871" w:rsidRPr="00657C33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004</w:t>
            </w:r>
          </w:p>
        </w:tc>
      </w:tr>
      <w:tr w:rsidR="000F4871" w:rsidRPr="00657C33" w14:paraId="459CA9A7" w14:textId="77777777" w:rsidTr="00DF4DFC">
        <w:trPr>
          <w:trHeight w:val="290"/>
        </w:trPr>
        <w:tc>
          <w:tcPr>
            <w:tcW w:w="1560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hideMark/>
          </w:tcPr>
          <w:p w14:paraId="0228FA01" w14:textId="77777777" w:rsidR="000F4871" w:rsidRPr="00657C33" w:rsidRDefault="000F4871" w:rsidP="007107B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57C33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Temp. (ºC) V1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790B9C7A" w14:textId="77777777" w:rsidR="000F4871" w:rsidRPr="00657C33" w:rsidRDefault="000F4871" w:rsidP="007107B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57C33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51.961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4D7EE34A" w14:textId="77777777" w:rsidR="000F4871" w:rsidRPr="00657C33" w:rsidRDefault="000F4871" w:rsidP="007107B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57C33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hideMark/>
          </w:tcPr>
          <w:p w14:paraId="17E27F1A" w14:textId="2763D279" w:rsidR="000F4871" w:rsidRPr="00657C33" w:rsidRDefault="000F3626" w:rsidP="007107B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57C33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&lt;0.001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2CD87" w14:textId="77777777" w:rsidR="000F4871" w:rsidRPr="00657C33" w:rsidRDefault="000F4871" w:rsidP="007107B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hideMark/>
          </w:tcPr>
          <w:p w14:paraId="2303A004" w14:textId="77777777" w:rsidR="000F4871" w:rsidRPr="00657C33" w:rsidRDefault="000F4871" w:rsidP="007107B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57C33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FLACC V1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5D1E897A" w14:textId="77777777" w:rsidR="000F4871" w:rsidRPr="00657C33" w:rsidRDefault="000F4871" w:rsidP="007107B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57C33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44.280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778CE6DB" w14:textId="77777777" w:rsidR="000F4871" w:rsidRPr="00657C33" w:rsidRDefault="000F4871" w:rsidP="007107B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57C33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hideMark/>
          </w:tcPr>
          <w:p w14:paraId="73816215" w14:textId="4C59C785" w:rsidR="000F4871" w:rsidRPr="00657C33" w:rsidRDefault="000F3626" w:rsidP="007107B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57C33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&lt;0.001</w:t>
            </w:r>
          </w:p>
        </w:tc>
      </w:tr>
      <w:tr w:rsidR="000F4871" w:rsidRPr="00657C33" w14:paraId="290ECB03" w14:textId="77777777" w:rsidTr="00DF4DFC">
        <w:trPr>
          <w:trHeight w:val="300"/>
        </w:trPr>
        <w:tc>
          <w:tcPr>
            <w:tcW w:w="156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26254668" w14:textId="77777777" w:rsidR="000F4871" w:rsidRPr="00657C33" w:rsidRDefault="000F4871" w:rsidP="007107B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57C33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Sex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F0ADC58" w14:textId="77777777" w:rsidR="000F4871" w:rsidRPr="00657C33" w:rsidRDefault="000F4871" w:rsidP="007107B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57C33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.621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EB410A1" w14:textId="77777777" w:rsidR="000F4871" w:rsidRPr="00657C33" w:rsidRDefault="000F4871" w:rsidP="007107B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57C33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hideMark/>
          </w:tcPr>
          <w:p w14:paraId="3CEEE9A6" w14:textId="0E3A48E7" w:rsidR="000F4871" w:rsidRPr="00657C33" w:rsidRDefault="000F3626" w:rsidP="007107B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57C33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</w:t>
            </w:r>
            <w:r w:rsidR="000F4871" w:rsidRPr="00657C33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431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65421" w14:textId="77777777" w:rsidR="000F4871" w:rsidRPr="00657C33" w:rsidRDefault="000F4871" w:rsidP="007107B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20565320" w14:textId="77777777" w:rsidR="000F4871" w:rsidRPr="00657C33" w:rsidRDefault="000F4871" w:rsidP="007107B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57C33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Sex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ABFC400" w14:textId="77777777" w:rsidR="000F4871" w:rsidRPr="00657C33" w:rsidRDefault="000F4871" w:rsidP="007107B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57C33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1.229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9CEF185" w14:textId="77777777" w:rsidR="000F4871" w:rsidRPr="00657C33" w:rsidRDefault="000F4871" w:rsidP="007107B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57C33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hideMark/>
          </w:tcPr>
          <w:p w14:paraId="331433AA" w14:textId="78E7E0CA" w:rsidR="000F4871" w:rsidRPr="00657C33" w:rsidRDefault="000F3626" w:rsidP="007107B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57C33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</w:t>
            </w:r>
            <w:r w:rsidR="000F4871" w:rsidRPr="00657C33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268</w:t>
            </w:r>
          </w:p>
        </w:tc>
      </w:tr>
      <w:tr w:rsidR="00E63960" w:rsidRPr="00657C33" w14:paraId="345957DC" w14:textId="77777777" w:rsidTr="00DF4DFC">
        <w:trPr>
          <w:trHeight w:val="310"/>
        </w:trPr>
        <w:tc>
          <w:tcPr>
            <w:tcW w:w="4962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14:paraId="378F0C28" w14:textId="65015844" w:rsidR="00E63960" w:rsidRPr="00657C33" w:rsidRDefault="00E63960" w:rsidP="00E6396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57C33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GLM </w:t>
            </w:r>
            <w:r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  <w:r w:rsidRPr="00657C33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djusted for num</w:t>
            </w:r>
            <w:r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ber</w:t>
            </w:r>
            <w:r w:rsidRPr="00657C33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of URIs </w:t>
            </w:r>
            <w:r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in past </w:t>
            </w:r>
            <w:r w:rsidRPr="00657C33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 months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21AC0" w14:textId="77777777" w:rsidR="00E63960" w:rsidRPr="00657C33" w:rsidRDefault="00E63960" w:rsidP="00E6396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82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14:paraId="6858DE69" w14:textId="6BEF9780" w:rsidR="00E63960" w:rsidRPr="00657C33" w:rsidRDefault="00E63960" w:rsidP="00E6396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57C33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GLM </w:t>
            </w:r>
            <w:r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  <w:r w:rsidRPr="00657C33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djusted for num</w:t>
            </w:r>
            <w:r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ber</w:t>
            </w:r>
            <w:r w:rsidRPr="00657C33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of URIs </w:t>
            </w:r>
            <w:r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in past </w:t>
            </w:r>
            <w:r w:rsidRPr="00657C33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 months</w:t>
            </w:r>
          </w:p>
        </w:tc>
      </w:tr>
      <w:tr w:rsidR="00E63960" w:rsidRPr="00657C33" w14:paraId="416A6F7B" w14:textId="77777777" w:rsidTr="00DF4DFC">
        <w:trPr>
          <w:trHeight w:val="300"/>
        </w:trPr>
        <w:tc>
          <w:tcPr>
            <w:tcW w:w="1560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hideMark/>
          </w:tcPr>
          <w:p w14:paraId="628C541C" w14:textId="77777777" w:rsidR="00E63960" w:rsidRPr="00657C33" w:rsidRDefault="00E63960" w:rsidP="00E63960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57C33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(Intercept)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3C83910F" w14:textId="77777777" w:rsidR="00E63960" w:rsidRPr="00657C33" w:rsidRDefault="00E63960" w:rsidP="00E6396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57C33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44.720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1E60D2F4" w14:textId="77777777" w:rsidR="00E63960" w:rsidRPr="00657C33" w:rsidRDefault="00E63960" w:rsidP="00E6396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57C33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hideMark/>
          </w:tcPr>
          <w:p w14:paraId="0389A0B4" w14:textId="5A4C8979" w:rsidR="00E63960" w:rsidRPr="00657C33" w:rsidRDefault="00E63960" w:rsidP="00E6396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57C33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&lt;0.001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6C67F" w14:textId="77777777" w:rsidR="00E63960" w:rsidRPr="00657C33" w:rsidRDefault="00E63960" w:rsidP="00E6396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hideMark/>
          </w:tcPr>
          <w:p w14:paraId="1D59DD51" w14:textId="77777777" w:rsidR="00E63960" w:rsidRPr="00657C33" w:rsidRDefault="00E63960" w:rsidP="00E63960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57C33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(Intercept)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1B8C247A" w14:textId="77777777" w:rsidR="00E63960" w:rsidRPr="00657C33" w:rsidRDefault="00E63960" w:rsidP="00E6396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57C33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.095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6A600AB3" w14:textId="77777777" w:rsidR="00E63960" w:rsidRPr="00657C33" w:rsidRDefault="00E63960" w:rsidP="00E6396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57C33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hideMark/>
          </w:tcPr>
          <w:p w14:paraId="01875F94" w14:textId="23395C58" w:rsidR="00E63960" w:rsidRPr="00657C33" w:rsidRDefault="00E63960" w:rsidP="00E6396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57C33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0.758</w:t>
            </w:r>
          </w:p>
        </w:tc>
      </w:tr>
      <w:tr w:rsidR="00E63960" w:rsidRPr="00657C33" w14:paraId="0CD8C042" w14:textId="77777777" w:rsidTr="00DF4DFC">
        <w:trPr>
          <w:trHeight w:val="290"/>
        </w:trPr>
        <w:tc>
          <w:tcPr>
            <w:tcW w:w="1560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hideMark/>
          </w:tcPr>
          <w:p w14:paraId="2B439CCD" w14:textId="77777777" w:rsidR="00E63960" w:rsidRPr="00657C33" w:rsidRDefault="00E63960" w:rsidP="00E63960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57C33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Treatment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5BE31E9E" w14:textId="77777777" w:rsidR="00E63960" w:rsidRPr="00657C33" w:rsidRDefault="00E63960" w:rsidP="00E6396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57C33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11.010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331A6B71" w14:textId="77777777" w:rsidR="00E63960" w:rsidRPr="00657C33" w:rsidRDefault="00E63960" w:rsidP="00E6396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57C33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hideMark/>
          </w:tcPr>
          <w:p w14:paraId="179891F0" w14:textId="519E9474" w:rsidR="00E63960" w:rsidRPr="00657C33" w:rsidRDefault="00E63960" w:rsidP="00E6396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57C33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36D64" w14:textId="77777777" w:rsidR="00E63960" w:rsidRPr="00657C33" w:rsidRDefault="00E63960" w:rsidP="00E6396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hideMark/>
          </w:tcPr>
          <w:p w14:paraId="112880EE" w14:textId="77777777" w:rsidR="00E63960" w:rsidRPr="00657C33" w:rsidRDefault="00E63960" w:rsidP="00E63960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57C33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Treatment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59E6D7A4" w14:textId="77777777" w:rsidR="00E63960" w:rsidRPr="00657C33" w:rsidRDefault="00E63960" w:rsidP="00E6396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57C33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6.958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07EB9CBA" w14:textId="77777777" w:rsidR="00E63960" w:rsidRPr="00657C33" w:rsidRDefault="00E63960" w:rsidP="00E6396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57C33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hideMark/>
          </w:tcPr>
          <w:p w14:paraId="74E83F7E" w14:textId="74A4A69C" w:rsidR="00E63960" w:rsidRPr="00657C33" w:rsidRDefault="00E63960" w:rsidP="00E6396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57C33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0.008</w:t>
            </w:r>
          </w:p>
        </w:tc>
      </w:tr>
      <w:tr w:rsidR="00E63960" w:rsidRPr="00657C33" w14:paraId="7F71D5D5" w14:textId="77777777" w:rsidTr="00DF4DFC">
        <w:trPr>
          <w:trHeight w:val="290"/>
        </w:trPr>
        <w:tc>
          <w:tcPr>
            <w:tcW w:w="1560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hideMark/>
          </w:tcPr>
          <w:p w14:paraId="725464A3" w14:textId="77777777" w:rsidR="00E63960" w:rsidRPr="00657C33" w:rsidRDefault="00E63960" w:rsidP="00E63960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57C33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Temp. (ºC) V1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2AA5B80E" w14:textId="77777777" w:rsidR="00E63960" w:rsidRPr="00657C33" w:rsidRDefault="00E63960" w:rsidP="00E6396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57C33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47.372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3292A7DC" w14:textId="77777777" w:rsidR="00E63960" w:rsidRPr="00657C33" w:rsidRDefault="00E63960" w:rsidP="00E6396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57C33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hideMark/>
          </w:tcPr>
          <w:p w14:paraId="3F3E744B" w14:textId="2DEDD825" w:rsidR="00E63960" w:rsidRPr="00657C33" w:rsidRDefault="00E63960" w:rsidP="00E6396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57C33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&lt;0.001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04520" w14:textId="77777777" w:rsidR="00E63960" w:rsidRPr="00657C33" w:rsidRDefault="00E63960" w:rsidP="00E6396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hideMark/>
          </w:tcPr>
          <w:p w14:paraId="5768BB55" w14:textId="77777777" w:rsidR="00E63960" w:rsidRPr="00657C33" w:rsidRDefault="00E63960" w:rsidP="00E63960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57C33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FLACC V1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67E79C7E" w14:textId="77777777" w:rsidR="00E63960" w:rsidRPr="00657C33" w:rsidRDefault="00E63960" w:rsidP="00E6396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57C33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46.376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3B6B8E33" w14:textId="77777777" w:rsidR="00E63960" w:rsidRPr="00657C33" w:rsidRDefault="00E63960" w:rsidP="00E6396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57C33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hideMark/>
          </w:tcPr>
          <w:p w14:paraId="283B211B" w14:textId="781291D5" w:rsidR="00E63960" w:rsidRPr="00657C33" w:rsidRDefault="00E63960" w:rsidP="00E6396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57C33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&lt;0.001</w:t>
            </w:r>
          </w:p>
        </w:tc>
      </w:tr>
      <w:tr w:rsidR="00E63960" w:rsidRPr="00657C33" w14:paraId="3EAA23EA" w14:textId="77777777" w:rsidTr="00DF4DFC">
        <w:trPr>
          <w:trHeight w:val="300"/>
        </w:trPr>
        <w:tc>
          <w:tcPr>
            <w:tcW w:w="156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4D254217" w14:textId="77777777" w:rsidR="00E63960" w:rsidRPr="00657C33" w:rsidRDefault="00E63960" w:rsidP="00E63960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57C33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URI 2 months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96553FC" w14:textId="77777777" w:rsidR="00E63960" w:rsidRPr="00657C33" w:rsidRDefault="00E63960" w:rsidP="00E6396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57C33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.023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F53A60B" w14:textId="77777777" w:rsidR="00E63960" w:rsidRPr="00657C33" w:rsidRDefault="00E63960" w:rsidP="00E6396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57C33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hideMark/>
          </w:tcPr>
          <w:p w14:paraId="3715B004" w14:textId="362EDC72" w:rsidR="00E63960" w:rsidRPr="00657C33" w:rsidRDefault="00E63960" w:rsidP="00E6396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57C33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0.879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E4FE2" w14:textId="77777777" w:rsidR="00E63960" w:rsidRPr="00657C33" w:rsidRDefault="00E63960" w:rsidP="00E6396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7E1B8769" w14:textId="77777777" w:rsidR="00E63960" w:rsidRPr="00657C33" w:rsidRDefault="00E63960" w:rsidP="00E63960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57C33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URI 2 months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126C015" w14:textId="77777777" w:rsidR="00E63960" w:rsidRPr="00657C33" w:rsidRDefault="00E63960" w:rsidP="00E6396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57C33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.012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6A39FB3" w14:textId="77777777" w:rsidR="00E63960" w:rsidRPr="00657C33" w:rsidRDefault="00E63960" w:rsidP="00E6396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57C33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hideMark/>
          </w:tcPr>
          <w:p w14:paraId="0E32671B" w14:textId="55768811" w:rsidR="00E63960" w:rsidRPr="00657C33" w:rsidRDefault="00E63960" w:rsidP="00E6396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57C33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0.915</w:t>
            </w:r>
          </w:p>
        </w:tc>
      </w:tr>
    </w:tbl>
    <w:p w14:paraId="1D0E894C" w14:textId="77777777" w:rsidR="000F4871" w:rsidRPr="00657C33" w:rsidRDefault="000F4871"/>
    <w:p w14:paraId="4A2D79A1" w14:textId="77777777" w:rsidR="000F4871" w:rsidRPr="00657C33" w:rsidRDefault="000F4871"/>
    <w:p w14:paraId="66E2798B" w14:textId="77777777" w:rsidR="000F4871" w:rsidRPr="00657C33" w:rsidRDefault="000F4871">
      <w:pPr>
        <w:sectPr w:rsidR="000F4871" w:rsidRPr="00657C33" w:rsidSect="000F4871">
          <w:pgSz w:w="11906" w:h="16838"/>
          <w:pgMar w:top="1440" w:right="907" w:bottom="1440" w:left="907" w:header="709" w:footer="709" w:gutter="0"/>
          <w:cols w:space="708"/>
          <w:docGrid w:linePitch="360"/>
        </w:sectPr>
      </w:pPr>
    </w:p>
    <w:p w14:paraId="5899614D" w14:textId="20C39343" w:rsidR="000F4871" w:rsidRPr="00657C33" w:rsidRDefault="000F4871">
      <w:r w:rsidRPr="00657C33">
        <w:rPr>
          <w:b/>
          <w:bCs/>
        </w:rPr>
        <w:lastRenderedPageBreak/>
        <w:t>Supplementary Table 2.</w:t>
      </w:r>
      <w:r w:rsidRPr="00657C33">
        <w:t xml:space="preserve"> Non-parametric bivariate correlations</w:t>
      </w:r>
      <w:r w:rsidR="00014122">
        <w:t xml:space="preserve"> </w:t>
      </w:r>
      <w:r w:rsidR="00014122" w:rsidRPr="00657C33">
        <w:t>(Spearman</w:t>
      </w:r>
      <w:r w:rsidR="00014122">
        <w:t xml:space="preserve"> </w:t>
      </w:r>
      <w:r w:rsidR="00014122" w:rsidRPr="00014122">
        <w:rPr>
          <w:i/>
          <w:iCs/>
        </w:rPr>
        <w:t>rho</w:t>
      </w:r>
      <w:r w:rsidR="00014122">
        <w:t>)</w:t>
      </w:r>
      <w:r w:rsidRPr="00657C33">
        <w:t xml:space="preserve">. </w:t>
      </w:r>
    </w:p>
    <w:p w14:paraId="471B892F" w14:textId="77777777" w:rsidR="001A0D64" w:rsidRPr="00657C33" w:rsidRDefault="001A0D64"/>
    <w:tbl>
      <w:tblPr>
        <w:tblW w:w="13294" w:type="dxa"/>
        <w:tblLook w:val="04A0" w:firstRow="1" w:lastRow="0" w:firstColumn="1" w:lastColumn="0" w:noHBand="0" w:noVBand="1"/>
      </w:tblPr>
      <w:tblGrid>
        <w:gridCol w:w="1838"/>
        <w:gridCol w:w="1276"/>
        <w:gridCol w:w="1480"/>
        <w:gridCol w:w="1500"/>
        <w:gridCol w:w="1380"/>
        <w:gridCol w:w="1520"/>
        <w:gridCol w:w="1560"/>
        <w:gridCol w:w="1280"/>
        <w:gridCol w:w="1460"/>
      </w:tblGrid>
      <w:tr w:rsidR="000F4871" w:rsidRPr="00657C33" w14:paraId="487F7C4A" w14:textId="77777777" w:rsidTr="00330967">
        <w:trPr>
          <w:trHeight w:val="590"/>
        </w:trPr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14:paraId="1B2C168A" w14:textId="77777777" w:rsidR="000F4871" w:rsidRPr="00657C33" w:rsidRDefault="000F4871" w:rsidP="000F487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57C33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697EB5" w14:textId="2F2F4DE8" w:rsidR="000F4871" w:rsidRPr="00657C33" w:rsidRDefault="000F4871" w:rsidP="000F487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57C33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Days with </w:t>
            </w:r>
            <w:r w:rsidRPr="00657C33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br/>
            </w:r>
            <w:r w:rsidR="00657C33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f</w:t>
            </w:r>
            <w:r w:rsidRPr="00657C33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ever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2E9FAD" w14:textId="596874F0" w:rsidR="000F4871" w:rsidRPr="00657C33" w:rsidRDefault="000F4871" w:rsidP="000F487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57C33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Days with </w:t>
            </w:r>
            <w:r w:rsidR="00657C33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p</w:t>
            </w:r>
            <w:r w:rsidRPr="00657C33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ain</w:t>
            </w:r>
            <w:r w:rsidRPr="00657C33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br/>
              <w:t>/</w:t>
            </w:r>
            <w:r w:rsidR="00657C33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d</w:t>
            </w:r>
            <w:r w:rsidRPr="00657C33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iscomfort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B072FD" w14:textId="18515564" w:rsidR="000F4871" w:rsidRPr="00657C33" w:rsidRDefault="000F4871" w:rsidP="000F487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57C33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Days with </w:t>
            </w:r>
            <w:r w:rsidR="00657C33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c</w:t>
            </w:r>
            <w:r w:rsidRPr="00657C33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ough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37FDCC" w14:textId="1DCE4C26" w:rsidR="000F4871" w:rsidRPr="00657C33" w:rsidRDefault="000F4871" w:rsidP="000F487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57C33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Days with </w:t>
            </w:r>
            <w:r w:rsidR="00657C33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</w:t>
            </w:r>
            <w:r w:rsidR="00657C33" w:rsidRPr="00657C33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hinorrhoea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104332" w14:textId="189FE461" w:rsidR="000F4871" w:rsidRPr="00657C33" w:rsidRDefault="000F4871" w:rsidP="000F487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57C33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Days with </w:t>
            </w:r>
            <w:r w:rsidR="00657C33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c</w:t>
            </w:r>
            <w:r w:rsidRPr="00657C33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ongestion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EE7E9A" w14:textId="7F9BC291" w:rsidR="000F4871" w:rsidRPr="00657C33" w:rsidRDefault="000F4871" w:rsidP="000F487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57C33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Days with </w:t>
            </w:r>
            <w:r w:rsidR="00657C33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a</w:t>
            </w:r>
            <w:r w:rsidRPr="00657C33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ntipyretic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B9E94" w14:textId="0AB41BA9" w:rsidR="000F4871" w:rsidRPr="00657C33" w:rsidRDefault="000F4871" w:rsidP="000F487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57C33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Days with </w:t>
            </w:r>
            <w:r w:rsidR="00657C33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a</w:t>
            </w:r>
            <w:r w:rsidRPr="00657C33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ntihistamine</w:t>
            </w:r>
          </w:p>
        </w:tc>
      </w:tr>
      <w:tr w:rsidR="000F4871" w:rsidRPr="00657C33" w14:paraId="28F6326A" w14:textId="77777777" w:rsidTr="00330967">
        <w:trPr>
          <w:trHeight w:val="340"/>
        </w:trPr>
        <w:tc>
          <w:tcPr>
            <w:tcW w:w="18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D00BA2" w14:textId="6BF7644D" w:rsidR="000F4871" w:rsidRPr="00657C33" w:rsidRDefault="000F4871" w:rsidP="000F487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57C33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Days with </w:t>
            </w:r>
            <w:r w:rsidRPr="00657C33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br/>
            </w:r>
            <w:r w:rsidR="00657C33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f</w:t>
            </w:r>
            <w:r w:rsidRPr="00657C33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ever</w:t>
            </w:r>
          </w:p>
        </w:tc>
        <w:tc>
          <w:tcPr>
            <w:tcW w:w="1276" w:type="dxa"/>
            <w:tcBorders>
              <w:top w:val="nil"/>
              <w:left w:val="nil"/>
              <w:right w:val="single" w:sz="12" w:space="0" w:color="000000"/>
            </w:tcBorders>
            <w:shd w:val="clear" w:color="auto" w:fill="auto"/>
            <w:hideMark/>
          </w:tcPr>
          <w:p w14:paraId="115B1D25" w14:textId="77777777" w:rsidR="000F4871" w:rsidRPr="00657C33" w:rsidRDefault="000F4871" w:rsidP="000F487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14:ligatures w14:val="none"/>
              </w:rPr>
            </w:pPr>
            <w:r w:rsidRPr="00657C33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14:ligatures w14:val="none"/>
              </w:rPr>
              <w:t>Rho</w:t>
            </w:r>
          </w:p>
        </w:tc>
        <w:tc>
          <w:tcPr>
            <w:tcW w:w="1480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000000" w:fill="D9D9D9"/>
            <w:noWrap/>
            <w:hideMark/>
          </w:tcPr>
          <w:p w14:paraId="6F79DF5E" w14:textId="77777777" w:rsidR="000F4871" w:rsidRPr="00657C33" w:rsidRDefault="000F4871" w:rsidP="000F487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57C33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317B0B91" w14:textId="058786A5" w:rsidR="000F4871" w:rsidRPr="00657C33" w:rsidRDefault="000F4871" w:rsidP="000F487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14:ligatures w14:val="none"/>
              </w:rPr>
            </w:pPr>
            <w:r w:rsidRPr="00657C33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14:ligatures w14:val="none"/>
              </w:rPr>
              <w:t>0.78</w:t>
            </w:r>
          </w:p>
        </w:tc>
        <w:tc>
          <w:tcPr>
            <w:tcW w:w="1380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58777B3D" w14:textId="2CC3C486" w:rsidR="000F4871" w:rsidRPr="00657C33" w:rsidRDefault="000F4871" w:rsidP="000F487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14:ligatures w14:val="none"/>
              </w:rPr>
            </w:pPr>
            <w:r w:rsidRPr="00657C33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14:ligatures w14:val="none"/>
              </w:rPr>
              <w:t>-0.14</w:t>
            </w:r>
          </w:p>
        </w:tc>
        <w:tc>
          <w:tcPr>
            <w:tcW w:w="1520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7ABFAA86" w14:textId="3FC91D09" w:rsidR="000F4871" w:rsidRPr="00657C33" w:rsidRDefault="000F4871" w:rsidP="000F487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14:ligatures w14:val="none"/>
              </w:rPr>
            </w:pPr>
            <w:r w:rsidRPr="00657C33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14:ligatures w14:val="none"/>
              </w:rPr>
              <w:t>-0.05</w:t>
            </w:r>
          </w:p>
        </w:tc>
        <w:tc>
          <w:tcPr>
            <w:tcW w:w="1560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25FDCEF1" w14:textId="3DB1C91F" w:rsidR="000F4871" w:rsidRPr="00657C33" w:rsidRDefault="000F4871" w:rsidP="000F487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14:ligatures w14:val="none"/>
              </w:rPr>
            </w:pPr>
            <w:r w:rsidRPr="00657C33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14:ligatures w14:val="none"/>
              </w:rPr>
              <w:t>-0.17</w:t>
            </w:r>
          </w:p>
        </w:tc>
        <w:tc>
          <w:tcPr>
            <w:tcW w:w="1280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14F8BB8F" w14:textId="65C3A355" w:rsidR="000F4871" w:rsidRPr="00657C33" w:rsidRDefault="000F4871" w:rsidP="000F487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14:ligatures w14:val="none"/>
              </w:rPr>
            </w:pPr>
            <w:r w:rsidRPr="00657C33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14:ligatures w14:val="none"/>
              </w:rPr>
              <w:t>0.56</w:t>
            </w:r>
          </w:p>
        </w:tc>
        <w:tc>
          <w:tcPr>
            <w:tcW w:w="146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54025C8" w14:textId="180B4210" w:rsidR="000F4871" w:rsidRPr="00657C33" w:rsidRDefault="000F4871" w:rsidP="000F487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14:ligatures w14:val="none"/>
              </w:rPr>
            </w:pPr>
            <w:r w:rsidRPr="00657C33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14:ligatures w14:val="none"/>
              </w:rPr>
              <w:t>0.01</w:t>
            </w:r>
          </w:p>
        </w:tc>
      </w:tr>
      <w:tr w:rsidR="000F4871" w:rsidRPr="00657C33" w14:paraId="5E662165" w14:textId="77777777" w:rsidTr="00330967">
        <w:trPr>
          <w:trHeight w:val="290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7F8CE4C" w14:textId="77777777" w:rsidR="000F4871" w:rsidRPr="00657C33" w:rsidRDefault="000F4871" w:rsidP="000F487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hideMark/>
          </w:tcPr>
          <w:p w14:paraId="6F0EFF84" w14:textId="77777777" w:rsidR="000F4871" w:rsidRPr="00657C33" w:rsidRDefault="000F4871" w:rsidP="000F487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57C33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P-value</w:t>
            </w:r>
          </w:p>
        </w:tc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hideMark/>
          </w:tcPr>
          <w:p w14:paraId="2D6D56DA" w14:textId="77777777" w:rsidR="000F4871" w:rsidRPr="00657C33" w:rsidRDefault="000F4871" w:rsidP="000F487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57C33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6A9B240" w14:textId="1745578A" w:rsidR="000F4871" w:rsidRPr="00657C33" w:rsidRDefault="000F4871" w:rsidP="000F487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657C3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&lt;0.001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7281EE9" w14:textId="26436E13" w:rsidR="000F4871" w:rsidRPr="00657C33" w:rsidRDefault="000F4871" w:rsidP="000F487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57C33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0.221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936AC6E" w14:textId="262BD855" w:rsidR="000F4871" w:rsidRPr="00657C33" w:rsidRDefault="000F4871" w:rsidP="000F487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57C33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0.641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181E55B" w14:textId="3A49CC4F" w:rsidR="000F4871" w:rsidRPr="00657C33" w:rsidRDefault="000F4871" w:rsidP="000F487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57C33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0.144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F48B565" w14:textId="6B36965A" w:rsidR="000F4871" w:rsidRPr="00657C33" w:rsidRDefault="000F4871" w:rsidP="000F487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657C3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&lt;0.001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63955E" w14:textId="1B156693" w:rsidR="000F4871" w:rsidRPr="00657C33" w:rsidRDefault="000F4871" w:rsidP="000F487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57C33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0.909</w:t>
            </w:r>
          </w:p>
        </w:tc>
      </w:tr>
      <w:tr w:rsidR="000F4871" w:rsidRPr="00657C33" w14:paraId="70C58DF3" w14:textId="77777777" w:rsidTr="00330967">
        <w:trPr>
          <w:trHeight w:val="330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1C0F43" w14:textId="6336E050" w:rsidR="000F4871" w:rsidRPr="00657C33" w:rsidRDefault="000F4871" w:rsidP="000F487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57C33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Days with </w:t>
            </w:r>
            <w:r w:rsidR="00657C33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p</w:t>
            </w:r>
            <w:r w:rsidRPr="00657C33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ain</w:t>
            </w:r>
            <w:r w:rsidRPr="00657C33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br/>
              <w:t>/</w:t>
            </w:r>
            <w:r w:rsidR="00657C33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d</w:t>
            </w:r>
            <w:r w:rsidRPr="00657C33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iscomfort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12" w:space="0" w:color="000000"/>
            </w:tcBorders>
            <w:shd w:val="clear" w:color="auto" w:fill="auto"/>
            <w:hideMark/>
          </w:tcPr>
          <w:p w14:paraId="42824293" w14:textId="77777777" w:rsidR="000F4871" w:rsidRPr="00657C33" w:rsidRDefault="000F4871" w:rsidP="000F487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14:ligatures w14:val="none"/>
              </w:rPr>
            </w:pPr>
            <w:r w:rsidRPr="00657C33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14:ligatures w14:val="none"/>
              </w:rPr>
              <w:t>Rho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A40D4F3" w14:textId="77777777" w:rsidR="000F4871" w:rsidRPr="00657C33" w:rsidRDefault="000F4871" w:rsidP="000F487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57C33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000000" w:fill="D9D9D9"/>
            <w:noWrap/>
            <w:hideMark/>
          </w:tcPr>
          <w:p w14:paraId="4436360F" w14:textId="77777777" w:rsidR="000F4871" w:rsidRPr="00657C33" w:rsidRDefault="000F4871" w:rsidP="000F487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57C33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6EC4B7BC" w14:textId="4A325E03" w:rsidR="000F4871" w:rsidRPr="00657C33" w:rsidRDefault="000F4871" w:rsidP="000F487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14:ligatures w14:val="none"/>
              </w:rPr>
            </w:pPr>
            <w:r w:rsidRPr="00657C33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14:ligatures w14:val="none"/>
              </w:rPr>
              <w:t>-0.12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0BC9A2C8" w14:textId="7A86EE68" w:rsidR="000F4871" w:rsidRPr="00657C33" w:rsidRDefault="000F4871" w:rsidP="000F487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14:ligatures w14:val="none"/>
              </w:rPr>
            </w:pPr>
            <w:r w:rsidRPr="00657C33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14:ligatures w14:val="none"/>
              </w:rPr>
              <w:t>-0.12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51769352" w14:textId="15905D59" w:rsidR="000F4871" w:rsidRPr="00657C33" w:rsidRDefault="000F4871" w:rsidP="000F487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14:ligatures w14:val="none"/>
              </w:rPr>
            </w:pPr>
            <w:r w:rsidRPr="00657C33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14:ligatures w14:val="none"/>
              </w:rPr>
              <w:t>-0.13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4CFE8143" w14:textId="3772666C" w:rsidR="000F4871" w:rsidRPr="00657C33" w:rsidRDefault="000F4871" w:rsidP="000F487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14:ligatures w14:val="none"/>
              </w:rPr>
            </w:pPr>
            <w:r w:rsidRPr="00657C33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14:ligatures w14:val="none"/>
              </w:rPr>
              <w:t>0.72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AB1C453" w14:textId="5B77A938" w:rsidR="000F4871" w:rsidRPr="00657C33" w:rsidRDefault="000F4871" w:rsidP="000F487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14:ligatures w14:val="none"/>
              </w:rPr>
            </w:pPr>
            <w:r w:rsidRPr="00657C33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14:ligatures w14:val="none"/>
              </w:rPr>
              <w:t>-0.05</w:t>
            </w:r>
          </w:p>
        </w:tc>
      </w:tr>
      <w:tr w:rsidR="000F4871" w:rsidRPr="00657C33" w14:paraId="07B1B9C7" w14:textId="77777777" w:rsidTr="00330967">
        <w:trPr>
          <w:trHeight w:val="290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5E38F66" w14:textId="77777777" w:rsidR="000F4871" w:rsidRPr="00657C33" w:rsidRDefault="000F4871" w:rsidP="000F487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hideMark/>
          </w:tcPr>
          <w:p w14:paraId="66011A16" w14:textId="77777777" w:rsidR="000F4871" w:rsidRPr="00657C33" w:rsidRDefault="000F4871" w:rsidP="000F487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57C33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P-value</w:t>
            </w:r>
          </w:p>
        </w:tc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352BC9F" w14:textId="77777777" w:rsidR="000F4871" w:rsidRPr="00657C33" w:rsidRDefault="000F4871" w:rsidP="000F487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57C33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hideMark/>
          </w:tcPr>
          <w:p w14:paraId="281AF88E" w14:textId="77777777" w:rsidR="000F4871" w:rsidRPr="00657C33" w:rsidRDefault="000F4871" w:rsidP="000F487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57C33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DBE1C6E" w14:textId="5A08649D" w:rsidR="000F4871" w:rsidRPr="00657C33" w:rsidRDefault="000F4871" w:rsidP="000F487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57C33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0.293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1556E51" w14:textId="5E79CB3E" w:rsidR="000F4871" w:rsidRPr="00657C33" w:rsidRDefault="000F4871" w:rsidP="000F487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57C33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0.320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57608C4" w14:textId="485F1F92" w:rsidR="000F4871" w:rsidRPr="00657C33" w:rsidRDefault="000F4871" w:rsidP="000F487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57C33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0.267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C3B4468" w14:textId="28DEA76B" w:rsidR="000F4871" w:rsidRPr="00657C33" w:rsidRDefault="000F4871" w:rsidP="000F487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657C3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&lt;0.001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BC37B4" w14:textId="07B7A786" w:rsidR="000F4871" w:rsidRPr="00657C33" w:rsidRDefault="000F4871" w:rsidP="000F487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57C33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0.652</w:t>
            </w:r>
          </w:p>
        </w:tc>
      </w:tr>
      <w:tr w:rsidR="000F4871" w:rsidRPr="00657C33" w14:paraId="5C09F3CB" w14:textId="77777777" w:rsidTr="00330967">
        <w:trPr>
          <w:trHeight w:val="290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30C269" w14:textId="6751A6E8" w:rsidR="000F4871" w:rsidRPr="00657C33" w:rsidRDefault="000F4871" w:rsidP="000F487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57C33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Days with </w:t>
            </w:r>
            <w:r w:rsidRPr="00657C33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br/>
            </w:r>
            <w:r w:rsidR="00657C33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c</w:t>
            </w:r>
            <w:r w:rsidRPr="00657C33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ough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12" w:space="0" w:color="000000"/>
            </w:tcBorders>
            <w:shd w:val="clear" w:color="auto" w:fill="auto"/>
            <w:hideMark/>
          </w:tcPr>
          <w:p w14:paraId="119F1C0D" w14:textId="77777777" w:rsidR="000F4871" w:rsidRPr="00657C33" w:rsidRDefault="000F4871" w:rsidP="000F487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14:ligatures w14:val="none"/>
              </w:rPr>
            </w:pPr>
            <w:r w:rsidRPr="00657C33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14:ligatures w14:val="none"/>
              </w:rPr>
              <w:t>Rho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003D366" w14:textId="77777777" w:rsidR="000F4871" w:rsidRPr="00657C33" w:rsidRDefault="000F4871" w:rsidP="000F487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57C33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4DD1BE21" w14:textId="77777777" w:rsidR="000F4871" w:rsidRPr="00657C33" w:rsidRDefault="000F4871" w:rsidP="000F487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57C33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000000" w:fill="D9D9D9"/>
            <w:noWrap/>
            <w:hideMark/>
          </w:tcPr>
          <w:p w14:paraId="0277DC2C" w14:textId="77777777" w:rsidR="000F4871" w:rsidRPr="00657C33" w:rsidRDefault="000F4871" w:rsidP="000F487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57C33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4B4631D7" w14:textId="121D17B9" w:rsidR="000F4871" w:rsidRPr="00657C33" w:rsidRDefault="000F4871" w:rsidP="000F487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14:ligatures w14:val="none"/>
              </w:rPr>
            </w:pPr>
            <w:r w:rsidRPr="00657C33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14:ligatures w14:val="none"/>
              </w:rPr>
              <w:t>0.19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5EF2E53D" w14:textId="57177A92" w:rsidR="000F4871" w:rsidRPr="00657C33" w:rsidRDefault="000F4871" w:rsidP="000F487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14:ligatures w14:val="none"/>
              </w:rPr>
            </w:pPr>
            <w:r w:rsidRPr="00657C33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14:ligatures w14:val="none"/>
              </w:rPr>
              <w:t>0.11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275147BA" w14:textId="5AE8F0DF" w:rsidR="000F4871" w:rsidRPr="00657C33" w:rsidRDefault="000F4871" w:rsidP="000F487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14:ligatures w14:val="none"/>
              </w:rPr>
            </w:pPr>
            <w:r w:rsidRPr="00657C33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14:ligatures w14:val="none"/>
              </w:rPr>
              <w:t>-0.14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43979FE" w14:textId="47A38D44" w:rsidR="000F4871" w:rsidRPr="00657C33" w:rsidRDefault="000F4871" w:rsidP="000F487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14:ligatures w14:val="none"/>
              </w:rPr>
            </w:pPr>
            <w:r w:rsidRPr="00657C33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14:ligatures w14:val="none"/>
              </w:rPr>
              <w:t>0.12</w:t>
            </w:r>
          </w:p>
        </w:tc>
      </w:tr>
      <w:tr w:rsidR="000F4871" w:rsidRPr="00657C33" w14:paraId="16E816E8" w14:textId="77777777" w:rsidTr="00330967">
        <w:trPr>
          <w:trHeight w:val="290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4DA8998" w14:textId="77777777" w:rsidR="000F4871" w:rsidRPr="00657C33" w:rsidRDefault="000F4871" w:rsidP="000F487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hideMark/>
          </w:tcPr>
          <w:p w14:paraId="4EDD2D56" w14:textId="77777777" w:rsidR="000F4871" w:rsidRPr="00657C33" w:rsidRDefault="000F4871" w:rsidP="000F487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57C33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P-value</w:t>
            </w:r>
          </w:p>
        </w:tc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6212106" w14:textId="77777777" w:rsidR="000F4871" w:rsidRPr="00657C33" w:rsidRDefault="000F4871" w:rsidP="000F487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57C33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FFCA26C" w14:textId="77777777" w:rsidR="000F4871" w:rsidRPr="00657C33" w:rsidRDefault="000F4871" w:rsidP="000F487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57C33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hideMark/>
          </w:tcPr>
          <w:p w14:paraId="69EFC866" w14:textId="77777777" w:rsidR="000F4871" w:rsidRPr="00657C33" w:rsidRDefault="000F4871" w:rsidP="000F487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57C33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EE7CF9E" w14:textId="1039D4C4" w:rsidR="000F4871" w:rsidRPr="00657C33" w:rsidRDefault="000F4871" w:rsidP="000F487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57C33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0.109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E149CB8" w14:textId="530F827E" w:rsidR="000F4871" w:rsidRPr="00657C33" w:rsidRDefault="000F4871" w:rsidP="000F487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57C33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0.357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7CCFAC9" w14:textId="57688D9B" w:rsidR="000F4871" w:rsidRPr="00657C33" w:rsidRDefault="000F4871" w:rsidP="000F487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57C33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0.244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BDD6D9" w14:textId="586384CF" w:rsidR="000F4871" w:rsidRPr="00657C33" w:rsidRDefault="000F4871" w:rsidP="000F487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57C33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0.296</w:t>
            </w:r>
          </w:p>
        </w:tc>
      </w:tr>
      <w:tr w:rsidR="000F4871" w:rsidRPr="00657C33" w14:paraId="3302F5CD" w14:textId="77777777" w:rsidTr="00330967">
        <w:trPr>
          <w:trHeight w:val="330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C36E1D" w14:textId="515DC630" w:rsidR="000F4871" w:rsidRPr="00657C33" w:rsidRDefault="000F4871" w:rsidP="000F487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57C33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Days with </w:t>
            </w:r>
            <w:r w:rsidRPr="00657C33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br/>
            </w:r>
            <w:r w:rsidR="00657C33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</w:t>
            </w:r>
            <w:r w:rsidR="00657C33" w:rsidRPr="00657C33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hinorrhoea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12" w:space="0" w:color="000000"/>
            </w:tcBorders>
            <w:shd w:val="clear" w:color="auto" w:fill="auto"/>
            <w:hideMark/>
          </w:tcPr>
          <w:p w14:paraId="44643257" w14:textId="77777777" w:rsidR="000F4871" w:rsidRPr="00657C33" w:rsidRDefault="000F4871" w:rsidP="000F487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14:ligatures w14:val="none"/>
              </w:rPr>
            </w:pPr>
            <w:r w:rsidRPr="00657C33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14:ligatures w14:val="none"/>
              </w:rPr>
              <w:t>Rho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2EC0B58" w14:textId="77777777" w:rsidR="000F4871" w:rsidRPr="00657C33" w:rsidRDefault="000F4871" w:rsidP="000F487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57C33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447C23B5" w14:textId="77777777" w:rsidR="000F4871" w:rsidRPr="00657C33" w:rsidRDefault="000F4871" w:rsidP="000F487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57C33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6972B071" w14:textId="77777777" w:rsidR="000F4871" w:rsidRPr="00657C33" w:rsidRDefault="000F4871" w:rsidP="000F487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57C33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000000" w:fill="D9D9D9"/>
            <w:noWrap/>
            <w:hideMark/>
          </w:tcPr>
          <w:p w14:paraId="6FE7C926" w14:textId="77777777" w:rsidR="000F4871" w:rsidRPr="00657C33" w:rsidRDefault="000F4871" w:rsidP="000F487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57C33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2A1C9870" w14:textId="3254AD1C" w:rsidR="000F4871" w:rsidRPr="00657C33" w:rsidRDefault="000F4871" w:rsidP="000F487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14:ligatures w14:val="none"/>
              </w:rPr>
            </w:pPr>
            <w:r w:rsidRPr="00657C33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14:ligatures w14:val="none"/>
              </w:rPr>
              <w:t>0.26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2610CE3D" w14:textId="5244FCEF" w:rsidR="000F4871" w:rsidRPr="00657C33" w:rsidRDefault="000F4871" w:rsidP="000F487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14:ligatures w14:val="none"/>
              </w:rPr>
            </w:pPr>
            <w:r w:rsidRPr="00657C33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14:ligatures w14:val="none"/>
              </w:rPr>
              <w:t>-0.18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DC4D3EC" w14:textId="5D5F7692" w:rsidR="000F4871" w:rsidRPr="00657C33" w:rsidRDefault="000F4871" w:rsidP="000F487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14:ligatures w14:val="none"/>
              </w:rPr>
            </w:pPr>
            <w:r w:rsidRPr="00657C33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14:ligatures w14:val="none"/>
              </w:rPr>
              <w:t>0.85</w:t>
            </w:r>
          </w:p>
        </w:tc>
      </w:tr>
      <w:tr w:rsidR="000F4871" w:rsidRPr="00657C33" w14:paraId="58C8C2F1" w14:textId="77777777" w:rsidTr="00330967">
        <w:trPr>
          <w:trHeight w:val="290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39C9710" w14:textId="77777777" w:rsidR="000F4871" w:rsidRPr="00657C33" w:rsidRDefault="000F4871" w:rsidP="000F487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hideMark/>
          </w:tcPr>
          <w:p w14:paraId="795BEF44" w14:textId="77777777" w:rsidR="000F4871" w:rsidRPr="00657C33" w:rsidRDefault="000F4871" w:rsidP="000F487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57C33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P-value</w:t>
            </w:r>
          </w:p>
        </w:tc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6F6F538" w14:textId="77777777" w:rsidR="000F4871" w:rsidRPr="00657C33" w:rsidRDefault="000F4871" w:rsidP="000F487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57C33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B2A4660" w14:textId="77777777" w:rsidR="000F4871" w:rsidRPr="00657C33" w:rsidRDefault="000F4871" w:rsidP="000F487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57C33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FDAB354" w14:textId="77777777" w:rsidR="000F4871" w:rsidRPr="00657C33" w:rsidRDefault="000F4871" w:rsidP="000F487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57C33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hideMark/>
          </w:tcPr>
          <w:p w14:paraId="041E9149" w14:textId="77777777" w:rsidR="000F4871" w:rsidRPr="00657C33" w:rsidRDefault="000F4871" w:rsidP="000F487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57C33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3B84310" w14:textId="0512FE24" w:rsidR="000F4871" w:rsidRPr="00657C33" w:rsidRDefault="000F4871" w:rsidP="000F487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657C3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0.026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EF1705C" w14:textId="242CF9D4" w:rsidR="000F4871" w:rsidRPr="00657C33" w:rsidRDefault="000F4871" w:rsidP="000F487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57C33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0.129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70786D" w14:textId="69EACF79" w:rsidR="000F4871" w:rsidRPr="00657C33" w:rsidRDefault="000F4871" w:rsidP="000F487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657C3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&lt;0.001</w:t>
            </w:r>
          </w:p>
        </w:tc>
      </w:tr>
      <w:tr w:rsidR="000F4871" w:rsidRPr="00657C33" w14:paraId="10920DEE" w14:textId="77777777" w:rsidTr="00330967">
        <w:trPr>
          <w:trHeight w:val="290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EB6D1F" w14:textId="41C7765D" w:rsidR="000F4871" w:rsidRPr="00657C33" w:rsidRDefault="000F4871" w:rsidP="000F487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57C33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Days with </w:t>
            </w:r>
            <w:r w:rsidRPr="00657C33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br/>
            </w:r>
            <w:r w:rsidR="00657C33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c</w:t>
            </w:r>
            <w:r w:rsidRPr="00657C33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ongestion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12" w:space="0" w:color="000000"/>
            </w:tcBorders>
            <w:shd w:val="clear" w:color="auto" w:fill="auto"/>
            <w:hideMark/>
          </w:tcPr>
          <w:p w14:paraId="6AC6025F" w14:textId="77777777" w:rsidR="000F4871" w:rsidRPr="00657C33" w:rsidRDefault="000F4871" w:rsidP="000F487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14:ligatures w14:val="none"/>
              </w:rPr>
            </w:pPr>
            <w:r w:rsidRPr="00657C33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14:ligatures w14:val="none"/>
              </w:rPr>
              <w:t>Rho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955D49F" w14:textId="77777777" w:rsidR="000F4871" w:rsidRPr="00657C33" w:rsidRDefault="000F4871" w:rsidP="000F487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57C33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7CCAB6FE" w14:textId="77777777" w:rsidR="000F4871" w:rsidRPr="00657C33" w:rsidRDefault="000F4871" w:rsidP="000F487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57C33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07DB294F" w14:textId="77777777" w:rsidR="000F4871" w:rsidRPr="00657C33" w:rsidRDefault="000F4871" w:rsidP="000F487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57C33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7DCC7910" w14:textId="77777777" w:rsidR="000F4871" w:rsidRPr="00657C33" w:rsidRDefault="000F4871" w:rsidP="000F487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57C33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000000" w:fill="D9D9D9"/>
            <w:noWrap/>
            <w:hideMark/>
          </w:tcPr>
          <w:p w14:paraId="284D51F3" w14:textId="77777777" w:rsidR="000F4871" w:rsidRPr="00657C33" w:rsidRDefault="000F4871" w:rsidP="000F487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57C33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394DA9ED" w14:textId="39B0805A" w:rsidR="000F4871" w:rsidRPr="00657C33" w:rsidRDefault="000F4871" w:rsidP="000F487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14:ligatures w14:val="none"/>
              </w:rPr>
            </w:pPr>
            <w:r w:rsidRPr="00657C33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14:ligatures w14:val="none"/>
              </w:rPr>
              <w:t>-0.10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37CA9FC" w14:textId="77B32A1E" w:rsidR="000F4871" w:rsidRPr="00657C33" w:rsidRDefault="000F4871" w:rsidP="000F487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14:ligatures w14:val="none"/>
              </w:rPr>
            </w:pPr>
            <w:r w:rsidRPr="00657C33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14:ligatures w14:val="none"/>
              </w:rPr>
              <w:t>0.18</w:t>
            </w:r>
          </w:p>
        </w:tc>
      </w:tr>
      <w:tr w:rsidR="000F4871" w:rsidRPr="00657C33" w14:paraId="2957559B" w14:textId="77777777" w:rsidTr="00330967">
        <w:trPr>
          <w:trHeight w:val="290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E2D0DCB" w14:textId="77777777" w:rsidR="000F4871" w:rsidRPr="00657C33" w:rsidRDefault="000F4871" w:rsidP="000F487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hideMark/>
          </w:tcPr>
          <w:p w14:paraId="317716A3" w14:textId="77777777" w:rsidR="000F4871" w:rsidRPr="00657C33" w:rsidRDefault="000F4871" w:rsidP="000F487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57C33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P-value</w:t>
            </w:r>
          </w:p>
        </w:tc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0AC48A7" w14:textId="77777777" w:rsidR="000F4871" w:rsidRPr="00657C33" w:rsidRDefault="000F4871" w:rsidP="000F487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57C33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C6BF58D" w14:textId="77777777" w:rsidR="000F4871" w:rsidRPr="00657C33" w:rsidRDefault="000F4871" w:rsidP="000F487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57C33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4B7F59E" w14:textId="77777777" w:rsidR="000F4871" w:rsidRPr="00657C33" w:rsidRDefault="000F4871" w:rsidP="000F487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57C33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0568E9B" w14:textId="77777777" w:rsidR="000F4871" w:rsidRPr="00657C33" w:rsidRDefault="000F4871" w:rsidP="000F487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57C33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hideMark/>
          </w:tcPr>
          <w:p w14:paraId="73A9B2D6" w14:textId="77777777" w:rsidR="000F4871" w:rsidRPr="00657C33" w:rsidRDefault="000F4871" w:rsidP="000F487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57C33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03EB679" w14:textId="2083B92A" w:rsidR="000F4871" w:rsidRPr="00657C33" w:rsidRDefault="000F4871" w:rsidP="000F487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57C33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0.382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EB2E2E" w14:textId="11CA1934" w:rsidR="000F4871" w:rsidRPr="00657C33" w:rsidRDefault="000F4871" w:rsidP="000F487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57C33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0.132</w:t>
            </w:r>
          </w:p>
        </w:tc>
      </w:tr>
      <w:tr w:rsidR="000F4871" w:rsidRPr="00657C33" w14:paraId="1CA90F73" w14:textId="77777777" w:rsidTr="00330967">
        <w:trPr>
          <w:trHeight w:val="290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7BEC4F" w14:textId="5EB1BF55" w:rsidR="000F4871" w:rsidRPr="00657C33" w:rsidRDefault="000F4871" w:rsidP="000F487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57C33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Days with </w:t>
            </w:r>
            <w:r w:rsidRPr="00657C33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br/>
            </w:r>
            <w:r w:rsidR="00657C33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a</w:t>
            </w:r>
            <w:r w:rsidRPr="00657C33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ntipyretic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12" w:space="0" w:color="000000"/>
            </w:tcBorders>
            <w:shd w:val="clear" w:color="auto" w:fill="auto"/>
            <w:hideMark/>
          </w:tcPr>
          <w:p w14:paraId="2B2553BD" w14:textId="77777777" w:rsidR="000F4871" w:rsidRPr="00657C33" w:rsidRDefault="000F4871" w:rsidP="000F487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14:ligatures w14:val="none"/>
              </w:rPr>
            </w:pPr>
            <w:r w:rsidRPr="00657C33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14:ligatures w14:val="none"/>
              </w:rPr>
              <w:t>Rho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20A469C" w14:textId="77777777" w:rsidR="000F4871" w:rsidRPr="00657C33" w:rsidRDefault="000F4871" w:rsidP="000F487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57C33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6F43BD6A" w14:textId="77777777" w:rsidR="000F4871" w:rsidRPr="00657C33" w:rsidRDefault="000F4871" w:rsidP="000F487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57C33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14C6772F" w14:textId="77777777" w:rsidR="000F4871" w:rsidRPr="00657C33" w:rsidRDefault="000F4871" w:rsidP="000F487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57C33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1CD6FA4D" w14:textId="77777777" w:rsidR="000F4871" w:rsidRPr="00657C33" w:rsidRDefault="000F4871" w:rsidP="000F487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57C33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7E4D2699" w14:textId="77777777" w:rsidR="000F4871" w:rsidRPr="00657C33" w:rsidRDefault="000F4871" w:rsidP="000F487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57C33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000000" w:fill="D9D9D9"/>
            <w:noWrap/>
            <w:hideMark/>
          </w:tcPr>
          <w:p w14:paraId="70CEB87C" w14:textId="77777777" w:rsidR="000F4871" w:rsidRPr="00657C33" w:rsidRDefault="000F4871" w:rsidP="000F487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57C33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5886575" w14:textId="509F8098" w:rsidR="000F4871" w:rsidRPr="00657C33" w:rsidRDefault="000F4871" w:rsidP="000F487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14:ligatures w14:val="none"/>
              </w:rPr>
            </w:pPr>
            <w:r w:rsidRPr="00657C33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14:ligatures w14:val="none"/>
              </w:rPr>
              <w:t>-0.10</w:t>
            </w:r>
          </w:p>
        </w:tc>
      </w:tr>
      <w:tr w:rsidR="000F4871" w:rsidRPr="00657C33" w14:paraId="092AAD9D" w14:textId="77777777" w:rsidTr="00330967">
        <w:trPr>
          <w:trHeight w:val="290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CC26F5E" w14:textId="77777777" w:rsidR="000F4871" w:rsidRPr="00657C33" w:rsidRDefault="000F4871" w:rsidP="000F487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hideMark/>
          </w:tcPr>
          <w:p w14:paraId="6A3732A7" w14:textId="77777777" w:rsidR="000F4871" w:rsidRPr="00657C33" w:rsidRDefault="000F4871" w:rsidP="000F487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57C33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P-value</w:t>
            </w:r>
          </w:p>
        </w:tc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29F11C6" w14:textId="77777777" w:rsidR="000F4871" w:rsidRPr="00657C33" w:rsidRDefault="000F4871" w:rsidP="000F487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57C33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B79C25B" w14:textId="77777777" w:rsidR="000F4871" w:rsidRPr="00657C33" w:rsidRDefault="000F4871" w:rsidP="000F487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57C33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921E656" w14:textId="77777777" w:rsidR="000F4871" w:rsidRPr="00657C33" w:rsidRDefault="000F4871" w:rsidP="000F487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57C33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48E63D0" w14:textId="77777777" w:rsidR="000F4871" w:rsidRPr="00657C33" w:rsidRDefault="000F4871" w:rsidP="000F487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57C33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597CB9F" w14:textId="77777777" w:rsidR="000F4871" w:rsidRPr="00657C33" w:rsidRDefault="000F4871" w:rsidP="000F487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57C33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hideMark/>
          </w:tcPr>
          <w:p w14:paraId="0B6B8149" w14:textId="77777777" w:rsidR="000F4871" w:rsidRPr="00657C33" w:rsidRDefault="000F4871" w:rsidP="000F487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57C33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4B7DED" w14:textId="509F02BD" w:rsidR="000F4871" w:rsidRPr="00657C33" w:rsidRDefault="000F4871" w:rsidP="000F487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57C33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0.414</w:t>
            </w:r>
          </w:p>
        </w:tc>
      </w:tr>
      <w:tr w:rsidR="000F4871" w:rsidRPr="00657C33" w14:paraId="034602FC" w14:textId="77777777" w:rsidTr="00330967">
        <w:trPr>
          <w:trHeight w:val="290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5532292" w14:textId="54BCD457" w:rsidR="000F4871" w:rsidRPr="00657C33" w:rsidRDefault="000F4871" w:rsidP="000F487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57C33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Days with </w:t>
            </w:r>
            <w:r w:rsidRPr="00657C33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br/>
            </w:r>
            <w:r w:rsidR="00657C33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a</w:t>
            </w:r>
            <w:r w:rsidRPr="00657C33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ntihistamine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14:paraId="21622045" w14:textId="77777777" w:rsidR="000F4871" w:rsidRPr="00657C33" w:rsidRDefault="000F4871" w:rsidP="000F487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14:ligatures w14:val="none"/>
              </w:rPr>
            </w:pPr>
            <w:r w:rsidRPr="00657C33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14:ligatures w14:val="none"/>
              </w:rPr>
              <w:t>Rho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4C7CB9C1" w14:textId="77777777" w:rsidR="000F4871" w:rsidRPr="00657C33" w:rsidRDefault="000F4871" w:rsidP="000F487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57C33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67EEEDEA" w14:textId="77777777" w:rsidR="000F4871" w:rsidRPr="00657C33" w:rsidRDefault="000F4871" w:rsidP="000F487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57C33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542A0AD0" w14:textId="77777777" w:rsidR="000F4871" w:rsidRPr="00657C33" w:rsidRDefault="000F4871" w:rsidP="000F487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57C33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6BEDC179" w14:textId="77777777" w:rsidR="000F4871" w:rsidRPr="00657C33" w:rsidRDefault="000F4871" w:rsidP="000F487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57C33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1B243F16" w14:textId="77777777" w:rsidR="000F4871" w:rsidRPr="00657C33" w:rsidRDefault="000F4871" w:rsidP="000F487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57C33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5894F9D8" w14:textId="77777777" w:rsidR="000F4871" w:rsidRPr="00657C33" w:rsidRDefault="000F4871" w:rsidP="000F487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57C33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hideMark/>
          </w:tcPr>
          <w:p w14:paraId="6641BEEA" w14:textId="77777777" w:rsidR="000F4871" w:rsidRPr="00657C33" w:rsidRDefault="000F4871" w:rsidP="000F487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57C33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0F4871" w:rsidRPr="00657C33" w14:paraId="4A1F91B8" w14:textId="77777777" w:rsidTr="00330967">
        <w:trPr>
          <w:trHeight w:val="290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FED2735" w14:textId="77777777" w:rsidR="000F4871" w:rsidRPr="00657C33" w:rsidRDefault="000F4871" w:rsidP="000F487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hideMark/>
          </w:tcPr>
          <w:p w14:paraId="3805F5CC" w14:textId="77777777" w:rsidR="000F4871" w:rsidRPr="00657C33" w:rsidRDefault="000F4871" w:rsidP="000F487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57C33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P-value</w:t>
            </w:r>
          </w:p>
        </w:tc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7B35FE9" w14:textId="77777777" w:rsidR="000F4871" w:rsidRPr="00657C33" w:rsidRDefault="000F4871" w:rsidP="000F487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57C33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7734E74" w14:textId="77777777" w:rsidR="000F4871" w:rsidRPr="00657C33" w:rsidRDefault="000F4871" w:rsidP="000F487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57C33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D9585B1" w14:textId="77777777" w:rsidR="000F4871" w:rsidRPr="00657C33" w:rsidRDefault="000F4871" w:rsidP="000F487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57C33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C36B111" w14:textId="77777777" w:rsidR="000F4871" w:rsidRPr="00657C33" w:rsidRDefault="000F4871" w:rsidP="000F487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57C33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933A3E1" w14:textId="77777777" w:rsidR="000F4871" w:rsidRPr="00657C33" w:rsidRDefault="000F4871" w:rsidP="000F487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57C33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D22CC3F" w14:textId="77777777" w:rsidR="000F4871" w:rsidRPr="00657C33" w:rsidRDefault="000F4871" w:rsidP="000F487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57C33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B02811A" w14:textId="77777777" w:rsidR="000F4871" w:rsidRPr="00657C33" w:rsidRDefault="000F4871" w:rsidP="000F487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57C33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</w:tbl>
    <w:p w14:paraId="415913FB" w14:textId="77777777" w:rsidR="000F4871" w:rsidRPr="00657C33" w:rsidRDefault="000F4871"/>
    <w:p w14:paraId="5B2B0D3E" w14:textId="77777777" w:rsidR="000F3626" w:rsidRPr="00657C33" w:rsidRDefault="000F3626">
      <w:pPr>
        <w:sectPr w:rsidR="000F3626" w:rsidRPr="00657C33" w:rsidSect="000F4871">
          <w:pgSz w:w="16838" w:h="11906" w:orient="landscape"/>
          <w:pgMar w:top="907" w:right="1440" w:bottom="907" w:left="1440" w:header="709" w:footer="709" w:gutter="0"/>
          <w:cols w:space="708"/>
          <w:docGrid w:linePitch="360"/>
        </w:sectPr>
      </w:pPr>
    </w:p>
    <w:p w14:paraId="4ED545C5" w14:textId="72202A04" w:rsidR="000F4871" w:rsidRPr="00657C33" w:rsidRDefault="000F3626" w:rsidP="000F3626">
      <w:pPr>
        <w:jc w:val="both"/>
      </w:pPr>
      <w:r w:rsidRPr="00657C33">
        <w:rPr>
          <w:b/>
          <w:bCs/>
        </w:rPr>
        <w:lastRenderedPageBreak/>
        <w:t>Supplementary Table 3.</w:t>
      </w:r>
      <w:r w:rsidRPr="00657C33">
        <w:t xml:space="preserve"> Adverse events (AEs) </w:t>
      </w:r>
      <w:r w:rsidR="0098477E">
        <w:t xml:space="preserve">reported </w:t>
      </w:r>
      <w:r w:rsidRPr="00657C33">
        <w:t xml:space="preserve">during the </w:t>
      </w:r>
      <w:r w:rsidR="00357B86">
        <w:t>study</w:t>
      </w:r>
      <w:r w:rsidRPr="00657C33">
        <w:t xml:space="preserve">. </w:t>
      </w:r>
      <w:r w:rsidR="0098477E">
        <w:t>D</w:t>
      </w:r>
      <w:r w:rsidRPr="00657C33">
        <w:t>igestive AEs reported herein were specifically solicited in the patient diary</w:t>
      </w:r>
      <w:r w:rsidR="00357B86">
        <w:t xml:space="preserve"> during the 15-day intervention phase</w:t>
      </w:r>
      <w:r w:rsidRPr="00657C33">
        <w:t xml:space="preserve">. </w:t>
      </w:r>
      <w:r w:rsidR="0019322E">
        <w:t>Other AEs could be reported during study visits</w:t>
      </w:r>
      <w:r w:rsidR="000871EE">
        <w:t xml:space="preserve"> 2, 3 and 4, or by phone to the study investigators.</w:t>
      </w:r>
    </w:p>
    <w:p w14:paraId="2DCE7B1A" w14:textId="77777777" w:rsidR="001A0D64" w:rsidRPr="00657C33" w:rsidRDefault="001A0D64" w:rsidP="000F3626">
      <w:pPr>
        <w:jc w:val="both"/>
      </w:pPr>
    </w:p>
    <w:tbl>
      <w:tblPr>
        <w:tblW w:w="10060" w:type="dxa"/>
        <w:tblLook w:val="04A0" w:firstRow="1" w:lastRow="0" w:firstColumn="1" w:lastColumn="0" w:noHBand="0" w:noVBand="1"/>
      </w:tblPr>
      <w:tblGrid>
        <w:gridCol w:w="3964"/>
        <w:gridCol w:w="3119"/>
        <w:gridCol w:w="2977"/>
      </w:tblGrid>
      <w:tr w:rsidR="000F3626" w:rsidRPr="00657C33" w14:paraId="0D3F2615" w14:textId="77777777" w:rsidTr="00A23900">
        <w:trPr>
          <w:trHeight w:val="29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464B1" w14:textId="77777777" w:rsidR="000F3626" w:rsidRPr="00657C33" w:rsidRDefault="000F3626" w:rsidP="000F3626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57C33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7B63D" w14:textId="490E05ED" w:rsidR="000F3626" w:rsidRPr="00657C33" w:rsidRDefault="000F3626" w:rsidP="000F36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657C3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Placebo (</w:t>
            </w:r>
            <w:r w:rsidR="00A2390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n</w:t>
            </w:r>
            <w:r w:rsidRPr="00657C3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=38)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71720" w14:textId="1874B3AF" w:rsidR="000F3626" w:rsidRPr="00657C33" w:rsidRDefault="000F3626" w:rsidP="000F36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657C3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Probiotic (</w:t>
            </w:r>
            <w:r w:rsidR="00A2390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n</w:t>
            </w:r>
            <w:r w:rsidRPr="00657C3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=37)</w:t>
            </w:r>
          </w:p>
        </w:tc>
      </w:tr>
      <w:tr w:rsidR="000F3626" w:rsidRPr="00657C33" w14:paraId="3BB9E416" w14:textId="77777777" w:rsidTr="00A23900">
        <w:trPr>
          <w:trHeight w:val="29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4A5FB" w14:textId="686B1B4A" w:rsidR="000F3626" w:rsidRPr="00657C33" w:rsidRDefault="006128C3" w:rsidP="000F36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Solicited d</w:t>
            </w:r>
            <w:r w:rsidR="000F3626" w:rsidRPr="00657C33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igestive AEs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06A6C" w14:textId="0717180D" w:rsidR="000F3626" w:rsidRPr="00657C33" w:rsidRDefault="000F3626" w:rsidP="000F36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F7BB7" w14:textId="1C025895" w:rsidR="000F3626" w:rsidRPr="00657C33" w:rsidRDefault="000F3626" w:rsidP="000F36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0F3626" w:rsidRPr="00657C33" w14:paraId="439815C6" w14:textId="77777777" w:rsidTr="00A23900">
        <w:trPr>
          <w:trHeight w:val="290"/>
        </w:trPr>
        <w:tc>
          <w:tcPr>
            <w:tcW w:w="396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FFA34" w14:textId="3B46EE93" w:rsidR="000F3626" w:rsidRPr="00657C33" w:rsidRDefault="00657C33" w:rsidP="00A23900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595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57C33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Diarrhoea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E9168" w14:textId="77777777" w:rsidR="000F3626" w:rsidRPr="00657C33" w:rsidRDefault="000F3626" w:rsidP="000F36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57C33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D0790" w14:textId="77777777" w:rsidR="000F3626" w:rsidRPr="00657C33" w:rsidRDefault="000F3626" w:rsidP="000F36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57C33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7</w:t>
            </w:r>
          </w:p>
        </w:tc>
      </w:tr>
      <w:tr w:rsidR="000F3626" w:rsidRPr="00657C33" w14:paraId="3906C77F" w14:textId="77777777" w:rsidTr="00A23900">
        <w:trPr>
          <w:trHeight w:val="290"/>
        </w:trPr>
        <w:tc>
          <w:tcPr>
            <w:tcW w:w="396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82D70" w14:textId="418BC582" w:rsidR="000F3626" w:rsidRPr="00657C33" w:rsidRDefault="000F3626" w:rsidP="00A23900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595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57C33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Constipation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3F9BA" w14:textId="77777777" w:rsidR="000F3626" w:rsidRPr="00657C33" w:rsidRDefault="000F3626" w:rsidP="000F36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57C33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03ED1" w14:textId="77777777" w:rsidR="000F3626" w:rsidRPr="00657C33" w:rsidRDefault="000F3626" w:rsidP="000F36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57C33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</w:t>
            </w:r>
          </w:p>
        </w:tc>
      </w:tr>
      <w:tr w:rsidR="000F3626" w:rsidRPr="00657C33" w14:paraId="60519500" w14:textId="77777777" w:rsidTr="00A23900">
        <w:trPr>
          <w:trHeight w:val="290"/>
        </w:trPr>
        <w:tc>
          <w:tcPr>
            <w:tcW w:w="396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01872" w14:textId="07E35F01" w:rsidR="000F3626" w:rsidRPr="00657C33" w:rsidRDefault="000F3626" w:rsidP="00A23900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595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57C33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Abdominal </w:t>
            </w:r>
            <w:r w:rsidR="005B2421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discomfort or </w:t>
            </w:r>
            <w:r w:rsidRPr="00657C33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pain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6A7ED" w14:textId="77777777" w:rsidR="000F3626" w:rsidRPr="00657C33" w:rsidRDefault="000F3626" w:rsidP="000F36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57C33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51920" w14:textId="77777777" w:rsidR="000F3626" w:rsidRPr="00657C33" w:rsidRDefault="000F3626" w:rsidP="000F36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57C33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7</w:t>
            </w:r>
          </w:p>
        </w:tc>
      </w:tr>
      <w:tr w:rsidR="000F3626" w:rsidRPr="00657C33" w14:paraId="654EC65A" w14:textId="77777777" w:rsidTr="00A23900">
        <w:trPr>
          <w:trHeight w:val="29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DF991" w14:textId="73F31369" w:rsidR="000F3626" w:rsidRPr="00657C33" w:rsidRDefault="000F3626" w:rsidP="00A23900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595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57C33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Abdominal distension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BFDF9" w14:textId="77777777" w:rsidR="000F3626" w:rsidRPr="00657C33" w:rsidRDefault="000F3626" w:rsidP="000F36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57C33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7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B328A" w14:textId="77777777" w:rsidR="000F3626" w:rsidRPr="00657C33" w:rsidRDefault="000F3626" w:rsidP="000F36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57C33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6</w:t>
            </w:r>
          </w:p>
        </w:tc>
      </w:tr>
      <w:tr w:rsidR="000F3626" w:rsidRPr="00657C33" w14:paraId="1DB39E5A" w14:textId="77777777" w:rsidTr="00A23900">
        <w:trPr>
          <w:trHeight w:val="29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C4BF4" w14:textId="77777777" w:rsidR="000F3626" w:rsidRPr="00657C33" w:rsidRDefault="000F3626" w:rsidP="000F36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57C33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Other AEs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AA0A3" w14:textId="77777777" w:rsidR="000F3626" w:rsidRPr="00657C33" w:rsidRDefault="000F3626" w:rsidP="000F36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57C33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1749E" w14:textId="77777777" w:rsidR="000F3626" w:rsidRPr="00657C33" w:rsidRDefault="000F3626" w:rsidP="000F36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57C33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</w:t>
            </w:r>
          </w:p>
        </w:tc>
      </w:tr>
      <w:tr w:rsidR="000F3626" w:rsidRPr="00657C33" w14:paraId="73F7F307" w14:textId="77777777" w:rsidTr="00A23900">
        <w:trPr>
          <w:trHeight w:val="29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EAB14" w14:textId="081105EA" w:rsidR="000F3626" w:rsidRPr="00657C33" w:rsidRDefault="000F3626" w:rsidP="000F36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57C33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Severe AEs (SAEs)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5E393" w14:textId="77777777" w:rsidR="000F3626" w:rsidRPr="00657C33" w:rsidRDefault="000F3626" w:rsidP="000F36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57C33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858EB" w14:textId="77777777" w:rsidR="000F3626" w:rsidRPr="00657C33" w:rsidRDefault="000F3626" w:rsidP="000F36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57C33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</w:t>
            </w:r>
          </w:p>
        </w:tc>
      </w:tr>
    </w:tbl>
    <w:p w14:paraId="428B3208" w14:textId="77777777" w:rsidR="000F3626" w:rsidRDefault="000F3626"/>
    <w:sectPr w:rsidR="000F3626" w:rsidSect="000F3626">
      <w:pgSz w:w="11906" w:h="16838"/>
      <w:pgMar w:top="1440" w:right="907" w:bottom="1440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FC43C6"/>
    <w:multiLevelType w:val="hybridMultilevel"/>
    <w:tmpl w:val="D0AC000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665566"/>
    <w:multiLevelType w:val="hybridMultilevel"/>
    <w:tmpl w:val="11F441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86220DF"/>
    <w:multiLevelType w:val="hybridMultilevel"/>
    <w:tmpl w:val="3D506EA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9615C2"/>
    <w:multiLevelType w:val="hybridMultilevel"/>
    <w:tmpl w:val="A7307FC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713059">
    <w:abstractNumId w:val="1"/>
  </w:num>
  <w:num w:numId="2" w16cid:durableId="788937426">
    <w:abstractNumId w:val="3"/>
  </w:num>
  <w:num w:numId="3" w16cid:durableId="1661929461">
    <w:abstractNumId w:val="0"/>
  </w:num>
  <w:num w:numId="4" w16cid:durableId="580936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E1E"/>
    <w:rsid w:val="00014122"/>
    <w:rsid w:val="00057749"/>
    <w:rsid w:val="00065AAD"/>
    <w:rsid w:val="000871EE"/>
    <w:rsid w:val="000C6373"/>
    <w:rsid w:val="000F3626"/>
    <w:rsid w:val="000F4871"/>
    <w:rsid w:val="00123EED"/>
    <w:rsid w:val="00171255"/>
    <w:rsid w:val="0019322E"/>
    <w:rsid w:val="001A0D64"/>
    <w:rsid w:val="001B61E1"/>
    <w:rsid w:val="00246445"/>
    <w:rsid w:val="00275033"/>
    <w:rsid w:val="002D12B1"/>
    <w:rsid w:val="002F0E60"/>
    <w:rsid w:val="00330967"/>
    <w:rsid w:val="00344FE0"/>
    <w:rsid w:val="00357B86"/>
    <w:rsid w:val="003D4676"/>
    <w:rsid w:val="003D5640"/>
    <w:rsid w:val="00441B32"/>
    <w:rsid w:val="00455829"/>
    <w:rsid w:val="004577B0"/>
    <w:rsid w:val="004B145F"/>
    <w:rsid w:val="004F601C"/>
    <w:rsid w:val="00583C42"/>
    <w:rsid w:val="005B2421"/>
    <w:rsid w:val="006128C3"/>
    <w:rsid w:val="00657C33"/>
    <w:rsid w:val="0066320E"/>
    <w:rsid w:val="00691C94"/>
    <w:rsid w:val="00734A39"/>
    <w:rsid w:val="008D468C"/>
    <w:rsid w:val="008F16E2"/>
    <w:rsid w:val="008F465E"/>
    <w:rsid w:val="008F5BBF"/>
    <w:rsid w:val="0098477E"/>
    <w:rsid w:val="0099453F"/>
    <w:rsid w:val="00A23900"/>
    <w:rsid w:val="00A95F75"/>
    <w:rsid w:val="00B3149E"/>
    <w:rsid w:val="00B44BAB"/>
    <w:rsid w:val="00B76738"/>
    <w:rsid w:val="00BD1258"/>
    <w:rsid w:val="00C31A2F"/>
    <w:rsid w:val="00C80359"/>
    <w:rsid w:val="00C970FA"/>
    <w:rsid w:val="00CF48B8"/>
    <w:rsid w:val="00D13850"/>
    <w:rsid w:val="00D52A2F"/>
    <w:rsid w:val="00DC1852"/>
    <w:rsid w:val="00DC1DDB"/>
    <w:rsid w:val="00DE3E1E"/>
    <w:rsid w:val="00DF4DFC"/>
    <w:rsid w:val="00E63960"/>
    <w:rsid w:val="00E90FDA"/>
    <w:rsid w:val="00FA050B"/>
    <w:rsid w:val="00FF7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C01DF"/>
  <w15:chartTrackingRefBased/>
  <w15:docId w15:val="{CCF22CD1-2615-434E-85CC-5D99AA7F2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Ttulo1">
    <w:name w:val="heading 1"/>
    <w:basedOn w:val="Normal"/>
    <w:next w:val="Normal"/>
    <w:link w:val="Ttulo1Car"/>
    <w:uiPriority w:val="9"/>
    <w:qFormat/>
    <w:rsid w:val="00DE3E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E3E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E3E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E3E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E3E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E3E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E3E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E3E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E3E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E3E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E3E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E3E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E3E1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E3E1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E3E1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E3E1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E3E1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E3E1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E3E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E3E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E3E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E3E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E3E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E3E1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E3E1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E3E1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E3E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E3E1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E3E1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057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6</Pages>
  <Words>674</Words>
  <Characters>3843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Jordi Espadaler Mazo</dc:creator>
  <cp:keywords/>
  <dc:description/>
  <cp:lastModifiedBy>Jordi Espadaler Mazo</cp:lastModifiedBy>
  <cp:revision>52</cp:revision>
  <dcterms:created xsi:type="dcterms:W3CDTF">2024-11-07T18:31:00Z</dcterms:created>
  <dcterms:modified xsi:type="dcterms:W3CDTF">2024-11-22T17:38:00Z</dcterms:modified>
</cp:coreProperties>
</file>