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6D6" w:rsidRPr="000D7E4D" w:rsidRDefault="001806D6" w:rsidP="0054618A">
      <w:pPr>
        <w:spacing w:line="480" w:lineRule="auto"/>
        <w:rPr>
          <w:rFonts w:ascii="Times New Roman" w:hAnsi="Times New Roman" w:cs="Times New Roman"/>
          <w:i/>
          <w:iCs/>
          <w:sz w:val="32"/>
          <w:szCs w:val="32"/>
        </w:rPr>
      </w:pPr>
      <w:r w:rsidRPr="000D7E4D">
        <w:rPr>
          <w:rFonts w:ascii="Times New Roman" w:hAnsi="Times New Roman" w:cs="Times New Roman"/>
          <w:i/>
          <w:iCs/>
          <w:sz w:val="32"/>
          <w:szCs w:val="32"/>
        </w:rPr>
        <w:t>S</w:t>
      </w:r>
      <w:r w:rsidRPr="000D7E4D">
        <w:rPr>
          <w:rFonts w:ascii="Times New Roman" w:hAnsi="Times New Roman" w:cs="Times New Roman" w:hint="eastAsia"/>
          <w:i/>
          <w:iCs/>
          <w:sz w:val="32"/>
          <w:szCs w:val="32"/>
        </w:rPr>
        <w:t>upplementary materials</w:t>
      </w:r>
      <w:r w:rsidRPr="000D7E4D">
        <w:rPr>
          <w:rFonts w:ascii="Times New Roman" w:hAnsi="Times New Roman" w:cs="Times New Roman"/>
          <w:i/>
          <w:iCs/>
          <w:sz w:val="32"/>
          <w:szCs w:val="32"/>
        </w:rPr>
        <w:t xml:space="preserve"> for </w:t>
      </w:r>
    </w:p>
    <w:p w:rsidR="006A59DE" w:rsidRDefault="006A59DE" w:rsidP="006A59DE">
      <w:pPr>
        <w:spacing w:line="480" w:lineRule="auto"/>
        <w:rPr>
          <w:rFonts w:ascii="Times New Roman" w:hAnsi="Times New Roman" w:cs="Times New Roman"/>
          <w:b/>
          <w:sz w:val="30"/>
          <w:szCs w:val="30"/>
        </w:rPr>
      </w:pPr>
      <w:r>
        <w:rPr>
          <w:rFonts w:ascii="Times New Roman" w:hAnsi="Times New Roman" w:cs="Times New Roman"/>
          <w:b/>
          <w:sz w:val="30"/>
          <w:szCs w:val="30"/>
        </w:rPr>
        <w:t>Robust host source tracking building on the divergen</w:t>
      </w:r>
      <w:r>
        <w:rPr>
          <w:rFonts w:ascii="Times New Roman" w:hAnsi="Times New Roman" w:cs="Times New Roman" w:hint="eastAsia"/>
          <w:b/>
          <w:sz w:val="30"/>
          <w:szCs w:val="30"/>
        </w:rPr>
        <w:t>t</w:t>
      </w:r>
      <w:r w:rsidRPr="00526870">
        <w:rPr>
          <w:rFonts w:ascii="Times New Roman" w:hAnsi="Times New Roman" w:cs="Times New Roman"/>
          <w:b/>
          <w:sz w:val="30"/>
          <w:szCs w:val="30"/>
        </w:rPr>
        <w:t xml:space="preserve"> </w:t>
      </w:r>
      <w:r>
        <w:rPr>
          <w:rFonts w:ascii="Times New Roman" w:hAnsi="Times New Roman" w:cs="Times New Roman"/>
          <w:b/>
          <w:sz w:val="30"/>
          <w:szCs w:val="30"/>
        </w:rPr>
        <w:t xml:space="preserve">and </w:t>
      </w:r>
      <w:r w:rsidRPr="00526870">
        <w:rPr>
          <w:rFonts w:ascii="Times New Roman" w:hAnsi="Times New Roman" w:cs="Times New Roman"/>
          <w:b/>
          <w:sz w:val="30"/>
          <w:szCs w:val="30"/>
        </w:rPr>
        <w:t>non</w:t>
      </w:r>
      <w:r>
        <w:rPr>
          <w:rFonts w:ascii="Times New Roman" w:hAnsi="Times New Roman" w:cs="Times New Roman"/>
          <w:b/>
          <w:sz w:val="30"/>
          <w:szCs w:val="30"/>
        </w:rPr>
        <w:t>-</w:t>
      </w:r>
      <w:r w:rsidRPr="00526870">
        <w:rPr>
          <w:rFonts w:ascii="Times New Roman" w:hAnsi="Times New Roman" w:cs="Times New Roman"/>
          <w:b/>
          <w:sz w:val="30"/>
          <w:szCs w:val="30"/>
        </w:rPr>
        <w:t xml:space="preserve">stochastic </w:t>
      </w:r>
      <w:r>
        <w:rPr>
          <w:rFonts w:ascii="Times New Roman" w:hAnsi="Times New Roman" w:cs="Times New Roman"/>
          <w:b/>
          <w:sz w:val="30"/>
          <w:szCs w:val="30"/>
        </w:rPr>
        <w:t xml:space="preserve">assembly </w:t>
      </w:r>
      <w:r w:rsidRPr="00526870">
        <w:rPr>
          <w:rFonts w:ascii="Times New Roman" w:hAnsi="Times New Roman" w:cs="Times New Roman"/>
          <w:b/>
          <w:sz w:val="30"/>
          <w:szCs w:val="30"/>
        </w:rPr>
        <w:t xml:space="preserve">of gut </w:t>
      </w:r>
      <w:r>
        <w:rPr>
          <w:rFonts w:ascii="Times New Roman" w:hAnsi="Times New Roman" w:cs="Times New Roman"/>
          <w:b/>
          <w:sz w:val="30"/>
          <w:szCs w:val="30"/>
        </w:rPr>
        <w:t>microbiome</w:t>
      </w:r>
      <w:r w:rsidRPr="00526870">
        <w:rPr>
          <w:rFonts w:ascii="Times New Roman" w:hAnsi="Times New Roman" w:cs="Times New Roman"/>
          <w:b/>
          <w:sz w:val="30"/>
          <w:szCs w:val="30"/>
        </w:rPr>
        <w:t xml:space="preserve"> in wild and farmed large yellow croaker</w:t>
      </w:r>
    </w:p>
    <w:p w:rsidR="006A59DE" w:rsidRDefault="006A59DE" w:rsidP="006A59DE">
      <w:pPr>
        <w:spacing w:line="480" w:lineRule="auto"/>
        <w:rPr>
          <w:rFonts w:ascii="Times New Roman" w:hAnsi="Times New Roman" w:cs="Times New Roman"/>
          <w:b/>
          <w:sz w:val="24"/>
          <w:vertAlign w:val="superscript"/>
        </w:rPr>
      </w:pPr>
      <w:r>
        <w:rPr>
          <w:rFonts w:ascii="Times New Roman" w:hAnsi="Times New Roman" w:cs="Times New Roman" w:hint="eastAsia"/>
          <w:b/>
          <w:sz w:val="24"/>
        </w:rPr>
        <w:t>J</w:t>
      </w:r>
      <w:r>
        <w:rPr>
          <w:rFonts w:ascii="Times New Roman" w:hAnsi="Times New Roman" w:cs="Times New Roman"/>
          <w:b/>
          <w:sz w:val="24"/>
        </w:rPr>
        <w:t>un Zhu</w:t>
      </w:r>
      <w:r>
        <w:rPr>
          <w:rFonts w:ascii="Times New Roman" w:hAnsi="Times New Roman" w:cs="Times New Roman" w:hint="eastAsia"/>
          <w:b/>
          <w:sz w:val="24"/>
          <w:vertAlign w:val="superscript"/>
        </w:rPr>
        <w:t>1</w:t>
      </w:r>
      <w:r>
        <w:rPr>
          <w:rFonts w:ascii="Times New Roman" w:hAnsi="Times New Roman" w:cs="Times New Roman"/>
          <w:b/>
          <w:sz w:val="24"/>
          <w:vertAlign w:val="superscript"/>
        </w:rPr>
        <w:t xml:space="preserve">, </w:t>
      </w:r>
      <w:r w:rsidRPr="00B8510B">
        <w:rPr>
          <w:rFonts w:ascii="Times New Roman" w:hAnsi="Times New Roman" w:cs="Times New Roman"/>
          <w:b/>
          <w:sz w:val="24"/>
          <w:vertAlign w:val="superscript"/>
        </w:rPr>
        <w:t>#</w:t>
      </w:r>
      <w:r>
        <w:rPr>
          <w:rFonts w:ascii="Times New Roman" w:hAnsi="Times New Roman" w:cs="Times New Roman"/>
          <w:b/>
          <w:sz w:val="24"/>
        </w:rPr>
        <w:t>, Hao Li</w:t>
      </w:r>
      <w:r>
        <w:rPr>
          <w:rFonts w:ascii="Times New Roman" w:hAnsi="Times New Roman" w:cs="Times New Roman" w:hint="eastAsia"/>
          <w:b/>
          <w:sz w:val="24"/>
          <w:vertAlign w:val="superscript"/>
        </w:rPr>
        <w:t>1</w:t>
      </w:r>
      <w:r>
        <w:rPr>
          <w:rFonts w:ascii="Times New Roman" w:hAnsi="Times New Roman" w:cs="Times New Roman"/>
          <w:b/>
          <w:sz w:val="24"/>
          <w:vertAlign w:val="superscript"/>
        </w:rPr>
        <w:t xml:space="preserve">, </w:t>
      </w:r>
      <w:r w:rsidRPr="00B8510B">
        <w:rPr>
          <w:rFonts w:ascii="Times New Roman" w:hAnsi="Times New Roman" w:cs="Times New Roman"/>
          <w:b/>
          <w:sz w:val="24"/>
          <w:vertAlign w:val="superscript"/>
        </w:rPr>
        <w:t>#</w:t>
      </w:r>
      <w:r>
        <w:rPr>
          <w:rFonts w:ascii="Times New Roman" w:hAnsi="Times New Roman" w:cs="Times New Roman"/>
          <w:b/>
          <w:sz w:val="24"/>
        </w:rPr>
        <w:t xml:space="preserve">, </w:t>
      </w:r>
      <w:r w:rsidRPr="006C26B2">
        <w:rPr>
          <w:rFonts w:ascii="Times New Roman" w:hAnsi="Times New Roman" w:cs="Times New Roman" w:hint="eastAsia"/>
          <w:b/>
          <w:sz w:val="24"/>
        </w:rPr>
        <w:t>Ze</w:t>
      </w:r>
      <w:r>
        <w:rPr>
          <w:rFonts w:ascii="Times New Roman" w:hAnsi="Times New Roman" w:cs="Times New Roman" w:hint="eastAsia"/>
          <w:b/>
          <w:sz w:val="24"/>
        </w:rPr>
        <w:t>-</w:t>
      </w:r>
      <w:r>
        <w:rPr>
          <w:rFonts w:ascii="Times New Roman" w:hAnsi="Times New Roman" w:cs="Times New Roman"/>
          <w:b/>
          <w:sz w:val="24"/>
        </w:rPr>
        <w:t>Z</w:t>
      </w:r>
      <w:r w:rsidRPr="006C26B2">
        <w:rPr>
          <w:rFonts w:ascii="Times New Roman" w:hAnsi="Times New Roman" w:cs="Times New Roman" w:hint="eastAsia"/>
          <w:b/>
          <w:sz w:val="24"/>
        </w:rPr>
        <w:t>hou Jing</w:t>
      </w:r>
      <w:r>
        <w:rPr>
          <w:rFonts w:ascii="Times New Roman" w:hAnsi="Times New Roman" w:cs="Times New Roman"/>
          <w:b/>
          <w:sz w:val="24"/>
          <w:vertAlign w:val="superscript"/>
        </w:rPr>
        <w:t>2, #</w:t>
      </w:r>
      <w:r>
        <w:rPr>
          <w:rFonts w:ascii="Times New Roman" w:hAnsi="Times New Roman" w:cs="Times New Roman"/>
          <w:b/>
          <w:sz w:val="24"/>
        </w:rPr>
        <w:t xml:space="preserve">, </w:t>
      </w:r>
      <w:r>
        <w:rPr>
          <w:rFonts w:ascii="Times New Roman" w:hAnsi="Times New Roman" w:cs="Times New Roman" w:hint="eastAsia"/>
          <w:b/>
          <w:sz w:val="24"/>
        </w:rPr>
        <w:t>Wei Zheng</w:t>
      </w:r>
      <w:r>
        <w:rPr>
          <w:rFonts w:ascii="Times New Roman" w:hAnsi="Times New Roman" w:cs="Times New Roman" w:hint="eastAsia"/>
          <w:b/>
          <w:sz w:val="24"/>
          <w:vertAlign w:val="superscript"/>
        </w:rPr>
        <w:t>1</w:t>
      </w:r>
      <w:r>
        <w:rPr>
          <w:rFonts w:ascii="Times New Roman" w:hAnsi="Times New Roman" w:cs="Times New Roman"/>
          <w:b/>
          <w:sz w:val="24"/>
        </w:rPr>
        <w:t xml:space="preserve">, </w:t>
      </w:r>
      <w:r w:rsidRPr="00DF75C1">
        <w:rPr>
          <w:rFonts w:ascii="Times New Roman" w:hAnsi="Times New Roman" w:cs="Times New Roman"/>
          <w:b/>
          <w:sz w:val="24"/>
        </w:rPr>
        <w:t>Yuan</w:t>
      </w:r>
      <w:r>
        <w:rPr>
          <w:rFonts w:ascii="Times New Roman" w:hAnsi="Times New Roman" w:cs="Times New Roman" w:hint="eastAsia"/>
          <w:b/>
          <w:sz w:val="24"/>
        </w:rPr>
        <w:t>-</w:t>
      </w:r>
      <w:r>
        <w:rPr>
          <w:rFonts w:ascii="Times New Roman" w:hAnsi="Times New Roman" w:cs="Times New Roman"/>
          <w:b/>
          <w:sz w:val="24"/>
        </w:rPr>
        <w:t>R</w:t>
      </w:r>
      <w:r w:rsidRPr="00DF75C1">
        <w:rPr>
          <w:rFonts w:ascii="Times New Roman" w:hAnsi="Times New Roman" w:cs="Times New Roman"/>
          <w:b/>
          <w:sz w:val="24"/>
        </w:rPr>
        <w:t>ong Luo</w:t>
      </w:r>
      <w:r w:rsidRPr="00C67D9E">
        <w:rPr>
          <w:rFonts w:ascii="Times New Roman" w:hAnsi="Times New Roman" w:cs="Times New Roman"/>
          <w:b/>
          <w:sz w:val="24"/>
          <w:vertAlign w:val="superscript"/>
        </w:rPr>
        <w:t>3</w:t>
      </w:r>
      <w:r>
        <w:rPr>
          <w:rFonts w:ascii="Times New Roman" w:hAnsi="Times New Roman" w:cs="Times New Roman" w:hint="eastAsia"/>
          <w:b/>
          <w:sz w:val="24"/>
        </w:rPr>
        <w:t>,</w:t>
      </w:r>
      <w:r>
        <w:rPr>
          <w:rFonts w:ascii="Times New Roman" w:hAnsi="Times New Roman" w:cs="Times New Roman"/>
          <w:b/>
          <w:sz w:val="24"/>
        </w:rPr>
        <w:t xml:space="preserve"> </w:t>
      </w:r>
      <w:r w:rsidRPr="006C26B2">
        <w:rPr>
          <w:rFonts w:ascii="Times New Roman" w:hAnsi="Times New Roman" w:cs="Times New Roman" w:hint="eastAsia"/>
          <w:b/>
          <w:sz w:val="24"/>
        </w:rPr>
        <w:t>Shi</w:t>
      </w:r>
      <w:r>
        <w:rPr>
          <w:rFonts w:ascii="Times New Roman" w:hAnsi="Times New Roman" w:cs="Times New Roman" w:hint="eastAsia"/>
          <w:b/>
          <w:sz w:val="24"/>
        </w:rPr>
        <w:t>-</w:t>
      </w:r>
      <w:r>
        <w:rPr>
          <w:rFonts w:ascii="Times New Roman" w:hAnsi="Times New Roman" w:cs="Times New Roman"/>
          <w:b/>
          <w:sz w:val="24"/>
        </w:rPr>
        <w:t>X</w:t>
      </w:r>
      <w:r w:rsidRPr="006C26B2">
        <w:rPr>
          <w:rFonts w:ascii="Times New Roman" w:hAnsi="Times New Roman" w:cs="Times New Roman" w:hint="eastAsia"/>
          <w:b/>
          <w:sz w:val="24"/>
        </w:rPr>
        <w:t>i Chen</w:t>
      </w:r>
      <w:r>
        <w:rPr>
          <w:rFonts w:ascii="Times New Roman" w:hAnsi="Times New Roman" w:cs="Times New Roman"/>
          <w:b/>
          <w:sz w:val="24"/>
          <w:vertAlign w:val="superscript"/>
        </w:rPr>
        <w:t>2</w:t>
      </w:r>
      <w:r w:rsidRPr="00B8510B">
        <w:rPr>
          <w:rFonts w:ascii="Times New Roman" w:hAnsi="Times New Roman" w:cs="Times New Roman"/>
          <w:b/>
          <w:sz w:val="24"/>
          <w:vertAlign w:val="superscript"/>
        </w:rPr>
        <w:t>*</w:t>
      </w:r>
      <w:r>
        <w:rPr>
          <w:rFonts w:ascii="Times New Roman" w:hAnsi="Times New Roman" w:cs="Times New Roman"/>
          <w:b/>
          <w:sz w:val="24"/>
        </w:rPr>
        <w:t xml:space="preserve">, </w:t>
      </w:r>
      <w:r w:rsidRPr="006C26B2">
        <w:rPr>
          <w:rFonts w:ascii="Times New Roman" w:hAnsi="Times New Roman" w:cs="Times New Roman" w:hint="eastAsia"/>
          <w:b/>
          <w:sz w:val="24"/>
        </w:rPr>
        <w:t>Feng Guo</w:t>
      </w:r>
      <w:r>
        <w:rPr>
          <w:rFonts w:ascii="Times New Roman" w:hAnsi="Times New Roman" w:cs="Times New Roman" w:hint="eastAsia"/>
          <w:b/>
          <w:sz w:val="24"/>
          <w:vertAlign w:val="superscript"/>
        </w:rPr>
        <w:t>1,</w:t>
      </w:r>
      <w:r>
        <w:rPr>
          <w:rFonts w:ascii="Times New Roman" w:hAnsi="Times New Roman" w:cs="Times New Roman"/>
          <w:b/>
          <w:sz w:val="24"/>
          <w:vertAlign w:val="superscript"/>
        </w:rPr>
        <w:t xml:space="preserve"> 4</w:t>
      </w:r>
      <w:r>
        <w:rPr>
          <w:rFonts w:ascii="Times New Roman" w:hAnsi="Times New Roman" w:cs="Times New Roman" w:hint="eastAsia"/>
          <w:b/>
          <w:sz w:val="24"/>
          <w:vertAlign w:val="superscript"/>
        </w:rPr>
        <w:t>,</w:t>
      </w:r>
      <w:r>
        <w:rPr>
          <w:rFonts w:ascii="Times New Roman" w:hAnsi="Times New Roman" w:cs="Times New Roman"/>
          <w:b/>
          <w:sz w:val="24"/>
          <w:vertAlign w:val="superscript"/>
        </w:rPr>
        <w:t xml:space="preserve"> *</w:t>
      </w:r>
    </w:p>
    <w:p w:rsidR="006A59DE" w:rsidRPr="00FA2F1F" w:rsidRDefault="006A59DE" w:rsidP="006A59DE">
      <w:pPr>
        <w:pStyle w:val="a3"/>
        <w:numPr>
          <w:ilvl w:val="0"/>
          <w:numId w:val="1"/>
        </w:numPr>
        <w:spacing w:line="480" w:lineRule="auto"/>
        <w:ind w:firstLineChars="0"/>
        <w:rPr>
          <w:rFonts w:ascii="Times New Roman" w:hAnsi="Times New Roman" w:cs="Times New Roman"/>
          <w:bCs/>
          <w:sz w:val="24"/>
        </w:rPr>
      </w:pPr>
      <w:r w:rsidRPr="00E52FDA">
        <w:rPr>
          <w:rFonts w:ascii="Times New Roman" w:hAnsi="Times New Roman" w:cs="Times New Roman"/>
          <w:bCs/>
          <w:sz w:val="24"/>
        </w:rPr>
        <w:t xml:space="preserve">School of Life Sciences, </w:t>
      </w:r>
      <w:r w:rsidRPr="00E52FDA">
        <w:rPr>
          <w:rFonts w:ascii="Times New Roman" w:hAnsi="Times New Roman" w:cs="Times New Roman" w:hint="eastAsia"/>
          <w:bCs/>
          <w:sz w:val="24"/>
        </w:rPr>
        <w:t>Southern Marine Science and Engineering Guangdong Laboratory (Zhuhai)</w:t>
      </w:r>
      <w:r>
        <w:rPr>
          <w:rFonts w:ascii="Times New Roman" w:hAnsi="Times New Roman" w:cs="Times New Roman" w:hint="eastAsia"/>
          <w:bCs/>
          <w:sz w:val="24"/>
        </w:rPr>
        <w:t>,</w:t>
      </w:r>
      <w:r>
        <w:rPr>
          <w:rFonts w:ascii="Times New Roman" w:hAnsi="Times New Roman" w:cs="Times New Roman"/>
          <w:bCs/>
          <w:sz w:val="24"/>
        </w:rPr>
        <w:t xml:space="preserve"> </w:t>
      </w:r>
      <w:r w:rsidRPr="00E52FDA">
        <w:rPr>
          <w:rFonts w:ascii="Times New Roman" w:hAnsi="Times New Roman" w:cs="Times New Roman"/>
          <w:bCs/>
          <w:sz w:val="24"/>
        </w:rPr>
        <w:t xml:space="preserve">Xiamen University, </w:t>
      </w:r>
      <w:r>
        <w:rPr>
          <w:rFonts w:ascii="Times New Roman" w:hAnsi="Times New Roman" w:cs="Times New Roman" w:hint="eastAsia"/>
          <w:bCs/>
          <w:sz w:val="24"/>
        </w:rPr>
        <w:t>Xiamen</w:t>
      </w:r>
      <w:r w:rsidRPr="00E52FDA">
        <w:rPr>
          <w:rFonts w:ascii="Times New Roman" w:hAnsi="Times New Roman" w:cs="Times New Roman"/>
          <w:bCs/>
          <w:sz w:val="24"/>
        </w:rPr>
        <w:t>, China</w:t>
      </w:r>
    </w:p>
    <w:p w:rsidR="006A59DE" w:rsidRDefault="006A59DE" w:rsidP="006A59DE">
      <w:pPr>
        <w:pStyle w:val="a3"/>
        <w:numPr>
          <w:ilvl w:val="0"/>
          <w:numId w:val="1"/>
        </w:numPr>
        <w:spacing w:line="480" w:lineRule="auto"/>
        <w:ind w:firstLineChars="0"/>
        <w:rPr>
          <w:rFonts w:ascii="Times New Roman" w:hAnsi="Times New Roman" w:cs="Times New Roman"/>
          <w:bCs/>
          <w:sz w:val="24"/>
        </w:rPr>
      </w:pPr>
      <w:r w:rsidRPr="00863BB5">
        <w:rPr>
          <w:rFonts w:ascii="Times New Roman" w:hAnsi="Times New Roman" w:cs="Times New Roman"/>
          <w:bCs/>
          <w:sz w:val="24"/>
        </w:rPr>
        <w:t xml:space="preserve">State-Province Joint Engineering Laboratory of Marine Bioproducts and Technology, College of Ocean and Earth Sciences, Xiamen University, Xiamen, China </w:t>
      </w:r>
    </w:p>
    <w:p w:rsidR="006A59DE" w:rsidRDefault="006A59DE" w:rsidP="006A59DE">
      <w:pPr>
        <w:pStyle w:val="a3"/>
        <w:numPr>
          <w:ilvl w:val="0"/>
          <w:numId w:val="1"/>
        </w:numPr>
        <w:spacing w:line="480" w:lineRule="auto"/>
        <w:ind w:firstLineChars="0"/>
        <w:rPr>
          <w:rFonts w:ascii="Times New Roman" w:hAnsi="Times New Roman" w:cs="Times New Roman"/>
          <w:bCs/>
          <w:sz w:val="24"/>
        </w:rPr>
      </w:pPr>
      <w:r w:rsidRPr="006C6ECB">
        <w:rPr>
          <w:rFonts w:ascii="Times New Roman" w:hAnsi="Times New Roman" w:cs="Times New Roman"/>
          <w:bCs/>
          <w:sz w:val="24"/>
        </w:rPr>
        <w:t>Key Laboratory of the Ministry of Education for Coastal and Wetland Ecosystems, Xiamen University, Xiamen, China</w:t>
      </w:r>
    </w:p>
    <w:p w:rsidR="006A59DE" w:rsidRDefault="006A59DE" w:rsidP="006A59DE">
      <w:pPr>
        <w:pStyle w:val="a3"/>
        <w:numPr>
          <w:ilvl w:val="0"/>
          <w:numId w:val="1"/>
        </w:numPr>
        <w:spacing w:line="480" w:lineRule="auto"/>
        <w:ind w:firstLineChars="0"/>
        <w:rPr>
          <w:rFonts w:ascii="Times New Roman" w:hAnsi="Times New Roman" w:cs="Times New Roman"/>
          <w:bCs/>
          <w:sz w:val="24"/>
        </w:rPr>
      </w:pPr>
      <w:r w:rsidRPr="00E52FDA">
        <w:rPr>
          <w:rFonts w:ascii="Times New Roman" w:hAnsi="Times New Roman" w:cs="Times New Roman"/>
          <w:bCs/>
          <w:sz w:val="24"/>
        </w:rPr>
        <w:t xml:space="preserve">Key Laboratory of Fujian Provincial University for Microorganism Resource, </w:t>
      </w:r>
      <w:r>
        <w:rPr>
          <w:rFonts w:ascii="Times New Roman" w:hAnsi="Times New Roman" w:cs="Times New Roman"/>
          <w:bCs/>
          <w:sz w:val="24"/>
        </w:rPr>
        <w:t>Xiamen</w:t>
      </w:r>
      <w:r w:rsidRPr="00E52FDA">
        <w:rPr>
          <w:rFonts w:ascii="Times New Roman" w:hAnsi="Times New Roman" w:cs="Times New Roman"/>
          <w:bCs/>
          <w:sz w:val="24"/>
        </w:rPr>
        <w:t>, China</w:t>
      </w:r>
    </w:p>
    <w:p w:rsidR="006A59DE" w:rsidRDefault="006A59DE" w:rsidP="006A59DE">
      <w:pPr>
        <w:spacing w:line="480" w:lineRule="auto"/>
        <w:rPr>
          <w:rFonts w:ascii="Times New Roman" w:hAnsi="Times New Roman" w:cs="Times New Roman"/>
          <w:bCs/>
          <w:sz w:val="24"/>
        </w:rPr>
      </w:pPr>
      <w:r w:rsidRPr="00863BB5">
        <w:rPr>
          <w:rFonts w:ascii="Times New Roman" w:hAnsi="Times New Roman" w:cs="Times New Roman"/>
          <w:bCs/>
          <w:sz w:val="24"/>
          <w:vertAlign w:val="superscript"/>
        </w:rPr>
        <w:t>#</w:t>
      </w:r>
      <w:r w:rsidRPr="00863BB5">
        <w:rPr>
          <w:rFonts w:ascii="Times New Roman" w:hAnsi="Times New Roman" w:cs="Times New Roman"/>
          <w:bCs/>
          <w:sz w:val="24"/>
        </w:rPr>
        <w:t>These authors contribute equ</w:t>
      </w:r>
      <w:r>
        <w:rPr>
          <w:rFonts w:ascii="Times New Roman" w:hAnsi="Times New Roman" w:cs="Times New Roman"/>
          <w:bCs/>
          <w:sz w:val="24"/>
        </w:rPr>
        <w:t>ally</w:t>
      </w:r>
    </w:p>
    <w:p w:rsidR="006A59DE" w:rsidRDefault="006A59DE" w:rsidP="006A59DE">
      <w:pPr>
        <w:spacing w:line="480" w:lineRule="auto"/>
        <w:rPr>
          <w:rFonts w:ascii="Times New Roman" w:hAnsi="Times New Roman" w:cs="Times New Roman"/>
          <w:bCs/>
          <w:sz w:val="24"/>
        </w:rPr>
      </w:pPr>
      <w:r w:rsidRPr="00863BB5">
        <w:rPr>
          <w:rFonts w:ascii="Times New Roman" w:hAnsi="Times New Roman" w:cs="Times New Roman" w:hint="eastAsia"/>
          <w:bCs/>
          <w:sz w:val="24"/>
          <w:vertAlign w:val="superscript"/>
        </w:rPr>
        <w:t>*</w:t>
      </w:r>
      <w:r w:rsidRPr="00863BB5">
        <w:rPr>
          <w:rFonts w:ascii="Times New Roman" w:hAnsi="Times New Roman" w:cs="Times New Roman" w:hint="eastAsia"/>
          <w:bCs/>
          <w:sz w:val="24"/>
        </w:rPr>
        <w:t>Cor</w:t>
      </w:r>
      <w:r w:rsidRPr="00863BB5">
        <w:rPr>
          <w:rFonts w:ascii="Times New Roman" w:hAnsi="Times New Roman" w:cs="Times New Roman"/>
          <w:bCs/>
          <w:sz w:val="24"/>
        </w:rPr>
        <w:t>responding author</w:t>
      </w:r>
      <w:r>
        <w:rPr>
          <w:rFonts w:ascii="Times New Roman" w:hAnsi="Times New Roman" w:cs="Times New Roman"/>
          <w:bCs/>
          <w:sz w:val="24"/>
        </w:rPr>
        <w:t xml:space="preserve">. </w:t>
      </w:r>
    </w:p>
    <w:p w:rsidR="00F8615D" w:rsidRPr="006A59DE" w:rsidRDefault="006A59DE" w:rsidP="00F8615D">
      <w:pPr>
        <w:spacing w:line="480" w:lineRule="auto"/>
        <w:rPr>
          <w:rFonts w:hint="eastAsia"/>
        </w:rPr>
      </w:pPr>
      <w:r>
        <w:rPr>
          <w:rFonts w:ascii="Times New Roman" w:hAnsi="Times New Roman" w:cs="Times New Roman"/>
          <w:bCs/>
          <w:sz w:val="24"/>
        </w:rPr>
        <w:t>Email:</w:t>
      </w:r>
      <w:r w:rsidRPr="009B14BE">
        <w:t xml:space="preserve"> </w:t>
      </w:r>
      <w:r>
        <w:rPr>
          <w:rFonts w:ascii="Times New Roman" w:hAnsi="Times New Roman" w:cs="Times New Roman"/>
          <w:bCs/>
          <w:sz w:val="24"/>
        </w:rPr>
        <w:t xml:space="preserve">fguobio@xmu.edu.cn; </w:t>
      </w:r>
      <w:r w:rsidRPr="009B14BE">
        <w:rPr>
          <w:rFonts w:ascii="Times New Roman" w:hAnsi="Times New Roman" w:cs="Times New Roman"/>
          <w:bCs/>
          <w:sz w:val="24"/>
        </w:rPr>
        <w:t>c</w:t>
      </w:r>
      <w:r>
        <w:rPr>
          <w:rFonts w:ascii="Times New Roman" w:hAnsi="Times New Roman" w:cs="Times New Roman"/>
          <w:bCs/>
          <w:sz w:val="24"/>
        </w:rPr>
        <w:t>henshixi@xmu.edu.cn</w:t>
      </w:r>
      <w:bookmarkStart w:id="0" w:name="_GoBack"/>
      <w:bookmarkEnd w:id="0"/>
    </w:p>
    <w:p w:rsidR="001806D6" w:rsidRDefault="001806D6">
      <w:pPr>
        <w:ind w:firstLine="480"/>
      </w:pPr>
    </w:p>
    <w:p w:rsidR="001806D6" w:rsidRDefault="001806D6">
      <w:pPr>
        <w:ind w:firstLine="480"/>
      </w:pPr>
    </w:p>
    <w:p w:rsidR="001806D6" w:rsidRDefault="001806D6">
      <w:pPr>
        <w:ind w:firstLine="480"/>
      </w:pPr>
    </w:p>
    <w:p w:rsidR="001806D6" w:rsidRDefault="001806D6">
      <w:pPr>
        <w:ind w:firstLine="480"/>
      </w:pPr>
    </w:p>
    <w:p w:rsidR="001806D6" w:rsidRDefault="001806D6">
      <w:pPr>
        <w:ind w:firstLine="480"/>
      </w:pPr>
    </w:p>
    <w:p w:rsidR="001806D6" w:rsidRDefault="001806D6">
      <w:pPr>
        <w:ind w:firstLine="480"/>
      </w:pPr>
    </w:p>
    <w:p w:rsidR="001806D6" w:rsidRDefault="001806D6">
      <w:pPr>
        <w:ind w:firstLine="480"/>
      </w:pPr>
    </w:p>
    <w:p w:rsidR="001806D6" w:rsidRDefault="001806D6" w:rsidP="001806D6">
      <w:pPr>
        <w:ind w:firstLine="480"/>
        <w:jc w:val="center"/>
        <w:rPr>
          <w:rFonts w:ascii="Times New Roman" w:hAnsi="Times New Roman" w:cs="Times New Roman"/>
          <w:sz w:val="24"/>
        </w:rPr>
      </w:pPr>
      <w:r w:rsidRPr="001806D6">
        <w:lastRenderedPageBreak/>
        <w:drawing>
          <wp:anchor distT="0" distB="0" distL="114300" distR="114300" simplePos="0" relativeHeight="251659264" behindDoc="0" locked="0" layoutInCell="1" allowOverlap="1" wp14:anchorId="671A9BE2" wp14:editId="02DB2238">
            <wp:simplePos x="0" y="0"/>
            <wp:positionH relativeFrom="margin">
              <wp:posOffset>0</wp:posOffset>
            </wp:positionH>
            <wp:positionV relativeFrom="paragraph">
              <wp:posOffset>200660</wp:posOffset>
            </wp:positionV>
            <wp:extent cx="5259705" cy="2753995"/>
            <wp:effectExtent l="0" t="0" r="0" b="8255"/>
            <wp:wrapTopAndBottom/>
            <wp:docPr id="1" name="图片 1" descr="C:\Users\86153\Desktop\日常实验\大黄鱼项目\paper_v1\Figure+manuscript\Fig.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6153\Desktop\日常实验\大黄鱼项目\paper_v1\Figure+manuscript\Fig.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9705" cy="2753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7C45" w:rsidRDefault="00717C45" w:rsidP="00717C45">
      <w:pPr>
        <w:spacing w:line="360" w:lineRule="auto"/>
        <w:rPr>
          <w:rFonts w:ascii="Times New Roman" w:hAnsi="Times New Roman" w:cs="Times New Roman"/>
          <w:sz w:val="24"/>
        </w:rPr>
      </w:pPr>
      <w:r w:rsidRPr="00331B44">
        <w:rPr>
          <w:rFonts w:ascii="Times New Roman" w:hAnsi="Times New Roman" w:cs="Times New Roman"/>
          <w:sz w:val="24"/>
        </w:rPr>
        <w:t xml:space="preserve">Figure </w:t>
      </w:r>
      <w:r>
        <w:rPr>
          <w:rFonts w:ascii="Times New Roman" w:hAnsi="Times New Roman" w:cs="Times New Roman"/>
          <w:sz w:val="24"/>
        </w:rPr>
        <w:t>S</w:t>
      </w:r>
      <w:r w:rsidRPr="00331B44">
        <w:rPr>
          <w:rFonts w:ascii="Times New Roman" w:hAnsi="Times New Roman" w:cs="Times New Roman"/>
          <w:sz w:val="24"/>
        </w:rPr>
        <w:t xml:space="preserve">1 </w:t>
      </w:r>
      <w:r w:rsidRPr="00244173">
        <w:rPr>
          <w:rFonts w:ascii="Times New Roman" w:hAnsi="Times New Roman" w:cs="Times New Roman"/>
          <w:sz w:val="24"/>
          <w:u w:color="FA5050"/>
        </w:rPr>
        <w:t>Sampling</w:t>
      </w:r>
      <w:r w:rsidRPr="00331B44">
        <w:rPr>
          <w:rFonts w:ascii="Times New Roman" w:hAnsi="Times New Roman" w:cs="Times New Roman"/>
          <w:sz w:val="24"/>
        </w:rPr>
        <w:t xml:space="preserve"> sites and </w:t>
      </w:r>
      <w:r>
        <w:rPr>
          <w:rFonts w:ascii="Times New Roman" w:hAnsi="Times New Roman" w:cs="Times New Roman"/>
          <w:sz w:val="24"/>
        </w:rPr>
        <w:t xml:space="preserve">other </w:t>
      </w:r>
      <w:r w:rsidRPr="00331B44">
        <w:rPr>
          <w:rFonts w:ascii="Times New Roman" w:hAnsi="Times New Roman" w:cs="Times New Roman"/>
          <w:sz w:val="24"/>
        </w:rPr>
        <w:t xml:space="preserve">information of </w:t>
      </w:r>
      <w:r w:rsidRPr="00372E4E">
        <w:rPr>
          <w:rFonts w:ascii="Times New Roman" w:hAnsi="Times New Roman" w:cs="Times New Roman"/>
          <w:sz w:val="24"/>
          <w:u w:color="FA5050"/>
        </w:rPr>
        <w:t xml:space="preserve">the </w:t>
      </w:r>
      <w:r>
        <w:rPr>
          <w:rFonts w:ascii="Times New Roman" w:hAnsi="Times New Roman" w:cs="Times New Roman" w:hint="eastAsia"/>
          <w:sz w:val="24"/>
          <w:u w:val="dashDotDotHeavy" w:color="FA5050"/>
        </w:rPr>
        <w:t>ten</w:t>
      </w:r>
      <w:r w:rsidRPr="00331B44">
        <w:rPr>
          <w:rFonts w:ascii="Times New Roman" w:hAnsi="Times New Roman" w:cs="Times New Roman"/>
          <w:sz w:val="24"/>
        </w:rPr>
        <w:t xml:space="preserve"> batches of croakers</w:t>
      </w:r>
      <w:r>
        <w:rPr>
          <w:rFonts w:ascii="Times New Roman" w:hAnsi="Times New Roman" w:cs="Times New Roman" w:hint="eastAsia"/>
          <w:sz w:val="24"/>
        </w:rPr>
        <w:t>.</w:t>
      </w:r>
    </w:p>
    <w:p w:rsidR="00ED26FE" w:rsidRDefault="00ED26FE" w:rsidP="00717C45">
      <w:pPr>
        <w:spacing w:line="360" w:lineRule="auto"/>
        <w:rPr>
          <w:rFonts w:ascii="Times New Roman" w:hAnsi="Times New Roman" w:cs="Times New Roman"/>
          <w:bCs/>
          <w:kern w:val="0"/>
          <w:sz w:val="24"/>
          <w:szCs w:val="24"/>
        </w:rPr>
      </w:pPr>
    </w:p>
    <w:p w:rsidR="00ED26FE" w:rsidRDefault="00ED26FE" w:rsidP="00717C45">
      <w:pPr>
        <w:spacing w:line="360" w:lineRule="auto"/>
        <w:rPr>
          <w:rFonts w:ascii="Times New Roman" w:hAnsi="Times New Roman" w:cs="Times New Roman"/>
          <w:bCs/>
          <w:kern w:val="0"/>
          <w:sz w:val="24"/>
          <w:szCs w:val="24"/>
        </w:rPr>
      </w:pPr>
    </w:p>
    <w:p w:rsidR="001806D6" w:rsidRDefault="001806D6" w:rsidP="001806D6">
      <w:pPr>
        <w:spacing w:line="360" w:lineRule="auto"/>
        <w:rPr>
          <w:rFonts w:ascii="Times New Roman" w:hAnsi="Times New Roman" w:cs="Times New Roman"/>
          <w:bCs/>
          <w:kern w:val="0"/>
          <w:sz w:val="24"/>
          <w:szCs w:val="24"/>
        </w:rPr>
      </w:pPr>
      <w:r>
        <w:rPr>
          <w:rFonts w:ascii="Times New Roman" w:hAnsi="Times New Roman" w:cs="Times New Roman"/>
          <w:b/>
          <w:sz w:val="28"/>
        </w:rPr>
        <w:drawing>
          <wp:inline distT="0" distB="0" distL="0" distR="0" wp14:anchorId="73B4A323" wp14:editId="73E35C5D">
            <wp:extent cx="5274310" cy="2967489"/>
            <wp:effectExtent l="0" t="0" r="2540" b="4445"/>
            <wp:docPr id="20" name="图片 20" descr="E:\Research in XMU\2018\Gut microbiota of Yellow croaker\采样地图、样品和饲料信息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 in XMU\2018\Gut microbiota of Yellow croaker\采样地图、样品和饲料信息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67489"/>
                    </a:xfrm>
                    <a:prstGeom prst="rect">
                      <a:avLst/>
                    </a:prstGeom>
                    <a:noFill/>
                    <a:ln>
                      <a:noFill/>
                    </a:ln>
                  </pic:spPr>
                </pic:pic>
              </a:graphicData>
            </a:graphic>
          </wp:inline>
        </w:drawing>
      </w:r>
    </w:p>
    <w:p w:rsidR="001806D6" w:rsidRDefault="00717C45" w:rsidP="001806D6">
      <w:pPr>
        <w:spacing w:line="360" w:lineRule="auto"/>
        <w:rPr>
          <w:rFonts w:ascii="Times New Roman" w:hAnsi="Times New Roman" w:cs="Times New Roman"/>
          <w:bCs/>
          <w:kern w:val="0"/>
          <w:sz w:val="24"/>
          <w:szCs w:val="24"/>
        </w:rPr>
      </w:pPr>
      <w:r w:rsidRPr="00956D80">
        <w:rPr>
          <w:rFonts w:ascii="Times New Roman" w:hAnsi="Times New Roman" w:cs="Times New Roman"/>
          <w:bCs/>
          <w:kern w:val="0"/>
          <w:sz w:val="24"/>
          <w:szCs w:val="24"/>
        </w:rPr>
        <w:t>Figure S</w:t>
      </w:r>
      <w:r>
        <w:rPr>
          <w:rFonts w:ascii="Times New Roman" w:hAnsi="Times New Roman" w:cs="Times New Roman"/>
          <w:bCs/>
          <w:kern w:val="0"/>
          <w:sz w:val="24"/>
          <w:szCs w:val="24"/>
        </w:rPr>
        <w:t>2</w:t>
      </w:r>
      <w:r w:rsidRPr="00956D80">
        <w:rPr>
          <w:rFonts w:ascii="Times New Roman" w:hAnsi="Times New Roman" w:cs="Times New Roman"/>
          <w:bCs/>
          <w:kern w:val="0"/>
          <w:sz w:val="24"/>
          <w:szCs w:val="24"/>
        </w:rPr>
        <w:t xml:space="preserve"> Tissues of the gastrointestinal tract of the large yellow croaker and the section used in the gut microbiota </w:t>
      </w:r>
      <w:r>
        <w:rPr>
          <w:rFonts w:ascii="Times New Roman" w:hAnsi="Times New Roman" w:cs="Times New Roman"/>
          <w:bCs/>
          <w:kern w:val="0"/>
          <w:sz w:val="24"/>
          <w:szCs w:val="24"/>
        </w:rPr>
        <w:t>analysis</w:t>
      </w:r>
      <w:r w:rsidR="001806D6">
        <w:rPr>
          <w:rFonts w:ascii="Times New Roman" w:hAnsi="Times New Roman" w:cs="Times New Roman"/>
          <w:bCs/>
          <w:kern w:val="0"/>
          <w:sz w:val="24"/>
          <w:szCs w:val="24"/>
        </w:rPr>
        <w:t>.</w:t>
      </w:r>
    </w:p>
    <w:p w:rsidR="001806D6" w:rsidRDefault="001806D6" w:rsidP="001806D6">
      <w:pPr>
        <w:spacing w:line="360" w:lineRule="auto"/>
        <w:rPr>
          <w:rFonts w:ascii="Times New Roman" w:hAnsi="Times New Roman" w:cs="Times New Roman"/>
          <w:color w:val="000000" w:themeColor="text1"/>
          <w:sz w:val="24"/>
        </w:rPr>
      </w:pPr>
      <w:r w:rsidRPr="001806D6">
        <w:lastRenderedPageBreak/>
        <w:drawing>
          <wp:anchor distT="0" distB="0" distL="114300" distR="114300" simplePos="0" relativeHeight="251660288" behindDoc="0" locked="0" layoutInCell="1" allowOverlap="1">
            <wp:simplePos x="0" y="0"/>
            <wp:positionH relativeFrom="margin">
              <wp:posOffset>457142</wp:posOffset>
            </wp:positionH>
            <wp:positionV relativeFrom="paragraph">
              <wp:posOffset>208569</wp:posOffset>
            </wp:positionV>
            <wp:extent cx="4149090" cy="2537460"/>
            <wp:effectExtent l="0" t="0" r="3810" b="0"/>
            <wp:wrapTopAndBottom/>
            <wp:docPr id="2" name="图片 2" descr="C:\Users\86153\Desktop\日常实验\大黄鱼项目\paper_v1\Figure+manuscript\Fig.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6153\Desktop\日常实验\大黄鱼项目\paper_v1\Figure+manuscript\Fig.S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9090" cy="2537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7C45" w:rsidRPr="00717C45">
        <w:rPr>
          <w:rFonts w:ascii="Times New Roman" w:hAnsi="Times New Roman" w:cs="Times New Roman"/>
          <w:bCs/>
          <w:color w:val="000000" w:themeColor="text1"/>
          <w:kern w:val="0"/>
          <w:sz w:val="24"/>
          <w:szCs w:val="24"/>
        </w:rPr>
        <w:t xml:space="preserve"> </w:t>
      </w:r>
      <w:r w:rsidR="00717C45" w:rsidRPr="00F062AB">
        <w:rPr>
          <w:rFonts w:ascii="Times New Roman" w:hAnsi="Times New Roman" w:cs="Times New Roman"/>
          <w:bCs/>
          <w:color w:val="000000" w:themeColor="text1"/>
          <w:kern w:val="0"/>
          <w:sz w:val="24"/>
          <w:szCs w:val="24"/>
        </w:rPr>
        <w:t xml:space="preserve">Figure S3 </w:t>
      </w:r>
      <w:r w:rsidR="00717C45" w:rsidRPr="00F062AB">
        <w:rPr>
          <w:rFonts w:ascii="Times New Roman" w:hAnsi="Times New Roman" w:cs="Times New Roman"/>
          <w:color w:val="000000" w:themeColor="text1"/>
          <w:sz w:val="24"/>
        </w:rPr>
        <w:t>Weighted UniFrac dis</w:t>
      </w:r>
      <w:r w:rsidR="00717C45">
        <w:rPr>
          <w:rFonts w:ascii="Times New Roman" w:hAnsi="Times New Roman" w:cs="Times New Roman"/>
          <w:color w:val="000000" w:themeColor="text1"/>
          <w:sz w:val="24"/>
        </w:rPr>
        <w:t>tance between or within batches</w:t>
      </w:r>
      <w:r w:rsidRPr="00F062AB">
        <w:rPr>
          <w:rFonts w:ascii="Times New Roman" w:hAnsi="Times New Roman" w:cs="Times New Roman"/>
          <w:color w:val="000000" w:themeColor="text1"/>
          <w:sz w:val="24"/>
        </w:rPr>
        <w:t>.</w:t>
      </w:r>
    </w:p>
    <w:p w:rsidR="00ED26FE" w:rsidRDefault="00ED26FE" w:rsidP="001806D6">
      <w:pPr>
        <w:spacing w:line="360" w:lineRule="auto"/>
        <w:rPr>
          <w:rFonts w:ascii="Times New Roman" w:hAnsi="Times New Roman" w:cs="Times New Roman"/>
          <w:color w:val="000000" w:themeColor="text1"/>
          <w:sz w:val="24"/>
        </w:rPr>
      </w:pPr>
    </w:p>
    <w:p w:rsidR="00ED26FE" w:rsidRPr="00F062AB" w:rsidRDefault="00ED26FE" w:rsidP="001806D6">
      <w:pPr>
        <w:spacing w:line="360" w:lineRule="auto"/>
        <w:rPr>
          <w:rFonts w:ascii="Times New Roman" w:hAnsi="Times New Roman" w:cs="Times New Roman"/>
          <w:color w:val="000000" w:themeColor="text1"/>
          <w:sz w:val="24"/>
        </w:rPr>
      </w:pPr>
    </w:p>
    <w:p w:rsidR="001806D6" w:rsidRDefault="001806D6" w:rsidP="001806D6">
      <w:pPr>
        <w:rPr>
          <w:rFonts w:ascii="Times New Roman" w:hAnsi="Times New Roman" w:cs="Times New Roman"/>
          <w:bCs/>
          <w:color w:val="000000" w:themeColor="text1"/>
          <w:kern w:val="0"/>
          <w:sz w:val="24"/>
          <w:szCs w:val="24"/>
        </w:rPr>
      </w:pPr>
      <w:r w:rsidRPr="001806D6">
        <w:drawing>
          <wp:anchor distT="0" distB="0" distL="114300" distR="114300" simplePos="0" relativeHeight="251661312" behindDoc="1" locked="0" layoutInCell="1" allowOverlap="1">
            <wp:simplePos x="0" y="0"/>
            <wp:positionH relativeFrom="margin">
              <wp:align>right</wp:align>
            </wp:positionH>
            <wp:positionV relativeFrom="paragraph">
              <wp:posOffset>0</wp:posOffset>
            </wp:positionV>
            <wp:extent cx="5274310" cy="2208530"/>
            <wp:effectExtent l="0" t="0" r="2540" b="1270"/>
            <wp:wrapTopAndBottom/>
            <wp:docPr id="3" name="图片 3" descr="C:\Users\86153\Desktop\日常实验\大黄鱼项目\paper_v1\Figure+manuscript\Fig.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6153\Desktop\日常实验\大黄鱼项目\paper_v1\Figure+manuscript\Fig.S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208530"/>
                    </a:xfrm>
                    <a:prstGeom prst="rect">
                      <a:avLst/>
                    </a:prstGeom>
                    <a:noFill/>
                    <a:ln>
                      <a:noFill/>
                    </a:ln>
                  </pic:spPr>
                </pic:pic>
              </a:graphicData>
            </a:graphic>
          </wp:anchor>
        </w:drawing>
      </w:r>
      <w:r w:rsidR="00717C45" w:rsidRPr="00F062AB">
        <w:rPr>
          <w:rFonts w:ascii="Times New Roman" w:hAnsi="Times New Roman" w:cs="Times New Roman"/>
          <w:bCs/>
          <w:color w:val="000000" w:themeColor="text1"/>
          <w:kern w:val="0"/>
          <w:sz w:val="24"/>
          <w:szCs w:val="24"/>
        </w:rPr>
        <w:t xml:space="preserve">Figure S4 </w:t>
      </w:r>
      <w:r w:rsidR="00717C45" w:rsidRPr="00F062AB">
        <w:rPr>
          <w:rFonts w:ascii="Times New Roman" w:hAnsi="Times New Roman" w:cs="Times New Roman"/>
          <w:bCs/>
          <w:color w:val="000000" w:themeColor="text1"/>
          <w:kern w:val="0"/>
          <w:sz w:val="24"/>
          <w:szCs w:val="24"/>
          <w:u w:color="FA5050"/>
        </w:rPr>
        <w:t>Beta-diversity</w:t>
      </w:r>
      <w:r w:rsidR="00717C45" w:rsidRPr="00F062AB">
        <w:rPr>
          <w:rFonts w:ascii="Times New Roman" w:hAnsi="Times New Roman" w:cs="Times New Roman"/>
          <w:bCs/>
          <w:color w:val="000000" w:themeColor="text1"/>
          <w:kern w:val="0"/>
          <w:sz w:val="24"/>
          <w:szCs w:val="24"/>
        </w:rPr>
        <w:t xml:space="preserve"> analysis for the functional profile of gut microbiome in wild and farmed croakers. (</w:t>
      </w:r>
      <w:r w:rsidR="00717C45" w:rsidRPr="00F062AB">
        <w:rPr>
          <w:rFonts w:ascii="Times New Roman" w:hAnsi="Times New Roman" w:cs="Times New Roman"/>
          <w:bCs/>
          <w:color w:val="000000" w:themeColor="text1"/>
          <w:kern w:val="0"/>
          <w:sz w:val="24"/>
          <w:szCs w:val="24"/>
          <w:u w:color="FA5050"/>
        </w:rPr>
        <w:t>A</w:t>
      </w:r>
      <w:r w:rsidR="00717C45" w:rsidRPr="00F062AB">
        <w:rPr>
          <w:rFonts w:ascii="Times New Roman" w:hAnsi="Times New Roman" w:cs="Times New Roman"/>
          <w:bCs/>
          <w:color w:val="000000" w:themeColor="text1"/>
          <w:kern w:val="0"/>
          <w:sz w:val="24"/>
          <w:szCs w:val="24"/>
        </w:rPr>
        <w:t xml:space="preserve">) </w:t>
      </w:r>
      <w:r w:rsidR="00717C45" w:rsidRPr="00F062AB">
        <w:rPr>
          <w:rFonts w:ascii="Times New Roman" w:hAnsi="Times New Roman" w:cs="Times New Roman"/>
          <w:bCs/>
          <w:color w:val="000000" w:themeColor="text1"/>
          <w:kern w:val="0"/>
          <w:sz w:val="24"/>
          <w:szCs w:val="24"/>
          <w:u w:color="FA5050"/>
        </w:rPr>
        <w:t>Principal</w:t>
      </w:r>
      <w:r w:rsidR="00717C45" w:rsidRPr="00F062AB">
        <w:rPr>
          <w:rFonts w:ascii="Times New Roman" w:hAnsi="Times New Roman" w:cs="Times New Roman"/>
          <w:bCs/>
          <w:color w:val="000000" w:themeColor="text1"/>
          <w:kern w:val="0"/>
          <w:sz w:val="24"/>
          <w:szCs w:val="24"/>
        </w:rPr>
        <w:t xml:space="preserve"> co-ordinates analysis of MetaCyc pathways </w:t>
      </w:r>
      <w:r w:rsidR="00717C45" w:rsidRPr="00F062AB">
        <w:rPr>
          <w:rFonts w:ascii="Times New Roman" w:hAnsi="Times New Roman" w:cs="Times New Roman"/>
          <w:bCs/>
          <w:color w:val="000000" w:themeColor="text1"/>
          <w:kern w:val="0"/>
          <w:sz w:val="24"/>
          <w:szCs w:val="24"/>
          <w:u w:color="19A0DC"/>
        </w:rPr>
        <w:t>based on</w:t>
      </w:r>
      <w:r w:rsidR="00717C45" w:rsidRPr="00F062AB">
        <w:rPr>
          <w:rFonts w:ascii="Times New Roman" w:hAnsi="Times New Roman" w:cs="Times New Roman"/>
          <w:bCs/>
          <w:color w:val="000000" w:themeColor="text1"/>
          <w:kern w:val="0"/>
          <w:sz w:val="24"/>
          <w:szCs w:val="24"/>
        </w:rPr>
        <w:t xml:space="preserve"> Bray-Curtis distance, AMOVA test. (B) Positive correlation between pathway-level Bray-Curtis distance and OTU-level Bray-Curtis distance</w:t>
      </w:r>
      <w:r w:rsidR="00717C45">
        <w:rPr>
          <w:rFonts w:ascii="Times New Roman" w:hAnsi="Times New Roman" w:cs="Times New Roman"/>
          <w:bCs/>
          <w:color w:val="000000" w:themeColor="text1"/>
          <w:kern w:val="0"/>
          <w:sz w:val="24"/>
          <w:szCs w:val="24"/>
        </w:rPr>
        <w:t xml:space="preserve">, </w:t>
      </w:r>
      <w:r w:rsidR="00C70991">
        <w:rPr>
          <w:rFonts w:ascii="Times New Roman" w:hAnsi="Times New Roman" w:cs="Times New Roman"/>
          <w:bCs/>
          <w:color w:val="000000" w:themeColor="text1"/>
          <w:kern w:val="0"/>
          <w:sz w:val="24"/>
          <w:szCs w:val="24"/>
        </w:rPr>
        <w:t xml:space="preserve">95% </w:t>
      </w:r>
      <w:r w:rsidR="00717C45">
        <w:rPr>
          <w:rFonts w:ascii="Times New Roman" w:hAnsi="Times New Roman" w:cs="Times New Roman"/>
          <w:bCs/>
          <w:color w:val="000000" w:themeColor="text1"/>
          <w:kern w:val="0"/>
          <w:sz w:val="24"/>
          <w:szCs w:val="24"/>
        </w:rPr>
        <w:t>confidence interval</w:t>
      </w:r>
      <w:r w:rsidRPr="00F062AB">
        <w:rPr>
          <w:rFonts w:ascii="Times New Roman" w:hAnsi="Times New Roman" w:cs="Times New Roman"/>
          <w:bCs/>
          <w:color w:val="000000" w:themeColor="text1"/>
          <w:kern w:val="0"/>
          <w:sz w:val="24"/>
          <w:szCs w:val="24"/>
        </w:rPr>
        <w:t>.</w:t>
      </w:r>
    </w:p>
    <w:p w:rsidR="001806D6" w:rsidRDefault="001806D6">
      <w:pPr>
        <w:widowControl/>
        <w:jc w:val="left"/>
        <w:rPr>
          <w:rFonts w:ascii="Times New Roman" w:hAnsi="Times New Roman" w:cs="Times New Roman"/>
          <w:bCs/>
          <w:color w:val="000000" w:themeColor="text1"/>
          <w:kern w:val="0"/>
          <w:sz w:val="24"/>
          <w:szCs w:val="24"/>
        </w:rPr>
      </w:pPr>
      <w:r>
        <w:rPr>
          <w:rFonts w:ascii="Times New Roman" w:hAnsi="Times New Roman" w:cs="Times New Roman"/>
          <w:bCs/>
          <w:color w:val="000000" w:themeColor="text1"/>
          <w:kern w:val="0"/>
          <w:sz w:val="24"/>
          <w:szCs w:val="24"/>
        </w:rPr>
        <w:br w:type="page"/>
      </w:r>
    </w:p>
    <w:p w:rsidR="001806D6" w:rsidRDefault="001806D6" w:rsidP="00F44A2D">
      <w:pPr>
        <w:jc w:val="center"/>
      </w:pPr>
      <w:r w:rsidRPr="001806D6">
        <w:lastRenderedPageBreak/>
        <w:drawing>
          <wp:inline distT="0" distB="0" distL="0" distR="0">
            <wp:extent cx="4322618" cy="3123449"/>
            <wp:effectExtent l="0" t="0" r="1905" b="1270"/>
            <wp:docPr id="4" name="图片 4" descr="C:\Users\86153\Desktop\日常实验\大黄鱼项目\paper_v1\Figure+manuscript\Fig.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6153\Desktop\日常实验\大黄鱼项目\paper_v1\Figure+manuscript\Fig.S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5654" cy="3132869"/>
                    </a:xfrm>
                    <a:prstGeom prst="rect">
                      <a:avLst/>
                    </a:prstGeom>
                    <a:noFill/>
                    <a:ln>
                      <a:noFill/>
                    </a:ln>
                  </pic:spPr>
                </pic:pic>
              </a:graphicData>
            </a:graphic>
          </wp:inline>
        </w:drawing>
      </w:r>
    </w:p>
    <w:p w:rsidR="00F44A2D" w:rsidRDefault="00717C45" w:rsidP="00F44A2D">
      <w:pPr>
        <w:spacing w:line="360" w:lineRule="auto"/>
        <w:rPr>
          <w:rFonts w:ascii="Times New Roman" w:hAnsi="Times New Roman" w:cs="Times New Roman"/>
          <w:bCs/>
          <w:color w:val="000000" w:themeColor="text1"/>
          <w:kern w:val="0"/>
          <w:sz w:val="24"/>
          <w:szCs w:val="24"/>
        </w:rPr>
      </w:pPr>
      <w:r w:rsidRPr="00F062AB">
        <w:rPr>
          <w:rFonts w:ascii="Times New Roman" w:hAnsi="Times New Roman" w:cs="Times New Roman"/>
          <w:bCs/>
          <w:color w:val="000000" w:themeColor="text1"/>
          <w:kern w:val="0"/>
          <w:sz w:val="24"/>
          <w:szCs w:val="24"/>
        </w:rPr>
        <w:t xml:space="preserve">Figure S5 The </w:t>
      </w:r>
      <w:r w:rsidRPr="00F062AB">
        <w:rPr>
          <w:rFonts w:ascii="Times New Roman" w:hAnsi="Times New Roman" w:cs="Times New Roman"/>
          <w:bCs/>
          <w:color w:val="000000" w:themeColor="text1"/>
          <w:kern w:val="0"/>
          <w:sz w:val="24"/>
          <w:szCs w:val="24"/>
          <w:u w:color="19A0DC"/>
        </w:rPr>
        <w:t>relative</w:t>
      </w:r>
      <w:r w:rsidRPr="00F062AB">
        <w:rPr>
          <w:rFonts w:ascii="Times New Roman" w:hAnsi="Times New Roman" w:cs="Times New Roman"/>
          <w:bCs/>
          <w:color w:val="000000" w:themeColor="text1"/>
          <w:kern w:val="0"/>
          <w:sz w:val="24"/>
          <w:szCs w:val="24"/>
        </w:rPr>
        <w:t xml:space="preserve"> abundance of top-level MetaCyc pathways in farmed and wild individuals. Wilcoxon test, </w:t>
      </w:r>
      <w:r w:rsidRPr="00F062AB">
        <w:rPr>
          <w:rFonts w:ascii="Times New Roman" w:hAnsi="Times New Roman" w:cs="Times New Roman" w:hint="eastAsia"/>
          <w:bCs/>
          <w:color w:val="000000" w:themeColor="text1"/>
          <w:kern w:val="0"/>
          <w:sz w:val="24"/>
          <w:szCs w:val="24"/>
          <w:vertAlign w:val="superscript"/>
        </w:rPr>
        <w:t>*</w:t>
      </w:r>
      <w:r w:rsidRPr="00F062AB">
        <w:rPr>
          <w:rFonts w:ascii="Times New Roman" w:hAnsi="Times New Roman" w:cs="Times New Roman"/>
          <w:bCs/>
          <w:color w:val="000000" w:themeColor="text1"/>
          <w:kern w:val="0"/>
          <w:sz w:val="24"/>
          <w:szCs w:val="24"/>
        </w:rPr>
        <w:t xml:space="preserve"> </w:t>
      </w:r>
      <w:r w:rsidRPr="00F062AB">
        <w:rPr>
          <w:rFonts w:ascii="Times New Roman" w:hAnsi="Times New Roman" w:cs="Times New Roman"/>
          <w:bCs/>
          <w:i/>
          <w:color w:val="000000" w:themeColor="text1"/>
          <w:kern w:val="0"/>
          <w:sz w:val="24"/>
          <w:szCs w:val="24"/>
        </w:rPr>
        <w:t>P</w:t>
      </w:r>
      <w:r w:rsidRPr="00F062AB">
        <w:rPr>
          <w:rFonts w:ascii="Times New Roman" w:hAnsi="Times New Roman" w:cs="Times New Roman"/>
          <w:bCs/>
          <w:color w:val="000000" w:themeColor="text1"/>
          <w:kern w:val="0"/>
          <w:sz w:val="24"/>
          <w:szCs w:val="24"/>
        </w:rPr>
        <w:t xml:space="preserve">&lt;0.05, </w:t>
      </w:r>
      <w:r w:rsidRPr="00F062AB">
        <w:rPr>
          <w:rFonts w:ascii="Times New Roman" w:hAnsi="Times New Roman" w:cs="Times New Roman"/>
          <w:bCs/>
          <w:color w:val="000000" w:themeColor="text1"/>
          <w:kern w:val="0"/>
          <w:sz w:val="24"/>
          <w:szCs w:val="24"/>
          <w:vertAlign w:val="superscript"/>
        </w:rPr>
        <w:t>**</w:t>
      </w:r>
      <w:r w:rsidRPr="00F062AB">
        <w:rPr>
          <w:rFonts w:ascii="Times New Roman" w:hAnsi="Times New Roman" w:cs="Times New Roman"/>
          <w:bCs/>
          <w:color w:val="000000" w:themeColor="text1"/>
          <w:kern w:val="0"/>
          <w:sz w:val="24"/>
          <w:szCs w:val="24"/>
        </w:rPr>
        <w:t xml:space="preserve"> </w:t>
      </w:r>
      <w:r w:rsidRPr="00F062AB">
        <w:rPr>
          <w:rFonts w:ascii="Times New Roman" w:hAnsi="Times New Roman" w:cs="Times New Roman"/>
          <w:bCs/>
          <w:i/>
          <w:color w:val="000000" w:themeColor="text1"/>
          <w:kern w:val="0"/>
          <w:sz w:val="24"/>
          <w:szCs w:val="24"/>
        </w:rPr>
        <w:t>P</w:t>
      </w:r>
      <w:r w:rsidRPr="00F062AB">
        <w:rPr>
          <w:rFonts w:ascii="Times New Roman" w:hAnsi="Times New Roman" w:cs="Times New Roman"/>
          <w:bCs/>
          <w:color w:val="000000" w:themeColor="text1"/>
          <w:kern w:val="0"/>
          <w:sz w:val="24"/>
          <w:szCs w:val="24"/>
        </w:rPr>
        <w:t xml:space="preserve">&lt;0.01, </w:t>
      </w:r>
      <w:r w:rsidRPr="00F062AB">
        <w:rPr>
          <w:rFonts w:ascii="Times New Roman" w:hAnsi="Times New Roman" w:cs="Times New Roman"/>
          <w:bCs/>
          <w:color w:val="000000" w:themeColor="text1"/>
          <w:kern w:val="0"/>
          <w:sz w:val="24"/>
          <w:szCs w:val="24"/>
          <w:vertAlign w:val="superscript"/>
        </w:rPr>
        <w:t>***</w:t>
      </w:r>
      <w:r w:rsidRPr="00F062AB">
        <w:rPr>
          <w:rFonts w:ascii="Times New Roman" w:hAnsi="Times New Roman" w:cs="Times New Roman"/>
          <w:bCs/>
          <w:color w:val="000000" w:themeColor="text1"/>
          <w:kern w:val="0"/>
          <w:sz w:val="24"/>
          <w:szCs w:val="24"/>
        </w:rPr>
        <w:t xml:space="preserve"> </w:t>
      </w:r>
      <w:r w:rsidRPr="00F062AB">
        <w:rPr>
          <w:rFonts w:ascii="Times New Roman" w:hAnsi="Times New Roman" w:cs="Times New Roman"/>
          <w:bCs/>
          <w:i/>
          <w:color w:val="000000" w:themeColor="text1"/>
          <w:kern w:val="0"/>
          <w:sz w:val="24"/>
          <w:szCs w:val="24"/>
        </w:rPr>
        <w:t>P</w:t>
      </w:r>
      <w:r w:rsidRPr="00F062AB">
        <w:rPr>
          <w:rFonts w:ascii="Times New Roman" w:hAnsi="Times New Roman" w:cs="Times New Roman" w:hint="eastAsia"/>
          <w:bCs/>
          <w:color w:val="000000" w:themeColor="text1"/>
          <w:kern w:val="0"/>
          <w:sz w:val="24"/>
          <w:szCs w:val="24"/>
        </w:rPr>
        <w:t>&lt;</w:t>
      </w:r>
      <w:r>
        <w:rPr>
          <w:rFonts w:ascii="Times New Roman" w:hAnsi="Times New Roman" w:cs="Times New Roman"/>
          <w:bCs/>
          <w:color w:val="000000" w:themeColor="text1"/>
          <w:kern w:val="0"/>
          <w:sz w:val="24"/>
          <w:szCs w:val="24"/>
        </w:rPr>
        <w:t>0.00</w:t>
      </w:r>
      <w:r w:rsidR="00F44A2D" w:rsidRPr="00F062AB">
        <w:rPr>
          <w:rFonts w:ascii="Times New Roman" w:hAnsi="Times New Roman" w:cs="Times New Roman"/>
          <w:bCs/>
          <w:color w:val="000000" w:themeColor="text1"/>
          <w:kern w:val="0"/>
          <w:sz w:val="24"/>
          <w:szCs w:val="24"/>
        </w:rPr>
        <w:t>1</w:t>
      </w:r>
      <w:r w:rsidR="00F44A2D" w:rsidRPr="00F062AB">
        <w:rPr>
          <w:rFonts w:ascii="Times New Roman" w:hAnsi="Times New Roman" w:cs="Times New Roman" w:hint="eastAsia"/>
          <w:bCs/>
          <w:color w:val="000000" w:themeColor="text1"/>
          <w:kern w:val="0"/>
          <w:sz w:val="24"/>
          <w:szCs w:val="24"/>
        </w:rPr>
        <w:t>.</w:t>
      </w:r>
    </w:p>
    <w:p w:rsidR="00ED26FE" w:rsidRDefault="00ED26FE" w:rsidP="00F44A2D">
      <w:pPr>
        <w:spacing w:line="360" w:lineRule="auto"/>
        <w:rPr>
          <w:rFonts w:ascii="Times New Roman" w:hAnsi="Times New Roman" w:cs="Times New Roman"/>
          <w:bCs/>
          <w:color w:val="000000" w:themeColor="text1"/>
          <w:kern w:val="0"/>
          <w:sz w:val="24"/>
          <w:szCs w:val="24"/>
        </w:rPr>
      </w:pPr>
    </w:p>
    <w:p w:rsidR="00ED26FE" w:rsidRPr="00F062AB" w:rsidRDefault="00ED26FE" w:rsidP="00F44A2D">
      <w:pPr>
        <w:spacing w:line="360" w:lineRule="auto"/>
        <w:rPr>
          <w:rFonts w:ascii="Times New Roman" w:hAnsi="Times New Roman" w:cs="Times New Roman"/>
          <w:bCs/>
          <w:color w:val="000000" w:themeColor="text1"/>
          <w:kern w:val="0"/>
          <w:sz w:val="24"/>
          <w:szCs w:val="24"/>
        </w:rPr>
      </w:pPr>
    </w:p>
    <w:p w:rsidR="00F44A2D" w:rsidRDefault="00F44A2D" w:rsidP="001806D6">
      <w:r w:rsidRPr="00F44A2D">
        <w:drawing>
          <wp:inline distT="0" distB="0" distL="0" distR="0">
            <wp:extent cx="5274310" cy="2244537"/>
            <wp:effectExtent l="0" t="0" r="2540" b="3810"/>
            <wp:docPr id="5" name="图片 5" descr="C:\Users\86153\Desktop\日常实验\大黄鱼项目\paper_v1\Figure+manuscript\Fig.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6153\Desktop\日常实验\大黄鱼项目\paper_v1\Figure+manuscript\Fig.S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244537"/>
                    </a:xfrm>
                    <a:prstGeom prst="rect">
                      <a:avLst/>
                    </a:prstGeom>
                    <a:noFill/>
                    <a:ln>
                      <a:noFill/>
                    </a:ln>
                  </pic:spPr>
                </pic:pic>
              </a:graphicData>
            </a:graphic>
          </wp:inline>
        </w:drawing>
      </w:r>
    </w:p>
    <w:p w:rsidR="00F44A2D" w:rsidRDefault="00717C45" w:rsidP="00F44A2D">
      <w:pPr>
        <w:spacing w:line="360" w:lineRule="auto"/>
        <w:rPr>
          <w:rFonts w:ascii="Times New Roman" w:hAnsi="Times New Roman" w:cs="Times New Roman"/>
          <w:bCs/>
          <w:color w:val="000000" w:themeColor="text1"/>
          <w:kern w:val="0"/>
          <w:sz w:val="24"/>
          <w:szCs w:val="24"/>
        </w:rPr>
      </w:pPr>
      <w:r w:rsidRPr="00F062AB">
        <w:rPr>
          <w:rFonts w:ascii="Times New Roman" w:hAnsi="Times New Roman" w:cs="Times New Roman"/>
          <w:bCs/>
          <w:color w:val="000000" w:themeColor="text1"/>
          <w:kern w:val="0"/>
          <w:sz w:val="24"/>
          <w:szCs w:val="24"/>
        </w:rPr>
        <w:t xml:space="preserve">Figure S6 The major components of </w:t>
      </w:r>
      <w:r>
        <w:rPr>
          <w:rFonts w:ascii="Times New Roman" w:hAnsi="Times New Roman" w:cs="Times New Roman"/>
          <w:bCs/>
          <w:color w:val="000000" w:themeColor="text1"/>
          <w:kern w:val="0"/>
          <w:sz w:val="24"/>
          <w:szCs w:val="24"/>
        </w:rPr>
        <w:t>formulated feed</w:t>
      </w:r>
      <w:r w:rsidRPr="00F062AB">
        <w:rPr>
          <w:rFonts w:ascii="Times New Roman" w:hAnsi="Times New Roman" w:cs="Times New Roman"/>
          <w:bCs/>
          <w:color w:val="000000" w:themeColor="text1"/>
          <w:kern w:val="0"/>
          <w:sz w:val="24"/>
          <w:szCs w:val="24"/>
        </w:rPr>
        <w:t xml:space="preserve"> used in </w:t>
      </w:r>
      <w:r>
        <w:rPr>
          <w:rFonts w:ascii="Times New Roman" w:hAnsi="Times New Roman" w:cs="Times New Roman"/>
          <w:bCs/>
          <w:color w:val="000000" w:themeColor="text1"/>
          <w:kern w:val="0"/>
          <w:sz w:val="24"/>
          <w:szCs w:val="24"/>
        </w:rPr>
        <w:t>rearing</w:t>
      </w:r>
      <w:r w:rsidRPr="00F062AB">
        <w:rPr>
          <w:rFonts w:ascii="Times New Roman" w:hAnsi="Times New Roman" w:cs="Times New Roman"/>
          <w:bCs/>
          <w:color w:val="000000" w:themeColor="text1"/>
          <w:kern w:val="0"/>
          <w:sz w:val="24"/>
          <w:szCs w:val="24"/>
        </w:rPr>
        <w:t xml:space="preserve"> the farmed </w:t>
      </w:r>
      <w:r w:rsidRPr="00F062AB">
        <w:rPr>
          <w:rFonts w:ascii="Times New Roman" w:hAnsi="Times New Roman" w:cs="Times New Roman"/>
          <w:bCs/>
          <w:color w:val="000000" w:themeColor="text1"/>
          <w:kern w:val="0"/>
          <w:sz w:val="24"/>
          <w:szCs w:val="24"/>
          <w:u w:color="19A0DC"/>
        </w:rPr>
        <w:t>large</w:t>
      </w:r>
      <w:r w:rsidRPr="00F062AB">
        <w:rPr>
          <w:rFonts w:ascii="Times New Roman" w:hAnsi="Times New Roman" w:cs="Times New Roman"/>
          <w:bCs/>
          <w:color w:val="000000" w:themeColor="text1"/>
          <w:kern w:val="0"/>
          <w:sz w:val="24"/>
          <w:szCs w:val="24"/>
        </w:rPr>
        <w:t xml:space="preserve"> yellow croakers</w:t>
      </w:r>
      <w:r w:rsidR="00F44A2D" w:rsidRPr="00F062AB">
        <w:rPr>
          <w:rFonts w:ascii="Times New Roman" w:hAnsi="Times New Roman" w:cs="Times New Roman"/>
          <w:bCs/>
          <w:color w:val="000000" w:themeColor="text1"/>
          <w:kern w:val="0"/>
          <w:sz w:val="24"/>
          <w:szCs w:val="24"/>
        </w:rPr>
        <w:t>.</w:t>
      </w:r>
    </w:p>
    <w:p w:rsidR="00ED26FE" w:rsidRDefault="00ED26FE" w:rsidP="00F44A2D">
      <w:pPr>
        <w:spacing w:line="360" w:lineRule="auto"/>
        <w:rPr>
          <w:rFonts w:ascii="Times New Roman" w:hAnsi="Times New Roman" w:cs="Times New Roman"/>
          <w:bCs/>
          <w:color w:val="000000" w:themeColor="text1"/>
          <w:kern w:val="0"/>
          <w:sz w:val="24"/>
          <w:szCs w:val="24"/>
        </w:rPr>
      </w:pPr>
    </w:p>
    <w:p w:rsidR="00ED26FE" w:rsidRDefault="00ED26FE" w:rsidP="00F44A2D">
      <w:pPr>
        <w:spacing w:line="360" w:lineRule="auto"/>
        <w:rPr>
          <w:rFonts w:ascii="Times New Roman" w:hAnsi="Times New Roman" w:cs="Times New Roman"/>
          <w:bCs/>
          <w:color w:val="000000" w:themeColor="text1"/>
          <w:kern w:val="0"/>
          <w:sz w:val="24"/>
          <w:szCs w:val="24"/>
        </w:rPr>
      </w:pPr>
    </w:p>
    <w:p w:rsidR="00F44A2D" w:rsidRDefault="00BD128E" w:rsidP="00F44A2D">
      <w:pPr>
        <w:spacing w:line="360" w:lineRule="auto"/>
        <w:rPr>
          <w:rFonts w:ascii="Times New Roman" w:hAnsi="Times New Roman" w:cs="Times New Roman"/>
          <w:bCs/>
          <w:color w:val="000000" w:themeColor="text1"/>
          <w:kern w:val="0"/>
          <w:sz w:val="24"/>
          <w:szCs w:val="24"/>
        </w:rPr>
      </w:pPr>
      <w:r w:rsidRPr="00BD128E">
        <w:rPr>
          <w:rFonts w:ascii="Times New Roman" w:hAnsi="Times New Roman" w:cs="Times New Roman"/>
          <w:bCs/>
          <w:color w:val="000000" w:themeColor="text1"/>
          <w:kern w:val="0"/>
          <w:sz w:val="24"/>
          <w:szCs w:val="24"/>
        </w:rPr>
        <w:lastRenderedPageBreak/>
        <w:drawing>
          <wp:inline distT="0" distB="0" distL="0" distR="0">
            <wp:extent cx="5274310" cy="4495129"/>
            <wp:effectExtent l="0" t="0" r="0" b="1270"/>
            <wp:docPr id="11" name="图片 11" descr="C:\Users\86153\Desktop\日常实验\大黄鱼项目\paper_v1\Figure+manuscript\fig.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6153\Desktop\日常实验\大黄鱼项目\paper_v1\Figure+manuscript\fig.S7.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4495129"/>
                    </a:xfrm>
                    <a:prstGeom prst="rect">
                      <a:avLst/>
                    </a:prstGeom>
                    <a:noFill/>
                    <a:ln>
                      <a:noFill/>
                    </a:ln>
                  </pic:spPr>
                </pic:pic>
              </a:graphicData>
            </a:graphic>
          </wp:inline>
        </w:drawing>
      </w:r>
    </w:p>
    <w:p w:rsidR="00150BC7" w:rsidRDefault="00717C45" w:rsidP="00150BC7">
      <w:pPr>
        <w:spacing w:line="360" w:lineRule="auto"/>
        <w:rPr>
          <w:rFonts w:ascii="Times New Roman" w:hAnsi="Times New Roman" w:cs="Times New Roman"/>
          <w:color w:val="000000" w:themeColor="text1"/>
          <w:sz w:val="24"/>
        </w:rPr>
      </w:pPr>
      <w:r w:rsidRPr="005C43D4">
        <w:rPr>
          <w:rFonts w:ascii="Times New Roman" w:hAnsi="Times New Roman" w:cs="Times New Roman"/>
          <w:bCs/>
          <w:color w:val="000000" w:themeColor="text1"/>
          <w:kern w:val="0"/>
          <w:sz w:val="24"/>
          <w:szCs w:val="24"/>
        </w:rPr>
        <w:t xml:space="preserve">Figure S7 </w:t>
      </w:r>
      <w:r w:rsidRPr="005C43D4">
        <w:rPr>
          <w:rFonts w:ascii="Times New Roman" w:hAnsi="Times New Roman" w:cs="Times New Roman"/>
          <w:color w:val="000000" w:themeColor="text1"/>
          <w:sz w:val="24"/>
        </w:rPr>
        <w:t xml:space="preserve">Maximum likelihood phylogenetic trees of representative </w:t>
      </w:r>
      <w:r w:rsidRPr="005C43D4">
        <w:rPr>
          <w:rFonts w:ascii="Times New Roman" w:hAnsi="Times New Roman" w:cs="Times New Roman"/>
          <w:color w:val="000000" w:themeColor="text1"/>
          <w:sz w:val="24"/>
          <w:u w:color="FA5050"/>
        </w:rPr>
        <w:t>isolates</w:t>
      </w:r>
      <w:r w:rsidRPr="005C43D4">
        <w:rPr>
          <w:rFonts w:ascii="Times New Roman" w:hAnsi="Times New Roman" w:cs="Times New Roman"/>
          <w:color w:val="000000" w:themeColor="text1"/>
          <w:sz w:val="24"/>
        </w:rPr>
        <w:t xml:space="preserve"> from </w:t>
      </w:r>
      <w:r w:rsidRPr="005C43D4">
        <w:rPr>
          <w:rFonts w:ascii="Times New Roman" w:hAnsi="Times New Roman" w:cs="Times New Roman"/>
          <w:i/>
          <w:color w:val="000000" w:themeColor="text1"/>
          <w:sz w:val="24"/>
        </w:rPr>
        <w:t>Photobacterium</w:t>
      </w:r>
      <w:r w:rsidRPr="005C43D4">
        <w:rPr>
          <w:rFonts w:ascii="Times New Roman" w:hAnsi="Times New Roman" w:cs="Times New Roman"/>
          <w:color w:val="000000" w:themeColor="text1"/>
          <w:sz w:val="24"/>
        </w:rPr>
        <w:t xml:space="preserve"> (A) and </w:t>
      </w:r>
      <w:r w:rsidRPr="005C43D4">
        <w:rPr>
          <w:rFonts w:ascii="Times New Roman" w:hAnsi="Times New Roman" w:cs="Times New Roman"/>
          <w:i/>
          <w:color w:val="000000" w:themeColor="text1"/>
          <w:sz w:val="24"/>
        </w:rPr>
        <w:t>Psycrobacter</w:t>
      </w:r>
      <w:r w:rsidRPr="005C43D4">
        <w:rPr>
          <w:rFonts w:ascii="Times New Roman" w:hAnsi="Times New Roman" w:cs="Times New Roman"/>
          <w:color w:val="000000" w:themeColor="text1"/>
          <w:sz w:val="24"/>
        </w:rPr>
        <w:t xml:space="preserve"> (B) based on 120 universal single-copy marker genes. Both trees are reconstructed under the JTT+G model. The 14 isolates </w:t>
      </w:r>
      <w:r w:rsidRPr="005C43D4">
        <w:rPr>
          <w:rFonts w:ascii="Times New Roman" w:hAnsi="Times New Roman" w:cs="Times New Roman"/>
          <w:color w:val="000000" w:themeColor="text1"/>
          <w:sz w:val="24"/>
          <w:u w:color="19A0DC"/>
        </w:rPr>
        <w:t>are marked in</w:t>
      </w:r>
      <w:r w:rsidRPr="005C43D4">
        <w:rPr>
          <w:rFonts w:ascii="Times New Roman" w:hAnsi="Times New Roman" w:cs="Times New Roman"/>
          <w:color w:val="000000" w:themeColor="text1"/>
          <w:sz w:val="24"/>
        </w:rPr>
        <w:t xml:space="preserve"> bold, the</w:t>
      </w:r>
      <w:r w:rsidRPr="005C43D4">
        <w:rPr>
          <w:rFonts w:ascii="Times New Roman" w:hAnsi="Times New Roman" w:cs="Times New Roman"/>
          <w:bCs/>
          <w:color w:val="000000" w:themeColor="text1"/>
          <w:kern w:val="0"/>
          <w:sz w:val="24"/>
          <w:szCs w:val="24"/>
        </w:rPr>
        <w:t xml:space="preserve"> brackets indicate the number of chitinase.</w:t>
      </w:r>
      <w:r w:rsidRPr="005C43D4">
        <w:rPr>
          <w:rFonts w:ascii="Times New Roman" w:hAnsi="Times New Roman" w:cs="Times New Roman"/>
          <w:color w:val="000000" w:themeColor="text1"/>
          <w:sz w:val="24"/>
        </w:rPr>
        <w:t xml:space="preserve"> The </w:t>
      </w:r>
      <w:r w:rsidRPr="005C43D4">
        <w:rPr>
          <w:rFonts w:ascii="Times New Roman" w:hAnsi="Times New Roman" w:cs="Times New Roman"/>
          <w:color w:val="000000" w:themeColor="text1"/>
          <w:sz w:val="24"/>
          <w:u w:color="FA5050"/>
        </w:rPr>
        <w:t>heatmaps</w:t>
      </w:r>
      <w:r w:rsidRPr="005C43D4">
        <w:rPr>
          <w:rFonts w:ascii="Times New Roman" w:hAnsi="Times New Roman" w:cs="Times New Roman"/>
          <w:color w:val="000000" w:themeColor="text1"/>
          <w:sz w:val="24"/>
        </w:rPr>
        <w:t xml:space="preserve"> show ANI values among genome pairs</w:t>
      </w:r>
      <w:r w:rsidR="00150BC7" w:rsidRPr="005C43D4">
        <w:rPr>
          <w:rFonts w:ascii="Times New Roman" w:hAnsi="Times New Roman" w:cs="Times New Roman" w:hint="eastAsia"/>
          <w:color w:val="000000" w:themeColor="text1"/>
          <w:sz w:val="24"/>
        </w:rPr>
        <w:t>.</w:t>
      </w:r>
    </w:p>
    <w:p w:rsidR="00ED26FE" w:rsidRDefault="00ED26FE" w:rsidP="00150BC7">
      <w:pPr>
        <w:spacing w:line="360" w:lineRule="auto"/>
        <w:rPr>
          <w:rFonts w:ascii="Times New Roman" w:hAnsi="Times New Roman" w:cs="Times New Roman"/>
          <w:color w:val="000000" w:themeColor="text1"/>
          <w:sz w:val="24"/>
        </w:rPr>
      </w:pPr>
    </w:p>
    <w:p w:rsidR="00ED26FE" w:rsidRPr="00F062AB" w:rsidRDefault="00ED26FE" w:rsidP="00150BC7">
      <w:pPr>
        <w:spacing w:line="360" w:lineRule="auto"/>
        <w:rPr>
          <w:rFonts w:ascii="Times New Roman" w:hAnsi="Times New Roman" w:cs="Times New Roman"/>
          <w:color w:val="000000" w:themeColor="text1"/>
          <w:sz w:val="24"/>
        </w:rPr>
      </w:pPr>
    </w:p>
    <w:p w:rsidR="00F44A2D" w:rsidRDefault="00F44A2D" w:rsidP="00F44A2D">
      <w:pPr>
        <w:spacing w:line="360" w:lineRule="auto"/>
        <w:rPr>
          <w:rFonts w:ascii="Times New Roman" w:hAnsi="Times New Roman" w:cs="Times New Roman"/>
          <w:bCs/>
          <w:color w:val="000000" w:themeColor="text1"/>
          <w:kern w:val="0"/>
          <w:sz w:val="24"/>
          <w:szCs w:val="24"/>
        </w:rPr>
      </w:pPr>
      <w:r w:rsidRPr="00F44A2D">
        <w:rPr>
          <w:rFonts w:ascii="Times New Roman" w:hAnsi="Times New Roman" w:cs="Times New Roman"/>
          <w:bCs/>
          <w:color w:val="000000" w:themeColor="text1"/>
          <w:kern w:val="0"/>
          <w:sz w:val="24"/>
          <w:szCs w:val="24"/>
        </w:rPr>
        <w:lastRenderedPageBreak/>
        <w:drawing>
          <wp:inline distT="0" distB="0" distL="0" distR="0">
            <wp:extent cx="5274310" cy="2911513"/>
            <wp:effectExtent l="0" t="0" r="2540" b="3175"/>
            <wp:docPr id="7" name="图片 7" descr="C:\Users\86153\Desktop\日常实验\大黄鱼项目\paper_v1\Figure+manuscript\Fig.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6153\Desktop\日常实验\大黄鱼项目\paper_v1\Figure+manuscript\Fig.S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911513"/>
                    </a:xfrm>
                    <a:prstGeom prst="rect">
                      <a:avLst/>
                    </a:prstGeom>
                    <a:noFill/>
                    <a:ln>
                      <a:noFill/>
                    </a:ln>
                  </pic:spPr>
                </pic:pic>
              </a:graphicData>
            </a:graphic>
          </wp:inline>
        </w:drawing>
      </w:r>
    </w:p>
    <w:p w:rsidR="00F44A2D" w:rsidRDefault="00717C45" w:rsidP="00F44A2D">
      <w:pPr>
        <w:spacing w:line="360" w:lineRule="auto"/>
        <w:rPr>
          <w:rFonts w:ascii="Times New Roman" w:hAnsi="Times New Roman" w:cs="Times New Roman"/>
          <w:bCs/>
          <w:color w:val="000000" w:themeColor="text1"/>
          <w:kern w:val="0"/>
          <w:sz w:val="24"/>
          <w:szCs w:val="24"/>
        </w:rPr>
      </w:pPr>
      <w:r w:rsidRPr="00F062AB">
        <w:rPr>
          <w:rFonts w:ascii="Times New Roman" w:hAnsi="Times New Roman" w:cs="Times New Roman"/>
          <w:bCs/>
          <w:color w:val="000000" w:themeColor="text1"/>
          <w:kern w:val="0"/>
          <w:sz w:val="24"/>
          <w:szCs w:val="24"/>
        </w:rPr>
        <w:t>Figure S</w:t>
      </w:r>
      <w:r w:rsidRPr="00F062AB">
        <w:rPr>
          <w:rFonts w:ascii="Times New Roman" w:hAnsi="Times New Roman" w:cs="Times New Roman" w:hint="eastAsia"/>
          <w:bCs/>
          <w:color w:val="000000" w:themeColor="text1"/>
          <w:kern w:val="0"/>
          <w:sz w:val="24"/>
          <w:szCs w:val="24"/>
        </w:rPr>
        <w:t>8</w:t>
      </w:r>
      <w:r w:rsidRPr="00F062AB">
        <w:rPr>
          <w:rFonts w:ascii="Times New Roman" w:hAnsi="Times New Roman" w:cs="Times New Roman"/>
          <w:bCs/>
          <w:color w:val="000000" w:themeColor="text1"/>
          <w:kern w:val="0"/>
          <w:sz w:val="24"/>
          <w:szCs w:val="24"/>
        </w:rPr>
        <w:t xml:space="preserve"> The </w:t>
      </w:r>
      <w:r w:rsidRPr="00F062AB">
        <w:rPr>
          <w:rFonts w:ascii="Times New Roman" w:hAnsi="Times New Roman" w:cs="Times New Roman"/>
          <w:bCs/>
          <w:color w:val="000000" w:themeColor="text1"/>
          <w:kern w:val="0"/>
          <w:sz w:val="24"/>
          <w:szCs w:val="24"/>
          <w:u w:color="19A0DC"/>
        </w:rPr>
        <w:t>predicted</w:t>
      </w:r>
      <w:r w:rsidRPr="00F062AB">
        <w:rPr>
          <w:rFonts w:ascii="Times New Roman" w:hAnsi="Times New Roman" w:cs="Times New Roman"/>
          <w:bCs/>
          <w:color w:val="000000" w:themeColor="text1"/>
          <w:kern w:val="0"/>
          <w:sz w:val="24"/>
          <w:szCs w:val="24"/>
        </w:rPr>
        <w:t xml:space="preserve"> capability of carbohydrates utilization and organic acid production of </w:t>
      </w:r>
      <w:r w:rsidRPr="00F062AB">
        <w:rPr>
          <w:rFonts w:ascii="Times New Roman" w:hAnsi="Times New Roman" w:cs="Times New Roman"/>
          <w:bCs/>
          <w:i/>
          <w:color w:val="000000" w:themeColor="text1"/>
          <w:kern w:val="0"/>
          <w:sz w:val="24"/>
          <w:szCs w:val="24"/>
        </w:rPr>
        <w:t>Photobacterium</w:t>
      </w:r>
      <w:r w:rsidRPr="00F062AB">
        <w:rPr>
          <w:rFonts w:ascii="Times New Roman" w:hAnsi="Times New Roman" w:cs="Times New Roman"/>
          <w:bCs/>
          <w:color w:val="000000" w:themeColor="text1"/>
          <w:kern w:val="0"/>
          <w:sz w:val="24"/>
          <w:szCs w:val="24"/>
        </w:rPr>
        <w:t xml:space="preserve"> </w:t>
      </w:r>
      <w:r>
        <w:rPr>
          <w:rFonts w:ascii="Times New Roman" w:hAnsi="Times New Roman" w:cs="Times New Roman"/>
          <w:bCs/>
          <w:kern w:val="0"/>
          <w:sz w:val="24"/>
          <w:szCs w:val="24"/>
        </w:rPr>
        <w:t xml:space="preserve">(n=7) </w:t>
      </w:r>
      <w:r w:rsidRPr="00F062AB">
        <w:rPr>
          <w:rFonts w:ascii="Times New Roman" w:hAnsi="Times New Roman" w:cs="Times New Roman"/>
          <w:bCs/>
          <w:color w:val="000000" w:themeColor="text1"/>
          <w:kern w:val="0"/>
          <w:sz w:val="24"/>
          <w:szCs w:val="24"/>
        </w:rPr>
        <w:t xml:space="preserve">and </w:t>
      </w:r>
      <w:r w:rsidRPr="00F062AB">
        <w:rPr>
          <w:rFonts w:ascii="Times New Roman" w:hAnsi="Times New Roman" w:cs="Times New Roman"/>
          <w:bCs/>
          <w:i/>
          <w:color w:val="000000" w:themeColor="text1"/>
          <w:kern w:val="0"/>
          <w:sz w:val="24"/>
          <w:szCs w:val="24"/>
        </w:rPr>
        <w:t>Psychrobacter</w:t>
      </w:r>
      <w:r w:rsidRPr="00F062AB">
        <w:rPr>
          <w:rFonts w:ascii="Times New Roman" w:hAnsi="Times New Roman" w:cs="Times New Roman"/>
          <w:bCs/>
          <w:color w:val="000000" w:themeColor="text1"/>
          <w:kern w:val="0"/>
          <w:sz w:val="24"/>
          <w:szCs w:val="24"/>
        </w:rPr>
        <w:t xml:space="preserve"> </w:t>
      </w:r>
      <w:r>
        <w:rPr>
          <w:rFonts w:ascii="Times New Roman" w:hAnsi="Times New Roman" w:cs="Times New Roman"/>
          <w:bCs/>
          <w:kern w:val="0"/>
          <w:sz w:val="24"/>
          <w:szCs w:val="24"/>
        </w:rPr>
        <w:t xml:space="preserve">(n=7) </w:t>
      </w:r>
      <w:r w:rsidRPr="00F062AB">
        <w:rPr>
          <w:rFonts w:ascii="Times New Roman" w:hAnsi="Times New Roman" w:cs="Times New Roman"/>
          <w:bCs/>
          <w:color w:val="000000" w:themeColor="text1"/>
          <w:kern w:val="0"/>
          <w:sz w:val="24"/>
          <w:szCs w:val="24"/>
          <w:u w:color="FA5050"/>
        </w:rPr>
        <w:t>isolates</w:t>
      </w:r>
      <w:r w:rsidR="00F44A2D" w:rsidRPr="00F062AB">
        <w:rPr>
          <w:rFonts w:ascii="Times New Roman" w:hAnsi="Times New Roman" w:cs="Times New Roman"/>
          <w:bCs/>
          <w:color w:val="000000" w:themeColor="text1"/>
          <w:kern w:val="0"/>
          <w:sz w:val="24"/>
          <w:szCs w:val="24"/>
        </w:rPr>
        <w:t>.</w:t>
      </w:r>
    </w:p>
    <w:p w:rsidR="00ED26FE" w:rsidRDefault="00ED26FE" w:rsidP="00F44A2D">
      <w:pPr>
        <w:spacing w:line="360" w:lineRule="auto"/>
        <w:rPr>
          <w:rFonts w:ascii="Times New Roman" w:hAnsi="Times New Roman" w:cs="Times New Roman"/>
          <w:bCs/>
          <w:color w:val="000000" w:themeColor="text1"/>
          <w:kern w:val="0"/>
          <w:sz w:val="24"/>
          <w:szCs w:val="24"/>
        </w:rPr>
      </w:pPr>
    </w:p>
    <w:p w:rsidR="00ED26FE" w:rsidRDefault="00ED26FE" w:rsidP="00F44A2D">
      <w:pPr>
        <w:spacing w:line="360" w:lineRule="auto"/>
        <w:rPr>
          <w:rFonts w:ascii="Times New Roman" w:hAnsi="Times New Roman" w:cs="Times New Roman"/>
          <w:bCs/>
          <w:color w:val="000000" w:themeColor="text1"/>
          <w:kern w:val="0"/>
          <w:sz w:val="24"/>
          <w:szCs w:val="24"/>
        </w:rPr>
      </w:pPr>
    </w:p>
    <w:p w:rsidR="00F44A2D" w:rsidRDefault="00F44A2D" w:rsidP="00F44A2D">
      <w:pPr>
        <w:spacing w:line="360" w:lineRule="auto"/>
        <w:rPr>
          <w:rFonts w:ascii="Times New Roman" w:hAnsi="Times New Roman" w:cs="Times New Roman"/>
          <w:bCs/>
          <w:color w:val="000000" w:themeColor="text1"/>
          <w:kern w:val="0"/>
          <w:sz w:val="24"/>
          <w:szCs w:val="24"/>
        </w:rPr>
      </w:pPr>
      <w:r w:rsidRPr="00F44A2D">
        <w:rPr>
          <w:rFonts w:ascii="Times New Roman" w:hAnsi="Times New Roman" w:cs="Times New Roman"/>
          <w:bCs/>
          <w:color w:val="000000" w:themeColor="text1"/>
          <w:kern w:val="0"/>
          <w:sz w:val="24"/>
          <w:szCs w:val="24"/>
        </w:rPr>
        <w:drawing>
          <wp:inline distT="0" distB="0" distL="0" distR="0">
            <wp:extent cx="5250873" cy="4599709"/>
            <wp:effectExtent l="0" t="0" r="6985" b="0"/>
            <wp:docPr id="8" name="图片 8" descr="C:\Users\86153\Desktop\日常实验\大黄鱼项目\paper_v1\Figure+manuscript\Fig.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86153\Desktop\日常实验\大黄鱼项目\paper_v1\Figure+manuscript\Fig.S9.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440" b="39621"/>
                    <a:stretch/>
                  </pic:blipFill>
                  <pic:spPr bwMode="auto">
                    <a:xfrm>
                      <a:off x="0" y="0"/>
                      <a:ext cx="5251116" cy="4599922"/>
                    </a:xfrm>
                    <a:prstGeom prst="rect">
                      <a:avLst/>
                    </a:prstGeom>
                    <a:noFill/>
                    <a:ln>
                      <a:noFill/>
                    </a:ln>
                    <a:extLst>
                      <a:ext uri="{53640926-AAD7-44D8-BBD7-CCE9431645EC}">
                        <a14:shadowObscured xmlns:a14="http://schemas.microsoft.com/office/drawing/2010/main"/>
                      </a:ext>
                    </a:extLst>
                  </pic:spPr>
                </pic:pic>
              </a:graphicData>
            </a:graphic>
          </wp:inline>
        </w:drawing>
      </w:r>
    </w:p>
    <w:p w:rsidR="00F44A2D" w:rsidRDefault="00F44A2D" w:rsidP="00F44A2D">
      <w:pPr>
        <w:spacing w:line="360" w:lineRule="auto"/>
        <w:rPr>
          <w:rFonts w:ascii="Times New Roman" w:hAnsi="Times New Roman" w:cs="Times New Roman"/>
          <w:bCs/>
          <w:kern w:val="0"/>
          <w:sz w:val="24"/>
          <w:szCs w:val="24"/>
        </w:rPr>
      </w:pPr>
      <w:r>
        <w:rPr>
          <w:rFonts w:ascii="Times New Roman" w:hAnsi="Times New Roman" w:cs="Times New Roman"/>
          <w:bCs/>
          <w:kern w:val="0"/>
          <w:sz w:val="24"/>
          <w:szCs w:val="24"/>
        </w:rPr>
        <w:lastRenderedPageBreak/>
        <w:t>Figure S</w:t>
      </w:r>
      <w:r>
        <w:rPr>
          <w:rFonts w:ascii="Times New Roman" w:hAnsi="Times New Roman" w:cs="Times New Roman" w:hint="eastAsia"/>
          <w:bCs/>
          <w:kern w:val="0"/>
          <w:sz w:val="24"/>
          <w:szCs w:val="24"/>
        </w:rPr>
        <w:t>9</w:t>
      </w:r>
      <w:r>
        <w:rPr>
          <w:rFonts w:ascii="Times New Roman" w:hAnsi="Times New Roman" w:cs="Times New Roman"/>
          <w:bCs/>
          <w:kern w:val="0"/>
          <w:sz w:val="24"/>
          <w:szCs w:val="24"/>
        </w:rPr>
        <w:t xml:space="preserve"> </w:t>
      </w:r>
      <w:r w:rsidRPr="00BD6341">
        <w:rPr>
          <w:rFonts w:ascii="Times New Roman" w:hAnsi="Times New Roman" w:cs="Times New Roman"/>
          <w:bCs/>
          <w:kern w:val="0"/>
          <w:sz w:val="24"/>
          <w:szCs w:val="24"/>
        </w:rPr>
        <w:t>Photographs</w:t>
      </w:r>
      <w:r>
        <w:rPr>
          <w:rFonts w:ascii="Times New Roman" w:hAnsi="Times New Roman" w:cs="Times New Roman"/>
          <w:bCs/>
          <w:kern w:val="0"/>
          <w:sz w:val="24"/>
          <w:szCs w:val="24"/>
        </w:rPr>
        <w:t xml:space="preserve"> of b</w:t>
      </w:r>
      <w:r w:rsidRPr="00C83436">
        <w:rPr>
          <w:rFonts w:ascii="Times New Roman" w:hAnsi="Times New Roman" w:cs="Times New Roman"/>
          <w:bCs/>
          <w:kern w:val="0"/>
          <w:sz w:val="24"/>
          <w:szCs w:val="24"/>
        </w:rPr>
        <w:t xml:space="preserve">iofilm formation assays </w:t>
      </w:r>
      <w:r>
        <w:rPr>
          <w:rFonts w:ascii="Times New Roman" w:hAnsi="Times New Roman" w:cs="Times New Roman"/>
          <w:bCs/>
          <w:kern w:val="0"/>
          <w:sz w:val="24"/>
          <w:szCs w:val="24"/>
        </w:rPr>
        <w:t>of</w:t>
      </w:r>
      <w:r w:rsidRPr="00C83436">
        <w:rPr>
          <w:rFonts w:ascii="Times New Roman" w:hAnsi="Times New Roman" w:cs="Times New Roman"/>
          <w:bCs/>
          <w:kern w:val="0"/>
          <w:sz w:val="24"/>
          <w:szCs w:val="24"/>
        </w:rPr>
        <w:t xml:space="preserve"> </w:t>
      </w:r>
      <w:r>
        <w:rPr>
          <w:rFonts w:ascii="Times New Roman" w:hAnsi="Times New Roman" w:cs="Times New Roman"/>
          <w:bCs/>
          <w:kern w:val="0"/>
          <w:sz w:val="24"/>
          <w:szCs w:val="24"/>
        </w:rPr>
        <w:t>14</w:t>
      </w:r>
      <w:r w:rsidRPr="00C83436">
        <w:rPr>
          <w:rFonts w:ascii="Times New Roman" w:hAnsi="Times New Roman" w:cs="Times New Roman"/>
          <w:bCs/>
          <w:kern w:val="0"/>
          <w:sz w:val="24"/>
          <w:szCs w:val="24"/>
        </w:rPr>
        <w:t xml:space="preserve"> isolates belong</w:t>
      </w:r>
      <w:r>
        <w:rPr>
          <w:rFonts w:ascii="Times New Roman" w:hAnsi="Times New Roman" w:cs="Times New Roman"/>
          <w:bCs/>
          <w:kern w:val="0"/>
          <w:sz w:val="24"/>
          <w:szCs w:val="24"/>
        </w:rPr>
        <w:t>ing</w:t>
      </w:r>
      <w:r w:rsidRPr="00C83436">
        <w:rPr>
          <w:rFonts w:ascii="Times New Roman" w:hAnsi="Times New Roman" w:cs="Times New Roman"/>
          <w:bCs/>
          <w:kern w:val="0"/>
          <w:sz w:val="24"/>
          <w:szCs w:val="24"/>
        </w:rPr>
        <w:t xml:space="preserve"> to </w:t>
      </w:r>
      <w:r w:rsidRPr="000F6B99">
        <w:rPr>
          <w:rFonts w:ascii="Times New Roman" w:hAnsi="Times New Roman" w:cs="Times New Roman"/>
          <w:bCs/>
          <w:i/>
          <w:kern w:val="0"/>
          <w:sz w:val="24"/>
          <w:szCs w:val="24"/>
        </w:rPr>
        <w:t>Photobacterium</w:t>
      </w:r>
      <w:r>
        <w:rPr>
          <w:rFonts w:ascii="Times New Roman" w:hAnsi="Times New Roman" w:cs="Times New Roman"/>
          <w:bCs/>
          <w:kern w:val="0"/>
          <w:sz w:val="24"/>
          <w:szCs w:val="24"/>
        </w:rPr>
        <w:t xml:space="preserve"> and </w:t>
      </w:r>
      <w:r w:rsidRPr="000F6B99">
        <w:rPr>
          <w:rFonts w:ascii="Times New Roman" w:hAnsi="Times New Roman" w:cs="Times New Roman"/>
          <w:bCs/>
          <w:i/>
          <w:kern w:val="0"/>
          <w:sz w:val="24"/>
          <w:szCs w:val="24"/>
        </w:rPr>
        <w:t>Psychrobacter</w:t>
      </w:r>
      <w:r>
        <w:rPr>
          <w:rFonts w:ascii="Times New Roman" w:hAnsi="Times New Roman" w:cs="Times New Roman"/>
          <w:bCs/>
          <w:kern w:val="0"/>
          <w:sz w:val="24"/>
          <w:szCs w:val="24"/>
        </w:rPr>
        <w:t>, bar=</w:t>
      </w:r>
      <w:r>
        <w:rPr>
          <w:rFonts w:ascii="Times New Roman" w:hAnsi="Times New Roman" w:cs="Times New Roman" w:hint="eastAsia"/>
          <w:bCs/>
          <w:kern w:val="0"/>
          <w:sz w:val="24"/>
          <w:szCs w:val="24"/>
        </w:rPr>
        <w:t>200</w:t>
      </w:r>
      <w:r w:rsidRPr="0059096F">
        <w:rPr>
          <w:rFonts w:ascii="Times New Roman" w:hAnsi="Times New Roman" w:cs="Times New Roman"/>
          <w:bCs/>
          <w:kern w:val="0"/>
          <w:sz w:val="24"/>
          <w:szCs w:val="24"/>
        </w:rPr>
        <w:t xml:space="preserve"> μm</w:t>
      </w:r>
      <w:r>
        <w:rPr>
          <w:rFonts w:ascii="Times New Roman" w:hAnsi="Times New Roman" w:cs="Times New Roman"/>
          <w:bCs/>
          <w:kern w:val="0"/>
          <w:sz w:val="24"/>
          <w:szCs w:val="24"/>
        </w:rPr>
        <w:t>.</w:t>
      </w:r>
    </w:p>
    <w:p w:rsidR="00ED26FE" w:rsidRDefault="00ED26FE" w:rsidP="00F44A2D">
      <w:pPr>
        <w:spacing w:line="360" w:lineRule="auto"/>
        <w:rPr>
          <w:rFonts w:ascii="Times New Roman" w:hAnsi="Times New Roman" w:cs="Times New Roman"/>
          <w:bCs/>
          <w:kern w:val="0"/>
          <w:sz w:val="24"/>
          <w:szCs w:val="24"/>
        </w:rPr>
      </w:pPr>
    </w:p>
    <w:p w:rsidR="00ED26FE" w:rsidRDefault="00ED26FE" w:rsidP="00F44A2D">
      <w:pPr>
        <w:spacing w:line="360" w:lineRule="auto"/>
        <w:rPr>
          <w:rFonts w:ascii="Times New Roman" w:hAnsi="Times New Roman" w:cs="Times New Roman"/>
          <w:bCs/>
          <w:kern w:val="0"/>
          <w:sz w:val="24"/>
          <w:szCs w:val="24"/>
        </w:rPr>
      </w:pPr>
    </w:p>
    <w:p w:rsidR="00F44A2D" w:rsidRDefault="00F44A2D" w:rsidP="00F44A2D">
      <w:pPr>
        <w:spacing w:line="360" w:lineRule="auto"/>
        <w:jc w:val="center"/>
        <w:rPr>
          <w:rFonts w:ascii="Times New Roman" w:hAnsi="Times New Roman" w:cs="Times New Roman"/>
          <w:bCs/>
          <w:color w:val="000000" w:themeColor="text1"/>
          <w:kern w:val="0"/>
          <w:sz w:val="24"/>
          <w:szCs w:val="24"/>
        </w:rPr>
      </w:pPr>
      <w:r w:rsidRPr="00F44A2D">
        <w:rPr>
          <w:rFonts w:ascii="Times New Roman" w:hAnsi="Times New Roman" w:cs="Times New Roman"/>
          <w:bCs/>
          <w:color w:val="000000" w:themeColor="text1"/>
          <w:kern w:val="0"/>
          <w:sz w:val="24"/>
          <w:szCs w:val="24"/>
        </w:rPr>
        <w:drawing>
          <wp:inline distT="0" distB="0" distL="0" distR="0">
            <wp:extent cx="4079875" cy="3685540"/>
            <wp:effectExtent l="0" t="0" r="0" b="0"/>
            <wp:docPr id="9" name="图片 9" descr="C:\Users\86153\Desktop\日常实验\大黄鱼项目\paper_v1\Figure+manuscript\Fig.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86153\Desktop\日常实验\大黄鱼项目\paper_v1\Figure+manuscript\Fig.S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9875" cy="3685540"/>
                    </a:xfrm>
                    <a:prstGeom prst="rect">
                      <a:avLst/>
                    </a:prstGeom>
                    <a:noFill/>
                    <a:ln>
                      <a:noFill/>
                    </a:ln>
                  </pic:spPr>
                </pic:pic>
              </a:graphicData>
            </a:graphic>
          </wp:inline>
        </w:drawing>
      </w:r>
    </w:p>
    <w:p w:rsidR="00F44A2D" w:rsidRDefault="000308B7" w:rsidP="00F44A2D">
      <w:pPr>
        <w:spacing w:line="360" w:lineRule="auto"/>
        <w:rPr>
          <w:rFonts w:ascii="Times New Roman" w:hAnsi="Times New Roman" w:cs="Times New Roman"/>
          <w:bCs/>
          <w:color w:val="000000" w:themeColor="text1"/>
          <w:kern w:val="0"/>
          <w:sz w:val="24"/>
          <w:szCs w:val="24"/>
        </w:rPr>
      </w:pPr>
      <w:r w:rsidRPr="00F062AB">
        <w:rPr>
          <w:rFonts w:ascii="Times New Roman" w:hAnsi="Times New Roman" w:cs="Times New Roman"/>
          <w:bCs/>
          <w:color w:val="000000" w:themeColor="text1"/>
          <w:kern w:val="0"/>
          <w:sz w:val="24"/>
          <w:szCs w:val="24"/>
        </w:rPr>
        <w:t xml:space="preserve">Figure S10 </w:t>
      </w:r>
      <w:r w:rsidRPr="00F062AB">
        <w:rPr>
          <w:rFonts w:ascii="Times New Roman" w:hAnsi="Times New Roman" w:cs="Times New Roman"/>
          <w:bCs/>
          <w:color w:val="000000" w:themeColor="text1"/>
          <w:kern w:val="0"/>
          <w:sz w:val="24"/>
          <w:szCs w:val="24"/>
          <w:u w:color="FA5050"/>
        </w:rPr>
        <w:t>Identification</w:t>
      </w:r>
      <w:r w:rsidRPr="00F062AB">
        <w:rPr>
          <w:rFonts w:ascii="Times New Roman" w:hAnsi="Times New Roman" w:cs="Times New Roman"/>
          <w:bCs/>
          <w:color w:val="000000" w:themeColor="text1"/>
          <w:kern w:val="0"/>
          <w:sz w:val="24"/>
          <w:szCs w:val="24"/>
        </w:rPr>
        <w:t xml:space="preserve"> of the most important OTUs </w:t>
      </w:r>
      <w:r w:rsidRPr="00F062AB">
        <w:rPr>
          <w:rFonts w:ascii="Times New Roman" w:hAnsi="Times New Roman" w:cs="Times New Roman" w:hint="eastAsia"/>
          <w:bCs/>
          <w:color w:val="000000" w:themeColor="text1"/>
          <w:kern w:val="0"/>
          <w:sz w:val="24"/>
          <w:szCs w:val="24"/>
          <w:u w:color="19A0DC"/>
        </w:rPr>
        <w:t>based</w:t>
      </w:r>
      <w:r w:rsidRPr="00F062AB">
        <w:rPr>
          <w:rFonts w:ascii="Times New Roman" w:hAnsi="Times New Roman" w:cs="Times New Roman"/>
          <w:bCs/>
          <w:color w:val="000000" w:themeColor="text1"/>
          <w:kern w:val="0"/>
          <w:sz w:val="24"/>
          <w:szCs w:val="24"/>
          <w:u w:color="19A0DC"/>
        </w:rPr>
        <w:t xml:space="preserve"> </w:t>
      </w:r>
      <w:r w:rsidRPr="00F062AB">
        <w:rPr>
          <w:rFonts w:ascii="Times New Roman" w:hAnsi="Times New Roman" w:cs="Times New Roman" w:hint="eastAsia"/>
          <w:bCs/>
          <w:color w:val="000000" w:themeColor="text1"/>
          <w:kern w:val="0"/>
          <w:sz w:val="24"/>
          <w:szCs w:val="24"/>
          <w:u w:color="19A0DC"/>
        </w:rPr>
        <w:t>on</w:t>
      </w:r>
      <w:r w:rsidRPr="00F062AB">
        <w:rPr>
          <w:rFonts w:ascii="Times New Roman" w:hAnsi="Times New Roman" w:cs="Times New Roman"/>
          <w:bCs/>
          <w:color w:val="000000" w:themeColor="text1"/>
          <w:kern w:val="0"/>
          <w:sz w:val="24"/>
          <w:szCs w:val="24"/>
        </w:rPr>
        <w:t xml:space="preserve"> the </w:t>
      </w:r>
      <w:r w:rsidRPr="00F062AB">
        <w:rPr>
          <w:rFonts w:ascii="Times New Roman" w:hAnsi="Times New Roman" w:cs="Times New Roman" w:hint="eastAsia"/>
          <w:bCs/>
          <w:color w:val="000000" w:themeColor="text1"/>
          <w:kern w:val="0"/>
          <w:sz w:val="24"/>
          <w:szCs w:val="24"/>
        </w:rPr>
        <w:t>10</w:t>
      </w:r>
      <w:r w:rsidRPr="00F062AB">
        <w:rPr>
          <w:rFonts w:ascii="Times New Roman" w:hAnsi="Times New Roman" w:cs="Times New Roman"/>
          <w:bCs/>
          <w:color w:val="000000" w:themeColor="text1"/>
          <w:kern w:val="0"/>
          <w:sz w:val="24"/>
          <w:szCs w:val="24"/>
        </w:rPr>
        <w:t>-</w:t>
      </w:r>
      <w:r w:rsidRPr="00F062AB">
        <w:rPr>
          <w:rFonts w:ascii="Times New Roman" w:hAnsi="Times New Roman" w:cs="Times New Roman" w:hint="eastAsia"/>
          <w:bCs/>
          <w:color w:val="000000" w:themeColor="text1"/>
          <w:kern w:val="0"/>
          <w:sz w:val="24"/>
          <w:szCs w:val="24"/>
        </w:rPr>
        <w:t>fold</w:t>
      </w:r>
      <w:r w:rsidRPr="00F062AB">
        <w:rPr>
          <w:rFonts w:ascii="Times New Roman" w:hAnsi="Times New Roman" w:cs="Times New Roman"/>
          <w:bCs/>
          <w:color w:val="000000" w:themeColor="text1"/>
          <w:kern w:val="0"/>
          <w:sz w:val="24"/>
          <w:szCs w:val="24"/>
        </w:rPr>
        <w:t xml:space="preserve"> cross-validation. The lowest predicted error rate occurred at 15 OTUs and an </w:t>
      </w:r>
      <w:r w:rsidRPr="00F062AB">
        <w:rPr>
          <w:rFonts w:ascii="Times New Roman" w:hAnsi="Times New Roman" w:cs="Times New Roman" w:hint="eastAsia"/>
          <w:color w:val="000000" w:themeColor="text1"/>
          <w:sz w:val="24"/>
        </w:rPr>
        <w:t>optimi</w:t>
      </w:r>
      <w:r w:rsidRPr="00F062AB">
        <w:rPr>
          <w:rFonts w:ascii="Times New Roman" w:hAnsi="Times New Roman" w:cs="Times New Roman"/>
          <w:color w:val="000000" w:themeColor="text1"/>
          <w:sz w:val="24"/>
        </w:rPr>
        <w:t>zed</w:t>
      </w:r>
      <w:r w:rsidRPr="00F062AB">
        <w:rPr>
          <w:rFonts w:ascii="Times New Roman" w:hAnsi="Times New Roman" w:cs="Times New Roman"/>
          <w:bCs/>
          <w:color w:val="000000" w:themeColor="text1"/>
          <w:kern w:val="0"/>
          <w:sz w:val="24"/>
          <w:szCs w:val="24"/>
        </w:rPr>
        <w:t xml:space="preserve"> classifier was </w:t>
      </w:r>
      <w:r w:rsidRPr="00F062AB">
        <w:rPr>
          <w:rFonts w:ascii="Times New Roman" w:hAnsi="Times New Roman" w:cs="Times New Roman" w:hint="eastAsia"/>
          <w:bCs/>
          <w:color w:val="000000" w:themeColor="text1"/>
          <w:kern w:val="0"/>
          <w:sz w:val="24"/>
          <w:szCs w:val="24"/>
        </w:rPr>
        <w:t>built</w:t>
      </w:r>
      <w:r w:rsidRPr="00F062AB">
        <w:rPr>
          <w:rFonts w:ascii="Times New Roman" w:hAnsi="Times New Roman" w:cs="Times New Roman"/>
          <w:bCs/>
          <w:color w:val="000000" w:themeColor="text1"/>
          <w:kern w:val="0"/>
          <w:sz w:val="24"/>
          <w:szCs w:val="24"/>
        </w:rPr>
        <w:t xml:space="preserve"> using the top 15 most important OTUs according to the mean decrease accurac</w:t>
      </w:r>
      <w:r>
        <w:rPr>
          <w:rFonts w:ascii="Times New Roman" w:hAnsi="Times New Roman" w:cs="Times New Roman" w:hint="eastAsia"/>
          <w:bCs/>
          <w:color w:val="000000" w:themeColor="text1"/>
          <w:kern w:val="0"/>
          <w:sz w:val="24"/>
          <w:szCs w:val="24"/>
        </w:rPr>
        <w:t>y</w:t>
      </w:r>
      <w:r w:rsidR="00F44A2D" w:rsidRPr="00F062AB">
        <w:rPr>
          <w:rFonts w:ascii="Times New Roman" w:hAnsi="Times New Roman" w:cs="Times New Roman"/>
          <w:bCs/>
          <w:color w:val="000000" w:themeColor="text1"/>
          <w:kern w:val="0"/>
          <w:sz w:val="24"/>
          <w:szCs w:val="24"/>
        </w:rPr>
        <w:t>.</w:t>
      </w:r>
    </w:p>
    <w:p w:rsidR="00ED26FE" w:rsidRDefault="00ED26FE" w:rsidP="00F44A2D">
      <w:pPr>
        <w:spacing w:line="360" w:lineRule="auto"/>
        <w:rPr>
          <w:rFonts w:ascii="Times New Roman" w:hAnsi="Times New Roman" w:cs="Times New Roman"/>
          <w:bCs/>
          <w:color w:val="000000" w:themeColor="text1"/>
          <w:kern w:val="0"/>
          <w:sz w:val="24"/>
          <w:szCs w:val="24"/>
        </w:rPr>
      </w:pPr>
    </w:p>
    <w:p w:rsidR="00ED26FE" w:rsidRDefault="00ED26FE" w:rsidP="00F44A2D">
      <w:pPr>
        <w:spacing w:line="360" w:lineRule="auto"/>
        <w:rPr>
          <w:rFonts w:ascii="Times New Roman" w:hAnsi="Times New Roman" w:cs="Times New Roman"/>
          <w:bCs/>
          <w:color w:val="000000" w:themeColor="text1"/>
          <w:kern w:val="0"/>
          <w:sz w:val="24"/>
          <w:szCs w:val="24"/>
        </w:rPr>
      </w:pPr>
    </w:p>
    <w:p w:rsidR="00F44A2D" w:rsidRDefault="000B6663" w:rsidP="00F44A2D">
      <w:pPr>
        <w:spacing w:line="360" w:lineRule="auto"/>
        <w:rPr>
          <w:rFonts w:ascii="Times New Roman" w:hAnsi="Times New Roman" w:cs="Times New Roman"/>
          <w:bCs/>
          <w:color w:val="000000" w:themeColor="text1"/>
          <w:kern w:val="0"/>
          <w:sz w:val="24"/>
          <w:szCs w:val="24"/>
        </w:rPr>
      </w:pPr>
      <w:r w:rsidRPr="000B6663">
        <w:rPr>
          <w:rFonts w:ascii="Times New Roman" w:hAnsi="Times New Roman" w:cs="Times New Roman"/>
          <w:bCs/>
          <w:color w:val="000000" w:themeColor="text1"/>
          <w:kern w:val="0"/>
          <w:sz w:val="24"/>
          <w:szCs w:val="24"/>
        </w:rPr>
        <w:lastRenderedPageBreak/>
        <w:drawing>
          <wp:inline distT="0" distB="0" distL="0" distR="0">
            <wp:extent cx="5274310" cy="2312101"/>
            <wp:effectExtent l="0" t="0" r="2540" b="0"/>
            <wp:docPr id="10" name="图片 10" descr="C:\Users\86153\Desktop\日常实验\大黄鱼项目\paper_v1\Figure+manuscript\Fig.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86153\Desktop\日常实验\大黄鱼项目\paper_v1\Figure+manuscript\Fig.S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312101"/>
                    </a:xfrm>
                    <a:prstGeom prst="rect">
                      <a:avLst/>
                    </a:prstGeom>
                    <a:noFill/>
                    <a:ln>
                      <a:noFill/>
                    </a:ln>
                  </pic:spPr>
                </pic:pic>
              </a:graphicData>
            </a:graphic>
          </wp:inline>
        </w:drawing>
      </w:r>
    </w:p>
    <w:p w:rsidR="000B6663" w:rsidRPr="00F44A2D" w:rsidRDefault="000308B7" w:rsidP="00F44A2D">
      <w:pPr>
        <w:spacing w:line="360" w:lineRule="auto"/>
        <w:rPr>
          <w:rFonts w:ascii="Times New Roman" w:hAnsi="Times New Roman" w:cs="Times New Roman"/>
          <w:bCs/>
          <w:color w:val="000000" w:themeColor="text1"/>
          <w:kern w:val="0"/>
          <w:sz w:val="24"/>
          <w:szCs w:val="24"/>
        </w:rPr>
      </w:pPr>
      <w:r w:rsidRPr="00F062AB">
        <w:rPr>
          <w:rFonts w:ascii="Times New Roman" w:hAnsi="Times New Roman" w:cs="Times New Roman"/>
          <w:bCs/>
          <w:color w:val="000000" w:themeColor="text1"/>
          <w:kern w:val="0"/>
          <w:sz w:val="24"/>
          <w:szCs w:val="24"/>
        </w:rPr>
        <w:t xml:space="preserve">Figure S11 </w:t>
      </w:r>
      <w:r w:rsidRPr="00F062AB">
        <w:rPr>
          <w:rFonts w:ascii="Times New Roman" w:hAnsi="Times New Roman" w:cs="Times New Roman" w:hint="eastAsia"/>
          <w:bCs/>
          <w:color w:val="000000" w:themeColor="text1"/>
          <w:kern w:val="0"/>
          <w:sz w:val="24"/>
          <w:szCs w:val="24"/>
        </w:rPr>
        <w:t>Clustering</w:t>
      </w:r>
      <w:r w:rsidRPr="00F062AB">
        <w:rPr>
          <w:rFonts w:ascii="Times New Roman" w:hAnsi="Times New Roman" w:cs="Times New Roman"/>
          <w:bCs/>
          <w:color w:val="000000" w:themeColor="text1"/>
          <w:kern w:val="0"/>
          <w:sz w:val="24"/>
          <w:szCs w:val="24"/>
        </w:rPr>
        <w:t xml:space="preserve"> of all samples (</w:t>
      </w:r>
      <w:r w:rsidRPr="00F062AB">
        <w:rPr>
          <w:rFonts w:ascii="Times New Roman" w:hAnsi="Times New Roman" w:cs="Times New Roman"/>
          <w:bCs/>
          <w:i/>
          <w:color w:val="000000" w:themeColor="text1"/>
          <w:kern w:val="0"/>
          <w:sz w:val="24"/>
          <w:szCs w:val="24"/>
        </w:rPr>
        <w:t>n</w:t>
      </w:r>
      <w:r w:rsidRPr="00F062AB">
        <w:rPr>
          <w:rFonts w:ascii="Times New Roman" w:hAnsi="Times New Roman" w:cs="Times New Roman"/>
          <w:bCs/>
          <w:color w:val="000000" w:themeColor="text1"/>
          <w:kern w:val="0"/>
          <w:sz w:val="24"/>
          <w:szCs w:val="24"/>
        </w:rPr>
        <w:t>=291) based on Euclidean distance with all (A), core (B), and 15 classifier OTUs (C). The Cluster I are dominant by farmed samples and the Cluster II are dominant by wild samples. The number present in the brackets indicate number of wild samples and farmed samples in each cluster. The pie charts show the proportion of correctly predicted wild samples which were clustered in cluster I using optimized random forest classifier</w:t>
      </w:r>
      <w:r w:rsidR="000B6663" w:rsidRPr="00F062AB">
        <w:rPr>
          <w:rFonts w:ascii="Times New Roman" w:hAnsi="Times New Roman" w:cs="Times New Roman"/>
          <w:bCs/>
          <w:color w:val="000000" w:themeColor="text1"/>
          <w:kern w:val="0"/>
          <w:sz w:val="24"/>
          <w:szCs w:val="24"/>
        </w:rPr>
        <w:t>.</w:t>
      </w:r>
    </w:p>
    <w:sectPr w:rsidR="000B6663" w:rsidRPr="00F44A2D" w:rsidSect="00ED26FE">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31A" w:rsidRDefault="001C731A" w:rsidP="00150BC7">
      <w:r>
        <w:separator/>
      </w:r>
    </w:p>
  </w:endnote>
  <w:endnote w:type="continuationSeparator" w:id="0">
    <w:p w:rsidR="001C731A" w:rsidRDefault="001C731A" w:rsidP="0015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31A" w:rsidRDefault="001C731A" w:rsidP="00150BC7">
      <w:r>
        <w:separator/>
      </w:r>
    </w:p>
  </w:footnote>
  <w:footnote w:type="continuationSeparator" w:id="0">
    <w:p w:rsidR="001C731A" w:rsidRDefault="001C731A" w:rsidP="00150B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0292A"/>
    <w:multiLevelType w:val="hybridMultilevel"/>
    <w:tmpl w:val="5DC6043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D6"/>
    <w:rsid w:val="000308B7"/>
    <w:rsid w:val="000B6663"/>
    <w:rsid w:val="00150BC7"/>
    <w:rsid w:val="001806D6"/>
    <w:rsid w:val="001837DA"/>
    <w:rsid w:val="00196C2C"/>
    <w:rsid w:val="001C731A"/>
    <w:rsid w:val="0028028A"/>
    <w:rsid w:val="00303BD0"/>
    <w:rsid w:val="003C2A86"/>
    <w:rsid w:val="00412C9E"/>
    <w:rsid w:val="00507CFA"/>
    <w:rsid w:val="0054618A"/>
    <w:rsid w:val="00603CB9"/>
    <w:rsid w:val="006A59DE"/>
    <w:rsid w:val="006F4466"/>
    <w:rsid w:val="00717C45"/>
    <w:rsid w:val="00784FCB"/>
    <w:rsid w:val="007C671C"/>
    <w:rsid w:val="008D627D"/>
    <w:rsid w:val="009A68EE"/>
    <w:rsid w:val="009C30A4"/>
    <w:rsid w:val="009D5D56"/>
    <w:rsid w:val="009E11DB"/>
    <w:rsid w:val="00BD128E"/>
    <w:rsid w:val="00C70991"/>
    <w:rsid w:val="00E90E8A"/>
    <w:rsid w:val="00EA61BD"/>
    <w:rsid w:val="00EB0475"/>
    <w:rsid w:val="00ED26FE"/>
    <w:rsid w:val="00F21002"/>
    <w:rsid w:val="00F34D34"/>
    <w:rsid w:val="00F44A2D"/>
    <w:rsid w:val="00F8615D"/>
    <w:rsid w:val="00FD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E0B70"/>
  <w15:chartTrackingRefBased/>
  <w15:docId w15:val="{2B6F7860-0547-462D-BF54-82011AC4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样式1"/>
    <w:basedOn w:val="a1"/>
    <w:uiPriority w:val="99"/>
    <w:rsid w:val="00F34D34"/>
    <w:pPr>
      <w:jc w:val="center"/>
    </w:pPr>
    <w:rPr>
      <w:rFonts w:ascii="Times New Roman" w:eastAsia="宋体" w:hAnsi="Times New Roman" w:cs="Times New Roman"/>
      <w:kern w:val="0"/>
      <w:sz w:val="20"/>
      <w:szCs w:val="20"/>
    </w:rPr>
    <w:tblPr>
      <w:tblBorders>
        <w:top w:val="single" w:sz="4" w:space="0" w:color="000000" w:themeColor="text1"/>
        <w:bottom w:val="single" w:sz="4" w:space="0" w:color="000000" w:themeColor="text1"/>
      </w:tblBorders>
    </w:tblPr>
    <w:tcPr>
      <w:vAlign w:val="center"/>
    </w:tcPr>
    <w:tblStylePr w:type="firstRow">
      <w:tblPr/>
      <w:tcPr>
        <w:tcBorders>
          <w:bottom w:val="single" w:sz="4" w:space="0" w:color="000000" w:themeColor="text1"/>
        </w:tcBorders>
      </w:tcPr>
    </w:tblStylePr>
  </w:style>
  <w:style w:type="paragraph" w:styleId="a3">
    <w:name w:val="List Paragraph"/>
    <w:basedOn w:val="a"/>
    <w:uiPriority w:val="34"/>
    <w:qFormat/>
    <w:rsid w:val="001806D6"/>
    <w:pPr>
      <w:ind w:firstLineChars="200" w:firstLine="420"/>
    </w:pPr>
  </w:style>
  <w:style w:type="paragraph" w:styleId="a4">
    <w:name w:val="header"/>
    <w:basedOn w:val="a"/>
    <w:link w:val="a5"/>
    <w:uiPriority w:val="99"/>
    <w:unhideWhenUsed/>
    <w:rsid w:val="00150BC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50BC7"/>
    <w:rPr>
      <w:sz w:val="18"/>
      <w:szCs w:val="18"/>
    </w:rPr>
  </w:style>
  <w:style w:type="paragraph" w:styleId="a6">
    <w:name w:val="footer"/>
    <w:basedOn w:val="a"/>
    <w:link w:val="a7"/>
    <w:uiPriority w:val="99"/>
    <w:unhideWhenUsed/>
    <w:rsid w:val="00150BC7"/>
    <w:pPr>
      <w:tabs>
        <w:tab w:val="center" w:pos="4153"/>
        <w:tab w:val="right" w:pos="8306"/>
      </w:tabs>
      <w:snapToGrid w:val="0"/>
      <w:jc w:val="left"/>
    </w:pPr>
    <w:rPr>
      <w:sz w:val="18"/>
      <w:szCs w:val="18"/>
    </w:rPr>
  </w:style>
  <w:style w:type="character" w:customStyle="1" w:styleId="a7">
    <w:name w:val="页脚 字符"/>
    <w:basedOn w:val="a0"/>
    <w:link w:val="a6"/>
    <w:uiPriority w:val="99"/>
    <w:rsid w:val="00150BC7"/>
    <w:rPr>
      <w:sz w:val="18"/>
      <w:szCs w:val="18"/>
    </w:rPr>
  </w:style>
  <w:style w:type="character" w:styleId="a8">
    <w:name w:val="line number"/>
    <w:basedOn w:val="a0"/>
    <w:uiPriority w:val="99"/>
    <w:semiHidden/>
    <w:unhideWhenUsed/>
    <w:rsid w:val="00ED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8615385390559</dc:creator>
  <cp:keywords/>
  <dc:description/>
  <cp:lastModifiedBy>lihao@stu.xmu.edu.cn</cp:lastModifiedBy>
  <cp:revision>18</cp:revision>
  <dcterms:created xsi:type="dcterms:W3CDTF">2021-06-26T05:14:00Z</dcterms:created>
  <dcterms:modified xsi:type="dcterms:W3CDTF">2021-07-16T08:17:00Z</dcterms:modified>
</cp:coreProperties>
</file>