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C3B2D" w14:textId="77777777" w:rsidR="00C65DC6" w:rsidRPr="001A41F3" w:rsidRDefault="00C65DC6" w:rsidP="00C65DC6">
      <w:pPr>
        <w:widowControl/>
        <w:spacing w:after="0"/>
        <w:rPr>
          <w:rFonts w:ascii="Times New Roman" w:hAnsi="Times New Roman" w:cs="Times New Roman"/>
          <w:sz w:val="21"/>
          <w:szCs w:val="21"/>
          <w:lang w:val="en-GB"/>
        </w:rPr>
      </w:pPr>
      <w:r w:rsidRPr="001A41F3">
        <w:rPr>
          <w:rFonts w:ascii="Times New Roman" w:hAnsi="Times New Roman" w:cs="Times New Roman"/>
          <w:b/>
          <w:bCs/>
          <w:sz w:val="21"/>
          <w:szCs w:val="21"/>
          <w:lang w:val="en-GB"/>
        </w:rPr>
        <w:t>Table 1.</w:t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 xml:space="preserve"> </w:t>
      </w:r>
      <w:r w:rsidRPr="001A41F3">
        <w:rPr>
          <w:rFonts w:ascii="Times New Roman" w:hAnsi="Times New Roman" w:cs="Times New Roman" w:hint="eastAsia"/>
          <w:sz w:val="21"/>
          <w:szCs w:val="20"/>
          <w:lang w:val="en-GB"/>
        </w:rPr>
        <w:t xml:space="preserve">Variables </w:t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>affecting</w:t>
      </w:r>
      <w:r w:rsidRPr="001A41F3">
        <w:rPr>
          <w:rFonts w:ascii="Times New Roman" w:hAnsi="Times New Roman" w:cs="Times New Roman" w:hint="eastAsia"/>
          <w:sz w:val="21"/>
          <w:szCs w:val="20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>the probability of occurrence of female</w:t>
      </w:r>
      <w:r w:rsidRPr="001A41F3" w:rsidDel="00BE6E6E">
        <w:rPr>
          <w:rFonts w:ascii="Times New Roman" w:hAnsi="Times New Roman" w:cs="Times New Roman"/>
          <w:sz w:val="21"/>
          <w:szCs w:val="20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>visual monitoring (1a)</w:t>
      </w:r>
      <w:r w:rsidRPr="001A41F3">
        <w:rPr>
          <w:rFonts w:ascii="Times New Roman" w:hAnsi="Times New Roman" w:cs="Times New Roman" w:hint="eastAsia"/>
          <w:sz w:val="21"/>
          <w:szCs w:val="20"/>
          <w:lang w:val="en-GB"/>
        </w:rPr>
        <w:t xml:space="preserve">, </w:t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 xml:space="preserve">male </w:t>
      </w:r>
      <w:r w:rsidRPr="001A41F3">
        <w:rPr>
          <w:rFonts w:ascii="Times New Roman" w:hAnsi="Times New Roman" w:cs="Times New Roman"/>
          <w:noProof/>
          <w:sz w:val="21"/>
          <w:szCs w:val="20"/>
          <w:lang w:val="en-GB"/>
        </w:rPr>
        <w:drawing>
          <wp:anchor distT="0" distB="0" distL="114300" distR="114300" simplePos="0" relativeHeight="251659264" behindDoc="0" locked="0" layoutInCell="1" allowOverlap="1" wp14:anchorId="096CE886" wp14:editId="32211241">
            <wp:simplePos x="0" y="0"/>
            <wp:positionH relativeFrom="margin">
              <wp:align>right</wp:align>
            </wp:positionH>
            <wp:positionV relativeFrom="paragraph">
              <wp:posOffset>525062</wp:posOffset>
            </wp:positionV>
            <wp:extent cx="5400040" cy="4597400"/>
            <wp:effectExtent l="0" t="0" r="0" b="0"/>
            <wp:wrapSquare wrapText="bothSides"/>
            <wp:docPr id="1171137915" name="図 4" descr="タイムライン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137915" name="図 4" descr="タイムライン が含まれている画像&#10;&#10;AI 生成コンテンツは誤りを含む可能性があります。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>visual monitoring (1b)</w:t>
      </w:r>
      <w:r w:rsidRPr="001A41F3">
        <w:rPr>
          <w:rFonts w:ascii="Times New Roman" w:hAnsi="Times New Roman" w:cs="Times New Roman" w:hint="eastAsia"/>
          <w:sz w:val="21"/>
          <w:szCs w:val="20"/>
          <w:lang w:val="en-GB"/>
        </w:rPr>
        <w:t>,</w:t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 xml:space="preserve"> and female</w:t>
      </w:r>
      <w:r w:rsidRPr="001A41F3" w:rsidDel="00BE6E6E">
        <w:rPr>
          <w:rFonts w:ascii="Times New Roman" w:hAnsi="Times New Roman" w:cs="Times New Roman"/>
          <w:sz w:val="21"/>
          <w:szCs w:val="20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0"/>
          <w:lang w:val="en-GB"/>
        </w:rPr>
        <w:t>contact calls (1c) in Model 1</w:t>
      </w:r>
    </w:p>
    <w:p w14:paraId="2176D5E3" w14:textId="77777777" w:rsidR="00C65DC6" w:rsidRPr="001A41F3" w:rsidRDefault="00C65DC6" w:rsidP="00C65DC6">
      <w:pPr>
        <w:rPr>
          <w:rFonts w:ascii="Times New Roman" w:hAnsi="Times New Roman" w:cs="Times New Roman"/>
          <w:sz w:val="21"/>
          <w:szCs w:val="22"/>
          <w:lang w:val="en-GB"/>
        </w:rPr>
      </w:pPr>
      <w:r w:rsidRPr="001A41F3">
        <w:rPr>
          <w:rFonts w:ascii="Times New Roman" w:hAnsi="Times New Roman" w:cs="Times New Roman"/>
          <w:sz w:val="21"/>
          <w:szCs w:val="22"/>
          <w:lang w:val="en-GB"/>
        </w:rPr>
        <w:t xml:space="preserve">Nearest IID [ff] / [mf]: Nearest IID between the focal female and other females / between the male and females, Mean IID [notf]: Mean IID of individuals except for the focal animal, IID [mf]: IID between the male and the focal female, Difference velo [fo vs notf]: 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>T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he difference of travel velocity between focal animal and others (absolute value)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>,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 xml:space="preserve"> SE: standard error, 95% CI: 95% confidence intervals, z: z value, </w:t>
      </w:r>
      <w:r w:rsidRPr="001A41F3">
        <w:rPr>
          <w:rFonts w:ascii="Times New Roman" w:hAnsi="Times New Roman" w:cs="Times New Roman"/>
          <w:i/>
          <w:iCs/>
          <w:sz w:val="21"/>
          <w:szCs w:val="22"/>
          <w:lang w:val="en-GB"/>
        </w:rPr>
        <w:t>p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 xml:space="preserve">: </w:t>
      </w:r>
      <w:r w:rsidRPr="001A41F3">
        <w:rPr>
          <w:rFonts w:ascii="Times New Roman" w:hAnsi="Times New Roman" w:cs="Times New Roman"/>
          <w:i/>
          <w:iCs/>
          <w:sz w:val="21"/>
          <w:szCs w:val="22"/>
          <w:lang w:val="en-GB"/>
        </w:rPr>
        <w:t>p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 xml:space="preserve"> value.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br w:type="page"/>
      </w:r>
    </w:p>
    <w:p w14:paraId="249C9A31" w14:textId="77777777" w:rsidR="009D7C8E" w:rsidRDefault="00C65DC6" w:rsidP="00C65DC6">
      <w:pPr>
        <w:rPr>
          <w:rFonts w:ascii="Times New Roman" w:hAnsi="Times New Roman" w:cs="Times New Roman"/>
          <w:b/>
          <w:bCs/>
          <w:sz w:val="21"/>
          <w:szCs w:val="22"/>
          <w:lang w:val="en-GB"/>
        </w:rPr>
      </w:pPr>
      <w:r>
        <w:rPr>
          <w:noProof/>
        </w:rPr>
        <w:lastRenderedPageBreak/>
        <w:drawing>
          <wp:inline distT="0" distB="0" distL="0" distR="0" wp14:anchorId="39C61C95" wp14:editId="56B92A54">
            <wp:extent cx="5400040" cy="3439795"/>
            <wp:effectExtent l="0" t="0" r="0" b="8255"/>
            <wp:docPr id="2099380456" name="図 1" descr="タイムライン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80456" name="図 1" descr="タイムライン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82335" w14:textId="1FCD5E05" w:rsidR="00C65DC6" w:rsidRPr="001A41F3" w:rsidRDefault="00C65DC6" w:rsidP="00C65DC6">
      <w:pPr>
        <w:rPr>
          <w:rFonts w:ascii="Times New Roman" w:hAnsi="Times New Roman" w:cs="Times New Roman"/>
          <w:sz w:val="21"/>
          <w:szCs w:val="22"/>
          <w:lang w:val="en-GB"/>
        </w:rPr>
      </w:pPr>
      <w:r w:rsidRPr="001A41F3">
        <w:rPr>
          <w:rFonts w:ascii="Times New Roman" w:hAnsi="Times New Roman" w:cs="Times New Roman"/>
          <w:b/>
          <w:bCs/>
          <w:sz w:val="21"/>
          <w:szCs w:val="22"/>
          <w:lang w:val="en-GB"/>
        </w:rPr>
        <w:t>Table 2.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 xml:space="preserve"> Effects o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f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female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visual monitoring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(2a)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,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 xml:space="preserve">male 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visual monitoring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(2b)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,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and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 female c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ontact calls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 xml:space="preserve">(2c-1, 2c-2) </w:t>
      </w:r>
      <w:r w:rsidRPr="001A41F3">
        <w:rPr>
          <w:rFonts w:ascii="Times New Roman" w:hAnsi="Times New Roman" w:cs="Times New Roman" w:hint="eastAsia"/>
          <w:sz w:val="21"/>
          <w:szCs w:val="22"/>
          <w:lang w:val="en-GB"/>
        </w:rPr>
        <w:t xml:space="preserve">to </w:t>
      </w:r>
      <w:r w:rsidRPr="001A41F3">
        <w:rPr>
          <w:rFonts w:ascii="Times New Roman" w:hAnsi="Times New Roman" w:cs="Times New Roman"/>
          <w:sz w:val="21"/>
          <w:szCs w:val="22"/>
          <w:lang w:val="en-GB"/>
        </w:rPr>
        <w:t>variables in Model 2</w:t>
      </w:r>
    </w:p>
    <w:p w14:paraId="586B8C82" w14:textId="77777777" w:rsidR="00C65DC6" w:rsidRPr="001A41F3" w:rsidRDefault="00C65DC6" w:rsidP="00C65DC6">
      <w:pPr>
        <w:rPr>
          <w:rFonts w:ascii="Times New Roman" w:hAnsi="Times New Roman" w:cs="Times New Roman"/>
          <w:sz w:val="21"/>
          <w:szCs w:val="21"/>
          <w:lang w:val="en-GB"/>
        </w:rPr>
      </w:pPr>
      <w:r w:rsidRPr="001A41F3">
        <w:rPr>
          <w:rFonts w:ascii="Times New Roman" w:hAnsi="Times New Roman" w:cs="Times New Roman"/>
          <w:sz w:val="21"/>
          <w:szCs w:val="21"/>
          <w:lang w:val="en-GB"/>
        </w:rPr>
        <w:t>Response variables: (2a)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1"/>
        </w:rPr>
        <w:t xml:space="preserve">the change in the number of juveniles within 20 m at </w:t>
      </w:r>
      <w:r w:rsidRPr="001A41F3">
        <w:rPr>
          <w:rFonts w:ascii="Times New Roman" w:hAnsi="Times New Roman" w:cs="Times New Roman" w:hint="eastAsia"/>
          <w:sz w:val="21"/>
          <w:szCs w:val="21"/>
        </w:rPr>
        <w:t xml:space="preserve">the </w:t>
      </w:r>
      <w:r w:rsidRPr="001A41F3">
        <w:rPr>
          <w:rFonts w:ascii="Times New Roman" w:hAnsi="Times New Roman" w:cs="Times New Roman"/>
          <w:sz w:val="21"/>
          <w:szCs w:val="21"/>
        </w:rPr>
        <w:t>future time compared to the current time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, (2b) the change in the velocity difference between the male and the females at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the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future time period compared to the current time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period, (2c-1) the change in the velocity difference between the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focal female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 and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 others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 at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the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futur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e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 time period compared to the current time period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,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(2c-2) the change in the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mean velocity of others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at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the f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uture time period compared to the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previous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time period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.</w:t>
      </w:r>
    </w:p>
    <w:p w14:paraId="30FA326A" w14:textId="77777777" w:rsidR="00C65DC6" w:rsidRPr="001A41F3" w:rsidRDefault="00C65DC6" w:rsidP="00C65DC6">
      <w:pPr>
        <w:widowControl/>
        <w:rPr>
          <w:rFonts w:ascii="Times New Roman" w:hAnsi="Times New Roman" w:cs="Times New Roman"/>
          <w:sz w:val="21"/>
          <w:szCs w:val="21"/>
          <w:lang w:val="en-GB"/>
        </w:rPr>
      </w:pPr>
      <w:r w:rsidRPr="001A41F3">
        <w:rPr>
          <w:rFonts w:ascii="Times New Roman" w:hAnsi="Times New Roman" w:cs="Times New Roman"/>
          <w:sz w:val="21"/>
          <w:szCs w:val="21"/>
          <w:lang w:val="en-GB"/>
        </w:rPr>
        <w:br w:type="page"/>
      </w:r>
    </w:p>
    <w:p w14:paraId="5B1F2BF1" w14:textId="77777777" w:rsidR="00C65DC6" w:rsidRPr="0039792F" w:rsidRDefault="00C65DC6" w:rsidP="00C65DC6">
      <w:pPr>
        <w:widowControl/>
        <w:rPr>
          <w:rFonts w:ascii="Times New Roman" w:hAnsi="Times New Roman" w:cs="Times New Roman"/>
          <w:sz w:val="21"/>
          <w:szCs w:val="21"/>
        </w:rPr>
      </w:pPr>
      <w:r w:rsidRPr="001A41F3">
        <w:rPr>
          <w:rFonts w:ascii="Times New Roman" w:hAnsi="Times New Roman" w:cs="Times New Roman"/>
          <w:b/>
          <w:bCs/>
          <w:sz w:val="21"/>
          <w:szCs w:val="21"/>
          <w:lang w:val="en-GB"/>
        </w:rPr>
        <w:lastRenderedPageBreak/>
        <w:t xml:space="preserve">Table 3.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Pairwise comparison of the occurrence of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female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visual monitoring</w:t>
      </w:r>
      <w:r w:rsidRPr="001A41F3" w:rsidDel="001F2FF9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(2a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), male visual monitoring (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2b)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,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 and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female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contact calls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(2c-1, 2c-2) for variables in Model 2</w:t>
      </w:r>
      <w:r>
        <w:rPr>
          <w:noProof/>
        </w:rPr>
        <w:drawing>
          <wp:inline distT="0" distB="0" distL="0" distR="0" wp14:anchorId="643D26B2" wp14:editId="3F8B1BE0">
            <wp:extent cx="5400040" cy="1745615"/>
            <wp:effectExtent l="0" t="0" r="0" b="6985"/>
            <wp:docPr id="234789977" name="図 2" descr="テーブル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789977" name="図 2" descr="テーブル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9705E" w14:textId="55E59976" w:rsidR="00DE6AE2" w:rsidRPr="00C65DC6" w:rsidRDefault="00C65DC6" w:rsidP="00C65DC6">
      <w:pPr>
        <w:rPr>
          <w:lang w:val="en-GB"/>
        </w:rPr>
      </w:pP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Category: (2a) </w:t>
      </w:r>
      <w:r>
        <w:rPr>
          <w:rFonts w:ascii="Times New Roman" w:hAnsi="Times New Roman" w:cs="Times New Roman"/>
          <w:sz w:val="21"/>
          <w:szCs w:val="21"/>
          <w:lang w:val="en-GB"/>
        </w:rPr>
        <w:t>Whether</w:t>
      </w:r>
      <w:r>
        <w:rPr>
          <w:rFonts w:ascii="Times New Roman" w:hAnsi="Times New Roman" w:cs="Times New Roman" w:hint="eastAsia"/>
          <w:sz w:val="21"/>
          <w:szCs w:val="21"/>
          <w:lang w:val="en-GB"/>
        </w:rPr>
        <w:t xml:space="preserve"> t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he number of juveniles within 20 m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at the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current time </w:t>
      </w:r>
      <w:r>
        <w:rPr>
          <w:rFonts w:ascii="Times New Roman" w:hAnsi="Times New Roman" w:cs="Times New Roman" w:hint="eastAsia"/>
          <w:sz w:val="21"/>
          <w:szCs w:val="21"/>
          <w:lang w:val="en-GB"/>
        </w:rPr>
        <w:t xml:space="preserve">was smaller than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the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previous time</w:t>
      </w:r>
      <w:r>
        <w:rPr>
          <w:rFonts w:ascii="Times New Roman" w:hAnsi="Times New Roman" w:cs="Times New Roman" w:hint="eastAsia"/>
          <w:sz w:val="21"/>
          <w:szCs w:val="21"/>
          <w:lang w:val="en-GB"/>
        </w:rPr>
        <w:t xml:space="preserve"> or not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, (2b-1)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,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 (2c-1)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 and (2c-2)</w:t>
      </w:r>
      <w:r w:rsidRPr="00466FD7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val="en-GB"/>
        </w:rPr>
        <w:t>Whether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 the difference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in the velocity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between focal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animal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and others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at the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current time period </w:t>
      </w:r>
      <w:r>
        <w:rPr>
          <w:rFonts w:ascii="Times New Roman" w:hAnsi="Times New Roman" w:cs="Times New Roman" w:hint="eastAsia"/>
          <w:sz w:val="21"/>
          <w:szCs w:val="21"/>
          <w:lang w:val="en-GB"/>
        </w:rPr>
        <w:t>was smaller than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 xml:space="preserve"> 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 xml:space="preserve">the </w:t>
      </w:r>
      <w:r w:rsidRPr="001A41F3">
        <w:rPr>
          <w:rFonts w:ascii="Times New Roman" w:hAnsi="Times New Roman" w:cs="Times New Roman"/>
          <w:sz w:val="21"/>
          <w:szCs w:val="21"/>
          <w:lang w:val="en-GB"/>
        </w:rPr>
        <w:t>previous time period</w:t>
      </w:r>
      <w:r w:rsidRPr="001A41F3">
        <w:rPr>
          <w:rFonts w:ascii="Times New Roman" w:hAnsi="Times New Roman" w:cs="Times New Roman" w:hint="eastAsia"/>
          <w:sz w:val="21"/>
          <w:szCs w:val="21"/>
          <w:lang w:val="en-GB"/>
        </w:rPr>
        <w:t>.</w:t>
      </w:r>
    </w:p>
    <w:sectPr w:rsidR="00DE6AE2" w:rsidRPr="00C65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DC6"/>
    <w:rsid w:val="00195413"/>
    <w:rsid w:val="003D0186"/>
    <w:rsid w:val="007278E4"/>
    <w:rsid w:val="009D7C8E"/>
    <w:rsid w:val="00A3738C"/>
    <w:rsid w:val="00B51118"/>
    <w:rsid w:val="00BC6C35"/>
    <w:rsid w:val="00C65DC6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4B5C0"/>
  <w15:chartTrackingRefBased/>
  <w15:docId w15:val="{D444B8EA-9762-4B7F-9821-E8074CBA7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DC6"/>
    <w:pPr>
      <w:widowControl w:val="0"/>
      <w:spacing w:line="259" w:lineRule="auto"/>
    </w:pPr>
    <w:rPr>
      <w:rFonts w:eastAsiaTheme="minorEastAsia"/>
      <w:sz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5DC6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5DC6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5DC6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5DC6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5DC6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5DC6"/>
    <w:pPr>
      <w:keepNext/>
      <w:keepLines/>
      <w:widowControl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5DC6"/>
    <w:pPr>
      <w:keepNext/>
      <w:keepLines/>
      <w:widowControl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5DC6"/>
    <w:pPr>
      <w:keepNext/>
      <w:keepLines/>
      <w:widowControl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5DC6"/>
    <w:pPr>
      <w:keepNext/>
      <w:keepLines/>
      <w:widowControl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5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5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5D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5D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5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5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5DC6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65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5DC6"/>
    <w:pPr>
      <w:widowControl/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65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5DC6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65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5DC6"/>
    <w:pPr>
      <w:widowControl/>
      <w:spacing w:line="278" w:lineRule="auto"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C65D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5DC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5D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5D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256</Words>
  <Characters>1465</Characters>
  <Application>Microsoft Office Word</Application>
  <DocSecurity>0</DocSecurity>
  <Lines>12</Lines>
  <Paragraphs>3</Paragraphs>
  <ScaleCrop>false</ScaleCrop>
  <Company>Springer Nature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2025-09-02T11:05:00Z</dcterms:created>
  <dcterms:modified xsi:type="dcterms:W3CDTF">2025-09-02T11:06:00Z</dcterms:modified>
</cp:coreProperties>
</file>