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0634" w:rsidRDefault="003E0634"/>
    <w:p w:rsidR="00B12256" w:rsidRDefault="00B1666F" w:rsidP="006011B4">
      <w:pPr>
        <w:jc w:val="center"/>
      </w:pPr>
      <w:r>
        <w:object w:dxaOrig="4363" w:dyaOrig="4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25pt;height:202.25pt" o:ole="">
            <v:imagedata r:id="rId6" o:title=""/>
          </v:shape>
          <o:OLEObject Type="Embed" ProgID="Prism9.Document" ShapeID="_x0000_i1025" DrawAspect="Content" ObjectID="_1815227448" r:id="rId7"/>
        </w:object>
      </w:r>
    </w:p>
    <w:p w:rsidR="004A31FB" w:rsidRPr="0001324E" w:rsidRDefault="00B12256" w:rsidP="004A31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94939199"/>
      <w:r w:rsidRPr="00B12256">
        <w:rPr>
          <w:rFonts w:ascii="Times New Roman" w:hAnsi="Times New Roman" w:cs="Times New Roman"/>
          <w:sz w:val="24"/>
          <w:szCs w:val="24"/>
        </w:rPr>
        <w:t>Supplementary</w:t>
      </w:r>
      <w:bookmarkEnd w:id="0"/>
      <w:r w:rsidRPr="00B12256">
        <w:rPr>
          <w:rFonts w:ascii="Times New Roman" w:hAnsi="Times New Roman" w:cs="Times New Roman"/>
          <w:sz w:val="24"/>
          <w:szCs w:val="24"/>
        </w:rPr>
        <w:t xml:space="preserve"> Figure 1</w:t>
      </w:r>
      <w:r w:rsidR="005C7880">
        <w:rPr>
          <w:rFonts w:ascii="Times New Roman" w:hAnsi="Times New Roman" w:cs="Times New Roman" w:hint="eastAsia"/>
          <w:sz w:val="24"/>
          <w:szCs w:val="24"/>
        </w:rPr>
        <w:t>.</w:t>
      </w:r>
      <w:r w:rsidRPr="00B12256">
        <w:rPr>
          <w:rFonts w:ascii="Times New Roman" w:hAnsi="Times New Roman" w:cs="Times New Roman"/>
          <w:sz w:val="24"/>
          <w:szCs w:val="24"/>
        </w:rPr>
        <w:t xml:space="preserve"> (n</w:t>
      </w:r>
      <w:r w:rsidR="002E2F5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12256">
        <w:rPr>
          <w:rFonts w:ascii="Times New Roman" w:hAnsi="Times New Roman" w:cs="Times New Roman"/>
          <w:sz w:val="24"/>
          <w:szCs w:val="24"/>
        </w:rPr>
        <w:t>=</w:t>
      </w:r>
      <w:r w:rsidR="002E2F5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12256">
        <w:rPr>
          <w:rFonts w:ascii="Times New Roman" w:hAnsi="Times New Roman" w:cs="Times New Roman"/>
          <w:sz w:val="24"/>
          <w:szCs w:val="24"/>
        </w:rPr>
        <w:t>3</w:t>
      </w:r>
      <w:r w:rsidR="00333DE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333DE5" w:rsidRPr="00705E54">
        <w:rPr>
          <w:rFonts w:ascii="Times New Roman" w:hAnsi="Times New Roman" w:cs="Times New Roman"/>
          <w:sz w:val="24"/>
          <w:szCs w:val="24"/>
        </w:rPr>
        <w:t xml:space="preserve">pool of </w:t>
      </w:r>
      <w:r w:rsidR="00333DE5" w:rsidRPr="00705E54">
        <w:rPr>
          <w:rFonts w:ascii="Times New Roman" w:hAnsi="Times New Roman" w:cs="Times New Roman" w:hint="eastAsia"/>
          <w:sz w:val="24"/>
          <w:szCs w:val="24"/>
        </w:rPr>
        <w:t>four</w:t>
      </w:r>
      <w:r w:rsidR="00333DE5" w:rsidRPr="00705E54">
        <w:rPr>
          <w:rFonts w:ascii="Times New Roman" w:hAnsi="Times New Roman" w:cs="Times New Roman"/>
          <w:sz w:val="24"/>
          <w:szCs w:val="24"/>
        </w:rPr>
        <w:t xml:space="preserve"> zebraﬁsh per sample</w:t>
      </w:r>
      <w:r w:rsidRPr="00B122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B12256">
        <w:rPr>
          <w:rFonts w:ascii="Times New Roman" w:hAnsi="Times New Roman" w:cs="Times New Roman"/>
          <w:sz w:val="24"/>
          <w:szCs w:val="24"/>
        </w:rPr>
        <w:t xml:space="preserve">Effects of different concentrations of </w:t>
      </w:r>
      <w:r w:rsidR="00F13A73" w:rsidRPr="00F13A73">
        <w:rPr>
          <w:rFonts w:ascii="Times New 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="00F13A73" w:rsidRPr="00F13A73">
        <w:rPr>
          <w:rFonts w:ascii="Times New Roman" w:hAnsi="Times New Roman" w:cs="Times New Roman"/>
          <w:i/>
          <w:iCs/>
          <w:sz w:val="24"/>
          <w:szCs w:val="24"/>
        </w:rPr>
        <w:t>muciniphila</w:t>
      </w:r>
      <w:proofErr w:type="spellEnd"/>
      <w:r w:rsidRPr="00B12256">
        <w:rPr>
          <w:rFonts w:ascii="Times New Roman" w:hAnsi="Times New Roman" w:cs="Times New Roman"/>
          <w:sz w:val="24"/>
          <w:szCs w:val="24"/>
        </w:rPr>
        <w:t xml:space="preserve"> on abnormal accumulation of TAG in liver of zebrafish induced by</w:t>
      </w:r>
      <w:r w:rsidR="00305110">
        <w:rPr>
          <w:rFonts w:ascii="Times New Roman" w:hAnsi="Times New Roman" w:cs="Times New Roman" w:hint="eastAsia"/>
          <w:sz w:val="24"/>
          <w:szCs w:val="24"/>
        </w:rPr>
        <w:t xml:space="preserve"> HFD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Default="001F4CE4" w:rsidP="001F4CE4">
      <w:pPr>
        <w:autoSpaceDE w:val="0"/>
        <w:autoSpaceDN w:val="0"/>
        <w:adjustRightInd w:val="0"/>
        <w:spacing w:line="360" w:lineRule="auto"/>
        <w:ind w:firstLine="482"/>
        <w:rPr>
          <w:rFonts w:ascii="Times New Roman" w:eastAsia="宋体" w:hAnsi="Times New Roman" w:cs="Times New Roman"/>
          <w:b/>
          <w:sz w:val="24"/>
        </w:rPr>
      </w:pPr>
    </w:p>
    <w:p w:rsidR="001F4CE4" w:rsidRPr="001F4CE4" w:rsidRDefault="001F4CE4" w:rsidP="001F4CE4">
      <w:pPr>
        <w:autoSpaceDE w:val="0"/>
        <w:autoSpaceDN w:val="0"/>
        <w:adjustRightIn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1F4CE4">
        <w:rPr>
          <w:rFonts w:ascii="Times New Roman" w:eastAsia="宋体" w:hAnsi="Times New Roman" w:cs="Times New Roman"/>
          <w:b/>
          <w:sz w:val="24"/>
        </w:rPr>
        <w:lastRenderedPageBreak/>
        <w:t>Supplementary Table 1.</w:t>
      </w:r>
      <w:r w:rsidRPr="001F4CE4">
        <w:rPr>
          <w:rFonts w:ascii="Times New Roman" w:eastAsia="MinionPro-Regular" w:hAnsi="Times New Roman" w:cs="Times New Roman"/>
          <w:kern w:val="0"/>
          <w:sz w:val="24"/>
        </w:rPr>
        <w:t xml:space="preserve"> Ingredient and nutrient composition of </w:t>
      </w:r>
      <w:r w:rsidRPr="001F4CE4">
        <w:rPr>
          <w:rFonts w:ascii="Times New Roman" w:eastAsia="宋体" w:hAnsi="Times New Roman" w:cs="Times New Roman"/>
          <w:kern w:val="0"/>
          <w:sz w:val="24"/>
        </w:rPr>
        <w:t>t</w:t>
      </w:r>
      <w:r w:rsidRPr="001F4CE4">
        <w:rPr>
          <w:rFonts w:ascii="Times New Roman" w:eastAsia="MinionPro-Regular" w:hAnsi="Times New Roman" w:cs="Times New Roman"/>
          <w:kern w:val="0"/>
          <w:sz w:val="24"/>
        </w:rPr>
        <w:t>hree different types of diet</w:t>
      </w:r>
      <w:r w:rsidRPr="001F4CE4">
        <w:rPr>
          <w:rFonts w:ascii="Times New Roman" w:eastAsia="宋体" w:hAnsi="Times New Roman" w:cs="Times New Roman"/>
          <w:kern w:val="0"/>
          <w:sz w:val="24"/>
        </w:rPr>
        <w:t xml:space="preserve"> of one month old zebrafish</w:t>
      </w:r>
      <w:r w:rsidRPr="001F4CE4">
        <w:rPr>
          <w:rFonts w:ascii="Times New Roman" w:eastAsia="MinionPro-Regular" w:hAnsi="Times New Roman" w:cs="Times New Roman"/>
          <w:kern w:val="0"/>
          <w:sz w:val="24"/>
        </w:rPr>
        <w:t>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1651"/>
        <w:gridCol w:w="1977"/>
      </w:tblGrid>
      <w:tr w:rsidR="001F4CE4" w:rsidRPr="001F4CE4" w:rsidTr="00E02946">
        <w:trPr>
          <w:trHeight w:val="255"/>
          <w:jc w:val="center"/>
        </w:trPr>
        <w:tc>
          <w:tcPr>
            <w:tcW w:w="1792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F4CE4" w:rsidRPr="001F4CE4" w:rsidRDefault="001F4CE4" w:rsidP="001F4CE4">
            <w:pPr>
              <w:widowControl/>
              <w:ind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bookmarkStart w:id="1" w:name="_Hlk191832212"/>
            <w:r w:rsidRPr="001F4CE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Ingredients (g/kg diet)</w:t>
            </w:r>
          </w:p>
        </w:tc>
        <w:tc>
          <w:tcPr>
            <w:tcW w:w="102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F4CE4" w:rsidRPr="001F4CE4" w:rsidRDefault="001F4CE4" w:rsidP="001F4CE4">
            <w:pPr>
              <w:widowControl/>
              <w:ind w:left="480" w:hangingChars="200" w:hanging="480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   LFD</w:t>
            </w:r>
          </w:p>
        </w:tc>
        <w:tc>
          <w:tcPr>
            <w:tcW w:w="99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F4CE4" w:rsidRPr="001F4CE4" w:rsidRDefault="001F4CE4" w:rsidP="001F4CE4">
            <w:pPr>
              <w:widowControl/>
              <w:ind w:leftChars="200" w:left="420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HFD</w:t>
            </w:r>
          </w:p>
        </w:tc>
        <w:tc>
          <w:tcPr>
            <w:tcW w:w="1190" w:type="pct"/>
            <w:tcBorders>
              <w:top w:val="single" w:sz="8" w:space="0" w:color="auto"/>
              <w:bottom w:val="single" w:sz="8" w:space="0" w:color="auto"/>
            </w:tcBorders>
          </w:tcPr>
          <w:p w:rsidR="001F4CE4" w:rsidRPr="001F4CE4" w:rsidRDefault="001F4CE4" w:rsidP="001F4CE4">
            <w:pPr>
              <w:widowControl/>
              <w:ind w:firstLineChars="150" w:firstLine="360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1F4CE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Amuc</w:t>
            </w:r>
            <w:proofErr w:type="spellEnd"/>
          </w:p>
        </w:tc>
      </w:tr>
      <w:bookmarkEnd w:id="1"/>
      <w:tr w:rsidR="001F4CE4" w:rsidRPr="001F4CE4" w:rsidTr="00E02946">
        <w:trPr>
          <w:trHeight w:val="255"/>
          <w:jc w:val="center"/>
        </w:trPr>
        <w:tc>
          <w:tcPr>
            <w:tcW w:w="1792" w:type="pct"/>
            <w:tcBorders>
              <w:top w:val="single" w:sz="8" w:space="0" w:color="auto"/>
            </w:tcBorders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Casein</w:t>
            </w:r>
          </w:p>
        </w:tc>
        <w:tc>
          <w:tcPr>
            <w:tcW w:w="1024" w:type="pct"/>
            <w:tcBorders>
              <w:top w:val="single" w:sz="8" w:space="0" w:color="auto"/>
            </w:tcBorders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400</w:t>
            </w:r>
          </w:p>
        </w:tc>
        <w:tc>
          <w:tcPr>
            <w:tcW w:w="994" w:type="pct"/>
            <w:tcBorders>
              <w:top w:val="single" w:sz="8" w:space="0" w:color="auto"/>
            </w:tcBorders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400</w:t>
            </w:r>
          </w:p>
        </w:tc>
        <w:tc>
          <w:tcPr>
            <w:tcW w:w="1190" w:type="pct"/>
            <w:tcBorders>
              <w:top w:val="single" w:sz="8" w:space="0" w:color="auto"/>
            </w:tcBorders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400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gelatin</w:t>
            </w:r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100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100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100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dextrin</w:t>
            </w:r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280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160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160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Lard oil</w:t>
            </w:r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30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80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80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Bean oil</w:t>
            </w:r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30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80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80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Lysine</w:t>
            </w:r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3.3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3.3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3.3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VC lecithin</w:t>
            </w:r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Vitamin </w:t>
            </w:r>
            <w:proofErr w:type="spell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premix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a</w:t>
            </w:r>
            <w:proofErr w:type="spellEnd"/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Mineral </w:t>
            </w:r>
            <w:proofErr w:type="spell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premix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b</w:t>
            </w:r>
            <w:proofErr w:type="spellEnd"/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Calcium Dihydrogen Phosphate</w:t>
            </w:r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20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20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20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Choline Chloride</w:t>
            </w:r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Sodium Alginate</w:t>
            </w:r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20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20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20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Microcrystalline cellulose</w:t>
            </w:r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40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40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40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Zeolite powder</w:t>
            </w:r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65.7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85.7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85.7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</w:rPr>
              <w:t xml:space="preserve">A. </w:t>
            </w:r>
            <w:proofErr w:type="spellStart"/>
            <w:r w:rsidRPr="001F4CE4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4"/>
              </w:rPr>
              <w:t>muciniphila</w:t>
            </w:r>
            <w:proofErr w:type="spellEnd"/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</w:t>
            </w:r>
            <w:r w:rsidRPr="001F4CE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vertAlign w:val="superscript"/>
              </w:rPr>
              <w:t xml:space="preserve">^8 </w:t>
            </w:r>
            <w:proofErr w:type="spellStart"/>
            <w:r w:rsidRPr="001F4CE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cfu</w:t>
            </w:r>
            <w:proofErr w:type="spellEnd"/>
            <w:r w:rsidRPr="001F4CE4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/g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</w:tcPr>
          <w:p w:rsidR="001F4CE4" w:rsidRPr="001F4CE4" w:rsidRDefault="001F4CE4" w:rsidP="001F4CE4">
            <w:pPr>
              <w:ind w:firstLineChars="304" w:firstLine="73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Total</w:t>
            </w:r>
          </w:p>
        </w:tc>
        <w:tc>
          <w:tcPr>
            <w:tcW w:w="102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1000</w:t>
            </w:r>
          </w:p>
        </w:tc>
        <w:tc>
          <w:tcPr>
            <w:tcW w:w="994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1000</w:t>
            </w:r>
          </w:p>
        </w:tc>
        <w:tc>
          <w:tcPr>
            <w:tcW w:w="1190" w:type="pct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1000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  <w:tcBorders>
              <w:bottom w:val="nil"/>
            </w:tcBorders>
          </w:tcPr>
          <w:p w:rsidR="001F4CE4" w:rsidRPr="001F4CE4" w:rsidRDefault="001F4CE4" w:rsidP="001F4CE4">
            <w:pPr>
              <w:ind w:firstLineChars="304" w:firstLine="73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Crude protein</w:t>
            </w:r>
          </w:p>
        </w:tc>
        <w:tc>
          <w:tcPr>
            <w:tcW w:w="1024" w:type="pct"/>
            <w:tcBorders>
              <w:bottom w:val="nil"/>
            </w:tcBorders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421.9</w:t>
            </w:r>
          </w:p>
        </w:tc>
        <w:tc>
          <w:tcPr>
            <w:tcW w:w="994" w:type="pct"/>
            <w:tcBorders>
              <w:bottom w:val="nil"/>
            </w:tcBorders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421.9</w:t>
            </w:r>
          </w:p>
        </w:tc>
        <w:tc>
          <w:tcPr>
            <w:tcW w:w="1190" w:type="pct"/>
            <w:tcBorders>
              <w:bottom w:val="nil"/>
            </w:tcBorders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421.9</w:t>
            </w:r>
          </w:p>
        </w:tc>
      </w:tr>
      <w:tr w:rsidR="001F4CE4" w:rsidRPr="001F4CE4" w:rsidTr="00E02946">
        <w:trPr>
          <w:trHeight w:val="255"/>
          <w:jc w:val="center"/>
        </w:trPr>
        <w:tc>
          <w:tcPr>
            <w:tcW w:w="1792" w:type="pct"/>
            <w:tcBorders>
              <w:top w:val="nil"/>
              <w:bottom w:val="single" w:sz="8" w:space="0" w:color="auto"/>
            </w:tcBorders>
          </w:tcPr>
          <w:p w:rsidR="001F4CE4" w:rsidRPr="001F4CE4" w:rsidRDefault="001F4CE4" w:rsidP="001F4CE4">
            <w:pPr>
              <w:ind w:firstLineChars="304" w:firstLine="73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Crude lipid</w:t>
            </w:r>
          </w:p>
        </w:tc>
        <w:tc>
          <w:tcPr>
            <w:tcW w:w="1024" w:type="pct"/>
            <w:tcBorders>
              <w:top w:val="nil"/>
              <w:bottom w:val="single" w:sz="8" w:space="0" w:color="auto"/>
            </w:tcBorders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60.1</w:t>
            </w:r>
          </w:p>
        </w:tc>
        <w:tc>
          <w:tcPr>
            <w:tcW w:w="994" w:type="pct"/>
            <w:tcBorders>
              <w:top w:val="nil"/>
              <w:bottom w:val="single" w:sz="8" w:space="0" w:color="auto"/>
            </w:tcBorders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等线" w:hAnsi="Times New Roman" w:cs="Times New Roman"/>
                <w:color w:val="000000"/>
                <w:sz w:val="24"/>
              </w:rPr>
              <w:t>160.1</w:t>
            </w:r>
          </w:p>
        </w:tc>
        <w:tc>
          <w:tcPr>
            <w:tcW w:w="1190" w:type="pct"/>
            <w:tcBorders>
              <w:top w:val="nil"/>
              <w:bottom w:val="single" w:sz="8" w:space="0" w:color="auto"/>
            </w:tcBorders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等线" w:hAnsi="Times New Roman" w:cs="Times New Roman"/>
                <w:color w:val="000000"/>
                <w:sz w:val="24"/>
              </w:rPr>
              <w:t>160.1</w:t>
            </w:r>
          </w:p>
        </w:tc>
      </w:tr>
    </w:tbl>
    <w:p w:rsidR="001F4CE4" w:rsidRPr="001F4CE4" w:rsidRDefault="001F4CE4" w:rsidP="001F4CE4">
      <w:pPr>
        <w:ind w:firstLine="420"/>
        <w:rPr>
          <w:rFonts w:ascii="Times New Roman" w:eastAsia="宋体" w:hAnsi="Times New Roman" w:cs="Times New Roman"/>
          <w:szCs w:val="21"/>
        </w:rPr>
      </w:pPr>
      <w:r w:rsidRPr="001F4CE4">
        <w:rPr>
          <w:rFonts w:ascii="Times New Roman" w:eastAsia="宋体" w:hAnsi="Times New Roman" w:cs="Times New Roman"/>
          <w:szCs w:val="21"/>
        </w:rPr>
        <w:t xml:space="preserve">Vitamin </w:t>
      </w:r>
      <w:proofErr w:type="spellStart"/>
      <w:r w:rsidRPr="001F4CE4">
        <w:rPr>
          <w:rFonts w:ascii="Times New Roman" w:eastAsia="宋体" w:hAnsi="Times New Roman" w:cs="Times New Roman"/>
          <w:szCs w:val="21"/>
        </w:rPr>
        <w:t>premix</w:t>
      </w:r>
      <w:r w:rsidRPr="001F4CE4">
        <w:rPr>
          <w:rFonts w:ascii="Times New Roman" w:eastAsia="宋体" w:hAnsi="Times New Roman" w:cs="Times New Roman"/>
          <w:szCs w:val="21"/>
          <w:vertAlign w:val="superscript"/>
        </w:rPr>
        <w:t>a</w:t>
      </w:r>
      <w:proofErr w:type="spellEnd"/>
      <w:r w:rsidRPr="001F4CE4">
        <w:rPr>
          <w:rFonts w:ascii="Times New Roman" w:eastAsia="宋体" w:hAnsi="Times New Roman" w:cs="Times New Roman"/>
          <w:szCs w:val="21"/>
        </w:rPr>
        <w:t xml:space="preserve"> and Mineral </w:t>
      </w:r>
      <w:proofErr w:type="spellStart"/>
      <w:r w:rsidRPr="001F4CE4">
        <w:rPr>
          <w:rFonts w:ascii="Times New Roman" w:eastAsia="宋体" w:hAnsi="Times New Roman" w:cs="Times New Roman"/>
          <w:szCs w:val="21"/>
        </w:rPr>
        <w:t>premix</w:t>
      </w:r>
      <w:r w:rsidRPr="001F4CE4">
        <w:rPr>
          <w:rFonts w:ascii="Times New Roman" w:eastAsia="宋体" w:hAnsi="Times New Roman" w:cs="Times New Roman"/>
          <w:szCs w:val="21"/>
          <w:vertAlign w:val="superscript"/>
        </w:rPr>
        <w:t>b</w:t>
      </w:r>
      <w:proofErr w:type="spellEnd"/>
      <w:r w:rsidRPr="001F4CE4">
        <w:rPr>
          <w:rFonts w:ascii="Times New Roman" w:eastAsia="宋体" w:hAnsi="Times New Roman" w:cs="Times New Roman"/>
          <w:szCs w:val="21"/>
        </w:rPr>
        <w:t xml:space="preserve"> were obtained from Beijing </w:t>
      </w:r>
      <w:proofErr w:type="spellStart"/>
      <w:r w:rsidRPr="001F4CE4">
        <w:rPr>
          <w:rFonts w:ascii="Times New Roman" w:eastAsia="宋体" w:hAnsi="Times New Roman" w:cs="Times New Roman"/>
          <w:szCs w:val="21"/>
        </w:rPr>
        <w:t>Xinlu</w:t>
      </w:r>
      <w:proofErr w:type="spellEnd"/>
      <w:r w:rsidRPr="001F4CE4">
        <w:rPr>
          <w:rFonts w:ascii="Times New Roman" w:eastAsia="宋体" w:hAnsi="Times New Roman" w:cs="Times New Roman"/>
          <w:szCs w:val="21"/>
        </w:rPr>
        <w:t xml:space="preserve"> United Aquatic Products Co., Ltd. The nutrition provided by the feed meets NRC standards. </w:t>
      </w:r>
    </w:p>
    <w:p w:rsidR="001F4CE4" w:rsidRPr="001F4CE4" w:rsidRDefault="001F4CE4" w:rsidP="001F4CE4">
      <w:pPr>
        <w:ind w:firstLine="320"/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16"/>
          <w:szCs w:val="16"/>
        </w:rPr>
      </w:pPr>
    </w:p>
    <w:p w:rsidR="001F4CE4" w:rsidRPr="001F4CE4" w:rsidRDefault="001F4CE4" w:rsidP="001F4CE4">
      <w:pPr>
        <w:spacing w:line="360" w:lineRule="auto"/>
        <w:rPr>
          <w:rFonts w:ascii="Times New Roman" w:eastAsia="宋体" w:hAnsi="Times New Roman" w:cs="Times New Roman"/>
          <w:bCs/>
          <w:sz w:val="24"/>
        </w:rPr>
      </w:pPr>
      <w:r w:rsidRPr="001F4CE4">
        <w:rPr>
          <w:rFonts w:ascii="Times New Roman" w:eastAsia="宋体" w:hAnsi="Times New Roman" w:cs="Times New Roman"/>
          <w:b/>
          <w:sz w:val="24"/>
        </w:rPr>
        <w:lastRenderedPageBreak/>
        <w:t>Supplementary Table 2.</w:t>
      </w:r>
      <w:r w:rsidRPr="001F4CE4">
        <w:rPr>
          <w:rFonts w:ascii="Times New Roman" w:eastAsia="宋体" w:hAnsi="Times New Roman" w:cs="Times New Roman"/>
          <w:bCs/>
          <w:sz w:val="24"/>
        </w:rPr>
        <w:t xml:space="preserve"> Primers sequences about lipid </w:t>
      </w:r>
      <w:r w:rsidRPr="001F4CE4">
        <w:rPr>
          <w:rFonts w:ascii="Times New Roman" w:eastAsia="宋体" w:hAnsi="Times New Roman" w:cs="Times New Roman" w:hint="eastAsia"/>
          <w:bCs/>
          <w:sz w:val="24"/>
        </w:rPr>
        <w:t xml:space="preserve">and </w:t>
      </w:r>
      <w:r w:rsidRPr="001F4CE4">
        <w:rPr>
          <w:rFonts w:ascii="Times New Roman" w:eastAsia="宋体" w:hAnsi="Times New Roman" w:cs="Times New Roman"/>
          <w:bCs/>
          <w:sz w:val="24"/>
        </w:rPr>
        <w:t>tryptophan</w:t>
      </w:r>
      <w:r w:rsidRPr="001F4CE4">
        <w:rPr>
          <w:rFonts w:ascii="Times New Roman" w:eastAsia="宋体" w:hAnsi="Times New Roman" w:cs="Times New Roman" w:hint="eastAsia"/>
          <w:bCs/>
          <w:sz w:val="24"/>
        </w:rPr>
        <w:t xml:space="preserve"> </w:t>
      </w:r>
      <w:r w:rsidRPr="001F4CE4">
        <w:rPr>
          <w:rFonts w:ascii="Times New Roman" w:eastAsia="宋体" w:hAnsi="Times New Roman" w:cs="Times New Roman"/>
          <w:bCs/>
          <w:sz w:val="24"/>
        </w:rPr>
        <w:t>metabolism</w:t>
      </w:r>
      <w:r w:rsidRPr="001F4CE4">
        <w:rPr>
          <w:rFonts w:ascii="Times New Roman" w:eastAsia="宋体" w:hAnsi="Times New Roman" w:cs="Times New Roman" w:hint="eastAsia"/>
          <w:bCs/>
          <w:sz w:val="24"/>
        </w:rPr>
        <w:t xml:space="preserve">, </w:t>
      </w:r>
      <w:r w:rsidRPr="001F4CE4">
        <w:rPr>
          <w:rFonts w:ascii="Times New Roman" w:eastAsia="宋体" w:hAnsi="Times New Roman" w:cs="Times New Roman"/>
          <w:bCs/>
          <w:sz w:val="24"/>
        </w:rPr>
        <w:t xml:space="preserve">inflammatory, barrier function, and apoptosis-related genes for </w:t>
      </w:r>
      <w:proofErr w:type="spellStart"/>
      <w:r w:rsidRPr="001F4CE4">
        <w:rPr>
          <w:rFonts w:ascii="Times New Roman" w:eastAsia="宋体" w:hAnsi="Times New Roman" w:cs="Times New Roman"/>
          <w:bCs/>
          <w:i/>
          <w:iCs/>
          <w:sz w:val="24"/>
        </w:rPr>
        <w:t>q</w:t>
      </w:r>
      <w:r w:rsidRPr="001F4CE4">
        <w:rPr>
          <w:rFonts w:ascii="Times New Roman" w:eastAsia="宋体" w:hAnsi="Times New Roman" w:cs="Times New Roman"/>
          <w:bCs/>
          <w:sz w:val="24"/>
        </w:rPr>
        <w:t>RT</w:t>
      </w:r>
      <w:proofErr w:type="spellEnd"/>
      <w:r w:rsidRPr="001F4CE4">
        <w:rPr>
          <w:rFonts w:ascii="Times New Roman" w:eastAsia="宋体" w:hAnsi="Times New Roman" w:cs="Times New Roman"/>
          <w:bCs/>
          <w:sz w:val="24"/>
        </w:rPr>
        <w:t>-PCR analysis.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4119"/>
        <w:gridCol w:w="3064"/>
      </w:tblGrid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bookmarkStart w:id="2" w:name="_Hlk191660531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Gene name</w:t>
            </w:r>
          </w:p>
        </w:tc>
        <w:tc>
          <w:tcPr>
            <w:tcW w:w="248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Nucleotide sequence of primers (5′-3′)</w:t>
            </w:r>
          </w:p>
        </w:tc>
        <w:tc>
          <w:tcPr>
            <w:tcW w:w="1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F4CE4" w:rsidRPr="001F4CE4" w:rsidRDefault="001F4CE4" w:rsidP="001F4CE4">
            <w:pPr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Size, GenBank accession No.</w:t>
            </w:r>
          </w:p>
        </w:tc>
      </w:tr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top w:val="single" w:sz="8" w:space="0" w:color="auto"/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ind w:firstLineChars="100" w:firstLine="240"/>
              <w:jc w:val="left"/>
              <w:rPr>
                <w:rFonts w:ascii="Times New Roman" w:eastAsia="宋体" w:hAnsi="Times New Roman" w:cs="Times New Roman"/>
                <w:i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sz w:val="24"/>
              </w:rPr>
              <w:t xml:space="preserve">Rps11 </w:t>
            </w:r>
          </w:p>
        </w:tc>
        <w:tc>
          <w:tcPr>
            <w:tcW w:w="2481" w:type="pct"/>
            <w:tcBorders>
              <w:top w:val="single" w:sz="8" w:space="0" w:color="auto"/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ACAGAAATGCCCCTTCACTG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 GCCTCTTCTCAAAACGGTTG</w:t>
            </w:r>
          </w:p>
        </w:tc>
        <w:tc>
          <w:tcPr>
            <w:tcW w:w="1841" w:type="pct"/>
            <w:tcBorders>
              <w:top w:val="single" w:sz="8" w:space="0" w:color="auto"/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146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bp, 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NM_213377</w:t>
            </w:r>
          </w:p>
        </w:tc>
      </w:tr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1F4CE4">
              <w:rPr>
                <w:rFonts w:ascii="Times New Roman" w:eastAsia="宋体" w:hAnsi="Times New Roman" w:cs="Times New Roman"/>
                <w:i/>
                <w:color w:val="000000"/>
                <w:sz w:val="24"/>
              </w:rPr>
              <w:t>PPARγ</w:t>
            </w:r>
            <w:proofErr w:type="spellEnd"/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CCTGTCCGGGAAGACCAGCG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 GTGCTCGTGGAGCGGCATGT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109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NM_131467.1</w:t>
            </w:r>
          </w:p>
        </w:tc>
      </w:tr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iCs/>
                <w:spacing w:val="15"/>
                <w:sz w:val="24"/>
              </w:rPr>
              <w:t>C/EBPα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AACGGAGCGAGCTTGACTT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 AAATCATGCCCATTAGCTGC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250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NM_131885.2</w:t>
            </w:r>
          </w:p>
        </w:tc>
      </w:tr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sz w:val="24"/>
              </w:rPr>
              <w:t>ACC1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GCGTGGCCGAACAATGGCAG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 GCAGGTCCAGCTTCCCTGCG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137</w:t>
            </w:r>
            <w:proofErr w:type="gramStart"/>
            <w:r w:rsidRPr="001F4CE4">
              <w:rPr>
                <w:rFonts w:ascii="Times New Roman" w:eastAsia="宋体" w:hAnsi="Times New Roman" w:cs="Times New Roman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sz w:val="24"/>
              </w:rPr>
              <w:t>XM_021476200.1</w:t>
            </w:r>
          </w:p>
        </w:tc>
      </w:tr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sz w:val="24"/>
              </w:rPr>
              <w:t>FAS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GGAGCAGGCTGCCTCTGTGC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 TTGCGGCCTGTCCCACTCCT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128</w:t>
            </w:r>
            <w:proofErr w:type="gramStart"/>
            <w:r w:rsidRPr="001F4CE4">
              <w:rPr>
                <w:rFonts w:ascii="Times New Roman" w:eastAsia="宋体" w:hAnsi="Times New Roman" w:cs="Times New Roman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sz w:val="24"/>
              </w:rPr>
              <w:t>XM_009306806.3</w:t>
            </w:r>
          </w:p>
        </w:tc>
      </w:tr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iCs/>
                <w:spacing w:val="15"/>
                <w:sz w:val="24"/>
              </w:rPr>
              <w:t>DGAT2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pacing w:val="15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F: </w:t>
            </w:r>
            <w:r w:rsidRPr="001F4CE4">
              <w:rPr>
                <w:rFonts w:ascii="Times New Roman" w:eastAsia="宋体" w:hAnsi="Times New Roman" w:cs="Times New Roman"/>
                <w:spacing w:val="15"/>
                <w:sz w:val="24"/>
              </w:rPr>
              <w:t>CCATACTTGCTGCATATTCC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pacing w:val="15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R: </w:t>
            </w:r>
            <w:r w:rsidRPr="001F4CE4">
              <w:rPr>
                <w:rFonts w:ascii="Times New Roman" w:eastAsia="宋体" w:hAnsi="Times New Roman" w:cs="Times New Roman"/>
                <w:spacing w:val="15"/>
                <w:sz w:val="24"/>
              </w:rPr>
              <w:t>ATGTCATGATAAACTGCAGC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150bp, </w:t>
            </w:r>
            <w:r w:rsidRPr="001F4CE4">
              <w:rPr>
                <w:rFonts w:ascii="Times New Roman" w:eastAsia="宋体" w:hAnsi="Times New Roman" w:cs="Times New Roman"/>
                <w:spacing w:val="15"/>
                <w:sz w:val="24"/>
              </w:rPr>
              <w:t>&gt;NM_001030196.1</w:t>
            </w:r>
          </w:p>
        </w:tc>
      </w:tr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iCs/>
                <w:spacing w:val="15"/>
                <w:sz w:val="24"/>
              </w:rPr>
              <w:t>PPARα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pacing w:val="15"/>
                <w:sz w:val="24"/>
              </w:rPr>
            </w:pP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  <w:spacing w:val="15"/>
                <w:sz w:val="24"/>
              </w:rPr>
              <w:t>CTGCGGGACATCTCTCAGTC</w:t>
            </w:r>
            <w:proofErr w:type="gramEnd"/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R: </w:t>
            </w:r>
            <w:r w:rsidRPr="001F4CE4">
              <w:rPr>
                <w:rFonts w:ascii="Times New Roman" w:eastAsia="宋体" w:hAnsi="Times New Roman" w:cs="Times New Roman"/>
                <w:spacing w:val="15"/>
                <w:sz w:val="24"/>
              </w:rPr>
              <w:t>ACCGTAAACACCTGACGAC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150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bp,</w:t>
            </w:r>
            <w:r w:rsidRPr="001F4CE4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NM_001102567.1</w:t>
            </w:r>
          </w:p>
        </w:tc>
      </w:tr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  <w:t>UCP2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pacing w:val="15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F: </w:t>
            </w:r>
            <w:r w:rsidRPr="001F4CE4">
              <w:rPr>
                <w:rFonts w:ascii="Times New Roman" w:eastAsia="宋体" w:hAnsi="Times New Roman" w:cs="Times New Roman"/>
                <w:spacing w:val="15"/>
                <w:sz w:val="24"/>
              </w:rPr>
              <w:t>TGCCACCGTGAAGTTTATTG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pacing w:val="15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R: </w:t>
            </w:r>
            <w:r w:rsidRPr="001F4CE4">
              <w:rPr>
                <w:rFonts w:ascii="Times New Roman" w:eastAsia="宋体" w:hAnsi="Times New Roman" w:cs="Times New Roman"/>
                <w:spacing w:val="15"/>
                <w:sz w:val="24"/>
              </w:rPr>
              <w:t>CCTCGATATTTCACCGGACC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150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NM_131176.1</w:t>
            </w:r>
          </w:p>
        </w:tc>
      </w:tr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  <w:t>TNFα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AAGGAGAGTTGCCTTTACCG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 ATTGCCCTGGGTCTTATGG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152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NM_212859.2</w:t>
            </w:r>
          </w:p>
        </w:tc>
      </w:tr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  <w:t>TGFβ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AAAGCAAACCAGCAGAGCAC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 GCAAAGATAAAGCCAAAATG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240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NM_182873.1</w:t>
            </w:r>
          </w:p>
        </w:tc>
      </w:tr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  <w:t>IL-10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TCACGTCATGAACGAGATCC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 CCTCTTGCATTTCACCATATCC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151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NM_001020785.2</w:t>
            </w:r>
          </w:p>
        </w:tc>
      </w:tr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</w:rPr>
              <w:t>IL-1β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GGCTGTGTGTTTGGGAATCT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R: TGATAAACCAACCGGGACA 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218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NM_212844.2</w:t>
            </w:r>
          </w:p>
        </w:tc>
      </w:tr>
      <w:tr w:rsidR="001F4CE4" w:rsidRPr="001F4CE4" w:rsidTr="00E02946">
        <w:trPr>
          <w:trHeight w:val="286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sz w:val="24"/>
              </w:rPr>
              <w:t>Hif-1a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F: </w:t>
            </w:r>
            <w:r w:rsidRPr="001F4CE4">
              <w:rPr>
                <w:rFonts w:ascii="Times New Roman" w:eastAsia="宋体" w:hAnsi="Times New Roman" w:cs="Times New Roman"/>
                <w:sz w:val="24"/>
              </w:rPr>
              <w:t>AGCCGCCACACTTTAGACAT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sz w:val="24"/>
              </w:rPr>
              <w:t>CCTCTGGATCAAAACCCAAG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76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NM_001308559.1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sz w:val="24"/>
              </w:rPr>
              <w:t xml:space="preserve">Muc2 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F: </w:t>
            </w:r>
            <w:bookmarkStart w:id="3" w:name="OLE_LINK18"/>
            <w:r w:rsidRPr="001F4CE4">
              <w:rPr>
                <w:rFonts w:ascii="Times New Roman" w:eastAsia="宋体" w:hAnsi="Times New Roman" w:cs="Times New Roman"/>
                <w:sz w:val="24"/>
              </w:rPr>
              <w:t>AATATGCCTTGCGGAACAAC</w:t>
            </w:r>
            <w:bookmarkEnd w:id="3"/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R: </w:t>
            </w:r>
            <w:r w:rsidRPr="001F4CE4">
              <w:rPr>
                <w:rFonts w:ascii="Times New Roman" w:eastAsia="宋体" w:hAnsi="Times New Roman" w:cs="Times New Roman"/>
                <w:sz w:val="24"/>
              </w:rPr>
              <w:t>GTGCTGAGGTTGCAGAATGA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237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NM_001002624.1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Tjp-1a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CAAAGACCAACAGCACTGCC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 GTGGTTTAGCGGTGATGGGA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177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XM_021477863.1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sz w:val="24"/>
              </w:rPr>
            </w:pPr>
            <w:bookmarkStart w:id="4" w:name="OLE_LINK5"/>
            <w:r w:rsidRPr="001F4CE4">
              <w:rPr>
                <w:rFonts w:ascii="Times New Roman" w:eastAsia="宋体" w:hAnsi="Times New Roman" w:cs="Times New Roman" w:hint="eastAsia"/>
                <w:i/>
                <w:sz w:val="24"/>
              </w:rPr>
              <w:t>c</w:t>
            </w:r>
            <w:r w:rsidRPr="001F4CE4">
              <w:rPr>
                <w:rFonts w:ascii="Times New Roman" w:eastAsia="宋体" w:hAnsi="Times New Roman" w:cs="Times New Roman"/>
                <w:i/>
                <w:sz w:val="24"/>
              </w:rPr>
              <w:t>laudin</w:t>
            </w:r>
            <w:bookmarkEnd w:id="4"/>
            <w:r w:rsidRPr="001F4CE4">
              <w:rPr>
                <w:rFonts w:ascii="Times New Roman" w:eastAsia="宋体" w:hAnsi="Times New Roman" w:cs="Times New Roman" w:hint="eastAsia"/>
                <w:i/>
                <w:sz w:val="24"/>
              </w:rPr>
              <w:t>1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F: </w:t>
            </w:r>
            <w:r w:rsidRPr="001F4CE4">
              <w:rPr>
                <w:rFonts w:ascii="Times New Roman" w:eastAsia="宋体" w:hAnsi="Times New Roman" w:cs="Times New Roman"/>
                <w:sz w:val="24"/>
              </w:rPr>
              <w:t>TGTTCATCACTGGAGGGCTT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R: </w:t>
            </w:r>
            <w:r w:rsidRPr="001F4CE4">
              <w:rPr>
                <w:rFonts w:ascii="Times New Roman" w:eastAsia="宋体" w:hAnsi="Times New Roman" w:cs="Times New Roman"/>
                <w:sz w:val="24"/>
              </w:rPr>
              <w:t>GGAGGATACGAGGGTTTTTC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209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NM_131770.1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sz w:val="24"/>
              </w:rPr>
            </w:pPr>
            <w:proofErr w:type="spellStart"/>
            <w:r w:rsidRPr="001F4CE4">
              <w:rPr>
                <w:rFonts w:ascii="Times New Roman" w:eastAsia="宋体" w:hAnsi="Times New Roman" w:cs="Times New Roman"/>
                <w:i/>
                <w:sz w:val="24"/>
              </w:rPr>
              <w:t>occludin</w:t>
            </w:r>
            <w:proofErr w:type="spellEnd"/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  <w:sz w:val="24"/>
              </w:rPr>
              <w:t>TGGAGATGAGCTTGACACAGAT</w:t>
            </w:r>
            <w:proofErr w:type="gramEnd"/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sz w:val="24"/>
              </w:rPr>
              <w:t>CCTTCCTCTAGCCTGTCGAG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177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NM_001008618.1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jc w:val="left"/>
              <w:rPr>
                <w:rFonts w:ascii="Times New Roman" w:eastAsia="宋体" w:hAnsi="Times New Roman" w:cs="Times New Roman"/>
                <w:i/>
                <w:sz w:val="24"/>
              </w:rPr>
            </w:pPr>
            <w:r w:rsidRPr="001F4CE4">
              <w:rPr>
                <w:rFonts w:ascii="Times New Roman" w:eastAsia="宋体" w:hAnsi="Times New Roman" w:cs="Times New Roman" w:hint="eastAsia"/>
                <w:i/>
                <w:sz w:val="24"/>
              </w:rPr>
              <w:t>c</w:t>
            </w:r>
            <w:r w:rsidRPr="001F4CE4">
              <w:rPr>
                <w:rFonts w:ascii="Times New Roman" w:eastAsia="宋体" w:hAnsi="Times New Roman" w:cs="Times New Roman"/>
                <w:i/>
                <w:sz w:val="24"/>
              </w:rPr>
              <w:t>laudin</w:t>
            </w:r>
            <w:r w:rsidRPr="001F4CE4">
              <w:rPr>
                <w:rFonts w:ascii="Times New Roman" w:eastAsia="宋体" w:hAnsi="Times New Roman" w:cs="Times New Roman" w:hint="eastAsia"/>
                <w:i/>
                <w:sz w:val="24"/>
              </w:rPr>
              <w:t>2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F:</w:t>
            </w:r>
            <w:r w:rsidRPr="001F4CE4">
              <w:rPr>
                <w:rFonts w:ascii="Calibri" w:eastAsia="宋体" w:hAnsi="Calibri" w:cs="Arial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TGATGGGTTTCTTTTTTGGC</w:t>
            </w:r>
          </w:p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R:</w:t>
            </w:r>
            <w:r w:rsidRPr="001F4CE4">
              <w:rPr>
                <w:rFonts w:ascii="Calibri" w:eastAsia="宋体" w:hAnsi="Calibri" w:cs="Arial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GAGGGTGTTGTAAGTCTCGC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>188</w:t>
            </w:r>
            <w:proofErr w:type="gramStart"/>
            <w:r w:rsidRPr="001F4CE4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 xml:space="preserve">bp, 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NM_001004559.2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defb11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AGGATGCAGCCTCATTCTCTTT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 TGAAGCCCCAGAGCATATTTAT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78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NM_001081553.1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left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lysozyme</w:t>
            </w:r>
          </w:p>
        </w:tc>
        <w:tc>
          <w:tcPr>
            <w:tcW w:w="248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GATTTGAGGGATTCTCCATTGG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lastRenderedPageBreak/>
              <w:t>R: CCGTAGTCCTTCCCCGTATCA</w:t>
            </w:r>
          </w:p>
        </w:tc>
        <w:tc>
          <w:tcPr>
            <w:tcW w:w="1841" w:type="pct"/>
            <w:tcBorders>
              <w:left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lastRenderedPageBreak/>
              <w:t>103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NM_139180.1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hepcidin</w:t>
            </w:r>
          </w:p>
        </w:tc>
        <w:tc>
          <w:tcPr>
            <w:tcW w:w="2481" w:type="pct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CACAGCCGTTCCCTTCATAC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 AGTATCCGCAGCCTTTATTG</w:t>
            </w:r>
          </w:p>
        </w:tc>
        <w:tc>
          <w:tcPr>
            <w:tcW w:w="1841" w:type="pct"/>
            <w:tcBorders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194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NM_001289794.1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24"/>
              </w:rPr>
              <w:t>b</w:t>
            </w: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cl2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 GTGGATGATGCACAGGATGT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highlight w:val="yellow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R: CCTCCAGCTTGGATTGGTTA 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121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NM_001002461.1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proofErr w:type="spellStart"/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bax</w:t>
            </w:r>
            <w:proofErr w:type="spellEnd"/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CTGTGTGACCCCAGCCATAAA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GATGACAAGGCGACAGGCAA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  <w:highlight w:val="yellow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216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NM_131562.2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mcl-1a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AACTCCATCACGCCATACC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TCTGCTCAGCCACCCTCT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  <w:highlight w:val="yellow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270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NM_131599.1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bid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TGGTGCTCCTTTCCTTTCTT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AGGTCGCTGGTGGACTATGT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  <w:highlight w:val="yellow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147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NM_001079826.1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bad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CGATGAATGAGGAGGACTTGC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CTCCAAAGAAATGCCAACCAG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  <w:highlight w:val="yellow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235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NM_131579.2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proofErr w:type="spellStart"/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bik</w:t>
            </w:r>
            <w:proofErr w:type="spellEnd"/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GGGGACGAAATGGACAATAAA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CTGCGAGACCAGTCAGAAAC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  <w:highlight w:val="yellow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251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NM_001045038.2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Apaf1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AGTTCTTCTGACCACACGCAA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CCTGTTCTGGGAGTTTGTGC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  <w:highlight w:val="yellow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152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XM_068219731.1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AhR1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F:TAGACAGCGATATACAGCAG</w:t>
            </w:r>
            <w:proofErr w:type="gramEnd"/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TCTCTCCAACACCATTCATG    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213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XM_068213883.1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AhR2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ACGGTGAAGCTCTCCCATA  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AGTAGGTTTCTCTGGCCAC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224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NM_131264.1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IL-17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CGAGAGCCTGTATCCTAC   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CGTAATCCTGGACCTCAA  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86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bp,   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&gt;NM_001020787.1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IL-22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CATCGAGGAACAACGGTGTAC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CACGAGCACAGCAAAGCAAT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100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NM_001020792.1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IDO1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CTCTGCGTGACTTTGTGCTC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GGTGGTTCTTGGTTTCCGTT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322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NM_001083854.1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TDO2a</w:t>
            </w:r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CTGTTGCTTGACCAGTTCGC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CATCTCCTCCTTCCTCTCCG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390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bp, 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NM_001102616.2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proofErr w:type="spellStart"/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Kyru</w:t>
            </w:r>
            <w:proofErr w:type="spellEnd"/>
          </w:p>
        </w:tc>
        <w:tc>
          <w:tcPr>
            <w:tcW w:w="24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GTCCAATCAGCCAATCCTA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CTCCAGCTCCTCAAACACA</w:t>
            </w:r>
          </w:p>
        </w:tc>
        <w:tc>
          <w:tcPr>
            <w:tcW w:w="184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265</w:t>
            </w:r>
            <w:proofErr w:type="gramStart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bp</w:t>
            </w:r>
            <w:r w:rsidRPr="001F4CE4">
              <w:rPr>
                <w:rFonts w:ascii="Times New Roman" w:eastAsia="宋体" w:hAnsi="Times New Roman" w:cs="Times New Roman" w:hint="eastAsia"/>
                <w:color w:val="000000"/>
                <w:sz w:val="24"/>
              </w:rPr>
              <w:t xml:space="preserve">,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&gt;</w:t>
            </w:r>
            <w:proofErr w:type="gramEnd"/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XM_009302082.4</w:t>
            </w:r>
          </w:p>
        </w:tc>
      </w:tr>
      <w:tr w:rsidR="001F4CE4" w:rsidRPr="001F4CE4" w:rsidTr="00E02946">
        <w:trPr>
          <w:trHeight w:val="295"/>
          <w:jc w:val="center"/>
        </w:trPr>
        <w:tc>
          <w:tcPr>
            <w:tcW w:w="678" w:type="pct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</w:tcPr>
          <w:p w:rsidR="001F4CE4" w:rsidRPr="001F4CE4" w:rsidRDefault="001F4CE4" w:rsidP="001F4CE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color w:val="000000"/>
                <w:kern w:val="0"/>
                <w:sz w:val="24"/>
              </w:rPr>
              <w:t>TPH1a</w:t>
            </w:r>
          </w:p>
        </w:tc>
        <w:tc>
          <w:tcPr>
            <w:tcW w:w="2481" w:type="pct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F: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CCGCTGCTCATCAAACACT</w:t>
            </w:r>
          </w:p>
          <w:p w:rsidR="001F4CE4" w:rsidRPr="001F4CE4" w:rsidRDefault="001F4CE4" w:rsidP="001F4CE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R:</w:t>
            </w:r>
            <w:r w:rsidRPr="001F4CE4">
              <w:rPr>
                <w:rFonts w:ascii="Times New Roman" w:eastAsia="宋体" w:hAnsi="Times New Roman" w:cs="Times New Roman"/>
              </w:rPr>
              <w:t xml:space="preserve"> 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AAACACACGGAAAGCCAAT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:rsidR="001F4CE4" w:rsidRPr="001F4CE4" w:rsidRDefault="001F4CE4" w:rsidP="001F4CE4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159bp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，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&gt;NM_178306.3</w:t>
            </w:r>
          </w:p>
        </w:tc>
      </w:tr>
      <w:bookmarkEnd w:id="2"/>
    </w:tbl>
    <w:p w:rsidR="001F4CE4" w:rsidRPr="001F4CE4" w:rsidRDefault="001F4CE4" w:rsidP="001F4CE4">
      <w:pPr>
        <w:rPr>
          <w:rFonts w:ascii="Times New Roman" w:eastAsia="宋体" w:hAnsi="Times New Roman" w:cs="Times New Roman"/>
        </w:rPr>
      </w:pPr>
    </w:p>
    <w:p w:rsidR="001F4CE4" w:rsidRPr="001F4CE4" w:rsidRDefault="001F4CE4" w:rsidP="001F4CE4">
      <w:pPr>
        <w:widowControl/>
        <w:spacing w:line="360" w:lineRule="auto"/>
        <w:ind w:firstLine="480"/>
        <w:rPr>
          <w:rFonts w:ascii="Times New Roman" w:eastAsia="宋体" w:hAnsi="Times New Roman" w:cs="Times New Roman"/>
          <w:b/>
          <w:bCs/>
          <w:color w:val="231F20"/>
          <w:kern w:val="0"/>
          <w:sz w:val="24"/>
        </w:rPr>
      </w:pPr>
    </w:p>
    <w:p w:rsidR="001F4CE4" w:rsidRPr="001F4CE4" w:rsidRDefault="001F4CE4" w:rsidP="001F4CE4">
      <w:pPr>
        <w:widowControl/>
        <w:spacing w:line="360" w:lineRule="auto"/>
        <w:ind w:firstLine="480"/>
        <w:rPr>
          <w:rFonts w:ascii="Times New Roman" w:eastAsia="宋体" w:hAnsi="Times New Roman" w:cs="Times New Roman"/>
          <w:b/>
          <w:bCs/>
          <w:color w:val="231F20"/>
          <w:kern w:val="0"/>
          <w:sz w:val="24"/>
        </w:rPr>
      </w:pPr>
    </w:p>
    <w:p w:rsidR="001F4CE4" w:rsidRPr="001F4CE4" w:rsidRDefault="001F4CE4" w:rsidP="001F4CE4">
      <w:pPr>
        <w:widowControl/>
        <w:spacing w:line="360" w:lineRule="auto"/>
        <w:ind w:firstLine="480"/>
        <w:rPr>
          <w:rFonts w:ascii="Times New Roman" w:eastAsia="宋体" w:hAnsi="Times New Roman" w:cs="Times New Roman"/>
          <w:b/>
          <w:bCs/>
          <w:color w:val="231F20"/>
          <w:kern w:val="0"/>
          <w:sz w:val="24"/>
        </w:rPr>
      </w:pPr>
    </w:p>
    <w:p w:rsidR="001F4CE4" w:rsidRPr="001F4CE4" w:rsidRDefault="001F4CE4" w:rsidP="001F4CE4">
      <w:pPr>
        <w:widowControl/>
        <w:spacing w:line="360" w:lineRule="auto"/>
        <w:ind w:firstLine="480"/>
        <w:rPr>
          <w:rFonts w:ascii="Times New Roman" w:eastAsia="宋体" w:hAnsi="Times New Roman" w:cs="Times New Roman"/>
          <w:b/>
          <w:bCs/>
          <w:color w:val="231F20"/>
          <w:kern w:val="0"/>
          <w:sz w:val="24"/>
        </w:rPr>
      </w:pPr>
    </w:p>
    <w:p w:rsidR="001F4CE4" w:rsidRPr="001F4CE4" w:rsidRDefault="001F4CE4" w:rsidP="001F4CE4">
      <w:pPr>
        <w:widowControl/>
        <w:spacing w:line="360" w:lineRule="auto"/>
        <w:ind w:firstLine="480"/>
        <w:rPr>
          <w:rFonts w:ascii="Times New Roman" w:eastAsia="宋体" w:hAnsi="Times New Roman" w:cs="Times New Roman"/>
          <w:b/>
          <w:bCs/>
          <w:color w:val="231F20"/>
          <w:kern w:val="0"/>
          <w:sz w:val="24"/>
        </w:rPr>
      </w:pPr>
    </w:p>
    <w:p w:rsidR="001F4CE4" w:rsidRPr="001F4CE4" w:rsidRDefault="001F4CE4" w:rsidP="001F4CE4">
      <w:pPr>
        <w:widowControl/>
        <w:spacing w:line="360" w:lineRule="auto"/>
        <w:ind w:firstLine="480"/>
        <w:rPr>
          <w:rFonts w:ascii="Times New Roman" w:eastAsia="宋体" w:hAnsi="Times New Roman" w:cs="Times New Roman"/>
          <w:b/>
          <w:bCs/>
          <w:color w:val="231F20"/>
          <w:kern w:val="0"/>
          <w:sz w:val="24"/>
        </w:rPr>
      </w:pPr>
    </w:p>
    <w:p w:rsidR="001F4CE4" w:rsidRPr="001F4CE4" w:rsidRDefault="001F4CE4" w:rsidP="001F4CE4">
      <w:pPr>
        <w:widowControl/>
        <w:spacing w:line="360" w:lineRule="auto"/>
        <w:ind w:firstLine="480"/>
        <w:rPr>
          <w:rFonts w:ascii="Times New Roman" w:eastAsia="宋体" w:hAnsi="Times New Roman" w:cs="Times New Roman"/>
          <w:b/>
          <w:bCs/>
          <w:color w:val="231F20"/>
          <w:kern w:val="0"/>
          <w:sz w:val="24"/>
        </w:rPr>
      </w:pPr>
    </w:p>
    <w:p w:rsidR="001F4CE4" w:rsidRPr="001F4CE4" w:rsidRDefault="001F4CE4" w:rsidP="001F4CE4">
      <w:pPr>
        <w:widowControl/>
        <w:spacing w:line="360" w:lineRule="auto"/>
        <w:rPr>
          <w:rFonts w:ascii="Times New Roman" w:eastAsia="宋体" w:hAnsi="Times New Roman" w:cs="Times New Roman"/>
          <w:color w:val="231F20"/>
          <w:kern w:val="0"/>
          <w:sz w:val="24"/>
        </w:rPr>
      </w:pPr>
      <w:r w:rsidRPr="001F4CE4">
        <w:rPr>
          <w:rFonts w:ascii="Times New Roman" w:eastAsia="宋体" w:hAnsi="Times New Roman" w:cs="Times New Roman"/>
          <w:b/>
          <w:bCs/>
          <w:color w:val="231F20"/>
          <w:kern w:val="0"/>
          <w:sz w:val="24"/>
        </w:rPr>
        <w:lastRenderedPageBreak/>
        <w:t xml:space="preserve">Supplementary Table 3. </w:t>
      </w:r>
      <w:r w:rsidRPr="001F4CE4">
        <w:rPr>
          <w:rFonts w:ascii="Times New Roman" w:eastAsia="宋体" w:hAnsi="Times New Roman" w:cs="Times New Roman"/>
          <w:color w:val="231F20"/>
          <w:kern w:val="0"/>
          <w:sz w:val="24"/>
        </w:rPr>
        <w:t xml:space="preserve">Effect of </w:t>
      </w:r>
      <w:r w:rsidRPr="001F4CE4">
        <w:rPr>
          <w:rFonts w:ascii="Times New Roman" w:eastAsia="宋体" w:hAnsi="Times New Roman" w:cs="Times New Roman"/>
          <w:i/>
          <w:iCs/>
          <w:color w:val="231F20"/>
          <w:kern w:val="0"/>
          <w:sz w:val="24"/>
        </w:rPr>
        <w:t xml:space="preserve">A. </w:t>
      </w:r>
      <w:proofErr w:type="spellStart"/>
      <w:r w:rsidRPr="001F4CE4">
        <w:rPr>
          <w:rFonts w:ascii="Times New Roman" w:eastAsia="宋体" w:hAnsi="Times New Roman" w:cs="Times New Roman"/>
          <w:i/>
          <w:iCs/>
          <w:color w:val="231F20"/>
          <w:kern w:val="0"/>
          <w:sz w:val="24"/>
        </w:rPr>
        <w:t>muciniphila</w:t>
      </w:r>
      <w:proofErr w:type="spellEnd"/>
      <w:r w:rsidRPr="001F4CE4">
        <w:rPr>
          <w:rFonts w:ascii="Times New Roman" w:eastAsia="宋体" w:hAnsi="Times New Roman" w:cs="Times New Roman"/>
          <w:color w:val="231F20"/>
          <w:kern w:val="0"/>
          <w:sz w:val="24"/>
        </w:rPr>
        <w:t xml:space="preserve"> supplementation on growth performance of zebrafish.</w:t>
      </w:r>
    </w:p>
    <w:tbl>
      <w:tblPr>
        <w:tblStyle w:val="a7"/>
        <w:tblW w:w="5000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1663"/>
        <w:gridCol w:w="1663"/>
        <w:gridCol w:w="1663"/>
        <w:gridCol w:w="140"/>
      </w:tblGrid>
      <w:tr w:rsidR="001F4CE4" w:rsidRPr="001F4CE4" w:rsidTr="00E02946">
        <w:trPr>
          <w:jc w:val="center"/>
        </w:trPr>
        <w:tc>
          <w:tcPr>
            <w:tcW w:w="1913" w:type="pct"/>
            <w:vMerge w:val="restart"/>
            <w:tcBorders>
              <w:top w:val="single" w:sz="8" w:space="0" w:color="auto"/>
              <w:left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Parameter</w:t>
            </w:r>
          </w:p>
        </w:tc>
        <w:tc>
          <w:tcPr>
            <w:tcW w:w="3087" w:type="pct"/>
            <w:gridSpan w:val="4"/>
            <w:tcBorders>
              <w:top w:val="single" w:sz="8" w:space="0" w:color="auto"/>
              <w:left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diet</w:t>
            </w:r>
          </w:p>
        </w:tc>
      </w:tr>
      <w:tr w:rsidR="001F4CE4" w:rsidRPr="001F4CE4" w:rsidTr="00E02946">
        <w:trPr>
          <w:jc w:val="center"/>
        </w:trPr>
        <w:tc>
          <w:tcPr>
            <w:tcW w:w="1913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</w:p>
        </w:tc>
        <w:tc>
          <w:tcPr>
            <w:tcW w:w="1001" w:type="pct"/>
            <w:tcBorders>
              <w:left w:val="nil"/>
              <w:bottom w:val="single" w:sz="4" w:space="0" w:color="auto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LFD</w:t>
            </w:r>
          </w:p>
        </w:tc>
        <w:tc>
          <w:tcPr>
            <w:tcW w:w="1001" w:type="pct"/>
            <w:tcBorders>
              <w:left w:val="nil"/>
              <w:bottom w:val="single" w:sz="4" w:space="0" w:color="auto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HFD</w:t>
            </w:r>
          </w:p>
        </w:tc>
        <w:tc>
          <w:tcPr>
            <w:tcW w:w="1084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proofErr w:type="spellStart"/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Amuc</w:t>
            </w:r>
            <w:proofErr w:type="spellEnd"/>
          </w:p>
        </w:tc>
      </w:tr>
      <w:tr w:rsidR="001F4CE4" w:rsidRPr="001F4CE4" w:rsidTr="00E02946">
        <w:trPr>
          <w:jc w:val="center"/>
        </w:trPr>
        <w:tc>
          <w:tcPr>
            <w:tcW w:w="1913" w:type="pct"/>
            <w:tcBorders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Initial body weight (IBW, mg)</w:t>
            </w:r>
          </w:p>
        </w:tc>
        <w:tc>
          <w:tcPr>
            <w:tcW w:w="1001" w:type="pct"/>
            <w:tcBorders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45.4±1.34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001" w:type="pct"/>
            <w:tcBorders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44.8±2.38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084" w:type="pct"/>
            <w:gridSpan w:val="2"/>
            <w:tcBorders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44.8±2.58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</w:tr>
      <w:tr w:rsidR="001F4CE4" w:rsidRPr="001F4CE4" w:rsidTr="00E02946">
        <w:trPr>
          <w:jc w:val="center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Final body weight (FBW, mg)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109.67±6.3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115.65±8.2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109.56±7.9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</w:tr>
      <w:tr w:rsidR="001F4CE4" w:rsidRPr="001F4CE4" w:rsidTr="00E02946">
        <w:trPr>
          <w:jc w:val="center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WGR (%)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153.10±14.55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166.89±18.97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152.82±18.31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</w:tr>
      <w:tr w:rsidR="001F4CE4" w:rsidRPr="001F4CE4" w:rsidTr="00E02946">
        <w:trPr>
          <w:gridAfter w:val="1"/>
          <w:wAfter w:w="83" w:type="pct"/>
          <w:jc w:val="center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SGR (%/d)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3.15±0.14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3.38±0.25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3.20±0.42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</w:tr>
      <w:tr w:rsidR="001F4CE4" w:rsidRPr="001F4CE4" w:rsidTr="00E02946">
        <w:trPr>
          <w:jc w:val="center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Feed conversion Ratio (FCR)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2.09±0.19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1.92±0.20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2.11±0.28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</w:tr>
      <w:tr w:rsidR="001F4CE4" w:rsidRPr="001F4CE4" w:rsidTr="00E02946">
        <w:trPr>
          <w:jc w:val="center"/>
        </w:trPr>
        <w:tc>
          <w:tcPr>
            <w:tcW w:w="1913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SR (survival rate, %)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93±2.74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86±5.48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b</w:t>
            </w:r>
          </w:p>
        </w:tc>
        <w:tc>
          <w:tcPr>
            <w:tcW w:w="108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F4CE4" w:rsidRPr="001F4CE4" w:rsidRDefault="001F4CE4" w:rsidP="001F4CE4">
            <w:pPr>
              <w:widowControl/>
              <w:spacing w:line="360" w:lineRule="auto"/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</w:rPr>
              <w:t>91±4.18</w:t>
            </w:r>
            <w:r w:rsidRPr="001F4CE4">
              <w:rPr>
                <w:rFonts w:ascii="Times New Roman" w:eastAsia="宋体" w:hAnsi="Times New Roman" w:cs="Times New Roman"/>
                <w:color w:val="231F20"/>
                <w:kern w:val="0"/>
                <w:sz w:val="24"/>
                <w:vertAlign w:val="superscript"/>
              </w:rPr>
              <w:t>ab</w:t>
            </w:r>
          </w:p>
        </w:tc>
      </w:tr>
    </w:tbl>
    <w:p w:rsidR="001F4CE4" w:rsidRPr="001F4CE4" w:rsidRDefault="001F4CE4" w:rsidP="001F4CE4">
      <w:pPr>
        <w:widowControl/>
        <w:spacing w:line="360" w:lineRule="auto"/>
        <w:rPr>
          <w:rFonts w:ascii="Times New Roman" w:eastAsia="宋体" w:hAnsi="Times New Roman" w:cs="Times New Roman"/>
          <w:color w:val="231F20"/>
          <w:kern w:val="0"/>
          <w:szCs w:val="21"/>
        </w:rPr>
      </w:pPr>
      <w:r w:rsidRPr="001F4CE4">
        <w:rPr>
          <w:rFonts w:ascii="Times New Roman" w:eastAsia="宋体" w:hAnsi="Times New Roman" w:cs="Times New Roman"/>
          <w:color w:val="231F20"/>
          <w:kern w:val="0"/>
          <w:szCs w:val="21"/>
        </w:rPr>
        <w:t>The values in the table are given in mean ± SD. The same letter indicates no significant difference between the two groups, while different letters indicate significant differences between the two groups (</w:t>
      </w:r>
      <w:r w:rsidRPr="001F4CE4">
        <w:rPr>
          <w:rFonts w:ascii="Times New Roman" w:eastAsia="宋体" w:hAnsi="Times New Roman" w:cs="Times New Roman"/>
          <w:i/>
          <w:iCs/>
          <w:szCs w:val="21"/>
        </w:rPr>
        <w:t>p &lt;</w:t>
      </w:r>
      <w:r w:rsidRPr="001F4CE4">
        <w:rPr>
          <w:rFonts w:ascii="Times New Roman" w:eastAsia="宋体" w:hAnsi="Times New Roman" w:cs="Times New Roman"/>
          <w:szCs w:val="21"/>
        </w:rPr>
        <w:t xml:space="preserve"> 0.05</w:t>
      </w:r>
      <w:r w:rsidRPr="001F4CE4">
        <w:rPr>
          <w:rFonts w:ascii="Times New Roman" w:eastAsia="宋体" w:hAnsi="Times New Roman" w:cs="Times New Roman"/>
          <w:color w:val="231F20"/>
          <w:kern w:val="0"/>
          <w:szCs w:val="21"/>
        </w:rPr>
        <w:t xml:space="preserve">). </w:t>
      </w:r>
    </w:p>
    <w:p w:rsidR="001F4CE4" w:rsidRPr="001F4CE4" w:rsidRDefault="001F4CE4" w:rsidP="001F4CE4">
      <w:pPr>
        <w:spacing w:line="360" w:lineRule="auto"/>
        <w:ind w:firstLine="482"/>
        <w:rPr>
          <w:rFonts w:ascii="Times New Roman" w:eastAsia="宋体" w:hAnsi="Times New Roman" w:cs="Times New Roman"/>
        </w:rPr>
      </w:pPr>
    </w:p>
    <w:p w:rsidR="001F4CE4" w:rsidRPr="001F4CE4" w:rsidRDefault="001F4CE4" w:rsidP="001F4CE4">
      <w:pPr>
        <w:spacing w:line="360" w:lineRule="auto"/>
        <w:rPr>
          <w:rFonts w:ascii="Times New Roman" w:eastAsia="宋体" w:hAnsi="Times New Roman" w:cs="Times New Roman"/>
          <w:sz w:val="24"/>
        </w:rPr>
      </w:pPr>
      <w:r w:rsidRPr="001F4CE4">
        <w:rPr>
          <w:rFonts w:ascii="Times New Roman" w:eastAsia="宋体" w:hAnsi="Times New Roman" w:cs="Times New Roman"/>
          <w:b/>
          <w:bCs/>
          <w:sz w:val="24"/>
        </w:rPr>
        <w:t>Supplementary Table 4.</w:t>
      </w:r>
      <w:r w:rsidRPr="001F4CE4">
        <w:rPr>
          <w:rFonts w:ascii="Times New Roman" w:eastAsia="宋体" w:hAnsi="Times New Roman" w:cs="Times New Roman"/>
          <w:sz w:val="24"/>
        </w:rPr>
        <w:t xml:space="preserve"> The influence of </w:t>
      </w:r>
      <w:r w:rsidRPr="001F4CE4">
        <w:rPr>
          <w:rFonts w:ascii="Times New Roman" w:eastAsia="宋体" w:hAnsi="Times New Roman" w:cs="Times New Roman"/>
          <w:i/>
          <w:iCs/>
          <w:color w:val="231F20"/>
          <w:kern w:val="0"/>
          <w:sz w:val="24"/>
        </w:rPr>
        <w:t xml:space="preserve">A. </w:t>
      </w:r>
      <w:proofErr w:type="spellStart"/>
      <w:r w:rsidRPr="001F4CE4">
        <w:rPr>
          <w:rFonts w:ascii="Times New Roman" w:eastAsia="宋体" w:hAnsi="Times New Roman" w:cs="Times New Roman"/>
          <w:i/>
          <w:iCs/>
          <w:color w:val="231F20"/>
          <w:kern w:val="0"/>
          <w:sz w:val="24"/>
        </w:rPr>
        <w:t>muciniphila</w:t>
      </w:r>
      <w:proofErr w:type="spellEnd"/>
      <w:r w:rsidRPr="001F4CE4">
        <w:rPr>
          <w:rFonts w:ascii="Times New Roman" w:eastAsia="宋体" w:hAnsi="Times New Roman" w:cs="Times New Roman"/>
          <w:color w:val="231F20"/>
          <w:kern w:val="0"/>
          <w:sz w:val="24"/>
        </w:rPr>
        <w:t xml:space="preserve"> </w:t>
      </w:r>
      <w:r w:rsidRPr="001F4CE4">
        <w:rPr>
          <w:rFonts w:ascii="Times New Roman" w:eastAsia="宋体" w:hAnsi="Times New Roman" w:cs="Times New Roman"/>
          <w:sz w:val="24"/>
        </w:rPr>
        <w:t xml:space="preserve">on the α-diversity indexes of intestinal flora of zebrafish. 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01"/>
        <w:gridCol w:w="2132"/>
        <w:gridCol w:w="2132"/>
        <w:gridCol w:w="2141"/>
      </w:tblGrid>
      <w:tr w:rsidR="001F4CE4" w:rsidRPr="001F4CE4" w:rsidTr="00E02946">
        <w:trPr>
          <w:trHeight w:val="231"/>
          <w:jc w:val="center"/>
        </w:trPr>
        <w:tc>
          <w:tcPr>
            <w:tcW w:w="1144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 w:hint="eastAsia"/>
                <w:sz w:val="24"/>
              </w:rPr>
              <w:t>Category</w:t>
            </w:r>
          </w:p>
        </w:tc>
        <w:tc>
          <w:tcPr>
            <w:tcW w:w="12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Chars="300" w:firstLine="72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 w:hint="eastAsia"/>
                <w:sz w:val="24"/>
              </w:rPr>
              <w:t>LFD</w:t>
            </w:r>
          </w:p>
        </w:tc>
        <w:tc>
          <w:tcPr>
            <w:tcW w:w="12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Chars="300" w:firstLine="72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1F4CE4">
              <w:rPr>
                <w:rFonts w:ascii="Times New Roman" w:eastAsia="宋体" w:hAnsi="Times New Roman" w:cs="Times New Roman" w:hint="eastAsia"/>
                <w:sz w:val="24"/>
              </w:rPr>
              <w:t>HFD</w:t>
            </w:r>
          </w:p>
        </w:tc>
        <w:tc>
          <w:tcPr>
            <w:tcW w:w="128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Chars="300" w:firstLine="72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proofErr w:type="spellStart"/>
            <w:r w:rsidRPr="001F4CE4">
              <w:rPr>
                <w:rFonts w:ascii="Times New Roman" w:eastAsia="宋体" w:hAnsi="Times New Roman" w:cs="Times New Roman" w:hint="eastAsia"/>
                <w:sz w:val="24"/>
              </w:rPr>
              <w:t>Amuc</w:t>
            </w:r>
            <w:proofErr w:type="spellEnd"/>
          </w:p>
        </w:tc>
      </w:tr>
      <w:tr w:rsidR="001F4CE4" w:rsidRPr="001F4CE4" w:rsidTr="00E02946">
        <w:trPr>
          <w:trHeight w:val="231"/>
          <w:jc w:val="center"/>
        </w:trPr>
        <w:tc>
          <w:tcPr>
            <w:tcW w:w="1144" w:type="pct"/>
            <w:tcBorders>
              <w:top w:val="single" w:sz="8" w:space="0" w:color="000000"/>
              <w:bottom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ACE</w:t>
            </w:r>
          </w:p>
        </w:tc>
        <w:tc>
          <w:tcPr>
            <w:tcW w:w="1283" w:type="pct"/>
            <w:tcBorders>
              <w:top w:val="single" w:sz="8" w:space="0" w:color="000000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312.32±96.87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283" w:type="pct"/>
            <w:tcBorders>
              <w:top w:val="single" w:sz="8" w:space="0" w:color="000000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338.82±82.32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289" w:type="pct"/>
            <w:tcBorders>
              <w:top w:val="single" w:sz="8" w:space="0" w:color="000000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447.80±33.72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b</w:t>
            </w:r>
          </w:p>
        </w:tc>
      </w:tr>
      <w:tr w:rsidR="001F4CE4" w:rsidRPr="001F4CE4" w:rsidTr="00E02946">
        <w:trPr>
          <w:trHeight w:val="231"/>
          <w:jc w:val="center"/>
        </w:trPr>
        <w:tc>
          <w:tcPr>
            <w:tcW w:w="1144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Chao</w:t>
            </w:r>
          </w:p>
        </w:tc>
        <w:tc>
          <w:tcPr>
            <w:tcW w:w="1283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312.07±96.24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283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338.95±82.87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289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443.51±31.61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b</w:t>
            </w:r>
          </w:p>
        </w:tc>
      </w:tr>
      <w:tr w:rsidR="001F4CE4" w:rsidRPr="001F4CE4" w:rsidTr="00E02946">
        <w:trPr>
          <w:trHeight w:val="231"/>
          <w:jc w:val="center"/>
        </w:trPr>
        <w:tc>
          <w:tcPr>
            <w:tcW w:w="1144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Shannon</w:t>
            </w:r>
          </w:p>
        </w:tc>
        <w:tc>
          <w:tcPr>
            <w:tcW w:w="1283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3.21±0.28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283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3.25±0.28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289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2.79±0.28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b</w:t>
            </w:r>
          </w:p>
        </w:tc>
      </w:tr>
      <w:tr w:rsidR="001F4CE4" w:rsidRPr="001F4CE4" w:rsidTr="00E02946">
        <w:trPr>
          <w:trHeight w:val="231"/>
          <w:jc w:val="center"/>
        </w:trPr>
        <w:tc>
          <w:tcPr>
            <w:tcW w:w="1144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Simpson</w:t>
            </w:r>
          </w:p>
        </w:tc>
        <w:tc>
          <w:tcPr>
            <w:tcW w:w="1283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0.12±0.046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283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0.12±0.036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a</w:t>
            </w:r>
          </w:p>
        </w:tc>
        <w:tc>
          <w:tcPr>
            <w:tcW w:w="1289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color w:val="000000"/>
                <w:sz w:val="24"/>
              </w:rPr>
              <w:t>0.19±0.09</w:t>
            </w:r>
            <w:r w:rsidRPr="001F4CE4">
              <w:rPr>
                <w:rFonts w:ascii="Times New Roman" w:eastAsia="宋体" w:hAnsi="Times New Roman" w:cs="Times New Roman"/>
                <w:color w:val="000000"/>
                <w:sz w:val="24"/>
                <w:vertAlign w:val="superscript"/>
              </w:rPr>
              <w:t>a</w:t>
            </w:r>
          </w:p>
        </w:tc>
      </w:tr>
      <w:tr w:rsidR="001F4CE4" w:rsidRPr="001F4CE4" w:rsidTr="00E02946">
        <w:trPr>
          <w:trHeight w:val="231"/>
          <w:jc w:val="center"/>
        </w:trPr>
        <w:tc>
          <w:tcPr>
            <w:tcW w:w="1144" w:type="pct"/>
            <w:tcBorders>
              <w:top w:val="single" w:sz="8" w:space="0" w:color="FFFFFF"/>
              <w:bottom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Coverage</w:t>
            </w:r>
          </w:p>
        </w:tc>
        <w:tc>
          <w:tcPr>
            <w:tcW w:w="1283" w:type="pct"/>
            <w:tcBorders>
              <w:top w:val="single" w:sz="8" w:space="0" w:color="FFFFFF"/>
              <w:bottom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0.999±0.00</w:t>
            </w:r>
          </w:p>
        </w:tc>
        <w:tc>
          <w:tcPr>
            <w:tcW w:w="1283" w:type="pct"/>
            <w:tcBorders>
              <w:top w:val="single" w:sz="8" w:space="0" w:color="FFFFFF"/>
              <w:bottom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0.999±0.00</w:t>
            </w:r>
          </w:p>
        </w:tc>
        <w:tc>
          <w:tcPr>
            <w:tcW w:w="1289" w:type="pct"/>
            <w:tcBorders>
              <w:top w:val="single" w:sz="8" w:space="0" w:color="FFFFFF"/>
              <w:bottom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0.999±0.00</w:t>
            </w:r>
          </w:p>
        </w:tc>
      </w:tr>
    </w:tbl>
    <w:p w:rsidR="001F4CE4" w:rsidRPr="001F4CE4" w:rsidRDefault="001F4CE4" w:rsidP="001F4CE4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 w:rsidRPr="001F4CE4">
        <w:rPr>
          <w:rFonts w:ascii="Times New Roman" w:eastAsia="宋体" w:hAnsi="Times New Roman" w:cs="Times New Roman"/>
          <w:szCs w:val="21"/>
        </w:rPr>
        <w:t xml:space="preserve">Different groups of data were analyzed using one-way ANOVA based on Duncan's test to compare their significant differences. And data was represented the means (±SEM), the different letters on each line represent significant differences in different groups. </w:t>
      </w:r>
    </w:p>
    <w:p w:rsidR="001F4CE4" w:rsidRPr="001F4CE4" w:rsidRDefault="001F4CE4" w:rsidP="001F4CE4">
      <w:pPr>
        <w:rPr>
          <w:rFonts w:ascii="Times New Roman" w:eastAsia="宋体" w:hAnsi="Times New Roman" w:cs="Times New Roman"/>
          <w:sz w:val="24"/>
        </w:rPr>
      </w:pPr>
      <w:bookmarkStart w:id="5" w:name="OLE_LINK13"/>
    </w:p>
    <w:p w:rsidR="001F4CE4" w:rsidRP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24"/>
        </w:rPr>
      </w:pPr>
      <w:r w:rsidRPr="001F4CE4">
        <w:rPr>
          <w:rFonts w:ascii="Times New Roman" w:eastAsia="宋体" w:hAnsi="Times New Roman" w:cs="Times New Roman"/>
          <w:b/>
          <w:bCs/>
          <w:sz w:val="24"/>
        </w:rPr>
        <w:lastRenderedPageBreak/>
        <w:t>Supplementary Table 5.</w:t>
      </w:r>
      <w:r w:rsidRPr="001F4CE4">
        <w:rPr>
          <w:rFonts w:ascii="Times New Roman" w:eastAsia="宋体" w:hAnsi="Times New Roman" w:cs="Times New Roman"/>
          <w:sz w:val="24"/>
        </w:rPr>
        <w:t xml:space="preserve"> The predominant gut bacteria at phyla level in zebrafish among three</w:t>
      </w:r>
      <w:r w:rsidRPr="001F4CE4">
        <w:rPr>
          <w:rFonts w:ascii="Times New Roman" w:eastAsia="宋体" w:hAnsi="Times New Roman" w:cs="Times New Roman"/>
          <w:kern w:val="0"/>
          <w:sz w:val="24"/>
          <w:lang w:bidi="ar"/>
        </w:rPr>
        <w:t xml:space="preserve"> group</w:t>
      </w:r>
      <w:r w:rsidRPr="001F4CE4">
        <w:rPr>
          <w:rFonts w:ascii="Times New Roman" w:eastAsia="宋体" w:hAnsi="Times New Roman" w:cs="Times New Roman"/>
          <w:sz w:val="24"/>
        </w:rPr>
        <w:t xml:space="preserve">. 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4"/>
        <w:gridCol w:w="1864"/>
        <w:gridCol w:w="1864"/>
        <w:gridCol w:w="1874"/>
      </w:tblGrid>
      <w:tr w:rsidR="001F4CE4" w:rsidRPr="001F4CE4" w:rsidTr="00E02946">
        <w:trPr>
          <w:trHeight w:val="538"/>
          <w:jc w:val="center"/>
        </w:trPr>
        <w:tc>
          <w:tcPr>
            <w:tcW w:w="162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 w:hint="eastAsia"/>
                <w:sz w:val="24"/>
              </w:rPr>
              <w:t>Phyla</w:t>
            </w:r>
          </w:p>
        </w:tc>
        <w:tc>
          <w:tcPr>
            <w:tcW w:w="112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Chars="300" w:firstLine="72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 w:hint="eastAsia"/>
                <w:sz w:val="24"/>
              </w:rPr>
              <w:t>LFD</w:t>
            </w:r>
          </w:p>
        </w:tc>
        <w:tc>
          <w:tcPr>
            <w:tcW w:w="1122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Chars="300" w:firstLine="72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1F4CE4">
              <w:rPr>
                <w:rFonts w:ascii="Times New Roman" w:eastAsia="宋体" w:hAnsi="Times New Roman" w:cs="Times New Roman" w:hint="eastAsia"/>
                <w:sz w:val="24"/>
              </w:rPr>
              <w:t>HFD</w:t>
            </w:r>
          </w:p>
        </w:tc>
        <w:tc>
          <w:tcPr>
            <w:tcW w:w="112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Chars="300" w:firstLine="72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proofErr w:type="spellStart"/>
            <w:r w:rsidRPr="001F4CE4">
              <w:rPr>
                <w:rFonts w:ascii="Times New Roman" w:eastAsia="宋体" w:hAnsi="Times New Roman" w:cs="Times New Roman" w:hint="eastAsia"/>
                <w:sz w:val="24"/>
              </w:rPr>
              <w:t>Amuc</w:t>
            </w:r>
            <w:proofErr w:type="spellEnd"/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628" w:type="pct"/>
            <w:tcBorders>
              <w:top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CE4" w:rsidRPr="00714874" w:rsidRDefault="00C519B7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proofErr w:type="spellStart"/>
            <w:r w:rsidRPr="00714874">
              <w:rPr>
                <w:rFonts w:ascii="Times New Roman" w:eastAsia="宋体" w:hAnsi="Times New Roman" w:cs="Times New Roman"/>
                <w:i/>
                <w:iCs/>
                <w:sz w:val="24"/>
              </w:rPr>
              <w:t>Pseudomonadota</w:t>
            </w:r>
            <w:proofErr w:type="spellEnd"/>
          </w:p>
        </w:tc>
        <w:tc>
          <w:tcPr>
            <w:tcW w:w="1122" w:type="pct"/>
            <w:tcBorders>
              <w:top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59.78±15.88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22" w:type="pct"/>
            <w:tcBorders>
              <w:top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58.55±15.19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28" w:type="pct"/>
            <w:tcBorders>
              <w:top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41.05±24.50</w:t>
            </w:r>
            <w:r w:rsidRPr="001F4CE4">
              <w:rPr>
                <w:rFonts w:ascii="Times New Roman" w:eastAsia="宋体" w:hAnsi="Times New Roman" w:cs="Times New Roman" w:hint="eastAsia"/>
                <w:sz w:val="24"/>
                <w:vertAlign w:val="superscript"/>
              </w:rPr>
              <w:t>b</w:t>
            </w:r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62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4CE4" w:rsidRPr="0071487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proofErr w:type="spellStart"/>
            <w:r w:rsidRPr="00714874">
              <w:rPr>
                <w:rFonts w:ascii="Times New Roman" w:eastAsia="宋体" w:hAnsi="Times New Roman" w:cs="Times New Roman"/>
                <w:i/>
                <w:iCs/>
                <w:sz w:val="24"/>
              </w:rPr>
              <w:t>Actinobacteriota</w:t>
            </w:r>
            <w:proofErr w:type="spellEnd"/>
          </w:p>
        </w:tc>
        <w:tc>
          <w:tcPr>
            <w:tcW w:w="1122" w:type="pct"/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25.79±21.56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22" w:type="pct"/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29.60±14.61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28" w:type="pct"/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28.93±23.67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628" w:type="pct"/>
            <w:tcBorders>
              <w:bottom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F4CE4" w:rsidRPr="00714874" w:rsidRDefault="00C519B7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proofErr w:type="spellStart"/>
            <w:r w:rsidRPr="00714874">
              <w:rPr>
                <w:rFonts w:ascii="Times New Roman" w:eastAsia="宋体" w:hAnsi="Times New Roman" w:cs="Times New Roman"/>
                <w:i/>
                <w:iCs/>
                <w:sz w:val="24"/>
              </w:rPr>
              <w:t>Bacillota</w:t>
            </w:r>
            <w:proofErr w:type="spellEnd"/>
          </w:p>
        </w:tc>
        <w:tc>
          <w:tcPr>
            <w:tcW w:w="1122" w:type="pct"/>
            <w:tcBorders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11.73±9.56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22" w:type="pct"/>
            <w:tcBorders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9.72±9.04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28" w:type="pct"/>
            <w:tcBorders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28.99±18.63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628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i/>
                <w:iCs/>
                <w:sz w:val="24"/>
              </w:rPr>
              <w:t xml:space="preserve">Cyanobacteria </w:t>
            </w:r>
          </w:p>
        </w:tc>
        <w:tc>
          <w:tcPr>
            <w:tcW w:w="1122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1.50±2.23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22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0.96±1.94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28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0.43±0.25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628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proofErr w:type="spellStart"/>
            <w:r w:rsidRPr="001F4CE4">
              <w:rPr>
                <w:rFonts w:ascii="Times New Roman" w:eastAsia="宋体" w:hAnsi="Times New Roman" w:cs="Times New Roman"/>
                <w:i/>
                <w:iCs/>
                <w:sz w:val="24"/>
              </w:rPr>
              <w:t>Bacteroidota</w:t>
            </w:r>
            <w:proofErr w:type="spellEnd"/>
          </w:p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</w:p>
        </w:tc>
        <w:tc>
          <w:tcPr>
            <w:tcW w:w="1122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0.50±0.19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22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0.52±0.29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28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0.50±0.03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628" w:type="pct"/>
            <w:tcBorders>
              <w:top w:val="single" w:sz="8" w:space="0" w:color="FFFFFF"/>
              <w:bottom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proofErr w:type="spellStart"/>
            <w:r w:rsidRPr="001F4CE4">
              <w:rPr>
                <w:rFonts w:ascii="Times New Roman" w:eastAsia="宋体" w:hAnsi="Times New Roman" w:cs="Times New Roman"/>
                <w:i/>
                <w:iCs/>
                <w:sz w:val="24"/>
              </w:rPr>
              <w:t>Verrucomicrobiota</w:t>
            </w:r>
            <w:proofErr w:type="spellEnd"/>
          </w:p>
        </w:tc>
        <w:tc>
          <w:tcPr>
            <w:tcW w:w="1122" w:type="pct"/>
            <w:tcBorders>
              <w:top w:val="single" w:sz="8" w:space="0" w:color="FFFFFF"/>
              <w:bottom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0.05±0.04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22" w:type="pct"/>
            <w:tcBorders>
              <w:top w:val="single" w:sz="8" w:space="0" w:color="FFFFFF"/>
              <w:bottom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0.01±0.016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28" w:type="pct"/>
            <w:tcBorders>
              <w:top w:val="single" w:sz="8" w:space="0" w:color="FFFFFF"/>
              <w:bottom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0.02±0.007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</w:tr>
    </w:tbl>
    <w:p w:rsidR="001F4CE4" w:rsidRPr="001F4CE4" w:rsidRDefault="001F4CE4" w:rsidP="001F4CE4">
      <w:pPr>
        <w:spacing w:line="360" w:lineRule="auto"/>
        <w:ind w:firstLine="480"/>
        <w:rPr>
          <w:rFonts w:ascii="Times New Roman" w:eastAsia="宋体" w:hAnsi="Times New Roman" w:cs="Times New Roman"/>
          <w:szCs w:val="21"/>
        </w:rPr>
      </w:pPr>
      <w:r w:rsidRPr="001F4CE4">
        <w:rPr>
          <w:rFonts w:ascii="Times New Roman" w:eastAsia="宋体" w:hAnsi="Times New Roman" w:cs="Times New Roman"/>
          <w:sz w:val="24"/>
        </w:rPr>
        <w:t xml:space="preserve"> </w:t>
      </w:r>
      <w:r w:rsidRPr="001F4CE4">
        <w:rPr>
          <w:rFonts w:ascii="Times New Roman" w:eastAsia="宋体" w:hAnsi="Times New Roman" w:cs="Times New Roman"/>
          <w:szCs w:val="21"/>
        </w:rPr>
        <w:t xml:space="preserve">Different groups of data were analyzed using one-way ANOVA based on Duncan's test to compare their significant differences. And data was represented the means (±SEM), the different letters on each line represent significant differences in different groups. </w:t>
      </w: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Default="001F4CE4" w:rsidP="001F4CE4">
      <w:pPr>
        <w:rPr>
          <w:rFonts w:ascii="Times New Roman" w:eastAsia="宋体" w:hAnsi="Times New Roman" w:cs="Times New Roman"/>
          <w:sz w:val="24"/>
        </w:rPr>
      </w:pPr>
    </w:p>
    <w:p w:rsidR="001F4CE4" w:rsidRPr="001F4CE4" w:rsidRDefault="001F4CE4" w:rsidP="001F4CE4">
      <w:pPr>
        <w:rPr>
          <w:rFonts w:ascii="Times New Roman" w:eastAsia="宋体" w:hAnsi="Times New Roman" w:cs="Times New Roman"/>
          <w:sz w:val="24"/>
        </w:rPr>
      </w:pPr>
      <w:r w:rsidRPr="001F4CE4">
        <w:rPr>
          <w:rFonts w:ascii="Times New Roman" w:eastAsia="宋体" w:hAnsi="Times New Roman" w:cs="Times New Roman"/>
          <w:b/>
          <w:bCs/>
          <w:sz w:val="24"/>
        </w:rPr>
        <w:lastRenderedPageBreak/>
        <w:t>Supplementary Table 6.</w:t>
      </w:r>
      <w:r w:rsidRPr="001F4CE4">
        <w:rPr>
          <w:rFonts w:ascii="Times New Roman" w:eastAsia="宋体" w:hAnsi="Times New Roman" w:cs="Times New Roman"/>
          <w:sz w:val="24"/>
        </w:rPr>
        <w:t xml:space="preserve"> The predominant gut bacteria at genus level in zebrafish among three</w:t>
      </w:r>
      <w:r w:rsidRPr="001F4CE4">
        <w:rPr>
          <w:rFonts w:ascii="Times New Roman" w:eastAsia="宋体" w:hAnsi="Times New Roman" w:cs="Times New Roman"/>
          <w:kern w:val="0"/>
          <w:sz w:val="24"/>
          <w:lang w:bidi="ar"/>
        </w:rPr>
        <w:t xml:space="preserve"> group</w:t>
      </w:r>
      <w:r w:rsidRPr="001F4CE4">
        <w:rPr>
          <w:rFonts w:ascii="Times New Roman" w:eastAsia="宋体" w:hAnsi="Times New Roman" w:cs="Times New Roman"/>
          <w:sz w:val="24"/>
        </w:rPr>
        <w:t xml:space="preserve">. 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85"/>
        <w:gridCol w:w="1937"/>
        <w:gridCol w:w="1937"/>
        <w:gridCol w:w="1947"/>
      </w:tblGrid>
      <w:tr w:rsidR="001F4CE4" w:rsidRPr="001F4CE4" w:rsidTr="00E02946">
        <w:trPr>
          <w:trHeight w:val="538"/>
          <w:jc w:val="center"/>
        </w:trPr>
        <w:tc>
          <w:tcPr>
            <w:tcW w:w="1496" w:type="pct"/>
            <w:tcBorders>
              <w:top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 w:rsidRPr="001F4CE4">
              <w:rPr>
                <w:rFonts w:ascii="Times New Roman" w:eastAsia="等线" w:hAnsi="Times New Roman" w:cs="Times New Roman" w:hint="eastAsia"/>
                <w:color w:val="000000"/>
                <w:sz w:val="24"/>
              </w:rPr>
              <w:t>Genus</w:t>
            </w:r>
          </w:p>
        </w:tc>
        <w:tc>
          <w:tcPr>
            <w:tcW w:w="1166" w:type="pct"/>
            <w:tcBorders>
              <w:top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Chars="350" w:firstLine="84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 w:hint="eastAsia"/>
                <w:sz w:val="24"/>
              </w:rPr>
              <w:t>LFD</w:t>
            </w:r>
          </w:p>
        </w:tc>
        <w:tc>
          <w:tcPr>
            <w:tcW w:w="1166" w:type="pct"/>
            <w:tcBorders>
              <w:top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Chars="350" w:firstLine="84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 w:hint="eastAsia"/>
                <w:sz w:val="24"/>
              </w:rPr>
              <w:t>HFD</w:t>
            </w:r>
          </w:p>
        </w:tc>
        <w:tc>
          <w:tcPr>
            <w:tcW w:w="1172" w:type="pct"/>
            <w:tcBorders>
              <w:top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Chars="300" w:firstLine="720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1F4CE4">
              <w:rPr>
                <w:rFonts w:ascii="Times New Roman" w:eastAsia="宋体" w:hAnsi="Times New Roman" w:cs="Times New Roman" w:hint="eastAsia"/>
                <w:sz w:val="24"/>
              </w:rPr>
              <w:t>Amuc</w:t>
            </w:r>
            <w:proofErr w:type="spellEnd"/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496" w:type="pct"/>
            <w:tcBorders>
              <w:top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r w:rsidRPr="001F4CE4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</w:rPr>
              <w:t>Mycobacterium</w:t>
            </w:r>
          </w:p>
        </w:tc>
        <w:tc>
          <w:tcPr>
            <w:tcW w:w="1166" w:type="pct"/>
            <w:tcBorders>
              <w:top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24.12±21.70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66" w:type="pct"/>
            <w:tcBorders>
              <w:top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28.28±14.73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72" w:type="pct"/>
            <w:tcBorders>
              <w:top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27.46±23.02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496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r w:rsidRPr="001F4CE4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</w:rPr>
              <w:t>Acinetobacter</w:t>
            </w:r>
          </w:p>
        </w:tc>
        <w:tc>
          <w:tcPr>
            <w:tcW w:w="1166" w:type="pct"/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21.41±11.68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66" w:type="pct"/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18.27±10.58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72" w:type="pct"/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3.71±1.94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496" w:type="pct"/>
            <w:tcBorders>
              <w:bottom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r w:rsidRPr="001F4CE4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</w:rPr>
              <w:t>Vibrionaceae</w:t>
            </w:r>
          </w:p>
        </w:tc>
        <w:tc>
          <w:tcPr>
            <w:tcW w:w="1166" w:type="pct"/>
            <w:tcBorders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0.49±0.67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66" w:type="pct"/>
            <w:tcBorders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6.08±10.44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72" w:type="pct"/>
            <w:tcBorders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20.60±27.78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496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r w:rsidRPr="001F4CE4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</w:rPr>
              <w:t>Staphylococcus</w:t>
            </w:r>
          </w:p>
        </w:tc>
        <w:tc>
          <w:tcPr>
            <w:tcW w:w="1166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0.56±0.78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66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0.40±0.48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72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26.66±17.16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496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proofErr w:type="spellStart"/>
            <w:r w:rsidRPr="001F4CE4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</w:rPr>
              <w:t>Perlucidibaca</w:t>
            </w:r>
            <w:proofErr w:type="spellEnd"/>
          </w:p>
        </w:tc>
        <w:tc>
          <w:tcPr>
            <w:tcW w:w="1166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11.81±7.30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66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9.27±6.63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72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0.99±0.48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496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i/>
                <w:iCs/>
                <w:sz w:val="24"/>
              </w:rPr>
            </w:pPr>
            <w:r w:rsidRPr="001F4CE4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</w:rPr>
              <w:t>Lactococcus</w:t>
            </w:r>
          </w:p>
        </w:tc>
        <w:tc>
          <w:tcPr>
            <w:tcW w:w="1166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10.52±8.94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66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6.71±4.29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ab</w:t>
            </w:r>
          </w:p>
        </w:tc>
        <w:tc>
          <w:tcPr>
            <w:tcW w:w="1172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1.61±0.98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b</w:t>
            </w:r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496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</w:rPr>
            </w:pPr>
            <w:r w:rsidRPr="001F4CE4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</w:rPr>
              <w:t>Aeromonas</w:t>
            </w:r>
          </w:p>
        </w:tc>
        <w:tc>
          <w:tcPr>
            <w:tcW w:w="1166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3.95±3.31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66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4.87±6.27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72" w:type="pct"/>
            <w:tcBorders>
              <w:top w:val="single" w:sz="8" w:space="0" w:color="FFFFFF"/>
              <w:bottom w:val="single" w:sz="8" w:space="0" w:color="FFFFFF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2.36±2.90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</w:tr>
      <w:tr w:rsidR="001F4CE4" w:rsidRPr="001F4CE4" w:rsidTr="00E02946">
        <w:trPr>
          <w:trHeight w:val="538"/>
          <w:jc w:val="center"/>
        </w:trPr>
        <w:tc>
          <w:tcPr>
            <w:tcW w:w="1496" w:type="pct"/>
            <w:tcBorders>
              <w:top w:val="single" w:sz="8" w:space="0" w:color="FFFFFF"/>
              <w:bottom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</w:rPr>
            </w:pPr>
            <w:r w:rsidRPr="001F4CE4">
              <w:rPr>
                <w:rFonts w:ascii="Times New Roman" w:eastAsia="等线" w:hAnsi="Times New Roman" w:cs="Times New Roman"/>
                <w:i/>
                <w:iCs/>
                <w:color w:val="000000"/>
                <w:sz w:val="24"/>
              </w:rPr>
              <w:t>Pseudomonas</w:t>
            </w:r>
          </w:p>
        </w:tc>
        <w:tc>
          <w:tcPr>
            <w:tcW w:w="1166" w:type="pct"/>
            <w:tcBorders>
              <w:top w:val="single" w:sz="8" w:space="0" w:color="FFFFFF"/>
              <w:bottom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0.73±0.39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66" w:type="pct"/>
            <w:tcBorders>
              <w:top w:val="single" w:sz="8" w:space="0" w:color="FFFFFF"/>
              <w:bottom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1.25±1.09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  <w:tc>
          <w:tcPr>
            <w:tcW w:w="1172" w:type="pct"/>
            <w:tcBorders>
              <w:top w:val="single" w:sz="8" w:space="0" w:color="FFFFFF"/>
              <w:bottom w:val="single" w:sz="8" w:space="0" w:color="000000"/>
            </w:tcBorders>
            <w:shd w:val="clear" w:color="auto" w:fill="FFFFFF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1F4CE4" w:rsidRPr="001F4CE4" w:rsidRDefault="001F4CE4" w:rsidP="001F4CE4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</w:rPr>
            </w:pPr>
            <w:r w:rsidRPr="001F4CE4">
              <w:rPr>
                <w:rFonts w:ascii="Times New Roman" w:eastAsia="宋体" w:hAnsi="Times New Roman" w:cs="Times New Roman"/>
                <w:sz w:val="24"/>
              </w:rPr>
              <w:t>2.89±4.47</w:t>
            </w:r>
            <w:r w:rsidRPr="001F4CE4">
              <w:rPr>
                <w:rFonts w:ascii="Times New Roman" w:eastAsia="宋体" w:hAnsi="Times New Roman" w:cs="Times New Roman"/>
                <w:sz w:val="24"/>
                <w:vertAlign w:val="superscript"/>
              </w:rPr>
              <w:t>a</w:t>
            </w:r>
          </w:p>
        </w:tc>
      </w:tr>
    </w:tbl>
    <w:p w:rsidR="001F4CE4" w:rsidRPr="001F4CE4" w:rsidRDefault="001F4CE4" w:rsidP="001F4CE4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 w:rsidRPr="001F4CE4">
        <w:rPr>
          <w:rFonts w:ascii="Times New Roman" w:eastAsia="宋体" w:hAnsi="Times New Roman" w:cs="Times New Roman"/>
          <w:szCs w:val="21"/>
        </w:rPr>
        <w:t xml:space="preserve">Different groups of data were analyzed using one-way ANOVA based on Duncan's test to compare their significant differences. And data was represented the means (± SEM), the different letters on each line represent significant differences in different groups. </w:t>
      </w:r>
      <w:bookmarkEnd w:id="5"/>
    </w:p>
    <w:p w:rsidR="00524EB9" w:rsidRPr="001F4CE4" w:rsidRDefault="00524EB9" w:rsidP="00B122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24EB9" w:rsidRPr="001F4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3DC5" w:rsidRDefault="00C33DC5" w:rsidP="00B12256">
      <w:r>
        <w:separator/>
      </w:r>
    </w:p>
  </w:endnote>
  <w:endnote w:type="continuationSeparator" w:id="0">
    <w:p w:rsidR="00C33DC5" w:rsidRDefault="00C33DC5" w:rsidP="00B1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宋体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3DC5" w:rsidRDefault="00C33DC5" w:rsidP="00B12256">
      <w:r>
        <w:separator/>
      </w:r>
    </w:p>
  </w:footnote>
  <w:footnote w:type="continuationSeparator" w:id="0">
    <w:p w:rsidR="00C33DC5" w:rsidRDefault="00C33DC5" w:rsidP="00B12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0A"/>
    <w:rsid w:val="0001324E"/>
    <w:rsid w:val="00023F9C"/>
    <w:rsid w:val="001C0245"/>
    <w:rsid w:val="001F0495"/>
    <w:rsid w:val="001F4CE4"/>
    <w:rsid w:val="00210473"/>
    <w:rsid w:val="002E2F56"/>
    <w:rsid w:val="00305110"/>
    <w:rsid w:val="00333DE5"/>
    <w:rsid w:val="003454C7"/>
    <w:rsid w:val="003E0634"/>
    <w:rsid w:val="004A31FB"/>
    <w:rsid w:val="004B5AEE"/>
    <w:rsid w:val="00524EB9"/>
    <w:rsid w:val="00590B0F"/>
    <w:rsid w:val="005C7880"/>
    <w:rsid w:val="006011B4"/>
    <w:rsid w:val="00614270"/>
    <w:rsid w:val="006356B5"/>
    <w:rsid w:val="006B74A8"/>
    <w:rsid w:val="00714874"/>
    <w:rsid w:val="0072788C"/>
    <w:rsid w:val="00781C27"/>
    <w:rsid w:val="00822F55"/>
    <w:rsid w:val="00876DDF"/>
    <w:rsid w:val="008B08FF"/>
    <w:rsid w:val="008B71A6"/>
    <w:rsid w:val="00915F30"/>
    <w:rsid w:val="009268DB"/>
    <w:rsid w:val="009E1CE2"/>
    <w:rsid w:val="00AD0BD3"/>
    <w:rsid w:val="00B12256"/>
    <w:rsid w:val="00B1666F"/>
    <w:rsid w:val="00BB1BF4"/>
    <w:rsid w:val="00BF0412"/>
    <w:rsid w:val="00C33DC5"/>
    <w:rsid w:val="00C519B7"/>
    <w:rsid w:val="00C96768"/>
    <w:rsid w:val="00D36C99"/>
    <w:rsid w:val="00D37EA1"/>
    <w:rsid w:val="00D42F0A"/>
    <w:rsid w:val="00D84495"/>
    <w:rsid w:val="00DB2AA9"/>
    <w:rsid w:val="00E33953"/>
    <w:rsid w:val="00E90BED"/>
    <w:rsid w:val="00E97C9C"/>
    <w:rsid w:val="00F13A73"/>
    <w:rsid w:val="00FA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D357213-C874-4FF4-B2AD-63B83F0F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2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2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2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256"/>
    <w:rPr>
      <w:sz w:val="18"/>
      <w:szCs w:val="18"/>
    </w:rPr>
  </w:style>
  <w:style w:type="table" w:styleId="a7">
    <w:name w:val="Table Grid"/>
    <w:basedOn w:val="a1"/>
    <w:uiPriority w:val="39"/>
    <w:rsid w:val="001F4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1027</Words>
  <Characters>5860</Characters>
  <Application>Microsoft Office Word</Application>
  <DocSecurity>0</DocSecurity>
  <Lines>48</Lines>
  <Paragraphs>13</Paragraphs>
  <ScaleCrop>false</ScaleCrop>
  <Company>Yozosoft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User274</dc:creator>
  <cp:keywords/>
  <dc:description/>
  <cp:lastModifiedBy>凤丽 张</cp:lastModifiedBy>
  <cp:revision>18</cp:revision>
  <dcterms:created xsi:type="dcterms:W3CDTF">2021-05-08T07:28:00Z</dcterms:created>
  <dcterms:modified xsi:type="dcterms:W3CDTF">2025-07-28T09:04:00Z</dcterms:modified>
</cp:coreProperties>
</file>