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94371" w14:textId="77777777" w:rsidR="00970E17" w:rsidRPr="00BF4529" w:rsidRDefault="00970E17" w:rsidP="00970E17">
      <w:pPr>
        <w:rPr>
          <w:rFonts w:ascii="Times New Roman" w:hAnsi="Times New Roman" w:cs="Times New Roman"/>
          <w:i/>
          <w:iCs/>
        </w:rPr>
      </w:pPr>
      <w:r w:rsidRPr="00BF4529">
        <w:rPr>
          <w:rFonts w:ascii="Times New Roman" w:hAnsi="Times New Roman" w:cs="Times New Roman"/>
          <w:i/>
          <w:iCs/>
        </w:rPr>
        <w:t>Table 1. Descriptive statistics of sociodemographic characteristics, psychological distress, coping strategies, and substance use variables among African American women (n = 262)</w:t>
      </w:r>
    </w:p>
    <w:p w14:paraId="20FD2609" w14:textId="77777777" w:rsidR="00970E17" w:rsidRDefault="00970E17" w:rsidP="00970E17">
      <w:pPr>
        <w:rPr>
          <w:rFonts w:ascii="Times New Roman" w:hAnsi="Times New Roman" w:cs="Times New Roman"/>
        </w:rPr>
      </w:pPr>
    </w:p>
    <w:tbl>
      <w:tblPr>
        <w:tblW w:w="9150" w:type="dxa"/>
        <w:tblInd w:w="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5"/>
        <w:gridCol w:w="4665"/>
      </w:tblGrid>
      <w:tr w:rsidR="00970E17" w:rsidRPr="008C6AD1" w14:paraId="4366ABAE" w14:textId="77777777" w:rsidTr="001A5C63">
        <w:trPr>
          <w:trHeight w:val="300"/>
          <w:tblHeader/>
        </w:trPr>
        <w:tc>
          <w:tcPr>
            <w:tcW w:w="4485" w:type="dxa"/>
            <w:tcBorders>
              <w:top w:val="single" w:sz="4" w:space="0" w:color="auto"/>
            </w:tcBorders>
            <w:shd w:val="clear" w:color="auto" w:fill="auto"/>
          </w:tcPr>
          <w:p w14:paraId="2AA8F4E6" w14:textId="77777777" w:rsidR="00970E17" w:rsidRPr="008C6AD1" w:rsidRDefault="00970E17" w:rsidP="001A5C63">
            <w:pPr>
              <w:rPr>
                <w:rFonts w:ascii="Times New Roman" w:hAnsi="Times New Roman" w:cs="Times New Roman"/>
                <w:b/>
                <w:bCs/>
              </w:rPr>
            </w:pPr>
            <w:r w:rsidRPr="001C48A6">
              <w:rPr>
                <w:rFonts w:ascii="Times New Roman" w:hAnsi="Times New Roman" w:cs="Times New Roman"/>
                <w:b/>
                <w:bCs/>
              </w:rPr>
              <w:t>Sociodemographic Characteristics</w:t>
            </w:r>
          </w:p>
        </w:tc>
        <w:tc>
          <w:tcPr>
            <w:tcW w:w="4665" w:type="dxa"/>
            <w:tcBorders>
              <w:top w:val="single" w:sz="4" w:space="0" w:color="auto"/>
            </w:tcBorders>
            <w:shd w:val="clear" w:color="auto" w:fill="auto"/>
          </w:tcPr>
          <w:p w14:paraId="2EC7D5ED" w14:textId="77777777" w:rsidR="00970E17" w:rsidRPr="008C6AD1" w:rsidRDefault="00970E17" w:rsidP="001A5C6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70E17" w:rsidRPr="008C6AD1" w14:paraId="3C8DF22D" w14:textId="77777777" w:rsidTr="001A5C63">
        <w:trPr>
          <w:trHeight w:val="300"/>
          <w:tblHeader/>
        </w:trPr>
        <w:tc>
          <w:tcPr>
            <w:tcW w:w="448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4D5101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  <w:b/>
                <w:bCs/>
              </w:rPr>
              <w:t>Variable</w:t>
            </w:r>
            <w:r w:rsidRPr="008C6AD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66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CD7596A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  <w:b/>
                <w:bCs/>
              </w:rPr>
              <w:t>N (%) or Mean (SD)</w:t>
            </w:r>
            <w:r w:rsidRPr="008C6AD1">
              <w:rPr>
                <w:rFonts w:ascii="Times New Roman" w:hAnsi="Times New Roman" w:cs="Times New Roman"/>
              </w:rPr>
              <w:t> </w:t>
            </w:r>
          </w:p>
        </w:tc>
      </w:tr>
      <w:tr w:rsidR="00970E17" w:rsidRPr="008C6AD1" w14:paraId="1ED9C5FD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2C908ACE" w14:textId="77777777" w:rsidR="00970E17" w:rsidRPr="00495C5F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495C5F">
              <w:rPr>
                <w:rFonts w:ascii="Times New Roman" w:hAnsi="Times New Roman" w:cs="Times New Roman"/>
                <w:i/>
                <w:iCs/>
              </w:rPr>
              <w:t>Age</w:t>
            </w:r>
          </w:p>
        </w:tc>
        <w:tc>
          <w:tcPr>
            <w:tcW w:w="4665" w:type="dxa"/>
            <w:shd w:val="clear" w:color="auto" w:fill="auto"/>
            <w:hideMark/>
          </w:tcPr>
          <w:p w14:paraId="4029CE3D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47.7 (SD= 16.8) </w:t>
            </w:r>
          </w:p>
        </w:tc>
      </w:tr>
      <w:tr w:rsidR="00970E17" w:rsidRPr="008C6AD1" w14:paraId="77640B50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238D4DDC" w14:textId="77777777" w:rsidR="00970E17" w:rsidRPr="00495C5F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495C5F">
              <w:rPr>
                <w:rFonts w:ascii="Times New Roman" w:hAnsi="Times New Roman" w:cs="Times New Roman"/>
                <w:i/>
                <w:iCs/>
              </w:rPr>
              <w:t>Education: </w:t>
            </w:r>
          </w:p>
          <w:p w14:paraId="7EF0A75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Less than high school </w:t>
            </w:r>
          </w:p>
          <w:p w14:paraId="714FC9AE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High School or Equivalent </w:t>
            </w:r>
          </w:p>
          <w:p w14:paraId="1CF910C6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Some college </w:t>
            </w:r>
          </w:p>
          <w:p w14:paraId="1A053973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Associates </w:t>
            </w:r>
          </w:p>
          <w:p w14:paraId="5579A91F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Bachelors </w:t>
            </w:r>
          </w:p>
          <w:p w14:paraId="3759FAE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Post graduate or above</w:t>
            </w:r>
          </w:p>
        </w:tc>
        <w:tc>
          <w:tcPr>
            <w:tcW w:w="4665" w:type="dxa"/>
            <w:shd w:val="clear" w:color="auto" w:fill="auto"/>
            <w:hideMark/>
          </w:tcPr>
          <w:p w14:paraId="11FA63CE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  </w:t>
            </w:r>
          </w:p>
          <w:p w14:paraId="4DD3960D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11 (4.2%)  </w:t>
            </w:r>
          </w:p>
          <w:p w14:paraId="49303DC0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66 (25.2%) </w:t>
            </w:r>
          </w:p>
          <w:p w14:paraId="5ABDBE19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59 (22.5%)</w:t>
            </w:r>
          </w:p>
          <w:p w14:paraId="3C32ACA2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43 (16.4%)</w:t>
            </w:r>
          </w:p>
          <w:p w14:paraId="7F159DBC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49 (18.7%)</w:t>
            </w:r>
          </w:p>
          <w:p w14:paraId="7B514229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30 (11.5%)</w:t>
            </w:r>
          </w:p>
        </w:tc>
      </w:tr>
      <w:tr w:rsidR="00970E17" w:rsidRPr="008C6AD1" w14:paraId="1FD9A49F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5412F5F8" w14:textId="77777777" w:rsidR="00970E17" w:rsidRPr="00495C5F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495C5F">
              <w:rPr>
                <w:rFonts w:ascii="Times New Roman" w:hAnsi="Times New Roman" w:cs="Times New Roman"/>
                <w:i/>
                <w:iCs/>
              </w:rPr>
              <w:t xml:space="preserve">Annual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household </w:t>
            </w:r>
            <w:r w:rsidRPr="00495C5F">
              <w:rPr>
                <w:rFonts w:ascii="Times New Roman" w:hAnsi="Times New Roman" w:cs="Times New Roman"/>
                <w:i/>
                <w:iCs/>
              </w:rPr>
              <w:t>income:  </w:t>
            </w:r>
          </w:p>
          <w:p w14:paraId="7673194F" w14:textId="77777777" w:rsidR="00970E17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Less than $35,000 </w:t>
            </w:r>
          </w:p>
          <w:p w14:paraId="389EF352" w14:textId="77777777" w:rsidR="00970E17" w:rsidRDefault="00970E17" w:rsidP="001A5C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$35,000 or more</w:t>
            </w:r>
          </w:p>
          <w:p w14:paraId="44E961F0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Prefer not to answer</w:t>
            </w:r>
          </w:p>
        </w:tc>
        <w:tc>
          <w:tcPr>
            <w:tcW w:w="4665" w:type="dxa"/>
            <w:shd w:val="clear" w:color="auto" w:fill="auto"/>
            <w:hideMark/>
          </w:tcPr>
          <w:p w14:paraId="485F0329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  </w:t>
            </w:r>
          </w:p>
          <w:p w14:paraId="000926F9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  <w:r w:rsidRPr="008C6AD1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45.8</w:t>
            </w:r>
            <w:r w:rsidRPr="008C6AD1">
              <w:rPr>
                <w:rFonts w:ascii="Times New Roman" w:hAnsi="Times New Roman" w:cs="Times New Roman"/>
              </w:rPr>
              <w:t>%)</w:t>
            </w:r>
          </w:p>
          <w:p w14:paraId="7A28C13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  <w:r w:rsidRPr="008C6AD1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38.9</w:t>
            </w:r>
            <w:r w:rsidRPr="008C6AD1">
              <w:rPr>
                <w:rFonts w:ascii="Times New Roman" w:hAnsi="Times New Roman" w:cs="Times New Roman"/>
              </w:rPr>
              <w:t>%)</w:t>
            </w:r>
          </w:p>
          <w:p w14:paraId="08898C57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40 (15.3%)</w:t>
            </w:r>
          </w:p>
        </w:tc>
      </w:tr>
      <w:tr w:rsidR="00970E17" w:rsidRPr="008C6AD1" w14:paraId="35E264DD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7B8D3862" w14:textId="77777777" w:rsidR="00970E17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495C5F">
              <w:rPr>
                <w:rFonts w:ascii="Times New Roman" w:hAnsi="Times New Roman" w:cs="Times New Roman"/>
                <w:i/>
                <w:iCs/>
              </w:rPr>
              <w:t>Employment status:  </w:t>
            </w:r>
          </w:p>
          <w:p w14:paraId="73B8F285" w14:textId="77777777" w:rsidR="00970E17" w:rsidRPr="00F16E1E" w:rsidRDefault="00970E17" w:rsidP="001A5C63">
            <w:pPr>
              <w:rPr>
                <w:rFonts w:ascii="Times New Roman" w:hAnsi="Times New Roman" w:cs="Times New Roman"/>
              </w:rPr>
            </w:pPr>
            <w:r w:rsidRPr="00F16E1E">
              <w:rPr>
                <w:rFonts w:ascii="Times New Roman" w:hAnsi="Times New Roman" w:cs="Times New Roman"/>
              </w:rPr>
              <w:t>Wo</w:t>
            </w:r>
            <w:r>
              <w:rPr>
                <w:rFonts w:ascii="Times New Roman" w:hAnsi="Times New Roman" w:cs="Times New Roman"/>
              </w:rPr>
              <w:t>rking during the pandemic</w:t>
            </w:r>
          </w:p>
          <w:p w14:paraId="193CE050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working during the pandemic</w:t>
            </w:r>
          </w:p>
        </w:tc>
        <w:tc>
          <w:tcPr>
            <w:tcW w:w="4665" w:type="dxa"/>
            <w:shd w:val="clear" w:color="auto" w:fill="auto"/>
            <w:hideMark/>
          </w:tcPr>
          <w:p w14:paraId="4F762A9D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  </w:t>
            </w:r>
          </w:p>
          <w:p w14:paraId="034DA2CE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66</w:t>
            </w:r>
            <w:r w:rsidRPr="008C6AD1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64.6</w:t>
            </w:r>
            <w:r w:rsidRPr="008C6AD1">
              <w:rPr>
                <w:rFonts w:ascii="Times New Roman" w:hAnsi="Times New Roman" w:cs="Times New Roman"/>
              </w:rPr>
              <w:t>%)</w:t>
            </w:r>
          </w:p>
          <w:p w14:paraId="546B5D2D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  <w:r w:rsidRPr="008C6AD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35.4</w:t>
            </w:r>
            <w:r w:rsidRPr="008C6AD1">
              <w:rPr>
                <w:rFonts w:ascii="Times New Roman" w:hAnsi="Times New Roman" w:cs="Times New Roman"/>
              </w:rPr>
              <w:t>%)</w:t>
            </w:r>
          </w:p>
        </w:tc>
      </w:tr>
      <w:tr w:rsidR="00970E17" w:rsidRPr="008C6AD1" w14:paraId="7A22F7E7" w14:textId="77777777" w:rsidTr="001A5C63">
        <w:trPr>
          <w:trHeight w:val="300"/>
        </w:trPr>
        <w:tc>
          <w:tcPr>
            <w:tcW w:w="4485" w:type="dxa"/>
            <w:shd w:val="clear" w:color="auto" w:fill="auto"/>
          </w:tcPr>
          <w:p w14:paraId="494430C6" w14:textId="77777777" w:rsidR="00970E17" w:rsidRPr="00495C5F" w:rsidRDefault="00970E17" w:rsidP="001A5C63">
            <w:pPr>
              <w:rPr>
                <w:rFonts w:ascii="Times New Roman" w:hAnsi="Times New Roman" w:cs="Times New Roman"/>
                <w:b/>
                <w:bCs/>
              </w:rPr>
            </w:pPr>
            <w:r w:rsidRPr="001C48A6">
              <w:rPr>
                <w:rFonts w:ascii="Times New Roman" w:hAnsi="Times New Roman" w:cs="Times New Roman"/>
                <w:b/>
                <w:bCs/>
              </w:rPr>
              <w:t xml:space="preserve">Psychological </w:t>
            </w:r>
            <w:r>
              <w:rPr>
                <w:rFonts w:ascii="Times New Roman" w:hAnsi="Times New Roman" w:cs="Times New Roman"/>
                <w:b/>
                <w:bCs/>
              </w:rPr>
              <w:t>Distress</w:t>
            </w:r>
          </w:p>
        </w:tc>
        <w:tc>
          <w:tcPr>
            <w:tcW w:w="4665" w:type="dxa"/>
            <w:shd w:val="clear" w:color="auto" w:fill="auto"/>
          </w:tcPr>
          <w:p w14:paraId="58100880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</w:tc>
      </w:tr>
      <w:tr w:rsidR="00970E17" w:rsidRPr="008C6AD1" w14:paraId="7D7369A5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2A8D5E38" w14:textId="77777777" w:rsidR="00970E17" w:rsidRPr="00BF4529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BF4529">
              <w:rPr>
                <w:rFonts w:ascii="Times New Roman" w:hAnsi="Times New Roman" w:cs="Times New Roman"/>
              </w:rPr>
              <w:t>Anxiety</w:t>
            </w:r>
            <w:r w:rsidRPr="00F915CB">
              <w:rPr>
                <w:rFonts w:ascii="Times New Roman" w:hAnsi="Times New Roman" w:cs="Times New Roman"/>
              </w:rPr>
              <w:t>,</w:t>
            </w:r>
            <w:r w:rsidRPr="008C6AD1">
              <w:rPr>
                <w:rFonts w:ascii="Times New Roman" w:hAnsi="Times New Roman" w:cs="Times New Roman"/>
              </w:rPr>
              <w:t xml:space="preserve"> </w:t>
            </w:r>
            <w:r w:rsidRPr="008C6AD1">
              <w:rPr>
                <w:rFonts w:ascii="Times New Roman" w:hAnsi="Times New Roman" w:cs="Times New Roman"/>
                <w:i/>
                <w:iCs/>
              </w:rPr>
              <w:t>mean (SD)</w:t>
            </w:r>
          </w:p>
        </w:tc>
        <w:tc>
          <w:tcPr>
            <w:tcW w:w="4665" w:type="dxa"/>
            <w:shd w:val="clear" w:color="auto" w:fill="auto"/>
            <w:hideMark/>
          </w:tcPr>
          <w:p w14:paraId="0C64433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4.56 (4.87)</w:t>
            </w:r>
          </w:p>
        </w:tc>
      </w:tr>
      <w:tr w:rsidR="00970E17" w:rsidRPr="008C6AD1" w14:paraId="4389B795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4FA8E8E2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BF4529">
              <w:rPr>
                <w:rFonts w:ascii="Times New Roman" w:hAnsi="Times New Roman" w:cs="Times New Roman"/>
              </w:rPr>
              <w:t>Depression</w:t>
            </w:r>
            <w:r w:rsidRPr="008C6AD1">
              <w:rPr>
                <w:rFonts w:ascii="Times New Roman" w:hAnsi="Times New Roman" w:cs="Times New Roman"/>
              </w:rPr>
              <w:t xml:space="preserve">, </w:t>
            </w:r>
            <w:r w:rsidRPr="008C6AD1">
              <w:rPr>
                <w:rFonts w:ascii="Times New Roman" w:hAnsi="Times New Roman" w:cs="Times New Roman"/>
                <w:i/>
                <w:iCs/>
              </w:rPr>
              <w:t>mean (SD)</w:t>
            </w:r>
          </w:p>
        </w:tc>
        <w:tc>
          <w:tcPr>
            <w:tcW w:w="4665" w:type="dxa"/>
            <w:shd w:val="clear" w:color="auto" w:fill="auto"/>
            <w:hideMark/>
          </w:tcPr>
          <w:p w14:paraId="1DFB0F6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4.73 (5.65)</w:t>
            </w:r>
          </w:p>
        </w:tc>
      </w:tr>
      <w:tr w:rsidR="00970E17" w:rsidRPr="008C6AD1" w14:paraId="7B468776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1554A393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BF4529">
              <w:rPr>
                <w:rFonts w:ascii="Times New Roman" w:hAnsi="Times New Roman" w:cs="Times New Roman"/>
              </w:rPr>
              <w:t>PTSD</w:t>
            </w:r>
            <w:r w:rsidRPr="008C6AD1">
              <w:rPr>
                <w:rFonts w:ascii="Times New Roman" w:hAnsi="Times New Roman" w:cs="Times New Roman"/>
              </w:rPr>
              <w:t xml:space="preserve">, </w:t>
            </w:r>
            <w:r w:rsidRPr="008C6AD1">
              <w:rPr>
                <w:rFonts w:ascii="Times New Roman" w:hAnsi="Times New Roman" w:cs="Times New Roman"/>
                <w:i/>
                <w:iCs/>
              </w:rPr>
              <w:t>mean (SD)</w:t>
            </w:r>
            <w:r w:rsidRPr="008C6AD1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665" w:type="dxa"/>
            <w:shd w:val="clear" w:color="auto" w:fill="auto"/>
            <w:hideMark/>
          </w:tcPr>
          <w:p w14:paraId="6B140D13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1.06 (1.6)</w:t>
            </w:r>
          </w:p>
        </w:tc>
      </w:tr>
      <w:tr w:rsidR="00970E17" w:rsidRPr="00F915CB" w14:paraId="03C3C91F" w14:textId="77777777" w:rsidTr="001A5C63">
        <w:trPr>
          <w:trHeight w:val="300"/>
        </w:trPr>
        <w:tc>
          <w:tcPr>
            <w:tcW w:w="4485" w:type="dxa"/>
            <w:shd w:val="clear" w:color="auto" w:fill="auto"/>
          </w:tcPr>
          <w:p w14:paraId="5BC7B9EB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1D16A5">
              <w:rPr>
                <w:rFonts w:ascii="Times New Roman" w:eastAsia="Times New Roman" w:hAnsi="Times New Roman" w:cs="Times New Roman"/>
                <w:b/>
                <w:bCs/>
              </w:rPr>
              <w:t>Positive Coping</w:t>
            </w:r>
            <w:r w:rsidRPr="001D16A5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 xml:space="preserve">, mean (SD) </w:t>
            </w:r>
          </w:p>
          <w:p w14:paraId="1834568C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</w:rPr>
            </w:pPr>
            <w:r w:rsidRPr="001D16A5">
              <w:rPr>
                <w:rFonts w:ascii="Times New Roman" w:eastAsia="Times New Roman" w:hAnsi="Times New Roman" w:cs="Times New Roman"/>
              </w:rPr>
              <w:t>Positive reframing</w:t>
            </w:r>
          </w:p>
          <w:p w14:paraId="2AE8FB19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</w:rPr>
            </w:pPr>
            <w:r w:rsidRPr="001D16A5">
              <w:rPr>
                <w:rFonts w:ascii="Times New Roman" w:eastAsia="Times New Roman" w:hAnsi="Times New Roman" w:cs="Times New Roman"/>
              </w:rPr>
              <w:t>Humor</w:t>
            </w:r>
          </w:p>
          <w:p w14:paraId="46F5B770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</w:rPr>
            </w:pPr>
            <w:r w:rsidRPr="001D16A5">
              <w:rPr>
                <w:rFonts w:ascii="Times New Roman" w:eastAsia="Times New Roman" w:hAnsi="Times New Roman" w:cs="Times New Roman"/>
              </w:rPr>
              <w:t>Acceptance</w:t>
            </w:r>
          </w:p>
          <w:p w14:paraId="5B8B16DB" w14:textId="77777777" w:rsidR="00970E17" w:rsidRPr="001D16A5" w:rsidRDefault="00970E17" w:rsidP="001A5C63">
            <w:pPr>
              <w:rPr>
                <w:rFonts w:ascii="Times New Roman" w:hAnsi="Times New Roman" w:cs="Times New Roman"/>
              </w:rPr>
            </w:pPr>
            <w:r w:rsidRPr="001D16A5">
              <w:rPr>
                <w:rFonts w:ascii="Times New Roman" w:eastAsia="Times New Roman" w:hAnsi="Times New Roman" w:cs="Times New Roman"/>
              </w:rPr>
              <w:t>Religion</w:t>
            </w:r>
          </w:p>
        </w:tc>
        <w:tc>
          <w:tcPr>
            <w:tcW w:w="4665" w:type="dxa"/>
            <w:shd w:val="clear" w:color="auto" w:fill="auto"/>
          </w:tcPr>
          <w:p w14:paraId="01F8C13B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</w:rPr>
            </w:pPr>
          </w:p>
          <w:p w14:paraId="3F19969A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</w:rPr>
            </w:pPr>
            <w:r w:rsidRPr="001D16A5">
              <w:rPr>
                <w:rFonts w:ascii="Times New Roman" w:eastAsia="Times New Roman" w:hAnsi="Times New Roman" w:cs="Times New Roman"/>
              </w:rPr>
              <w:t>2.18 (1.58)</w:t>
            </w:r>
          </w:p>
          <w:p w14:paraId="53B36531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</w:rPr>
            </w:pPr>
            <w:r w:rsidRPr="001D16A5">
              <w:rPr>
                <w:rFonts w:ascii="Times New Roman" w:eastAsia="Times New Roman" w:hAnsi="Times New Roman" w:cs="Times New Roman"/>
              </w:rPr>
              <w:t>2.24 (1.52)</w:t>
            </w:r>
          </w:p>
          <w:p w14:paraId="243DF214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</w:rPr>
            </w:pPr>
            <w:r w:rsidRPr="001D16A5">
              <w:rPr>
                <w:rFonts w:ascii="Times New Roman" w:eastAsia="Times New Roman" w:hAnsi="Times New Roman" w:cs="Times New Roman"/>
              </w:rPr>
              <w:t> 2.16 (1.49)</w:t>
            </w:r>
          </w:p>
          <w:p w14:paraId="777CA49B" w14:textId="77777777" w:rsidR="00970E17" w:rsidRPr="001D16A5" w:rsidRDefault="00970E17" w:rsidP="001A5C63">
            <w:pPr>
              <w:rPr>
                <w:rFonts w:ascii="Times New Roman" w:eastAsia="Times New Roman" w:hAnsi="Times New Roman" w:cs="Times New Roman"/>
              </w:rPr>
            </w:pPr>
            <w:r w:rsidRPr="001D16A5">
              <w:rPr>
                <w:rFonts w:ascii="Times New Roman" w:eastAsia="Times New Roman" w:hAnsi="Times New Roman" w:cs="Times New Roman"/>
              </w:rPr>
              <w:t>1.78 (1.66) </w:t>
            </w:r>
          </w:p>
        </w:tc>
      </w:tr>
      <w:tr w:rsidR="00970E17" w:rsidRPr="008C6AD1" w14:paraId="3D1F7773" w14:textId="77777777" w:rsidTr="001A5C63">
        <w:trPr>
          <w:trHeight w:val="300"/>
        </w:trPr>
        <w:tc>
          <w:tcPr>
            <w:tcW w:w="4485" w:type="dxa"/>
            <w:shd w:val="clear" w:color="auto" w:fill="auto"/>
          </w:tcPr>
          <w:p w14:paraId="090752A7" w14:textId="77777777" w:rsidR="00970E17" w:rsidRPr="00680802" w:rsidRDefault="00970E17" w:rsidP="001A5C63">
            <w:pPr>
              <w:rPr>
                <w:rFonts w:ascii="Times New Roman" w:hAnsi="Times New Roman" w:cs="Times New Roman"/>
                <w:b/>
                <w:bCs/>
              </w:rPr>
            </w:pPr>
            <w:r w:rsidRPr="00680802">
              <w:rPr>
                <w:rFonts w:ascii="Times New Roman" w:hAnsi="Times New Roman" w:cs="Times New Roman"/>
                <w:b/>
                <w:bCs/>
              </w:rPr>
              <w:t>Health-related variable</w:t>
            </w:r>
          </w:p>
        </w:tc>
        <w:tc>
          <w:tcPr>
            <w:tcW w:w="4665" w:type="dxa"/>
            <w:shd w:val="clear" w:color="auto" w:fill="auto"/>
          </w:tcPr>
          <w:p w14:paraId="78FA807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</w:tc>
      </w:tr>
      <w:tr w:rsidR="00970E17" w:rsidRPr="008C6AD1" w14:paraId="58B7C215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7B365A5B" w14:textId="77777777" w:rsidR="00970E17" w:rsidRPr="00495C5F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495C5F">
              <w:rPr>
                <w:rFonts w:ascii="Times New Roman" w:hAnsi="Times New Roman" w:cs="Times New Roman"/>
                <w:i/>
                <w:iCs/>
              </w:rPr>
              <w:t>CDC Health Related Quality of Life </w:t>
            </w:r>
          </w:p>
          <w:p w14:paraId="6F353E4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Unhealthy days: Physically</w:t>
            </w:r>
          </w:p>
          <w:p w14:paraId="68A244B6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 0 </w:t>
            </w:r>
          </w:p>
          <w:p w14:paraId="3432F91F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1-3 days </w:t>
            </w:r>
          </w:p>
          <w:p w14:paraId="228BEF8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4-7 days </w:t>
            </w:r>
          </w:p>
          <w:p w14:paraId="6D71030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2 weeks </w:t>
            </w:r>
          </w:p>
          <w:p w14:paraId="238D2BF6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3 weeks </w:t>
            </w:r>
          </w:p>
          <w:p w14:paraId="79DC33BC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 weeks </w:t>
            </w:r>
          </w:p>
        </w:tc>
        <w:tc>
          <w:tcPr>
            <w:tcW w:w="4665" w:type="dxa"/>
            <w:shd w:val="clear" w:color="auto" w:fill="auto"/>
            <w:hideMark/>
          </w:tcPr>
          <w:p w14:paraId="0FB9BC6B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 </w:t>
            </w:r>
          </w:p>
          <w:p w14:paraId="637E17EE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  </w:t>
            </w:r>
          </w:p>
          <w:p w14:paraId="7768F51A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118 (45.0%)</w:t>
            </w:r>
          </w:p>
          <w:p w14:paraId="108FD904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100 (38.2%)</w:t>
            </w:r>
          </w:p>
          <w:p w14:paraId="79851796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26 (9.9%)</w:t>
            </w:r>
          </w:p>
          <w:p w14:paraId="01E6CAFC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8 (3.1%)</w:t>
            </w:r>
          </w:p>
          <w:p w14:paraId="0E05D1D5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7 (2.7%)  </w:t>
            </w:r>
          </w:p>
          <w:p w14:paraId="104F9946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3 (1.1%)  </w:t>
            </w:r>
          </w:p>
        </w:tc>
      </w:tr>
      <w:tr w:rsidR="00970E17" w:rsidRPr="008C6AD1" w14:paraId="79FAB217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1C9D8D8D" w14:textId="77777777" w:rsidR="00970E17" w:rsidRPr="00495C5F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495C5F">
              <w:rPr>
                <w:rFonts w:ascii="Times New Roman" w:hAnsi="Times New Roman" w:cs="Times New Roman"/>
                <w:i/>
                <w:iCs/>
              </w:rPr>
              <w:t>CDC Health Related Quality of Life </w:t>
            </w:r>
          </w:p>
          <w:p w14:paraId="634C1F9B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Overall health </w:t>
            </w:r>
          </w:p>
          <w:p w14:paraId="7A655EC9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Excellent </w:t>
            </w:r>
          </w:p>
          <w:p w14:paraId="1DF2514A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Very good </w:t>
            </w:r>
          </w:p>
          <w:p w14:paraId="7425388E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Good </w:t>
            </w:r>
          </w:p>
          <w:p w14:paraId="52F79406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Fair </w:t>
            </w:r>
          </w:p>
          <w:p w14:paraId="7EF68E8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4665" w:type="dxa"/>
            <w:shd w:val="clear" w:color="auto" w:fill="auto"/>
            <w:hideMark/>
          </w:tcPr>
          <w:p w14:paraId="53C5F362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  <w:p w14:paraId="6C16CEA4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  <w:p w14:paraId="420253D4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42 (16.0 %)</w:t>
            </w:r>
          </w:p>
          <w:p w14:paraId="6E56B55E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89 (34.0 %)</w:t>
            </w:r>
          </w:p>
          <w:p w14:paraId="0F78D0AF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106 (40.5%)</w:t>
            </w:r>
          </w:p>
          <w:p w14:paraId="28EA9507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23 (8.8%)</w:t>
            </w:r>
          </w:p>
          <w:p w14:paraId="4A640403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2 (0.8%)</w:t>
            </w:r>
          </w:p>
        </w:tc>
      </w:tr>
      <w:tr w:rsidR="00970E17" w:rsidRPr="008C6AD1" w14:paraId="3DF0E81A" w14:textId="77777777" w:rsidTr="001A5C63">
        <w:trPr>
          <w:trHeight w:val="300"/>
        </w:trPr>
        <w:tc>
          <w:tcPr>
            <w:tcW w:w="4485" w:type="dxa"/>
            <w:shd w:val="clear" w:color="auto" w:fill="auto"/>
          </w:tcPr>
          <w:p w14:paraId="218F15BE" w14:textId="77777777" w:rsidR="00970E17" w:rsidRPr="001C48A6" w:rsidRDefault="00970E17" w:rsidP="001A5C63">
            <w:pPr>
              <w:rPr>
                <w:rFonts w:ascii="Times New Roman" w:hAnsi="Times New Roman" w:cs="Times New Roman"/>
                <w:b/>
                <w:bCs/>
              </w:rPr>
            </w:pPr>
            <w:r w:rsidRPr="001C48A6">
              <w:rPr>
                <w:rFonts w:ascii="Times New Roman" w:hAnsi="Times New Roman" w:cs="Times New Roman"/>
                <w:b/>
                <w:bCs/>
              </w:rPr>
              <w:t>COVID-related Experience</w:t>
            </w:r>
          </w:p>
        </w:tc>
        <w:tc>
          <w:tcPr>
            <w:tcW w:w="4665" w:type="dxa"/>
            <w:shd w:val="clear" w:color="auto" w:fill="auto"/>
          </w:tcPr>
          <w:p w14:paraId="0941D765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</w:tc>
      </w:tr>
      <w:tr w:rsidR="00970E17" w:rsidRPr="008C6AD1" w14:paraId="2B39E7E4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5E04FFF1" w14:textId="77777777" w:rsidR="00970E17" w:rsidRPr="00495C5F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495C5F">
              <w:rPr>
                <w:rFonts w:ascii="Times New Roman" w:hAnsi="Times New Roman" w:cs="Times New Roman"/>
                <w:i/>
                <w:iCs/>
              </w:rPr>
              <w:lastRenderedPageBreak/>
              <w:t xml:space="preserve">COVID- 19 </w:t>
            </w:r>
          </w:p>
          <w:p w14:paraId="00DB99DF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Ever had </w:t>
            </w:r>
            <w:r>
              <w:rPr>
                <w:rFonts w:ascii="Times New Roman" w:hAnsi="Times New Roman" w:cs="Times New Roman"/>
              </w:rPr>
              <w:t>a COVID- 19 infection</w:t>
            </w:r>
          </w:p>
          <w:p w14:paraId="03AAA0E9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Yes </w:t>
            </w:r>
          </w:p>
          <w:p w14:paraId="43EBB42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4665" w:type="dxa"/>
            <w:shd w:val="clear" w:color="auto" w:fill="auto"/>
            <w:hideMark/>
          </w:tcPr>
          <w:p w14:paraId="446B39A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  <w:p w14:paraId="608EC0EF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  <w:p w14:paraId="5F8C7CCB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147 (56.1%)</w:t>
            </w:r>
          </w:p>
          <w:p w14:paraId="2B9C6E22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115 (43.9%)</w:t>
            </w:r>
          </w:p>
        </w:tc>
      </w:tr>
      <w:tr w:rsidR="00970E17" w:rsidRPr="008C6AD1" w14:paraId="2FB13913" w14:textId="77777777" w:rsidTr="001A5C63">
        <w:trPr>
          <w:trHeight w:val="300"/>
        </w:trPr>
        <w:tc>
          <w:tcPr>
            <w:tcW w:w="4485" w:type="dxa"/>
            <w:shd w:val="clear" w:color="auto" w:fill="auto"/>
            <w:hideMark/>
          </w:tcPr>
          <w:p w14:paraId="6781F1FD" w14:textId="77777777" w:rsidR="00970E17" w:rsidRPr="00495C5F" w:rsidRDefault="00970E17" w:rsidP="001A5C63">
            <w:pPr>
              <w:rPr>
                <w:rFonts w:ascii="Times New Roman" w:hAnsi="Times New Roman" w:cs="Times New Roman"/>
                <w:i/>
                <w:iCs/>
              </w:rPr>
            </w:pPr>
            <w:r w:rsidRPr="00495C5F">
              <w:rPr>
                <w:rFonts w:ascii="Times New Roman" w:hAnsi="Times New Roman" w:cs="Times New Roman"/>
                <w:i/>
                <w:iCs/>
              </w:rPr>
              <w:t>COVID-19</w:t>
            </w:r>
          </w:p>
          <w:p w14:paraId="7F2D60C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Number of deaths known caused by </w:t>
            </w:r>
            <w:r>
              <w:rPr>
                <w:rFonts w:ascii="Times New Roman" w:hAnsi="Times New Roman" w:cs="Times New Roman"/>
              </w:rPr>
              <w:t>COVID-19</w:t>
            </w:r>
          </w:p>
          <w:p w14:paraId="0AE6CBC0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 0 </w:t>
            </w:r>
          </w:p>
          <w:p w14:paraId="5323383A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1-3</w:t>
            </w:r>
          </w:p>
          <w:p w14:paraId="0930DABF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4-6 </w:t>
            </w:r>
          </w:p>
          <w:p w14:paraId="3244846A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 xml:space="preserve">&gt;6 </w:t>
            </w:r>
          </w:p>
        </w:tc>
        <w:tc>
          <w:tcPr>
            <w:tcW w:w="4665" w:type="dxa"/>
            <w:shd w:val="clear" w:color="auto" w:fill="auto"/>
            <w:hideMark/>
          </w:tcPr>
          <w:p w14:paraId="0998A4BD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  <w:p w14:paraId="3FF48C0D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  <w:p w14:paraId="23AD9AB4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88 (33.6%)</w:t>
            </w:r>
          </w:p>
          <w:p w14:paraId="5614A5E9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121 (46.1%)</w:t>
            </w:r>
          </w:p>
          <w:p w14:paraId="712DB029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29 (11.1%)</w:t>
            </w:r>
          </w:p>
          <w:p w14:paraId="00CC10E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24 (9.2%)</w:t>
            </w:r>
          </w:p>
        </w:tc>
      </w:tr>
      <w:tr w:rsidR="00970E17" w:rsidRPr="008C6AD1" w14:paraId="7CE506D4" w14:textId="77777777" w:rsidTr="001A5C63">
        <w:trPr>
          <w:trHeight w:val="300"/>
        </w:trPr>
        <w:tc>
          <w:tcPr>
            <w:tcW w:w="4485" w:type="dxa"/>
            <w:shd w:val="clear" w:color="auto" w:fill="auto"/>
          </w:tcPr>
          <w:p w14:paraId="3CE7487F" w14:textId="77777777" w:rsidR="00970E17" w:rsidRPr="00495C5F" w:rsidRDefault="00970E17" w:rsidP="001A5C63">
            <w:pPr>
              <w:rPr>
                <w:rFonts w:ascii="Times New Roman" w:hAnsi="Times New Roman" w:cs="Times New Roman"/>
                <w:b/>
                <w:bCs/>
              </w:rPr>
            </w:pPr>
            <w:r w:rsidRPr="00495C5F">
              <w:rPr>
                <w:rFonts w:ascii="Times New Roman" w:hAnsi="Times New Roman" w:cs="Times New Roman"/>
                <w:b/>
                <w:bCs/>
              </w:rPr>
              <w:t>Substance Use</w:t>
            </w:r>
          </w:p>
        </w:tc>
        <w:tc>
          <w:tcPr>
            <w:tcW w:w="4665" w:type="dxa"/>
            <w:shd w:val="clear" w:color="auto" w:fill="auto"/>
          </w:tcPr>
          <w:p w14:paraId="0FD5172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</w:tc>
      </w:tr>
      <w:tr w:rsidR="00970E17" w:rsidRPr="008C6AD1" w14:paraId="1F6BE98A" w14:textId="77777777" w:rsidTr="001A5C63">
        <w:trPr>
          <w:trHeight w:val="300"/>
        </w:trPr>
        <w:tc>
          <w:tcPr>
            <w:tcW w:w="4485" w:type="dxa"/>
            <w:tcBorders>
              <w:bottom w:val="single" w:sz="4" w:space="0" w:color="auto"/>
            </w:tcBorders>
            <w:shd w:val="clear" w:color="auto" w:fill="auto"/>
          </w:tcPr>
          <w:p w14:paraId="7943FBE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  <w:b/>
                <w:bCs/>
              </w:rPr>
              <w:t>Ever Use:</w:t>
            </w:r>
            <w:r w:rsidRPr="008C6AD1">
              <w:rPr>
                <w:rFonts w:ascii="Times New Roman" w:hAnsi="Times New Roman" w:cs="Times New Roman"/>
              </w:rPr>
              <w:t> </w:t>
            </w:r>
          </w:p>
          <w:p w14:paraId="4023EE17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Smoking Tobacco </w:t>
            </w:r>
          </w:p>
          <w:p w14:paraId="3D71B71B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Vaping </w:t>
            </w:r>
          </w:p>
          <w:p w14:paraId="4E8A5CFA" w14:textId="77777777" w:rsidR="00970E17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Cannabis </w:t>
            </w:r>
          </w:p>
          <w:p w14:paraId="2D1DB85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Alcohol </w:t>
            </w:r>
          </w:p>
          <w:p w14:paraId="6834B891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Prescription Stimulants </w:t>
            </w:r>
          </w:p>
          <w:p w14:paraId="499974E8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Prescription </w:t>
            </w:r>
            <w:r w:rsidRPr="008C6AD1">
              <w:rPr>
                <w:rFonts w:ascii="Times New Roman" w:hAnsi="Times New Roman" w:cs="Times New Roman"/>
              </w:rPr>
              <w:t>Sedatives </w:t>
            </w:r>
          </w:p>
          <w:p w14:paraId="1F26C725" w14:textId="77777777" w:rsidR="00970E17" w:rsidRPr="008C6AD1" w:rsidRDefault="00970E17" w:rsidP="001A5C63">
            <w:pPr>
              <w:rPr>
                <w:rFonts w:ascii="Times New Roman" w:hAnsi="Times New Roman" w:cs="Times New Roman"/>
                <w:b/>
                <w:bCs/>
              </w:rPr>
            </w:pPr>
            <w:r w:rsidRPr="008C6AD1">
              <w:rPr>
                <w:rFonts w:ascii="Times New Roman" w:hAnsi="Times New Roman" w:cs="Times New Roman"/>
              </w:rPr>
              <w:t>Prescription Opioids </w:t>
            </w:r>
          </w:p>
        </w:tc>
        <w:tc>
          <w:tcPr>
            <w:tcW w:w="4665" w:type="dxa"/>
            <w:tcBorders>
              <w:bottom w:val="single" w:sz="4" w:space="0" w:color="auto"/>
            </w:tcBorders>
            <w:shd w:val="clear" w:color="auto" w:fill="auto"/>
          </w:tcPr>
          <w:p w14:paraId="2DB28845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</w:p>
          <w:p w14:paraId="352290E4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19 (7.3%)</w:t>
            </w:r>
          </w:p>
          <w:p w14:paraId="0A1D3BCB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21 (8.0%)</w:t>
            </w:r>
          </w:p>
          <w:p w14:paraId="1E8BA0BB" w14:textId="77777777" w:rsidR="00970E17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21 (8.0%)</w:t>
            </w:r>
          </w:p>
          <w:p w14:paraId="6DA1F26F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66 (25.2%)</w:t>
            </w:r>
          </w:p>
          <w:p w14:paraId="78DE779E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17 (6.5%)</w:t>
            </w:r>
          </w:p>
          <w:p w14:paraId="099FECCD" w14:textId="77777777" w:rsidR="00970E17" w:rsidRPr="008C6AD1" w:rsidRDefault="00970E17" w:rsidP="001A5C63">
            <w:pPr>
              <w:rPr>
                <w:rFonts w:ascii="Times New Roman" w:hAnsi="Times New Roman" w:cs="Times New Roman"/>
              </w:rPr>
            </w:pPr>
            <w:r w:rsidRPr="008C6AD1">
              <w:rPr>
                <w:rFonts w:ascii="Times New Roman" w:hAnsi="Times New Roman" w:cs="Times New Roman"/>
              </w:rPr>
              <w:t>16 (6.1%)</w:t>
            </w:r>
          </w:p>
          <w:p w14:paraId="574C2673" w14:textId="77777777" w:rsidR="00970E17" w:rsidRPr="008C6AD1" w:rsidRDefault="00970E17" w:rsidP="001A5C63">
            <w:pPr>
              <w:rPr>
                <w:rFonts w:ascii="Times New Roman" w:hAnsi="Times New Roman" w:cs="Times New Roman"/>
                <w:b/>
                <w:bCs/>
              </w:rPr>
            </w:pPr>
            <w:r w:rsidRPr="008C6AD1">
              <w:rPr>
                <w:rFonts w:ascii="Times New Roman" w:hAnsi="Times New Roman" w:cs="Times New Roman"/>
              </w:rPr>
              <w:t>15 (5.7%)</w:t>
            </w:r>
          </w:p>
        </w:tc>
      </w:tr>
    </w:tbl>
    <w:p w14:paraId="09EB0BDB" w14:textId="77777777" w:rsidR="00970E17" w:rsidRDefault="00970E17" w:rsidP="00970E17">
      <w:pPr>
        <w:rPr>
          <w:rFonts w:ascii="Times New Roman" w:hAnsi="Times New Roman" w:cs="Times New Roman"/>
        </w:rPr>
      </w:pPr>
    </w:p>
    <w:p w14:paraId="1932974B" w14:textId="77777777" w:rsidR="00970E17" w:rsidRDefault="00970E17" w:rsidP="00970E17">
      <w:pPr>
        <w:rPr>
          <w:rFonts w:ascii="Times New Roman" w:hAnsi="Times New Roman" w:cs="Times New Roman"/>
        </w:rPr>
      </w:pPr>
    </w:p>
    <w:p w14:paraId="44E2DDB4" w14:textId="77777777" w:rsidR="00970E17" w:rsidRDefault="00970E17" w:rsidP="00970E17">
      <w:pPr>
        <w:rPr>
          <w:rFonts w:ascii="Times New Roman" w:hAnsi="Times New Roman" w:cs="Times New Roman"/>
        </w:rPr>
      </w:pPr>
    </w:p>
    <w:p w14:paraId="4E602AD7" w14:textId="77777777" w:rsidR="00970E17" w:rsidRDefault="00970E17" w:rsidP="00970E17">
      <w:pPr>
        <w:rPr>
          <w:rFonts w:ascii="Times New Roman" w:hAnsi="Times New Roman" w:cs="Times New Roman"/>
        </w:rPr>
      </w:pPr>
    </w:p>
    <w:p w14:paraId="5A585BE3" w14:textId="77777777" w:rsidR="00970E17" w:rsidRDefault="00970E17" w:rsidP="00970E17">
      <w:pPr>
        <w:rPr>
          <w:rFonts w:ascii="Times New Roman" w:hAnsi="Times New Roman" w:cs="Times New Roman"/>
        </w:rPr>
      </w:pPr>
    </w:p>
    <w:p w14:paraId="0AC9EEE2" w14:textId="77777777" w:rsidR="00970E17" w:rsidRDefault="00970E17" w:rsidP="00970E17">
      <w:pPr>
        <w:rPr>
          <w:rFonts w:ascii="Times New Roman" w:hAnsi="Times New Roman" w:cs="Times New Roman"/>
        </w:rPr>
      </w:pPr>
    </w:p>
    <w:p w14:paraId="7FDDF84A" w14:textId="77777777" w:rsidR="00970E17" w:rsidRDefault="00970E17" w:rsidP="00970E17">
      <w:pPr>
        <w:rPr>
          <w:rFonts w:ascii="Times New Roman" w:hAnsi="Times New Roman" w:cs="Times New Roman"/>
        </w:rPr>
      </w:pPr>
    </w:p>
    <w:p w14:paraId="018B24D3" w14:textId="77777777" w:rsidR="00970E17" w:rsidRDefault="00970E17" w:rsidP="00970E17">
      <w:pPr>
        <w:rPr>
          <w:rFonts w:ascii="Times New Roman" w:hAnsi="Times New Roman" w:cs="Times New Roman"/>
        </w:rPr>
      </w:pPr>
    </w:p>
    <w:p w14:paraId="52106288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59A0D7DE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0A864A80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5CE4C4B9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4F5BDE33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12682113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3FC98183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307A4D7E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5EFB9883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7516CD34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06CB2826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3ACFEEC8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5608323E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137C4839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21EB6210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p w14:paraId="5E1DD1DC" w14:textId="77777777" w:rsidR="00970E17" w:rsidRDefault="00970E17" w:rsidP="00970E17">
      <w:pPr>
        <w:rPr>
          <w:rFonts w:ascii="Times New Roman" w:hAnsi="Times New Roman" w:cs="Times New Roman"/>
          <w:i/>
          <w:iCs/>
        </w:rPr>
      </w:pPr>
    </w:p>
    <w:sectPr w:rsidR="00970E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E17"/>
    <w:rsid w:val="0012601F"/>
    <w:rsid w:val="002F42B2"/>
    <w:rsid w:val="004C7F43"/>
    <w:rsid w:val="006C75F1"/>
    <w:rsid w:val="006E0D6D"/>
    <w:rsid w:val="00970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85599"/>
  <w15:chartTrackingRefBased/>
  <w15:docId w15:val="{9032C8BA-F03D-4341-880F-D6E752E0C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E17"/>
    <w:pPr>
      <w:spacing w:after="0" w:line="240" w:lineRule="auto"/>
    </w:pPr>
    <w:rPr>
      <w:rFonts w:asciiTheme="minorHAnsi" w:eastAsia="SimSun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0E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E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E1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E1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E1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E1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E1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E1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E1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E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E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E1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E1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E1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E1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E1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E1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E1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0E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0E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E1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0E1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0E17"/>
    <w:pPr>
      <w:spacing w:before="160" w:after="160" w:line="278" w:lineRule="auto"/>
      <w:jc w:val="center"/>
    </w:pPr>
    <w:rPr>
      <w:rFonts w:ascii="Times New Roman" w:eastAsiaTheme="minorHAnsi" w:hAnsi="Times New Roman" w:cs="Times New Roman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0E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0E17"/>
    <w:pPr>
      <w:spacing w:after="160" w:line="278" w:lineRule="auto"/>
      <w:ind w:left="720"/>
      <w:contextualSpacing/>
    </w:pPr>
    <w:rPr>
      <w:rFonts w:ascii="Times New Roman" w:eastAsiaTheme="minorHAnsi" w:hAnsi="Times New Roman" w:cs="Times New Roman"/>
    </w:rPr>
  </w:style>
  <w:style w:type="character" w:styleId="IntenseEmphasis">
    <w:name w:val="Intense Emphasis"/>
    <w:basedOn w:val="DefaultParagraphFont"/>
    <w:uiPriority w:val="21"/>
    <w:qFormat/>
    <w:rsid w:val="00970E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E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Times New Roman" w:eastAsiaTheme="minorHAnsi" w:hAnsi="Times New Roman" w:cs="Times New Roman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E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0E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Inusah, Abdul-Hanan Saani</dc:creator>
  <cp:keywords/>
  <dc:description/>
  <cp:lastModifiedBy>Trupti Sudge</cp:lastModifiedBy>
  <cp:revision>2</cp:revision>
  <dcterms:created xsi:type="dcterms:W3CDTF">2025-06-20T21:40:00Z</dcterms:created>
  <dcterms:modified xsi:type="dcterms:W3CDTF">2025-08-21T15:31:00Z</dcterms:modified>
</cp:coreProperties>
</file>