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49FA2" w14:textId="77777777" w:rsidR="0027519F" w:rsidRPr="00F6359C" w:rsidRDefault="0027519F" w:rsidP="0027519F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en-US"/>
        </w:rPr>
      </w:pPr>
      <w:r w:rsidRPr="00F6359C">
        <w:rPr>
          <w:rFonts w:ascii="Arial" w:hAnsi="Arial" w:cs="Arial"/>
          <w:b/>
          <w:sz w:val="28"/>
          <w:szCs w:val="28"/>
          <w:lang w:val="en-US"/>
        </w:rPr>
        <w:t>Supporting Information</w:t>
      </w:r>
    </w:p>
    <w:p w14:paraId="1D9CDADA" w14:textId="77777777" w:rsidR="0027519F" w:rsidRDefault="0027519F" w:rsidP="0027519F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25849E3C" w14:textId="77777777" w:rsidR="0027519F" w:rsidRDefault="0027519F" w:rsidP="0027519F">
      <w:pPr>
        <w:rPr>
          <w:rFonts w:ascii="Arial" w:hAnsi="Arial" w:cs="Arial"/>
          <w:b/>
          <w:sz w:val="20"/>
          <w:lang w:val="en-US"/>
        </w:rPr>
      </w:pPr>
    </w:p>
    <w:p w14:paraId="6BB730BF" w14:textId="77777777" w:rsidR="0027519F" w:rsidRPr="00121257" w:rsidRDefault="0027519F" w:rsidP="0027519F">
      <w:pPr>
        <w:rPr>
          <w:rFonts w:ascii="Arial" w:hAnsi="Arial" w:cs="Arial"/>
          <w:b/>
          <w:sz w:val="20"/>
          <w:lang w:val="en-US"/>
        </w:rPr>
      </w:pPr>
      <w:r w:rsidRPr="00121257">
        <w:rPr>
          <w:rFonts w:ascii="Arial" w:hAnsi="Arial" w:cs="Arial"/>
          <w:b/>
          <w:sz w:val="20"/>
          <w:lang w:val="en-US"/>
        </w:rPr>
        <w:t>This PDF file includes:</w:t>
      </w:r>
    </w:p>
    <w:p w14:paraId="6DD5FE21" w14:textId="77777777" w:rsidR="0027519F" w:rsidRPr="00121257" w:rsidRDefault="0027519F" w:rsidP="0027519F">
      <w:pPr>
        <w:ind w:left="720"/>
        <w:rPr>
          <w:rFonts w:ascii="Arial" w:hAnsi="Arial" w:cs="Arial"/>
          <w:sz w:val="20"/>
          <w:lang w:val="en-US"/>
        </w:rPr>
      </w:pPr>
      <w:r w:rsidRPr="00121257">
        <w:rPr>
          <w:rFonts w:ascii="Arial" w:hAnsi="Arial" w:cs="Arial"/>
          <w:sz w:val="20"/>
          <w:lang w:val="en-US"/>
        </w:rPr>
        <w:t xml:space="preserve">Supplemental </w:t>
      </w:r>
      <w:proofErr w:type="spellStart"/>
      <w:r w:rsidRPr="00121257">
        <w:rPr>
          <w:rFonts w:ascii="Arial" w:hAnsi="Arial" w:cs="Arial"/>
          <w:sz w:val="20"/>
          <w:lang w:val="en-US"/>
        </w:rPr>
        <w:t>behavioural</w:t>
      </w:r>
      <w:proofErr w:type="spellEnd"/>
      <w:r w:rsidRPr="00121257">
        <w:rPr>
          <w:rFonts w:ascii="Arial" w:hAnsi="Arial" w:cs="Arial"/>
          <w:sz w:val="20"/>
          <w:lang w:val="en-US"/>
        </w:rPr>
        <w:t xml:space="preserve"> results</w:t>
      </w:r>
    </w:p>
    <w:p w14:paraId="458323CF" w14:textId="77777777" w:rsidR="0027519F" w:rsidRPr="00121257" w:rsidRDefault="0027519F" w:rsidP="0027519F">
      <w:pPr>
        <w:ind w:left="720"/>
        <w:rPr>
          <w:rFonts w:ascii="Arial" w:hAnsi="Arial" w:cs="Arial"/>
          <w:sz w:val="20"/>
          <w:lang w:val="en-US"/>
        </w:rPr>
      </w:pPr>
      <w:r w:rsidRPr="00121257">
        <w:rPr>
          <w:rFonts w:ascii="Arial" w:hAnsi="Arial" w:cs="Arial"/>
          <w:sz w:val="20"/>
          <w:lang w:val="en-US"/>
        </w:rPr>
        <w:t>Figures S1 to S5</w:t>
      </w:r>
    </w:p>
    <w:p w14:paraId="5301A4B9" w14:textId="77777777" w:rsidR="0027519F" w:rsidRPr="00121257" w:rsidRDefault="0027519F" w:rsidP="0027519F">
      <w:pPr>
        <w:ind w:left="720"/>
        <w:rPr>
          <w:rFonts w:ascii="Arial" w:hAnsi="Arial" w:cs="Arial"/>
          <w:sz w:val="20"/>
          <w:lang w:val="en-US"/>
        </w:rPr>
      </w:pPr>
      <w:r w:rsidRPr="00121257">
        <w:rPr>
          <w:rFonts w:ascii="Arial" w:hAnsi="Arial" w:cs="Arial"/>
          <w:sz w:val="20"/>
          <w:lang w:val="en-US"/>
        </w:rPr>
        <w:t>Tables S1 to S5</w:t>
      </w:r>
    </w:p>
    <w:p w14:paraId="011935F6" w14:textId="77777777" w:rsidR="0027519F" w:rsidRDefault="0027519F" w:rsidP="0027519F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br w:type="page"/>
      </w:r>
    </w:p>
    <w:p w14:paraId="3F37CF4C" w14:textId="77777777" w:rsidR="0027519F" w:rsidRPr="00121257" w:rsidRDefault="0027519F" w:rsidP="0027519F">
      <w:pPr>
        <w:rPr>
          <w:rFonts w:ascii="Arial" w:hAnsi="Arial" w:cs="Arial"/>
          <w:b/>
          <w:sz w:val="20"/>
          <w:lang w:val="en-US"/>
        </w:rPr>
      </w:pPr>
      <w:r w:rsidRPr="00121257">
        <w:rPr>
          <w:rFonts w:ascii="Arial" w:hAnsi="Arial" w:cs="Arial"/>
          <w:b/>
          <w:sz w:val="20"/>
          <w:lang w:val="en-US"/>
        </w:rPr>
        <w:lastRenderedPageBreak/>
        <w:t xml:space="preserve">Supplemental </w:t>
      </w:r>
      <w:proofErr w:type="spellStart"/>
      <w:r w:rsidRPr="00121257">
        <w:rPr>
          <w:rFonts w:ascii="Arial" w:hAnsi="Arial" w:cs="Arial"/>
          <w:b/>
          <w:sz w:val="20"/>
          <w:lang w:val="en-US"/>
        </w:rPr>
        <w:t>behavioural</w:t>
      </w:r>
      <w:proofErr w:type="spellEnd"/>
      <w:r w:rsidRPr="00121257">
        <w:rPr>
          <w:rFonts w:ascii="Arial" w:hAnsi="Arial" w:cs="Arial"/>
          <w:b/>
          <w:sz w:val="20"/>
          <w:lang w:val="en-US"/>
        </w:rPr>
        <w:t xml:space="preserve"> results</w:t>
      </w:r>
    </w:p>
    <w:p w14:paraId="5B18618A" w14:textId="77777777" w:rsidR="0027519F" w:rsidRPr="00804B79" w:rsidRDefault="0027519F" w:rsidP="0027519F">
      <w:pPr>
        <w:pStyle w:val="SMHeading"/>
        <w:rPr>
          <w:rFonts w:ascii="Arial" w:hAnsi="Arial" w:cs="Arial"/>
          <w:b w:val="0"/>
          <w:i/>
          <w:sz w:val="20"/>
          <w:szCs w:val="20"/>
        </w:rPr>
      </w:pPr>
      <w:r w:rsidRPr="00804B79">
        <w:rPr>
          <w:rFonts w:ascii="Arial" w:hAnsi="Arial" w:cs="Arial"/>
          <w:b w:val="0"/>
          <w:i/>
          <w:sz w:val="20"/>
          <w:szCs w:val="20"/>
        </w:rPr>
        <w:t>Social cognition: visual perspective-taking task</w:t>
      </w:r>
    </w:p>
    <w:p w14:paraId="5162C2A6" w14:textId="77777777" w:rsidR="0027519F" w:rsidRDefault="0027519F" w:rsidP="0027519F">
      <w:pPr>
        <w:jc w:val="both"/>
        <w:rPr>
          <w:rFonts w:ascii="Arial" w:hAnsi="Arial" w:cs="Arial"/>
          <w:sz w:val="20"/>
          <w:lang w:val="en-GB"/>
        </w:rPr>
      </w:pPr>
    </w:p>
    <w:p w14:paraId="54D23A23" w14:textId="77777777" w:rsidR="0027519F" w:rsidRDefault="0027519F" w:rsidP="0027519F">
      <w:pPr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 xml:space="preserve">We used </w:t>
      </w:r>
      <w:r w:rsidRPr="00F839AA">
        <w:rPr>
          <w:rFonts w:ascii="Arial" w:hAnsi="Arial" w:cs="Arial"/>
          <w:sz w:val="20"/>
          <w:lang w:val="en-GB"/>
        </w:rPr>
        <w:t>a visual perspective-taking task (VPT) (</w:t>
      </w:r>
      <w:proofErr w:type="gramStart"/>
      <w:r w:rsidRPr="00F839AA">
        <w:rPr>
          <w:rFonts w:ascii="Arial" w:hAnsi="Arial" w:cs="Arial"/>
          <w:sz w:val="20"/>
          <w:lang w:val="en-GB"/>
        </w:rPr>
        <w:t xml:space="preserve">see </w:t>
      </w:r>
      <w:r>
        <w:rPr>
          <w:rFonts w:ascii="Arial" w:hAnsi="Arial" w:cs="Arial"/>
          <w:sz w:val="20"/>
          <w:lang w:val="en-GB"/>
        </w:rPr>
        <w:t xml:space="preserve"> </w:t>
      </w:r>
      <w:r w:rsidRPr="00F839AA">
        <w:rPr>
          <w:rFonts w:ascii="Arial" w:hAnsi="Arial" w:cs="Arial"/>
          <w:sz w:val="20"/>
          <w:lang w:val="en-GB"/>
        </w:rPr>
        <w:t>Fig.</w:t>
      </w:r>
      <w:proofErr w:type="gramEnd"/>
      <w:r w:rsidRPr="00F839AA">
        <w:rPr>
          <w:rFonts w:ascii="Arial" w:hAnsi="Arial" w:cs="Arial"/>
          <w:sz w:val="20"/>
          <w:lang w:val="en-GB"/>
        </w:rPr>
        <w:t xml:space="preserve"> 2A)</w:t>
      </w:r>
      <w:r>
        <w:rPr>
          <w:rFonts w:ascii="Arial" w:hAnsi="Arial" w:cs="Arial"/>
          <w:sz w:val="20"/>
          <w:lang w:val="en-GB"/>
        </w:rPr>
        <w:t xml:space="preserve"> to investigate </w:t>
      </w:r>
      <w:r w:rsidRPr="00580496">
        <w:rPr>
          <w:rFonts w:ascii="Arial" w:hAnsi="Arial" w:cs="Arial"/>
          <w:sz w:val="20"/>
          <w:lang w:val="en-GB"/>
        </w:rPr>
        <w:t xml:space="preserve">whether the </w:t>
      </w:r>
      <w:proofErr w:type="spellStart"/>
      <w:r w:rsidRPr="00580496">
        <w:rPr>
          <w:rFonts w:ascii="Arial" w:hAnsi="Arial" w:cs="Arial"/>
          <w:sz w:val="20"/>
          <w:lang w:val="en-GB"/>
        </w:rPr>
        <w:t>dysbiotic</w:t>
      </w:r>
      <w:proofErr w:type="spellEnd"/>
      <w:r w:rsidRPr="00580496">
        <w:rPr>
          <w:rFonts w:ascii="Arial" w:hAnsi="Arial" w:cs="Arial"/>
          <w:sz w:val="20"/>
          <w:lang w:val="en-GB"/>
        </w:rPr>
        <w:t xml:space="preserve"> </w:t>
      </w:r>
      <w:r>
        <w:rPr>
          <w:rFonts w:ascii="Arial" w:hAnsi="Arial" w:cs="Arial"/>
          <w:sz w:val="20"/>
          <w:lang w:val="en-GB"/>
        </w:rPr>
        <w:t>sub</w:t>
      </w:r>
      <w:r w:rsidRPr="00580496">
        <w:rPr>
          <w:rFonts w:ascii="Arial" w:hAnsi="Arial" w:cs="Arial"/>
          <w:sz w:val="20"/>
          <w:lang w:val="en-GB"/>
        </w:rPr>
        <w:t xml:space="preserve">group displayed </w:t>
      </w:r>
      <w:r>
        <w:rPr>
          <w:rFonts w:ascii="Arial" w:hAnsi="Arial" w:cs="Arial"/>
          <w:sz w:val="20"/>
          <w:lang w:val="en-GB"/>
        </w:rPr>
        <w:t>lesser  natural tendency to consider</w:t>
      </w:r>
      <w:r w:rsidRPr="00580496">
        <w:rPr>
          <w:rFonts w:ascii="Arial" w:hAnsi="Arial" w:cs="Arial"/>
          <w:sz w:val="20"/>
          <w:lang w:val="en-GB"/>
        </w:rPr>
        <w:t xml:space="preserve"> </w:t>
      </w:r>
      <w:r>
        <w:rPr>
          <w:rFonts w:ascii="Arial" w:hAnsi="Arial" w:cs="Arial"/>
          <w:sz w:val="20"/>
          <w:lang w:val="en-GB"/>
        </w:rPr>
        <w:t xml:space="preserve">spontaneously </w:t>
      </w:r>
      <w:r w:rsidRPr="00580496">
        <w:rPr>
          <w:rFonts w:ascii="Arial" w:hAnsi="Arial" w:cs="Arial"/>
          <w:sz w:val="20"/>
          <w:lang w:val="en-GB"/>
        </w:rPr>
        <w:t xml:space="preserve">the </w:t>
      </w:r>
      <w:r w:rsidRPr="00F839AA">
        <w:rPr>
          <w:rFonts w:ascii="Arial" w:hAnsi="Arial" w:cs="Arial"/>
          <w:sz w:val="20"/>
          <w:lang w:val="en-GB"/>
        </w:rPr>
        <w:t xml:space="preserve">perspective of others, </w:t>
      </w:r>
      <w:r>
        <w:rPr>
          <w:rFonts w:ascii="Arial" w:hAnsi="Arial" w:cs="Arial"/>
          <w:sz w:val="20"/>
          <w:lang w:val="en-GB"/>
        </w:rPr>
        <w:t xml:space="preserve">as </w:t>
      </w:r>
      <w:r w:rsidRPr="00F839AA">
        <w:rPr>
          <w:rFonts w:ascii="Arial" w:hAnsi="Arial" w:cs="Arial"/>
          <w:sz w:val="20"/>
          <w:lang w:val="en-GB"/>
        </w:rPr>
        <w:t>compared to the non-</w:t>
      </w:r>
      <w:proofErr w:type="spellStart"/>
      <w:r w:rsidRPr="00F839AA">
        <w:rPr>
          <w:rFonts w:ascii="Arial" w:hAnsi="Arial" w:cs="Arial"/>
          <w:sz w:val="20"/>
          <w:lang w:val="en-GB"/>
        </w:rPr>
        <w:t>dysbiotic</w:t>
      </w:r>
      <w:proofErr w:type="spellEnd"/>
      <w:r w:rsidRPr="00F839AA">
        <w:rPr>
          <w:rFonts w:ascii="Arial" w:hAnsi="Arial" w:cs="Arial"/>
          <w:sz w:val="20"/>
          <w:lang w:val="en-GB"/>
        </w:rPr>
        <w:t xml:space="preserve"> group. A 2</w:t>
      </w:r>
      <w:r w:rsidRPr="00580496">
        <w:rPr>
          <w:rFonts w:ascii="Arial" w:hAnsi="Arial" w:cs="Arial"/>
          <w:sz w:val="20"/>
          <w:lang w:val="en-GB"/>
        </w:rPr>
        <w:t xml:space="preserve"> (</w:t>
      </w:r>
      <w:r>
        <w:rPr>
          <w:rFonts w:ascii="Arial" w:hAnsi="Arial" w:cs="Arial"/>
          <w:sz w:val="20"/>
          <w:lang w:val="en-GB"/>
        </w:rPr>
        <w:t>Congruency</w:t>
      </w:r>
      <w:r w:rsidRPr="00580496">
        <w:rPr>
          <w:rFonts w:ascii="Arial" w:hAnsi="Arial" w:cs="Arial"/>
          <w:sz w:val="20"/>
          <w:lang w:val="en-GB"/>
        </w:rPr>
        <w:t>: Congruent vs. incongruent perspectives) x 2 (Perspective: Self- vs. other-perspective) x 2</w:t>
      </w:r>
      <w:r>
        <w:rPr>
          <w:rFonts w:ascii="Arial" w:hAnsi="Arial" w:cs="Arial"/>
          <w:sz w:val="20"/>
          <w:lang w:val="en-GB"/>
        </w:rPr>
        <w:t xml:space="preserve"> </w:t>
      </w:r>
      <w:r w:rsidRPr="00580496">
        <w:rPr>
          <w:rFonts w:ascii="Arial" w:hAnsi="Arial" w:cs="Arial"/>
          <w:sz w:val="20"/>
          <w:lang w:val="en-GB"/>
        </w:rPr>
        <w:t xml:space="preserve">(Group: </w:t>
      </w:r>
      <w:proofErr w:type="spellStart"/>
      <w:r w:rsidRPr="00580496">
        <w:rPr>
          <w:rFonts w:ascii="Arial" w:hAnsi="Arial" w:cs="Arial"/>
          <w:sz w:val="20"/>
          <w:lang w:val="en-GB"/>
        </w:rPr>
        <w:t>Dysbiotic</w:t>
      </w:r>
      <w:proofErr w:type="spellEnd"/>
      <w:r w:rsidRPr="00580496">
        <w:rPr>
          <w:rFonts w:ascii="Arial" w:hAnsi="Arial" w:cs="Arial"/>
          <w:sz w:val="20"/>
          <w:lang w:val="en-GB"/>
        </w:rPr>
        <w:t xml:space="preserve"> vs. Non-</w:t>
      </w:r>
      <w:proofErr w:type="spellStart"/>
      <w:r w:rsidRPr="00580496">
        <w:rPr>
          <w:rFonts w:ascii="Arial" w:hAnsi="Arial" w:cs="Arial"/>
          <w:sz w:val="20"/>
          <w:lang w:val="en-GB"/>
        </w:rPr>
        <w:t>Dysbiotic</w:t>
      </w:r>
      <w:proofErr w:type="spellEnd"/>
      <w:r w:rsidRPr="00580496">
        <w:rPr>
          <w:rFonts w:ascii="Arial" w:hAnsi="Arial" w:cs="Arial"/>
          <w:sz w:val="20"/>
          <w:lang w:val="en-GB"/>
        </w:rPr>
        <w:t>) ANOVA was conducted on the mean reaction time</w:t>
      </w:r>
      <w:r>
        <w:rPr>
          <w:rFonts w:ascii="Arial" w:hAnsi="Arial" w:cs="Arial"/>
          <w:sz w:val="20"/>
          <w:lang w:val="en-GB"/>
        </w:rPr>
        <w:t>s</w:t>
      </w:r>
      <w:r w:rsidRPr="00580496">
        <w:rPr>
          <w:rFonts w:ascii="Arial" w:hAnsi="Arial" w:cs="Arial"/>
          <w:sz w:val="20"/>
          <w:lang w:val="en-GB"/>
        </w:rPr>
        <w:t xml:space="preserve"> (RT</w:t>
      </w:r>
      <w:r>
        <w:rPr>
          <w:rFonts w:ascii="Arial" w:hAnsi="Arial" w:cs="Arial"/>
          <w:sz w:val="20"/>
          <w:lang w:val="en-GB"/>
        </w:rPr>
        <w:t>, speed</w:t>
      </w:r>
      <w:r w:rsidRPr="00580496">
        <w:rPr>
          <w:rFonts w:ascii="Arial" w:hAnsi="Arial" w:cs="Arial"/>
          <w:sz w:val="20"/>
          <w:lang w:val="en-GB"/>
        </w:rPr>
        <w:t>)</w:t>
      </w:r>
      <w:r>
        <w:rPr>
          <w:rFonts w:ascii="Arial" w:hAnsi="Arial" w:cs="Arial"/>
          <w:sz w:val="20"/>
          <w:lang w:val="en-GB"/>
        </w:rPr>
        <w:t xml:space="preserve"> and on </w:t>
      </w:r>
      <w:r w:rsidRPr="00580496">
        <w:rPr>
          <w:rFonts w:ascii="Arial" w:hAnsi="Arial" w:cs="Arial"/>
          <w:sz w:val="20"/>
          <w:lang w:val="en-GB"/>
        </w:rPr>
        <w:t xml:space="preserve">accuracy rates. One patient was </w:t>
      </w:r>
      <w:r>
        <w:rPr>
          <w:rFonts w:ascii="Arial" w:hAnsi="Arial" w:cs="Arial"/>
          <w:sz w:val="20"/>
          <w:lang w:val="en-GB"/>
        </w:rPr>
        <w:t xml:space="preserve">excluded from </w:t>
      </w:r>
      <w:r w:rsidRPr="00580496">
        <w:rPr>
          <w:rFonts w:ascii="Arial" w:hAnsi="Arial" w:cs="Arial"/>
          <w:sz w:val="20"/>
          <w:lang w:val="en-GB"/>
        </w:rPr>
        <w:t xml:space="preserve">the analyses for outlying performance (accuracy at chance level). The ANOVA revealed a significant main effect of Congruency, </w:t>
      </w:r>
      <w:proofErr w:type="gramStart"/>
      <w:r w:rsidRPr="00580496">
        <w:rPr>
          <w:rFonts w:ascii="Arial" w:hAnsi="Arial" w:cs="Arial"/>
          <w:sz w:val="20"/>
          <w:lang w:val="en-GB"/>
        </w:rPr>
        <w:t>F(</w:t>
      </w:r>
      <w:proofErr w:type="gramEnd"/>
      <w:r w:rsidRPr="00580496">
        <w:rPr>
          <w:rFonts w:ascii="Arial" w:hAnsi="Arial" w:cs="Arial"/>
          <w:sz w:val="20"/>
          <w:lang w:val="en-GB"/>
        </w:rPr>
        <w:t xml:space="preserve">1, 43) = 19.16, p &lt; 0.001, with a slower RT in the incongruent condition (mean = 1.47s) than in the congruent condition (mean = 1.27s). The analyses showed no significant main effect of Perspective, </w:t>
      </w:r>
      <w:proofErr w:type="gramStart"/>
      <w:r w:rsidRPr="00580496">
        <w:rPr>
          <w:rFonts w:ascii="Arial" w:hAnsi="Arial" w:cs="Arial"/>
          <w:sz w:val="20"/>
          <w:lang w:val="en-GB"/>
        </w:rPr>
        <w:t>F(</w:t>
      </w:r>
      <w:proofErr w:type="gramEnd"/>
      <w:r w:rsidRPr="00580496">
        <w:rPr>
          <w:rFonts w:ascii="Arial" w:hAnsi="Arial" w:cs="Arial"/>
          <w:sz w:val="20"/>
          <w:lang w:val="en-GB"/>
        </w:rPr>
        <w:t xml:space="preserve">1, 43) &lt; 1, p = 0.82 and a significant </w:t>
      </w:r>
      <w:r>
        <w:rPr>
          <w:rFonts w:ascii="Arial" w:hAnsi="Arial" w:cs="Arial"/>
          <w:sz w:val="20"/>
          <w:lang w:val="en-GB"/>
        </w:rPr>
        <w:t>Congruency</w:t>
      </w:r>
      <w:r w:rsidRPr="00580496">
        <w:rPr>
          <w:rFonts w:ascii="Arial" w:hAnsi="Arial" w:cs="Arial"/>
          <w:sz w:val="20"/>
          <w:lang w:val="en-GB"/>
        </w:rPr>
        <w:t xml:space="preserve"> x Perspective interaction, F(1, 43) = 8.89, p=0.005</w:t>
      </w:r>
      <w:r>
        <w:rPr>
          <w:rFonts w:ascii="Arial" w:hAnsi="Arial" w:cs="Arial"/>
          <w:sz w:val="20"/>
          <w:lang w:val="en-GB"/>
        </w:rPr>
        <w:t>.</w:t>
      </w:r>
    </w:p>
    <w:p w14:paraId="200D36C5" w14:textId="77777777" w:rsidR="0027519F" w:rsidRDefault="0027519F" w:rsidP="0027519F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br w:type="page"/>
      </w:r>
    </w:p>
    <w:p w14:paraId="35FAE62E" w14:textId="77777777" w:rsidR="0027519F" w:rsidRDefault="0027519F" w:rsidP="0027519F">
      <w:pPr>
        <w:pStyle w:val="SMHeading"/>
        <w:rPr>
          <w:rFonts w:ascii="Arial" w:hAnsi="Arial" w:cs="Arial"/>
          <w:sz w:val="20"/>
          <w:szCs w:val="20"/>
        </w:rPr>
      </w:pPr>
      <w:r w:rsidRPr="00DC623A">
        <w:rPr>
          <w:rFonts w:ascii="Arial" w:hAnsi="Arial" w:cs="Arial"/>
          <w:sz w:val="20"/>
          <w:szCs w:val="20"/>
        </w:rPr>
        <w:lastRenderedPageBreak/>
        <w:t xml:space="preserve">Fig. S1. </w:t>
      </w:r>
    </w:p>
    <w:p w14:paraId="755D388B" w14:textId="77777777" w:rsidR="0027519F" w:rsidRDefault="0027519F" w:rsidP="0027519F">
      <w:pPr>
        <w:pStyle w:val="SMHeading"/>
        <w:rPr>
          <w:rFonts w:ascii="Arial" w:hAnsi="Arial" w:cs="Arial"/>
          <w:b w:val="0"/>
          <w:sz w:val="20"/>
          <w:szCs w:val="20"/>
        </w:rPr>
      </w:pPr>
    </w:p>
    <w:p w14:paraId="144F116D" w14:textId="77777777" w:rsidR="0027519F" w:rsidRDefault="0027519F" w:rsidP="0027519F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val="de-CH" w:eastAsia="de-CH"/>
        </w:rPr>
        <w:drawing>
          <wp:inline distT="0" distB="0" distL="0" distR="0" wp14:anchorId="484A6C9C" wp14:editId="6A358425">
            <wp:extent cx="3182112" cy="3541776"/>
            <wp:effectExtent l="0" t="0" r="0" b="1905"/>
            <wp:docPr id="1417562540" name="Image 1417562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562540" name="Fig S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2112" cy="3541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C4FD9" w14:textId="77777777" w:rsidR="0027519F" w:rsidRDefault="0027519F" w:rsidP="0027519F">
      <w:pPr>
        <w:rPr>
          <w:rFonts w:ascii="Arial" w:hAnsi="Arial" w:cs="Arial"/>
          <w:b/>
          <w:bCs/>
          <w:sz w:val="20"/>
        </w:rPr>
      </w:pPr>
    </w:p>
    <w:p w14:paraId="48701C16" w14:textId="77777777" w:rsidR="0027519F" w:rsidRPr="003B6F1D" w:rsidRDefault="0027519F" w:rsidP="0027519F">
      <w:pPr>
        <w:pStyle w:val="SMHeading"/>
        <w:rPr>
          <w:rFonts w:ascii="Arial" w:hAnsi="Arial" w:cs="Arial"/>
          <w:sz w:val="20"/>
          <w:lang w:val="en-GB"/>
        </w:rPr>
      </w:pPr>
      <w:r w:rsidRPr="003B6F1D">
        <w:rPr>
          <w:rFonts w:ascii="Arial" w:hAnsi="Arial" w:cs="Arial"/>
          <w:sz w:val="20"/>
          <w:lang w:val="en-GB"/>
        </w:rPr>
        <w:t xml:space="preserve">Illustration of </w:t>
      </w:r>
      <w:r>
        <w:rPr>
          <w:rFonts w:ascii="Arial" w:hAnsi="Arial" w:cs="Arial"/>
          <w:sz w:val="20"/>
          <w:lang w:val="en-GB"/>
        </w:rPr>
        <w:t xml:space="preserve">the </w:t>
      </w:r>
      <w:r w:rsidRPr="00F61C96">
        <w:rPr>
          <w:rFonts w:ascii="Arial" w:hAnsi="Arial" w:cs="Arial"/>
          <w:sz w:val="20"/>
        </w:rPr>
        <w:t>sociogram.</w:t>
      </w:r>
    </w:p>
    <w:p w14:paraId="0FF2532F" w14:textId="77777777" w:rsidR="0027519F" w:rsidRDefault="0027519F" w:rsidP="0027519F">
      <w:pPr>
        <w:pStyle w:val="SMHeading"/>
        <w:rPr>
          <w:rFonts w:ascii="Arial" w:hAnsi="Arial" w:cs="Arial"/>
          <w:b w:val="0"/>
          <w:bCs w:val="0"/>
          <w:sz w:val="20"/>
        </w:rPr>
      </w:pPr>
      <w:bookmarkStart w:id="0" w:name="_Hlk185259793"/>
      <w:r w:rsidRPr="00F61C96">
        <w:rPr>
          <w:rFonts w:ascii="Arial" w:hAnsi="Arial" w:cs="Arial"/>
          <w:b w:val="0"/>
          <w:bCs w:val="0"/>
          <w:sz w:val="20"/>
        </w:rPr>
        <w:t>The pink circle in the center represents the patient. The different concentric circles represent the different levels of support (from most important [closest to the patient] to least important).</w:t>
      </w:r>
    </w:p>
    <w:bookmarkEnd w:id="0"/>
    <w:p w14:paraId="5E6DE7B9" w14:textId="77777777" w:rsidR="0027519F" w:rsidRPr="00121257" w:rsidRDefault="0027519F" w:rsidP="0027519F">
      <w:pPr>
        <w:rPr>
          <w:rFonts w:ascii="Arial" w:hAnsi="Arial" w:cs="Arial"/>
          <w:b/>
          <w:bCs/>
          <w:sz w:val="20"/>
          <w:lang w:val="en-US"/>
        </w:rPr>
      </w:pPr>
    </w:p>
    <w:p w14:paraId="395F8025" w14:textId="77777777" w:rsidR="0027519F" w:rsidRPr="00121257" w:rsidRDefault="0027519F" w:rsidP="0027519F">
      <w:pPr>
        <w:rPr>
          <w:rFonts w:ascii="Arial" w:hAnsi="Arial" w:cs="Arial"/>
          <w:kern w:val="32"/>
          <w:sz w:val="20"/>
          <w:szCs w:val="24"/>
          <w:lang w:val="en-US"/>
        </w:rPr>
      </w:pPr>
      <w:r w:rsidRPr="00121257">
        <w:rPr>
          <w:rFonts w:ascii="Arial" w:hAnsi="Arial" w:cs="Arial"/>
          <w:b/>
          <w:bCs/>
          <w:sz w:val="20"/>
          <w:lang w:val="en-US"/>
        </w:rPr>
        <w:br w:type="page"/>
      </w:r>
    </w:p>
    <w:p w14:paraId="1FC3E06A" w14:textId="77777777" w:rsidR="0027519F" w:rsidRDefault="0027519F" w:rsidP="0027519F">
      <w:pPr>
        <w:pStyle w:val="SMHeading"/>
        <w:rPr>
          <w:rFonts w:ascii="Arial" w:hAnsi="Arial" w:cs="Arial"/>
          <w:b w:val="0"/>
          <w:sz w:val="20"/>
          <w:szCs w:val="20"/>
        </w:rPr>
      </w:pPr>
      <w:r w:rsidRPr="00DC623A">
        <w:rPr>
          <w:rFonts w:ascii="Arial" w:hAnsi="Arial" w:cs="Arial"/>
          <w:sz w:val="20"/>
          <w:szCs w:val="20"/>
        </w:rPr>
        <w:lastRenderedPageBreak/>
        <w:t xml:space="preserve">Fig. S2. </w:t>
      </w:r>
    </w:p>
    <w:p w14:paraId="3884F53C" w14:textId="77777777" w:rsidR="0027519F" w:rsidRPr="00DC623A" w:rsidRDefault="0027519F" w:rsidP="0027519F">
      <w:pPr>
        <w:pStyle w:val="SMHeading"/>
        <w:rPr>
          <w:rFonts w:ascii="Arial" w:hAnsi="Arial" w:cs="Arial"/>
          <w:sz w:val="20"/>
          <w:szCs w:val="20"/>
        </w:rPr>
      </w:pPr>
      <w:r w:rsidRPr="002D14E4">
        <w:rPr>
          <w:noProof/>
          <w:lang w:val="de-CH" w:eastAsia="de-CH"/>
        </w:rPr>
        <w:drawing>
          <wp:inline distT="0" distB="0" distL="0" distR="0" wp14:anchorId="221B79BA" wp14:editId="131998D5">
            <wp:extent cx="3558540" cy="2701925"/>
            <wp:effectExtent l="0" t="0" r="0" b="0"/>
            <wp:docPr id="203608067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39" t="23014"/>
                    <a:stretch/>
                  </pic:blipFill>
                  <pic:spPr bwMode="auto">
                    <a:xfrm>
                      <a:off x="0" y="0"/>
                      <a:ext cx="3558540" cy="270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C0D783" w14:textId="77777777" w:rsidR="0027519F" w:rsidRPr="003B6F1D" w:rsidRDefault="0027519F" w:rsidP="0027519F">
      <w:pPr>
        <w:pStyle w:val="SMHeading"/>
        <w:rPr>
          <w:rFonts w:ascii="Arial" w:hAnsi="Arial" w:cs="Arial"/>
          <w:sz w:val="20"/>
          <w:lang w:val="en-GB"/>
        </w:rPr>
      </w:pPr>
      <w:r w:rsidRPr="003B6F1D">
        <w:rPr>
          <w:rFonts w:ascii="Arial" w:hAnsi="Arial" w:cs="Arial"/>
          <w:sz w:val="20"/>
          <w:lang w:val="en-GB"/>
        </w:rPr>
        <w:t xml:space="preserve">Social network composition of </w:t>
      </w:r>
      <w:proofErr w:type="spellStart"/>
      <w:r w:rsidRPr="003B6F1D">
        <w:rPr>
          <w:rFonts w:ascii="Arial" w:hAnsi="Arial" w:cs="Arial"/>
          <w:sz w:val="20"/>
          <w:lang w:val="en-GB"/>
        </w:rPr>
        <w:t>Dysbiotic</w:t>
      </w:r>
      <w:proofErr w:type="spellEnd"/>
      <w:r w:rsidRPr="003B6F1D">
        <w:rPr>
          <w:rFonts w:ascii="Arial" w:hAnsi="Arial" w:cs="Arial"/>
          <w:sz w:val="20"/>
          <w:lang w:val="en-GB"/>
        </w:rPr>
        <w:t xml:space="preserve"> and Non-</w:t>
      </w:r>
      <w:proofErr w:type="spellStart"/>
      <w:r w:rsidRPr="003B6F1D">
        <w:rPr>
          <w:rFonts w:ascii="Arial" w:hAnsi="Arial" w:cs="Arial"/>
          <w:sz w:val="20"/>
          <w:lang w:val="en-GB"/>
        </w:rPr>
        <w:t>dysbiotic</w:t>
      </w:r>
      <w:proofErr w:type="spellEnd"/>
      <w:r w:rsidRPr="003B6F1D">
        <w:rPr>
          <w:rFonts w:ascii="Arial" w:hAnsi="Arial" w:cs="Arial"/>
          <w:sz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lang w:val="en-GB"/>
        </w:rPr>
        <w:t>s</w:t>
      </w:r>
      <w:r w:rsidRPr="003B6F1D">
        <w:rPr>
          <w:rFonts w:ascii="Arial" w:hAnsi="Arial" w:cs="Arial"/>
          <w:sz w:val="20"/>
          <w:lang w:val="en-GB"/>
        </w:rPr>
        <w:t>AUD</w:t>
      </w:r>
      <w:proofErr w:type="spellEnd"/>
      <w:r w:rsidRPr="003B6F1D">
        <w:rPr>
          <w:rFonts w:ascii="Arial" w:hAnsi="Arial" w:cs="Arial"/>
          <w:sz w:val="20"/>
          <w:lang w:val="en-GB"/>
        </w:rPr>
        <w:t xml:space="preserve"> patients.</w:t>
      </w:r>
    </w:p>
    <w:p w14:paraId="041898D5" w14:textId="77777777" w:rsidR="0027519F" w:rsidRPr="003B6F1D" w:rsidRDefault="0027519F" w:rsidP="0027519F">
      <w:pPr>
        <w:rPr>
          <w:rFonts w:ascii="Arial" w:hAnsi="Arial" w:cs="Arial"/>
          <w:b/>
          <w:bCs/>
          <w:kern w:val="32"/>
          <w:sz w:val="20"/>
          <w:szCs w:val="24"/>
          <w:lang w:val="en-GB"/>
        </w:rPr>
      </w:pPr>
      <w:r w:rsidRPr="003B6F1D">
        <w:rPr>
          <w:rFonts w:ascii="Arial" w:hAnsi="Arial" w:cs="Arial"/>
          <w:sz w:val="20"/>
          <w:lang w:val="en-GB"/>
        </w:rPr>
        <w:br w:type="page"/>
      </w:r>
    </w:p>
    <w:p w14:paraId="3EABC77F" w14:textId="77777777" w:rsidR="0027519F" w:rsidRDefault="0027519F" w:rsidP="0027519F">
      <w:pPr>
        <w:pStyle w:val="SMHeading"/>
        <w:rPr>
          <w:rFonts w:ascii="Arial" w:hAnsi="Arial" w:cs="Arial"/>
          <w:sz w:val="20"/>
          <w:szCs w:val="20"/>
        </w:rPr>
      </w:pPr>
      <w:r w:rsidRPr="00F71B47">
        <w:rPr>
          <w:noProof/>
          <w:lang w:val="de-CH" w:eastAsia="de-CH"/>
        </w:rPr>
        <w:lastRenderedPageBreak/>
        <w:drawing>
          <wp:anchor distT="0" distB="0" distL="114300" distR="114300" simplePos="0" relativeHeight="251659264" behindDoc="0" locked="0" layoutInCell="1" allowOverlap="1" wp14:anchorId="5808E910" wp14:editId="68E1E1CD">
            <wp:simplePos x="0" y="0"/>
            <wp:positionH relativeFrom="page">
              <wp:align>right</wp:align>
            </wp:positionH>
            <wp:positionV relativeFrom="margin">
              <wp:posOffset>228600</wp:posOffset>
            </wp:positionV>
            <wp:extent cx="7620635" cy="3314700"/>
            <wp:effectExtent l="0" t="0" r="0" b="0"/>
            <wp:wrapSquare wrapText="bothSides"/>
            <wp:docPr id="1095551654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63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623A">
        <w:rPr>
          <w:rFonts w:ascii="Arial" w:hAnsi="Arial" w:cs="Arial"/>
          <w:sz w:val="20"/>
          <w:szCs w:val="20"/>
        </w:rPr>
        <w:t>Fig. S</w:t>
      </w:r>
      <w:r>
        <w:rPr>
          <w:rFonts w:ascii="Arial" w:hAnsi="Arial" w:cs="Arial"/>
          <w:sz w:val="20"/>
          <w:szCs w:val="20"/>
        </w:rPr>
        <w:t>3</w:t>
      </w:r>
      <w:r w:rsidRPr="00DC623A">
        <w:rPr>
          <w:rFonts w:ascii="Arial" w:hAnsi="Arial" w:cs="Arial"/>
          <w:sz w:val="20"/>
          <w:szCs w:val="20"/>
        </w:rPr>
        <w:t xml:space="preserve">. </w:t>
      </w:r>
    </w:p>
    <w:p w14:paraId="5F111BBE" w14:textId="77777777" w:rsidR="0027519F" w:rsidRPr="00F71B47" w:rsidRDefault="0027519F" w:rsidP="0027519F">
      <w:pPr>
        <w:pStyle w:val="SMHeading"/>
        <w:rPr>
          <w:rFonts w:ascii="Arial" w:hAnsi="Arial" w:cs="Arial"/>
          <w:sz w:val="20"/>
          <w:szCs w:val="20"/>
        </w:rPr>
      </w:pPr>
      <w:proofErr w:type="spellStart"/>
      <w:r w:rsidRPr="003B6F1D">
        <w:rPr>
          <w:rFonts w:ascii="Arial" w:hAnsi="Arial" w:cs="Arial"/>
          <w:sz w:val="20"/>
          <w:lang w:val="en-GB"/>
        </w:rPr>
        <w:t>Fecal</w:t>
      </w:r>
      <w:proofErr w:type="spellEnd"/>
      <w:r w:rsidRPr="003B6F1D">
        <w:rPr>
          <w:rFonts w:ascii="Arial" w:hAnsi="Arial" w:cs="Arial"/>
          <w:sz w:val="20"/>
          <w:lang w:val="en-GB"/>
        </w:rPr>
        <w:t xml:space="preserve"> short chain fatty acid level according to </w:t>
      </w:r>
      <w:proofErr w:type="spellStart"/>
      <w:r w:rsidRPr="003B6F1D">
        <w:rPr>
          <w:rFonts w:ascii="Arial" w:hAnsi="Arial" w:cs="Arial"/>
          <w:sz w:val="20"/>
          <w:lang w:val="en-GB"/>
        </w:rPr>
        <w:t>Dysbiotic</w:t>
      </w:r>
      <w:proofErr w:type="spellEnd"/>
      <w:r w:rsidRPr="003B6F1D">
        <w:rPr>
          <w:rFonts w:ascii="Arial" w:hAnsi="Arial" w:cs="Arial"/>
          <w:sz w:val="20"/>
          <w:lang w:val="en-GB"/>
        </w:rPr>
        <w:t xml:space="preserve"> and Non-</w:t>
      </w:r>
      <w:proofErr w:type="spellStart"/>
      <w:r w:rsidRPr="003B6F1D">
        <w:rPr>
          <w:rFonts w:ascii="Arial" w:hAnsi="Arial" w:cs="Arial"/>
          <w:sz w:val="20"/>
          <w:lang w:val="en-GB"/>
        </w:rPr>
        <w:t>dysbiotic</w:t>
      </w:r>
      <w:proofErr w:type="spellEnd"/>
      <w:r w:rsidRPr="003B6F1D">
        <w:rPr>
          <w:rFonts w:ascii="Arial" w:hAnsi="Arial" w:cs="Arial"/>
          <w:sz w:val="20"/>
          <w:lang w:val="en-GB"/>
        </w:rPr>
        <w:t xml:space="preserve"> group.</w:t>
      </w:r>
      <w:r>
        <w:rPr>
          <w:rFonts w:ascii="Arial" w:hAnsi="Arial" w:cs="Arial"/>
          <w:sz w:val="20"/>
          <w:szCs w:val="20"/>
        </w:rPr>
        <w:t xml:space="preserve"> </w:t>
      </w:r>
      <w:r w:rsidRPr="003B6F1D">
        <w:rPr>
          <w:rFonts w:ascii="Arial" w:hAnsi="Arial" w:cs="Arial"/>
          <w:b w:val="0"/>
          <w:bCs w:val="0"/>
          <w:sz w:val="20"/>
          <w:lang w:val="en-GB"/>
        </w:rPr>
        <w:t>P-values were obtained using Mann-Whitney-Wilcoxon test. Data are expressed as mean ± SEM.</w:t>
      </w:r>
    </w:p>
    <w:p w14:paraId="2E62223D" w14:textId="77777777" w:rsidR="0027519F" w:rsidRDefault="0027519F" w:rsidP="0027519F">
      <w:pPr>
        <w:pStyle w:val="SMHeading"/>
        <w:rPr>
          <w:rFonts w:ascii="Arial" w:hAnsi="Arial" w:cs="Arial"/>
          <w:b w:val="0"/>
          <w:sz w:val="20"/>
          <w:szCs w:val="20"/>
        </w:rPr>
      </w:pPr>
    </w:p>
    <w:p w14:paraId="05C84C50" w14:textId="77777777" w:rsidR="0027519F" w:rsidRPr="003B6F1D" w:rsidRDefault="0027519F" w:rsidP="0027519F">
      <w:pPr>
        <w:rPr>
          <w:rFonts w:ascii="Arial" w:hAnsi="Arial" w:cs="Arial"/>
          <w:sz w:val="20"/>
          <w:lang w:val="en-GB"/>
        </w:rPr>
      </w:pPr>
      <w:r w:rsidRPr="003B6F1D">
        <w:rPr>
          <w:rFonts w:ascii="Arial" w:hAnsi="Arial" w:cs="Arial"/>
          <w:sz w:val="20"/>
          <w:lang w:val="en-GB"/>
        </w:rPr>
        <w:br w:type="page"/>
      </w:r>
    </w:p>
    <w:p w14:paraId="70245DD8" w14:textId="77777777" w:rsidR="0027519F" w:rsidRDefault="0027519F" w:rsidP="0027519F">
      <w:pPr>
        <w:pStyle w:val="SMHead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de-CH" w:eastAsia="de-CH"/>
        </w:rPr>
        <w:lastRenderedPageBreak/>
        <w:drawing>
          <wp:anchor distT="0" distB="0" distL="114300" distR="114300" simplePos="0" relativeHeight="251660288" behindDoc="0" locked="0" layoutInCell="1" allowOverlap="1" wp14:anchorId="3CA07141" wp14:editId="7225A726">
            <wp:simplePos x="0" y="0"/>
            <wp:positionH relativeFrom="page">
              <wp:posOffset>180340</wp:posOffset>
            </wp:positionH>
            <wp:positionV relativeFrom="margin">
              <wp:posOffset>167640</wp:posOffset>
            </wp:positionV>
            <wp:extent cx="7485380" cy="3032222"/>
            <wp:effectExtent l="0" t="0" r="0" b="0"/>
            <wp:wrapSquare wrapText="bothSides"/>
            <wp:docPr id="1417562558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5380" cy="3032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C623A">
        <w:rPr>
          <w:rFonts w:ascii="Arial" w:hAnsi="Arial" w:cs="Arial"/>
          <w:sz w:val="20"/>
          <w:szCs w:val="20"/>
        </w:rPr>
        <w:t>Fig. S</w:t>
      </w:r>
      <w:r>
        <w:rPr>
          <w:rFonts w:ascii="Arial" w:hAnsi="Arial" w:cs="Arial"/>
          <w:sz w:val="20"/>
          <w:szCs w:val="20"/>
        </w:rPr>
        <w:t>4</w:t>
      </w:r>
      <w:r w:rsidRPr="00DC623A">
        <w:rPr>
          <w:rFonts w:ascii="Arial" w:hAnsi="Arial" w:cs="Arial"/>
          <w:sz w:val="20"/>
          <w:szCs w:val="20"/>
        </w:rPr>
        <w:t>.</w:t>
      </w:r>
    </w:p>
    <w:p w14:paraId="3E311DEE" w14:textId="77777777" w:rsidR="0027519F" w:rsidRDefault="0027519F" w:rsidP="0027519F">
      <w:pPr>
        <w:pStyle w:val="SMHeading"/>
        <w:rPr>
          <w:rFonts w:ascii="Arial" w:hAnsi="Arial" w:cs="Arial"/>
          <w:sz w:val="20"/>
          <w:szCs w:val="20"/>
        </w:rPr>
      </w:pPr>
      <w:r w:rsidRPr="00DC623A">
        <w:rPr>
          <w:rFonts w:ascii="Arial" w:hAnsi="Arial" w:cs="Arial"/>
          <w:sz w:val="20"/>
          <w:szCs w:val="20"/>
        </w:rPr>
        <w:t xml:space="preserve"> </w:t>
      </w:r>
    </w:p>
    <w:p w14:paraId="7D56140A" w14:textId="77777777" w:rsidR="0027519F" w:rsidRPr="00121257" w:rsidRDefault="0027519F" w:rsidP="0027519F">
      <w:pPr>
        <w:rPr>
          <w:rFonts w:ascii="Arial" w:hAnsi="Arial" w:cs="Arial"/>
          <w:sz w:val="20"/>
          <w:lang w:val="en-US"/>
        </w:rPr>
      </w:pPr>
      <w:r w:rsidRPr="003B6F1D">
        <w:rPr>
          <w:rFonts w:ascii="Arial" w:hAnsi="Arial" w:cs="Arial"/>
          <w:b/>
          <w:bCs/>
          <w:sz w:val="20"/>
          <w:lang w:val="en-GB"/>
        </w:rPr>
        <w:t xml:space="preserve">Nutritional habits of </w:t>
      </w:r>
      <w:proofErr w:type="spellStart"/>
      <w:r w:rsidRPr="003B6F1D">
        <w:rPr>
          <w:rFonts w:ascii="Arial" w:hAnsi="Arial" w:cs="Arial"/>
          <w:b/>
          <w:bCs/>
          <w:sz w:val="20"/>
          <w:lang w:val="en-GB"/>
        </w:rPr>
        <w:t>dysbiotic</w:t>
      </w:r>
      <w:proofErr w:type="spellEnd"/>
      <w:r w:rsidRPr="003B6F1D">
        <w:rPr>
          <w:rFonts w:ascii="Arial" w:hAnsi="Arial" w:cs="Arial"/>
          <w:b/>
          <w:bCs/>
          <w:sz w:val="20"/>
          <w:lang w:val="en-GB"/>
        </w:rPr>
        <w:t xml:space="preserve"> and non-</w:t>
      </w:r>
      <w:proofErr w:type="spellStart"/>
      <w:r w:rsidRPr="003B6F1D">
        <w:rPr>
          <w:rFonts w:ascii="Arial" w:hAnsi="Arial" w:cs="Arial"/>
          <w:b/>
          <w:bCs/>
          <w:sz w:val="20"/>
          <w:lang w:val="en-GB"/>
        </w:rPr>
        <w:t>dysbiotic</w:t>
      </w:r>
      <w:proofErr w:type="spellEnd"/>
      <w:r w:rsidRPr="003B6F1D">
        <w:rPr>
          <w:rFonts w:ascii="Arial" w:hAnsi="Arial" w:cs="Arial"/>
          <w:b/>
          <w:bCs/>
          <w:sz w:val="20"/>
          <w:lang w:val="en-GB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lang w:val="en-GB"/>
        </w:rPr>
        <w:t>s</w:t>
      </w:r>
      <w:r w:rsidRPr="003B6F1D">
        <w:rPr>
          <w:rFonts w:ascii="Arial" w:hAnsi="Arial" w:cs="Arial"/>
          <w:b/>
          <w:bCs/>
          <w:sz w:val="20"/>
          <w:lang w:val="en-GB"/>
        </w:rPr>
        <w:t>AUD</w:t>
      </w:r>
      <w:proofErr w:type="spellEnd"/>
      <w:r w:rsidRPr="003B6F1D">
        <w:rPr>
          <w:rFonts w:ascii="Arial" w:hAnsi="Arial" w:cs="Arial"/>
          <w:b/>
          <w:bCs/>
          <w:sz w:val="20"/>
          <w:lang w:val="en-GB"/>
        </w:rPr>
        <w:t xml:space="preserve"> patients. (A) </w:t>
      </w:r>
      <w:r w:rsidRPr="00121257">
        <w:rPr>
          <w:rFonts w:ascii="Arial" w:hAnsi="Arial" w:cs="Arial"/>
          <w:sz w:val="20"/>
          <w:lang w:val="en-US"/>
        </w:rPr>
        <w:t xml:space="preserve">Principal component analysis (PCA) </w:t>
      </w:r>
      <w:proofErr w:type="gramStart"/>
      <w:r>
        <w:rPr>
          <w:rFonts w:ascii="Arial" w:hAnsi="Arial" w:cs="Arial"/>
          <w:sz w:val="20"/>
          <w:lang w:val="en-US"/>
        </w:rPr>
        <w:t xml:space="preserve">of </w:t>
      </w:r>
      <w:r w:rsidRPr="00121257">
        <w:rPr>
          <w:rFonts w:ascii="Arial" w:hAnsi="Arial" w:cs="Arial"/>
          <w:sz w:val="20"/>
          <w:lang w:val="en-US"/>
        </w:rPr>
        <w:t xml:space="preserve"> macronutrient</w:t>
      </w:r>
      <w:proofErr w:type="gramEnd"/>
      <w:r>
        <w:rPr>
          <w:rFonts w:ascii="Arial" w:hAnsi="Arial" w:cs="Arial"/>
          <w:sz w:val="20"/>
          <w:lang w:val="en-US"/>
        </w:rPr>
        <w:t xml:space="preserve"> intake</w:t>
      </w:r>
      <w:r w:rsidRPr="003B6F1D">
        <w:rPr>
          <w:rFonts w:ascii="Arial" w:hAnsi="Arial" w:cs="Arial"/>
          <w:b/>
          <w:bCs/>
          <w:sz w:val="20"/>
          <w:lang w:val="en-GB"/>
        </w:rPr>
        <w:t>.</w:t>
      </w:r>
      <w:r w:rsidRPr="003B6F1D">
        <w:rPr>
          <w:rFonts w:ascii="Arial" w:hAnsi="Arial" w:cs="Arial"/>
          <w:sz w:val="20"/>
          <w:lang w:val="en-GB"/>
        </w:rPr>
        <w:t xml:space="preserve"> </w:t>
      </w:r>
      <w:r w:rsidRPr="00121257">
        <w:rPr>
          <w:rFonts w:ascii="Arial" w:hAnsi="Arial" w:cs="Arial"/>
          <w:sz w:val="20"/>
          <w:lang w:val="en-US"/>
        </w:rPr>
        <w:t xml:space="preserve">N=46. Individuals </w:t>
      </w:r>
      <w:r>
        <w:rPr>
          <w:rFonts w:ascii="Arial" w:hAnsi="Arial" w:cs="Arial"/>
          <w:sz w:val="20"/>
          <w:lang w:val="en-US"/>
        </w:rPr>
        <w:t xml:space="preserve">are </w:t>
      </w:r>
      <w:r w:rsidRPr="00121257">
        <w:rPr>
          <w:rFonts w:ascii="Arial" w:hAnsi="Arial" w:cs="Arial"/>
          <w:sz w:val="20"/>
          <w:lang w:val="en-US"/>
        </w:rPr>
        <w:t>plot</w:t>
      </w:r>
      <w:r>
        <w:rPr>
          <w:rFonts w:ascii="Arial" w:hAnsi="Arial" w:cs="Arial"/>
          <w:sz w:val="20"/>
          <w:lang w:val="en-US"/>
        </w:rPr>
        <w:t>ted</w:t>
      </w:r>
      <w:r w:rsidRPr="00121257">
        <w:rPr>
          <w:rFonts w:ascii="Arial" w:hAnsi="Arial" w:cs="Arial"/>
          <w:sz w:val="20"/>
          <w:lang w:val="en-US"/>
        </w:rPr>
        <w:t xml:space="preserve"> </w:t>
      </w:r>
      <w:r>
        <w:rPr>
          <w:rFonts w:ascii="Arial" w:hAnsi="Arial" w:cs="Arial"/>
          <w:sz w:val="20"/>
          <w:lang w:val="en-US"/>
        </w:rPr>
        <w:t xml:space="preserve">along </w:t>
      </w:r>
      <w:r w:rsidRPr="00121257">
        <w:rPr>
          <w:rFonts w:ascii="Arial" w:hAnsi="Arial" w:cs="Arial"/>
          <w:sz w:val="20"/>
          <w:lang w:val="en-US"/>
        </w:rPr>
        <w:t xml:space="preserve">with confidence ellipses. </w:t>
      </w:r>
      <w:r w:rsidRPr="00121257">
        <w:rPr>
          <w:rFonts w:ascii="Arial" w:hAnsi="Arial" w:cs="Arial"/>
          <w:b/>
          <w:bCs/>
          <w:sz w:val="20"/>
          <w:lang w:val="en-US"/>
        </w:rPr>
        <w:t xml:space="preserve">(B) </w:t>
      </w:r>
      <w:r w:rsidRPr="003B6F1D">
        <w:rPr>
          <w:rFonts w:ascii="Arial" w:hAnsi="Arial" w:cs="Arial"/>
          <w:b/>
          <w:bCs/>
          <w:sz w:val="20"/>
          <w:lang w:val="en-GB"/>
        </w:rPr>
        <w:t xml:space="preserve"> </w:t>
      </w:r>
      <w:r w:rsidRPr="003B6F1D">
        <w:rPr>
          <w:rFonts w:ascii="Arial" w:hAnsi="Arial" w:cs="Arial"/>
          <w:sz w:val="20"/>
          <w:lang w:val="en-GB"/>
        </w:rPr>
        <w:t>Comparison of the principal types of alcohol beverage consumed according to gut dysbiosis.</w:t>
      </w:r>
      <w:r w:rsidRPr="00121257">
        <w:rPr>
          <w:rFonts w:ascii="Arial" w:hAnsi="Arial" w:cs="Arial"/>
          <w:sz w:val="20"/>
          <w:lang w:val="en-US"/>
        </w:rPr>
        <w:t xml:space="preserve"> Alcohol consumption </w:t>
      </w:r>
      <w:r>
        <w:rPr>
          <w:rFonts w:ascii="Arial" w:hAnsi="Arial" w:cs="Arial"/>
          <w:sz w:val="20"/>
          <w:lang w:val="en-US"/>
        </w:rPr>
        <w:t xml:space="preserve">for </w:t>
      </w:r>
      <w:r w:rsidRPr="00121257">
        <w:rPr>
          <w:rFonts w:ascii="Arial" w:hAnsi="Arial" w:cs="Arial"/>
          <w:sz w:val="20"/>
          <w:lang w:val="en-US"/>
        </w:rPr>
        <w:t>the week prior to hospitalization was calculated using the time-line follow-back approach.</w:t>
      </w:r>
    </w:p>
    <w:p w14:paraId="6A4BC901" w14:textId="77777777" w:rsidR="0027519F" w:rsidRPr="00121257" w:rsidRDefault="0027519F" w:rsidP="0027519F">
      <w:pPr>
        <w:rPr>
          <w:rFonts w:ascii="Arial" w:hAnsi="Arial" w:cs="Arial"/>
          <w:sz w:val="20"/>
          <w:lang w:val="en-US"/>
        </w:rPr>
      </w:pPr>
      <w:r w:rsidRPr="00121257">
        <w:rPr>
          <w:rFonts w:ascii="Arial" w:hAnsi="Arial" w:cs="Arial"/>
          <w:sz w:val="20"/>
          <w:lang w:val="en-US"/>
        </w:rPr>
        <w:br w:type="page"/>
      </w:r>
    </w:p>
    <w:p w14:paraId="786B117D" w14:textId="77777777" w:rsidR="0027519F" w:rsidRDefault="0027519F" w:rsidP="0027519F">
      <w:pPr>
        <w:pStyle w:val="SMHead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de-CH" w:eastAsia="de-CH"/>
        </w:rPr>
        <w:lastRenderedPageBreak/>
        <w:drawing>
          <wp:anchor distT="0" distB="0" distL="114300" distR="114300" simplePos="0" relativeHeight="251661312" behindDoc="0" locked="0" layoutInCell="1" allowOverlap="1" wp14:anchorId="298A4329" wp14:editId="383F342B">
            <wp:simplePos x="0" y="0"/>
            <wp:positionH relativeFrom="page">
              <wp:align>left</wp:align>
            </wp:positionH>
            <wp:positionV relativeFrom="margin">
              <wp:posOffset>220980</wp:posOffset>
            </wp:positionV>
            <wp:extent cx="7540625" cy="4594860"/>
            <wp:effectExtent l="0" t="0" r="3175" b="0"/>
            <wp:wrapSquare wrapText="bothSides"/>
            <wp:docPr id="202349598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625" cy="459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4000">
        <w:rPr>
          <w:rFonts w:ascii="Arial" w:hAnsi="Arial"/>
          <w:sz w:val="20"/>
          <w:lang w:val="en-GB"/>
        </w:rPr>
        <w:t>F</w:t>
      </w:r>
      <w:proofErr w:type="spellStart"/>
      <w:r w:rsidRPr="00DC623A">
        <w:rPr>
          <w:rFonts w:ascii="Arial" w:hAnsi="Arial" w:cs="Arial"/>
          <w:sz w:val="20"/>
          <w:szCs w:val="20"/>
        </w:rPr>
        <w:t>ig</w:t>
      </w:r>
      <w:proofErr w:type="spellEnd"/>
      <w:r w:rsidRPr="00DC623A">
        <w:rPr>
          <w:rFonts w:ascii="Arial" w:hAnsi="Arial" w:cs="Arial"/>
          <w:sz w:val="20"/>
          <w:szCs w:val="20"/>
        </w:rPr>
        <w:t>. S</w:t>
      </w:r>
      <w:r>
        <w:rPr>
          <w:rFonts w:ascii="Arial" w:hAnsi="Arial" w:cs="Arial"/>
          <w:sz w:val="20"/>
          <w:szCs w:val="20"/>
        </w:rPr>
        <w:t>5</w:t>
      </w:r>
      <w:r w:rsidRPr="00DC623A">
        <w:rPr>
          <w:rFonts w:ascii="Arial" w:hAnsi="Arial" w:cs="Arial"/>
          <w:sz w:val="20"/>
          <w:szCs w:val="20"/>
        </w:rPr>
        <w:t>.</w:t>
      </w:r>
    </w:p>
    <w:p w14:paraId="3E8AD85A" w14:textId="77777777" w:rsidR="0027519F" w:rsidRPr="003B6F1D" w:rsidRDefault="0027519F" w:rsidP="0027519F">
      <w:pPr>
        <w:pStyle w:val="SMHeading"/>
        <w:rPr>
          <w:rFonts w:ascii="Arial" w:hAnsi="Arial" w:cs="Arial"/>
          <w:sz w:val="20"/>
          <w:lang w:val="en-GB"/>
        </w:rPr>
      </w:pPr>
      <w:r w:rsidRPr="008378D5">
        <w:rPr>
          <w:rFonts w:ascii="Arial" w:hAnsi="Arial" w:cs="Arial"/>
          <w:sz w:val="20"/>
        </w:rPr>
        <w:t>Partial correlations between sociability indexes and microbial data</w:t>
      </w:r>
      <w:r>
        <w:rPr>
          <w:rFonts w:ascii="Arial" w:hAnsi="Arial" w:cs="Arial"/>
          <w:sz w:val="20"/>
        </w:rPr>
        <w:t xml:space="preserve">. </w:t>
      </w:r>
      <w:r w:rsidRPr="008378D5">
        <w:rPr>
          <w:rFonts w:ascii="Arial" w:hAnsi="Arial" w:cs="Arial"/>
          <w:b w:val="0"/>
          <w:bCs w:val="0"/>
          <w:sz w:val="20"/>
        </w:rPr>
        <w:t xml:space="preserve">Spearman partial correlations between the sociability indexes and A. α diversity and B. microbial genera which </w:t>
      </w:r>
      <w:proofErr w:type="gramStart"/>
      <w:r>
        <w:rPr>
          <w:rFonts w:ascii="Arial" w:hAnsi="Arial" w:cs="Arial"/>
          <w:b w:val="0"/>
          <w:bCs w:val="0"/>
          <w:sz w:val="20"/>
        </w:rPr>
        <w:t xml:space="preserve">differed </w:t>
      </w:r>
      <w:r w:rsidRPr="008378D5">
        <w:rPr>
          <w:rFonts w:ascii="Arial" w:hAnsi="Arial" w:cs="Arial"/>
          <w:b w:val="0"/>
          <w:bCs w:val="0"/>
          <w:sz w:val="20"/>
        </w:rPr>
        <w:t xml:space="preserve"> between</w:t>
      </w:r>
      <w:proofErr w:type="gramEnd"/>
      <w:r w:rsidRPr="008378D5">
        <w:rPr>
          <w:rFonts w:ascii="Arial" w:hAnsi="Arial" w:cs="Arial"/>
          <w:b w:val="0"/>
          <w:bCs w:val="0"/>
          <w:sz w:val="20"/>
        </w:rPr>
        <w:t xml:space="preserve"> </w:t>
      </w:r>
      <w:proofErr w:type="spellStart"/>
      <w:r w:rsidRPr="008378D5">
        <w:rPr>
          <w:rFonts w:ascii="Arial" w:hAnsi="Arial" w:cs="Arial"/>
          <w:b w:val="0"/>
          <w:bCs w:val="0"/>
          <w:sz w:val="20"/>
        </w:rPr>
        <w:t>dysbiotic</w:t>
      </w:r>
      <w:proofErr w:type="spellEnd"/>
      <w:r w:rsidRPr="008378D5">
        <w:rPr>
          <w:rFonts w:ascii="Arial" w:hAnsi="Arial" w:cs="Arial"/>
          <w:b w:val="0"/>
          <w:bCs w:val="0"/>
          <w:sz w:val="20"/>
        </w:rPr>
        <w:t xml:space="preserve"> and non </w:t>
      </w:r>
      <w:proofErr w:type="spellStart"/>
      <w:r w:rsidRPr="008378D5">
        <w:rPr>
          <w:rFonts w:ascii="Arial" w:hAnsi="Arial" w:cs="Arial"/>
          <w:b w:val="0"/>
          <w:bCs w:val="0"/>
          <w:sz w:val="20"/>
        </w:rPr>
        <w:t>dysbiotic</w:t>
      </w:r>
      <w:proofErr w:type="spellEnd"/>
      <w:r w:rsidRPr="008378D5">
        <w:rPr>
          <w:rFonts w:ascii="Arial" w:hAnsi="Arial" w:cs="Arial"/>
          <w:b w:val="0"/>
          <w:bCs w:val="0"/>
          <w:sz w:val="20"/>
        </w:rPr>
        <w:t xml:space="preserve"> AUD subjects. Correlations were adjusted for age, gender</w:t>
      </w:r>
      <w:r>
        <w:rPr>
          <w:rFonts w:ascii="Arial" w:hAnsi="Arial" w:cs="Arial"/>
          <w:b w:val="0"/>
          <w:bCs w:val="0"/>
          <w:sz w:val="20"/>
        </w:rPr>
        <w:t>,</w:t>
      </w:r>
      <w:r w:rsidRPr="008378D5">
        <w:rPr>
          <w:rFonts w:ascii="Arial" w:hAnsi="Arial" w:cs="Arial"/>
          <w:b w:val="0"/>
          <w:bCs w:val="0"/>
          <w:sz w:val="20"/>
        </w:rPr>
        <w:t xml:space="preserve"> and body mass index.  *p&lt;0.05, **p&lt;</w:t>
      </w:r>
      <w:proofErr w:type="gramStart"/>
      <w:r w:rsidRPr="008378D5">
        <w:rPr>
          <w:rFonts w:ascii="Arial" w:hAnsi="Arial" w:cs="Arial"/>
          <w:b w:val="0"/>
          <w:bCs w:val="0"/>
          <w:sz w:val="20"/>
        </w:rPr>
        <w:t>0.01,*</w:t>
      </w:r>
      <w:proofErr w:type="gramEnd"/>
      <w:r w:rsidRPr="008378D5">
        <w:rPr>
          <w:rFonts w:ascii="Arial" w:hAnsi="Arial" w:cs="Arial"/>
          <w:b w:val="0"/>
          <w:bCs w:val="0"/>
          <w:sz w:val="20"/>
        </w:rPr>
        <w:t>**p&lt;0.001. EI, emotional intelligence.</w:t>
      </w:r>
    </w:p>
    <w:p w14:paraId="6F9ADCEB" w14:textId="77777777" w:rsidR="0027519F" w:rsidRDefault="0027519F" w:rsidP="0027519F">
      <w:pPr>
        <w:pStyle w:val="SMHeading"/>
        <w:rPr>
          <w:rFonts w:ascii="Arial" w:hAnsi="Arial" w:cs="Arial"/>
          <w:sz w:val="20"/>
          <w:szCs w:val="20"/>
        </w:rPr>
      </w:pPr>
    </w:p>
    <w:p w14:paraId="231A169D" w14:textId="77777777" w:rsidR="0027519F" w:rsidRPr="003B6F1D" w:rsidRDefault="0027519F" w:rsidP="0027519F">
      <w:pPr>
        <w:rPr>
          <w:rFonts w:ascii="Arial" w:hAnsi="Arial" w:cs="Arial"/>
          <w:sz w:val="20"/>
          <w:lang w:val="en-GB"/>
        </w:rPr>
      </w:pPr>
    </w:p>
    <w:p w14:paraId="3AE24699" w14:textId="77777777" w:rsidR="0027519F" w:rsidRPr="003B6F1D" w:rsidRDefault="0027519F" w:rsidP="0027519F">
      <w:pPr>
        <w:rPr>
          <w:rFonts w:ascii="Arial" w:hAnsi="Arial" w:cs="Arial"/>
          <w:sz w:val="20"/>
          <w:lang w:val="en-GB"/>
        </w:rPr>
      </w:pPr>
      <w:r w:rsidRPr="003B6F1D">
        <w:rPr>
          <w:rFonts w:ascii="Arial" w:hAnsi="Arial" w:cs="Arial"/>
          <w:sz w:val="20"/>
          <w:lang w:val="en-GB"/>
        </w:rPr>
        <w:br w:type="page"/>
      </w:r>
    </w:p>
    <w:p w14:paraId="15BB32F4" w14:textId="77777777" w:rsidR="0027519F" w:rsidRDefault="0027519F" w:rsidP="0027519F">
      <w:pPr>
        <w:pStyle w:val="SMHeading"/>
        <w:rPr>
          <w:rFonts w:ascii="Arial" w:hAnsi="Arial" w:cs="Arial"/>
          <w:sz w:val="20"/>
          <w:szCs w:val="20"/>
        </w:rPr>
      </w:pPr>
      <w:r w:rsidRPr="003B6F1D">
        <w:rPr>
          <w:rFonts w:ascii="Arial" w:hAnsi="Arial" w:cs="Arial"/>
          <w:sz w:val="20"/>
          <w:lang w:val="en-GB"/>
        </w:rPr>
        <w:lastRenderedPageBreak/>
        <w:t>Table</w:t>
      </w:r>
      <w:r w:rsidRPr="00DC623A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>1</w:t>
      </w:r>
      <w:r w:rsidRPr="00DC623A">
        <w:rPr>
          <w:rFonts w:ascii="Arial" w:hAnsi="Arial" w:cs="Arial"/>
          <w:sz w:val="20"/>
          <w:szCs w:val="20"/>
        </w:rPr>
        <w:t xml:space="preserve">. </w:t>
      </w:r>
      <w:r w:rsidRPr="003B6F1D">
        <w:rPr>
          <w:rFonts w:ascii="Calibri" w:hAnsi="Calibri" w:cs="Calibri"/>
          <w:color w:val="000000"/>
          <w:sz w:val="22"/>
          <w:szCs w:val="22"/>
          <w:lang w:val="en-GB" w:eastAsia="fr-FR"/>
        </w:rPr>
        <w:t>Definition of the main measures used to describe the social networks</w:t>
      </w:r>
    </w:p>
    <w:tbl>
      <w:tblPr>
        <w:tblpPr w:leftFromText="141" w:rightFromText="141" w:horzAnchor="margin" w:tblpXSpec="center" w:tblpY="600"/>
        <w:tblW w:w="697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2"/>
        <w:gridCol w:w="8780"/>
      </w:tblGrid>
      <w:tr w:rsidR="0027519F" w:rsidRPr="00C855A6" w14:paraId="5CC29447" w14:textId="77777777" w:rsidTr="00226999">
        <w:trPr>
          <w:trHeight w:val="19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E662C" w14:textId="77777777" w:rsidR="0027519F" w:rsidRPr="003B6F1D" w:rsidRDefault="0027519F" w:rsidP="00226999">
            <w:pPr>
              <w:rPr>
                <w:rFonts w:ascii="Calibri" w:hAnsi="Calibri" w:cs="Calibri"/>
                <w:b/>
                <w:bCs/>
                <w:color w:val="000000"/>
                <w:lang w:val="en-GB" w:eastAsia="fr-FR"/>
              </w:rPr>
            </w:pPr>
          </w:p>
        </w:tc>
      </w:tr>
      <w:tr w:rsidR="0027519F" w:rsidRPr="00C855A6" w14:paraId="5D211A13" w14:textId="77777777" w:rsidTr="00226999">
        <w:trPr>
          <w:trHeight w:val="203"/>
        </w:trPr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F5005" w14:textId="77777777" w:rsidR="0027519F" w:rsidRPr="003B6F1D" w:rsidRDefault="0027519F" w:rsidP="00226999">
            <w:pPr>
              <w:rPr>
                <w:rFonts w:ascii="Calibri" w:hAnsi="Calibri" w:cs="Calibri"/>
                <w:b/>
                <w:bCs/>
                <w:color w:val="000000"/>
                <w:lang w:val="en-GB" w:eastAsia="fr-FR"/>
              </w:rPr>
            </w:pPr>
          </w:p>
        </w:tc>
        <w:tc>
          <w:tcPr>
            <w:tcW w:w="3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9CB1" w14:textId="77777777" w:rsidR="0027519F" w:rsidRPr="003B6F1D" w:rsidRDefault="0027519F" w:rsidP="00226999">
            <w:pPr>
              <w:rPr>
                <w:sz w:val="20"/>
                <w:lang w:val="en-GB" w:eastAsia="fr-FR"/>
              </w:rPr>
            </w:pPr>
          </w:p>
        </w:tc>
      </w:tr>
      <w:tr w:rsidR="0027519F" w:rsidRPr="006B5AE3" w14:paraId="106CDE05" w14:textId="77777777" w:rsidTr="00226999">
        <w:trPr>
          <w:trHeight w:val="203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F23AB2" w14:textId="77777777" w:rsidR="0027519F" w:rsidRPr="003B6F1D" w:rsidRDefault="0027519F" w:rsidP="00226999">
            <w:pPr>
              <w:rPr>
                <w:b/>
                <w:bCs/>
                <w:color w:val="000000"/>
                <w:lang w:val="en-GB" w:eastAsia="fr-FR"/>
              </w:rPr>
            </w:pPr>
            <w:r w:rsidRPr="003B6F1D">
              <w:rPr>
                <w:b/>
                <w:bCs/>
                <w:color w:val="000000"/>
                <w:lang w:val="en-GB" w:eastAsia="fr-FR"/>
              </w:rPr>
              <w:t> </w:t>
            </w:r>
          </w:p>
        </w:tc>
        <w:tc>
          <w:tcPr>
            <w:tcW w:w="37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CC298CE" w14:textId="77777777" w:rsidR="0027519F" w:rsidRPr="006B5AE3" w:rsidRDefault="0027519F" w:rsidP="00226999">
            <w:pPr>
              <w:rPr>
                <w:b/>
                <w:bCs/>
                <w:color w:val="000000"/>
                <w:lang w:eastAsia="fr-FR"/>
              </w:rPr>
            </w:pPr>
            <w:proofErr w:type="spellStart"/>
            <w:r w:rsidRPr="006B5AE3">
              <w:rPr>
                <w:b/>
                <w:bCs/>
                <w:color w:val="000000"/>
                <w:lang w:eastAsia="fr-FR"/>
              </w:rPr>
              <w:t>Definition</w:t>
            </w:r>
            <w:proofErr w:type="spellEnd"/>
          </w:p>
        </w:tc>
      </w:tr>
      <w:tr w:rsidR="0027519F" w:rsidRPr="00C855A6" w14:paraId="09B2147E" w14:textId="77777777" w:rsidTr="00226999">
        <w:trPr>
          <w:trHeight w:val="195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2EB9" w14:textId="77777777" w:rsidR="0027519F" w:rsidRPr="006B5AE3" w:rsidRDefault="0027519F" w:rsidP="00226999">
            <w:pPr>
              <w:rPr>
                <w:color w:val="000000"/>
                <w:lang w:eastAsia="fr-FR"/>
              </w:rPr>
            </w:pPr>
            <w:r w:rsidRPr="006B5AE3">
              <w:rPr>
                <w:color w:val="000000"/>
                <w:lang w:eastAsia="fr-FR"/>
              </w:rPr>
              <w:t>Density (%)</w:t>
            </w:r>
          </w:p>
        </w:tc>
        <w:tc>
          <w:tcPr>
            <w:tcW w:w="3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3EEE" w14:textId="77777777" w:rsidR="0027519F" w:rsidRPr="003B6F1D" w:rsidRDefault="0027519F" w:rsidP="00226999">
            <w:pPr>
              <w:rPr>
                <w:color w:val="000000"/>
                <w:lang w:val="en-GB" w:eastAsia="fr-FR"/>
              </w:rPr>
            </w:pPr>
            <w:r w:rsidRPr="003B6F1D">
              <w:rPr>
                <w:color w:val="000000"/>
                <w:lang w:val="en-GB" w:eastAsia="fr-FR"/>
              </w:rPr>
              <w:t>Proportion of effective ties among all possible ties between alters</w:t>
            </w:r>
          </w:p>
        </w:tc>
      </w:tr>
      <w:tr w:rsidR="0027519F" w:rsidRPr="00C855A6" w14:paraId="78B532AD" w14:textId="77777777" w:rsidTr="00226999">
        <w:trPr>
          <w:trHeight w:val="195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EC0F" w14:textId="77777777" w:rsidR="0027519F" w:rsidRPr="006B5AE3" w:rsidRDefault="0027519F" w:rsidP="00226999">
            <w:pPr>
              <w:rPr>
                <w:color w:val="000000"/>
                <w:lang w:eastAsia="fr-FR"/>
              </w:rPr>
            </w:pPr>
            <w:r w:rsidRPr="006B5AE3">
              <w:rPr>
                <w:color w:val="000000"/>
                <w:lang w:eastAsia="fr-FR"/>
              </w:rPr>
              <w:t>Network size</w:t>
            </w:r>
          </w:p>
        </w:tc>
        <w:tc>
          <w:tcPr>
            <w:tcW w:w="3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BD76" w14:textId="77777777" w:rsidR="0027519F" w:rsidRPr="003B6F1D" w:rsidRDefault="0027519F" w:rsidP="00226999">
            <w:pPr>
              <w:rPr>
                <w:color w:val="000000"/>
                <w:lang w:val="en-GB" w:eastAsia="fr-FR"/>
              </w:rPr>
            </w:pPr>
            <w:r w:rsidRPr="003B6F1D">
              <w:rPr>
                <w:color w:val="000000"/>
                <w:lang w:val="en-GB" w:eastAsia="fr-FR"/>
              </w:rPr>
              <w:t>Number of alters (network members) supporting ego (the focal service user)</w:t>
            </w:r>
          </w:p>
        </w:tc>
      </w:tr>
      <w:tr w:rsidR="0027519F" w:rsidRPr="00C855A6" w14:paraId="5F9E8EA4" w14:textId="77777777" w:rsidTr="00226999">
        <w:trPr>
          <w:trHeight w:val="195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1CBE" w14:textId="77777777" w:rsidR="0027519F" w:rsidRPr="006B5AE3" w:rsidRDefault="0027519F" w:rsidP="00226999">
            <w:pPr>
              <w:rPr>
                <w:color w:val="000000"/>
                <w:lang w:eastAsia="fr-FR"/>
              </w:rPr>
            </w:pPr>
            <w:proofErr w:type="spellStart"/>
            <w:r w:rsidRPr="006B5AE3">
              <w:rPr>
                <w:color w:val="000000"/>
                <w:lang w:eastAsia="fr-FR"/>
              </w:rPr>
              <w:t>Number</w:t>
            </w:r>
            <w:proofErr w:type="spellEnd"/>
            <w:r w:rsidRPr="006B5AE3">
              <w:rPr>
                <w:color w:val="000000"/>
                <w:lang w:eastAsia="fr-FR"/>
              </w:rPr>
              <w:t xml:space="preserve"> of </w:t>
            </w:r>
            <w:proofErr w:type="spellStart"/>
            <w:r w:rsidRPr="006B5AE3">
              <w:rPr>
                <w:color w:val="000000"/>
                <w:lang w:eastAsia="fr-FR"/>
              </w:rPr>
              <w:t>dyads</w:t>
            </w:r>
            <w:proofErr w:type="spellEnd"/>
            <w:r w:rsidRPr="006B5AE3">
              <w:rPr>
                <w:color w:val="000000"/>
                <w:lang w:eastAsia="fr-FR"/>
              </w:rPr>
              <w:t xml:space="preserve"> </w:t>
            </w:r>
          </w:p>
        </w:tc>
        <w:tc>
          <w:tcPr>
            <w:tcW w:w="3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95A5" w14:textId="77777777" w:rsidR="0027519F" w:rsidRPr="003B6F1D" w:rsidRDefault="0027519F" w:rsidP="00226999">
            <w:pPr>
              <w:rPr>
                <w:color w:val="000000"/>
                <w:lang w:val="en-GB" w:eastAsia="fr-FR"/>
              </w:rPr>
            </w:pPr>
            <w:r w:rsidRPr="003B6F1D">
              <w:rPr>
                <w:color w:val="000000"/>
                <w:lang w:val="en-GB" w:eastAsia="fr-FR"/>
              </w:rPr>
              <w:t xml:space="preserve">Number of </w:t>
            </w:r>
            <w:proofErr w:type="gramStart"/>
            <w:r w:rsidRPr="003B6F1D">
              <w:rPr>
                <w:color w:val="000000"/>
                <w:lang w:val="en-GB" w:eastAsia="fr-FR"/>
              </w:rPr>
              <w:t>dyads  in</w:t>
            </w:r>
            <w:proofErr w:type="gramEnd"/>
            <w:r w:rsidRPr="003B6F1D">
              <w:rPr>
                <w:color w:val="000000"/>
                <w:lang w:val="en-GB" w:eastAsia="fr-FR"/>
              </w:rPr>
              <w:t xml:space="preserve"> ego’s network</w:t>
            </w:r>
          </w:p>
        </w:tc>
      </w:tr>
      <w:tr w:rsidR="0027519F" w:rsidRPr="00C855A6" w14:paraId="039F8C4D" w14:textId="77777777" w:rsidTr="00226999">
        <w:trPr>
          <w:trHeight w:val="195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1027" w14:textId="77777777" w:rsidR="0027519F" w:rsidRPr="006B5AE3" w:rsidRDefault="0027519F" w:rsidP="00226999">
            <w:pPr>
              <w:rPr>
                <w:color w:val="000000"/>
                <w:lang w:eastAsia="fr-FR"/>
              </w:rPr>
            </w:pPr>
            <w:proofErr w:type="spellStart"/>
            <w:r w:rsidRPr="006B5AE3">
              <w:rPr>
                <w:color w:val="000000"/>
                <w:lang w:eastAsia="fr-FR"/>
              </w:rPr>
              <w:t>Number</w:t>
            </w:r>
            <w:proofErr w:type="spellEnd"/>
            <w:r w:rsidRPr="006B5AE3">
              <w:rPr>
                <w:color w:val="000000"/>
                <w:lang w:eastAsia="fr-FR"/>
              </w:rPr>
              <w:t xml:space="preserve"> of </w:t>
            </w:r>
            <w:proofErr w:type="spellStart"/>
            <w:r w:rsidRPr="006B5AE3">
              <w:rPr>
                <w:color w:val="000000"/>
                <w:lang w:eastAsia="fr-FR"/>
              </w:rPr>
              <w:t>triads</w:t>
            </w:r>
            <w:proofErr w:type="spellEnd"/>
            <w:r w:rsidRPr="006B5AE3">
              <w:rPr>
                <w:color w:val="000000"/>
                <w:lang w:eastAsia="fr-FR"/>
              </w:rPr>
              <w:t xml:space="preserve"> </w:t>
            </w:r>
          </w:p>
        </w:tc>
        <w:tc>
          <w:tcPr>
            <w:tcW w:w="3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9B8F" w14:textId="77777777" w:rsidR="0027519F" w:rsidRPr="003B6F1D" w:rsidRDefault="0027519F" w:rsidP="00226999">
            <w:pPr>
              <w:rPr>
                <w:color w:val="000000"/>
                <w:lang w:val="en-GB" w:eastAsia="fr-FR"/>
              </w:rPr>
            </w:pPr>
            <w:r w:rsidRPr="003B6F1D">
              <w:rPr>
                <w:color w:val="000000"/>
                <w:lang w:val="en-GB" w:eastAsia="fr-FR"/>
              </w:rPr>
              <w:t>Number of triads in ego’s network</w:t>
            </w:r>
          </w:p>
        </w:tc>
      </w:tr>
      <w:tr w:rsidR="0027519F" w:rsidRPr="00C855A6" w14:paraId="08DB2129" w14:textId="77777777" w:rsidTr="00226999">
        <w:trPr>
          <w:trHeight w:val="195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272A" w14:textId="77777777" w:rsidR="0027519F" w:rsidRPr="006B5AE3" w:rsidRDefault="0027519F" w:rsidP="00226999">
            <w:pPr>
              <w:rPr>
                <w:color w:val="000000"/>
                <w:lang w:eastAsia="fr-FR"/>
              </w:rPr>
            </w:pPr>
            <w:proofErr w:type="spellStart"/>
            <w:r w:rsidRPr="006B5AE3">
              <w:rPr>
                <w:color w:val="000000"/>
                <w:lang w:eastAsia="fr-FR"/>
              </w:rPr>
              <w:t>Degree</w:t>
            </w:r>
            <w:proofErr w:type="spellEnd"/>
            <w:r w:rsidRPr="006B5AE3">
              <w:rPr>
                <w:color w:val="000000"/>
                <w:lang w:eastAsia="fr-FR"/>
              </w:rPr>
              <w:t xml:space="preserve"> </w:t>
            </w:r>
          </w:p>
        </w:tc>
        <w:tc>
          <w:tcPr>
            <w:tcW w:w="3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2AC9" w14:textId="77777777" w:rsidR="0027519F" w:rsidRPr="003B6F1D" w:rsidRDefault="0027519F" w:rsidP="00226999">
            <w:pPr>
              <w:rPr>
                <w:color w:val="000000"/>
                <w:lang w:val="en-GB" w:eastAsia="fr-FR"/>
              </w:rPr>
            </w:pPr>
            <w:r w:rsidRPr="003B6F1D">
              <w:rPr>
                <w:color w:val="000000"/>
                <w:lang w:val="en-GB" w:eastAsia="fr-FR"/>
              </w:rPr>
              <w:t xml:space="preserve">Average number of other alters with which all </w:t>
            </w:r>
            <w:proofErr w:type="gramStart"/>
            <w:r w:rsidRPr="003B6F1D">
              <w:rPr>
                <w:color w:val="000000"/>
                <w:lang w:val="en-GB" w:eastAsia="fr-FR"/>
              </w:rPr>
              <w:t>ego’s</w:t>
            </w:r>
            <w:proofErr w:type="gramEnd"/>
            <w:r w:rsidRPr="003B6F1D">
              <w:rPr>
                <w:color w:val="000000"/>
                <w:lang w:val="en-GB" w:eastAsia="fr-FR"/>
              </w:rPr>
              <w:t xml:space="preserve"> alters are in contact</w:t>
            </w:r>
          </w:p>
        </w:tc>
      </w:tr>
      <w:tr w:rsidR="0027519F" w:rsidRPr="00C855A6" w14:paraId="3085CC59" w14:textId="77777777" w:rsidTr="00226999">
        <w:trPr>
          <w:trHeight w:val="195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E7F4" w14:textId="77777777" w:rsidR="0027519F" w:rsidRPr="006B5AE3" w:rsidRDefault="0027519F" w:rsidP="00226999">
            <w:pPr>
              <w:rPr>
                <w:color w:val="000000"/>
                <w:lang w:eastAsia="fr-FR"/>
              </w:rPr>
            </w:pPr>
            <w:proofErr w:type="spellStart"/>
            <w:r w:rsidRPr="006B5AE3">
              <w:rPr>
                <w:color w:val="000000"/>
                <w:lang w:eastAsia="fr-FR"/>
              </w:rPr>
              <w:t>Betweenness</w:t>
            </w:r>
            <w:proofErr w:type="spellEnd"/>
            <w:r w:rsidRPr="006B5AE3">
              <w:rPr>
                <w:color w:val="000000"/>
                <w:lang w:eastAsia="fr-FR"/>
              </w:rPr>
              <w:t xml:space="preserve"> </w:t>
            </w:r>
          </w:p>
        </w:tc>
        <w:tc>
          <w:tcPr>
            <w:tcW w:w="3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4F1D" w14:textId="77777777" w:rsidR="0027519F" w:rsidRPr="003B6F1D" w:rsidRDefault="0027519F" w:rsidP="00226999">
            <w:pPr>
              <w:rPr>
                <w:color w:val="000000"/>
                <w:lang w:val="en-GB" w:eastAsia="fr-FR"/>
              </w:rPr>
            </w:pPr>
            <w:r w:rsidRPr="003B6F1D">
              <w:rPr>
                <w:color w:val="000000"/>
                <w:lang w:val="en-GB" w:eastAsia="fr-FR"/>
              </w:rPr>
              <w:t>Frequency where an alter is a crossing point along the shortest path between two other alters</w:t>
            </w:r>
          </w:p>
        </w:tc>
      </w:tr>
      <w:tr w:rsidR="0027519F" w:rsidRPr="00C855A6" w14:paraId="248D12C1" w14:textId="77777777" w:rsidTr="00226999">
        <w:trPr>
          <w:trHeight w:val="195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50BF" w14:textId="77777777" w:rsidR="0027519F" w:rsidRPr="006B5AE3" w:rsidRDefault="0027519F" w:rsidP="00226999">
            <w:pPr>
              <w:rPr>
                <w:color w:val="000000"/>
                <w:lang w:eastAsia="fr-FR"/>
              </w:rPr>
            </w:pPr>
            <w:proofErr w:type="spellStart"/>
            <w:r w:rsidRPr="006B5AE3">
              <w:rPr>
                <w:color w:val="000000"/>
                <w:lang w:eastAsia="fr-FR"/>
              </w:rPr>
              <w:t>Closeness</w:t>
            </w:r>
            <w:proofErr w:type="spellEnd"/>
            <w:r w:rsidRPr="006B5AE3">
              <w:rPr>
                <w:color w:val="000000"/>
                <w:lang w:eastAsia="fr-FR"/>
              </w:rPr>
              <w:t xml:space="preserve"> </w:t>
            </w:r>
          </w:p>
        </w:tc>
        <w:tc>
          <w:tcPr>
            <w:tcW w:w="3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5DC4" w14:textId="77777777" w:rsidR="0027519F" w:rsidRPr="003B6F1D" w:rsidRDefault="0027519F" w:rsidP="00226999">
            <w:pPr>
              <w:rPr>
                <w:color w:val="000000"/>
                <w:lang w:val="en-GB" w:eastAsia="fr-FR"/>
              </w:rPr>
            </w:pPr>
            <w:r w:rsidRPr="003B6F1D">
              <w:rPr>
                <w:color w:val="000000"/>
                <w:lang w:val="en-GB" w:eastAsia="fr-FR"/>
              </w:rPr>
              <w:t>Ratio between (n-1) and the distance between pairs of nodes</w:t>
            </w:r>
          </w:p>
        </w:tc>
      </w:tr>
      <w:tr w:rsidR="0027519F" w:rsidRPr="00C855A6" w14:paraId="259E8ED1" w14:textId="77777777" w:rsidTr="00226999">
        <w:trPr>
          <w:trHeight w:val="195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34FA" w14:textId="77777777" w:rsidR="0027519F" w:rsidRPr="006B5AE3" w:rsidRDefault="0027519F" w:rsidP="00226999">
            <w:pPr>
              <w:rPr>
                <w:color w:val="000000"/>
                <w:lang w:eastAsia="fr-FR"/>
              </w:rPr>
            </w:pPr>
            <w:proofErr w:type="spellStart"/>
            <w:r w:rsidRPr="006B5AE3">
              <w:rPr>
                <w:color w:val="000000"/>
                <w:lang w:eastAsia="fr-FR"/>
              </w:rPr>
              <w:t>Modularity</w:t>
            </w:r>
            <w:proofErr w:type="spellEnd"/>
            <w:r w:rsidRPr="006B5AE3">
              <w:rPr>
                <w:color w:val="000000"/>
                <w:lang w:eastAsia="fr-FR"/>
              </w:rPr>
              <w:t xml:space="preserve"> </w:t>
            </w:r>
          </w:p>
        </w:tc>
        <w:tc>
          <w:tcPr>
            <w:tcW w:w="3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43DE" w14:textId="77777777" w:rsidR="0027519F" w:rsidRPr="003B6F1D" w:rsidRDefault="0027519F" w:rsidP="00226999">
            <w:pPr>
              <w:rPr>
                <w:color w:val="000000"/>
                <w:lang w:val="en-GB" w:eastAsia="fr-FR"/>
              </w:rPr>
            </w:pPr>
            <w:r w:rsidRPr="003B6F1D">
              <w:rPr>
                <w:color w:val="000000"/>
                <w:lang w:val="en-GB" w:eastAsia="fr-FR"/>
              </w:rPr>
              <w:t>Tendency of nodes to cluster</w:t>
            </w:r>
          </w:p>
        </w:tc>
      </w:tr>
      <w:tr w:rsidR="0027519F" w:rsidRPr="00C855A6" w14:paraId="591E7D77" w14:textId="77777777" w:rsidTr="00226999">
        <w:trPr>
          <w:trHeight w:val="374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A272" w14:textId="77777777" w:rsidR="0027519F" w:rsidRPr="006B5AE3" w:rsidRDefault="0027519F" w:rsidP="00226999">
            <w:pPr>
              <w:rPr>
                <w:color w:val="000000"/>
                <w:lang w:eastAsia="fr-FR"/>
              </w:rPr>
            </w:pPr>
            <w:proofErr w:type="spellStart"/>
            <w:r w:rsidRPr="006B5AE3">
              <w:rPr>
                <w:color w:val="000000"/>
                <w:lang w:eastAsia="fr-FR"/>
              </w:rPr>
              <w:t>Number</w:t>
            </w:r>
            <w:proofErr w:type="spellEnd"/>
            <w:r w:rsidRPr="006B5AE3">
              <w:rPr>
                <w:color w:val="000000"/>
                <w:lang w:eastAsia="fr-FR"/>
              </w:rPr>
              <w:t xml:space="preserve"> of </w:t>
            </w:r>
            <w:proofErr w:type="spellStart"/>
            <w:r w:rsidRPr="006B5AE3">
              <w:rPr>
                <w:color w:val="000000"/>
                <w:lang w:eastAsia="fr-FR"/>
              </w:rPr>
              <w:t>communities</w:t>
            </w:r>
            <w:proofErr w:type="spellEnd"/>
            <w:r w:rsidRPr="006B5AE3">
              <w:rPr>
                <w:color w:val="000000"/>
                <w:lang w:eastAsia="fr-FR"/>
              </w:rPr>
              <w:t xml:space="preserve"> </w:t>
            </w:r>
          </w:p>
        </w:tc>
        <w:tc>
          <w:tcPr>
            <w:tcW w:w="3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C3F0" w14:textId="77777777" w:rsidR="0027519F" w:rsidRPr="003B6F1D" w:rsidRDefault="0027519F" w:rsidP="00226999">
            <w:pPr>
              <w:rPr>
                <w:color w:val="000000"/>
                <w:lang w:val="en-GB" w:eastAsia="fr-FR"/>
              </w:rPr>
            </w:pPr>
            <w:r w:rsidRPr="003B6F1D">
              <w:rPr>
                <w:color w:val="000000"/>
                <w:lang w:val="en-GB" w:eastAsia="fr-FR"/>
              </w:rPr>
              <w:t>Number of communities (linked alters) in the network</w:t>
            </w:r>
          </w:p>
        </w:tc>
      </w:tr>
      <w:tr w:rsidR="0027519F" w:rsidRPr="00C855A6" w14:paraId="077F0892" w14:textId="77777777" w:rsidTr="00226999">
        <w:trPr>
          <w:trHeight w:val="195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2FAD" w14:textId="77777777" w:rsidR="0027519F" w:rsidRPr="006B5AE3" w:rsidRDefault="0027519F" w:rsidP="00226999">
            <w:pPr>
              <w:rPr>
                <w:color w:val="000000"/>
                <w:lang w:eastAsia="fr-FR"/>
              </w:rPr>
            </w:pPr>
            <w:proofErr w:type="spellStart"/>
            <w:r w:rsidRPr="006B5AE3">
              <w:rPr>
                <w:color w:val="000000"/>
                <w:lang w:eastAsia="fr-FR"/>
              </w:rPr>
              <w:t>Diameter</w:t>
            </w:r>
            <w:proofErr w:type="spellEnd"/>
            <w:r w:rsidRPr="006B5AE3">
              <w:rPr>
                <w:color w:val="000000"/>
                <w:lang w:eastAsia="fr-FR"/>
              </w:rPr>
              <w:t xml:space="preserve"> </w:t>
            </w:r>
          </w:p>
        </w:tc>
        <w:tc>
          <w:tcPr>
            <w:tcW w:w="3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B379" w14:textId="77777777" w:rsidR="0027519F" w:rsidRPr="003B6F1D" w:rsidRDefault="0027519F" w:rsidP="00226999">
            <w:pPr>
              <w:rPr>
                <w:color w:val="000000"/>
                <w:lang w:val="en-GB" w:eastAsia="fr-FR"/>
              </w:rPr>
            </w:pPr>
            <w:r w:rsidRPr="003B6F1D">
              <w:rPr>
                <w:color w:val="000000"/>
                <w:lang w:val="en-GB" w:eastAsia="fr-FR"/>
              </w:rPr>
              <w:t>Maximum distance in the graph</w:t>
            </w:r>
          </w:p>
        </w:tc>
      </w:tr>
      <w:tr w:rsidR="0027519F" w:rsidRPr="00C855A6" w14:paraId="5060C5A1" w14:textId="77777777" w:rsidTr="00226999">
        <w:trPr>
          <w:trHeight w:val="195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8AD4" w14:textId="77777777" w:rsidR="0027519F" w:rsidRPr="006B5AE3" w:rsidRDefault="0027519F" w:rsidP="00226999">
            <w:pPr>
              <w:rPr>
                <w:color w:val="000000"/>
                <w:lang w:eastAsia="fr-FR"/>
              </w:rPr>
            </w:pPr>
            <w:proofErr w:type="spellStart"/>
            <w:r w:rsidRPr="006B5AE3">
              <w:rPr>
                <w:color w:val="000000"/>
                <w:lang w:eastAsia="fr-FR"/>
              </w:rPr>
              <w:t>Transitivity</w:t>
            </w:r>
            <w:proofErr w:type="spellEnd"/>
            <w:r w:rsidRPr="006B5AE3">
              <w:rPr>
                <w:color w:val="000000"/>
                <w:lang w:eastAsia="fr-FR"/>
              </w:rPr>
              <w:t xml:space="preserve"> </w:t>
            </w:r>
          </w:p>
        </w:tc>
        <w:tc>
          <w:tcPr>
            <w:tcW w:w="3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ACED" w14:textId="77777777" w:rsidR="0027519F" w:rsidRPr="003B6F1D" w:rsidRDefault="0027519F" w:rsidP="00226999">
            <w:pPr>
              <w:rPr>
                <w:color w:val="000000"/>
                <w:lang w:val="en-GB" w:eastAsia="fr-FR"/>
              </w:rPr>
            </w:pPr>
            <w:r w:rsidRPr="003B6F1D">
              <w:rPr>
                <w:color w:val="000000"/>
                <w:lang w:val="en-GB" w:eastAsia="fr-FR"/>
              </w:rPr>
              <w:t>Percentage of triples that are triads.</w:t>
            </w:r>
          </w:p>
        </w:tc>
      </w:tr>
      <w:tr w:rsidR="0027519F" w:rsidRPr="00C855A6" w14:paraId="755C1656" w14:textId="77777777" w:rsidTr="00226999">
        <w:trPr>
          <w:trHeight w:val="195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A0E9" w14:textId="77777777" w:rsidR="0027519F" w:rsidRPr="006B5AE3" w:rsidRDefault="0027519F" w:rsidP="00226999">
            <w:pPr>
              <w:rPr>
                <w:color w:val="000000"/>
                <w:lang w:eastAsia="fr-FR"/>
              </w:rPr>
            </w:pPr>
            <w:r w:rsidRPr="006B5AE3">
              <w:rPr>
                <w:color w:val="000000"/>
                <w:lang w:eastAsia="fr-FR"/>
              </w:rPr>
              <w:t>Professional proportion</w:t>
            </w:r>
          </w:p>
        </w:tc>
        <w:tc>
          <w:tcPr>
            <w:tcW w:w="3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C1F2" w14:textId="77777777" w:rsidR="0027519F" w:rsidRPr="003B6F1D" w:rsidRDefault="0027519F" w:rsidP="00226999">
            <w:pPr>
              <w:rPr>
                <w:color w:val="000000"/>
                <w:lang w:val="en-GB" w:eastAsia="fr-FR"/>
              </w:rPr>
            </w:pPr>
            <w:r w:rsidRPr="003B6F1D">
              <w:rPr>
                <w:color w:val="000000"/>
                <w:lang w:val="en-GB" w:eastAsia="fr-FR"/>
              </w:rPr>
              <w:t>Proportion of professional (psychiatrist, nurse, social worker, etc.) among the alters supporting ego</w:t>
            </w:r>
          </w:p>
        </w:tc>
      </w:tr>
      <w:tr w:rsidR="0027519F" w:rsidRPr="00C855A6" w14:paraId="673BCDFE" w14:textId="77777777" w:rsidTr="00226999">
        <w:trPr>
          <w:trHeight w:val="195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CEA3" w14:textId="77777777" w:rsidR="0027519F" w:rsidRPr="006B5AE3" w:rsidRDefault="0027519F" w:rsidP="00226999">
            <w:pPr>
              <w:rPr>
                <w:color w:val="000000"/>
                <w:lang w:eastAsia="fr-FR"/>
              </w:rPr>
            </w:pPr>
            <w:proofErr w:type="spellStart"/>
            <w:r w:rsidRPr="006B5AE3">
              <w:rPr>
                <w:color w:val="000000"/>
                <w:lang w:eastAsia="fr-FR"/>
              </w:rPr>
              <w:t>Gender</w:t>
            </w:r>
            <w:proofErr w:type="spellEnd"/>
            <w:r w:rsidRPr="006B5AE3">
              <w:rPr>
                <w:color w:val="000000"/>
                <w:lang w:eastAsia="fr-FR"/>
              </w:rPr>
              <w:t xml:space="preserve"> </w:t>
            </w:r>
            <w:proofErr w:type="spellStart"/>
            <w:r w:rsidRPr="006B5AE3">
              <w:rPr>
                <w:color w:val="000000"/>
                <w:lang w:eastAsia="fr-FR"/>
              </w:rPr>
              <w:t>homophily</w:t>
            </w:r>
            <w:proofErr w:type="spellEnd"/>
            <w:r w:rsidRPr="006B5AE3">
              <w:rPr>
                <w:color w:val="000000"/>
                <w:lang w:eastAsia="fr-FR"/>
              </w:rPr>
              <w:t xml:space="preserve"> </w:t>
            </w:r>
          </w:p>
        </w:tc>
        <w:tc>
          <w:tcPr>
            <w:tcW w:w="3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32EF" w14:textId="77777777" w:rsidR="0027519F" w:rsidRPr="003B6F1D" w:rsidRDefault="0027519F" w:rsidP="00226999">
            <w:pPr>
              <w:rPr>
                <w:color w:val="000000"/>
                <w:lang w:val="en-GB" w:eastAsia="fr-FR"/>
              </w:rPr>
            </w:pPr>
            <w:r w:rsidRPr="003B6F1D">
              <w:rPr>
                <w:color w:val="000000"/>
                <w:lang w:val="en-GB" w:eastAsia="fr-FR"/>
              </w:rPr>
              <w:t>Proportion of gender homophily in the network (link between alters of the same gender)</w:t>
            </w:r>
          </w:p>
        </w:tc>
      </w:tr>
      <w:tr w:rsidR="0027519F" w:rsidRPr="00C855A6" w14:paraId="331350E0" w14:textId="77777777" w:rsidTr="00226999">
        <w:trPr>
          <w:trHeight w:val="195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7AF0" w14:textId="77777777" w:rsidR="0027519F" w:rsidRPr="006B5AE3" w:rsidRDefault="0027519F" w:rsidP="00226999">
            <w:pPr>
              <w:rPr>
                <w:color w:val="000000"/>
                <w:lang w:eastAsia="fr-FR"/>
              </w:rPr>
            </w:pPr>
            <w:r w:rsidRPr="006B5AE3">
              <w:rPr>
                <w:color w:val="000000"/>
                <w:lang w:eastAsia="fr-FR"/>
              </w:rPr>
              <w:t xml:space="preserve">Ring </w:t>
            </w:r>
            <w:proofErr w:type="spellStart"/>
            <w:r w:rsidRPr="006B5AE3">
              <w:rPr>
                <w:color w:val="000000"/>
                <w:lang w:eastAsia="fr-FR"/>
              </w:rPr>
              <w:t>homophily</w:t>
            </w:r>
            <w:proofErr w:type="spellEnd"/>
            <w:r w:rsidRPr="006B5AE3">
              <w:rPr>
                <w:color w:val="000000"/>
                <w:lang w:eastAsia="fr-FR"/>
              </w:rPr>
              <w:t xml:space="preserve"> </w:t>
            </w:r>
          </w:p>
        </w:tc>
        <w:tc>
          <w:tcPr>
            <w:tcW w:w="3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3815" w14:textId="77777777" w:rsidR="0027519F" w:rsidRPr="003B6F1D" w:rsidRDefault="0027519F" w:rsidP="00226999">
            <w:pPr>
              <w:rPr>
                <w:color w:val="000000"/>
                <w:lang w:val="en-GB" w:eastAsia="fr-FR"/>
              </w:rPr>
            </w:pPr>
            <w:r w:rsidRPr="003B6F1D">
              <w:rPr>
                <w:color w:val="000000"/>
                <w:lang w:val="en-GB" w:eastAsia="fr-FR"/>
              </w:rPr>
              <w:t>Circle homophily on the target, i.e. the fact that alters preferentially have links with other alters in the same circle.</w:t>
            </w:r>
          </w:p>
        </w:tc>
      </w:tr>
      <w:tr w:rsidR="0027519F" w:rsidRPr="00C855A6" w14:paraId="07901F1B" w14:textId="77777777" w:rsidTr="00226999">
        <w:trPr>
          <w:trHeight w:val="195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73A6" w14:textId="77777777" w:rsidR="0027519F" w:rsidRPr="006B5AE3" w:rsidRDefault="0027519F" w:rsidP="00226999">
            <w:pPr>
              <w:rPr>
                <w:color w:val="000000"/>
                <w:lang w:eastAsia="fr-FR"/>
              </w:rPr>
            </w:pPr>
            <w:proofErr w:type="spellStart"/>
            <w:r w:rsidRPr="006B5AE3">
              <w:rPr>
                <w:color w:val="000000"/>
                <w:lang w:eastAsia="fr-FR"/>
              </w:rPr>
              <w:t>Isolated</w:t>
            </w:r>
            <w:proofErr w:type="spellEnd"/>
            <w:r w:rsidRPr="006B5AE3">
              <w:rPr>
                <w:color w:val="000000"/>
                <w:lang w:eastAsia="fr-FR"/>
              </w:rPr>
              <w:t xml:space="preserve"> </w:t>
            </w:r>
          </w:p>
        </w:tc>
        <w:tc>
          <w:tcPr>
            <w:tcW w:w="3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6BB6" w14:textId="77777777" w:rsidR="0027519F" w:rsidRPr="003B6F1D" w:rsidRDefault="0027519F" w:rsidP="00226999">
            <w:pPr>
              <w:rPr>
                <w:color w:val="000000"/>
                <w:lang w:val="en-GB" w:eastAsia="fr-FR"/>
              </w:rPr>
            </w:pPr>
            <w:r w:rsidRPr="003B6F1D">
              <w:rPr>
                <w:color w:val="000000"/>
                <w:lang w:val="en-GB" w:eastAsia="fr-FR"/>
              </w:rPr>
              <w:t>Alter which is not in contact with any other alter in ego’s network</w:t>
            </w:r>
          </w:p>
        </w:tc>
      </w:tr>
      <w:tr w:rsidR="0027519F" w:rsidRPr="00C855A6" w14:paraId="21FE0560" w14:textId="77777777" w:rsidTr="00226999">
        <w:trPr>
          <w:trHeight w:val="195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F732" w14:textId="77777777" w:rsidR="0027519F" w:rsidRPr="006B5AE3" w:rsidRDefault="0027519F" w:rsidP="00226999">
            <w:pPr>
              <w:rPr>
                <w:color w:val="000000"/>
                <w:lang w:eastAsia="fr-FR"/>
              </w:rPr>
            </w:pPr>
            <w:proofErr w:type="spellStart"/>
            <w:r w:rsidRPr="006B5AE3">
              <w:rPr>
                <w:color w:val="000000"/>
                <w:lang w:eastAsia="fr-FR"/>
              </w:rPr>
              <w:t>Isolated</w:t>
            </w:r>
            <w:proofErr w:type="spellEnd"/>
            <w:r w:rsidRPr="006B5AE3">
              <w:rPr>
                <w:color w:val="000000"/>
                <w:lang w:eastAsia="fr-FR"/>
              </w:rPr>
              <w:t xml:space="preserve"> </w:t>
            </w:r>
            <w:proofErr w:type="spellStart"/>
            <w:r w:rsidRPr="006B5AE3">
              <w:rPr>
                <w:color w:val="000000"/>
                <w:lang w:eastAsia="fr-FR"/>
              </w:rPr>
              <w:t>dyads</w:t>
            </w:r>
            <w:proofErr w:type="spellEnd"/>
            <w:r w:rsidRPr="006B5AE3">
              <w:rPr>
                <w:color w:val="000000"/>
                <w:lang w:eastAsia="fr-FR"/>
              </w:rPr>
              <w:t xml:space="preserve"> </w:t>
            </w:r>
          </w:p>
        </w:tc>
        <w:tc>
          <w:tcPr>
            <w:tcW w:w="3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0F54" w14:textId="77777777" w:rsidR="0027519F" w:rsidRPr="003B6F1D" w:rsidRDefault="0027519F" w:rsidP="00226999">
            <w:pPr>
              <w:rPr>
                <w:color w:val="000000"/>
                <w:lang w:val="en-GB" w:eastAsia="fr-FR"/>
              </w:rPr>
            </w:pPr>
            <w:r w:rsidRPr="003B6F1D">
              <w:rPr>
                <w:color w:val="000000"/>
                <w:lang w:val="en-GB" w:eastAsia="fr-FR"/>
              </w:rPr>
              <w:t>Number of dyads of two isolated alters (without link to another alter) in the network</w:t>
            </w:r>
          </w:p>
        </w:tc>
      </w:tr>
      <w:tr w:rsidR="0027519F" w:rsidRPr="00C855A6" w14:paraId="5B19006F" w14:textId="77777777" w:rsidTr="00226999">
        <w:trPr>
          <w:trHeight w:val="374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F105" w14:textId="77777777" w:rsidR="0027519F" w:rsidRPr="003B6F1D" w:rsidRDefault="0027519F" w:rsidP="00226999">
            <w:pPr>
              <w:rPr>
                <w:color w:val="000000"/>
                <w:lang w:val="en-GB" w:eastAsia="fr-FR"/>
              </w:rPr>
            </w:pPr>
            <w:r w:rsidRPr="003B6F1D">
              <w:rPr>
                <w:color w:val="000000"/>
                <w:lang w:val="en-GB" w:eastAsia="fr-FR"/>
              </w:rPr>
              <w:t xml:space="preserve">Number of </w:t>
            </w:r>
            <w:proofErr w:type="gramStart"/>
            <w:r w:rsidRPr="003B6F1D">
              <w:rPr>
                <w:color w:val="000000"/>
                <w:lang w:val="en-GB" w:eastAsia="fr-FR"/>
              </w:rPr>
              <w:t>community</w:t>
            </w:r>
            <w:proofErr w:type="gramEnd"/>
            <w:r w:rsidRPr="003B6F1D">
              <w:rPr>
                <w:color w:val="000000"/>
                <w:lang w:val="en-GB" w:eastAsia="fr-FR"/>
              </w:rPr>
              <w:t xml:space="preserve"> with more than 3 alters</w:t>
            </w:r>
          </w:p>
        </w:tc>
        <w:tc>
          <w:tcPr>
            <w:tcW w:w="3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08AE" w14:textId="77777777" w:rsidR="0027519F" w:rsidRPr="003B6F1D" w:rsidRDefault="0027519F" w:rsidP="00226999">
            <w:pPr>
              <w:rPr>
                <w:color w:val="000000"/>
                <w:lang w:val="en-GB" w:eastAsia="fr-FR"/>
              </w:rPr>
            </w:pPr>
            <w:r w:rsidRPr="003B6F1D">
              <w:rPr>
                <w:color w:val="000000"/>
                <w:lang w:val="en-GB" w:eastAsia="fr-FR"/>
              </w:rPr>
              <w:t>Number of communities with more than 3 alters</w:t>
            </w:r>
          </w:p>
        </w:tc>
      </w:tr>
      <w:tr w:rsidR="0027519F" w:rsidRPr="00C855A6" w14:paraId="0BF8C60A" w14:textId="77777777" w:rsidTr="00226999">
        <w:trPr>
          <w:trHeight w:val="203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7AAA" w14:textId="77777777" w:rsidR="0027519F" w:rsidRPr="006B5AE3" w:rsidRDefault="0027519F" w:rsidP="00226999">
            <w:pPr>
              <w:rPr>
                <w:color w:val="000000"/>
                <w:lang w:eastAsia="fr-FR"/>
              </w:rPr>
            </w:pPr>
            <w:r w:rsidRPr="006B5AE3">
              <w:rPr>
                <w:color w:val="000000"/>
                <w:lang w:eastAsia="fr-FR"/>
              </w:rPr>
              <w:t>Cliques</w:t>
            </w:r>
          </w:p>
        </w:tc>
        <w:tc>
          <w:tcPr>
            <w:tcW w:w="3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AB84" w14:textId="77777777" w:rsidR="0027519F" w:rsidRPr="003B6F1D" w:rsidRDefault="0027519F" w:rsidP="00226999">
            <w:pPr>
              <w:rPr>
                <w:color w:val="000000"/>
                <w:lang w:val="en-GB" w:eastAsia="fr-FR"/>
              </w:rPr>
            </w:pPr>
            <w:r w:rsidRPr="003B6F1D">
              <w:rPr>
                <w:color w:val="000000"/>
                <w:lang w:val="en-GB" w:eastAsia="fr-FR"/>
              </w:rPr>
              <w:t>Subset of alters that are all connected to each other (maximum density subnetwork)</w:t>
            </w:r>
          </w:p>
        </w:tc>
      </w:tr>
    </w:tbl>
    <w:p w14:paraId="61D2345D" w14:textId="77777777" w:rsidR="0027519F" w:rsidRDefault="0027519F" w:rsidP="0027519F">
      <w:pPr>
        <w:rPr>
          <w:rFonts w:ascii="Arial" w:hAnsi="Arial" w:cs="Arial"/>
          <w:b/>
          <w:bCs/>
          <w:kern w:val="32"/>
          <w:sz w:val="20"/>
          <w:szCs w:val="24"/>
          <w:lang w:val="en-GB"/>
        </w:rPr>
      </w:pPr>
      <w:r>
        <w:rPr>
          <w:rFonts w:ascii="Arial" w:hAnsi="Arial" w:cs="Arial"/>
          <w:sz w:val="20"/>
          <w:lang w:val="en-GB"/>
        </w:rPr>
        <w:br w:type="page"/>
      </w:r>
    </w:p>
    <w:p w14:paraId="582FBF9B" w14:textId="77777777" w:rsidR="0027519F" w:rsidRDefault="0027519F" w:rsidP="0027519F">
      <w:pPr>
        <w:pStyle w:val="SMHeading"/>
        <w:rPr>
          <w:rFonts w:ascii="Arial" w:hAnsi="Arial" w:cs="Arial"/>
          <w:sz w:val="20"/>
          <w:szCs w:val="20"/>
        </w:rPr>
      </w:pPr>
      <w:r w:rsidRPr="00DC623A">
        <w:rPr>
          <w:rFonts w:ascii="Arial" w:hAnsi="Arial" w:cs="Arial"/>
          <w:sz w:val="20"/>
          <w:szCs w:val="20"/>
        </w:rPr>
        <w:lastRenderedPageBreak/>
        <w:t>Table S</w:t>
      </w:r>
      <w:r>
        <w:rPr>
          <w:rFonts w:ascii="Arial" w:hAnsi="Arial" w:cs="Arial"/>
          <w:sz w:val="20"/>
          <w:szCs w:val="20"/>
        </w:rPr>
        <w:t>2</w:t>
      </w:r>
      <w:r w:rsidRPr="00DC623A">
        <w:rPr>
          <w:rFonts w:ascii="Arial" w:hAnsi="Arial" w:cs="Arial"/>
          <w:sz w:val="20"/>
          <w:szCs w:val="20"/>
        </w:rPr>
        <w:t xml:space="preserve">. </w:t>
      </w:r>
      <w:r w:rsidRPr="00584AE3">
        <w:rPr>
          <w:rFonts w:ascii="Arial" w:hAnsi="Arial" w:cs="Arial"/>
          <w:sz w:val="20"/>
          <w:szCs w:val="20"/>
        </w:rPr>
        <w:t xml:space="preserve">Biological parameters of </w:t>
      </w:r>
      <w:proofErr w:type="spellStart"/>
      <w:r>
        <w:rPr>
          <w:rFonts w:ascii="Arial" w:hAnsi="Arial" w:cs="Arial"/>
          <w:sz w:val="20"/>
          <w:szCs w:val="20"/>
        </w:rPr>
        <w:t>s</w:t>
      </w:r>
      <w:r w:rsidRPr="00584AE3">
        <w:rPr>
          <w:rFonts w:ascii="Arial" w:hAnsi="Arial" w:cs="Arial"/>
          <w:sz w:val="20"/>
          <w:szCs w:val="20"/>
        </w:rPr>
        <w:t>AUD</w:t>
      </w:r>
      <w:proofErr w:type="spellEnd"/>
      <w:r w:rsidRPr="00584AE3">
        <w:rPr>
          <w:rFonts w:ascii="Arial" w:hAnsi="Arial" w:cs="Arial"/>
          <w:sz w:val="20"/>
          <w:szCs w:val="20"/>
        </w:rPr>
        <w:t xml:space="preserve"> patients according to gut dysbiosis</w:t>
      </w:r>
    </w:p>
    <w:tbl>
      <w:tblPr>
        <w:tblW w:w="10440" w:type="dxa"/>
        <w:tblInd w:w="-8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6"/>
        <w:gridCol w:w="1729"/>
        <w:gridCol w:w="208"/>
        <w:gridCol w:w="1729"/>
        <w:gridCol w:w="583"/>
        <w:gridCol w:w="1332"/>
        <w:gridCol w:w="708"/>
        <w:gridCol w:w="208"/>
        <w:gridCol w:w="1454"/>
        <w:gridCol w:w="583"/>
      </w:tblGrid>
      <w:tr w:rsidR="0027519F" w:rsidRPr="006B5AE3" w14:paraId="32AEE506" w14:textId="77777777" w:rsidTr="00226999">
        <w:trPr>
          <w:trHeight w:val="288"/>
        </w:trPr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D685C2" w14:textId="77777777" w:rsidR="0027519F" w:rsidRPr="003B6F1D" w:rsidRDefault="0027519F" w:rsidP="00226999">
            <w:pPr>
              <w:pStyle w:val="Sansinterligne"/>
              <w:rPr>
                <w:lang w:val="en-GB" w:eastAsia="fr-FR"/>
              </w:rPr>
            </w:pPr>
            <w:r w:rsidRPr="003B6F1D">
              <w:rPr>
                <w:lang w:val="en-GB" w:eastAsia="fr-FR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64542" w14:textId="77777777" w:rsidR="0027519F" w:rsidRPr="006B5AE3" w:rsidRDefault="0027519F" w:rsidP="00226999">
            <w:pPr>
              <w:pStyle w:val="Sansinterligne"/>
              <w:rPr>
                <w:b/>
                <w:bCs/>
                <w:lang w:eastAsia="fr-FR"/>
              </w:rPr>
            </w:pPr>
            <w:proofErr w:type="spellStart"/>
            <w:r w:rsidRPr="006B5AE3">
              <w:rPr>
                <w:b/>
                <w:bCs/>
                <w:lang w:eastAsia="fr-FR"/>
              </w:rPr>
              <w:t>Dysbiotic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BD065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656E3" w14:textId="77777777" w:rsidR="0027519F" w:rsidRPr="006B5AE3" w:rsidRDefault="0027519F" w:rsidP="00226999">
            <w:pPr>
              <w:pStyle w:val="Sansinterligne"/>
              <w:rPr>
                <w:b/>
                <w:bCs/>
                <w:lang w:eastAsia="fr-FR"/>
              </w:rPr>
            </w:pPr>
            <w:r w:rsidRPr="006B5AE3">
              <w:rPr>
                <w:b/>
                <w:bCs/>
                <w:lang w:eastAsia="fr-FR"/>
              </w:rPr>
              <w:t xml:space="preserve">Non </w:t>
            </w:r>
            <w:proofErr w:type="spellStart"/>
            <w:r w:rsidRPr="006B5AE3">
              <w:rPr>
                <w:b/>
                <w:bCs/>
                <w:lang w:eastAsia="fr-FR"/>
              </w:rPr>
              <w:t>Dysbiotic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FEBAE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D212D72" w14:textId="77777777" w:rsidR="0027519F" w:rsidRPr="006B5AE3" w:rsidRDefault="0027519F" w:rsidP="00226999">
            <w:pPr>
              <w:pStyle w:val="Sansinterligne"/>
              <w:rPr>
                <w:b/>
                <w:bCs/>
                <w:lang w:eastAsia="fr-FR"/>
              </w:rPr>
            </w:pPr>
            <w:r w:rsidRPr="006B5AE3">
              <w:rPr>
                <w:b/>
                <w:bCs/>
                <w:lang w:eastAsia="fr-FR"/>
              </w:rPr>
              <w:t>Model 1</w:t>
            </w:r>
            <w:r w:rsidRPr="006B5AE3">
              <w:rPr>
                <w:b/>
                <w:bCs/>
                <w:vertAlign w:val="superscript"/>
                <w:lang w:eastAsia="fr-FR"/>
              </w:rPr>
              <w:t>b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9253A" w14:textId="77777777" w:rsidR="0027519F" w:rsidRPr="006B5AE3" w:rsidRDefault="0027519F" w:rsidP="00226999">
            <w:pPr>
              <w:pStyle w:val="Sansinterligne"/>
              <w:rPr>
                <w:b/>
                <w:bCs/>
                <w:lang w:eastAsia="fr-FR"/>
              </w:rPr>
            </w:pPr>
            <w:r w:rsidRPr="006B5AE3">
              <w:rPr>
                <w:b/>
                <w:bCs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175E3BF" w14:textId="77777777" w:rsidR="0027519F" w:rsidRPr="006B5AE3" w:rsidRDefault="0027519F" w:rsidP="00226999">
            <w:pPr>
              <w:pStyle w:val="Sansinterligne"/>
              <w:rPr>
                <w:b/>
                <w:bCs/>
                <w:lang w:eastAsia="fr-FR"/>
              </w:rPr>
            </w:pPr>
            <w:r w:rsidRPr="006B5AE3">
              <w:rPr>
                <w:b/>
                <w:bCs/>
                <w:lang w:eastAsia="fr-FR"/>
              </w:rPr>
              <w:t>Model 2</w:t>
            </w:r>
            <w:r w:rsidRPr="006B5AE3">
              <w:rPr>
                <w:b/>
                <w:bCs/>
                <w:vertAlign w:val="superscript"/>
                <w:lang w:eastAsia="fr-FR"/>
              </w:rPr>
              <w:t>c</w:t>
            </w:r>
          </w:p>
        </w:tc>
      </w:tr>
      <w:tr w:rsidR="0027519F" w:rsidRPr="006B5AE3" w14:paraId="7234752D" w14:textId="77777777" w:rsidTr="00226999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A94F609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AFB5D3" w14:textId="77777777" w:rsidR="0027519F" w:rsidRPr="006B5AE3" w:rsidRDefault="0027519F" w:rsidP="00226999">
            <w:pPr>
              <w:pStyle w:val="Sansinterligne"/>
              <w:rPr>
                <w:b/>
                <w:bCs/>
                <w:lang w:eastAsia="fr-FR"/>
              </w:rPr>
            </w:pPr>
            <w:proofErr w:type="gramStart"/>
            <w:r w:rsidRPr="006B5AE3">
              <w:rPr>
                <w:b/>
                <w:bCs/>
                <w:lang w:eastAsia="fr-FR"/>
              </w:rPr>
              <w:t>n</w:t>
            </w:r>
            <w:proofErr w:type="gramEnd"/>
            <w:r w:rsidRPr="006B5AE3">
              <w:rPr>
                <w:b/>
                <w:bCs/>
                <w:lang w:eastAsia="fr-FR"/>
              </w:rPr>
              <w:t>=16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2DF318C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7CB627" w14:textId="77777777" w:rsidR="0027519F" w:rsidRPr="006B5AE3" w:rsidRDefault="0027519F" w:rsidP="00226999">
            <w:pPr>
              <w:pStyle w:val="Sansinterligne"/>
              <w:rPr>
                <w:b/>
                <w:bCs/>
                <w:lang w:eastAsia="fr-FR"/>
              </w:rPr>
            </w:pPr>
            <w:proofErr w:type="gramStart"/>
            <w:r w:rsidRPr="006B5AE3">
              <w:rPr>
                <w:b/>
                <w:bCs/>
                <w:lang w:eastAsia="fr-FR"/>
              </w:rPr>
              <w:t>n</w:t>
            </w:r>
            <w:proofErr w:type="gramEnd"/>
            <w:r w:rsidRPr="006B5AE3">
              <w:rPr>
                <w:b/>
                <w:bCs/>
                <w:lang w:eastAsia="fr-FR"/>
              </w:rPr>
              <w:t>=30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664DE64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6B49591" w14:textId="77777777" w:rsidR="0027519F" w:rsidRPr="006B5AE3" w:rsidRDefault="0027519F" w:rsidP="00226999">
            <w:pPr>
              <w:pStyle w:val="Sansinterligne"/>
              <w:rPr>
                <w:b/>
                <w:bCs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8DAC374" w14:textId="77777777" w:rsidR="0027519F" w:rsidRPr="006B5AE3" w:rsidRDefault="0027519F" w:rsidP="00226999">
            <w:pPr>
              <w:pStyle w:val="Sansinterligne"/>
              <w:rPr>
                <w:b/>
                <w:bCs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B890293" w14:textId="77777777" w:rsidR="0027519F" w:rsidRPr="006B5AE3" w:rsidRDefault="0027519F" w:rsidP="00226999">
            <w:pPr>
              <w:pStyle w:val="Sansinterligne"/>
              <w:rPr>
                <w:b/>
                <w:bCs/>
                <w:lang w:eastAsia="fr-FR"/>
              </w:rPr>
            </w:pPr>
          </w:p>
        </w:tc>
      </w:tr>
      <w:tr w:rsidR="0027519F" w:rsidRPr="006B5AE3" w14:paraId="426F4973" w14:textId="77777777" w:rsidTr="00226999">
        <w:trPr>
          <w:trHeight w:val="336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802CE4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471640" w14:textId="77777777" w:rsidR="0027519F" w:rsidRPr="006B5AE3" w:rsidRDefault="0027519F" w:rsidP="00226999">
            <w:pPr>
              <w:pStyle w:val="Sansinterligne"/>
              <w:rPr>
                <w:b/>
                <w:bCs/>
                <w:lang w:eastAsia="fr-FR"/>
              </w:rPr>
            </w:pPr>
            <w:proofErr w:type="spellStart"/>
            <w:r w:rsidRPr="006B5AE3">
              <w:rPr>
                <w:b/>
                <w:bCs/>
                <w:lang w:eastAsia="fr-FR"/>
              </w:rPr>
              <w:t>Mean</w:t>
            </w:r>
            <w:proofErr w:type="spellEnd"/>
            <w:r w:rsidRPr="006B5AE3">
              <w:rPr>
                <w:b/>
                <w:bCs/>
                <w:lang w:eastAsia="fr-FR"/>
              </w:rPr>
              <w:t>± 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2D4C8B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DE72A6" w14:textId="77777777" w:rsidR="0027519F" w:rsidRPr="006B5AE3" w:rsidRDefault="0027519F" w:rsidP="00226999">
            <w:pPr>
              <w:pStyle w:val="Sansinterligne"/>
              <w:rPr>
                <w:b/>
                <w:bCs/>
                <w:lang w:eastAsia="fr-FR"/>
              </w:rPr>
            </w:pPr>
            <w:proofErr w:type="spellStart"/>
            <w:r w:rsidRPr="006B5AE3">
              <w:rPr>
                <w:b/>
                <w:bCs/>
                <w:lang w:eastAsia="fr-FR"/>
              </w:rPr>
              <w:t>Mean</w:t>
            </w:r>
            <w:proofErr w:type="spellEnd"/>
            <w:r w:rsidRPr="006B5AE3">
              <w:rPr>
                <w:b/>
                <w:bCs/>
                <w:lang w:eastAsia="fr-FR"/>
              </w:rPr>
              <w:t>± 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E11169" w14:textId="77777777" w:rsidR="0027519F" w:rsidRPr="006B5AE3" w:rsidRDefault="0027519F" w:rsidP="00226999">
            <w:pPr>
              <w:pStyle w:val="Sansinterligne"/>
              <w:rPr>
                <w:b/>
                <w:bCs/>
                <w:lang w:eastAsia="fr-FR"/>
              </w:rPr>
            </w:pPr>
            <w:proofErr w:type="gramStart"/>
            <w:r w:rsidRPr="006B5AE3">
              <w:rPr>
                <w:b/>
                <w:bCs/>
                <w:lang w:eastAsia="fr-FR"/>
              </w:rPr>
              <w:t>p</w:t>
            </w:r>
            <w:proofErr w:type="gramEnd"/>
            <w:r w:rsidRPr="006B5AE3">
              <w:rPr>
                <w:b/>
                <w:bCs/>
                <w:lang w:eastAsia="fr-FR"/>
              </w:rPr>
              <w:t xml:space="preserve"> </w:t>
            </w:r>
            <w:r w:rsidRPr="006B5AE3">
              <w:rPr>
                <w:b/>
                <w:bCs/>
                <w:vertAlign w:val="superscript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65D171" w14:textId="77777777" w:rsidR="0027519F" w:rsidRPr="006B5AE3" w:rsidRDefault="0027519F" w:rsidP="00226999">
            <w:pPr>
              <w:pStyle w:val="Sansinterligne"/>
              <w:rPr>
                <w:b/>
                <w:bCs/>
                <w:lang w:eastAsia="fr-FR"/>
              </w:rPr>
            </w:pPr>
            <w:r w:rsidRPr="006B5AE3">
              <w:rPr>
                <w:b/>
                <w:bCs/>
                <w:lang w:eastAsia="fr-FR"/>
              </w:rPr>
              <w:t>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20D643" w14:textId="77777777" w:rsidR="0027519F" w:rsidRPr="006B5AE3" w:rsidRDefault="0027519F" w:rsidP="00226999">
            <w:pPr>
              <w:pStyle w:val="Sansinterligne"/>
              <w:rPr>
                <w:b/>
                <w:bCs/>
                <w:lang w:eastAsia="fr-FR"/>
              </w:rPr>
            </w:pPr>
            <w:proofErr w:type="gramStart"/>
            <w:r w:rsidRPr="006B5AE3">
              <w:rPr>
                <w:b/>
                <w:bCs/>
                <w:lang w:eastAsia="fr-FR"/>
              </w:rPr>
              <w:t>p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C885B5" w14:textId="77777777" w:rsidR="0027519F" w:rsidRPr="006B5AE3" w:rsidRDefault="0027519F" w:rsidP="00226999">
            <w:pPr>
              <w:pStyle w:val="Sansinterligne"/>
              <w:rPr>
                <w:b/>
                <w:bCs/>
                <w:lang w:eastAsia="fr-FR"/>
              </w:rPr>
            </w:pPr>
            <w:r w:rsidRPr="006B5AE3">
              <w:rPr>
                <w:b/>
                <w:bCs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BE4188" w14:textId="77777777" w:rsidR="0027519F" w:rsidRPr="006B5AE3" w:rsidRDefault="0027519F" w:rsidP="00226999">
            <w:pPr>
              <w:pStyle w:val="Sansinterligne"/>
              <w:rPr>
                <w:b/>
                <w:bCs/>
                <w:lang w:eastAsia="fr-FR"/>
              </w:rPr>
            </w:pPr>
            <w:r w:rsidRPr="006B5AE3">
              <w:rPr>
                <w:b/>
                <w:bCs/>
                <w:lang w:eastAsia="fr-FR"/>
              </w:rPr>
              <w:t>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E4AA8A" w14:textId="77777777" w:rsidR="0027519F" w:rsidRPr="006B5AE3" w:rsidRDefault="0027519F" w:rsidP="00226999">
            <w:pPr>
              <w:pStyle w:val="Sansinterligne"/>
              <w:rPr>
                <w:b/>
                <w:bCs/>
                <w:lang w:eastAsia="fr-FR"/>
              </w:rPr>
            </w:pPr>
            <w:proofErr w:type="gramStart"/>
            <w:r w:rsidRPr="006B5AE3">
              <w:rPr>
                <w:b/>
                <w:bCs/>
                <w:lang w:eastAsia="fr-FR"/>
              </w:rPr>
              <w:t>p</w:t>
            </w:r>
            <w:proofErr w:type="gramEnd"/>
          </w:p>
        </w:tc>
      </w:tr>
      <w:tr w:rsidR="0027519F" w:rsidRPr="006B5AE3" w14:paraId="0281761F" w14:textId="77777777" w:rsidTr="0022699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18809" w14:textId="77777777" w:rsidR="0027519F" w:rsidRPr="006B5AE3" w:rsidRDefault="0027519F" w:rsidP="00226999">
            <w:pPr>
              <w:pStyle w:val="Sansinterligne"/>
              <w:rPr>
                <w:b/>
                <w:bCs/>
                <w:lang w:eastAsia="fr-FR"/>
              </w:rPr>
            </w:pPr>
            <w:proofErr w:type="spellStart"/>
            <w:r w:rsidRPr="006B5AE3">
              <w:rPr>
                <w:b/>
                <w:bCs/>
                <w:lang w:eastAsia="fr-FR"/>
              </w:rPr>
              <w:t>Liver</w:t>
            </w:r>
            <w:proofErr w:type="spellEnd"/>
            <w:r w:rsidRPr="006B5AE3">
              <w:rPr>
                <w:b/>
                <w:bCs/>
                <w:lang w:eastAsia="fr-FR"/>
              </w:rPr>
              <w:t xml:space="preserve"> </w:t>
            </w:r>
            <w:proofErr w:type="spellStart"/>
            <w:r w:rsidRPr="006B5AE3">
              <w:rPr>
                <w:b/>
                <w:bCs/>
                <w:lang w:eastAsia="fr-FR"/>
              </w:rPr>
              <w:t>parameters</w:t>
            </w:r>
            <w:proofErr w:type="spellEnd"/>
            <w:r w:rsidRPr="006B5AE3">
              <w:rPr>
                <w:lang w:eastAsia="fr-FR"/>
              </w:rPr>
              <w:t> </w:t>
            </w:r>
            <w:r w:rsidRPr="006B5AE3">
              <w:rPr>
                <w:b/>
                <w:bCs/>
                <w:lang w:eastAsia="fr-F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C9125" w14:textId="77777777" w:rsidR="0027519F" w:rsidRPr="006B5AE3" w:rsidRDefault="0027519F" w:rsidP="00226999">
            <w:pPr>
              <w:pStyle w:val="Sansinterligne"/>
              <w:rPr>
                <w:b/>
                <w:bCs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9040C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CFE67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8782E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7507C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75B5E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91970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1B3EE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08DED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</w:tr>
      <w:tr w:rsidR="0027519F" w:rsidRPr="006B5AE3" w14:paraId="482B6702" w14:textId="77777777" w:rsidTr="00226999">
        <w:trPr>
          <w:trHeight w:val="5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D3F81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AST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A1335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48.6 ± 32.0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F8C7B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D1550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43.1 ± 27.9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7749B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13048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0</w:t>
            </w:r>
            <w:r>
              <w:rPr>
                <w:lang w:eastAsia="fr-FR"/>
              </w:rPr>
              <w:t>.</w:t>
            </w:r>
            <w:r w:rsidRPr="006B5AE3">
              <w:rPr>
                <w:lang w:eastAsia="fr-FR"/>
              </w:rPr>
              <w:t>99</w:t>
            </w:r>
            <w:r w:rsidRPr="006B5AE3">
              <w:rPr>
                <w:lang w:eastAsia="fr-FR"/>
              </w:rPr>
              <w:br/>
              <w:t>[0</w:t>
            </w:r>
            <w:r>
              <w:rPr>
                <w:lang w:eastAsia="fr-FR"/>
              </w:rPr>
              <w:t>.</w:t>
            </w:r>
            <w:r w:rsidRPr="006B5AE3">
              <w:rPr>
                <w:lang w:eastAsia="fr-FR"/>
              </w:rPr>
              <w:t>99 ; 1</w:t>
            </w:r>
            <w:r>
              <w:rPr>
                <w:lang w:eastAsia="fr-FR"/>
              </w:rPr>
              <w:t>.</w:t>
            </w:r>
            <w:r w:rsidRPr="006B5AE3">
              <w:rPr>
                <w:lang w:eastAsia="fr-FR"/>
              </w:rPr>
              <w:t>01]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6090D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64232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61F0D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0</w:t>
            </w:r>
            <w:r>
              <w:rPr>
                <w:lang w:eastAsia="fr-FR"/>
              </w:rPr>
              <w:t>.</w:t>
            </w:r>
            <w:r w:rsidRPr="006B5AE3">
              <w:rPr>
                <w:lang w:eastAsia="fr-FR"/>
              </w:rPr>
              <w:t>99</w:t>
            </w:r>
            <w:r w:rsidRPr="006B5AE3">
              <w:rPr>
                <w:lang w:eastAsia="fr-FR"/>
              </w:rPr>
              <w:br/>
              <w:t>[0</w:t>
            </w:r>
            <w:r>
              <w:rPr>
                <w:lang w:eastAsia="fr-FR"/>
              </w:rPr>
              <w:t>.</w:t>
            </w:r>
            <w:r w:rsidRPr="006B5AE3">
              <w:rPr>
                <w:lang w:eastAsia="fr-FR"/>
              </w:rPr>
              <w:t>98 ; 1</w:t>
            </w:r>
            <w:r>
              <w:rPr>
                <w:lang w:eastAsia="fr-FR"/>
              </w:rPr>
              <w:t>.</w:t>
            </w:r>
            <w:r w:rsidRPr="006B5AE3">
              <w:rPr>
                <w:lang w:eastAsia="fr-FR"/>
              </w:rPr>
              <w:t>001]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219FB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0.96</w:t>
            </w:r>
          </w:p>
        </w:tc>
      </w:tr>
      <w:tr w:rsidR="0027519F" w:rsidRPr="006B5AE3" w14:paraId="13271CD5" w14:textId="77777777" w:rsidTr="00226999">
        <w:trPr>
          <w:trHeight w:val="5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B93BD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ALT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F9598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42.3 ± 33.3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AE38E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87176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42.0 ± 31.2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5A285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89C4F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1</w:t>
            </w:r>
            <w:r>
              <w:rPr>
                <w:lang w:eastAsia="fr-FR"/>
              </w:rPr>
              <w:t>.</w:t>
            </w:r>
            <w:r w:rsidRPr="006B5AE3">
              <w:rPr>
                <w:lang w:eastAsia="fr-FR"/>
              </w:rPr>
              <w:t>00</w:t>
            </w:r>
            <w:r w:rsidRPr="006B5AE3">
              <w:rPr>
                <w:lang w:eastAsia="fr-FR"/>
              </w:rPr>
              <w:br/>
              <w:t>[0</w:t>
            </w:r>
            <w:r>
              <w:rPr>
                <w:lang w:eastAsia="fr-FR"/>
              </w:rPr>
              <w:t>.</w:t>
            </w:r>
            <w:r w:rsidRPr="006B5AE3">
              <w:rPr>
                <w:lang w:eastAsia="fr-FR"/>
              </w:rPr>
              <w:t>99 ; 1</w:t>
            </w:r>
            <w:r>
              <w:rPr>
                <w:lang w:eastAsia="fr-FR"/>
              </w:rPr>
              <w:t>.</w:t>
            </w:r>
            <w:r w:rsidRPr="006B5AE3">
              <w:rPr>
                <w:lang w:eastAsia="fr-FR"/>
              </w:rPr>
              <w:t>01]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1744A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722D0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F3692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1</w:t>
            </w:r>
            <w:r>
              <w:rPr>
                <w:lang w:eastAsia="fr-FR"/>
              </w:rPr>
              <w:t>.</w:t>
            </w:r>
            <w:r w:rsidRPr="006B5AE3">
              <w:rPr>
                <w:lang w:eastAsia="fr-FR"/>
              </w:rPr>
              <w:t>00</w:t>
            </w:r>
            <w:r w:rsidRPr="006B5AE3">
              <w:rPr>
                <w:lang w:eastAsia="fr-FR"/>
              </w:rPr>
              <w:br/>
              <w:t>[0</w:t>
            </w:r>
            <w:r>
              <w:rPr>
                <w:lang w:eastAsia="fr-FR"/>
              </w:rPr>
              <w:t>.</w:t>
            </w:r>
            <w:r w:rsidRPr="006B5AE3">
              <w:rPr>
                <w:lang w:eastAsia="fr-FR"/>
              </w:rPr>
              <w:t>99 ; 1</w:t>
            </w:r>
            <w:r>
              <w:rPr>
                <w:lang w:eastAsia="fr-FR"/>
              </w:rPr>
              <w:t>.</w:t>
            </w:r>
            <w:r w:rsidRPr="006B5AE3">
              <w:rPr>
                <w:lang w:eastAsia="fr-FR"/>
              </w:rPr>
              <w:t>01]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D2A94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0.92</w:t>
            </w:r>
          </w:p>
        </w:tc>
      </w:tr>
      <w:tr w:rsidR="0027519F" w:rsidRPr="006B5AE3" w14:paraId="764DD8C8" w14:textId="77777777" w:rsidTr="00226999">
        <w:trPr>
          <w:trHeight w:val="5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9E044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CK18-M65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D6846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285.5 ± 172.3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6341A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987C9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304.8 ± 193.0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B08A8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7EF52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1</w:t>
            </w:r>
            <w:r>
              <w:rPr>
                <w:lang w:eastAsia="fr-FR"/>
              </w:rPr>
              <w:t>.</w:t>
            </w:r>
            <w:r w:rsidRPr="006B5AE3">
              <w:rPr>
                <w:lang w:eastAsia="fr-FR"/>
              </w:rPr>
              <w:t>00</w:t>
            </w:r>
            <w:r w:rsidRPr="006B5AE3">
              <w:rPr>
                <w:lang w:eastAsia="fr-FR"/>
              </w:rPr>
              <w:br/>
              <w:t>[0</w:t>
            </w:r>
            <w:r>
              <w:rPr>
                <w:lang w:eastAsia="fr-FR"/>
              </w:rPr>
              <w:t>.</w:t>
            </w:r>
            <w:r w:rsidRPr="006B5AE3">
              <w:rPr>
                <w:lang w:eastAsia="fr-FR"/>
              </w:rPr>
              <w:t>99 ; 1</w:t>
            </w:r>
            <w:r>
              <w:rPr>
                <w:lang w:eastAsia="fr-FR"/>
              </w:rPr>
              <w:t>.</w:t>
            </w:r>
            <w:r w:rsidRPr="006B5AE3">
              <w:rPr>
                <w:lang w:eastAsia="fr-FR"/>
              </w:rPr>
              <w:t>01]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4F1E8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1384F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9FF40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1</w:t>
            </w:r>
            <w:r>
              <w:rPr>
                <w:lang w:eastAsia="fr-FR"/>
              </w:rPr>
              <w:t>.</w:t>
            </w:r>
            <w:r w:rsidRPr="006B5AE3">
              <w:rPr>
                <w:lang w:eastAsia="fr-FR"/>
              </w:rPr>
              <w:t>00</w:t>
            </w:r>
            <w:r w:rsidRPr="006B5AE3">
              <w:rPr>
                <w:lang w:eastAsia="fr-FR"/>
              </w:rPr>
              <w:br/>
              <w:t>[0</w:t>
            </w:r>
            <w:r>
              <w:rPr>
                <w:lang w:eastAsia="fr-FR"/>
              </w:rPr>
              <w:t>.</w:t>
            </w:r>
            <w:r w:rsidRPr="006B5AE3">
              <w:rPr>
                <w:lang w:eastAsia="fr-FR"/>
              </w:rPr>
              <w:t>99 ; 1</w:t>
            </w:r>
            <w:r>
              <w:rPr>
                <w:lang w:eastAsia="fr-FR"/>
              </w:rPr>
              <w:t>.</w:t>
            </w:r>
            <w:r w:rsidRPr="006B5AE3">
              <w:rPr>
                <w:lang w:eastAsia="fr-FR"/>
              </w:rPr>
              <w:t>01]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1F7D7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0.91</w:t>
            </w:r>
          </w:p>
        </w:tc>
      </w:tr>
      <w:tr w:rsidR="0027519F" w:rsidRPr="006B5AE3" w14:paraId="45C4CFD3" w14:textId="77777777" w:rsidTr="00226999">
        <w:trPr>
          <w:trHeight w:val="5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25D28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FGF-21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C7B9B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4284.5 ± 3312.8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ECC5D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2EA91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2766.1 ± 2048.3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DB442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94449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1</w:t>
            </w:r>
            <w:r>
              <w:rPr>
                <w:lang w:eastAsia="fr-FR"/>
              </w:rPr>
              <w:t>.</w:t>
            </w:r>
            <w:r w:rsidRPr="006B5AE3">
              <w:rPr>
                <w:lang w:eastAsia="fr-FR"/>
              </w:rPr>
              <w:t>00</w:t>
            </w:r>
            <w:r w:rsidRPr="006B5AE3">
              <w:rPr>
                <w:lang w:eastAsia="fr-FR"/>
              </w:rPr>
              <w:br/>
              <w:t>[0</w:t>
            </w:r>
            <w:r>
              <w:rPr>
                <w:lang w:eastAsia="fr-FR"/>
              </w:rPr>
              <w:t>.</w:t>
            </w:r>
            <w:r w:rsidRPr="006B5AE3">
              <w:rPr>
                <w:lang w:eastAsia="fr-FR"/>
              </w:rPr>
              <w:t>99 ; 1</w:t>
            </w:r>
            <w:r>
              <w:rPr>
                <w:lang w:eastAsia="fr-FR"/>
              </w:rPr>
              <w:t>.</w:t>
            </w:r>
            <w:r w:rsidRPr="006B5AE3">
              <w:rPr>
                <w:lang w:eastAsia="fr-FR"/>
              </w:rPr>
              <w:t>01]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D652F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F8C8D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FB3D9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1</w:t>
            </w:r>
            <w:r>
              <w:rPr>
                <w:lang w:eastAsia="fr-FR"/>
              </w:rPr>
              <w:t>.</w:t>
            </w:r>
            <w:r w:rsidRPr="006B5AE3">
              <w:rPr>
                <w:lang w:eastAsia="fr-FR"/>
              </w:rPr>
              <w:t>00</w:t>
            </w:r>
            <w:r w:rsidRPr="006B5AE3">
              <w:rPr>
                <w:lang w:eastAsia="fr-FR"/>
              </w:rPr>
              <w:br/>
              <w:t>[0</w:t>
            </w:r>
            <w:r>
              <w:rPr>
                <w:lang w:eastAsia="fr-FR"/>
              </w:rPr>
              <w:t>.</w:t>
            </w:r>
            <w:r w:rsidRPr="006B5AE3">
              <w:rPr>
                <w:lang w:eastAsia="fr-FR"/>
              </w:rPr>
              <w:t>99 ; 1</w:t>
            </w:r>
            <w:r>
              <w:rPr>
                <w:lang w:eastAsia="fr-FR"/>
              </w:rPr>
              <w:t>.</w:t>
            </w:r>
            <w:r w:rsidRPr="006B5AE3">
              <w:rPr>
                <w:lang w:eastAsia="fr-FR"/>
              </w:rPr>
              <w:t>01]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34F45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0.13</w:t>
            </w:r>
          </w:p>
        </w:tc>
      </w:tr>
      <w:tr w:rsidR="0027519F" w:rsidRPr="006B5AE3" w14:paraId="12F75AEF" w14:textId="77777777" w:rsidTr="00226999">
        <w:trPr>
          <w:trHeight w:val="5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5AF9D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CAP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EEB56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262.9 ± 62.9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6F8CA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4037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278.2 ± 60.3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347DD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8A081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1</w:t>
            </w:r>
            <w:r>
              <w:rPr>
                <w:lang w:eastAsia="fr-FR"/>
              </w:rPr>
              <w:t>.</w:t>
            </w:r>
            <w:r w:rsidRPr="006B5AE3">
              <w:rPr>
                <w:lang w:eastAsia="fr-FR"/>
              </w:rPr>
              <w:t>00</w:t>
            </w:r>
            <w:r w:rsidRPr="006B5AE3">
              <w:rPr>
                <w:lang w:eastAsia="fr-FR"/>
              </w:rPr>
              <w:br/>
              <w:t>[0</w:t>
            </w:r>
            <w:r>
              <w:rPr>
                <w:lang w:eastAsia="fr-FR"/>
              </w:rPr>
              <w:t>.</w:t>
            </w:r>
            <w:r w:rsidRPr="006B5AE3">
              <w:rPr>
                <w:lang w:eastAsia="fr-FR"/>
              </w:rPr>
              <w:t>99 ; 1</w:t>
            </w:r>
            <w:r>
              <w:rPr>
                <w:lang w:eastAsia="fr-FR"/>
              </w:rPr>
              <w:t>.</w:t>
            </w:r>
            <w:r w:rsidRPr="006B5AE3">
              <w:rPr>
                <w:lang w:eastAsia="fr-FR"/>
              </w:rPr>
              <w:t>02]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2700B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14783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14D8B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1</w:t>
            </w:r>
            <w:r>
              <w:rPr>
                <w:lang w:eastAsia="fr-FR"/>
              </w:rPr>
              <w:t>.</w:t>
            </w:r>
            <w:r w:rsidRPr="006B5AE3">
              <w:rPr>
                <w:lang w:eastAsia="fr-FR"/>
              </w:rPr>
              <w:t>00</w:t>
            </w:r>
            <w:r w:rsidRPr="006B5AE3">
              <w:rPr>
                <w:lang w:eastAsia="fr-FR"/>
              </w:rPr>
              <w:br/>
              <w:t>[0</w:t>
            </w:r>
            <w:r>
              <w:rPr>
                <w:lang w:eastAsia="fr-FR"/>
              </w:rPr>
              <w:t>.</w:t>
            </w:r>
            <w:r w:rsidRPr="006B5AE3">
              <w:rPr>
                <w:lang w:eastAsia="fr-FR"/>
              </w:rPr>
              <w:t>99 ; 1</w:t>
            </w:r>
            <w:r>
              <w:rPr>
                <w:lang w:eastAsia="fr-FR"/>
              </w:rPr>
              <w:t>.</w:t>
            </w:r>
            <w:r w:rsidRPr="006B5AE3">
              <w:rPr>
                <w:lang w:eastAsia="fr-FR"/>
              </w:rPr>
              <w:t>02]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8CF58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0.58</w:t>
            </w:r>
          </w:p>
        </w:tc>
      </w:tr>
      <w:tr w:rsidR="0027519F" w:rsidRPr="006B5AE3" w14:paraId="66D3D428" w14:textId="77777777" w:rsidTr="0022699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82EF5" w14:textId="77777777" w:rsidR="0027519F" w:rsidRPr="006B5AE3" w:rsidRDefault="0027519F" w:rsidP="00226999">
            <w:pPr>
              <w:pStyle w:val="Sansinterligne"/>
              <w:rPr>
                <w:b/>
                <w:bCs/>
                <w:i/>
                <w:iCs/>
                <w:lang w:eastAsia="fr-FR"/>
              </w:rPr>
            </w:pPr>
            <w:r w:rsidRPr="006B5AE3">
              <w:rPr>
                <w:b/>
                <w:bCs/>
                <w:i/>
                <w:iCs/>
                <w:lang w:eastAsia="fr-FR"/>
              </w:rPr>
              <w:t xml:space="preserve">Inflammation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E4651" w14:textId="77777777" w:rsidR="0027519F" w:rsidRPr="006B5AE3" w:rsidRDefault="0027519F" w:rsidP="00226999">
            <w:pPr>
              <w:pStyle w:val="Sansinterligne"/>
              <w:rPr>
                <w:b/>
                <w:bCs/>
                <w:i/>
                <w:iCs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C7F0C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2BF3B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F2C67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7298A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13680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49C27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751DE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C995A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</w:tr>
      <w:tr w:rsidR="0027519F" w:rsidRPr="006B5AE3" w14:paraId="03786E86" w14:textId="77777777" w:rsidTr="0022699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EE0CA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TNFα (</w:t>
            </w:r>
            <w:proofErr w:type="spellStart"/>
            <w:r w:rsidRPr="006B5AE3">
              <w:rPr>
                <w:lang w:eastAsia="fr-FR"/>
              </w:rPr>
              <w:t>ng</w:t>
            </w:r>
            <w:proofErr w:type="spellEnd"/>
            <w:r w:rsidRPr="006B5AE3">
              <w:rPr>
                <w:lang w:eastAsia="fr-FR"/>
              </w:rPr>
              <w:t>/ml)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2928F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2.8 ± 1.4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D1E03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53D6B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3.5 ± 2.1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2141A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A084D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0.93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D7087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0.74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2BCF1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7317B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1.02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223E8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0.92</w:t>
            </w:r>
          </w:p>
        </w:tc>
      </w:tr>
      <w:tr w:rsidR="0027519F" w:rsidRPr="006B5AE3" w14:paraId="6BD3EC62" w14:textId="77777777" w:rsidTr="00226999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4CC18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867E27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251F1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2E7819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21FFE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1FCA3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[0.61 ; 1.41]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5B6E2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5C262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F11FA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[0.67 ; 1.56]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317EA3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</w:tr>
      <w:tr w:rsidR="0027519F" w:rsidRPr="006B5AE3" w14:paraId="575FFAFF" w14:textId="77777777" w:rsidTr="00226999">
        <w:trPr>
          <w:trHeight w:val="288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05C25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IL-6 (</w:t>
            </w:r>
            <w:proofErr w:type="spellStart"/>
            <w:r w:rsidRPr="006B5AE3">
              <w:rPr>
                <w:lang w:eastAsia="fr-FR"/>
              </w:rPr>
              <w:t>ng</w:t>
            </w:r>
            <w:proofErr w:type="spellEnd"/>
            <w:r w:rsidRPr="006B5AE3">
              <w:rPr>
                <w:lang w:eastAsia="fr-FR"/>
              </w:rPr>
              <w:t>/ml)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BCAB0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3.8 ± 2.2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B9435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1A008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5.0 ± 3.3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5002B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41A02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0.94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694E5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0.70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AEAAF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A1F14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0.99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72480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0.94</w:t>
            </w:r>
          </w:p>
        </w:tc>
      </w:tr>
      <w:tr w:rsidR="0027519F" w:rsidRPr="006B5AE3" w14:paraId="7A785976" w14:textId="77777777" w:rsidTr="00226999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CE0D4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9F6D7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3F5711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C1385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5C82E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D7815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[0.68 ; 1.29]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D4A2A2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FF4FE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6B3CD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[0.70 ; 1.39]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FC9F4E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</w:tr>
      <w:tr w:rsidR="0027519F" w:rsidRPr="006B5AE3" w14:paraId="6DA1EC6A" w14:textId="77777777" w:rsidTr="0022699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CF3CF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IL-18 (</w:t>
            </w:r>
            <w:proofErr w:type="spellStart"/>
            <w:r w:rsidRPr="006B5AE3">
              <w:rPr>
                <w:lang w:eastAsia="fr-FR"/>
              </w:rPr>
              <w:t>ng</w:t>
            </w:r>
            <w:proofErr w:type="spellEnd"/>
            <w:r w:rsidRPr="006B5AE3">
              <w:rPr>
                <w:lang w:eastAsia="fr-FR"/>
              </w:rPr>
              <w:t>/ml)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2346C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547.0 ± 289.0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2068D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2179B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543.1 ± 230.4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05A9E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139EA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1.00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789AA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0.64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93FCA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0D3C5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1.00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8E68F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0.69</w:t>
            </w:r>
          </w:p>
        </w:tc>
      </w:tr>
      <w:tr w:rsidR="0027519F" w:rsidRPr="006B5AE3" w14:paraId="4BB6D83C" w14:textId="77777777" w:rsidTr="00226999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790FF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27574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0D5DA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790FFF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77099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75196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[0.99 ; 1.00]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E19D38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5929E3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8BA4F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[0.99 ; 1.00]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06888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</w:tr>
      <w:tr w:rsidR="0027519F" w:rsidRPr="006B5AE3" w14:paraId="27409E3D" w14:textId="77777777" w:rsidTr="0022699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263CB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proofErr w:type="spellStart"/>
            <w:r w:rsidRPr="006B5AE3">
              <w:rPr>
                <w:lang w:eastAsia="fr-FR"/>
              </w:rPr>
              <w:t>IFNy</w:t>
            </w:r>
            <w:proofErr w:type="spellEnd"/>
            <w:r w:rsidRPr="006B5AE3">
              <w:rPr>
                <w:lang w:eastAsia="fr-FR"/>
              </w:rPr>
              <w:t xml:space="preserve"> (</w:t>
            </w:r>
            <w:proofErr w:type="spellStart"/>
            <w:r w:rsidRPr="006B5AE3">
              <w:rPr>
                <w:lang w:eastAsia="fr-FR"/>
              </w:rPr>
              <w:t>ng</w:t>
            </w:r>
            <w:proofErr w:type="spellEnd"/>
            <w:r w:rsidRPr="006B5AE3">
              <w:rPr>
                <w:lang w:eastAsia="fr-FR"/>
              </w:rPr>
              <w:t>/ml)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B2F19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123.4 ± 121.2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AAF72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96854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172.4 ± 152.5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43608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9B0BE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1.00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E28B6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0.55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CB718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8D9A2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1.00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1BB06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0.98</w:t>
            </w:r>
          </w:p>
        </w:tc>
      </w:tr>
      <w:tr w:rsidR="0027519F" w:rsidRPr="006B5AE3" w14:paraId="73D8ECCD" w14:textId="77777777" w:rsidTr="00226999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34174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3014B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85615B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4A1FF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7877C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55D57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[0.99 ; 1.00]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AA9C69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F3EC4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797C8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[0.99 ; 1.01]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69E6F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</w:tr>
      <w:tr w:rsidR="0027519F" w:rsidRPr="006B5AE3" w14:paraId="5281DB0A" w14:textId="77777777" w:rsidTr="00226999">
        <w:trPr>
          <w:trHeight w:val="288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16490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IL-8 (</w:t>
            </w:r>
            <w:proofErr w:type="spellStart"/>
            <w:r w:rsidRPr="006B5AE3">
              <w:rPr>
                <w:lang w:eastAsia="fr-FR"/>
              </w:rPr>
              <w:t>ng</w:t>
            </w:r>
            <w:proofErr w:type="spellEnd"/>
            <w:r w:rsidRPr="006B5AE3">
              <w:rPr>
                <w:lang w:eastAsia="fr-FR"/>
              </w:rPr>
              <w:t>/ml)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BDE54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8.0 ± 5.0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CF337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B4F62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6.3 ± 3.4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14A99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7D447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1.21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79C02" w14:textId="77777777" w:rsidR="0027519F" w:rsidRPr="00A57FFE" w:rsidRDefault="0027519F" w:rsidP="00226999">
            <w:pPr>
              <w:pStyle w:val="Sansinterligne"/>
              <w:rPr>
                <w:b/>
                <w:lang w:eastAsia="fr-FR"/>
              </w:rPr>
            </w:pPr>
            <w:r w:rsidRPr="00A57FFE">
              <w:rPr>
                <w:b/>
                <w:lang w:eastAsia="fr-FR"/>
              </w:rPr>
              <w:t>0.048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8C814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06875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1.20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40508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0.06</w:t>
            </w:r>
          </w:p>
        </w:tc>
      </w:tr>
      <w:tr w:rsidR="0027519F" w:rsidRPr="006B5AE3" w14:paraId="31FC3FCE" w14:textId="77777777" w:rsidTr="00226999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CE2B3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1E597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E18F4C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432E59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60112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3E962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[1.01 ; 1.46]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CCFFE9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26708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7927F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[0.99 ; 1.46]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7BDDE4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</w:tr>
      <w:tr w:rsidR="0027519F" w:rsidRPr="006B5AE3" w14:paraId="7FB2B75E" w14:textId="77777777" w:rsidTr="0022699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8A2B8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MCP-1 (</w:t>
            </w:r>
            <w:proofErr w:type="spellStart"/>
            <w:r w:rsidRPr="006B5AE3">
              <w:rPr>
                <w:lang w:eastAsia="fr-FR"/>
              </w:rPr>
              <w:t>ng</w:t>
            </w:r>
            <w:proofErr w:type="spellEnd"/>
            <w:r w:rsidRPr="006B5AE3">
              <w:rPr>
                <w:lang w:eastAsia="fr-FR"/>
              </w:rPr>
              <w:t>/ml)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7415C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231.9 ± 70.3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3626E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3E11D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277.2 ± 90.5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FF67E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01B43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0.99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2AADD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0.39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1ABBC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64820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1.00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9E4FD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0.57</w:t>
            </w:r>
          </w:p>
        </w:tc>
      </w:tr>
      <w:tr w:rsidR="0027519F" w:rsidRPr="006B5AE3" w14:paraId="2B7E4463" w14:textId="77777777" w:rsidTr="00226999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317BDA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69007C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467EB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3782B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5BC45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49B2D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[0.98 ; 1.01]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41F952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68EE4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47AFA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[0.98 ; 1.01]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0E7A80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</w:tr>
      <w:tr w:rsidR="0027519F" w:rsidRPr="006B5AE3" w14:paraId="331CF027" w14:textId="77777777" w:rsidTr="0022699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2532C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IL-10 (</w:t>
            </w:r>
            <w:proofErr w:type="spellStart"/>
            <w:r w:rsidRPr="006B5AE3">
              <w:rPr>
                <w:lang w:eastAsia="fr-FR"/>
              </w:rPr>
              <w:t>ng</w:t>
            </w:r>
            <w:proofErr w:type="spellEnd"/>
            <w:r w:rsidRPr="006B5AE3">
              <w:rPr>
                <w:lang w:eastAsia="fr-FR"/>
              </w:rPr>
              <w:t>/ml)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D8438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1.8 ± 1.3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62BE4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E919D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2.0 ± 1.3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4E7F7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39D7C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1.06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D9094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0.85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036A2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CDFE3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1.41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5C4D4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0.36</w:t>
            </w:r>
          </w:p>
        </w:tc>
      </w:tr>
      <w:tr w:rsidR="0027519F" w:rsidRPr="006B5AE3" w14:paraId="3553A893" w14:textId="77777777" w:rsidTr="00226999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7835DAD0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451844D0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4F14C517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6AD9E1EA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43BCB0B0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8D33252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[0.56 ; 2.01]</w:t>
            </w: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193E3A39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034C6CA9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5F13B9B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[0.67 ; 2.98]</w:t>
            </w: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3288633B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</w:tr>
      <w:tr w:rsidR="0027519F" w:rsidRPr="006B5AE3" w14:paraId="119A6450" w14:textId="77777777" w:rsidTr="0022699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6D695" w14:textId="77777777" w:rsidR="0027519F" w:rsidRPr="006B5AE3" w:rsidRDefault="0027519F" w:rsidP="00226999">
            <w:pPr>
              <w:pStyle w:val="Sansinterligne"/>
              <w:rPr>
                <w:b/>
                <w:bCs/>
                <w:i/>
                <w:iCs/>
                <w:lang w:eastAsia="fr-FR"/>
              </w:rPr>
            </w:pPr>
            <w:proofErr w:type="spellStart"/>
            <w:r w:rsidRPr="006B5AE3">
              <w:rPr>
                <w:b/>
                <w:bCs/>
                <w:i/>
                <w:iCs/>
                <w:lang w:eastAsia="fr-FR"/>
              </w:rPr>
              <w:t>Growth</w:t>
            </w:r>
            <w:proofErr w:type="spellEnd"/>
            <w:r w:rsidRPr="006B5AE3">
              <w:rPr>
                <w:b/>
                <w:bCs/>
                <w:i/>
                <w:iCs/>
                <w:lang w:eastAsia="fr-FR"/>
              </w:rPr>
              <w:t xml:space="preserve"> factor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30166" w14:textId="77777777" w:rsidR="0027519F" w:rsidRPr="006B5AE3" w:rsidRDefault="0027519F" w:rsidP="00226999">
            <w:pPr>
              <w:pStyle w:val="Sansinterligne"/>
              <w:rPr>
                <w:b/>
                <w:bCs/>
                <w:i/>
                <w:iCs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975C7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83753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F316F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A6857B2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FF948EB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96F1F95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71B8A84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DDFAB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</w:tr>
      <w:tr w:rsidR="0027519F" w:rsidRPr="006B5AE3" w14:paraId="68920386" w14:textId="77777777" w:rsidTr="00226999">
        <w:trPr>
          <w:trHeight w:val="288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070596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BDNF (</w:t>
            </w:r>
            <w:proofErr w:type="spellStart"/>
            <w:r w:rsidRPr="006B5AE3">
              <w:rPr>
                <w:lang w:eastAsia="fr-FR"/>
              </w:rPr>
              <w:t>ng</w:t>
            </w:r>
            <w:proofErr w:type="spellEnd"/>
            <w:r w:rsidRPr="006B5AE3">
              <w:rPr>
                <w:lang w:eastAsia="fr-FR"/>
              </w:rPr>
              <w:t>/ml)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6E31FF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38.7 ± 16.1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80C9B2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C68522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43.7 ± 25.4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EE5086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0.84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F942974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0.98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2071BE2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0.40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5C597A6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857A062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0.98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B0AAB6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0.42</w:t>
            </w:r>
          </w:p>
        </w:tc>
      </w:tr>
      <w:tr w:rsidR="0027519F" w:rsidRPr="006B5AE3" w14:paraId="27B3DA95" w14:textId="77777777" w:rsidTr="0022699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49E0BBD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E352640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8096839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BF04006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AD526E8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426E84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[0.95 ; 1.02]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596AECD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0BC90DE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0E566F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  <w:r w:rsidRPr="006B5AE3">
              <w:rPr>
                <w:lang w:eastAsia="fr-FR"/>
              </w:rPr>
              <w:t>[0.95 ; 1.02]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A16CC9A" w14:textId="77777777" w:rsidR="0027519F" w:rsidRPr="006B5AE3" w:rsidRDefault="0027519F" w:rsidP="00226999">
            <w:pPr>
              <w:pStyle w:val="Sansinterligne"/>
              <w:rPr>
                <w:lang w:eastAsia="fr-FR"/>
              </w:rPr>
            </w:pPr>
          </w:p>
        </w:tc>
      </w:tr>
    </w:tbl>
    <w:p w14:paraId="39D5472B" w14:textId="77777777" w:rsidR="0027519F" w:rsidRPr="00B90F02" w:rsidRDefault="0027519F" w:rsidP="0027519F">
      <w:pPr>
        <w:pStyle w:val="SMcaption"/>
        <w:rPr>
          <w:rFonts w:ascii="Arial" w:hAnsi="Arial" w:cs="Arial"/>
          <w:sz w:val="20"/>
        </w:rPr>
      </w:pPr>
      <w:r w:rsidRPr="00B90F02">
        <w:rPr>
          <w:rFonts w:ascii="Arial" w:hAnsi="Arial" w:cs="Arial"/>
          <w:sz w:val="20"/>
          <w:vertAlign w:val="superscript"/>
        </w:rPr>
        <w:t>a</w:t>
      </w:r>
      <w:r>
        <w:rPr>
          <w:rFonts w:ascii="Arial" w:hAnsi="Arial" w:cs="Arial"/>
          <w:sz w:val="20"/>
        </w:rPr>
        <w:t xml:space="preserve"> </w:t>
      </w:r>
      <w:r w:rsidRPr="00B90F02">
        <w:rPr>
          <w:rFonts w:ascii="Arial" w:hAnsi="Arial" w:cs="Arial"/>
          <w:sz w:val="20"/>
        </w:rPr>
        <w:t>p values were calculated using a T-test or Mann Whitney Wilcoxon's test.</w:t>
      </w:r>
    </w:p>
    <w:p w14:paraId="46180993" w14:textId="77777777" w:rsidR="0027519F" w:rsidRPr="00B90F02" w:rsidRDefault="0027519F" w:rsidP="0027519F">
      <w:pPr>
        <w:pStyle w:val="SMcaption"/>
        <w:rPr>
          <w:rFonts w:ascii="Arial" w:hAnsi="Arial" w:cs="Arial"/>
          <w:sz w:val="20"/>
        </w:rPr>
      </w:pPr>
      <w:r w:rsidRPr="00B90F02">
        <w:rPr>
          <w:rFonts w:ascii="Arial" w:hAnsi="Arial" w:cs="Arial"/>
          <w:sz w:val="20"/>
          <w:vertAlign w:val="superscript"/>
        </w:rPr>
        <w:t>b</w:t>
      </w:r>
      <w:r w:rsidRPr="00B90F02">
        <w:rPr>
          <w:rFonts w:ascii="Arial" w:hAnsi="Arial" w:cs="Arial"/>
          <w:sz w:val="20"/>
        </w:rPr>
        <w:t xml:space="preserve"> Logistic regression adjusted for age, gender and body mass index</w:t>
      </w:r>
    </w:p>
    <w:p w14:paraId="233414C9" w14:textId="77777777" w:rsidR="0027519F" w:rsidRPr="00DC623A" w:rsidRDefault="0027519F" w:rsidP="0027519F">
      <w:pPr>
        <w:pStyle w:val="SMcaption"/>
        <w:rPr>
          <w:rFonts w:ascii="Arial" w:hAnsi="Arial" w:cs="Arial"/>
          <w:sz w:val="20"/>
        </w:rPr>
      </w:pPr>
      <w:r w:rsidRPr="00B90F02">
        <w:rPr>
          <w:rFonts w:ascii="Arial" w:hAnsi="Arial" w:cs="Arial"/>
          <w:sz w:val="20"/>
          <w:vertAlign w:val="superscript"/>
        </w:rPr>
        <w:t>c</w:t>
      </w:r>
      <w:r>
        <w:rPr>
          <w:rFonts w:ascii="Arial" w:hAnsi="Arial" w:cs="Arial"/>
          <w:sz w:val="20"/>
          <w:vertAlign w:val="superscript"/>
        </w:rPr>
        <w:t xml:space="preserve"> </w:t>
      </w:r>
      <w:r w:rsidRPr="00B90F02">
        <w:rPr>
          <w:rFonts w:ascii="Arial" w:hAnsi="Arial" w:cs="Arial"/>
          <w:sz w:val="20"/>
        </w:rPr>
        <w:t>Logistic regression adjusted for age, gender, body mass index and nutritional intakes</w:t>
      </w:r>
    </w:p>
    <w:p w14:paraId="200E2855" w14:textId="77777777" w:rsidR="0027519F" w:rsidRDefault="0027519F" w:rsidP="0027519F">
      <w:pPr>
        <w:pStyle w:val="SMHead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A2DF907" w14:textId="77777777" w:rsidR="0027519F" w:rsidRDefault="0027519F" w:rsidP="0027519F">
      <w:pPr>
        <w:pStyle w:val="SMHeading"/>
        <w:rPr>
          <w:rFonts w:ascii="Arial" w:hAnsi="Arial" w:cs="Arial"/>
          <w:sz w:val="20"/>
          <w:szCs w:val="20"/>
        </w:rPr>
      </w:pPr>
      <w:r w:rsidRPr="00DC623A">
        <w:rPr>
          <w:rFonts w:ascii="Arial" w:hAnsi="Arial" w:cs="Arial"/>
          <w:sz w:val="20"/>
          <w:szCs w:val="20"/>
        </w:rPr>
        <w:lastRenderedPageBreak/>
        <w:t>Table S</w:t>
      </w:r>
      <w:r>
        <w:rPr>
          <w:rFonts w:ascii="Arial" w:hAnsi="Arial" w:cs="Arial"/>
          <w:sz w:val="20"/>
          <w:szCs w:val="20"/>
        </w:rPr>
        <w:t>3</w:t>
      </w:r>
      <w:r w:rsidRPr="00DC623A">
        <w:rPr>
          <w:rFonts w:ascii="Arial" w:hAnsi="Arial" w:cs="Arial"/>
          <w:sz w:val="20"/>
          <w:szCs w:val="20"/>
        </w:rPr>
        <w:t xml:space="preserve">. </w:t>
      </w:r>
      <w:r w:rsidRPr="00584AE3">
        <w:rPr>
          <w:rFonts w:ascii="Arial" w:hAnsi="Arial" w:cs="Arial"/>
          <w:sz w:val="20"/>
          <w:szCs w:val="20"/>
        </w:rPr>
        <w:t xml:space="preserve">Energy and nutritional intake and circulating nutrients of </w:t>
      </w:r>
      <w:proofErr w:type="spellStart"/>
      <w:r>
        <w:rPr>
          <w:rFonts w:ascii="Arial" w:hAnsi="Arial" w:cs="Arial"/>
          <w:sz w:val="20"/>
          <w:szCs w:val="20"/>
        </w:rPr>
        <w:t>s</w:t>
      </w:r>
      <w:r w:rsidRPr="00584AE3">
        <w:rPr>
          <w:rFonts w:ascii="Arial" w:hAnsi="Arial" w:cs="Arial"/>
          <w:sz w:val="20"/>
          <w:szCs w:val="20"/>
        </w:rPr>
        <w:t>AUD</w:t>
      </w:r>
      <w:proofErr w:type="spellEnd"/>
      <w:r w:rsidRPr="00584AE3">
        <w:rPr>
          <w:rFonts w:ascii="Arial" w:hAnsi="Arial" w:cs="Arial"/>
          <w:sz w:val="20"/>
          <w:szCs w:val="20"/>
        </w:rPr>
        <w:t xml:space="preserve"> patients according to gut dysbiosis </w:t>
      </w:r>
    </w:p>
    <w:tbl>
      <w:tblPr>
        <w:tblW w:w="11220" w:type="dxa"/>
        <w:tblInd w:w="-11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29"/>
        <w:gridCol w:w="164"/>
        <w:gridCol w:w="1418"/>
        <w:gridCol w:w="708"/>
        <w:gridCol w:w="1276"/>
        <w:gridCol w:w="567"/>
        <w:gridCol w:w="1472"/>
        <w:gridCol w:w="534"/>
      </w:tblGrid>
      <w:tr w:rsidR="0027519F" w:rsidRPr="00584AE3" w14:paraId="2667D1D6" w14:textId="77777777" w:rsidTr="00226999">
        <w:trPr>
          <w:trHeight w:val="407"/>
        </w:trPr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0B76B91" w14:textId="77777777" w:rsidR="0027519F" w:rsidRPr="003B6F1D" w:rsidRDefault="0027519F" w:rsidP="00226999">
            <w:pPr>
              <w:pStyle w:val="Sansinterligne"/>
              <w:rPr>
                <w:lang w:val="en-GB" w:eastAsia="fr-FR"/>
              </w:rPr>
            </w:pPr>
            <w:r w:rsidRPr="003B6F1D">
              <w:rPr>
                <w:lang w:val="en-GB" w:eastAsia="fr-FR"/>
              </w:rPr>
              <w:t> </w:t>
            </w:r>
          </w:p>
        </w:tc>
        <w:tc>
          <w:tcPr>
            <w:tcW w:w="25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7A67458" w14:textId="77777777" w:rsidR="0027519F" w:rsidRPr="00584AE3" w:rsidRDefault="0027519F" w:rsidP="00226999">
            <w:pPr>
              <w:pStyle w:val="Sansinterligne"/>
              <w:rPr>
                <w:b/>
                <w:bCs/>
                <w:lang w:eastAsia="fr-FR"/>
              </w:rPr>
            </w:pPr>
            <w:proofErr w:type="spellStart"/>
            <w:r w:rsidRPr="00584AE3">
              <w:rPr>
                <w:b/>
                <w:bCs/>
                <w:lang w:eastAsia="fr-FR"/>
              </w:rPr>
              <w:t>Dysbiotic</w:t>
            </w:r>
            <w:proofErr w:type="spellEnd"/>
            <w:r w:rsidRPr="00584AE3">
              <w:rPr>
                <w:b/>
                <w:bCs/>
                <w:lang w:eastAsia="fr-FR"/>
              </w:rPr>
              <w:t xml:space="preserve"> patients n=16</w:t>
            </w:r>
          </w:p>
        </w:tc>
        <w:tc>
          <w:tcPr>
            <w:tcW w:w="1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7C9FF35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B504050" w14:textId="77777777" w:rsidR="0027519F" w:rsidRPr="00584AE3" w:rsidRDefault="0027519F" w:rsidP="00226999">
            <w:pPr>
              <w:pStyle w:val="Sansinterligne"/>
              <w:rPr>
                <w:b/>
                <w:bCs/>
                <w:lang w:eastAsia="fr-FR"/>
              </w:rPr>
            </w:pPr>
            <w:r w:rsidRPr="00584AE3">
              <w:rPr>
                <w:b/>
                <w:bCs/>
                <w:lang w:eastAsia="fr-FR"/>
              </w:rPr>
              <w:t xml:space="preserve">Non </w:t>
            </w:r>
            <w:proofErr w:type="spellStart"/>
            <w:r w:rsidRPr="00584AE3">
              <w:rPr>
                <w:b/>
                <w:bCs/>
                <w:lang w:eastAsia="fr-FR"/>
              </w:rPr>
              <w:t>Dysbiotic</w:t>
            </w:r>
            <w:proofErr w:type="spellEnd"/>
            <w:r w:rsidRPr="00584AE3">
              <w:rPr>
                <w:b/>
                <w:bCs/>
                <w:lang w:eastAsia="fr-FR"/>
              </w:rPr>
              <w:t xml:space="preserve"> patients n=30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0C00F69" w14:textId="77777777" w:rsidR="0027519F" w:rsidRPr="00584AE3" w:rsidRDefault="0027519F" w:rsidP="00226999">
            <w:pPr>
              <w:pStyle w:val="Sansinterligne"/>
              <w:rPr>
                <w:b/>
                <w:bCs/>
                <w:lang w:eastAsia="fr-FR"/>
              </w:rPr>
            </w:pPr>
            <w:proofErr w:type="spellStart"/>
            <w:proofErr w:type="gramStart"/>
            <w:r w:rsidRPr="00584AE3">
              <w:rPr>
                <w:b/>
                <w:bCs/>
                <w:lang w:eastAsia="fr-FR"/>
              </w:rPr>
              <w:t>p</w:t>
            </w:r>
            <w:r w:rsidRPr="00584AE3">
              <w:rPr>
                <w:b/>
                <w:bCs/>
                <w:vertAlign w:val="superscript"/>
                <w:lang w:eastAsia="fr-FR"/>
              </w:rPr>
              <w:t>a</w:t>
            </w:r>
            <w:proofErr w:type="spellEnd"/>
            <w:proofErr w:type="gramEnd"/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1BFA86" w14:textId="77777777" w:rsidR="0027519F" w:rsidRPr="00584AE3" w:rsidRDefault="0027519F" w:rsidP="00226999">
            <w:pPr>
              <w:pStyle w:val="Sansinterligne"/>
              <w:rPr>
                <w:b/>
                <w:bCs/>
                <w:lang w:eastAsia="fr-FR"/>
              </w:rPr>
            </w:pPr>
            <w:r w:rsidRPr="00584AE3">
              <w:rPr>
                <w:b/>
                <w:bCs/>
                <w:lang w:eastAsia="fr-FR"/>
              </w:rPr>
              <w:t>Model 1</w:t>
            </w:r>
            <w:r w:rsidRPr="00584AE3">
              <w:rPr>
                <w:b/>
                <w:bCs/>
                <w:vertAlign w:val="superscript"/>
                <w:lang w:eastAsia="fr-FR"/>
              </w:rPr>
              <w:t>b</w:t>
            </w:r>
          </w:p>
        </w:tc>
        <w:tc>
          <w:tcPr>
            <w:tcW w:w="200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366B62E" w14:textId="77777777" w:rsidR="0027519F" w:rsidRPr="00584AE3" w:rsidRDefault="0027519F" w:rsidP="00226999">
            <w:pPr>
              <w:pStyle w:val="Sansinterligne"/>
              <w:rPr>
                <w:b/>
                <w:bCs/>
                <w:lang w:eastAsia="fr-FR"/>
              </w:rPr>
            </w:pPr>
            <w:r w:rsidRPr="00584AE3">
              <w:rPr>
                <w:b/>
                <w:bCs/>
                <w:lang w:eastAsia="fr-FR"/>
              </w:rPr>
              <w:t>Model 2</w:t>
            </w:r>
            <w:r w:rsidRPr="00584AE3">
              <w:rPr>
                <w:b/>
                <w:bCs/>
                <w:vertAlign w:val="superscript"/>
                <w:lang w:eastAsia="fr-FR"/>
              </w:rPr>
              <w:t>c</w:t>
            </w:r>
          </w:p>
        </w:tc>
      </w:tr>
      <w:tr w:rsidR="0027519F" w:rsidRPr="00584AE3" w14:paraId="22BF39B7" w14:textId="77777777" w:rsidTr="00226999">
        <w:trPr>
          <w:trHeight w:val="207"/>
        </w:trPr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7E9D163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012AA37" w14:textId="77777777" w:rsidR="0027519F" w:rsidRPr="00584AE3" w:rsidRDefault="0027519F" w:rsidP="00226999">
            <w:pPr>
              <w:pStyle w:val="Sansinterligne"/>
              <w:rPr>
                <w:b/>
                <w:bCs/>
                <w:lang w:eastAsia="fr-FR"/>
              </w:rPr>
            </w:pPr>
            <w:proofErr w:type="spellStart"/>
            <w:r w:rsidRPr="00584AE3">
              <w:rPr>
                <w:b/>
                <w:bCs/>
                <w:lang w:eastAsia="fr-FR"/>
              </w:rPr>
              <w:t>Mean</w:t>
            </w:r>
            <w:proofErr w:type="spellEnd"/>
            <w:r w:rsidRPr="00584AE3">
              <w:rPr>
                <w:b/>
                <w:bCs/>
                <w:lang w:eastAsia="fr-FR"/>
              </w:rPr>
              <w:t>± SD</w:t>
            </w:r>
          </w:p>
        </w:tc>
        <w:tc>
          <w:tcPr>
            <w:tcW w:w="16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718E582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1298ACA" w14:textId="77777777" w:rsidR="0027519F" w:rsidRPr="00584AE3" w:rsidRDefault="0027519F" w:rsidP="00226999">
            <w:pPr>
              <w:pStyle w:val="Sansinterligne"/>
              <w:rPr>
                <w:b/>
                <w:bCs/>
                <w:lang w:eastAsia="fr-FR"/>
              </w:rPr>
            </w:pPr>
            <w:proofErr w:type="spellStart"/>
            <w:r w:rsidRPr="00584AE3">
              <w:rPr>
                <w:b/>
                <w:bCs/>
                <w:lang w:eastAsia="fr-FR"/>
              </w:rPr>
              <w:t>Mean</w:t>
            </w:r>
            <w:proofErr w:type="spellEnd"/>
            <w:r w:rsidRPr="00584AE3">
              <w:rPr>
                <w:b/>
                <w:bCs/>
                <w:lang w:eastAsia="fr-FR"/>
              </w:rPr>
              <w:t>± SD</w:t>
            </w:r>
          </w:p>
        </w:tc>
        <w:tc>
          <w:tcPr>
            <w:tcW w:w="70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1BE23B3" w14:textId="77777777" w:rsidR="0027519F" w:rsidRPr="00584AE3" w:rsidRDefault="0027519F" w:rsidP="00226999">
            <w:pPr>
              <w:pStyle w:val="Sansinterligne"/>
              <w:rPr>
                <w:b/>
                <w:bCs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6C6C56" w14:textId="77777777" w:rsidR="0027519F" w:rsidRPr="00584AE3" w:rsidRDefault="0027519F" w:rsidP="00226999">
            <w:pPr>
              <w:pStyle w:val="Sansinterligne"/>
              <w:rPr>
                <w:b/>
                <w:bCs/>
                <w:lang w:eastAsia="fr-FR"/>
              </w:rPr>
            </w:pPr>
            <w:r w:rsidRPr="00584AE3">
              <w:rPr>
                <w:b/>
                <w:bCs/>
                <w:lang w:eastAsia="fr-FR"/>
              </w:rPr>
              <w:t>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884DEB6" w14:textId="77777777" w:rsidR="0027519F" w:rsidRPr="00584AE3" w:rsidRDefault="0027519F" w:rsidP="00226999">
            <w:pPr>
              <w:pStyle w:val="Sansinterligne"/>
              <w:rPr>
                <w:b/>
                <w:bCs/>
                <w:lang w:eastAsia="fr-FR"/>
              </w:rPr>
            </w:pPr>
            <w:r w:rsidRPr="00584AE3">
              <w:rPr>
                <w:b/>
                <w:bCs/>
                <w:lang w:eastAsia="fr-FR"/>
              </w:rPr>
              <w:t>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C6099D2" w14:textId="77777777" w:rsidR="0027519F" w:rsidRPr="00584AE3" w:rsidRDefault="0027519F" w:rsidP="00226999">
            <w:pPr>
              <w:pStyle w:val="Sansinterligne"/>
              <w:rPr>
                <w:b/>
                <w:bCs/>
                <w:lang w:eastAsia="fr-FR"/>
              </w:rPr>
            </w:pPr>
            <w:r w:rsidRPr="00584AE3">
              <w:rPr>
                <w:b/>
                <w:bCs/>
                <w:lang w:eastAsia="fr-FR"/>
              </w:rPr>
              <w:t>OR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0FA05D9" w14:textId="77777777" w:rsidR="0027519F" w:rsidRPr="00584AE3" w:rsidRDefault="0027519F" w:rsidP="00226999">
            <w:pPr>
              <w:pStyle w:val="Sansinterligne"/>
              <w:rPr>
                <w:b/>
                <w:bCs/>
                <w:lang w:eastAsia="fr-FR"/>
              </w:rPr>
            </w:pPr>
            <w:r w:rsidRPr="00584AE3">
              <w:rPr>
                <w:b/>
                <w:bCs/>
                <w:lang w:eastAsia="fr-FR"/>
              </w:rPr>
              <w:t>P</w:t>
            </w:r>
          </w:p>
        </w:tc>
      </w:tr>
      <w:tr w:rsidR="0027519F" w:rsidRPr="00584AE3" w14:paraId="26B4F61D" w14:textId="77777777" w:rsidTr="00226999">
        <w:trPr>
          <w:trHeight w:val="415"/>
        </w:trPr>
        <w:tc>
          <w:tcPr>
            <w:tcW w:w="25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5D9D4" w14:textId="77777777" w:rsidR="0027519F" w:rsidRPr="00584AE3" w:rsidRDefault="0027519F" w:rsidP="00226999">
            <w:pPr>
              <w:pStyle w:val="Sansinterligne"/>
              <w:rPr>
                <w:b/>
                <w:bCs/>
                <w:lang w:eastAsia="fr-FR"/>
              </w:rPr>
            </w:pPr>
            <w:r w:rsidRPr="00584AE3">
              <w:rPr>
                <w:b/>
                <w:bCs/>
                <w:lang w:eastAsia="fr-FR"/>
              </w:rPr>
              <w:t xml:space="preserve">Energy </w:t>
            </w:r>
            <w:proofErr w:type="spellStart"/>
            <w:r w:rsidRPr="00584AE3">
              <w:rPr>
                <w:b/>
                <w:bCs/>
                <w:lang w:eastAsia="fr-FR"/>
              </w:rPr>
              <w:t>intake</w:t>
            </w:r>
            <w:proofErr w:type="spellEnd"/>
            <w:r w:rsidRPr="00584AE3">
              <w:rPr>
                <w:b/>
                <w:bCs/>
                <w:lang w:eastAsia="fr-FR"/>
              </w:rPr>
              <w:t xml:space="preserve"> (Kcal/d)</w:t>
            </w:r>
          </w:p>
        </w:tc>
        <w:tc>
          <w:tcPr>
            <w:tcW w:w="25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26444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2396.6 ± 989.6</w:t>
            </w:r>
          </w:p>
        </w:tc>
        <w:tc>
          <w:tcPr>
            <w:tcW w:w="1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D8521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92991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2343.0 ± 623.2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C6CC6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5E49D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1.00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0181A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0.29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978B5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-</w:t>
            </w:r>
          </w:p>
        </w:tc>
        <w:tc>
          <w:tcPr>
            <w:tcW w:w="5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89ABD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-</w:t>
            </w:r>
          </w:p>
        </w:tc>
      </w:tr>
      <w:tr w:rsidR="0027519F" w:rsidRPr="00584AE3" w14:paraId="23D9304D" w14:textId="77777777" w:rsidTr="00226999">
        <w:trPr>
          <w:trHeight w:val="198"/>
        </w:trPr>
        <w:tc>
          <w:tcPr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28BE2" w14:textId="77777777" w:rsidR="0027519F" w:rsidRPr="00584AE3" w:rsidRDefault="0027519F" w:rsidP="00226999">
            <w:pPr>
              <w:pStyle w:val="Sansinterligne"/>
              <w:rPr>
                <w:b/>
                <w:bCs/>
                <w:lang w:eastAsia="fr-FR"/>
              </w:rPr>
            </w:pPr>
          </w:p>
        </w:tc>
        <w:tc>
          <w:tcPr>
            <w:tcW w:w="2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D0C4F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5DF6CF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2414F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052F0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A6F7E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[0.99 ; 1.01]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4185B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7295B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5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A8124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</w:tr>
      <w:tr w:rsidR="0027519F" w:rsidRPr="00584AE3" w14:paraId="5D4660E4" w14:textId="77777777" w:rsidTr="00226999">
        <w:trPr>
          <w:trHeight w:val="2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E1EB4DD" w14:textId="77777777" w:rsidR="0027519F" w:rsidRPr="00584AE3" w:rsidRDefault="0027519F" w:rsidP="00226999">
            <w:pPr>
              <w:pStyle w:val="Sansinterligne"/>
              <w:rPr>
                <w:b/>
                <w:bCs/>
                <w:lang w:eastAsia="fr-FR"/>
              </w:rPr>
            </w:pPr>
            <w:proofErr w:type="spellStart"/>
            <w:r w:rsidRPr="00584AE3">
              <w:rPr>
                <w:b/>
                <w:bCs/>
                <w:lang w:eastAsia="fr-FR"/>
              </w:rPr>
              <w:t>Macronutrients</w:t>
            </w:r>
            <w:proofErr w:type="spellEnd"/>
            <w:r w:rsidRPr="00584AE3">
              <w:rPr>
                <w:b/>
                <w:bCs/>
                <w:lang w:eastAsia="fr-FR"/>
              </w:rPr>
              <w:t xml:space="preserve"> (g/d) 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B0D79A5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F009658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4947AEC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F3C781E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DD8DC36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384B7C5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58AC43A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96BFBC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 </w:t>
            </w:r>
          </w:p>
        </w:tc>
      </w:tr>
      <w:tr w:rsidR="0027519F" w:rsidRPr="00584AE3" w14:paraId="59181170" w14:textId="77777777" w:rsidTr="00226999">
        <w:trPr>
          <w:trHeight w:val="198"/>
        </w:trPr>
        <w:tc>
          <w:tcPr>
            <w:tcW w:w="25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0039C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proofErr w:type="spellStart"/>
            <w:r w:rsidRPr="00584AE3">
              <w:rPr>
                <w:lang w:eastAsia="fr-FR"/>
              </w:rPr>
              <w:t>Alcohol</w:t>
            </w:r>
            <w:proofErr w:type="spellEnd"/>
            <w:r w:rsidRPr="00584AE3">
              <w:rPr>
                <w:lang w:eastAsia="fr-FR"/>
              </w:rPr>
              <w:t xml:space="preserve"> </w:t>
            </w:r>
          </w:p>
        </w:tc>
        <w:tc>
          <w:tcPr>
            <w:tcW w:w="25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77062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133.6 ± 78.6</w:t>
            </w:r>
          </w:p>
        </w:tc>
        <w:tc>
          <w:tcPr>
            <w:tcW w:w="1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F2B0F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38E8E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124 ± 51.3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0A898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07BE1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1.01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D241B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0.11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EF095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1.01</w:t>
            </w:r>
          </w:p>
        </w:tc>
        <w:tc>
          <w:tcPr>
            <w:tcW w:w="5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056A0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0.21</w:t>
            </w:r>
          </w:p>
        </w:tc>
      </w:tr>
      <w:tr w:rsidR="0027519F" w:rsidRPr="00584AE3" w14:paraId="70694F81" w14:textId="77777777" w:rsidTr="00226999">
        <w:trPr>
          <w:trHeight w:val="198"/>
        </w:trPr>
        <w:tc>
          <w:tcPr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1E350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2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A1D93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D5C02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F76C4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C2653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73849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[0.99 ; 1.03]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7255C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0EFEC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[0.99 ; 1.04]</w:t>
            </w:r>
          </w:p>
        </w:tc>
        <w:tc>
          <w:tcPr>
            <w:tcW w:w="5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0FEBD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</w:tr>
      <w:tr w:rsidR="0027519F" w:rsidRPr="00584AE3" w14:paraId="21444945" w14:textId="77777777" w:rsidTr="00226999">
        <w:trPr>
          <w:trHeight w:val="198"/>
        </w:trPr>
        <w:tc>
          <w:tcPr>
            <w:tcW w:w="25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C0692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proofErr w:type="spellStart"/>
            <w:r w:rsidRPr="00584AE3">
              <w:rPr>
                <w:lang w:eastAsia="fr-FR"/>
              </w:rPr>
              <w:t>Protein</w:t>
            </w:r>
            <w:proofErr w:type="spellEnd"/>
            <w:r w:rsidRPr="00584AE3">
              <w:rPr>
                <w:lang w:eastAsia="fr-FR"/>
              </w:rPr>
              <w:t xml:space="preserve"> </w:t>
            </w:r>
          </w:p>
        </w:tc>
        <w:tc>
          <w:tcPr>
            <w:tcW w:w="25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4C883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57.6 ± 20.2</w:t>
            </w:r>
          </w:p>
        </w:tc>
        <w:tc>
          <w:tcPr>
            <w:tcW w:w="1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D0947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9D1C5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67.5 ± 19.8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13867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D85FC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0.96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9E1B9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0.09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5537D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0.93</w:t>
            </w:r>
          </w:p>
        </w:tc>
        <w:tc>
          <w:tcPr>
            <w:tcW w:w="5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0E815" w14:textId="77777777" w:rsidR="0027519F" w:rsidRPr="00584AE3" w:rsidRDefault="0027519F" w:rsidP="00226999">
            <w:pPr>
              <w:pStyle w:val="Sansinterligne"/>
              <w:rPr>
                <w:b/>
                <w:bCs/>
                <w:lang w:eastAsia="fr-FR"/>
              </w:rPr>
            </w:pPr>
            <w:r w:rsidRPr="00584AE3">
              <w:rPr>
                <w:b/>
                <w:bCs/>
                <w:lang w:eastAsia="fr-FR"/>
              </w:rPr>
              <w:t>0.03</w:t>
            </w:r>
          </w:p>
        </w:tc>
      </w:tr>
      <w:tr w:rsidR="0027519F" w:rsidRPr="00584AE3" w14:paraId="358BDB34" w14:textId="77777777" w:rsidTr="00226999">
        <w:trPr>
          <w:trHeight w:val="290"/>
        </w:trPr>
        <w:tc>
          <w:tcPr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B9529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2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62F78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7E5D0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82086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484DB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986AC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[0.91 ; 1.01]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04868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6820B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[0.89 ; 1.01]</w:t>
            </w:r>
          </w:p>
        </w:tc>
        <w:tc>
          <w:tcPr>
            <w:tcW w:w="5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A7A5AE" w14:textId="77777777" w:rsidR="0027519F" w:rsidRPr="00584AE3" w:rsidRDefault="0027519F" w:rsidP="00226999">
            <w:pPr>
              <w:pStyle w:val="Sansinterligne"/>
              <w:rPr>
                <w:b/>
                <w:bCs/>
                <w:lang w:eastAsia="fr-FR"/>
              </w:rPr>
            </w:pPr>
          </w:p>
        </w:tc>
      </w:tr>
      <w:tr w:rsidR="0027519F" w:rsidRPr="00584AE3" w14:paraId="446D52B7" w14:textId="77777777" w:rsidTr="00226999">
        <w:trPr>
          <w:trHeight w:val="207"/>
        </w:trPr>
        <w:tc>
          <w:tcPr>
            <w:tcW w:w="25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52F4F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 xml:space="preserve">Carbohydrates </w:t>
            </w:r>
          </w:p>
        </w:tc>
        <w:tc>
          <w:tcPr>
            <w:tcW w:w="25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4C63D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201 ± 113.9</w:t>
            </w:r>
          </w:p>
        </w:tc>
        <w:tc>
          <w:tcPr>
            <w:tcW w:w="1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5D226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BDA4B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188.9 ± 98.2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22499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2C1A4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1.00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BBC65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0.69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7466F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1.00</w:t>
            </w:r>
          </w:p>
        </w:tc>
        <w:tc>
          <w:tcPr>
            <w:tcW w:w="5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5DEB4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0.59</w:t>
            </w:r>
          </w:p>
        </w:tc>
      </w:tr>
      <w:tr w:rsidR="0027519F" w:rsidRPr="00584AE3" w14:paraId="4A8C4FE1" w14:textId="77777777" w:rsidTr="00226999">
        <w:trPr>
          <w:trHeight w:val="198"/>
        </w:trPr>
        <w:tc>
          <w:tcPr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0B2095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2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DAF66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6EA988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A9935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842EB8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0FF9E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[0.99 ; 1.01]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B21C6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B6672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[0.99 ; 1.01]</w:t>
            </w:r>
          </w:p>
        </w:tc>
        <w:tc>
          <w:tcPr>
            <w:tcW w:w="5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6021F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</w:tr>
      <w:tr w:rsidR="0027519F" w:rsidRPr="00584AE3" w14:paraId="14C4165F" w14:textId="77777777" w:rsidTr="00226999">
        <w:trPr>
          <w:trHeight w:val="207"/>
        </w:trPr>
        <w:tc>
          <w:tcPr>
            <w:tcW w:w="25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144CE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 xml:space="preserve">Added </w:t>
            </w:r>
            <w:proofErr w:type="spellStart"/>
            <w:r w:rsidRPr="00584AE3">
              <w:rPr>
                <w:lang w:eastAsia="fr-FR"/>
              </w:rPr>
              <w:t>suggar</w:t>
            </w:r>
            <w:proofErr w:type="spellEnd"/>
            <w:r w:rsidRPr="00584AE3">
              <w:rPr>
                <w:lang w:eastAsia="fr-FR"/>
              </w:rPr>
              <w:t xml:space="preserve"> </w:t>
            </w:r>
          </w:p>
        </w:tc>
        <w:tc>
          <w:tcPr>
            <w:tcW w:w="25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9530C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114.1 ± 87.9</w:t>
            </w:r>
          </w:p>
        </w:tc>
        <w:tc>
          <w:tcPr>
            <w:tcW w:w="1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3E6C1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82319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103.4 ± 82.7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75DA2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FEABD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1.00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D3B2A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0.78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38052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1.00</w:t>
            </w:r>
          </w:p>
        </w:tc>
        <w:tc>
          <w:tcPr>
            <w:tcW w:w="5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E76E4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0.67</w:t>
            </w:r>
          </w:p>
        </w:tc>
      </w:tr>
      <w:tr w:rsidR="0027519F" w:rsidRPr="00584AE3" w14:paraId="3A0C00FD" w14:textId="77777777" w:rsidTr="00226999">
        <w:trPr>
          <w:trHeight w:val="198"/>
        </w:trPr>
        <w:tc>
          <w:tcPr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AF2A2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2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B0C90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FDD6BD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23F62F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86E13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39243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[0.99 ; 1.01]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5EF97D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638DB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[0.98 ; 1.01]</w:t>
            </w:r>
          </w:p>
        </w:tc>
        <w:tc>
          <w:tcPr>
            <w:tcW w:w="5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0FFA8F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</w:tr>
      <w:tr w:rsidR="0027519F" w:rsidRPr="00584AE3" w14:paraId="2C2C88AB" w14:textId="77777777" w:rsidTr="00226999">
        <w:trPr>
          <w:trHeight w:val="198"/>
        </w:trPr>
        <w:tc>
          <w:tcPr>
            <w:tcW w:w="25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EB6DC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 xml:space="preserve">Fats </w:t>
            </w:r>
          </w:p>
        </w:tc>
        <w:tc>
          <w:tcPr>
            <w:tcW w:w="25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A1BAB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47.5 ± 31.1</w:t>
            </w:r>
          </w:p>
        </w:tc>
        <w:tc>
          <w:tcPr>
            <w:tcW w:w="1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451CD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307DB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49.9 ± 20.5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122FE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83A39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0.99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E6F47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0.68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FD713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0.98</w:t>
            </w:r>
          </w:p>
        </w:tc>
        <w:tc>
          <w:tcPr>
            <w:tcW w:w="5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ADD68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0.41</w:t>
            </w:r>
          </w:p>
        </w:tc>
      </w:tr>
      <w:tr w:rsidR="0027519F" w:rsidRPr="00584AE3" w14:paraId="388FBD66" w14:textId="77777777" w:rsidTr="00226999">
        <w:trPr>
          <w:trHeight w:val="198"/>
        </w:trPr>
        <w:tc>
          <w:tcPr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83D034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2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D72AB1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D8CF0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649559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C26014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CDCEC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[0.96 ; 1.02]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414BC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C69AD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[0.95 ; 1.02]</w:t>
            </w:r>
          </w:p>
        </w:tc>
        <w:tc>
          <w:tcPr>
            <w:tcW w:w="5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F1BF0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</w:tr>
      <w:tr w:rsidR="0027519F" w:rsidRPr="00584AE3" w14:paraId="3B4A8A0A" w14:textId="77777777" w:rsidTr="00226999">
        <w:trPr>
          <w:trHeight w:val="207"/>
        </w:trPr>
        <w:tc>
          <w:tcPr>
            <w:tcW w:w="25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1CB84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proofErr w:type="spellStart"/>
            <w:r w:rsidRPr="00584AE3">
              <w:rPr>
                <w:lang w:eastAsia="fr-FR"/>
              </w:rPr>
              <w:t>Cholesterol</w:t>
            </w:r>
            <w:proofErr w:type="spellEnd"/>
            <w:r w:rsidRPr="00584AE3">
              <w:rPr>
                <w:lang w:eastAsia="fr-FR"/>
              </w:rPr>
              <w:t xml:space="preserve"> </w:t>
            </w:r>
          </w:p>
        </w:tc>
        <w:tc>
          <w:tcPr>
            <w:tcW w:w="25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98283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135.4 ± 76.4</w:t>
            </w:r>
          </w:p>
        </w:tc>
        <w:tc>
          <w:tcPr>
            <w:tcW w:w="1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0A34B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56DED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189.0 ± 103.0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71CB4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4E5AF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0.99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C1834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0.07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9747B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0.99</w:t>
            </w:r>
          </w:p>
        </w:tc>
        <w:tc>
          <w:tcPr>
            <w:tcW w:w="5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67A9B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0.06</w:t>
            </w:r>
          </w:p>
        </w:tc>
      </w:tr>
      <w:tr w:rsidR="0027519F" w:rsidRPr="00584AE3" w14:paraId="451105B8" w14:textId="77777777" w:rsidTr="00226999">
        <w:trPr>
          <w:trHeight w:val="198"/>
        </w:trPr>
        <w:tc>
          <w:tcPr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9E73AE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2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8B015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17CF40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697E0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D4D1B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3F1C2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[0.98 ; 1.01]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E5726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22512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[0.98 ; 1.00]</w:t>
            </w:r>
          </w:p>
        </w:tc>
        <w:tc>
          <w:tcPr>
            <w:tcW w:w="5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4FC54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</w:tr>
      <w:tr w:rsidR="0027519F" w:rsidRPr="00584AE3" w14:paraId="29E1DF35" w14:textId="77777777" w:rsidTr="00226999">
        <w:trPr>
          <w:trHeight w:val="198"/>
        </w:trPr>
        <w:tc>
          <w:tcPr>
            <w:tcW w:w="255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155091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Ratio n6/n3</w:t>
            </w:r>
          </w:p>
        </w:tc>
        <w:tc>
          <w:tcPr>
            <w:tcW w:w="252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1C093A9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7.7 ± 5.6</w:t>
            </w:r>
          </w:p>
        </w:tc>
        <w:tc>
          <w:tcPr>
            <w:tcW w:w="16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3ED6AB9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6241B1E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6.1 ± 4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2312B8F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0E8BC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1.06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7CD61B1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0.47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9A4A2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1.07</w:t>
            </w:r>
          </w:p>
        </w:tc>
        <w:tc>
          <w:tcPr>
            <w:tcW w:w="5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19DB2D1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0.41</w:t>
            </w:r>
          </w:p>
        </w:tc>
      </w:tr>
      <w:tr w:rsidR="0027519F" w:rsidRPr="00584AE3" w14:paraId="3BD2D300" w14:textId="77777777" w:rsidTr="00226999">
        <w:trPr>
          <w:trHeight w:val="198"/>
        </w:trPr>
        <w:tc>
          <w:tcPr>
            <w:tcW w:w="25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3CC194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252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DB35FE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B301FB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5FB034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F7B9AC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9ABBDA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[0.90 ; 1.24]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254ECC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4CAF37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[0.91 ; 1.27]</w:t>
            </w:r>
          </w:p>
        </w:tc>
        <w:tc>
          <w:tcPr>
            <w:tcW w:w="5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EAB949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</w:tr>
      <w:tr w:rsidR="0027519F" w:rsidRPr="00584AE3" w14:paraId="60953F64" w14:textId="77777777" w:rsidTr="00226999">
        <w:trPr>
          <w:trHeight w:val="19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1F58AA8" w14:textId="77777777" w:rsidR="0027519F" w:rsidRPr="00584AE3" w:rsidRDefault="0027519F" w:rsidP="00226999">
            <w:pPr>
              <w:pStyle w:val="Sansinterligne"/>
              <w:rPr>
                <w:b/>
                <w:bCs/>
                <w:lang w:eastAsia="fr-FR"/>
              </w:rPr>
            </w:pPr>
            <w:proofErr w:type="spellStart"/>
            <w:r w:rsidRPr="00584AE3">
              <w:rPr>
                <w:b/>
                <w:bCs/>
                <w:lang w:eastAsia="fr-FR"/>
              </w:rPr>
              <w:t>Fiber</w:t>
            </w:r>
            <w:proofErr w:type="spellEnd"/>
            <w:r w:rsidRPr="00584AE3">
              <w:rPr>
                <w:b/>
                <w:bCs/>
                <w:lang w:eastAsia="fr-FR"/>
              </w:rPr>
              <w:t xml:space="preserve"> </w:t>
            </w:r>
            <w:proofErr w:type="spellStart"/>
            <w:r w:rsidRPr="00584AE3">
              <w:rPr>
                <w:b/>
                <w:bCs/>
                <w:lang w:eastAsia="fr-FR"/>
              </w:rPr>
              <w:t>intake</w:t>
            </w:r>
            <w:proofErr w:type="spellEnd"/>
            <w:r w:rsidRPr="00584AE3">
              <w:rPr>
                <w:b/>
                <w:bCs/>
                <w:lang w:eastAsia="fr-FR"/>
              </w:rPr>
              <w:t xml:space="preserve">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3D518D5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126A05D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1E2C25D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3473491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DB86841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6846DB1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170DE3E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0ABA2E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 </w:t>
            </w:r>
          </w:p>
        </w:tc>
      </w:tr>
      <w:tr w:rsidR="0027519F" w:rsidRPr="00584AE3" w14:paraId="53ED1326" w14:textId="77777777" w:rsidTr="00226999">
        <w:trPr>
          <w:trHeight w:val="207"/>
        </w:trPr>
        <w:tc>
          <w:tcPr>
            <w:tcW w:w="25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DC082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 xml:space="preserve">Total DF (g/d) </w:t>
            </w:r>
          </w:p>
        </w:tc>
        <w:tc>
          <w:tcPr>
            <w:tcW w:w="25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F2B9F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10.8 ± 8.3</w:t>
            </w:r>
          </w:p>
        </w:tc>
        <w:tc>
          <w:tcPr>
            <w:tcW w:w="1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937EB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32550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14.2 ± 7.8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B3A1E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15264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0.92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2705C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0.16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D75CD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0.84</w:t>
            </w:r>
          </w:p>
        </w:tc>
        <w:tc>
          <w:tcPr>
            <w:tcW w:w="5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D2765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0.05</w:t>
            </w:r>
          </w:p>
        </w:tc>
      </w:tr>
      <w:tr w:rsidR="0027519F" w:rsidRPr="00584AE3" w14:paraId="7CE1B6AF" w14:textId="77777777" w:rsidTr="00226999">
        <w:trPr>
          <w:trHeight w:val="198"/>
        </w:trPr>
        <w:tc>
          <w:tcPr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048141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2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F7C65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40A1B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4785C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A575C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63AAA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[0.82 ; 1.03]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F56838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C0BB9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[0.69 ; 0.98]</w:t>
            </w:r>
          </w:p>
        </w:tc>
        <w:tc>
          <w:tcPr>
            <w:tcW w:w="5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AC12E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</w:tr>
      <w:tr w:rsidR="0027519F" w:rsidRPr="00584AE3" w14:paraId="554C1DFA" w14:textId="77777777" w:rsidTr="00226999">
        <w:trPr>
          <w:trHeight w:val="207"/>
        </w:trPr>
        <w:tc>
          <w:tcPr>
            <w:tcW w:w="25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A4185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 xml:space="preserve">  Insoluble DF (g/d) </w:t>
            </w:r>
          </w:p>
        </w:tc>
        <w:tc>
          <w:tcPr>
            <w:tcW w:w="25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08586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5.5 ± 4</w:t>
            </w:r>
          </w:p>
        </w:tc>
        <w:tc>
          <w:tcPr>
            <w:tcW w:w="1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F4968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011EC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7.3 ± 4.8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C3705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77BB4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0.86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18DC4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0.16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88F30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0.76</w:t>
            </w:r>
          </w:p>
        </w:tc>
        <w:tc>
          <w:tcPr>
            <w:tcW w:w="5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A0F5B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0.06</w:t>
            </w:r>
          </w:p>
        </w:tc>
      </w:tr>
      <w:tr w:rsidR="0027519F" w:rsidRPr="00584AE3" w14:paraId="3C226DE7" w14:textId="77777777" w:rsidTr="00226999">
        <w:trPr>
          <w:trHeight w:val="198"/>
        </w:trPr>
        <w:tc>
          <w:tcPr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26ECD7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2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8D8F6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881B94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6B7CF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165F23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C7A82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[0.70 ; 1.06]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4C14A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81B96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[0.53 ; 1.01]</w:t>
            </w:r>
          </w:p>
        </w:tc>
        <w:tc>
          <w:tcPr>
            <w:tcW w:w="5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70BF4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</w:tr>
      <w:tr w:rsidR="0027519F" w:rsidRPr="00584AE3" w14:paraId="461EE315" w14:textId="77777777" w:rsidTr="00226999">
        <w:trPr>
          <w:trHeight w:val="207"/>
        </w:trPr>
        <w:tc>
          <w:tcPr>
            <w:tcW w:w="25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EFDBA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 xml:space="preserve">  Soluble DF (g/d) </w:t>
            </w:r>
          </w:p>
        </w:tc>
        <w:tc>
          <w:tcPr>
            <w:tcW w:w="25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894FE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3.2 ± 2.1</w:t>
            </w:r>
          </w:p>
        </w:tc>
        <w:tc>
          <w:tcPr>
            <w:tcW w:w="1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8DEF7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E8BF7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4.1 ± 2.4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C3B39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8F843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0.75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8F43D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0.16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E9017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0.57</w:t>
            </w:r>
          </w:p>
        </w:tc>
        <w:tc>
          <w:tcPr>
            <w:tcW w:w="5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AAA94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0.07</w:t>
            </w:r>
          </w:p>
        </w:tc>
      </w:tr>
      <w:tr w:rsidR="0027519F" w:rsidRPr="00584AE3" w14:paraId="48CF6A37" w14:textId="77777777" w:rsidTr="00226999">
        <w:trPr>
          <w:trHeight w:val="198"/>
        </w:trPr>
        <w:tc>
          <w:tcPr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FA6516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2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04C946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A3277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5E9CE8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6210F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F2B4F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[0.50 ; 1.12]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CD3250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0253E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[0.24 ; 0.98]</w:t>
            </w:r>
          </w:p>
        </w:tc>
        <w:tc>
          <w:tcPr>
            <w:tcW w:w="5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7190DE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</w:tr>
      <w:tr w:rsidR="0027519F" w:rsidRPr="00584AE3" w14:paraId="4B96E95E" w14:textId="77777777" w:rsidTr="00226999">
        <w:trPr>
          <w:trHeight w:val="198"/>
        </w:trPr>
        <w:tc>
          <w:tcPr>
            <w:tcW w:w="25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AAA74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 xml:space="preserve">    FOS (g/d) </w:t>
            </w:r>
          </w:p>
        </w:tc>
        <w:tc>
          <w:tcPr>
            <w:tcW w:w="25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A023F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0.97 ± 1.03</w:t>
            </w:r>
          </w:p>
        </w:tc>
        <w:tc>
          <w:tcPr>
            <w:tcW w:w="1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5307D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1D9CA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0.92 ± 0.97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D04EE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30F00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1.24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36C75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0.60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4AF34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1.04</w:t>
            </w:r>
          </w:p>
        </w:tc>
        <w:tc>
          <w:tcPr>
            <w:tcW w:w="5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22A8B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0.92</w:t>
            </w:r>
          </w:p>
        </w:tc>
      </w:tr>
      <w:tr w:rsidR="0027519F" w:rsidRPr="00584AE3" w14:paraId="19B701E9" w14:textId="77777777" w:rsidTr="00226999">
        <w:trPr>
          <w:trHeight w:val="198"/>
        </w:trPr>
        <w:tc>
          <w:tcPr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8390F0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2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C4692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0BFA6D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2E197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54E53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A925A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[0.55; 2.78]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D7C7B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D6934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[0.40; 2,56]</w:t>
            </w:r>
          </w:p>
        </w:tc>
        <w:tc>
          <w:tcPr>
            <w:tcW w:w="5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9C6A8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</w:tr>
      <w:tr w:rsidR="0027519F" w:rsidRPr="00584AE3" w14:paraId="2947B2EC" w14:textId="77777777" w:rsidTr="00226999">
        <w:trPr>
          <w:trHeight w:val="198"/>
        </w:trPr>
        <w:tc>
          <w:tcPr>
            <w:tcW w:w="25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10A42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 xml:space="preserve">    GOS (g/d) </w:t>
            </w:r>
          </w:p>
        </w:tc>
        <w:tc>
          <w:tcPr>
            <w:tcW w:w="25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34BD0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0.24 ± 0.49</w:t>
            </w:r>
          </w:p>
        </w:tc>
        <w:tc>
          <w:tcPr>
            <w:tcW w:w="1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02921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6A42A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0.21 ± 0.29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4BC8B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1FFCE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2.82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F5D7A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0.35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1CA6A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2.05</w:t>
            </w:r>
          </w:p>
        </w:tc>
        <w:tc>
          <w:tcPr>
            <w:tcW w:w="5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F2E15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0.57</w:t>
            </w:r>
          </w:p>
        </w:tc>
      </w:tr>
      <w:tr w:rsidR="0027519F" w:rsidRPr="00584AE3" w14:paraId="010F3954" w14:textId="77777777" w:rsidTr="00226999">
        <w:trPr>
          <w:trHeight w:val="198"/>
        </w:trPr>
        <w:tc>
          <w:tcPr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A7D2AA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2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98FCF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EE00C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86231E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FE325A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E9BAA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[0.92; 1.06]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066AB3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839BB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[0.19; 31,51]</w:t>
            </w:r>
          </w:p>
        </w:tc>
        <w:tc>
          <w:tcPr>
            <w:tcW w:w="5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B9992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</w:tr>
      <w:tr w:rsidR="0027519F" w:rsidRPr="00584AE3" w14:paraId="5E545382" w14:textId="77777777" w:rsidTr="00226999">
        <w:trPr>
          <w:trHeight w:val="19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0170356" w14:textId="77777777" w:rsidR="0027519F" w:rsidRPr="00584AE3" w:rsidRDefault="0027519F" w:rsidP="00226999">
            <w:pPr>
              <w:pStyle w:val="Sansinterligne"/>
              <w:rPr>
                <w:b/>
                <w:bCs/>
                <w:lang w:eastAsia="fr-FR"/>
              </w:rPr>
            </w:pPr>
            <w:proofErr w:type="spellStart"/>
            <w:r w:rsidRPr="00584AE3">
              <w:rPr>
                <w:b/>
                <w:bCs/>
                <w:lang w:eastAsia="fr-FR"/>
              </w:rPr>
              <w:t>Transformed</w:t>
            </w:r>
            <w:proofErr w:type="spellEnd"/>
            <w:r w:rsidRPr="00584AE3">
              <w:rPr>
                <w:b/>
                <w:bCs/>
                <w:lang w:eastAsia="fr-FR"/>
              </w:rPr>
              <w:t xml:space="preserve"> </w:t>
            </w:r>
            <w:proofErr w:type="spellStart"/>
            <w:r w:rsidRPr="00584AE3">
              <w:rPr>
                <w:b/>
                <w:bCs/>
                <w:lang w:eastAsia="fr-FR"/>
              </w:rPr>
              <w:t>food</w:t>
            </w:r>
            <w:proofErr w:type="spellEnd"/>
            <w:r w:rsidRPr="00584AE3">
              <w:rPr>
                <w:b/>
                <w:bCs/>
                <w:lang w:eastAsia="fr-FR"/>
              </w:rPr>
              <w:t xml:space="preserve"> 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DE7E072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39A516D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2329E88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AF8C2BD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453A5C0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80A8F77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82EA478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685A13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 </w:t>
            </w:r>
          </w:p>
        </w:tc>
      </w:tr>
      <w:tr w:rsidR="0027519F" w:rsidRPr="00584AE3" w14:paraId="798FB1CE" w14:textId="77777777" w:rsidTr="00226999">
        <w:trPr>
          <w:trHeight w:val="198"/>
        </w:trPr>
        <w:tc>
          <w:tcPr>
            <w:tcW w:w="25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47C70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NOVA score</w:t>
            </w:r>
          </w:p>
        </w:tc>
        <w:tc>
          <w:tcPr>
            <w:tcW w:w="25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6C935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2.3 ± 0.8</w:t>
            </w:r>
          </w:p>
        </w:tc>
        <w:tc>
          <w:tcPr>
            <w:tcW w:w="1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194AD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180F2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2 ± 0.7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CAFEC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5D763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1.43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4C4F6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0.53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4DC99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1.54</w:t>
            </w:r>
          </w:p>
        </w:tc>
        <w:tc>
          <w:tcPr>
            <w:tcW w:w="5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F9B26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0.46</w:t>
            </w:r>
          </w:p>
        </w:tc>
      </w:tr>
      <w:tr w:rsidR="0027519F" w:rsidRPr="00584AE3" w14:paraId="1FC89AEE" w14:textId="77777777" w:rsidTr="00226999">
        <w:trPr>
          <w:trHeight w:val="198"/>
        </w:trPr>
        <w:tc>
          <w:tcPr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A52419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2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669B17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88A31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A1C32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86BF3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2358C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[0.47; 4.39]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BD27D4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DE67A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[0.49; 5,09]</w:t>
            </w:r>
          </w:p>
        </w:tc>
        <w:tc>
          <w:tcPr>
            <w:tcW w:w="5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FB6E6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</w:tr>
      <w:tr w:rsidR="0027519F" w:rsidRPr="00584AE3" w14:paraId="0C3634AE" w14:textId="77777777" w:rsidTr="00226999">
        <w:trPr>
          <w:trHeight w:val="198"/>
        </w:trPr>
        <w:tc>
          <w:tcPr>
            <w:tcW w:w="25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C5C39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TF</w:t>
            </w:r>
          </w:p>
        </w:tc>
        <w:tc>
          <w:tcPr>
            <w:tcW w:w="25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AE6A7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14.3 ± 12.9</w:t>
            </w:r>
          </w:p>
        </w:tc>
        <w:tc>
          <w:tcPr>
            <w:tcW w:w="1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F5688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76C48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14.5 ± 11.2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1EDF0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1B341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0.99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69EC1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0.5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5194B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0.99</w:t>
            </w:r>
          </w:p>
        </w:tc>
        <w:tc>
          <w:tcPr>
            <w:tcW w:w="5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84183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0.29</w:t>
            </w:r>
          </w:p>
        </w:tc>
      </w:tr>
      <w:tr w:rsidR="0027519F" w:rsidRPr="00584AE3" w14:paraId="043B171C" w14:textId="77777777" w:rsidTr="00226999">
        <w:trPr>
          <w:trHeight w:val="198"/>
        </w:trPr>
        <w:tc>
          <w:tcPr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8FB4E1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2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AE206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DC230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EFAC9D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DE292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9C537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[0.99; 1.00]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FFC870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95B75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[0.99; 1.00]</w:t>
            </w:r>
          </w:p>
        </w:tc>
        <w:tc>
          <w:tcPr>
            <w:tcW w:w="5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6918F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</w:tr>
      <w:tr w:rsidR="0027519F" w:rsidRPr="00584AE3" w14:paraId="12D678FB" w14:textId="77777777" w:rsidTr="00226999">
        <w:trPr>
          <w:trHeight w:val="198"/>
        </w:trPr>
        <w:tc>
          <w:tcPr>
            <w:tcW w:w="25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23FE5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UTF</w:t>
            </w:r>
          </w:p>
        </w:tc>
        <w:tc>
          <w:tcPr>
            <w:tcW w:w="25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A3346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33.9 ± 24.5</w:t>
            </w:r>
          </w:p>
        </w:tc>
        <w:tc>
          <w:tcPr>
            <w:tcW w:w="1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DBA4F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10CD1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24.2 ± 21.1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57688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1199F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0.99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0B6E9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0.29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5F3CB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1.01</w:t>
            </w:r>
          </w:p>
        </w:tc>
        <w:tc>
          <w:tcPr>
            <w:tcW w:w="5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682D9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0.78</w:t>
            </w:r>
          </w:p>
        </w:tc>
      </w:tr>
      <w:tr w:rsidR="0027519F" w:rsidRPr="00584AE3" w14:paraId="247ED31A" w14:textId="77777777" w:rsidTr="00226999">
        <w:trPr>
          <w:trHeight w:val="198"/>
        </w:trPr>
        <w:tc>
          <w:tcPr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BE6DC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2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04702C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501130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04A08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50ED1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62FC8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[0.98; 1.05]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C3ECE9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49E01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[0.96; 1.06]</w:t>
            </w:r>
          </w:p>
        </w:tc>
        <w:tc>
          <w:tcPr>
            <w:tcW w:w="5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E73D6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</w:tr>
      <w:tr w:rsidR="0027519F" w:rsidRPr="00584AE3" w14:paraId="3C7EAA18" w14:textId="77777777" w:rsidTr="00226999">
        <w:trPr>
          <w:trHeight w:val="19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07557C0" w14:textId="77777777" w:rsidR="0027519F" w:rsidRPr="00584AE3" w:rsidRDefault="0027519F" w:rsidP="00226999">
            <w:pPr>
              <w:pStyle w:val="Sansinterligne"/>
              <w:rPr>
                <w:b/>
                <w:bCs/>
                <w:lang w:eastAsia="fr-FR"/>
              </w:rPr>
            </w:pPr>
            <w:proofErr w:type="spellStart"/>
            <w:r w:rsidRPr="00584AE3">
              <w:rPr>
                <w:b/>
                <w:bCs/>
                <w:lang w:eastAsia="fr-FR"/>
              </w:rPr>
              <w:t>Micronutrients</w:t>
            </w:r>
            <w:proofErr w:type="spellEnd"/>
            <w:r w:rsidRPr="00584AE3">
              <w:rPr>
                <w:b/>
                <w:bCs/>
                <w:lang w:eastAsia="fr-FR"/>
              </w:rPr>
              <w:t xml:space="preserve"> 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0B42948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AA08267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AB77BB1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C10F9B6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2488EBD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498B769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1C10D51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288B8E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 </w:t>
            </w:r>
          </w:p>
        </w:tc>
      </w:tr>
      <w:tr w:rsidR="0027519F" w:rsidRPr="00584AE3" w14:paraId="039A69DF" w14:textId="77777777" w:rsidTr="00226999">
        <w:trPr>
          <w:trHeight w:val="3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02D96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Sodium (g/d)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1CFA6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196</w:t>
            </w:r>
            <w:r>
              <w:rPr>
                <w:lang w:eastAsia="fr-FR"/>
              </w:rPr>
              <w:t>8</w:t>
            </w:r>
            <w:r w:rsidRPr="00584AE3">
              <w:rPr>
                <w:lang w:eastAsia="fr-FR"/>
              </w:rPr>
              <w:t xml:space="preserve"> ± 1105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7EC52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1D789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2097 ± 760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68322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15319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0.99</w:t>
            </w:r>
            <w:r w:rsidRPr="00584AE3">
              <w:rPr>
                <w:lang w:eastAsia="fr-FR"/>
              </w:rPr>
              <w:br/>
              <w:t>[0.99 ; 1.00]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D8BD8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0.3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AE34A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0.99</w:t>
            </w:r>
            <w:r w:rsidRPr="00584AE3">
              <w:rPr>
                <w:lang w:eastAsia="fr-FR"/>
              </w:rPr>
              <w:br/>
              <w:t>[0.99 ; 1.00]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E499A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0.12</w:t>
            </w:r>
          </w:p>
        </w:tc>
      </w:tr>
      <w:tr w:rsidR="0027519F" w:rsidRPr="00584AE3" w14:paraId="0A7F8AB5" w14:textId="77777777" w:rsidTr="00226999">
        <w:trPr>
          <w:trHeight w:val="3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C4A15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Potassium (g/d)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2D8B3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273</w:t>
            </w:r>
            <w:r>
              <w:rPr>
                <w:lang w:eastAsia="fr-FR"/>
              </w:rPr>
              <w:t>9</w:t>
            </w:r>
            <w:r w:rsidRPr="00584AE3">
              <w:rPr>
                <w:lang w:eastAsia="fr-FR"/>
              </w:rPr>
              <w:t xml:space="preserve"> ± 14</w:t>
            </w:r>
            <w:r>
              <w:rPr>
                <w:lang w:eastAsia="fr-FR"/>
              </w:rPr>
              <w:t>10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03966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6C6F6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2969 ± 968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B9B18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9A563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0.99</w:t>
            </w:r>
            <w:r w:rsidRPr="00584AE3">
              <w:rPr>
                <w:lang w:eastAsia="fr-FR"/>
              </w:rPr>
              <w:br/>
              <w:t>[0.99 ; 1.00]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A8D40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0.93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99242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0.99</w:t>
            </w:r>
            <w:r w:rsidRPr="00584AE3">
              <w:rPr>
                <w:lang w:eastAsia="fr-FR"/>
              </w:rPr>
              <w:br/>
              <w:t>[0.99 ; 1.00]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CEF28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0.54</w:t>
            </w:r>
          </w:p>
        </w:tc>
      </w:tr>
      <w:tr w:rsidR="0027519F" w:rsidRPr="00584AE3" w14:paraId="40A02B20" w14:textId="77777777" w:rsidTr="00226999">
        <w:trPr>
          <w:trHeight w:val="3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8E592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Calcium (mg/d)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BE523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7</w:t>
            </w:r>
            <w:r>
              <w:rPr>
                <w:lang w:eastAsia="fr-FR"/>
              </w:rPr>
              <w:t>60</w:t>
            </w:r>
            <w:r w:rsidRPr="00584AE3">
              <w:rPr>
                <w:lang w:eastAsia="fr-FR"/>
              </w:rPr>
              <w:t xml:space="preserve"> ± 46</w:t>
            </w:r>
            <w:r>
              <w:rPr>
                <w:lang w:eastAsia="fr-FR"/>
              </w:rPr>
              <w:t>8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2340C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3A360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715. ± 439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F6CBF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BB12F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1.00</w:t>
            </w:r>
            <w:r w:rsidRPr="00584AE3">
              <w:rPr>
                <w:lang w:eastAsia="fr-FR"/>
              </w:rPr>
              <w:br/>
              <w:t>[0.99 ; 1.00]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90ABA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0.82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D5351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1.00</w:t>
            </w:r>
            <w:r w:rsidRPr="00584AE3">
              <w:rPr>
                <w:lang w:eastAsia="fr-FR"/>
              </w:rPr>
              <w:br/>
              <w:t>[0.99 ; 1.00]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22AC9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0.76</w:t>
            </w:r>
          </w:p>
        </w:tc>
      </w:tr>
      <w:tr w:rsidR="0027519F" w:rsidRPr="00584AE3" w14:paraId="04BB3FC9" w14:textId="77777777" w:rsidTr="00226999">
        <w:trPr>
          <w:trHeight w:val="3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336C0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proofErr w:type="spellStart"/>
            <w:r w:rsidRPr="00584AE3">
              <w:rPr>
                <w:lang w:eastAsia="fr-FR"/>
              </w:rPr>
              <w:t>Phosphorus</w:t>
            </w:r>
            <w:proofErr w:type="spellEnd"/>
            <w:r>
              <w:rPr>
                <w:lang w:eastAsia="fr-FR"/>
              </w:rPr>
              <w:t xml:space="preserve"> </w:t>
            </w:r>
            <w:r w:rsidRPr="00584AE3">
              <w:rPr>
                <w:lang w:eastAsia="fr-FR"/>
              </w:rPr>
              <w:t>(g/d)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85292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1177 ± 625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47750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234D1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1163 ± 44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12053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1E74C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1.00</w:t>
            </w:r>
            <w:r w:rsidRPr="00584AE3">
              <w:rPr>
                <w:lang w:eastAsia="fr-FR"/>
              </w:rPr>
              <w:br/>
              <w:t>[0.99 ; 1.00]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30B9A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0.85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0E73D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1.00</w:t>
            </w:r>
            <w:r w:rsidRPr="00584AE3">
              <w:rPr>
                <w:lang w:eastAsia="fr-FR"/>
              </w:rPr>
              <w:br/>
              <w:t>[0.99 ; 1.01]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3F644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0.6</w:t>
            </w:r>
          </w:p>
        </w:tc>
      </w:tr>
      <w:tr w:rsidR="0027519F" w:rsidRPr="00584AE3" w14:paraId="5427F9A8" w14:textId="77777777" w:rsidTr="00226999">
        <w:trPr>
          <w:trHeight w:val="3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AB486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proofErr w:type="spellStart"/>
            <w:r w:rsidRPr="00584AE3">
              <w:rPr>
                <w:lang w:eastAsia="fr-FR"/>
              </w:rPr>
              <w:lastRenderedPageBreak/>
              <w:t>Magnesium</w:t>
            </w:r>
            <w:proofErr w:type="spellEnd"/>
            <w:r w:rsidRPr="00584AE3">
              <w:rPr>
                <w:lang w:eastAsia="fr-FR"/>
              </w:rPr>
              <w:t xml:space="preserve"> (mg/d)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C3C7D" w14:textId="77777777" w:rsidR="0027519F" w:rsidRPr="00682E31" w:rsidRDefault="0027519F" w:rsidP="00226999">
            <w:pPr>
              <w:pStyle w:val="Sansinterligne"/>
              <w:rPr>
                <w:lang w:eastAsia="fr-FR"/>
              </w:rPr>
            </w:pPr>
            <w:r w:rsidRPr="00682E31">
              <w:rPr>
                <w:lang w:eastAsia="fr-FR"/>
              </w:rPr>
              <w:t>300 ± 130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97004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AEC72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309 ± 105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DA495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0.94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FD9CB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1.00</w:t>
            </w:r>
            <w:r w:rsidRPr="00584AE3">
              <w:rPr>
                <w:lang w:eastAsia="fr-FR"/>
              </w:rPr>
              <w:br/>
              <w:t>[0.99 ; 1.01]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32FA5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0.78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779D2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1.00</w:t>
            </w:r>
            <w:r w:rsidRPr="00584AE3">
              <w:rPr>
                <w:lang w:eastAsia="fr-FR"/>
              </w:rPr>
              <w:br/>
              <w:t>[0.98 ; 1.01]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965EC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0.59</w:t>
            </w:r>
          </w:p>
        </w:tc>
      </w:tr>
      <w:tr w:rsidR="0027519F" w:rsidRPr="00584AE3" w14:paraId="69567C78" w14:textId="77777777" w:rsidTr="00226999">
        <w:trPr>
          <w:trHeight w:val="3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18397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proofErr w:type="spellStart"/>
            <w:r w:rsidRPr="00584AE3">
              <w:rPr>
                <w:lang w:eastAsia="fr-FR"/>
              </w:rPr>
              <w:t>Iron</w:t>
            </w:r>
            <w:proofErr w:type="spellEnd"/>
            <w:r w:rsidRPr="00584AE3">
              <w:rPr>
                <w:lang w:eastAsia="fr-FR"/>
              </w:rPr>
              <w:t xml:space="preserve"> (mg/d)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1FE5C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9.4</w:t>
            </w:r>
            <w:r>
              <w:rPr>
                <w:lang w:eastAsia="fr-FR"/>
              </w:rPr>
              <w:t>0</w:t>
            </w:r>
            <w:r w:rsidRPr="00584AE3">
              <w:rPr>
                <w:lang w:eastAsia="fr-FR"/>
              </w:rPr>
              <w:t xml:space="preserve"> ± 5.</w:t>
            </w:r>
            <w:r>
              <w:rPr>
                <w:lang w:eastAsia="fr-FR"/>
              </w:rPr>
              <w:t>10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80CB4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C23D7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13.44 ± 7.12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7CFC3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A51F7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0.91</w:t>
            </w:r>
            <w:r w:rsidRPr="00584AE3">
              <w:rPr>
                <w:lang w:eastAsia="fr-FR"/>
              </w:rPr>
              <w:br/>
              <w:t>[0.78 ; 1.05]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760C0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0.23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76E6E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0.89</w:t>
            </w:r>
            <w:r w:rsidRPr="00584AE3">
              <w:rPr>
                <w:lang w:eastAsia="fr-FR"/>
              </w:rPr>
              <w:br/>
              <w:t>[0.75 ; 1.03]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45326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0.15</w:t>
            </w:r>
          </w:p>
        </w:tc>
      </w:tr>
      <w:tr w:rsidR="0027519F" w:rsidRPr="00584AE3" w14:paraId="2BB8DB93" w14:textId="77777777" w:rsidTr="00226999">
        <w:trPr>
          <w:trHeight w:val="3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1F31E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Copper (mg/d)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8927A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0.6</w:t>
            </w:r>
            <w:r>
              <w:rPr>
                <w:lang w:eastAsia="fr-FR"/>
              </w:rPr>
              <w:t>3</w:t>
            </w:r>
            <w:r w:rsidRPr="00584AE3">
              <w:rPr>
                <w:lang w:eastAsia="fr-FR"/>
              </w:rPr>
              <w:t xml:space="preserve"> ± 0.41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81E39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C4A9E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1</w:t>
            </w:r>
            <w:r>
              <w:rPr>
                <w:lang w:eastAsia="fr-FR"/>
              </w:rPr>
              <w:t>.00</w:t>
            </w:r>
            <w:r w:rsidRPr="00584AE3">
              <w:rPr>
                <w:lang w:eastAsia="fr-FR"/>
              </w:rPr>
              <w:t xml:space="preserve"> ± 0.7</w:t>
            </w:r>
            <w:r>
              <w:rPr>
                <w:lang w:eastAsia="fr-FR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78E66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EDAB0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0.20</w:t>
            </w:r>
            <w:r w:rsidRPr="00584AE3">
              <w:rPr>
                <w:lang w:eastAsia="fr-FR"/>
              </w:rPr>
              <w:br/>
              <w:t>[0.01 ; 1.31]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8608B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0.15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C565E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0.08</w:t>
            </w:r>
            <w:r w:rsidRPr="00584AE3">
              <w:rPr>
                <w:lang w:eastAsia="fr-FR"/>
              </w:rPr>
              <w:br/>
              <w:t>[0.002 ; 0.75]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A0B86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0.07</w:t>
            </w:r>
          </w:p>
        </w:tc>
      </w:tr>
      <w:tr w:rsidR="0027519F" w:rsidRPr="00584AE3" w14:paraId="3B81F71A" w14:textId="77777777" w:rsidTr="00226999">
        <w:trPr>
          <w:trHeight w:val="3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C67EC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Zinc (mg/d)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BBA8D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9.3</w:t>
            </w:r>
            <w:r>
              <w:rPr>
                <w:lang w:eastAsia="fr-FR"/>
              </w:rPr>
              <w:t>7</w:t>
            </w:r>
            <w:r w:rsidRPr="00584AE3">
              <w:rPr>
                <w:lang w:eastAsia="fr-FR"/>
              </w:rPr>
              <w:t xml:space="preserve"> ± 4.05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089C4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1F62D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8.94 ± 3.69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DEB40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6B3FE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1.05</w:t>
            </w:r>
            <w:r w:rsidRPr="00584AE3">
              <w:rPr>
                <w:lang w:eastAsia="fr-FR"/>
              </w:rPr>
              <w:br/>
              <w:t>[0.86 ; 1.31]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3E486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0.63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2CCEF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1.02</w:t>
            </w:r>
            <w:r w:rsidRPr="00584AE3">
              <w:rPr>
                <w:lang w:eastAsia="fr-FR"/>
              </w:rPr>
              <w:br/>
              <w:t>[0.82 ; 1.28]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CC802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0.87</w:t>
            </w:r>
          </w:p>
        </w:tc>
      </w:tr>
      <w:tr w:rsidR="0027519F" w:rsidRPr="00584AE3" w14:paraId="1571A9CD" w14:textId="77777777" w:rsidTr="00226999">
        <w:trPr>
          <w:trHeight w:val="3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17C63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proofErr w:type="spellStart"/>
            <w:r w:rsidRPr="00584AE3">
              <w:rPr>
                <w:lang w:eastAsia="fr-FR"/>
              </w:rPr>
              <w:t>Selenium</w:t>
            </w:r>
            <w:proofErr w:type="spellEnd"/>
            <w:r w:rsidRPr="00584AE3">
              <w:rPr>
                <w:lang w:eastAsia="fr-FR"/>
              </w:rPr>
              <w:t xml:space="preserve"> (µg/d)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D9092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66.94 ± 47.5</w:t>
            </w:r>
            <w:r>
              <w:rPr>
                <w:lang w:eastAsia="fr-FR"/>
              </w:rPr>
              <w:t>3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00A20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16CB5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61.39 ± 33.68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411A0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517F7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0.99</w:t>
            </w:r>
            <w:r w:rsidRPr="00584AE3">
              <w:rPr>
                <w:lang w:eastAsia="fr-FR"/>
              </w:rPr>
              <w:br/>
              <w:t>[0.97 ; 1.02]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54DD9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0.78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8660F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0.99</w:t>
            </w:r>
            <w:r w:rsidRPr="00584AE3">
              <w:rPr>
                <w:lang w:eastAsia="fr-FR"/>
              </w:rPr>
              <w:br/>
              <w:t>[0.97 ; 1.01]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01A67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0.54</w:t>
            </w:r>
          </w:p>
        </w:tc>
      </w:tr>
      <w:tr w:rsidR="0027519F" w:rsidRPr="00584AE3" w14:paraId="4C7CBC7A" w14:textId="77777777" w:rsidTr="00226999">
        <w:trPr>
          <w:trHeight w:val="3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BE2C8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Vit. B1 (mg/d)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7ED2B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1.1</w:t>
            </w:r>
            <w:r>
              <w:rPr>
                <w:lang w:eastAsia="fr-FR"/>
              </w:rPr>
              <w:t>9</w:t>
            </w:r>
            <w:r w:rsidRPr="00584AE3">
              <w:rPr>
                <w:lang w:eastAsia="fr-FR"/>
              </w:rPr>
              <w:t xml:space="preserve"> ± 1.03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274A6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1B89C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1.12 ± 0.6</w:t>
            </w:r>
            <w:r>
              <w:rPr>
                <w:lang w:eastAsia="fr-FR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3E3E7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B0DB5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0.94</w:t>
            </w:r>
            <w:r w:rsidRPr="00584AE3">
              <w:rPr>
                <w:lang w:eastAsia="fr-FR"/>
              </w:rPr>
              <w:br/>
              <w:t>[0.36 ; 2.48]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984BD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0.89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6120A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0.79</w:t>
            </w:r>
            <w:r w:rsidRPr="00584AE3">
              <w:rPr>
                <w:lang w:eastAsia="fr-FR"/>
              </w:rPr>
              <w:br/>
              <w:t>[0.28 ; 2.17]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ED922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0.63</w:t>
            </w:r>
          </w:p>
        </w:tc>
      </w:tr>
      <w:tr w:rsidR="0027519F" w:rsidRPr="00584AE3" w14:paraId="56C8CC31" w14:textId="77777777" w:rsidTr="00226999">
        <w:trPr>
          <w:trHeight w:val="3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766F7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Vit. B2 (mg/d)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5F8FA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1.2</w:t>
            </w:r>
            <w:r>
              <w:rPr>
                <w:lang w:eastAsia="fr-FR"/>
              </w:rPr>
              <w:t>7</w:t>
            </w:r>
            <w:r w:rsidRPr="00584AE3">
              <w:rPr>
                <w:lang w:eastAsia="fr-FR"/>
              </w:rPr>
              <w:t xml:space="preserve"> ± 0.81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D9A8F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F5703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1.83 ± 2.24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9D9B2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13FB5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0.53</w:t>
            </w:r>
            <w:r w:rsidRPr="00584AE3">
              <w:rPr>
                <w:lang w:eastAsia="fr-FR"/>
              </w:rPr>
              <w:br/>
              <w:t>[0.16 ; 1.20]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5C585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72CB8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0.36</w:t>
            </w:r>
            <w:r w:rsidRPr="00584AE3">
              <w:rPr>
                <w:lang w:eastAsia="fr-FR"/>
              </w:rPr>
              <w:br/>
              <w:t>[0.06 ; 1.04]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B91E5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0.15</w:t>
            </w:r>
          </w:p>
        </w:tc>
      </w:tr>
      <w:tr w:rsidR="0027519F" w:rsidRPr="00584AE3" w14:paraId="36D5F350" w14:textId="77777777" w:rsidTr="00226999">
        <w:trPr>
          <w:trHeight w:val="3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E5102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Vit. B12 (µg/d)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6B86F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2.57 ± 1.35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E33CB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5D8CC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3.7</w:t>
            </w:r>
            <w:r>
              <w:rPr>
                <w:lang w:eastAsia="fr-FR"/>
              </w:rPr>
              <w:t>0</w:t>
            </w:r>
            <w:r w:rsidRPr="00584AE3">
              <w:rPr>
                <w:lang w:eastAsia="fr-FR"/>
              </w:rPr>
              <w:t xml:space="preserve"> ± 2.4</w:t>
            </w:r>
            <w:r>
              <w:rPr>
                <w:lang w:eastAsia="fr-FR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AF315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C58E6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0.58</w:t>
            </w:r>
            <w:r w:rsidRPr="00584AE3">
              <w:rPr>
                <w:lang w:eastAsia="fr-FR"/>
              </w:rPr>
              <w:br/>
              <w:t>[0.33 ; 0.92]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B5B73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0.03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03A32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0.55</w:t>
            </w:r>
            <w:r w:rsidRPr="00584AE3">
              <w:rPr>
                <w:lang w:eastAsia="fr-FR"/>
              </w:rPr>
              <w:br/>
              <w:t>[0.31 ; 0.87]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56DE6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0.02</w:t>
            </w:r>
          </w:p>
        </w:tc>
      </w:tr>
      <w:tr w:rsidR="0027519F" w:rsidRPr="00584AE3" w14:paraId="37B3DE4E" w14:textId="77777777" w:rsidTr="00226999">
        <w:trPr>
          <w:trHeight w:val="3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406F9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Folates (µg/d)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C6029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216 ± 177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1FFB3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B6B25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223 ± 119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A1A52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09841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0.99</w:t>
            </w:r>
            <w:r w:rsidRPr="00584AE3">
              <w:rPr>
                <w:lang w:eastAsia="fr-FR"/>
              </w:rPr>
              <w:br/>
              <w:t>[0.99 ; 1.01]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DC5A4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0.89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3D7C2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0.99</w:t>
            </w:r>
            <w:r w:rsidRPr="00584AE3">
              <w:rPr>
                <w:lang w:eastAsia="fr-FR"/>
              </w:rPr>
              <w:br/>
              <w:t>[0.98 ; 1.01]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8E347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0.43</w:t>
            </w:r>
          </w:p>
        </w:tc>
      </w:tr>
      <w:tr w:rsidR="0027519F" w:rsidRPr="00584AE3" w14:paraId="2DCDD3AD" w14:textId="77777777" w:rsidTr="00226999">
        <w:trPr>
          <w:trHeight w:val="3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42E91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Vit. C (mg/d)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B32C3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61.</w:t>
            </w:r>
            <w:r>
              <w:rPr>
                <w:lang w:eastAsia="fr-FR"/>
              </w:rPr>
              <w:t>9</w:t>
            </w:r>
            <w:r w:rsidRPr="00584AE3">
              <w:rPr>
                <w:lang w:eastAsia="fr-FR"/>
              </w:rPr>
              <w:t xml:space="preserve"> ± 71.</w:t>
            </w:r>
            <w:r>
              <w:rPr>
                <w:lang w:eastAsia="fr-FR"/>
              </w:rPr>
              <w:t>3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744A0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0632C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90.3 ± 93.</w:t>
            </w:r>
            <w:r>
              <w:rPr>
                <w:lang w:eastAsia="fr-FR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97FE6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C907E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0.98</w:t>
            </w:r>
            <w:r w:rsidRPr="00584AE3">
              <w:rPr>
                <w:lang w:eastAsia="fr-FR"/>
              </w:rPr>
              <w:br/>
              <w:t>[0.97 ; 1.00]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00803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0.06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05DEB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0.98</w:t>
            </w:r>
            <w:r w:rsidRPr="00584AE3">
              <w:rPr>
                <w:lang w:eastAsia="fr-FR"/>
              </w:rPr>
              <w:br/>
              <w:t>[0.97 ; 1.00]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FB98B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0.06</w:t>
            </w:r>
          </w:p>
        </w:tc>
      </w:tr>
      <w:tr w:rsidR="0027519F" w:rsidRPr="00584AE3" w14:paraId="090480D4" w14:textId="77777777" w:rsidTr="00226999">
        <w:trPr>
          <w:trHeight w:val="3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E66F1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Vit. D (µg/d)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01640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1.67 ± 1.41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261E7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2ADCB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3.37 ± 4.7</w:t>
            </w:r>
            <w:r>
              <w:rPr>
                <w:lang w:eastAsia="fr-FR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1F42D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0.38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13B5E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0.71</w:t>
            </w:r>
            <w:r w:rsidRPr="00584AE3">
              <w:rPr>
                <w:lang w:eastAsia="fr-FR"/>
              </w:rPr>
              <w:br/>
              <w:t>[0.39 ; 0.96]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F3088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0.17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5B1C5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0.71</w:t>
            </w:r>
            <w:r w:rsidRPr="00584AE3">
              <w:rPr>
                <w:lang w:eastAsia="fr-FR"/>
              </w:rPr>
              <w:br/>
              <w:t>[0.39 ; 0.96]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1764E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0.17</w:t>
            </w:r>
          </w:p>
        </w:tc>
      </w:tr>
      <w:tr w:rsidR="0027519F" w:rsidRPr="00584AE3" w14:paraId="201EDF79" w14:textId="77777777" w:rsidTr="00226999">
        <w:trPr>
          <w:trHeight w:val="3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F0D7A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Vit. E (mg/d)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4A73B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6.21 ± 9.43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07F31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C3EEA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7.67 ± 5.93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64EC1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82159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 xml:space="preserve">0.97  </w:t>
            </w:r>
            <w:r w:rsidRPr="00584AE3">
              <w:rPr>
                <w:lang w:eastAsia="fr-FR"/>
              </w:rPr>
              <w:br/>
              <w:t>[0.85 ; 1.08]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42800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0.64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F6B94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0.97</w:t>
            </w:r>
            <w:r w:rsidRPr="00584AE3">
              <w:rPr>
                <w:lang w:eastAsia="fr-FR"/>
              </w:rPr>
              <w:br/>
              <w:t>[0.84 ; 1.07]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EF5F7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0.56</w:t>
            </w:r>
          </w:p>
        </w:tc>
      </w:tr>
      <w:tr w:rsidR="0027519F" w:rsidRPr="00584AE3" w14:paraId="31A956CB" w14:textId="77777777" w:rsidTr="00226999">
        <w:trPr>
          <w:trHeight w:val="19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B6FD728" w14:textId="77777777" w:rsidR="0027519F" w:rsidRPr="00584AE3" w:rsidRDefault="0027519F" w:rsidP="00226999">
            <w:pPr>
              <w:pStyle w:val="Sansinterligne"/>
              <w:rPr>
                <w:b/>
                <w:bCs/>
                <w:lang w:eastAsia="fr-FR"/>
              </w:rPr>
            </w:pPr>
            <w:proofErr w:type="spellStart"/>
            <w:r w:rsidRPr="00584AE3">
              <w:rPr>
                <w:b/>
                <w:bCs/>
                <w:lang w:eastAsia="fr-FR"/>
              </w:rPr>
              <w:t>Serum</w:t>
            </w:r>
            <w:proofErr w:type="spellEnd"/>
            <w:r w:rsidRPr="00584AE3">
              <w:rPr>
                <w:b/>
                <w:bCs/>
                <w:lang w:eastAsia="fr-FR"/>
              </w:rPr>
              <w:t xml:space="preserve"> </w:t>
            </w:r>
            <w:proofErr w:type="spellStart"/>
            <w:r w:rsidRPr="00584AE3">
              <w:rPr>
                <w:b/>
                <w:bCs/>
                <w:lang w:eastAsia="fr-FR"/>
              </w:rPr>
              <w:t>nutrients</w:t>
            </w:r>
            <w:proofErr w:type="spellEnd"/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C9E0E31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 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69366E4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FDEDA52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36A5D0D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280665C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2E39876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05CB3D1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6B47AB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 </w:t>
            </w:r>
          </w:p>
        </w:tc>
      </w:tr>
      <w:tr w:rsidR="0027519F" w:rsidRPr="00584AE3" w14:paraId="6DB9181A" w14:textId="77777777" w:rsidTr="00226999">
        <w:trPr>
          <w:trHeight w:val="3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38442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proofErr w:type="gramStart"/>
            <w:r w:rsidRPr="00584AE3">
              <w:rPr>
                <w:lang w:eastAsia="fr-FR"/>
              </w:rPr>
              <w:t>β</w:t>
            </w:r>
            <w:proofErr w:type="gramEnd"/>
            <w:r w:rsidRPr="00584AE3">
              <w:rPr>
                <w:lang w:eastAsia="fr-FR"/>
              </w:rPr>
              <w:t xml:space="preserve"> </w:t>
            </w:r>
            <w:proofErr w:type="spellStart"/>
            <w:r w:rsidRPr="00584AE3">
              <w:rPr>
                <w:lang w:eastAsia="fr-FR"/>
              </w:rPr>
              <w:t>carotene</w:t>
            </w:r>
            <w:proofErr w:type="spellEnd"/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5C201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74.3 ± 22.0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054A9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CCF5B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108.4 ± 48.4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BA88E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E28E6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 xml:space="preserve">0.95 </w:t>
            </w:r>
            <w:r w:rsidRPr="00584AE3">
              <w:rPr>
                <w:lang w:eastAsia="fr-FR"/>
              </w:rPr>
              <w:br/>
              <w:t>[0.89 ; 0.98]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3ED2D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0.02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EA738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 xml:space="preserve">0.94 </w:t>
            </w:r>
            <w:r w:rsidRPr="00584AE3">
              <w:rPr>
                <w:lang w:eastAsia="fr-FR"/>
              </w:rPr>
              <w:br/>
              <w:t>[0.87 ; 0.98]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2014F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0.03</w:t>
            </w:r>
          </w:p>
        </w:tc>
      </w:tr>
      <w:tr w:rsidR="0027519F" w:rsidRPr="00584AE3" w14:paraId="40D4F4D7" w14:textId="77777777" w:rsidTr="00226999">
        <w:trPr>
          <w:trHeight w:val="3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E8691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Folates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D62E3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5.9 ± 4.8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75BD4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ACB27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9.4 ± 8.1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069D0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837D1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0.81</w:t>
            </w:r>
            <w:r w:rsidRPr="00584AE3">
              <w:rPr>
                <w:lang w:eastAsia="fr-FR"/>
              </w:rPr>
              <w:br/>
              <w:t>[0.65 ; 0.95]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20BF0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0.02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0ED2D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0.80</w:t>
            </w:r>
            <w:r w:rsidRPr="00584AE3">
              <w:rPr>
                <w:lang w:eastAsia="fr-FR"/>
              </w:rPr>
              <w:br/>
              <w:t>[0.64 ; 0.95]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79BE9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0.02</w:t>
            </w:r>
          </w:p>
        </w:tc>
      </w:tr>
      <w:tr w:rsidR="0027519F" w:rsidRPr="00584AE3" w14:paraId="42515AA6" w14:textId="77777777" w:rsidTr="00226999">
        <w:trPr>
          <w:trHeight w:val="3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1A29D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 xml:space="preserve">B12 </w:t>
            </w:r>
            <w:proofErr w:type="spellStart"/>
            <w:r w:rsidRPr="00584AE3">
              <w:rPr>
                <w:lang w:eastAsia="fr-FR"/>
              </w:rPr>
              <w:t>vitamin</w:t>
            </w:r>
            <w:proofErr w:type="spellEnd"/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837F3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586.6 ± 265.6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75A18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80502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513.8 ± 215.1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52A11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BB041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 xml:space="preserve">1.00 </w:t>
            </w:r>
            <w:r w:rsidRPr="00584AE3">
              <w:rPr>
                <w:lang w:eastAsia="fr-FR"/>
              </w:rPr>
              <w:br/>
              <w:t>[0.99 ; 1.01]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5A4FA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0.76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6CBEF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 xml:space="preserve">1.00 </w:t>
            </w:r>
            <w:r w:rsidRPr="00584AE3">
              <w:rPr>
                <w:lang w:eastAsia="fr-FR"/>
              </w:rPr>
              <w:br/>
              <w:t>[0.99 ; 1.01]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A63BF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0.75</w:t>
            </w:r>
          </w:p>
        </w:tc>
      </w:tr>
      <w:tr w:rsidR="0027519F" w:rsidRPr="00584AE3" w14:paraId="5C3D3F01" w14:textId="77777777" w:rsidTr="00226999">
        <w:trPr>
          <w:trHeight w:val="3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F57FD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proofErr w:type="spellStart"/>
            <w:r w:rsidRPr="00584AE3">
              <w:rPr>
                <w:lang w:eastAsia="fr-FR"/>
              </w:rPr>
              <w:t>Phosphorus</w:t>
            </w:r>
            <w:proofErr w:type="spellEnd"/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F5BE7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1.03 ± 0.9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58256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5F9C8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1.02 ± 0.3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C2DA6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FF16D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0.89</w:t>
            </w:r>
            <w:r w:rsidRPr="00584AE3">
              <w:rPr>
                <w:lang w:eastAsia="fr-FR"/>
              </w:rPr>
              <w:br/>
              <w:t>[0.02 ; 34.95]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DBE4F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0.95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AC31F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1.48</w:t>
            </w:r>
            <w:r w:rsidRPr="00584AE3">
              <w:rPr>
                <w:lang w:eastAsia="fr-FR"/>
              </w:rPr>
              <w:br/>
              <w:t>[0.03 ; 80.05]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C8813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0.83</w:t>
            </w:r>
          </w:p>
        </w:tc>
      </w:tr>
      <w:tr w:rsidR="0027519F" w:rsidRPr="00584AE3" w14:paraId="2C74105D" w14:textId="77777777" w:rsidTr="00226999">
        <w:trPr>
          <w:trHeight w:val="3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6FE2D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Zinc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1E502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78.7 ± 13.31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B3D56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D149D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76.2 ± 15.3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C94FD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C9277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1.00</w:t>
            </w:r>
            <w:r w:rsidRPr="00584AE3">
              <w:rPr>
                <w:lang w:eastAsia="fr-FR"/>
              </w:rPr>
              <w:br/>
              <w:t>[0.95 ; 1.06]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BB013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0.87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EC8BB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1.00</w:t>
            </w:r>
            <w:r w:rsidRPr="00584AE3">
              <w:rPr>
                <w:lang w:eastAsia="fr-FR"/>
              </w:rPr>
              <w:br/>
              <w:t>[0.95 ; 1.06]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78347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0.9</w:t>
            </w:r>
          </w:p>
        </w:tc>
      </w:tr>
      <w:tr w:rsidR="0027519F" w:rsidRPr="00584AE3" w14:paraId="16AB7617" w14:textId="77777777" w:rsidTr="00226999">
        <w:trPr>
          <w:trHeight w:val="3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483E4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Sodium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4C64C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140.8 ± 2.8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85735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66100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140.3 ± 2.3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4012F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E4D27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1.03</w:t>
            </w:r>
            <w:r w:rsidRPr="00584AE3">
              <w:rPr>
                <w:lang w:eastAsia="fr-FR"/>
              </w:rPr>
              <w:br/>
              <w:t>[0.77 ; 1.40]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2AC47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0.83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81B33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1.10</w:t>
            </w:r>
            <w:r w:rsidRPr="00584AE3">
              <w:rPr>
                <w:lang w:eastAsia="fr-FR"/>
              </w:rPr>
              <w:br/>
              <w:t>[0.80 ; 1.55]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85397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0.57</w:t>
            </w:r>
          </w:p>
        </w:tc>
      </w:tr>
      <w:tr w:rsidR="0027519F" w:rsidRPr="00584AE3" w14:paraId="7CDE7C2C" w14:textId="77777777" w:rsidTr="00226999">
        <w:trPr>
          <w:trHeight w:val="3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E069A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Potassium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02F44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3.9 ± 0.3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21E10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84E43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4.0 ± 0.2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F4351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6789A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0.72</w:t>
            </w:r>
            <w:r w:rsidRPr="00584AE3">
              <w:rPr>
                <w:lang w:eastAsia="fr-FR"/>
              </w:rPr>
              <w:br/>
              <w:t>[0.04 ; 12.44]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DA7A7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0.82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5873C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0.45</w:t>
            </w:r>
            <w:r w:rsidRPr="00584AE3">
              <w:rPr>
                <w:lang w:eastAsia="fr-FR"/>
              </w:rPr>
              <w:br/>
              <w:t>[0.02 ; 8.98]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1F346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0.61</w:t>
            </w:r>
          </w:p>
        </w:tc>
      </w:tr>
      <w:tr w:rsidR="0027519F" w:rsidRPr="00584AE3" w14:paraId="0CFD7A71" w14:textId="77777777" w:rsidTr="00226999">
        <w:trPr>
          <w:trHeight w:val="398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4EA995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proofErr w:type="spellStart"/>
            <w:r w:rsidRPr="00584AE3">
              <w:rPr>
                <w:lang w:eastAsia="fr-FR"/>
              </w:rPr>
              <w:t>Albumin</w:t>
            </w:r>
            <w:proofErr w:type="spellEnd"/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CCA4CD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46.0 ± 2.4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DB2711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765B70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47.0 ± 3.0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9ED498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4E9D44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 xml:space="preserve">0.85 </w:t>
            </w:r>
            <w:r w:rsidRPr="00584AE3">
              <w:rPr>
                <w:lang w:eastAsia="fr-FR"/>
              </w:rPr>
              <w:br/>
              <w:t>[0.62 ; 1.13]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F40F92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063406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0.82</w:t>
            </w:r>
            <w:r w:rsidRPr="00584AE3">
              <w:rPr>
                <w:lang w:eastAsia="fr-FR"/>
              </w:rPr>
              <w:br/>
              <w:t>[0.57 ; 1.11]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0697E1" w14:textId="77777777" w:rsidR="0027519F" w:rsidRPr="00584AE3" w:rsidRDefault="0027519F" w:rsidP="00226999">
            <w:pPr>
              <w:pStyle w:val="Sansinterligne"/>
              <w:rPr>
                <w:lang w:eastAsia="fr-FR"/>
              </w:rPr>
            </w:pPr>
            <w:r w:rsidRPr="00584AE3">
              <w:rPr>
                <w:lang w:eastAsia="fr-FR"/>
              </w:rPr>
              <w:t>0.22</w:t>
            </w:r>
          </w:p>
        </w:tc>
      </w:tr>
    </w:tbl>
    <w:p w14:paraId="734F0382" w14:textId="77777777" w:rsidR="0027519F" w:rsidRPr="00B90F02" w:rsidRDefault="0027519F" w:rsidP="0027519F">
      <w:pPr>
        <w:pStyle w:val="SMHeading"/>
        <w:rPr>
          <w:rFonts w:ascii="Arial" w:hAnsi="Arial" w:cs="Arial"/>
          <w:b w:val="0"/>
          <w:bCs w:val="0"/>
          <w:sz w:val="20"/>
        </w:rPr>
      </w:pPr>
      <w:r w:rsidRPr="00B90F02">
        <w:rPr>
          <w:rFonts w:ascii="Arial" w:hAnsi="Arial" w:cs="Arial"/>
          <w:b w:val="0"/>
          <w:bCs w:val="0"/>
          <w:sz w:val="20"/>
          <w:vertAlign w:val="superscript"/>
        </w:rPr>
        <w:lastRenderedPageBreak/>
        <w:t>a</w:t>
      </w:r>
      <w:r w:rsidRPr="00B90F02">
        <w:rPr>
          <w:rFonts w:ascii="Arial" w:hAnsi="Arial" w:cs="Arial"/>
          <w:b w:val="0"/>
          <w:bCs w:val="0"/>
          <w:sz w:val="20"/>
        </w:rPr>
        <w:t xml:space="preserve"> p values were calculated using a T-test or Mann Whitney Wilcoxon's </w:t>
      </w:r>
      <w:r w:rsidRPr="00B90F02">
        <w:rPr>
          <w:rFonts w:ascii="Arial" w:hAnsi="Arial" w:cs="Arial"/>
          <w:b w:val="0"/>
          <w:bCs w:val="0"/>
          <w:sz w:val="20"/>
        </w:rPr>
        <w:tab/>
      </w:r>
    </w:p>
    <w:p w14:paraId="394696DA" w14:textId="77777777" w:rsidR="0027519F" w:rsidRPr="00B90F02" w:rsidRDefault="0027519F" w:rsidP="0027519F">
      <w:pPr>
        <w:pStyle w:val="SMHeading"/>
        <w:rPr>
          <w:rFonts w:ascii="Arial" w:hAnsi="Arial" w:cs="Arial"/>
          <w:b w:val="0"/>
          <w:bCs w:val="0"/>
          <w:sz w:val="20"/>
        </w:rPr>
      </w:pPr>
      <w:r w:rsidRPr="00B90F02">
        <w:rPr>
          <w:rFonts w:ascii="Arial" w:hAnsi="Arial" w:cs="Arial"/>
          <w:b w:val="0"/>
          <w:bCs w:val="0"/>
          <w:sz w:val="20"/>
          <w:vertAlign w:val="superscript"/>
        </w:rPr>
        <w:t>b</w:t>
      </w:r>
      <w:r w:rsidRPr="00B90F02">
        <w:rPr>
          <w:rFonts w:ascii="Arial" w:hAnsi="Arial" w:cs="Arial"/>
          <w:b w:val="0"/>
          <w:bCs w:val="0"/>
          <w:sz w:val="20"/>
        </w:rPr>
        <w:t xml:space="preserve"> Logistic regression adjusted for age, gender and BMI</w:t>
      </w:r>
      <w:r w:rsidRPr="00B90F02">
        <w:rPr>
          <w:rFonts w:ascii="Arial" w:hAnsi="Arial" w:cs="Arial"/>
          <w:b w:val="0"/>
          <w:bCs w:val="0"/>
          <w:sz w:val="20"/>
        </w:rPr>
        <w:tab/>
      </w:r>
    </w:p>
    <w:p w14:paraId="6415F027" w14:textId="77777777" w:rsidR="0027519F" w:rsidRPr="00B90F02" w:rsidRDefault="0027519F" w:rsidP="0027519F">
      <w:pPr>
        <w:pStyle w:val="SMHeading"/>
        <w:rPr>
          <w:rFonts w:ascii="Arial" w:hAnsi="Arial" w:cs="Arial"/>
          <w:b w:val="0"/>
          <w:bCs w:val="0"/>
          <w:sz w:val="20"/>
        </w:rPr>
      </w:pPr>
      <w:r w:rsidRPr="00B90F02">
        <w:rPr>
          <w:rFonts w:ascii="Arial" w:hAnsi="Arial" w:cs="Arial"/>
          <w:b w:val="0"/>
          <w:bCs w:val="0"/>
          <w:sz w:val="20"/>
          <w:vertAlign w:val="superscript"/>
        </w:rPr>
        <w:t>c</w:t>
      </w:r>
      <w:r w:rsidRPr="00B90F02">
        <w:rPr>
          <w:rFonts w:ascii="Arial" w:hAnsi="Arial" w:cs="Arial"/>
          <w:b w:val="0"/>
          <w:bCs w:val="0"/>
          <w:sz w:val="20"/>
        </w:rPr>
        <w:t xml:space="preserve"> Logistic regression adjusted for age, gender, BMI and energy intake.</w:t>
      </w:r>
      <w:r w:rsidRPr="00B90F02">
        <w:rPr>
          <w:rFonts w:ascii="Arial" w:hAnsi="Arial" w:cs="Arial"/>
          <w:b w:val="0"/>
          <w:bCs w:val="0"/>
          <w:sz w:val="20"/>
        </w:rPr>
        <w:tab/>
      </w:r>
    </w:p>
    <w:p w14:paraId="38AAE288" w14:textId="77777777" w:rsidR="0027519F" w:rsidRDefault="0027519F" w:rsidP="0027519F">
      <w:pPr>
        <w:pStyle w:val="SMHeading"/>
        <w:rPr>
          <w:rFonts w:ascii="Arial" w:hAnsi="Arial" w:cs="Arial"/>
          <w:b w:val="0"/>
          <w:bCs w:val="0"/>
          <w:sz w:val="20"/>
        </w:rPr>
      </w:pPr>
      <w:proofErr w:type="spellStart"/>
      <w:r>
        <w:rPr>
          <w:rFonts w:ascii="Arial" w:hAnsi="Arial" w:cs="Arial"/>
          <w:b w:val="0"/>
          <w:bCs w:val="0"/>
          <w:sz w:val="20"/>
        </w:rPr>
        <w:t>s</w:t>
      </w:r>
      <w:r w:rsidRPr="00B90F02">
        <w:rPr>
          <w:rFonts w:ascii="Arial" w:hAnsi="Arial" w:cs="Arial"/>
          <w:b w:val="0"/>
          <w:bCs w:val="0"/>
          <w:sz w:val="20"/>
        </w:rPr>
        <w:t>AUD</w:t>
      </w:r>
      <w:proofErr w:type="spellEnd"/>
      <w:r w:rsidRPr="00B90F02">
        <w:rPr>
          <w:rFonts w:ascii="Arial" w:hAnsi="Arial" w:cs="Arial"/>
          <w:b w:val="0"/>
          <w:bCs w:val="0"/>
          <w:sz w:val="20"/>
        </w:rPr>
        <w:t xml:space="preserve">: alcohol use disorder; DF: dietary fiber; FOS: fructo-oligosaccharide; GOS: </w:t>
      </w:r>
      <w:proofErr w:type="spellStart"/>
      <w:r w:rsidRPr="00B90F02">
        <w:rPr>
          <w:rFonts w:ascii="Arial" w:hAnsi="Arial" w:cs="Arial"/>
          <w:b w:val="0"/>
          <w:bCs w:val="0"/>
          <w:sz w:val="20"/>
        </w:rPr>
        <w:t>galacto</w:t>
      </w:r>
      <w:proofErr w:type="spellEnd"/>
      <w:r w:rsidRPr="00B90F02">
        <w:rPr>
          <w:rFonts w:ascii="Arial" w:hAnsi="Arial" w:cs="Arial"/>
          <w:b w:val="0"/>
          <w:bCs w:val="0"/>
          <w:sz w:val="20"/>
        </w:rPr>
        <w:t>-oligosaccharide; TF: transformed food; UTF: ultra-transformed food</w:t>
      </w:r>
      <w:r w:rsidRPr="00B90F02">
        <w:rPr>
          <w:rFonts w:ascii="Arial" w:hAnsi="Arial" w:cs="Arial"/>
          <w:b w:val="0"/>
          <w:bCs w:val="0"/>
          <w:sz w:val="20"/>
        </w:rPr>
        <w:tab/>
      </w:r>
    </w:p>
    <w:p w14:paraId="0EC1577F" w14:textId="77777777" w:rsidR="0027519F" w:rsidRPr="00121257" w:rsidRDefault="0027519F" w:rsidP="0027519F">
      <w:pPr>
        <w:rPr>
          <w:rFonts w:ascii="Arial" w:hAnsi="Arial" w:cs="Arial"/>
          <w:kern w:val="32"/>
          <w:sz w:val="20"/>
          <w:szCs w:val="24"/>
          <w:lang w:val="en-US"/>
        </w:rPr>
      </w:pPr>
      <w:r w:rsidRPr="00121257">
        <w:rPr>
          <w:rFonts w:ascii="Arial" w:hAnsi="Arial" w:cs="Arial"/>
          <w:b/>
          <w:bCs/>
          <w:sz w:val="20"/>
          <w:lang w:val="en-US"/>
        </w:rPr>
        <w:br w:type="page"/>
      </w:r>
    </w:p>
    <w:p w14:paraId="2A465FAE" w14:textId="77777777" w:rsidR="0027519F" w:rsidRDefault="0027519F" w:rsidP="0027519F">
      <w:pPr>
        <w:pStyle w:val="SMHeading"/>
        <w:rPr>
          <w:rFonts w:ascii="Arial" w:hAnsi="Arial" w:cs="Arial"/>
          <w:sz w:val="20"/>
          <w:szCs w:val="20"/>
        </w:rPr>
      </w:pPr>
      <w:r w:rsidRPr="00DC623A">
        <w:rPr>
          <w:rFonts w:ascii="Arial" w:hAnsi="Arial" w:cs="Arial"/>
          <w:sz w:val="20"/>
          <w:szCs w:val="20"/>
        </w:rPr>
        <w:lastRenderedPageBreak/>
        <w:t>Table S</w:t>
      </w:r>
      <w:r>
        <w:rPr>
          <w:rFonts w:ascii="Arial" w:hAnsi="Arial" w:cs="Arial"/>
          <w:sz w:val="20"/>
          <w:szCs w:val="20"/>
        </w:rPr>
        <w:t>4</w:t>
      </w:r>
      <w:r w:rsidRPr="00DC623A">
        <w:rPr>
          <w:rFonts w:ascii="Arial" w:hAnsi="Arial" w:cs="Arial"/>
          <w:sz w:val="20"/>
          <w:szCs w:val="20"/>
        </w:rPr>
        <w:t xml:space="preserve">. </w:t>
      </w:r>
      <w:r w:rsidRPr="004E2E10">
        <w:rPr>
          <w:rFonts w:ascii="Arial" w:hAnsi="Arial" w:cs="Arial"/>
          <w:sz w:val="20"/>
          <w:szCs w:val="20"/>
        </w:rPr>
        <w:t>Description of medication use according to gut dysbiosi</w:t>
      </w:r>
      <w:r>
        <w:rPr>
          <w:rFonts w:ascii="Arial" w:hAnsi="Arial" w:cs="Arial"/>
          <w:sz w:val="20"/>
          <w:szCs w:val="20"/>
        </w:rPr>
        <w:t>s</w:t>
      </w:r>
    </w:p>
    <w:p w14:paraId="68D1670E" w14:textId="77777777" w:rsidR="0027519F" w:rsidRDefault="0027519F" w:rsidP="0027519F">
      <w:pPr>
        <w:pStyle w:val="SMHeading"/>
        <w:rPr>
          <w:rFonts w:ascii="Arial" w:hAnsi="Arial" w:cs="Arial"/>
          <w:sz w:val="20"/>
          <w:szCs w:val="20"/>
        </w:rPr>
      </w:pPr>
    </w:p>
    <w:tbl>
      <w:tblPr>
        <w:tblW w:w="6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0"/>
        <w:gridCol w:w="1240"/>
        <w:gridCol w:w="320"/>
        <w:gridCol w:w="1240"/>
        <w:gridCol w:w="1240"/>
      </w:tblGrid>
      <w:tr w:rsidR="0027519F" w:rsidRPr="004E2E10" w14:paraId="745B56D9" w14:textId="77777777" w:rsidTr="00226999">
        <w:trPr>
          <w:trHeight w:val="840"/>
        </w:trPr>
        <w:tc>
          <w:tcPr>
            <w:tcW w:w="2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6B83EA" w14:textId="77777777" w:rsidR="0027519F" w:rsidRPr="003B6F1D" w:rsidRDefault="0027519F" w:rsidP="00226999">
            <w:pPr>
              <w:rPr>
                <w:rFonts w:ascii="Arial" w:hAnsi="Arial" w:cs="Arial"/>
                <w:color w:val="000000"/>
                <w:sz w:val="20"/>
                <w:lang w:val="en-GB" w:eastAsia="fr-FR"/>
              </w:rPr>
            </w:pPr>
            <w:r w:rsidRPr="003B6F1D">
              <w:rPr>
                <w:rFonts w:ascii="Arial" w:hAnsi="Arial" w:cs="Arial"/>
                <w:color w:val="000000"/>
                <w:sz w:val="20"/>
                <w:lang w:val="en-GB" w:eastAsia="fr-FR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B07D33" w14:textId="77777777" w:rsidR="0027519F" w:rsidRPr="004E2E10" w:rsidRDefault="0027519F" w:rsidP="0022699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</w:pPr>
            <w:proofErr w:type="spellStart"/>
            <w:r w:rsidRPr="004E2E10"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  <w:t>Dysbiotic</w:t>
            </w:r>
            <w:proofErr w:type="spellEnd"/>
            <w:r w:rsidRPr="004E2E10"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  <w:t xml:space="preserve"> n=16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FFB85" w14:textId="77777777" w:rsidR="0027519F" w:rsidRPr="004E2E10" w:rsidRDefault="0027519F" w:rsidP="00226999">
            <w:pPr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4E2E10">
              <w:rPr>
                <w:rFonts w:ascii="Arial" w:hAnsi="Arial" w:cs="Arial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211009" w14:textId="77777777" w:rsidR="0027519F" w:rsidRPr="004E2E10" w:rsidRDefault="0027519F" w:rsidP="0022699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</w:pPr>
            <w:r w:rsidRPr="004E2E10"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  <w:t xml:space="preserve">Non </w:t>
            </w:r>
            <w:proofErr w:type="spellStart"/>
            <w:r w:rsidRPr="004E2E10"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  <w:t>Dysbiotic</w:t>
            </w:r>
            <w:proofErr w:type="spellEnd"/>
            <w:r w:rsidRPr="004E2E10"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  <w:t xml:space="preserve"> n=30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0E058" w14:textId="77777777" w:rsidR="0027519F" w:rsidRPr="004E2E10" w:rsidRDefault="0027519F" w:rsidP="00226999">
            <w:pPr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4E2E10">
              <w:rPr>
                <w:rFonts w:ascii="Arial" w:hAnsi="Arial" w:cs="Arial"/>
                <w:color w:val="000000"/>
                <w:sz w:val="20"/>
                <w:lang w:eastAsia="fr-FR"/>
              </w:rPr>
              <w:t> </w:t>
            </w:r>
          </w:p>
        </w:tc>
      </w:tr>
      <w:tr w:rsidR="0027519F" w:rsidRPr="004E2E10" w14:paraId="21AECDF5" w14:textId="77777777" w:rsidTr="00226999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F1FBC97" w14:textId="77777777" w:rsidR="0027519F" w:rsidRPr="004E2E10" w:rsidRDefault="0027519F" w:rsidP="00226999">
            <w:pPr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</w:pPr>
            <w:r w:rsidRPr="004E2E10"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F92CD24" w14:textId="77777777" w:rsidR="0027519F" w:rsidRPr="004E2E10" w:rsidRDefault="0027519F" w:rsidP="0022699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</w:pPr>
            <w:proofErr w:type="gramStart"/>
            <w:r w:rsidRPr="004E2E10"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  <w:t>n</w:t>
            </w:r>
            <w:proofErr w:type="gramEnd"/>
            <w:r w:rsidRPr="004E2E10"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  <w:t xml:space="preserve"> (%)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DD4A14A" w14:textId="77777777" w:rsidR="0027519F" w:rsidRPr="004E2E10" w:rsidRDefault="0027519F" w:rsidP="00226999">
            <w:pPr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4E2E10">
              <w:rPr>
                <w:rFonts w:ascii="Arial" w:hAnsi="Arial" w:cs="Arial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13C6B19" w14:textId="77777777" w:rsidR="0027519F" w:rsidRPr="004E2E10" w:rsidRDefault="0027519F" w:rsidP="0022699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</w:pPr>
            <w:proofErr w:type="gramStart"/>
            <w:r w:rsidRPr="004E2E10"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  <w:t>n</w:t>
            </w:r>
            <w:proofErr w:type="gramEnd"/>
            <w:r w:rsidRPr="004E2E10"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  <w:t xml:space="preserve"> (%)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5E58868" w14:textId="77777777" w:rsidR="0027519F" w:rsidRPr="004E2E10" w:rsidRDefault="0027519F" w:rsidP="0022699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</w:pPr>
            <w:proofErr w:type="gramStart"/>
            <w:r w:rsidRPr="004E2E10"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  <w:t>p</w:t>
            </w:r>
            <w:proofErr w:type="gramEnd"/>
          </w:p>
        </w:tc>
      </w:tr>
      <w:tr w:rsidR="0027519F" w:rsidRPr="004E2E10" w14:paraId="393D72D9" w14:textId="77777777" w:rsidTr="00226999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FF11E" w14:textId="77777777" w:rsidR="0027519F" w:rsidRPr="004E2E10" w:rsidRDefault="0027519F" w:rsidP="00226999">
            <w:pPr>
              <w:rPr>
                <w:rFonts w:ascii="Arial" w:hAnsi="Arial" w:cs="Arial"/>
                <w:color w:val="000000"/>
                <w:sz w:val="20"/>
                <w:lang w:eastAsia="fr-FR"/>
              </w:rPr>
            </w:pPr>
            <w:proofErr w:type="spellStart"/>
            <w:r w:rsidRPr="004E2E10">
              <w:rPr>
                <w:rFonts w:ascii="Arial" w:hAnsi="Arial" w:cs="Arial"/>
                <w:color w:val="000000"/>
                <w:sz w:val="20"/>
                <w:lang w:eastAsia="fr-FR"/>
              </w:rPr>
              <w:t>Anxiolytics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1DFD1" w14:textId="77777777" w:rsidR="0027519F" w:rsidRPr="004E2E10" w:rsidRDefault="0027519F" w:rsidP="00226999">
            <w:pPr>
              <w:jc w:val="right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4E2E10">
              <w:rPr>
                <w:rFonts w:ascii="Arial" w:hAnsi="Arial" w:cs="Arial"/>
                <w:color w:val="000000"/>
                <w:sz w:val="20"/>
                <w:lang w:eastAsia="fr-FR"/>
              </w:rPr>
              <w:t>5 (31.3)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43F8D" w14:textId="77777777" w:rsidR="0027519F" w:rsidRPr="004E2E10" w:rsidRDefault="0027519F" w:rsidP="00226999">
            <w:pPr>
              <w:jc w:val="right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6C9E8" w14:textId="77777777" w:rsidR="0027519F" w:rsidRPr="004E2E10" w:rsidRDefault="0027519F" w:rsidP="00226999">
            <w:pPr>
              <w:jc w:val="right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4E2E10">
              <w:rPr>
                <w:rFonts w:ascii="Arial" w:hAnsi="Arial" w:cs="Arial"/>
                <w:color w:val="000000"/>
                <w:sz w:val="20"/>
                <w:lang w:eastAsia="fr-FR"/>
              </w:rPr>
              <w:t>7 (23.3)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CA045" w14:textId="77777777" w:rsidR="0027519F" w:rsidRPr="004E2E10" w:rsidRDefault="0027519F" w:rsidP="00226999">
            <w:pPr>
              <w:jc w:val="right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4E2E10">
              <w:rPr>
                <w:rFonts w:ascii="Arial" w:hAnsi="Arial" w:cs="Arial"/>
                <w:color w:val="000000"/>
                <w:sz w:val="20"/>
                <w:lang w:eastAsia="fr-FR"/>
              </w:rPr>
              <w:t>0.73</w:t>
            </w:r>
          </w:p>
        </w:tc>
      </w:tr>
      <w:tr w:rsidR="0027519F" w:rsidRPr="004E2E10" w14:paraId="48CC74DF" w14:textId="77777777" w:rsidTr="00226999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BCB5F" w14:textId="77777777" w:rsidR="0027519F" w:rsidRPr="004E2E10" w:rsidRDefault="0027519F" w:rsidP="00226999">
            <w:pPr>
              <w:jc w:val="both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proofErr w:type="spellStart"/>
            <w:r w:rsidRPr="004E2E10">
              <w:rPr>
                <w:rFonts w:ascii="Arial" w:hAnsi="Arial" w:cs="Arial"/>
                <w:color w:val="000000"/>
                <w:sz w:val="20"/>
                <w:lang w:eastAsia="fr-FR"/>
              </w:rPr>
              <w:t>Antidepressants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5BB81" w14:textId="77777777" w:rsidR="0027519F" w:rsidRPr="004E2E10" w:rsidRDefault="0027519F" w:rsidP="00226999">
            <w:pPr>
              <w:jc w:val="right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4E2E10">
              <w:rPr>
                <w:rFonts w:ascii="Arial" w:hAnsi="Arial" w:cs="Arial"/>
                <w:color w:val="000000"/>
                <w:sz w:val="20"/>
                <w:lang w:eastAsia="fr-FR"/>
              </w:rPr>
              <w:t>4 (25.0)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6FBFC" w14:textId="77777777" w:rsidR="0027519F" w:rsidRPr="004E2E10" w:rsidRDefault="0027519F" w:rsidP="00226999">
            <w:pPr>
              <w:jc w:val="right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DCE43" w14:textId="77777777" w:rsidR="0027519F" w:rsidRPr="004E2E10" w:rsidRDefault="0027519F" w:rsidP="00226999">
            <w:pPr>
              <w:jc w:val="right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4E2E10">
              <w:rPr>
                <w:rFonts w:ascii="Arial" w:hAnsi="Arial" w:cs="Arial"/>
                <w:color w:val="000000"/>
                <w:sz w:val="20"/>
                <w:lang w:eastAsia="fr-FR"/>
              </w:rPr>
              <w:t>12 (40.0)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EA067" w14:textId="77777777" w:rsidR="0027519F" w:rsidRPr="004E2E10" w:rsidRDefault="0027519F" w:rsidP="00226999">
            <w:pPr>
              <w:jc w:val="right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4E2E10">
              <w:rPr>
                <w:rFonts w:ascii="Arial" w:hAnsi="Arial" w:cs="Arial"/>
                <w:color w:val="000000"/>
                <w:sz w:val="20"/>
                <w:lang w:eastAsia="fr-FR"/>
              </w:rPr>
              <w:t>0.31</w:t>
            </w:r>
          </w:p>
        </w:tc>
      </w:tr>
      <w:tr w:rsidR="0027519F" w:rsidRPr="004E2E10" w14:paraId="186FB186" w14:textId="77777777" w:rsidTr="00226999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C669A" w14:textId="77777777" w:rsidR="0027519F" w:rsidRPr="004E2E10" w:rsidRDefault="0027519F" w:rsidP="00226999">
            <w:pPr>
              <w:rPr>
                <w:rFonts w:ascii="Arial" w:hAnsi="Arial" w:cs="Arial"/>
                <w:color w:val="000000"/>
                <w:sz w:val="20"/>
                <w:lang w:eastAsia="fr-FR"/>
              </w:rPr>
            </w:pPr>
            <w:proofErr w:type="spellStart"/>
            <w:r w:rsidRPr="004E2E10">
              <w:rPr>
                <w:rFonts w:ascii="Arial" w:hAnsi="Arial" w:cs="Arial"/>
                <w:color w:val="000000"/>
                <w:sz w:val="20"/>
                <w:lang w:eastAsia="fr-FR"/>
              </w:rPr>
              <w:t>Neuroleptics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908BE" w14:textId="77777777" w:rsidR="0027519F" w:rsidRPr="004E2E10" w:rsidRDefault="0027519F" w:rsidP="00226999">
            <w:pPr>
              <w:jc w:val="right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4E2E10">
              <w:rPr>
                <w:rFonts w:ascii="Arial" w:hAnsi="Arial" w:cs="Arial"/>
                <w:color w:val="000000"/>
                <w:sz w:val="20"/>
                <w:lang w:eastAsia="fr-FR"/>
              </w:rPr>
              <w:t>0 (0.0)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16951" w14:textId="77777777" w:rsidR="0027519F" w:rsidRPr="004E2E10" w:rsidRDefault="0027519F" w:rsidP="00226999">
            <w:pPr>
              <w:jc w:val="right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231D9" w14:textId="77777777" w:rsidR="0027519F" w:rsidRPr="004E2E10" w:rsidRDefault="0027519F" w:rsidP="00226999">
            <w:pPr>
              <w:jc w:val="right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4E2E10">
              <w:rPr>
                <w:rFonts w:ascii="Arial" w:hAnsi="Arial" w:cs="Arial"/>
                <w:color w:val="000000"/>
                <w:sz w:val="20"/>
                <w:lang w:eastAsia="fr-FR"/>
              </w:rPr>
              <w:t>6 (20.0)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F417B" w14:textId="77777777" w:rsidR="0027519F" w:rsidRPr="004E2E10" w:rsidRDefault="0027519F" w:rsidP="00226999">
            <w:pPr>
              <w:jc w:val="right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4E2E10">
              <w:rPr>
                <w:rFonts w:ascii="Arial" w:hAnsi="Arial" w:cs="Arial"/>
                <w:color w:val="000000"/>
                <w:sz w:val="20"/>
                <w:lang w:eastAsia="fr-FR"/>
              </w:rPr>
              <w:t>0.08</w:t>
            </w:r>
          </w:p>
        </w:tc>
      </w:tr>
      <w:tr w:rsidR="0027519F" w:rsidRPr="004E2E10" w14:paraId="487CAD6B" w14:textId="77777777" w:rsidTr="00226999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A311C" w14:textId="77777777" w:rsidR="0027519F" w:rsidRPr="004E2E10" w:rsidRDefault="0027519F" w:rsidP="00226999">
            <w:pPr>
              <w:rPr>
                <w:rFonts w:ascii="Arial" w:hAnsi="Arial" w:cs="Arial"/>
                <w:color w:val="000000"/>
                <w:sz w:val="20"/>
                <w:lang w:eastAsia="fr-FR"/>
              </w:rPr>
            </w:pPr>
            <w:proofErr w:type="spellStart"/>
            <w:r w:rsidRPr="004E2E10">
              <w:rPr>
                <w:rFonts w:ascii="Arial" w:hAnsi="Arial" w:cs="Arial"/>
                <w:color w:val="000000"/>
                <w:sz w:val="20"/>
                <w:lang w:eastAsia="fr-FR"/>
              </w:rPr>
              <w:t>Hypnotics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AB7F9" w14:textId="77777777" w:rsidR="0027519F" w:rsidRPr="004E2E10" w:rsidRDefault="0027519F" w:rsidP="00226999">
            <w:pPr>
              <w:jc w:val="right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4E2E10">
              <w:rPr>
                <w:rFonts w:ascii="Arial" w:hAnsi="Arial" w:cs="Arial"/>
                <w:color w:val="000000"/>
                <w:sz w:val="20"/>
                <w:lang w:eastAsia="fr-FR"/>
              </w:rPr>
              <w:t>2 (12.5)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072CB" w14:textId="77777777" w:rsidR="0027519F" w:rsidRPr="004E2E10" w:rsidRDefault="0027519F" w:rsidP="00226999">
            <w:pPr>
              <w:jc w:val="right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0BD72" w14:textId="77777777" w:rsidR="0027519F" w:rsidRPr="004E2E10" w:rsidRDefault="0027519F" w:rsidP="00226999">
            <w:pPr>
              <w:jc w:val="right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4E2E10">
              <w:rPr>
                <w:rFonts w:ascii="Arial" w:hAnsi="Arial" w:cs="Arial"/>
                <w:color w:val="000000"/>
                <w:sz w:val="20"/>
                <w:lang w:eastAsia="fr-FR"/>
              </w:rPr>
              <w:t>2 (6.7)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0A73D" w14:textId="77777777" w:rsidR="0027519F" w:rsidRPr="004E2E10" w:rsidRDefault="0027519F" w:rsidP="00226999">
            <w:pPr>
              <w:jc w:val="right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4E2E10">
              <w:rPr>
                <w:rFonts w:ascii="Arial" w:hAnsi="Arial" w:cs="Arial"/>
                <w:color w:val="000000"/>
                <w:sz w:val="20"/>
                <w:lang w:eastAsia="fr-FR"/>
              </w:rPr>
              <w:t>0.60</w:t>
            </w:r>
          </w:p>
        </w:tc>
      </w:tr>
      <w:tr w:rsidR="0027519F" w:rsidRPr="004E2E10" w14:paraId="3417D25C" w14:textId="77777777" w:rsidTr="00226999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5CF0A" w14:textId="77777777" w:rsidR="0027519F" w:rsidRPr="004E2E10" w:rsidRDefault="0027519F" w:rsidP="00226999">
            <w:pPr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4E2E10">
              <w:rPr>
                <w:rFonts w:ascii="Arial" w:hAnsi="Arial" w:cs="Arial"/>
                <w:color w:val="000000"/>
                <w:sz w:val="20"/>
                <w:lang w:eastAsia="fr-FR"/>
              </w:rPr>
              <w:t xml:space="preserve">Antihypertensives </w:t>
            </w:r>
            <w:proofErr w:type="spellStart"/>
            <w:r w:rsidRPr="004E2E10">
              <w:rPr>
                <w:rFonts w:ascii="Arial" w:hAnsi="Arial" w:cs="Arial"/>
                <w:color w:val="000000"/>
                <w:sz w:val="20"/>
                <w:lang w:eastAsia="fr-FR"/>
              </w:rPr>
              <w:t>drugs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4A56C" w14:textId="77777777" w:rsidR="0027519F" w:rsidRPr="004E2E10" w:rsidRDefault="0027519F" w:rsidP="00226999">
            <w:pPr>
              <w:jc w:val="right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4E2E10">
              <w:rPr>
                <w:rFonts w:ascii="Arial" w:hAnsi="Arial" w:cs="Arial"/>
                <w:color w:val="000000"/>
                <w:sz w:val="20"/>
                <w:lang w:eastAsia="fr-FR"/>
              </w:rPr>
              <w:t>1 (6.3)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B0491" w14:textId="77777777" w:rsidR="0027519F" w:rsidRPr="004E2E10" w:rsidRDefault="0027519F" w:rsidP="00226999">
            <w:pPr>
              <w:jc w:val="right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AEA79" w14:textId="77777777" w:rsidR="0027519F" w:rsidRPr="004E2E10" w:rsidRDefault="0027519F" w:rsidP="00226999">
            <w:pPr>
              <w:jc w:val="right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4E2E10">
              <w:rPr>
                <w:rFonts w:ascii="Arial" w:hAnsi="Arial" w:cs="Arial"/>
                <w:color w:val="000000"/>
                <w:sz w:val="20"/>
                <w:lang w:eastAsia="fr-FR"/>
              </w:rPr>
              <w:t>6 (20.0)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1D57D" w14:textId="77777777" w:rsidR="0027519F" w:rsidRPr="004E2E10" w:rsidRDefault="0027519F" w:rsidP="00226999">
            <w:pPr>
              <w:jc w:val="right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4E2E10">
              <w:rPr>
                <w:rFonts w:ascii="Arial" w:hAnsi="Arial" w:cs="Arial"/>
                <w:color w:val="000000"/>
                <w:sz w:val="20"/>
                <w:lang w:eastAsia="fr-FR"/>
              </w:rPr>
              <w:t>0.39</w:t>
            </w:r>
          </w:p>
        </w:tc>
      </w:tr>
      <w:tr w:rsidR="0027519F" w:rsidRPr="004E2E10" w14:paraId="5DAA8A82" w14:textId="77777777" w:rsidTr="00226999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DE4DF" w14:textId="77777777" w:rsidR="0027519F" w:rsidRPr="004E2E10" w:rsidRDefault="0027519F" w:rsidP="00226999">
            <w:pPr>
              <w:rPr>
                <w:rFonts w:ascii="Arial" w:hAnsi="Arial" w:cs="Arial"/>
                <w:color w:val="000000"/>
                <w:sz w:val="20"/>
                <w:lang w:eastAsia="fr-FR"/>
              </w:rPr>
            </w:pPr>
            <w:proofErr w:type="spellStart"/>
            <w:r w:rsidRPr="004E2E10">
              <w:rPr>
                <w:rFonts w:ascii="Arial" w:hAnsi="Arial" w:cs="Arial"/>
                <w:color w:val="000000"/>
                <w:sz w:val="20"/>
                <w:lang w:eastAsia="fr-FR"/>
              </w:rPr>
              <w:t>Beta</w:t>
            </w:r>
            <w:proofErr w:type="spellEnd"/>
            <w:r w:rsidRPr="004E2E10">
              <w:rPr>
                <w:rFonts w:ascii="Arial" w:hAnsi="Arial" w:cs="Arial"/>
                <w:color w:val="000000"/>
                <w:sz w:val="20"/>
                <w:lang w:eastAsia="fr-FR"/>
              </w:rPr>
              <w:t>-</w:t>
            </w:r>
            <w:proofErr w:type="spellStart"/>
            <w:r w:rsidRPr="004E2E10">
              <w:rPr>
                <w:rFonts w:ascii="Arial" w:hAnsi="Arial" w:cs="Arial"/>
                <w:color w:val="000000"/>
                <w:sz w:val="20"/>
                <w:lang w:eastAsia="fr-FR"/>
              </w:rPr>
              <w:t>blockers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20380" w14:textId="77777777" w:rsidR="0027519F" w:rsidRPr="004E2E10" w:rsidRDefault="0027519F" w:rsidP="00226999">
            <w:pPr>
              <w:jc w:val="right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4E2E10">
              <w:rPr>
                <w:rFonts w:ascii="Arial" w:hAnsi="Arial" w:cs="Arial"/>
                <w:color w:val="000000"/>
                <w:sz w:val="20"/>
                <w:lang w:eastAsia="fr-FR"/>
              </w:rPr>
              <w:t>1 (6.3)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CF9B9" w14:textId="77777777" w:rsidR="0027519F" w:rsidRPr="004E2E10" w:rsidRDefault="0027519F" w:rsidP="00226999">
            <w:pPr>
              <w:jc w:val="right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51F33" w14:textId="77777777" w:rsidR="0027519F" w:rsidRPr="004E2E10" w:rsidRDefault="0027519F" w:rsidP="00226999">
            <w:pPr>
              <w:jc w:val="right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4E2E10">
              <w:rPr>
                <w:rFonts w:ascii="Arial" w:hAnsi="Arial" w:cs="Arial"/>
                <w:color w:val="000000"/>
                <w:sz w:val="20"/>
                <w:lang w:eastAsia="fr-FR"/>
              </w:rPr>
              <w:t>0 (0.0)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ABE11" w14:textId="77777777" w:rsidR="0027519F" w:rsidRPr="004E2E10" w:rsidRDefault="0027519F" w:rsidP="00226999">
            <w:pPr>
              <w:jc w:val="right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4E2E10">
              <w:rPr>
                <w:rFonts w:ascii="Arial" w:hAnsi="Arial" w:cs="Arial"/>
                <w:color w:val="000000"/>
                <w:sz w:val="20"/>
                <w:lang w:eastAsia="fr-FR"/>
              </w:rPr>
              <w:t>0.35</w:t>
            </w:r>
          </w:p>
        </w:tc>
      </w:tr>
      <w:tr w:rsidR="0027519F" w:rsidRPr="004E2E10" w14:paraId="454C5380" w14:textId="77777777" w:rsidTr="00226999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0927D" w14:textId="77777777" w:rsidR="0027519F" w:rsidRPr="004E2E10" w:rsidRDefault="0027519F" w:rsidP="00226999">
            <w:pPr>
              <w:rPr>
                <w:rFonts w:ascii="Arial" w:hAnsi="Arial" w:cs="Arial"/>
                <w:color w:val="000000"/>
                <w:sz w:val="20"/>
                <w:lang w:eastAsia="fr-FR"/>
              </w:rPr>
            </w:pPr>
            <w:proofErr w:type="spellStart"/>
            <w:r w:rsidRPr="004E2E10">
              <w:rPr>
                <w:rFonts w:ascii="Arial" w:hAnsi="Arial" w:cs="Arial"/>
                <w:color w:val="000000"/>
                <w:sz w:val="20"/>
                <w:lang w:eastAsia="fr-FR"/>
              </w:rPr>
              <w:t>Hypolipidemic</w:t>
            </w:r>
            <w:proofErr w:type="spellEnd"/>
            <w:r w:rsidRPr="004E2E10">
              <w:rPr>
                <w:rFonts w:ascii="Arial" w:hAnsi="Arial" w:cs="Arial"/>
                <w:color w:val="000000"/>
                <w:sz w:val="20"/>
                <w:lang w:eastAsia="fr-FR"/>
              </w:rPr>
              <w:t xml:space="preserve"> </w:t>
            </w:r>
            <w:proofErr w:type="spellStart"/>
            <w:r w:rsidRPr="004E2E10">
              <w:rPr>
                <w:rFonts w:ascii="Arial" w:hAnsi="Arial" w:cs="Arial"/>
                <w:color w:val="000000"/>
                <w:sz w:val="20"/>
                <w:lang w:eastAsia="fr-FR"/>
              </w:rPr>
              <w:t>drugs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0A984" w14:textId="77777777" w:rsidR="0027519F" w:rsidRPr="004E2E10" w:rsidRDefault="0027519F" w:rsidP="00226999">
            <w:pPr>
              <w:jc w:val="right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4E2E10">
              <w:rPr>
                <w:rFonts w:ascii="Arial" w:hAnsi="Arial" w:cs="Arial"/>
                <w:color w:val="000000"/>
                <w:sz w:val="20"/>
                <w:lang w:eastAsia="fr-FR"/>
              </w:rPr>
              <w:t>0 (0.0)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3FA34" w14:textId="77777777" w:rsidR="0027519F" w:rsidRPr="004E2E10" w:rsidRDefault="0027519F" w:rsidP="00226999">
            <w:pPr>
              <w:jc w:val="right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28126" w14:textId="77777777" w:rsidR="0027519F" w:rsidRPr="004E2E10" w:rsidRDefault="0027519F" w:rsidP="00226999">
            <w:pPr>
              <w:jc w:val="right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4E2E10">
              <w:rPr>
                <w:rFonts w:ascii="Arial" w:hAnsi="Arial" w:cs="Arial"/>
                <w:color w:val="000000"/>
                <w:sz w:val="20"/>
                <w:lang w:eastAsia="fr-FR"/>
              </w:rPr>
              <w:t>4 (13.3)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143A1" w14:textId="77777777" w:rsidR="0027519F" w:rsidRPr="004E2E10" w:rsidRDefault="0027519F" w:rsidP="00226999">
            <w:pPr>
              <w:jc w:val="right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4E2E10">
              <w:rPr>
                <w:rFonts w:ascii="Arial" w:hAnsi="Arial" w:cs="Arial"/>
                <w:color w:val="000000"/>
                <w:sz w:val="20"/>
                <w:lang w:eastAsia="fr-FR"/>
              </w:rPr>
              <w:t>0.28</w:t>
            </w:r>
          </w:p>
        </w:tc>
      </w:tr>
      <w:tr w:rsidR="0027519F" w:rsidRPr="004E2E10" w14:paraId="1458FDEE" w14:textId="77777777" w:rsidTr="00226999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C3171" w14:textId="77777777" w:rsidR="0027519F" w:rsidRPr="004E2E10" w:rsidRDefault="0027519F" w:rsidP="00226999">
            <w:pPr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4E2E10">
              <w:rPr>
                <w:rFonts w:ascii="Arial" w:hAnsi="Arial" w:cs="Arial"/>
                <w:color w:val="000000"/>
                <w:sz w:val="20"/>
                <w:lang w:eastAsia="fr-FR"/>
              </w:rPr>
              <w:t>Myorelaxants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16AA7" w14:textId="77777777" w:rsidR="0027519F" w:rsidRPr="004E2E10" w:rsidRDefault="0027519F" w:rsidP="00226999">
            <w:pPr>
              <w:jc w:val="right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4E2E10">
              <w:rPr>
                <w:rFonts w:ascii="Arial" w:hAnsi="Arial" w:cs="Arial"/>
                <w:color w:val="000000"/>
                <w:sz w:val="20"/>
                <w:lang w:eastAsia="fr-FR"/>
              </w:rPr>
              <w:t>1 (6.3)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5881F" w14:textId="77777777" w:rsidR="0027519F" w:rsidRPr="004E2E10" w:rsidRDefault="0027519F" w:rsidP="00226999">
            <w:pPr>
              <w:jc w:val="right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3E5FA" w14:textId="77777777" w:rsidR="0027519F" w:rsidRPr="004E2E10" w:rsidRDefault="0027519F" w:rsidP="00226999">
            <w:pPr>
              <w:jc w:val="right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4E2E10">
              <w:rPr>
                <w:rFonts w:ascii="Arial" w:hAnsi="Arial" w:cs="Arial"/>
                <w:color w:val="000000"/>
                <w:sz w:val="20"/>
                <w:lang w:eastAsia="fr-FR"/>
              </w:rPr>
              <w:t>2 (6.7)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A840E" w14:textId="77777777" w:rsidR="0027519F" w:rsidRPr="004E2E10" w:rsidRDefault="0027519F" w:rsidP="00226999">
            <w:pPr>
              <w:jc w:val="right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4E2E10">
              <w:rPr>
                <w:rFonts w:ascii="Arial" w:hAnsi="Arial" w:cs="Arial"/>
                <w:color w:val="000000"/>
                <w:sz w:val="20"/>
                <w:lang w:eastAsia="fr-FR"/>
              </w:rPr>
              <w:t>1.00</w:t>
            </w:r>
          </w:p>
        </w:tc>
      </w:tr>
      <w:tr w:rsidR="0027519F" w:rsidRPr="004E2E10" w14:paraId="532594CF" w14:textId="77777777" w:rsidTr="00226999">
        <w:trPr>
          <w:trHeight w:val="28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25C11" w14:textId="77777777" w:rsidR="0027519F" w:rsidRPr="004E2E10" w:rsidRDefault="0027519F" w:rsidP="00226999">
            <w:pPr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4E2E10">
              <w:rPr>
                <w:rFonts w:ascii="Arial" w:hAnsi="Arial" w:cs="Arial"/>
                <w:color w:val="000000"/>
                <w:sz w:val="20"/>
                <w:lang w:eastAsia="fr-FR"/>
              </w:rPr>
              <w:t xml:space="preserve">Proton </w:t>
            </w:r>
            <w:proofErr w:type="spellStart"/>
            <w:r w:rsidRPr="004E2E10">
              <w:rPr>
                <w:rFonts w:ascii="Arial" w:hAnsi="Arial" w:cs="Arial"/>
                <w:color w:val="000000"/>
                <w:sz w:val="20"/>
                <w:lang w:eastAsia="fr-FR"/>
              </w:rPr>
              <w:t>pump</w:t>
            </w:r>
            <w:proofErr w:type="spellEnd"/>
            <w:r w:rsidRPr="004E2E10">
              <w:rPr>
                <w:rFonts w:ascii="Arial" w:hAnsi="Arial" w:cs="Arial"/>
                <w:color w:val="000000"/>
                <w:sz w:val="20"/>
                <w:lang w:eastAsia="fr-FR"/>
              </w:rPr>
              <w:t xml:space="preserve"> </w:t>
            </w:r>
            <w:proofErr w:type="spellStart"/>
            <w:r w:rsidRPr="004E2E10">
              <w:rPr>
                <w:rFonts w:ascii="Arial" w:hAnsi="Arial" w:cs="Arial"/>
                <w:color w:val="000000"/>
                <w:sz w:val="20"/>
                <w:lang w:eastAsia="fr-FR"/>
              </w:rPr>
              <w:t>inhibitors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2D264" w14:textId="77777777" w:rsidR="0027519F" w:rsidRPr="004E2E10" w:rsidRDefault="0027519F" w:rsidP="00226999">
            <w:pPr>
              <w:jc w:val="right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4E2E10">
              <w:rPr>
                <w:rFonts w:ascii="Arial" w:hAnsi="Arial" w:cs="Arial"/>
                <w:color w:val="000000"/>
                <w:sz w:val="20"/>
                <w:lang w:eastAsia="fr-FR"/>
              </w:rPr>
              <w:t>2 (12.5)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E147B" w14:textId="77777777" w:rsidR="0027519F" w:rsidRPr="004E2E10" w:rsidRDefault="0027519F" w:rsidP="00226999">
            <w:pPr>
              <w:jc w:val="right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47779" w14:textId="77777777" w:rsidR="0027519F" w:rsidRPr="004E2E10" w:rsidRDefault="0027519F" w:rsidP="00226999">
            <w:pPr>
              <w:jc w:val="right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4E2E10">
              <w:rPr>
                <w:rFonts w:ascii="Arial" w:hAnsi="Arial" w:cs="Arial"/>
                <w:color w:val="000000"/>
                <w:sz w:val="20"/>
                <w:lang w:eastAsia="fr-FR"/>
              </w:rPr>
              <w:t>7 (23.3)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806B0" w14:textId="77777777" w:rsidR="0027519F" w:rsidRPr="004E2E10" w:rsidRDefault="0027519F" w:rsidP="00226999">
            <w:pPr>
              <w:jc w:val="right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4E2E10">
              <w:rPr>
                <w:rFonts w:ascii="Arial" w:hAnsi="Arial" w:cs="Arial"/>
                <w:color w:val="000000"/>
                <w:sz w:val="20"/>
                <w:lang w:eastAsia="fr-FR"/>
              </w:rPr>
              <w:t>0.46</w:t>
            </w:r>
          </w:p>
        </w:tc>
      </w:tr>
      <w:tr w:rsidR="0027519F" w:rsidRPr="004E2E10" w14:paraId="1CB0A0FE" w14:textId="77777777" w:rsidTr="00226999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CAACC7" w14:textId="77777777" w:rsidR="0027519F" w:rsidRPr="004E2E10" w:rsidRDefault="0027519F" w:rsidP="00226999">
            <w:pPr>
              <w:rPr>
                <w:rFonts w:ascii="Arial" w:hAnsi="Arial" w:cs="Arial"/>
                <w:color w:val="000000"/>
                <w:sz w:val="20"/>
                <w:lang w:eastAsia="fr-FR"/>
              </w:rPr>
            </w:pPr>
            <w:proofErr w:type="spellStart"/>
            <w:r w:rsidRPr="004E2E10">
              <w:rPr>
                <w:rFonts w:ascii="Arial" w:hAnsi="Arial" w:cs="Arial"/>
                <w:color w:val="000000"/>
                <w:sz w:val="20"/>
                <w:lang w:eastAsia="fr-FR"/>
              </w:rPr>
              <w:t>Alcohol</w:t>
            </w:r>
            <w:proofErr w:type="spellEnd"/>
            <w:r w:rsidRPr="004E2E10">
              <w:rPr>
                <w:rFonts w:ascii="Arial" w:hAnsi="Arial" w:cs="Arial"/>
                <w:color w:val="000000"/>
                <w:sz w:val="20"/>
                <w:lang w:eastAsia="fr-FR"/>
              </w:rPr>
              <w:t xml:space="preserve"> </w:t>
            </w:r>
            <w:proofErr w:type="spellStart"/>
            <w:r w:rsidRPr="004E2E10">
              <w:rPr>
                <w:rFonts w:ascii="Arial" w:hAnsi="Arial" w:cs="Arial"/>
                <w:color w:val="000000"/>
                <w:sz w:val="20"/>
                <w:lang w:eastAsia="fr-FR"/>
              </w:rPr>
              <w:t>withdrawal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53377D" w14:textId="77777777" w:rsidR="0027519F" w:rsidRPr="004E2E10" w:rsidRDefault="0027519F" w:rsidP="00226999">
            <w:pPr>
              <w:jc w:val="right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4E2E10">
              <w:rPr>
                <w:rFonts w:ascii="Arial" w:hAnsi="Arial" w:cs="Arial"/>
                <w:color w:val="000000"/>
                <w:sz w:val="20"/>
                <w:lang w:eastAsia="fr-FR"/>
              </w:rPr>
              <w:t>1 (6.3)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84B784" w14:textId="77777777" w:rsidR="0027519F" w:rsidRPr="004E2E10" w:rsidRDefault="0027519F" w:rsidP="00226999">
            <w:pPr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4E2E10">
              <w:rPr>
                <w:rFonts w:ascii="Arial" w:hAnsi="Arial" w:cs="Arial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80F53B" w14:textId="77777777" w:rsidR="0027519F" w:rsidRPr="004E2E10" w:rsidRDefault="0027519F" w:rsidP="00226999">
            <w:pPr>
              <w:jc w:val="right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4E2E10">
              <w:rPr>
                <w:rFonts w:ascii="Arial" w:hAnsi="Arial" w:cs="Arial"/>
                <w:color w:val="000000"/>
                <w:sz w:val="20"/>
                <w:lang w:eastAsia="fr-FR"/>
              </w:rPr>
              <w:t>3 (10.0)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4CADB3" w14:textId="77777777" w:rsidR="0027519F" w:rsidRPr="004E2E10" w:rsidRDefault="0027519F" w:rsidP="00226999">
            <w:pPr>
              <w:jc w:val="right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4E2E10">
              <w:rPr>
                <w:rFonts w:ascii="Arial" w:hAnsi="Arial" w:cs="Arial"/>
                <w:color w:val="000000"/>
                <w:sz w:val="20"/>
                <w:lang w:eastAsia="fr-FR"/>
              </w:rPr>
              <w:t>1.00</w:t>
            </w:r>
          </w:p>
        </w:tc>
      </w:tr>
    </w:tbl>
    <w:p w14:paraId="3F1CF881" w14:textId="77777777" w:rsidR="0027519F" w:rsidRDefault="0027519F" w:rsidP="0027519F">
      <w:pPr>
        <w:pStyle w:val="SMHeading"/>
        <w:rPr>
          <w:rFonts w:ascii="Arial" w:hAnsi="Arial" w:cs="Arial"/>
          <w:b w:val="0"/>
          <w:bCs w:val="0"/>
          <w:sz w:val="20"/>
        </w:rPr>
      </w:pPr>
      <w:r w:rsidRPr="004E2E10">
        <w:rPr>
          <w:rFonts w:ascii="Arial" w:hAnsi="Arial" w:cs="Arial"/>
          <w:b w:val="0"/>
          <w:bCs w:val="0"/>
          <w:sz w:val="20"/>
        </w:rPr>
        <w:t>p values were calculated using Fisher's test</w:t>
      </w:r>
    </w:p>
    <w:p w14:paraId="55764A99" w14:textId="77777777" w:rsidR="0027519F" w:rsidRDefault="0027519F" w:rsidP="0027519F">
      <w:pPr>
        <w:pStyle w:val="SMHeading"/>
        <w:rPr>
          <w:rFonts w:ascii="Arial" w:hAnsi="Arial" w:cs="Arial"/>
          <w:b w:val="0"/>
          <w:bCs w:val="0"/>
          <w:sz w:val="20"/>
        </w:rPr>
      </w:pPr>
    </w:p>
    <w:p w14:paraId="3618B257" w14:textId="77777777" w:rsidR="0027519F" w:rsidRDefault="0027519F" w:rsidP="0027519F">
      <w:pPr>
        <w:rPr>
          <w:rFonts w:ascii="Arial" w:hAnsi="Arial" w:cs="Arial"/>
          <w:b/>
          <w:bCs/>
          <w:sz w:val="20"/>
          <w:lang w:val="en-US"/>
        </w:rPr>
        <w:sectPr w:rsidR="0027519F" w:rsidSect="00363E96">
          <w:footerReference w:type="default" r:id="rId10"/>
          <w:pgSz w:w="11906" w:h="16838"/>
          <w:pgMar w:top="1440" w:right="1797" w:bottom="1440" w:left="1797" w:header="709" w:footer="709" w:gutter="0"/>
          <w:cols w:space="708"/>
          <w:docGrid w:linePitch="360"/>
        </w:sectPr>
      </w:pPr>
      <w:r w:rsidRPr="00121257">
        <w:rPr>
          <w:rFonts w:ascii="Arial" w:hAnsi="Arial" w:cs="Arial"/>
          <w:b/>
          <w:bCs/>
          <w:sz w:val="20"/>
          <w:lang w:val="en-US"/>
        </w:rPr>
        <w:br w:type="page"/>
      </w:r>
    </w:p>
    <w:p w14:paraId="6C7E7684" w14:textId="77777777" w:rsidR="0027519F" w:rsidRPr="00121257" w:rsidRDefault="0027519F" w:rsidP="0027519F">
      <w:pPr>
        <w:rPr>
          <w:rFonts w:ascii="Arial" w:hAnsi="Arial" w:cs="Arial"/>
          <w:b/>
          <w:bCs/>
          <w:sz w:val="20"/>
          <w:lang w:val="en-US"/>
        </w:rPr>
      </w:pPr>
      <w:r w:rsidRPr="00121257">
        <w:rPr>
          <w:rFonts w:ascii="Arial" w:hAnsi="Arial" w:cs="Arial"/>
          <w:b/>
          <w:bCs/>
          <w:sz w:val="20"/>
          <w:lang w:val="en-US"/>
        </w:rPr>
        <w:lastRenderedPageBreak/>
        <w:t xml:space="preserve">Table S5. Partial correlations between </w:t>
      </w:r>
      <w:proofErr w:type="spellStart"/>
      <w:r w:rsidRPr="00121257">
        <w:rPr>
          <w:rFonts w:ascii="Arial" w:hAnsi="Arial" w:cs="Arial"/>
          <w:b/>
          <w:bCs/>
          <w:sz w:val="20"/>
          <w:lang w:val="en-US"/>
        </w:rPr>
        <w:t>faecal</w:t>
      </w:r>
      <w:proofErr w:type="spellEnd"/>
      <w:r w:rsidRPr="00121257">
        <w:rPr>
          <w:rFonts w:ascii="Arial" w:hAnsi="Arial" w:cs="Arial"/>
          <w:b/>
          <w:bCs/>
          <w:sz w:val="20"/>
          <w:lang w:val="en-US"/>
        </w:rPr>
        <w:t xml:space="preserve"> and plasma metabolome and sociability indices</w:t>
      </w:r>
    </w:p>
    <w:p w14:paraId="4A9587A9" w14:textId="77777777" w:rsidR="0027519F" w:rsidRPr="00121257" w:rsidRDefault="0027519F" w:rsidP="0027519F">
      <w:pPr>
        <w:rPr>
          <w:rFonts w:ascii="Arial" w:hAnsi="Arial" w:cs="Arial"/>
          <w:b/>
          <w:bCs/>
          <w:sz w:val="20"/>
          <w:lang w:val="en-US"/>
        </w:rPr>
      </w:pPr>
    </w:p>
    <w:tbl>
      <w:tblPr>
        <w:tblW w:w="12698" w:type="dxa"/>
        <w:tblInd w:w="-1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709"/>
        <w:gridCol w:w="863"/>
        <w:gridCol w:w="874"/>
        <w:gridCol w:w="863"/>
        <w:gridCol w:w="858"/>
        <w:gridCol w:w="815"/>
        <w:gridCol w:w="878"/>
        <w:gridCol w:w="795"/>
        <w:gridCol w:w="719"/>
        <w:gridCol w:w="651"/>
        <w:gridCol w:w="753"/>
        <w:gridCol w:w="801"/>
      </w:tblGrid>
      <w:tr w:rsidR="0027519F" w:rsidRPr="00060867" w14:paraId="7A90ABDC" w14:textId="77777777" w:rsidTr="00226999">
        <w:trPr>
          <w:trHeight w:val="30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8232D6" w14:textId="77777777" w:rsidR="0027519F" w:rsidRPr="003B6F1D" w:rsidRDefault="0027519F" w:rsidP="00226999">
            <w:pPr>
              <w:pStyle w:val="Sansinterligne"/>
              <w:rPr>
                <w:lang w:val="en-GB" w:eastAsia="fr-FR"/>
              </w:rPr>
            </w:pPr>
            <w:r w:rsidRPr="003B6F1D">
              <w:rPr>
                <w:lang w:val="en-GB" w:eastAsia="fr-FR"/>
              </w:rPr>
              <w:t> </w:t>
            </w: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30C8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proofErr w:type="spellStart"/>
            <w:r w:rsidRPr="00060867">
              <w:rPr>
                <w:lang w:eastAsia="fr-FR"/>
              </w:rPr>
              <w:t>EI_Sociability</w:t>
            </w:r>
            <w:proofErr w:type="spellEnd"/>
          </w:p>
        </w:tc>
        <w:tc>
          <w:tcPr>
            <w:tcW w:w="1737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37DB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proofErr w:type="spellStart"/>
            <w:r w:rsidRPr="00060867">
              <w:rPr>
                <w:lang w:eastAsia="fr-FR"/>
              </w:rPr>
              <w:t>Nb_alters</w:t>
            </w:r>
            <w:proofErr w:type="spellEnd"/>
          </w:p>
        </w:tc>
        <w:tc>
          <w:tcPr>
            <w:tcW w:w="1673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A62C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proofErr w:type="spellStart"/>
            <w:proofErr w:type="gramStart"/>
            <w:r w:rsidRPr="00060867">
              <w:rPr>
                <w:lang w:eastAsia="fr-FR"/>
              </w:rPr>
              <w:t>modularity</w:t>
            </w:r>
            <w:proofErr w:type="spellEnd"/>
            <w:proofErr w:type="gramEnd"/>
          </w:p>
        </w:tc>
        <w:tc>
          <w:tcPr>
            <w:tcW w:w="1673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C91D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proofErr w:type="spellStart"/>
            <w:proofErr w:type="gramStart"/>
            <w:r w:rsidRPr="00060867">
              <w:rPr>
                <w:lang w:eastAsia="fr-FR"/>
              </w:rPr>
              <w:t>nb</w:t>
            </w:r>
            <w:proofErr w:type="gramEnd"/>
            <w:r w:rsidRPr="00060867">
              <w:rPr>
                <w:lang w:eastAsia="fr-FR"/>
              </w:rPr>
              <w:t>_communities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434B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proofErr w:type="gramStart"/>
            <w:r w:rsidRPr="00060867">
              <w:rPr>
                <w:lang w:eastAsia="fr-FR"/>
              </w:rPr>
              <w:t>cliques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913AFC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proofErr w:type="spellStart"/>
            <w:r w:rsidRPr="00060867">
              <w:rPr>
                <w:lang w:eastAsia="fr-FR"/>
              </w:rPr>
              <w:t>Alterbias_index</w:t>
            </w:r>
            <w:proofErr w:type="spellEnd"/>
          </w:p>
        </w:tc>
      </w:tr>
      <w:tr w:rsidR="0027519F" w:rsidRPr="00060867" w14:paraId="538406C6" w14:textId="77777777" w:rsidTr="00226999">
        <w:trPr>
          <w:trHeight w:val="300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E20B8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proofErr w:type="spellStart"/>
            <w:r>
              <w:rPr>
                <w:lang w:eastAsia="fr-FR"/>
              </w:rPr>
              <w:t>Feacal</w:t>
            </w:r>
            <w:proofErr w:type="spellEnd"/>
            <w:r>
              <w:rPr>
                <w:lang w:eastAsia="fr-FR"/>
              </w:rPr>
              <w:t xml:space="preserve"> </w:t>
            </w:r>
            <w:proofErr w:type="spellStart"/>
            <w:r w:rsidRPr="00060867">
              <w:rPr>
                <w:lang w:eastAsia="fr-FR"/>
              </w:rPr>
              <w:t>Metabolites</w:t>
            </w:r>
            <w:proofErr w:type="spellEnd"/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E7D1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proofErr w:type="gramStart"/>
            <w:r w:rsidRPr="00060867">
              <w:rPr>
                <w:lang w:eastAsia="fr-FR"/>
              </w:rPr>
              <w:t>r</w:t>
            </w:r>
            <w:proofErr w:type="gramEnd"/>
          </w:p>
        </w:tc>
        <w:tc>
          <w:tcPr>
            <w:tcW w:w="8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26DF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proofErr w:type="gramStart"/>
            <w:r w:rsidRPr="00060867">
              <w:rPr>
                <w:lang w:eastAsia="fr-FR"/>
              </w:rPr>
              <w:t>p</w:t>
            </w:r>
            <w:proofErr w:type="gramEnd"/>
          </w:p>
        </w:tc>
        <w:tc>
          <w:tcPr>
            <w:tcW w:w="87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3339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proofErr w:type="gramStart"/>
            <w:r w:rsidRPr="00060867">
              <w:rPr>
                <w:lang w:eastAsia="fr-FR"/>
              </w:rPr>
              <w:t>r</w:t>
            </w:r>
            <w:proofErr w:type="gramEnd"/>
          </w:p>
        </w:tc>
        <w:tc>
          <w:tcPr>
            <w:tcW w:w="8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CF00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proofErr w:type="gramStart"/>
            <w:r w:rsidRPr="00060867">
              <w:rPr>
                <w:lang w:eastAsia="fr-FR"/>
              </w:rPr>
              <w:t>p</w:t>
            </w:r>
            <w:proofErr w:type="gramEnd"/>
          </w:p>
        </w:tc>
        <w:tc>
          <w:tcPr>
            <w:tcW w:w="85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FCCD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proofErr w:type="gramStart"/>
            <w:r w:rsidRPr="00060867">
              <w:rPr>
                <w:lang w:eastAsia="fr-FR"/>
              </w:rPr>
              <w:t>r</w:t>
            </w:r>
            <w:proofErr w:type="gramEnd"/>
          </w:p>
        </w:tc>
        <w:tc>
          <w:tcPr>
            <w:tcW w:w="81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4175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proofErr w:type="gramStart"/>
            <w:r w:rsidRPr="00060867">
              <w:rPr>
                <w:lang w:eastAsia="fr-FR"/>
              </w:rPr>
              <w:t>p</w:t>
            </w:r>
            <w:proofErr w:type="gramEnd"/>
          </w:p>
        </w:tc>
        <w:tc>
          <w:tcPr>
            <w:tcW w:w="87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D815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proofErr w:type="gramStart"/>
            <w:r w:rsidRPr="00060867">
              <w:rPr>
                <w:lang w:eastAsia="fr-FR"/>
              </w:rPr>
              <w:t>r</w:t>
            </w:r>
            <w:proofErr w:type="gramEnd"/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6868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proofErr w:type="gramStart"/>
            <w:r w:rsidRPr="00060867">
              <w:rPr>
                <w:lang w:eastAsia="fr-FR"/>
              </w:rPr>
              <w:t>p</w:t>
            </w:r>
            <w:proofErr w:type="gramEnd"/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4243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proofErr w:type="gramStart"/>
            <w:r w:rsidRPr="00060867">
              <w:rPr>
                <w:lang w:eastAsia="fr-FR"/>
              </w:rPr>
              <w:t>r</w:t>
            </w:r>
            <w:proofErr w:type="gramEnd"/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CE11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proofErr w:type="gramStart"/>
            <w:r w:rsidRPr="00060867">
              <w:rPr>
                <w:lang w:eastAsia="fr-FR"/>
              </w:rPr>
              <w:t>p</w:t>
            </w:r>
            <w:proofErr w:type="gramEnd"/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5830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proofErr w:type="gramStart"/>
            <w:r w:rsidRPr="00060867">
              <w:rPr>
                <w:lang w:eastAsia="fr-FR"/>
              </w:rPr>
              <w:t>r</w:t>
            </w:r>
            <w:proofErr w:type="gramEnd"/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7B70693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proofErr w:type="gramStart"/>
            <w:r w:rsidRPr="00060867">
              <w:rPr>
                <w:lang w:eastAsia="fr-FR"/>
              </w:rPr>
              <w:t>p</w:t>
            </w:r>
            <w:proofErr w:type="gramEnd"/>
          </w:p>
        </w:tc>
      </w:tr>
      <w:tr w:rsidR="0027519F" w:rsidRPr="00060867" w14:paraId="77768ED9" w14:textId="77777777" w:rsidTr="00226999">
        <w:trPr>
          <w:trHeight w:val="288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B04BDD0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CDCA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8CE8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-0.166</w:t>
            </w:r>
          </w:p>
        </w:tc>
        <w:tc>
          <w:tcPr>
            <w:tcW w:w="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90E6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0.342</w:t>
            </w:r>
          </w:p>
        </w:tc>
        <w:tc>
          <w:tcPr>
            <w:tcW w:w="8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A19E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-0.111</w:t>
            </w:r>
          </w:p>
        </w:tc>
        <w:tc>
          <w:tcPr>
            <w:tcW w:w="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10FA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0.524</w:t>
            </w:r>
          </w:p>
        </w:tc>
        <w:tc>
          <w:tcPr>
            <w:tcW w:w="8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13D9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-0.152</w:t>
            </w:r>
          </w:p>
        </w:tc>
        <w:tc>
          <w:tcPr>
            <w:tcW w:w="8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3B2E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0.383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3B42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-0.160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543A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0.358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1BA7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-0.246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7C67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0.155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781A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-0.409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7DE93A82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B454A1">
              <w:rPr>
                <w:color w:val="FF0000"/>
                <w:lang w:eastAsia="fr-FR"/>
              </w:rPr>
              <w:t>0.01</w:t>
            </w:r>
          </w:p>
        </w:tc>
      </w:tr>
      <w:tr w:rsidR="0027519F" w:rsidRPr="00060867" w14:paraId="40D5FC40" w14:textId="77777777" w:rsidTr="00226999">
        <w:trPr>
          <w:trHeight w:val="288"/>
        </w:trPr>
        <w:tc>
          <w:tcPr>
            <w:tcW w:w="311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A532454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C44097">
              <w:rPr>
                <w:sz w:val="20"/>
                <w:lang w:eastAsia="fr-FR"/>
              </w:rPr>
              <w:t xml:space="preserve">4-Trimethylammoniobutanoic </w:t>
            </w:r>
            <w:proofErr w:type="spellStart"/>
            <w:r w:rsidRPr="00C44097">
              <w:rPr>
                <w:sz w:val="20"/>
                <w:lang w:eastAsia="fr-FR"/>
              </w:rPr>
              <w:t>acid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69FC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-0.153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9641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0.381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0DD1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-0.028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B903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0.873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5068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0.129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659D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0.461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F953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CE6D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0.645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0D61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1DA6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0.284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5A39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09A0C48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0.738</w:t>
            </w:r>
          </w:p>
        </w:tc>
      </w:tr>
      <w:tr w:rsidR="0027519F" w:rsidRPr="00060867" w14:paraId="0A8EB58A" w14:textId="77777777" w:rsidTr="00226999">
        <w:trPr>
          <w:trHeight w:val="288"/>
        </w:trPr>
        <w:tc>
          <w:tcPr>
            <w:tcW w:w="311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C3AF1C6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N8-Acetylspermidine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208F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-0.057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C985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0.744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B64D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0.262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90A7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0.128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00A2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0.078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EF89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0.654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4CD0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8C93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0.781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A20C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5423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0.658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C23E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25BB48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0.574</w:t>
            </w:r>
          </w:p>
        </w:tc>
      </w:tr>
      <w:tr w:rsidR="0027519F" w:rsidRPr="00060867" w14:paraId="5A789F08" w14:textId="77777777" w:rsidTr="00226999">
        <w:trPr>
          <w:trHeight w:val="288"/>
        </w:trPr>
        <w:tc>
          <w:tcPr>
            <w:tcW w:w="311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FD736B1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HKDCA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E9B0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-0.233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C00D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0.177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BEFD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0.182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CAF2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0.295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9A5A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0.148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52E0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0.396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2F98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0.259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BA5A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EA42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0.223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BE78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C8EE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53702F0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0.682</w:t>
            </w:r>
          </w:p>
        </w:tc>
      </w:tr>
      <w:tr w:rsidR="0027519F" w:rsidRPr="00060867" w14:paraId="380DB179" w14:textId="77777777" w:rsidTr="00226999">
        <w:trPr>
          <w:trHeight w:val="288"/>
        </w:trPr>
        <w:tc>
          <w:tcPr>
            <w:tcW w:w="311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079DAD5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L-Carnitine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10EB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-0.236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E4A7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0.172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E056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0.001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453D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0.997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3B0F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0.127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78B4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0.468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6B75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27B8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0.712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8ADF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0.281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5C5C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1CF9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F25758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0.635</w:t>
            </w:r>
          </w:p>
        </w:tc>
      </w:tr>
      <w:tr w:rsidR="0027519F" w:rsidRPr="00060867" w14:paraId="158BBD41" w14:textId="77777777" w:rsidTr="00226999">
        <w:trPr>
          <w:trHeight w:val="288"/>
        </w:trPr>
        <w:tc>
          <w:tcPr>
            <w:tcW w:w="311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05E3505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Leucine-Proline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ADED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-0.281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1DE9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0.102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6071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-0.424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9F00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B454A1">
              <w:rPr>
                <w:color w:val="FF0000"/>
                <w:lang w:eastAsia="fr-FR"/>
              </w:rPr>
              <w:t>0.011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9592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-0.200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E253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0.250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4D4A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-0.345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E021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406F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B21F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0.449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3A43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53DE80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0.939</w:t>
            </w:r>
          </w:p>
        </w:tc>
      </w:tr>
      <w:tr w:rsidR="0027519F" w:rsidRPr="00060867" w14:paraId="5EB14326" w14:textId="77777777" w:rsidTr="00226999">
        <w:trPr>
          <w:trHeight w:val="288"/>
        </w:trPr>
        <w:tc>
          <w:tcPr>
            <w:tcW w:w="311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CE817B1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proofErr w:type="spellStart"/>
            <w:r w:rsidRPr="00060867">
              <w:rPr>
                <w:lang w:eastAsia="fr-FR"/>
              </w:rPr>
              <w:t>Cholic</w:t>
            </w:r>
            <w:proofErr w:type="spellEnd"/>
            <w:r w:rsidRPr="00060867">
              <w:rPr>
                <w:lang w:eastAsia="fr-FR"/>
              </w:rPr>
              <w:t xml:space="preserve"> </w:t>
            </w:r>
            <w:proofErr w:type="spellStart"/>
            <w:r w:rsidRPr="00060867">
              <w:rPr>
                <w:lang w:eastAsia="fr-FR"/>
              </w:rPr>
              <w:t>acid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BA2A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-0.352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C76F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0.038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AF90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0.039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F0AB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0.826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A34A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0.070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3F8D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0.690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CCC2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DB5C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0.743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2AB2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BE8A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0.448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7FBC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-0.126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2933B4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0.472</w:t>
            </w:r>
          </w:p>
        </w:tc>
      </w:tr>
      <w:tr w:rsidR="0027519F" w:rsidRPr="00060867" w14:paraId="0E96C51D" w14:textId="77777777" w:rsidTr="00226999">
        <w:trPr>
          <w:trHeight w:val="288"/>
        </w:trPr>
        <w:tc>
          <w:tcPr>
            <w:tcW w:w="311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16A02F0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 xml:space="preserve">LPC </w:t>
            </w:r>
            <w:proofErr w:type="gramStart"/>
            <w:r w:rsidRPr="00060867">
              <w:rPr>
                <w:lang w:eastAsia="fr-FR"/>
              </w:rPr>
              <w:t>16:</w:t>
            </w:r>
            <w:proofErr w:type="gramEnd"/>
            <w:r w:rsidRPr="00060867">
              <w:rPr>
                <w:lang w:eastAsia="fr-F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A4E0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-0.034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1098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0.844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94B8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-0.084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60A2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0.630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288E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-0.241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933F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0.163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B28C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9CD3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0.762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F6B6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-0.406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7676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B454A1">
              <w:rPr>
                <w:color w:val="FF0000"/>
                <w:lang w:eastAsia="fr-FR"/>
              </w:rPr>
              <w:t>0.016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7E9B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-0.378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2DEF62D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B454A1">
              <w:rPr>
                <w:color w:val="FF0000"/>
                <w:lang w:eastAsia="fr-FR"/>
              </w:rPr>
              <w:t>0.025</w:t>
            </w:r>
          </w:p>
        </w:tc>
      </w:tr>
      <w:tr w:rsidR="0027519F" w:rsidRPr="00060867" w14:paraId="7D43F690" w14:textId="77777777" w:rsidTr="00226999">
        <w:trPr>
          <w:trHeight w:val="288"/>
        </w:trPr>
        <w:tc>
          <w:tcPr>
            <w:tcW w:w="311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91495D1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proofErr w:type="spellStart"/>
            <w:r w:rsidRPr="00060867">
              <w:rPr>
                <w:lang w:eastAsia="fr-FR"/>
              </w:rPr>
              <w:t>Stercobilin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5A2E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-0.021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55BA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0.904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9132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0.269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EFBA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0.118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6DC3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0.290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BEB6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0.091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3A0A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0.282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5705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15F0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0.304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57BB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559C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970FBF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0.509</w:t>
            </w:r>
          </w:p>
        </w:tc>
      </w:tr>
      <w:tr w:rsidR="0027519F" w:rsidRPr="00060867" w14:paraId="62776D57" w14:textId="77777777" w:rsidTr="00226999">
        <w:trPr>
          <w:trHeight w:val="288"/>
        </w:trPr>
        <w:tc>
          <w:tcPr>
            <w:tcW w:w="311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356ECE5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Choline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ED53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-0.126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64B8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0.471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98F8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0.042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4FCB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0.809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CF39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-0.134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AB8D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0.443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2500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56AE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0.794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1759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6568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0.357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29D5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-0.276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867D587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0.109</w:t>
            </w:r>
          </w:p>
        </w:tc>
      </w:tr>
      <w:tr w:rsidR="0027519F" w:rsidRPr="00060867" w14:paraId="5CE5E1C3" w14:textId="77777777" w:rsidTr="00226999">
        <w:trPr>
          <w:trHeight w:val="288"/>
        </w:trPr>
        <w:tc>
          <w:tcPr>
            <w:tcW w:w="311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AAA7F85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proofErr w:type="spellStart"/>
            <w:r w:rsidRPr="00060867">
              <w:rPr>
                <w:lang w:eastAsia="fr-FR"/>
              </w:rPr>
              <w:t>Urobilin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CDC9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0.093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61E6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0.595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9223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-0.058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43E7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0.740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99B5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-0.186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95B7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0.286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429B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05D6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0.425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9355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-0.311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08FF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EA04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-0.154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7FA6AF3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0.376</w:t>
            </w:r>
          </w:p>
        </w:tc>
      </w:tr>
      <w:tr w:rsidR="0027519F" w:rsidRPr="00060867" w14:paraId="6BE3D45E" w14:textId="77777777" w:rsidTr="00226999">
        <w:trPr>
          <w:trHeight w:val="288"/>
        </w:trPr>
        <w:tc>
          <w:tcPr>
            <w:tcW w:w="311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A12EED9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N-Methyl-2-pyrrolidone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E215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-0.561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1D2B2529" w14:textId="77777777" w:rsidR="0027519F" w:rsidRPr="00060867" w:rsidRDefault="0027519F" w:rsidP="00226999">
            <w:pPr>
              <w:pStyle w:val="Sansinterligne"/>
              <w:rPr>
                <w:color w:val="9C0006"/>
                <w:lang w:eastAsia="fr-FR"/>
              </w:rPr>
            </w:pPr>
            <w:r w:rsidRPr="00060867">
              <w:rPr>
                <w:color w:val="9C0006"/>
                <w:lang w:eastAsia="fr-FR"/>
              </w:rPr>
              <w:t>0.0004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4E18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-0.087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AB0A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0.620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5A94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-0.011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9F3A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0.948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6E80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-0.255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1D35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6C12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C502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0.938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A8BB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95E0F5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0.748</w:t>
            </w:r>
          </w:p>
        </w:tc>
      </w:tr>
      <w:tr w:rsidR="0027519F" w:rsidRPr="00060867" w14:paraId="5FA506C1" w14:textId="77777777" w:rsidTr="00226999">
        <w:trPr>
          <w:trHeight w:val="288"/>
        </w:trPr>
        <w:tc>
          <w:tcPr>
            <w:tcW w:w="311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E571149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proofErr w:type="spellStart"/>
            <w:r w:rsidRPr="00060867">
              <w:rPr>
                <w:lang w:eastAsia="fr-FR"/>
              </w:rPr>
              <w:t>Methylimidazoleacetic</w:t>
            </w:r>
            <w:proofErr w:type="spellEnd"/>
            <w:r w:rsidRPr="00060867">
              <w:rPr>
                <w:lang w:eastAsia="fr-FR"/>
              </w:rPr>
              <w:t xml:space="preserve"> </w:t>
            </w:r>
            <w:proofErr w:type="spellStart"/>
            <w:r w:rsidRPr="00060867">
              <w:rPr>
                <w:lang w:eastAsia="fr-FR"/>
              </w:rPr>
              <w:t>acid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F02B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6282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0.987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FA9B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0.258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DCEF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0.135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8163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0.176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6E29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0.313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E167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0.315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0356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C8B1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0EF6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0.461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B2FA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5C2930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0.455</w:t>
            </w:r>
          </w:p>
        </w:tc>
      </w:tr>
      <w:tr w:rsidR="0027519F" w:rsidRPr="00060867" w14:paraId="7DD676A8" w14:textId="77777777" w:rsidTr="00226999">
        <w:trPr>
          <w:trHeight w:val="288"/>
        </w:trPr>
        <w:tc>
          <w:tcPr>
            <w:tcW w:w="311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900FEBE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proofErr w:type="spellStart"/>
            <w:r w:rsidRPr="00060867">
              <w:rPr>
                <w:lang w:eastAsia="fr-FR"/>
              </w:rPr>
              <w:t>Tryptophan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96B1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-0.017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CBB5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0.924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BC91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0.042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CA09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0.810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A06B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3152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0.569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C16D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33A3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0.656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C12B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-0.177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5701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86AB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-0.565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C7CE"/>
            <w:noWrap/>
            <w:vAlign w:val="bottom"/>
            <w:hideMark/>
          </w:tcPr>
          <w:p w14:paraId="7D8F4EFF" w14:textId="77777777" w:rsidR="0027519F" w:rsidRPr="00060867" w:rsidRDefault="0027519F" w:rsidP="00226999">
            <w:pPr>
              <w:pStyle w:val="Sansinterligne"/>
              <w:rPr>
                <w:color w:val="9C0006"/>
                <w:lang w:eastAsia="fr-FR"/>
              </w:rPr>
            </w:pPr>
            <w:r w:rsidRPr="00060867">
              <w:rPr>
                <w:color w:val="9C0006"/>
                <w:lang w:eastAsia="fr-FR"/>
              </w:rPr>
              <w:t>0.0004</w:t>
            </w:r>
          </w:p>
        </w:tc>
      </w:tr>
      <w:tr w:rsidR="0027519F" w:rsidRPr="00060867" w14:paraId="2EEE3C65" w14:textId="77777777" w:rsidTr="00226999">
        <w:trPr>
          <w:trHeight w:val="300"/>
        </w:trPr>
        <w:tc>
          <w:tcPr>
            <w:tcW w:w="311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7930C22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C6H11NO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4CFE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-0.059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818B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0.737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8019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0.180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0751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0.302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65CC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0.042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25DE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0.813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788F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E7A7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0.633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EC79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-0.108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D312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0.537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2FB5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-0.264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8E9083F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0.126</w:t>
            </w:r>
          </w:p>
        </w:tc>
      </w:tr>
      <w:tr w:rsidR="0027519F" w:rsidRPr="00060867" w14:paraId="747938BC" w14:textId="77777777" w:rsidTr="00226999">
        <w:trPr>
          <w:trHeight w:val="300"/>
        </w:trPr>
        <w:tc>
          <w:tcPr>
            <w:tcW w:w="311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048FAA90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>
              <w:rPr>
                <w:lang w:eastAsia="fr-FR"/>
              </w:rPr>
              <w:t xml:space="preserve">Blood </w:t>
            </w:r>
            <w:proofErr w:type="spellStart"/>
            <w:r>
              <w:rPr>
                <w:lang w:eastAsia="fr-FR"/>
              </w:rPr>
              <w:t>metabolites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F0ED0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proofErr w:type="gramStart"/>
            <w:r w:rsidRPr="00060867">
              <w:rPr>
                <w:lang w:eastAsia="fr-FR"/>
              </w:rPr>
              <w:t>r</w:t>
            </w:r>
            <w:proofErr w:type="gram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7F365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proofErr w:type="gramStart"/>
            <w:r w:rsidRPr="00060867">
              <w:rPr>
                <w:lang w:eastAsia="fr-FR"/>
              </w:rPr>
              <w:t>p</w:t>
            </w:r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11526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proofErr w:type="gramStart"/>
            <w:r w:rsidRPr="00060867">
              <w:rPr>
                <w:lang w:eastAsia="fr-FR"/>
              </w:rPr>
              <w:t>r</w:t>
            </w:r>
            <w:proofErr w:type="gram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53A21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proofErr w:type="gramStart"/>
            <w:r w:rsidRPr="00060867">
              <w:rPr>
                <w:lang w:eastAsia="fr-FR"/>
              </w:rPr>
              <w:t>p</w:t>
            </w:r>
            <w:proofErr w:type="gramEnd"/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3F055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proofErr w:type="gramStart"/>
            <w:r w:rsidRPr="00060867">
              <w:rPr>
                <w:lang w:eastAsia="fr-FR"/>
              </w:rPr>
              <w:t>r</w:t>
            </w:r>
            <w:proofErr w:type="gram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7DFE5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proofErr w:type="gramStart"/>
            <w:r w:rsidRPr="00060867">
              <w:rPr>
                <w:lang w:eastAsia="fr-FR"/>
              </w:rPr>
              <w:t>p</w:t>
            </w:r>
            <w:proofErr w:type="gram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52710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proofErr w:type="gramStart"/>
            <w:r w:rsidRPr="00060867">
              <w:rPr>
                <w:lang w:eastAsia="fr-FR"/>
              </w:rPr>
              <w:t>r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8669C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proofErr w:type="gramStart"/>
            <w:r w:rsidRPr="00060867">
              <w:rPr>
                <w:lang w:eastAsia="fr-FR"/>
              </w:rPr>
              <w:t>p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52154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proofErr w:type="gramStart"/>
            <w:r w:rsidRPr="00060867">
              <w:rPr>
                <w:lang w:eastAsia="fr-FR"/>
              </w:rPr>
              <w:t>r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C3EE6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proofErr w:type="gramStart"/>
            <w:r w:rsidRPr="00060867">
              <w:rPr>
                <w:lang w:eastAsia="fr-FR"/>
              </w:rPr>
              <w:t>p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5DDE9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proofErr w:type="gramStart"/>
            <w:r w:rsidRPr="00060867">
              <w:rPr>
                <w:lang w:eastAsia="fr-FR"/>
              </w:rPr>
              <w:t>r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DDF241C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proofErr w:type="gramStart"/>
            <w:r w:rsidRPr="00060867">
              <w:rPr>
                <w:lang w:eastAsia="fr-FR"/>
              </w:rPr>
              <w:t>p</w:t>
            </w:r>
            <w:proofErr w:type="gramEnd"/>
          </w:p>
        </w:tc>
      </w:tr>
      <w:tr w:rsidR="0027519F" w:rsidRPr="00060867" w14:paraId="4528CDB2" w14:textId="77777777" w:rsidTr="00226999">
        <w:trPr>
          <w:trHeight w:val="288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9827A28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Venlafaxine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4618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0.128</w:t>
            </w:r>
          </w:p>
        </w:tc>
        <w:tc>
          <w:tcPr>
            <w:tcW w:w="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E055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0.464</w:t>
            </w:r>
          </w:p>
        </w:tc>
        <w:tc>
          <w:tcPr>
            <w:tcW w:w="8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0002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-0.042</w:t>
            </w:r>
          </w:p>
        </w:tc>
        <w:tc>
          <w:tcPr>
            <w:tcW w:w="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328F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0.809</w:t>
            </w:r>
          </w:p>
        </w:tc>
        <w:tc>
          <w:tcPr>
            <w:tcW w:w="8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45A7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0.062</w:t>
            </w:r>
          </w:p>
        </w:tc>
        <w:tc>
          <w:tcPr>
            <w:tcW w:w="8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103A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0.724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64F4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-0.208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9CFD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0.230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602A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0.211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0553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0.225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015D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-0.214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E96402C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0.216</w:t>
            </w:r>
          </w:p>
        </w:tc>
      </w:tr>
      <w:tr w:rsidR="0027519F" w:rsidRPr="00060867" w14:paraId="78BC8EF5" w14:textId="77777777" w:rsidTr="00226999">
        <w:trPr>
          <w:trHeight w:val="288"/>
        </w:trPr>
        <w:tc>
          <w:tcPr>
            <w:tcW w:w="311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9680D37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C29H50O4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D1DF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0.199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1827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0.252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563B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0.159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C28A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0.361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0F4F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0.220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282F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0.204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6ECA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0.207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FB73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0.234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29DE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0.332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013E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67F7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2D2A4C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0.438</w:t>
            </w:r>
          </w:p>
        </w:tc>
      </w:tr>
      <w:tr w:rsidR="0027519F" w:rsidRPr="00060867" w14:paraId="1B65B430" w14:textId="77777777" w:rsidTr="00226999">
        <w:trPr>
          <w:trHeight w:val="288"/>
        </w:trPr>
        <w:tc>
          <w:tcPr>
            <w:tcW w:w="311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4C535D3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proofErr w:type="spellStart"/>
            <w:r w:rsidRPr="00060867">
              <w:rPr>
                <w:lang w:eastAsia="fr-FR"/>
              </w:rPr>
              <w:t>Creatinine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E45A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0.047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1E8B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0.789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B022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-0.083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E915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0.637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B794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-0.184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606F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0.290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80F4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E96F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0.967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042B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ABFB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0.905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852A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AB72F4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0.591</w:t>
            </w:r>
          </w:p>
        </w:tc>
      </w:tr>
      <w:tr w:rsidR="0027519F" w:rsidRPr="00060867" w14:paraId="2CCA3B30" w14:textId="77777777" w:rsidTr="00226999">
        <w:trPr>
          <w:trHeight w:val="288"/>
        </w:trPr>
        <w:tc>
          <w:tcPr>
            <w:tcW w:w="311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7BE5C19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GCDCA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E992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729C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0.755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AC15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0.097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5A33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0.580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35B0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-0.072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6EA4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0.679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4AEA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DBD6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0.998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58A3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5264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0.524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6C64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-0.249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81A1CA8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0.149</w:t>
            </w:r>
          </w:p>
        </w:tc>
      </w:tr>
      <w:tr w:rsidR="0027519F" w:rsidRPr="00060867" w14:paraId="7AFFA0C9" w14:textId="77777777" w:rsidTr="00226999">
        <w:trPr>
          <w:trHeight w:val="288"/>
        </w:trPr>
        <w:tc>
          <w:tcPr>
            <w:tcW w:w="311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54D7854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GCA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0AD3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0.084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3876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0.631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F1B8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0.051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D437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0.769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40E8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-0.143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F8F1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0.413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2EA2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EB12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0.974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F2DF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2CFA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0.755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5619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-0.214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76F0C5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0.217</w:t>
            </w:r>
          </w:p>
        </w:tc>
      </w:tr>
      <w:tr w:rsidR="0027519F" w:rsidRPr="00060867" w14:paraId="6B3E188C" w14:textId="77777777" w:rsidTr="00226999">
        <w:trPr>
          <w:trHeight w:val="288"/>
        </w:trPr>
        <w:tc>
          <w:tcPr>
            <w:tcW w:w="311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BC83C86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proofErr w:type="spellStart"/>
            <w:r w:rsidRPr="00060867">
              <w:rPr>
                <w:lang w:eastAsia="fr-FR"/>
              </w:rPr>
              <w:t>Paraxanthine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C41D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-0.280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416F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0.103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224E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-0.198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E226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0.255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C784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-0.220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C23B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0.205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42E0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6584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0.564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4023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-0.163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479F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0.348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6E7D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0.304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CFC6F14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0.076</w:t>
            </w:r>
          </w:p>
        </w:tc>
      </w:tr>
      <w:tr w:rsidR="0027519F" w:rsidRPr="00060867" w14:paraId="7263EB28" w14:textId="77777777" w:rsidTr="00226999">
        <w:trPr>
          <w:trHeight w:val="288"/>
        </w:trPr>
        <w:tc>
          <w:tcPr>
            <w:tcW w:w="311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8409B3C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lastRenderedPageBreak/>
              <w:t>GHDCA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27AF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-0.096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4B14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0.584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0452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-0.145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B79F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0.407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3617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-0.260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D656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0.131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941B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-0.167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BB2F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0.336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B8CB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F880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0.714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F52E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-0.216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D44C5C5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0.212</w:t>
            </w:r>
          </w:p>
        </w:tc>
      </w:tr>
      <w:tr w:rsidR="0027519F" w:rsidRPr="00060867" w14:paraId="4ECA90E4" w14:textId="77777777" w:rsidTr="00226999">
        <w:trPr>
          <w:trHeight w:val="288"/>
        </w:trPr>
        <w:tc>
          <w:tcPr>
            <w:tcW w:w="311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E416081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 xml:space="preserve">PC </w:t>
            </w:r>
            <w:proofErr w:type="gramStart"/>
            <w:r w:rsidRPr="00060867">
              <w:rPr>
                <w:lang w:eastAsia="fr-FR"/>
              </w:rPr>
              <w:t>36:</w:t>
            </w:r>
            <w:proofErr w:type="gramEnd"/>
            <w:r w:rsidRPr="00060867">
              <w:rPr>
                <w:lang w:eastAsia="fr-FR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222F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0.218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3F83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0.208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67A5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0.324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03BA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0.058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C7CB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0.317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8CB0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0.064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22E3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4E7B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865354">
              <w:rPr>
                <w:color w:val="FF0000"/>
                <w:lang w:eastAsia="fr-FR"/>
              </w:rPr>
              <w:t>0.039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B3CD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0.251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A79F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6B09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39FDCD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0.321</w:t>
            </w:r>
          </w:p>
        </w:tc>
      </w:tr>
      <w:tr w:rsidR="0027519F" w:rsidRPr="00060867" w14:paraId="04CE74AF" w14:textId="77777777" w:rsidTr="00226999">
        <w:trPr>
          <w:trHeight w:val="288"/>
        </w:trPr>
        <w:tc>
          <w:tcPr>
            <w:tcW w:w="311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C25587D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 xml:space="preserve">PC </w:t>
            </w:r>
            <w:proofErr w:type="gramStart"/>
            <w:r w:rsidRPr="00060867">
              <w:rPr>
                <w:lang w:eastAsia="fr-FR"/>
              </w:rPr>
              <w:t>34:</w:t>
            </w:r>
            <w:proofErr w:type="gramEnd"/>
            <w:r w:rsidRPr="00060867">
              <w:rPr>
                <w:lang w:eastAsia="fr-F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8F32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0.142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5E90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0.416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7547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0.169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2320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0.331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3FB1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0.013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4490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0.942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2B4B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B410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0.707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9F27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9719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0.762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84B4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-0.434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C7CE"/>
            <w:noWrap/>
            <w:vAlign w:val="bottom"/>
            <w:hideMark/>
          </w:tcPr>
          <w:p w14:paraId="031CD971" w14:textId="77777777" w:rsidR="0027519F" w:rsidRPr="00060867" w:rsidRDefault="0027519F" w:rsidP="00226999">
            <w:pPr>
              <w:pStyle w:val="Sansinterligne"/>
              <w:rPr>
                <w:color w:val="9C0006"/>
                <w:lang w:eastAsia="fr-FR"/>
              </w:rPr>
            </w:pPr>
            <w:r w:rsidRPr="00060867">
              <w:rPr>
                <w:color w:val="9C0006"/>
                <w:lang w:eastAsia="fr-FR"/>
              </w:rPr>
              <w:t>0.009</w:t>
            </w:r>
          </w:p>
        </w:tc>
      </w:tr>
      <w:tr w:rsidR="0027519F" w:rsidRPr="00060867" w14:paraId="69CF8C58" w14:textId="77777777" w:rsidTr="00226999">
        <w:trPr>
          <w:trHeight w:val="315"/>
        </w:trPr>
        <w:tc>
          <w:tcPr>
            <w:tcW w:w="311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F5F0CA1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 xml:space="preserve">LPC </w:t>
            </w:r>
            <w:proofErr w:type="gramStart"/>
            <w:r w:rsidRPr="00060867">
              <w:rPr>
                <w:lang w:eastAsia="fr-FR"/>
              </w:rPr>
              <w:t>16:</w:t>
            </w:r>
            <w:proofErr w:type="gramEnd"/>
            <w:r w:rsidRPr="00060867">
              <w:rPr>
                <w:lang w:eastAsia="fr-F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7004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-0.112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3DF8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0.523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17F4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0.064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C2B6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0.717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7624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0.005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1B7E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0.980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9780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E476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7057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7B9E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0.471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3737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-0.549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C7CE"/>
            <w:noWrap/>
            <w:vAlign w:val="bottom"/>
            <w:hideMark/>
          </w:tcPr>
          <w:p w14:paraId="1ACDF227" w14:textId="77777777" w:rsidR="0027519F" w:rsidRPr="00060867" w:rsidRDefault="0027519F" w:rsidP="00226999">
            <w:pPr>
              <w:pStyle w:val="Sansinterligne"/>
              <w:rPr>
                <w:color w:val="9C0006"/>
                <w:lang w:eastAsia="fr-FR"/>
              </w:rPr>
            </w:pPr>
            <w:r w:rsidRPr="00060867">
              <w:rPr>
                <w:color w:val="9C0006"/>
                <w:lang w:eastAsia="fr-FR"/>
              </w:rPr>
              <w:t>0.001</w:t>
            </w:r>
          </w:p>
        </w:tc>
      </w:tr>
      <w:tr w:rsidR="0027519F" w:rsidRPr="00060867" w14:paraId="7754A721" w14:textId="77777777" w:rsidTr="00226999">
        <w:trPr>
          <w:trHeight w:val="288"/>
        </w:trPr>
        <w:tc>
          <w:tcPr>
            <w:tcW w:w="311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A48056D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PAG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114C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-0.119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5D44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0.495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A636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0.102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3B69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0.561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0428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0.073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6AA5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0.675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F5F0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C24A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0.551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835F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C255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0.576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0328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0.238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3D1EBED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0.169</w:t>
            </w:r>
          </w:p>
        </w:tc>
      </w:tr>
      <w:tr w:rsidR="0027519F" w:rsidRPr="00060867" w14:paraId="3185639D" w14:textId="77777777" w:rsidTr="00226999">
        <w:trPr>
          <w:trHeight w:val="288"/>
        </w:trPr>
        <w:tc>
          <w:tcPr>
            <w:tcW w:w="311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59C9A7F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proofErr w:type="gramStart"/>
            <w:r w:rsidRPr="00060867">
              <w:rPr>
                <w:lang w:eastAsia="fr-FR"/>
              </w:rPr>
              <w:t>p</w:t>
            </w:r>
            <w:proofErr w:type="gramEnd"/>
            <w:r w:rsidRPr="00060867">
              <w:rPr>
                <w:lang w:eastAsia="fr-FR"/>
              </w:rPr>
              <w:t>-</w:t>
            </w:r>
            <w:proofErr w:type="spellStart"/>
            <w:r w:rsidRPr="00060867">
              <w:rPr>
                <w:lang w:eastAsia="fr-FR"/>
              </w:rPr>
              <w:t>Cresol</w:t>
            </w:r>
            <w:proofErr w:type="spellEnd"/>
            <w:r w:rsidRPr="00060867">
              <w:rPr>
                <w:lang w:eastAsia="fr-FR"/>
              </w:rPr>
              <w:t xml:space="preserve"> sulfate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B734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-0.153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2128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0.381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B827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0.072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619F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0.682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E61B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0.050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6F61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0.774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A05A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5472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0.442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524A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A62E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0.385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2455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0.297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7299DB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0.083</w:t>
            </w:r>
          </w:p>
        </w:tc>
      </w:tr>
      <w:tr w:rsidR="0027519F" w:rsidRPr="00060867" w14:paraId="26692E63" w14:textId="77777777" w:rsidTr="00226999">
        <w:trPr>
          <w:trHeight w:val="288"/>
        </w:trPr>
        <w:tc>
          <w:tcPr>
            <w:tcW w:w="311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54B5E04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 xml:space="preserve">PC </w:t>
            </w:r>
            <w:proofErr w:type="gramStart"/>
            <w:r w:rsidRPr="00060867">
              <w:rPr>
                <w:lang w:eastAsia="fr-FR"/>
              </w:rPr>
              <w:t>38:</w:t>
            </w:r>
            <w:proofErr w:type="gramEnd"/>
            <w:r w:rsidRPr="00060867">
              <w:rPr>
                <w:lang w:eastAsia="fr-FR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B372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0.102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D6C9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0.559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A39B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0.414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28D5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865354">
              <w:rPr>
                <w:color w:val="FF0000"/>
                <w:lang w:eastAsia="fr-FR"/>
              </w:rPr>
              <w:t>0.013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3DB5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0.259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29C9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0.133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E67A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0.433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2F33A3B9" w14:textId="77777777" w:rsidR="0027519F" w:rsidRPr="00060867" w:rsidRDefault="0027519F" w:rsidP="00226999">
            <w:pPr>
              <w:pStyle w:val="Sansinterligne"/>
              <w:rPr>
                <w:color w:val="9C0006"/>
                <w:lang w:eastAsia="fr-FR"/>
              </w:rPr>
            </w:pPr>
            <w:r w:rsidRPr="00060867">
              <w:rPr>
                <w:color w:val="9C0006"/>
                <w:lang w:eastAsia="fr-FR"/>
              </w:rPr>
              <w:t>0.009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BC08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7837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0.925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B2D2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ABED7CA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0.988</w:t>
            </w:r>
          </w:p>
        </w:tc>
      </w:tr>
      <w:tr w:rsidR="0027519F" w:rsidRPr="00060867" w14:paraId="3A16021E" w14:textId="77777777" w:rsidTr="00226999">
        <w:trPr>
          <w:trHeight w:val="288"/>
        </w:trPr>
        <w:tc>
          <w:tcPr>
            <w:tcW w:w="311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C2542D0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>
              <w:rPr>
                <w:lang w:eastAsia="fr-FR"/>
              </w:rPr>
              <w:t>CMPF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FDE8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0.090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66AD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0.606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D9EE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0.404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6CA2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865354">
              <w:rPr>
                <w:color w:val="FF0000"/>
                <w:lang w:eastAsia="fr-FR"/>
              </w:rPr>
              <w:t>0.016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4F5B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0.231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1AFE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0.183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604E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0.548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2E898EF7" w14:textId="77777777" w:rsidR="0027519F" w:rsidRPr="00060867" w:rsidRDefault="0027519F" w:rsidP="00226999">
            <w:pPr>
              <w:pStyle w:val="Sansinterligne"/>
              <w:rPr>
                <w:color w:val="9C0006"/>
                <w:lang w:eastAsia="fr-FR"/>
              </w:rPr>
            </w:pPr>
            <w:r w:rsidRPr="00060867">
              <w:rPr>
                <w:color w:val="9C0006"/>
                <w:lang w:eastAsia="fr-FR"/>
              </w:rPr>
              <w:t>0.001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72AB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FB43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0.862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1DF7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9778AD6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0.901</w:t>
            </w:r>
          </w:p>
        </w:tc>
      </w:tr>
      <w:tr w:rsidR="0027519F" w:rsidRPr="00060867" w14:paraId="71E5A1DE" w14:textId="77777777" w:rsidTr="00226999">
        <w:trPr>
          <w:trHeight w:val="288"/>
        </w:trPr>
        <w:tc>
          <w:tcPr>
            <w:tcW w:w="311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95C1296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>
              <w:rPr>
                <w:lang w:eastAsia="fr-FR"/>
              </w:rPr>
              <w:t>3-CMPFP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EE97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0.092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F87C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0.599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A0E2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0.178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F743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0.307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943C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0.169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CC44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0.333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19F5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0.404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89E5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865354">
              <w:rPr>
                <w:color w:val="FF0000"/>
                <w:lang w:eastAsia="fr-FR"/>
              </w:rPr>
              <w:t>0.016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F161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F240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0.938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5D30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294CF69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0.852</w:t>
            </w:r>
          </w:p>
        </w:tc>
      </w:tr>
      <w:tr w:rsidR="0027519F" w:rsidRPr="00060867" w14:paraId="45500FC0" w14:textId="77777777" w:rsidTr="00226999">
        <w:trPr>
          <w:trHeight w:val="288"/>
        </w:trPr>
        <w:tc>
          <w:tcPr>
            <w:tcW w:w="311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17FC0BB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 xml:space="preserve">LPC </w:t>
            </w:r>
            <w:proofErr w:type="gramStart"/>
            <w:r w:rsidRPr="00060867">
              <w:rPr>
                <w:lang w:eastAsia="fr-FR"/>
              </w:rPr>
              <w:t>18:</w:t>
            </w:r>
            <w:proofErr w:type="gramEnd"/>
            <w:r w:rsidRPr="00060867">
              <w:rPr>
                <w:lang w:eastAsia="fr-F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7BCE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-0.161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7EAD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0.355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A1F7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68E2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0.987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6C03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-0.153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749F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0.379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2E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AD73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0.840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D12C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47E4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0.565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FDE5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-0.116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27A3500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0.507</w:t>
            </w:r>
          </w:p>
        </w:tc>
      </w:tr>
      <w:tr w:rsidR="0027519F" w:rsidRPr="00060867" w14:paraId="36504856" w14:textId="77777777" w:rsidTr="00226999">
        <w:trPr>
          <w:trHeight w:val="288"/>
        </w:trPr>
        <w:tc>
          <w:tcPr>
            <w:tcW w:w="311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B790EEB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 xml:space="preserve">PC </w:t>
            </w:r>
            <w:proofErr w:type="gramStart"/>
            <w:r w:rsidRPr="00060867">
              <w:rPr>
                <w:lang w:eastAsia="fr-FR"/>
              </w:rPr>
              <w:t>38:</w:t>
            </w:r>
            <w:proofErr w:type="gramEnd"/>
            <w:r w:rsidRPr="00060867">
              <w:rPr>
                <w:lang w:eastAsia="fr-FR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22DD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-0.050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5BCB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0.775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369E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-0.141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03E5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0.418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4062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-0.063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C16D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0.717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338F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-0.126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E14D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0.470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ED1C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3679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0.851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8EA3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9B7AC0E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0.423</w:t>
            </w:r>
          </w:p>
        </w:tc>
      </w:tr>
      <w:tr w:rsidR="0027519F" w:rsidRPr="00060867" w14:paraId="41319281" w14:textId="77777777" w:rsidTr="00226999">
        <w:trPr>
          <w:trHeight w:val="288"/>
        </w:trPr>
        <w:tc>
          <w:tcPr>
            <w:tcW w:w="311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0F3EE5F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 xml:space="preserve">PC </w:t>
            </w:r>
            <w:proofErr w:type="gramStart"/>
            <w:r w:rsidRPr="00060867">
              <w:rPr>
                <w:lang w:eastAsia="fr-FR"/>
              </w:rPr>
              <w:t>36:</w:t>
            </w:r>
            <w:proofErr w:type="gramEnd"/>
            <w:r w:rsidRPr="00060867">
              <w:rPr>
                <w:lang w:eastAsia="fr-FR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9843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0.043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35CE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0.808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F628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199A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0.979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DDD8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0.099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8A74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0.571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3598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DD91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0.906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B2E1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4C37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0.716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91BA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-0.148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4216BCD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0.396</w:t>
            </w:r>
          </w:p>
        </w:tc>
      </w:tr>
      <w:tr w:rsidR="0027519F" w:rsidRPr="00060867" w14:paraId="289145AD" w14:textId="77777777" w:rsidTr="00226999">
        <w:trPr>
          <w:trHeight w:val="288"/>
        </w:trPr>
        <w:tc>
          <w:tcPr>
            <w:tcW w:w="311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5CE4298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 xml:space="preserve">PC </w:t>
            </w:r>
            <w:proofErr w:type="gramStart"/>
            <w:r w:rsidRPr="00060867">
              <w:rPr>
                <w:lang w:eastAsia="fr-FR"/>
              </w:rPr>
              <w:t>34:</w:t>
            </w:r>
            <w:proofErr w:type="gramEnd"/>
            <w:r w:rsidRPr="00060867">
              <w:rPr>
                <w:lang w:eastAsia="fr-FR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91FD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0.019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8FC4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0.914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51F6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0.275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F24E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0.110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6D0E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0.266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A04E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0.123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B199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E538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0.465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5661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0.313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BA8D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A1F7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-0.270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E406C8E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0.116</w:t>
            </w:r>
          </w:p>
        </w:tc>
      </w:tr>
      <w:tr w:rsidR="0027519F" w:rsidRPr="00060867" w14:paraId="7F1781AF" w14:textId="77777777" w:rsidTr="00226999">
        <w:trPr>
          <w:trHeight w:val="288"/>
        </w:trPr>
        <w:tc>
          <w:tcPr>
            <w:tcW w:w="311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82AB943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 xml:space="preserve">PC </w:t>
            </w:r>
            <w:proofErr w:type="gramStart"/>
            <w:r w:rsidRPr="00060867">
              <w:rPr>
                <w:lang w:eastAsia="fr-FR"/>
              </w:rPr>
              <w:t>38:</w:t>
            </w:r>
            <w:proofErr w:type="gramEnd"/>
            <w:r w:rsidRPr="00060867">
              <w:rPr>
                <w:lang w:eastAsia="fr-FR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411E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0.059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E674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0.736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BFB7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-0.192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A593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0.269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C6EE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-0.004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59B9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0.982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F011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-0.181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7832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0.298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DC98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A987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0.672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98FA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9AF8F41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0.433</w:t>
            </w:r>
          </w:p>
        </w:tc>
      </w:tr>
      <w:tr w:rsidR="0027519F" w:rsidRPr="00060867" w14:paraId="6440F349" w14:textId="77777777" w:rsidTr="00226999">
        <w:trPr>
          <w:trHeight w:val="288"/>
        </w:trPr>
        <w:tc>
          <w:tcPr>
            <w:tcW w:w="311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3D704F2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 xml:space="preserve">Proline </w:t>
            </w:r>
            <w:proofErr w:type="spellStart"/>
            <w:r w:rsidRPr="00060867">
              <w:rPr>
                <w:lang w:eastAsia="fr-FR"/>
              </w:rPr>
              <w:t>betaine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80D2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0.042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C803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0.809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FF1F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0.182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0E8B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0.295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D2DF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0.232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8FD3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0.179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7130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089E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0.879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687F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0.355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9478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865354">
              <w:rPr>
                <w:color w:val="FF0000"/>
                <w:lang w:eastAsia="fr-FR"/>
              </w:rPr>
              <w:t>0.036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B29C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F5DD8B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0.396</w:t>
            </w:r>
          </w:p>
        </w:tc>
      </w:tr>
      <w:tr w:rsidR="0027519F" w:rsidRPr="00060867" w14:paraId="77200C3A" w14:textId="77777777" w:rsidTr="00226999">
        <w:trPr>
          <w:trHeight w:val="288"/>
        </w:trPr>
        <w:tc>
          <w:tcPr>
            <w:tcW w:w="311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AC236E6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proofErr w:type="spellStart"/>
            <w:r w:rsidRPr="00060867">
              <w:rPr>
                <w:lang w:eastAsia="fr-FR"/>
              </w:rPr>
              <w:t>Androsterone</w:t>
            </w:r>
            <w:proofErr w:type="spellEnd"/>
            <w:r w:rsidRPr="00060867">
              <w:rPr>
                <w:lang w:eastAsia="fr-FR"/>
              </w:rPr>
              <w:t xml:space="preserve"> sulfate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E74C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0.463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5555" w14:textId="77777777" w:rsidR="0027519F" w:rsidRPr="00060867" w:rsidRDefault="0027519F" w:rsidP="00226999">
            <w:pPr>
              <w:pStyle w:val="Sansinterligne"/>
              <w:rPr>
                <w:color w:val="9C0006"/>
                <w:lang w:eastAsia="fr-FR"/>
              </w:rPr>
            </w:pPr>
            <w:r w:rsidRPr="00060867">
              <w:rPr>
                <w:color w:val="9C0006"/>
                <w:lang w:eastAsia="fr-FR"/>
              </w:rPr>
              <w:t>0.005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6822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0.069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BA6B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0.695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5B16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0.063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2805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0.718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172B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8DCE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0.378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1917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4791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0.634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7911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EA5086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0.367</w:t>
            </w:r>
          </w:p>
        </w:tc>
      </w:tr>
      <w:tr w:rsidR="0027519F" w:rsidRPr="00060867" w14:paraId="2596C735" w14:textId="77777777" w:rsidTr="00226999">
        <w:trPr>
          <w:trHeight w:val="288"/>
        </w:trPr>
        <w:tc>
          <w:tcPr>
            <w:tcW w:w="311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3820E53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 xml:space="preserve">LPC </w:t>
            </w:r>
            <w:proofErr w:type="gramStart"/>
            <w:r w:rsidRPr="00060867">
              <w:rPr>
                <w:lang w:eastAsia="fr-FR"/>
              </w:rPr>
              <w:t>18:</w:t>
            </w:r>
            <w:proofErr w:type="gramEnd"/>
            <w:r w:rsidRPr="00060867">
              <w:rPr>
                <w:lang w:eastAsia="fr-F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465E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0.125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512E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0.473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FAB2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0.133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6637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0.447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2706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0.156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B8E3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0.369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E702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0.239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0C05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02EA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C8D1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0.572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AC80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EA39BA4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0.622</w:t>
            </w:r>
          </w:p>
        </w:tc>
      </w:tr>
      <w:tr w:rsidR="0027519F" w:rsidRPr="00060867" w14:paraId="20059B34" w14:textId="77777777" w:rsidTr="00226999">
        <w:trPr>
          <w:trHeight w:val="288"/>
        </w:trPr>
        <w:tc>
          <w:tcPr>
            <w:tcW w:w="311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46513EC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 xml:space="preserve">LPE </w:t>
            </w:r>
            <w:proofErr w:type="gramStart"/>
            <w:r w:rsidRPr="00060867">
              <w:rPr>
                <w:lang w:eastAsia="fr-FR"/>
              </w:rPr>
              <w:t>20:</w:t>
            </w:r>
            <w:proofErr w:type="gramEnd"/>
            <w:r w:rsidRPr="00060867">
              <w:rPr>
                <w:lang w:eastAsia="fr-FR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0C24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0.037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9EE4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0.834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542F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0.169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9A97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0.332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807A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-0.022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9833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0.900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81C4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209B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0.525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C36F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4D2C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0.767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4E46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9BDC39A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0.205</w:t>
            </w:r>
          </w:p>
        </w:tc>
      </w:tr>
      <w:tr w:rsidR="0027519F" w:rsidRPr="00060867" w14:paraId="553FF1B5" w14:textId="77777777" w:rsidTr="00226999">
        <w:trPr>
          <w:trHeight w:val="288"/>
        </w:trPr>
        <w:tc>
          <w:tcPr>
            <w:tcW w:w="311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21FCC78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proofErr w:type="spellStart"/>
            <w:r w:rsidRPr="00060867">
              <w:rPr>
                <w:lang w:eastAsia="fr-FR"/>
              </w:rPr>
              <w:t>Kynurenine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E25F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0.176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3AFD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0.311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EC02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-0.076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B204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0.663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FA27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-0.097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7493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0.579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ED0A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76F8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0.394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D5E0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9451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0.956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CC21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C803A0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0.959</w:t>
            </w:r>
          </w:p>
        </w:tc>
      </w:tr>
      <w:tr w:rsidR="0027519F" w:rsidRPr="00060867" w14:paraId="7A5053B1" w14:textId="77777777" w:rsidTr="00226999">
        <w:trPr>
          <w:trHeight w:val="288"/>
        </w:trPr>
        <w:tc>
          <w:tcPr>
            <w:tcW w:w="311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1288BC4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 xml:space="preserve">LPE </w:t>
            </w:r>
            <w:proofErr w:type="gramStart"/>
            <w:r w:rsidRPr="00060867">
              <w:rPr>
                <w:lang w:eastAsia="fr-FR"/>
              </w:rPr>
              <w:t>18:</w:t>
            </w:r>
            <w:proofErr w:type="gramEnd"/>
            <w:r w:rsidRPr="00060867">
              <w:rPr>
                <w:lang w:eastAsia="fr-F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9DF7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FCAC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0.998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3A8F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0.155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6541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0.374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3845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0.006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77BE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0.971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BB92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0.223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9A25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4991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2E7E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0.766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8A6A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30DB0C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0.329</w:t>
            </w:r>
          </w:p>
        </w:tc>
      </w:tr>
      <w:tr w:rsidR="0027519F" w:rsidRPr="00060867" w14:paraId="4707ACD0" w14:textId="77777777" w:rsidTr="00226999">
        <w:trPr>
          <w:trHeight w:val="288"/>
        </w:trPr>
        <w:tc>
          <w:tcPr>
            <w:tcW w:w="311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6A7A2B6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Pantoprazole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123C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0.113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53DA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0.519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93AF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-0.162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70F9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0.352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D679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-0.233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CDE2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0.179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F61F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E4C0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0.211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49EE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016F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0.743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CE39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A744CF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0.161</w:t>
            </w:r>
          </w:p>
        </w:tc>
      </w:tr>
      <w:tr w:rsidR="0027519F" w:rsidRPr="00060867" w14:paraId="0AFCC99D" w14:textId="77777777" w:rsidTr="00226999">
        <w:trPr>
          <w:trHeight w:val="288"/>
        </w:trPr>
        <w:tc>
          <w:tcPr>
            <w:tcW w:w="311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C7D8BD2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proofErr w:type="gramStart"/>
            <w:r w:rsidRPr="00060867">
              <w:rPr>
                <w:lang w:eastAsia="fr-FR"/>
              </w:rPr>
              <w:t>p</w:t>
            </w:r>
            <w:proofErr w:type="gramEnd"/>
            <w:r w:rsidRPr="00060867">
              <w:rPr>
                <w:lang w:eastAsia="fr-FR"/>
              </w:rPr>
              <w:t>-</w:t>
            </w:r>
            <w:proofErr w:type="spellStart"/>
            <w:r w:rsidRPr="00060867">
              <w:rPr>
                <w:lang w:eastAsia="fr-FR"/>
              </w:rPr>
              <w:t>Acetamidophenyl</w:t>
            </w:r>
            <w:proofErr w:type="spellEnd"/>
            <w:r w:rsidRPr="00060867">
              <w:rPr>
                <w:lang w:eastAsia="fr-FR"/>
              </w:rPr>
              <w:t xml:space="preserve"> </w:t>
            </w:r>
            <w:proofErr w:type="spellStart"/>
            <w:r w:rsidRPr="00060867">
              <w:rPr>
                <w:lang w:eastAsia="fr-FR"/>
              </w:rPr>
              <w:t>glucuronide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AC1D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0.073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B08C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0.676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C6CB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-0.036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5513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0.836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B95C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0.010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B0D8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0.956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580B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5511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0.944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5A6C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B4A2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0.386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64B1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-0.172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34E331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0.322</w:t>
            </w:r>
          </w:p>
        </w:tc>
      </w:tr>
      <w:tr w:rsidR="0027519F" w:rsidRPr="00060867" w14:paraId="46C9EB31" w14:textId="77777777" w:rsidTr="00226999">
        <w:trPr>
          <w:trHeight w:val="288"/>
        </w:trPr>
        <w:tc>
          <w:tcPr>
            <w:tcW w:w="311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ECF3459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 xml:space="preserve">FA </w:t>
            </w:r>
            <w:proofErr w:type="gramStart"/>
            <w:r w:rsidRPr="00060867">
              <w:rPr>
                <w:lang w:eastAsia="fr-FR"/>
              </w:rPr>
              <w:t>18:</w:t>
            </w:r>
            <w:proofErr w:type="gramEnd"/>
            <w:r w:rsidRPr="00060867">
              <w:rPr>
                <w:lang w:eastAsia="fr-F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0989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-0.209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8005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0.228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22F2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-0.007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83AB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0.970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045F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-0.111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94C4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0.525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FE64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1E56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0.445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CB8A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688A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0.578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5645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4C4A44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0.608</w:t>
            </w:r>
          </w:p>
        </w:tc>
      </w:tr>
      <w:tr w:rsidR="0027519F" w:rsidRPr="00060867" w14:paraId="13BD46C8" w14:textId="77777777" w:rsidTr="00226999">
        <w:trPr>
          <w:trHeight w:val="288"/>
        </w:trPr>
        <w:tc>
          <w:tcPr>
            <w:tcW w:w="311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B50A47F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 xml:space="preserve">LPE </w:t>
            </w:r>
            <w:proofErr w:type="gramStart"/>
            <w:r w:rsidRPr="00060867">
              <w:rPr>
                <w:lang w:eastAsia="fr-FR"/>
              </w:rPr>
              <w:t>22:</w:t>
            </w:r>
            <w:proofErr w:type="gramEnd"/>
            <w:r w:rsidRPr="00060867">
              <w:rPr>
                <w:lang w:eastAsia="fr-FR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72FA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0.052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CEAA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0.767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34B0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0.269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111E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0.119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62D3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0.173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F199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0.321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5639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98CE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0.273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F759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0.214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C303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0.218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0DFB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-0.528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C7CE"/>
            <w:noWrap/>
            <w:vAlign w:val="bottom"/>
            <w:hideMark/>
          </w:tcPr>
          <w:p w14:paraId="4CEBF906" w14:textId="77777777" w:rsidR="0027519F" w:rsidRPr="00060867" w:rsidRDefault="0027519F" w:rsidP="00226999">
            <w:pPr>
              <w:pStyle w:val="Sansinterligne"/>
              <w:rPr>
                <w:color w:val="9C0006"/>
                <w:lang w:eastAsia="fr-FR"/>
              </w:rPr>
            </w:pPr>
            <w:r w:rsidRPr="00060867">
              <w:rPr>
                <w:color w:val="9C0006"/>
                <w:lang w:eastAsia="fr-FR"/>
              </w:rPr>
              <w:t>0.001</w:t>
            </w:r>
          </w:p>
        </w:tc>
      </w:tr>
      <w:tr w:rsidR="0027519F" w:rsidRPr="00060867" w14:paraId="49F57023" w14:textId="77777777" w:rsidTr="00226999">
        <w:trPr>
          <w:trHeight w:val="288"/>
        </w:trPr>
        <w:tc>
          <w:tcPr>
            <w:tcW w:w="311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F5113D6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 xml:space="preserve">FA </w:t>
            </w:r>
            <w:proofErr w:type="gramStart"/>
            <w:r w:rsidRPr="00060867">
              <w:rPr>
                <w:lang w:eastAsia="fr-FR"/>
              </w:rPr>
              <w:t>20:</w:t>
            </w:r>
            <w:proofErr w:type="gramEnd"/>
            <w:r w:rsidRPr="00060867">
              <w:rPr>
                <w:lang w:eastAsia="fr-FR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E6E3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-0.174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6CC2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0.318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FD3C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0.007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A775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0.967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2A57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-0.067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28BE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0.702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D266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5092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0.653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CFBF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C300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0.783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D781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DE371F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0.449</w:t>
            </w:r>
          </w:p>
        </w:tc>
      </w:tr>
      <w:tr w:rsidR="0027519F" w:rsidRPr="00060867" w14:paraId="708008BB" w14:textId="77777777" w:rsidTr="00226999">
        <w:trPr>
          <w:trHeight w:val="288"/>
        </w:trPr>
        <w:tc>
          <w:tcPr>
            <w:tcW w:w="311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7DBBA51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 xml:space="preserve">FA </w:t>
            </w:r>
            <w:proofErr w:type="gramStart"/>
            <w:r w:rsidRPr="00060867">
              <w:rPr>
                <w:lang w:eastAsia="fr-FR"/>
              </w:rPr>
              <w:t>16:</w:t>
            </w:r>
            <w:proofErr w:type="gramEnd"/>
            <w:r w:rsidRPr="00060867">
              <w:rPr>
                <w:lang w:eastAsia="fr-F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99D4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0.125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4324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0.473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8FED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0.099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3464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0.572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AA21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0.052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B0F7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0.767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F30A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6B0C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0.526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8FD6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F4D5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0.585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8564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7ED2A64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0.848</w:t>
            </w:r>
          </w:p>
        </w:tc>
      </w:tr>
      <w:tr w:rsidR="0027519F" w:rsidRPr="00060867" w14:paraId="365B7FA7" w14:textId="77777777" w:rsidTr="00226999">
        <w:trPr>
          <w:trHeight w:val="288"/>
        </w:trPr>
        <w:tc>
          <w:tcPr>
            <w:tcW w:w="311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ADBD5EE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C27H50O2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1028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0.061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C2BE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0.727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E8A9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-0.091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7BFB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0.604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04D5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0.017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1F25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0.922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9806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DFE5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0.502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1321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C902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0.941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1A7B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AEC8D5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0.740</w:t>
            </w:r>
          </w:p>
        </w:tc>
      </w:tr>
      <w:tr w:rsidR="0027519F" w:rsidRPr="00060867" w14:paraId="53111369" w14:textId="77777777" w:rsidTr="00226999">
        <w:trPr>
          <w:trHeight w:val="288"/>
        </w:trPr>
        <w:tc>
          <w:tcPr>
            <w:tcW w:w="311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F3CEF46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proofErr w:type="gramStart"/>
            <w:r w:rsidRPr="00060867">
              <w:rPr>
                <w:lang w:eastAsia="fr-FR"/>
              </w:rPr>
              <w:lastRenderedPageBreak/>
              <w:t>b</w:t>
            </w:r>
            <w:proofErr w:type="gramEnd"/>
            <w:r w:rsidRPr="00060867">
              <w:rPr>
                <w:lang w:eastAsia="fr-FR"/>
              </w:rPr>
              <w:t>-</w:t>
            </w:r>
            <w:proofErr w:type="spellStart"/>
            <w:r w:rsidRPr="00060867">
              <w:rPr>
                <w:lang w:eastAsia="fr-FR"/>
              </w:rPr>
              <w:t>Hydroxycaprylic</w:t>
            </w:r>
            <w:proofErr w:type="spellEnd"/>
            <w:r w:rsidRPr="00060867">
              <w:rPr>
                <w:lang w:eastAsia="fr-FR"/>
              </w:rPr>
              <w:t xml:space="preserve"> </w:t>
            </w:r>
            <w:proofErr w:type="spellStart"/>
            <w:r w:rsidRPr="00060867">
              <w:rPr>
                <w:lang w:eastAsia="fr-FR"/>
              </w:rPr>
              <w:t>acid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46D2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-0.178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9978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0.306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4665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-0.018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5433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0.917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1B9E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-0.190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563D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0.274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33D5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4BC5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0.881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92CB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4180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0.446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977B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8BF0433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0.677</w:t>
            </w:r>
          </w:p>
        </w:tc>
      </w:tr>
      <w:tr w:rsidR="0027519F" w:rsidRPr="00060867" w14:paraId="0675561A" w14:textId="77777777" w:rsidTr="00226999">
        <w:trPr>
          <w:trHeight w:val="288"/>
        </w:trPr>
        <w:tc>
          <w:tcPr>
            <w:tcW w:w="311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12278C9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 xml:space="preserve">LPC </w:t>
            </w:r>
            <w:proofErr w:type="gramStart"/>
            <w:r w:rsidRPr="00060867">
              <w:rPr>
                <w:lang w:eastAsia="fr-FR"/>
              </w:rPr>
              <w:t>22:</w:t>
            </w:r>
            <w:proofErr w:type="gramEnd"/>
            <w:r w:rsidRPr="00060867">
              <w:rPr>
                <w:lang w:eastAsia="fr-FR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A876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-0.006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90DC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0.974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012A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0.103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9FC6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0.556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179D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0.081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D413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0.643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C847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0A82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0.707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F858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0DA7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96A9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7DA6D1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0.546</w:t>
            </w:r>
          </w:p>
        </w:tc>
      </w:tr>
      <w:tr w:rsidR="0027519F" w:rsidRPr="00060867" w14:paraId="3B3665BA" w14:textId="77777777" w:rsidTr="00226999">
        <w:trPr>
          <w:trHeight w:val="288"/>
        </w:trPr>
        <w:tc>
          <w:tcPr>
            <w:tcW w:w="311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E74E36F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 xml:space="preserve">FA </w:t>
            </w:r>
            <w:proofErr w:type="gramStart"/>
            <w:r w:rsidRPr="00060867">
              <w:rPr>
                <w:lang w:eastAsia="fr-FR"/>
              </w:rPr>
              <w:t>16:</w:t>
            </w:r>
            <w:proofErr w:type="gramEnd"/>
            <w:r w:rsidRPr="00060867">
              <w:rPr>
                <w:lang w:eastAsia="fr-F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F7CF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0.194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9BEA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0.265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2012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0.236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37FF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0.172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E2DD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0.141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1F16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0.420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70EC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F716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0.647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C94F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85A8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0.276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7372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14DA818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0.889</w:t>
            </w:r>
          </w:p>
        </w:tc>
      </w:tr>
      <w:tr w:rsidR="0027519F" w:rsidRPr="00060867" w14:paraId="10392A5F" w14:textId="77777777" w:rsidTr="00226999">
        <w:trPr>
          <w:trHeight w:val="288"/>
        </w:trPr>
        <w:tc>
          <w:tcPr>
            <w:tcW w:w="311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0E97593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C26H43NO8S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5C8D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0.014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4006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0.938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05DD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C767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0.953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8546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-0.187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9384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0.283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F490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0857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0.994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A4C8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68D2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0.877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03CD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-0.287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949C32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0.095</w:t>
            </w:r>
          </w:p>
        </w:tc>
      </w:tr>
      <w:tr w:rsidR="0027519F" w:rsidRPr="00060867" w14:paraId="21ECB0FA" w14:textId="77777777" w:rsidTr="00226999">
        <w:trPr>
          <w:trHeight w:val="288"/>
        </w:trPr>
        <w:tc>
          <w:tcPr>
            <w:tcW w:w="311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C1B29E4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 xml:space="preserve">LPE </w:t>
            </w:r>
            <w:proofErr w:type="gramStart"/>
            <w:r w:rsidRPr="00060867">
              <w:rPr>
                <w:lang w:eastAsia="fr-FR"/>
              </w:rPr>
              <w:t>20:</w:t>
            </w:r>
            <w:proofErr w:type="gramEnd"/>
            <w:r w:rsidRPr="00060867">
              <w:rPr>
                <w:lang w:eastAsia="fr-FR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168D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-0.111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E97B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0.527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C763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0.038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E12D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0.828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6EBC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-0.014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1803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0.937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EC5A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1A8E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0.431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759A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81BE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0.780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25F8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-0.215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6659408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0.215</w:t>
            </w:r>
          </w:p>
        </w:tc>
      </w:tr>
      <w:tr w:rsidR="0027519F" w:rsidRPr="00060867" w14:paraId="344DF583" w14:textId="77777777" w:rsidTr="00226999">
        <w:trPr>
          <w:trHeight w:val="288"/>
        </w:trPr>
        <w:tc>
          <w:tcPr>
            <w:tcW w:w="311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04E37E5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TUDCA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1433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B15C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0.548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DF2C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-0.077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A980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0.659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598F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-0.141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966B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0.420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6E0C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A0C6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0.647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7A50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1340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0.974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3CF8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-0.124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5D3AAD8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0.477</w:t>
            </w:r>
          </w:p>
        </w:tc>
      </w:tr>
      <w:tr w:rsidR="0027519F" w:rsidRPr="00060867" w14:paraId="0C96A12B" w14:textId="77777777" w:rsidTr="00226999">
        <w:trPr>
          <w:trHeight w:val="288"/>
        </w:trPr>
        <w:tc>
          <w:tcPr>
            <w:tcW w:w="311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DD082A6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C12H16O6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EEE6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0.092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CA2A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0.601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9A94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0.152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FA35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0.383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7FF2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0.076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45B3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0.663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B540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0.289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2E32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F4C0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599E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0.386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E381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EBB54A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0.678</w:t>
            </w:r>
          </w:p>
        </w:tc>
      </w:tr>
      <w:tr w:rsidR="0027519F" w:rsidRPr="00060867" w14:paraId="0739067B" w14:textId="77777777" w:rsidTr="00226999">
        <w:trPr>
          <w:trHeight w:val="288"/>
        </w:trPr>
        <w:tc>
          <w:tcPr>
            <w:tcW w:w="311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9B19477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 xml:space="preserve">PC </w:t>
            </w:r>
            <w:proofErr w:type="gramStart"/>
            <w:r w:rsidRPr="00060867">
              <w:rPr>
                <w:lang w:eastAsia="fr-FR"/>
              </w:rPr>
              <w:t>38:</w:t>
            </w:r>
            <w:proofErr w:type="gramEnd"/>
            <w:r w:rsidRPr="00060867">
              <w:rPr>
                <w:lang w:eastAsia="fr-FR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424A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0.208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FF68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0.231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E943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0.341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76D2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865354">
              <w:rPr>
                <w:color w:val="FF0000"/>
                <w:lang w:eastAsia="fr-FR"/>
              </w:rPr>
              <w:t>0.045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3B11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0.258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E0DB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0.134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F7B1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0.258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1BBE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04B6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BF45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0.808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6501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4088DE9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0.598</w:t>
            </w:r>
          </w:p>
        </w:tc>
      </w:tr>
      <w:tr w:rsidR="0027519F" w:rsidRPr="00060867" w14:paraId="3AAF34B6" w14:textId="77777777" w:rsidTr="00226999">
        <w:trPr>
          <w:trHeight w:val="288"/>
        </w:trPr>
        <w:tc>
          <w:tcPr>
            <w:tcW w:w="311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1BA5734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UDCA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3A69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-0.313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A3CB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0.067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4777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-0.084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53DC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0.631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D82B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-0.068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BAC4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0.697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E68B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275B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0.593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A51F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9903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E095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B8A7B75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0.742</w:t>
            </w:r>
          </w:p>
        </w:tc>
      </w:tr>
      <w:tr w:rsidR="0027519F" w:rsidRPr="00060867" w14:paraId="101F1C78" w14:textId="77777777" w:rsidTr="00226999">
        <w:trPr>
          <w:trHeight w:val="288"/>
        </w:trPr>
        <w:tc>
          <w:tcPr>
            <w:tcW w:w="311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E85F1AC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C8H15NO2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3F3C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-0.172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9C11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0.323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05A7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0.146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AA77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0.401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660F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0.056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0438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0.748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D015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0.234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7325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3126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6F6C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0.488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5C4D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0.162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89B62F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0.353</w:t>
            </w:r>
          </w:p>
        </w:tc>
      </w:tr>
      <w:tr w:rsidR="0027519F" w:rsidRPr="00060867" w14:paraId="5C0D019F" w14:textId="77777777" w:rsidTr="00226999">
        <w:trPr>
          <w:trHeight w:val="288"/>
        </w:trPr>
        <w:tc>
          <w:tcPr>
            <w:tcW w:w="311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493D095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 xml:space="preserve">LPE </w:t>
            </w:r>
            <w:proofErr w:type="gramStart"/>
            <w:r w:rsidRPr="00060867">
              <w:rPr>
                <w:lang w:eastAsia="fr-FR"/>
              </w:rPr>
              <w:t>18:</w:t>
            </w:r>
            <w:proofErr w:type="gramEnd"/>
            <w:r w:rsidRPr="00060867">
              <w:rPr>
                <w:lang w:eastAsia="fr-F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A552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-0.182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EF51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0.295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B690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9EBB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0.998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65C4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-0.145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F762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0.405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22A7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0F0D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0.965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29E9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8E5D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0.528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3A88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-0.129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1A96ED1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0.461</w:t>
            </w:r>
          </w:p>
        </w:tc>
      </w:tr>
      <w:tr w:rsidR="0027519F" w:rsidRPr="00060867" w14:paraId="70136E4A" w14:textId="77777777" w:rsidTr="00226999">
        <w:trPr>
          <w:trHeight w:val="300"/>
        </w:trPr>
        <w:tc>
          <w:tcPr>
            <w:tcW w:w="311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A04055B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 xml:space="preserve">3-dimethoxyphenylpropanoic </w:t>
            </w:r>
            <w:proofErr w:type="spellStart"/>
            <w:r w:rsidRPr="00060867">
              <w:rPr>
                <w:lang w:eastAsia="fr-FR"/>
              </w:rPr>
              <w:t>acid</w:t>
            </w:r>
            <w:proofErr w:type="spellEnd"/>
            <w:r w:rsidRPr="00060867">
              <w:rPr>
                <w:lang w:eastAsia="fr-FR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5C23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-0.032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69BA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0.855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FB8E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-0.016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6183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0.925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99C8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0.022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7A87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0.898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63F5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A2D2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0.656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0C95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961B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0.875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6BD1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-0.025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46FAE1" w14:textId="77777777" w:rsidR="0027519F" w:rsidRPr="00060867" w:rsidRDefault="0027519F" w:rsidP="00226999">
            <w:pPr>
              <w:pStyle w:val="Sansinterligne"/>
              <w:rPr>
                <w:lang w:eastAsia="fr-FR"/>
              </w:rPr>
            </w:pPr>
            <w:r w:rsidRPr="00060867">
              <w:rPr>
                <w:lang w:eastAsia="fr-FR"/>
              </w:rPr>
              <w:t>0.886</w:t>
            </w:r>
          </w:p>
        </w:tc>
      </w:tr>
    </w:tbl>
    <w:p w14:paraId="347B03F2" w14:textId="77777777" w:rsidR="0027519F" w:rsidRDefault="0027519F" w:rsidP="0027519F">
      <w:pPr>
        <w:rPr>
          <w:rFonts w:ascii="Arial" w:hAnsi="Arial" w:cs="Arial"/>
          <w:sz w:val="20"/>
        </w:rPr>
      </w:pPr>
    </w:p>
    <w:p w14:paraId="6E532684" w14:textId="77777777" w:rsidR="0027519F" w:rsidRDefault="0027519F" w:rsidP="0027519F">
      <w:pPr>
        <w:rPr>
          <w:rFonts w:ascii="Arial" w:hAnsi="Arial" w:cs="Arial"/>
          <w:b/>
          <w:bCs/>
          <w:sz w:val="20"/>
        </w:rPr>
      </w:pPr>
      <w:r w:rsidRPr="00121257">
        <w:rPr>
          <w:rFonts w:ascii="Arial" w:hAnsi="Arial" w:cs="Arial"/>
          <w:sz w:val="20"/>
          <w:lang w:val="en-US"/>
        </w:rPr>
        <w:t xml:space="preserve">Spearman partial correlations between the sociability indexes and selected metabolites which were different between </w:t>
      </w:r>
      <w:proofErr w:type="spellStart"/>
      <w:r w:rsidRPr="00121257">
        <w:rPr>
          <w:rFonts w:ascii="Arial" w:hAnsi="Arial" w:cs="Arial"/>
          <w:sz w:val="20"/>
          <w:lang w:val="en-US"/>
        </w:rPr>
        <w:t>dysbiotic</w:t>
      </w:r>
      <w:proofErr w:type="spellEnd"/>
      <w:r w:rsidRPr="00121257">
        <w:rPr>
          <w:rFonts w:ascii="Arial" w:hAnsi="Arial" w:cs="Arial"/>
          <w:sz w:val="20"/>
          <w:lang w:val="en-US"/>
        </w:rPr>
        <w:t xml:space="preserve"> and non </w:t>
      </w:r>
      <w:proofErr w:type="spellStart"/>
      <w:r w:rsidRPr="00121257">
        <w:rPr>
          <w:rFonts w:ascii="Arial" w:hAnsi="Arial" w:cs="Arial"/>
          <w:sz w:val="20"/>
          <w:lang w:val="en-US"/>
        </w:rPr>
        <w:t>dysbiotic</w:t>
      </w:r>
      <w:proofErr w:type="spellEnd"/>
      <w:r w:rsidRPr="00121257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121257">
        <w:rPr>
          <w:rFonts w:ascii="Arial" w:hAnsi="Arial" w:cs="Arial"/>
          <w:sz w:val="20"/>
          <w:lang w:val="en-US"/>
        </w:rPr>
        <w:t>sAUD</w:t>
      </w:r>
      <w:proofErr w:type="spellEnd"/>
      <w:r w:rsidRPr="00121257">
        <w:rPr>
          <w:rFonts w:ascii="Arial" w:hAnsi="Arial" w:cs="Arial"/>
          <w:sz w:val="20"/>
          <w:lang w:val="en-US"/>
        </w:rPr>
        <w:t xml:space="preserve"> subjects. Correlations were adjusted for age, gender and body mass index.</w:t>
      </w:r>
      <w:r w:rsidRPr="00121257">
        <w:rPr>
          <w:lang w:val="en-US"/>
        </w:rPr>
        <w:t xml:space="preserve"> </w:t>
      </w:r>
      <w:r w:rsidRPr="00121257">
        <w:rPr>
          <w:rFonts w:ascii="Arial" w:hAnsi="Arial" w:cs="Arial"/>
          <w:sz w:val="20"/>
          <w:lang w:val="en-US"/>
        </w:rPr>
        <w:t xml:space="preserve">p&lt;0.01 indicates a significant correlation. </w:t>
      </w:r>
      <w:r w:rsidRPr="00BE2020">
        <w:rPr>
          <w:rFonts w:ascii="Arial" w:hAnsi="Arial" w:cs="Arial"/>
          <w:sz w:val="20"/>
        </w:rPr>
        <w:t xml:space="preserve">EI, </w:t>
      </w:r>
      <w:proofErr w:type="spellStart"/>
      <w:r w:rsidRPr="00BE2020">
        <w:rPr>
          <w:rFonts w:ascii="Arial" w:hAnsi="Arial" w:cs="Arial"/>
          <w:sz w:val="20"/>
        </w:rPr>
        <w:t>emotional</w:t>
      </w:r>
      <w:proofErr w:type="spellEnd"/>
      <w:r w:rsidRPr="00BE2020">
        <w:rPr>
          <w:rFonts w:ascii="Arial" w:hAnsi="Arial" w:cs="Arial"/>
          <w:sz w:val="20"/>
        </w:rPr>
        <w:t xml:space="preserve"> intelligenc</w:t>
      </w:r>
      <w:r>
        <w:rPr>
          <w:rFonts w:ascii="Arial" w:hAnsi="Arial" w:cs="Arial"/>
          <w:sz w:val="20"/>
        </w:rPr>
        <w:t>e.</w:t>
      </w:r>
    </w:p>
    <w:p w14:paraId="06F97A5C" w14:textId="77777777" w:rsidR="0027519F" w:rsidRDefault="0027519F" w:rsidP="0027519F">
      <w:pPr>
        <w:rPr>
          <w:rFonts w:ascii="Arial" w:hAnsi="Arial" w:cs="Arial"/>
          <w:b/>
          <w:bCs/>
          <w:sz w:val="20"/>
        </w:rPr>
      </w:pPr>
    </w:p>
    <w:p w14:paraId="2BD7DE2F" w14:textId="77777777" w:rsidR="0027519F" w:rsidRPr="00121257" w:rsidRDefault="0027519F" w:rsidP="0027519F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137384D9" w14:textId="77777777" w:rsidR="0001704A" w:rsidRDefault="0027519F">
      <w:bookmarkStart w:id="1" w:name="_GoBack"/>
      <w:bookmarkEnd w:id="1"/>
    </w:p>
    <w:sectPr w:rsidR="0001704A" w:rsidSect="0065748B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5958497"/>
      <w:docPartObj>
        <w:docPartGallery w:val="Page Numbers (Bottom of Page)"/>
        <w:docPartUnique/>
      </w:docPartObj>
    </w:sdtPr>
    <w:sdtEndPr/>
    <w:sdtContent>
      <w:p w14:paraId="6BC118E8" w14:textId="77777777" w:rsidR="006C27EA" w:rsidRDefault="0027519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69E55A77" w14:textId="77777777" w:rsidR="006C27EA" w:rsidRDefault="0027519F">
    <w:pPr>
      <w:pStyle w:val="Pieddepag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88458F"/>
    <w:multiLevelType w:val="multilevel"/>
    <w:tmpl w:val="709E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A97469"/>
    <w:multiLevelType w:val="hybridMultilevel"/>
    <w:tmpl w:val="7B281788"/>
    <w:lvl w:ilvl="0" w:tplc="3FB8FF7C">
      <w:start w:val="1"/>
      <w:numFmt w:val="decimal"/>
      <w:lvlText w:val="%1)"/>
      <w:lvlJc w:val="left"/>
      <w:pPr>
        <w:ind w:left="1020" w:hanging="360"/>
      </w:pPr>
    </w:lvl>
    <w:lvl w:ilvl="1" w:tplc="D578DD28">
      <w:start w:val="1"/>
      <w:numFmt w:val="decimal"/>
      <w:lvlText w:val="%2)"/>
      <w:lvlJc w:val="left"/>
      <w:pPr>
        <w:ind w:left="1020" w:hanging="360"/>
      </w:pPr>
    </w:lvl>
    <w:lvl w:ilvl="2" w:tplc="CC3EE05E">
      <w:start w:val="1"/>
      <w:numFmt w:val="decimal"/>
      <w:lvlText w:val="%3)"/>
      <w:lvlJc w:val="left"/>
      <w:pPr>
        <w:ind w:left="1020" w:hanging="360"/>
      </w:pPr>
    </w:lvl>
    <w:lvl w:ilvl="3" w:tplc="0C1E2BEA">
      <w:start w:val="1"/>
      <w:numFmt w:val="decimal"/>
      <w:lvlText w:val="%4)"/>
      <w:lvlJc w:val="left"/>
      <w:pPr>
        <w:ind w:left="1020" w:hanging="360"/>
      </w:pPr>
    </w:lvl>
    <w:lvl w:ilvl="4" w:tplc="2E90A154">
      <w:start w:val="1"/>
      <w:numFmt w:val="decimal"/>
      <w:lvlText w:val="%5)"/>
      <w:lvlJc w:val="left"/>
      <w:pPr>
        <w:ind w:left="1020" w:hanging="360"/>
      </w:pPr>
    </w:lvl>
    <w:lvl w:ilvl="5" w:tplc="9F4A750A">
      <w:start w:val="1"/>
      <w:numFmt w:val="decimal"/>
      <w:lvlText w:val="%6)"/>
      <w:lvlJc w:val="left"/>
      <w:pPr>
        <w:ind w:left="1020" w:hanging="360"/>
      </w:pPr>
    </w:lvl>
    <w:lvl w:ilvl="6" w:tplc="7F9ACAF4">
      <w:start w:val="1"/>
      <w:numFmt w:val="decimal"/>
      <w:lvlText w:val="%7)"/>
      <w:lvlJc w:val="left"/>
      <w:pPr>
        <w:ind w:left="1020" w:hanging="360"/>
      </w:pPr>
    </w:lvl>
    <w:lvl w:ilvl="7" w:tplc="B04CCAE4">
      <w:start w:val="1"/>
      <w:numFmt w:val="decimal"/>
      <w:lvlText w:val="%8)"/>
      <w:lvlJc w:val="left"/>
      <w:pPr>
        <w:ind w:left="1020" w:hanging="360"/>
      </w:pPr>
    </w:lvl>
    <w:lvl w:ilvl="8" w:tplc="4B3CC4CC">
      <w:start w:val="1"/>
      <w:numFmt w:val="decimal"/>
      <w:lvlText w:val="%9)"/>
      <w:lvlJc w:val="left"/>
      <w:pPr>
        <w:ind w:left="1020" w:hanging="360"/>
      </w:pPr>
    </w:lvl>
  </w:abstractNum>
  <w:abstractNum w:abstractNumId="13" w15:restartNumberingAfterBreak="0">
    <w:nsid w:val="17A00057"/>
    <w:multiLevelType w:val="hybridMultilevel"/>
    <w:tmpl w:val="B73AA0BC"/>
    <w:lvl w:ilvl="0" w:tplc="FF227D12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9C52A6"/>
    <w:multiLevelType w:val="hybridMultilevel"/>
    <w:tmpl w:val="F4BEB078"/>
    <w:lvl w:ilvl="0" w:tplc="EDD6B922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5039A"/>
    <w:multiLevelType w:val="hybridMultilevel"/>
    <w:tmpl w:val="8C76F25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432AB7"/>
    <w:multiLevelType w:val="multilevel"/>
    <w:tmpl w:val="E550D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B963FF"/>
    <w:multiLevelType w:val="hybridMultilevel"/>
    <w:tmpl w:val="43A20FFE"/>
    <w:lvl w:ilvl="0" w:tplc="041866E8">
      <w:start w:val="2020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122A0B"/>
    <w:multiLevelType w:val="multilevel"/>
    <w:tmpl w:val="50C4E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4D0850"/>
    <w:multiLevelType w:val="hybridMultilevel"/>
    <w:tmpl w:val="FBA81C14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90118"/>
    <w:multiLevelType w:val="hybridMultilevel"/>
    <w:tmpl w:val="AA0AF1B4"/>
    <w:lvl w:ilvl="0" w:tplc="08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D4926"/>
    <w:multiLevelType w:val="hybridMultilevel"/>
    <w:tmpl w:val="2FCC0058"/>
    <w:lvl w:ilvl="0" w:tplc="7FF679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17F72"/>
    <w:multiLevelType w:val="hybridMultilevel"/>
    <w:tmpl w:val="EE14227C"/>
    <w:lvl w:ilvl="0" w:tplc="08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04C0A"/>
    <w:multiLevelType w:val="hybridMultilevel"/>
    <w:tmpl w:val="487E9BA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4F178B"/>
    <w:multiLevelType w:val="hybridMultilevel"/>
    <w:tmpl w:val="3F36785C"/>
    <w:lvl w:ilvl="0" w:tplc="24BE1AA2">
      <w:start w:val="4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6F432B"/>
    <w:multiLevelType w:val="hybridMultilevel"/>
    <w:tmpl w:val="93F228FA"/>
    <w:lvl w:ilvl="0" w:tplc="826A801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sz w:val="2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4D3A80"/>
    <w:multiLevelType w:val="hybridMultilevel"/>
    <w:tmpl w:val="57BC19A4"/>
    <w:lvl w:ilvl="0" w:tplc="2DB26EB4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116BDC"/>
    <w:multiLevelType w:val="hybridMultilevel"/>
    <w:tmpl w:val="1D98BF46"/>
    <w:lvl w:ilvl="0" w:tplc="F40C2976">
      <w:start w:val="202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344DB6"/>
    <w:multiLevelType w:val="multilevel"/>
    <w:tmpl w:val="0382D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3"/>
  </w:num>
  <w:num w:numId="3">
    <w:abstractNumId w:val="26"/>
  </w:num>
  <w:num w:numId="4">
    <w:abstractNumId w:val="14"/>
  </w:num>
  <w:num w:numId="5">
    <w:abstractNumId w:val="24"/>
  </w:num>
  <w:num w:numId="6">
    <w:abstractNumId w:val="19"/>
  </w:num>
  <w:num w:numId="7">
    <w:abstractNumId w:val="12"/>
  </w:num>
  <w:num w:numId="8">
    <w:abstractNumId w:val="25"/>
  </w:num>
  <w:num w:numId="9">
    <w:abstractNumId w:val="22"/>
  </w:num>
  <w:num w:numId="10">
    <w:abstractNumId w:val="11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21"/>
  </w:num>
  <w:num w:numId="23">
    <w:abstractNumId w:val="27"/>
  </w:num>
  <w:num w:numId="24">
    <w:abstractNumId w:val="17"/>
  </w:num>
  <w:num w:numId="25">
    <w:abstractNumId w:val="15"/>
  </w:num>
  <w:num w:numId="26">
    <w:abstractNumId w:val="23"/>
  </w:num>
  <w:num w:numId="27">
    <w:abstractNumId w:val="16"/>
  </w:num>
  <w:num w:numId="28">
    <w:abstractNumId w:val="28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19F"/>
    <w:rsid w:val="00045E9B"/>
    <w:rsid w:val="00080EB3"/>
    <w:rsid w:val="0027519F"/>
    <w:rsid w:val="00483FEF"/>
    <w:rsid w:val="007F2D2C"/>
    <w:rsid w:val="00A36169"/>
    <w:rsid w:val="00AF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2D332"/>
  <w15:chartTrackingRefBased/>
  <w15:docId w15:val="{6BD65187-09B1-49EC-B95E-4CB3EEF72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519F"/>
    <w:pPr>
      <w:spacing w:after="200" w:line="276" w:lineRule="auto"/>
    </w:pPr>
    <w:rPr>
      <w:lang w:val="fr-FR"/>
    </w:rPr>
  </w:style>
  <w:style w:type="paragraph" w:styleId="Titre1">
    <w:name w:val="heading 1"/>
    <w:basedOn w:val="Normal"/>
    <w:next w:val="Normal"/>
    <w:link w:val="Titre1Car"/>
    <w:qFormat/>
    <w:rsid w:val="002751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qFormat/>
    <w:rsid w:val="0027519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Titre3">
    <w:name w:val="heading 3"/>
    <w:basedOn w:val="Normal"/>
    <w:link w:val="Titre3Car"/>
    <w:qFormat/>
    <w:rsid w:val="002751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Titre4">
    <w:name w:val="heading 4"/>
    <w:basedOn w:val="Normal"/>
    <w:next w:val="Normal"/>
    <w:link w:val="Titre4Car"/>
    <w:semiHidden/>
    <w:qFormat/>
    <w:rsid w:val="0027519F"/>
    <w:pPr>
      <w:keepNext/>
      <w:spacing w:after="0" w:line="480" w:lineRule="auto"/>
      <w:outlineLvl w:val="3"/>
    </w:pPr>
    <w:rPr>
      <w:rFonts w:ascii="Times" w:eastAsia="Times New Roman" w:hAnsi="Times" w:cs="Times New Roman"/>
      <w:b/>
      <w:color w:val="0000FF"/>
      <w:sz w:val="44"/>
      <w:szCs w:val="20"/>
      <w:lang w:val="en-US"/>
    </w:rPr>
  </w:style>
  <w:style w:type="paragraph" w:styleId="Titre5">
    <w:name w:val="heading 5"/>
    <w:basedOn w:val="Normal"/>
    <w:next w:val="Normal"/>
    <w:link w:val="Titre5Car"/>
    <w:semiHidden/>
    <w:qFormat/>
    <w:rsid w:val="0027519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Titre6">
    <w:name w:val="heading 6"/>
    <w:basedOn w:val="Normal"/>
    <w:next w:val="Normal"/>
    <w:link w:val="Titre6Car"/>
    <w:semiHidden/>
    <w:qFormat/>
    <w:rsid w:val="0027519F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/>
    </w:rPr>
  </w:style>
  <w:style w:type="paragraph" w:styleId="Titre7">
    <w:name w:val="heading 7"/>
    <w:basedOn w:val="Normal"/>
    <w:next w:val="Normal"/>
    <w:link w:val="Titre7Car"/>
    <w:semiHidden/>
    <w:qFormat/>
    <w:rsid w:val="0027519F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itre8">
    <w:name w:val="heading 8"/>
    <w:basedOn w:val="Normal"/>
    <w:next w:val="Normal"/>
    <w:link w:val="Titre8Car"/>
    <w:semiHidden/>
    <w:qFormat/>
    <w:rsid w:val="0027519F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itre9">
    <w:name w:val="heading 9"/>
    <w:basedOn w:val="Normal"/>
    <w:next w:val="Normal"/>
    <w:link w:val="Titre9Car"/>
    <w:semiHidden/>
    <w:qFormat/>
    <w:rsid w:val="0027519F"/>
    <w:pPr>
      <w:spacing w:before="240" w:after="60" w:line="240" w:lineRule="auto"/>
      <w:outlineLvl w:val="8"/>
    </w:pPr>
    <w:rPr>
      <w:rFonts w:ascii="Cambria" w:eastAsia="Times New Roman" w:hAnsi="Cambria" w:cs="Times New Roman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7519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character" w:customStyle="1" w:styleId="Titre2Car">
    <w:name w:val="Titre 2 Car"/>
    <w:basedOn w:val="Policepardfaut"/>
    <w:link w:val="Titre2"/>
    <w:semiHidden/>
    <w:rsid w:val="0027519F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Titre3Car">
    <w:name w:val="Titre 3 Car"/>
    <w:basedOn w:val="Policepardfaut"/>
    <w:link w:val="Titre3"/>
    <w:rsid w:val="0027519F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Titre4Car">
    <w:name w:val="Titre 4 Car"/>
    <w:basedOn w:val="Policepardfaut"/>
    <w:link w:val="Titre4"/>
    <w:semiHidden/>
    <w:rsid w:val="0027519F"/>
    <w:rPr>
      <w:rFonts w:ascii="Times" w:eastAsia="Times New Roman" w:hAnsi="Times" w:cs="Times New Roman"/>
      <w:b/>
      <w:color w:val="0000FF"/>
      <w:sz w:val="44"/>
      <w:szCs w:val="20"/>
      <w:lang w:val="en-US"/>
    </w:rPr>
  </w:style>
  <w:style w:type="character" w:customStyle="1" w:styleId="Titre5Car">
    <w:name w:val="Titre 5 Car"/>
    <w:basedOn w:val="Policepardfaut"/>
    <w:link w:val="Titre5"/>
    <w:semiHidden/>
    <w:rsid w:val="0027519F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Titre6Car">
    <w:name w:val="Titre 6 Car"/>
    <w:basedOn w:val="Policepardfaut"/>
    <w:link w:val="Titre6"/>
    <w:semiHidden/>
    <w:rsid w:val="0027519F"/>
    <w:rPr>
      <w:rFonts w:ascii="Calibri" w:eastAsia="Times New Roman" w:hAnsi="Calibri" w:cs="Times New Roman"/>
      <w:b/>
      <w:bCs/>
      <w:lang w:val="en-US"/>
    </w:rPr>
  </w:style>
  <w:style w:type="character" w:customStyle="1" w:styleId="Titre7Car">
    <w:name w:val="Titre 7 Car"/>
    <w:basedOn w:val="Policepardfaut"/>
    <w:link w:val="Titre7"/>
    <w:semiHidden/>
    <w:rsid w:val="0027519F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Titre8Car">
    <w:name w:val="Titre 8 Car"/>
    <w:basedOn w:val="Policepardfaut"/>
    <w:link w:val="Titre8"/>
    <w:semiHidden/>
    <w:rsid w:val="0027519F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Titre9Car">
    <w:name w:val="Titre 9 Car"/>
    <w:basedOn w:val="Policepardfaut"/>
    <w:link w:val="Titre9"/>
    <w:semiHidden/>
    <w:rsid w:val="0027519F"/>
    <w:rPr>
      <w:rFonts w:ascii="Cambria" w:eastAsia="Times New Roman" w:hAnsi="Cambria" w:cs="Times New Roman"/>
      <w:lang w:val="en-US"/>
    </w:rPr>
  </w:style>
  <w:style w:type="paragraph" w:customStyle="1" w:styleId="Standard1">
    <w:name w:val="Standard1"/>
    <w:rsid w:val="0027519F"/>
    <w:pPr>
      <w:suppressAutoHyphens/>
      <w:autoSpaceDN w:val="0"/>
      <w:spacing w:line="249" w:lineRule="auto"/>
      <w:textAlignment w:val="baseline"/>
    </w:pPr>
    <w:rPr>
      <w:rFonts w:ascii="Calibri" w:eastAsia="Lucida Sans Unicode" w:hAnsi="Calibri" w:cs="F"/>
      <w:kern w:val="3"/>
    </w:rPr>
  </w:style>
  <w:style w:type="character" w:customStyle="1" w:styleId="BodyCar">
    <w:name w:val="Body Car"/>
    <w:link w:val="Body"/>
    <w:locked/>
    <w:rsid w:val="0027519F"/>
    <w:rPr>
      <w:rFonts w:ascii="Arial" w:eastAsia="Arial" w:hAnsi="Arial" w:cs="Arial"/>
      <w:color w:val="000000"/>
      <w:u w:color="000000"/>
      <w:bdr w:val="none" w:sz="0" w:space="0" w:color="auto" w:frame="1"/>
      <w:lang w:val="en-US" w:eastAsia="fr-BE"/>
    </w:rPr>
  </w:style>
  <w:style w:type="paragraph" w:customStyle="1" w:styleId="Body">
    <w:name w:val="Body"/>
    <w:link w:val="BodyCar"/>
    <w:rsid w:val="0027519F"/>
    <w:pPr>
      <w:spacing w:after="0" w:line="276" w:lineRule="auto"/>
    </w:pPr>
    <w:rPr>
      <w:rFonts w:ascii="Arial" w:eastAsia="Arial" w:hAnsi="Arial" w:cs="Arial"/>
      <w:color w:val="000000"/>
      <w:u w:color="000000"/>
      <w:bdr w:val="none" w:sz="0" w:space="0" w:color="auto" w:frame="1"/>
      <w:lang w:val="en-US" w:eastAsia="fr-BE"/>
    </w:rPr>
  </w:style>
  <w:style w:type="character" w:styleId="Marquedecommentaire">
    <w:name w:val="annotation reference"/>
    <w:uiPriority w:val="99"/>
    <w:semiHidden/>
    <w:unhideWhenUsed/>
    <w:rsid w:val="0027519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7519F"/>
    <w:pPr>
      <w:spacing w:after="16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7519F"/>
    <w:rPr>
      <w:rFonts w:ascii="Calibri" w:eastAsia="Calibri" w:hAnsi="Calibri" w:cs="Times New Roman"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semiHidden/>
    <w:unhideWhenUsed/>
    <w:rsid w:val="00275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27519F"/>
    <w:rPr>
      <w:rFonts w:ascii="Tahoma" w:hAnsi="Tahoma" w:cs="Tahoma"/>
      <w:sz w:val="16"/>
      <w:szCs w:val="16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27519F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27519F"/>
    <w:rPr>
      <w:rFonts w:ascii="Calibri" w:eastAsia="Calibri" w:hAnsi="Calibri" w:cs="Times New Roman"/>
      <w:b/>
      <w:bCs/>
      <w:sz w:val="20"/>
      <w:szCs w:val="20"/>
      <w:lang w:val="fr-FR"/>
    </w:rPr>
  </w:style>
  <w:style w:type="paragraph" w:styleId="Bibliographie">
    <w:name w:val="Bibliography"/>
    <w:basedOn w:val="Normal"/>
    <w:next w:val="Normal"/>
    <w:uiPriority w:val="37"/>
    <w:unhideWhenUsed/>
    <w:rsid w:val="0027519F"/>
    <w:pPr>
      <w:spacing w:after="240" w:line="240" w:lineRule="auto"/>
    </w:pPr>
  </w:style>
  <w:style w:type="character" w:styleId="Lienhypertexte">
    <w:name w:val="Hyperlink"/>
    <w:uiPriority w:val="99"/>
    <w:unhideWhenUsed/>
    <w:rsid w:val="0027519F"/>
    <w:rPr>
      <w:color w:val="0000FF"/>
      <w:u w:val="single"/>
    </w:rPr>
  </w:style>
  <w:style w:type="paragraph" w:styleId="Sansinterligne">
    <w:name w:val="No Spacing"/>
    <w:uiPriority w:val="1"/>
    <w:qFormat/>
    <w:rsid w:val="0027519F"/>
    <w:pPr>
      <w:spacing w:after="0" w:line="240" w:lineRule="auto"/>
    </w:pPr>
    <w:rPr>
      <w:lang w:val="fr-FR"/>
    </w:rPr>
  </w:style>
  <w:style w:type="character" w:styleId="Accentuation">
    <w:name w:val="Emphasis"/>
    <w:basedOn w:val="Policepardfaut"/>
    <w:uiPriority w:val="20"/>
    <w:qFormat/>
    <w:rsid w:val="0027519F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27519F"/>
    <w:rPr>
      <w:color w:val="954F72" w:themeColor="followedHyperlink"/>
      <w:u w:val="single"/>
    </w:rPr>
  </w:style>
  <w:style w:type="character" w:customStyle="1" w:styleId="gsct1">
    <w:name w:val="gs_ct1"/>
    <w:basedOn w:val="Policepardfaut"/>
    <w:rsid w:val="0027519F"/>
  </w:style>
  <w:style w:type="paragraph" w:styleId="Paragraphedeliste">
    <w:name w:val="List Paragraph"/>
    <w:basedOn w:val="Normal"/>
    <w:uiPriority w:val="34"/>
    <w:qFormat/>
    <w:rsid w:val="0027519F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275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27519F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75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519F"/>
    <w:rPr>
      <w:lang w:val="fr-FR"/>
    </w:rPr>
  </w:style>
  <w:style w:type="paragraph" w:styleId="Rvision">
    <w:name w:val="Revision"/>
    <w:hidden/>
    <w:uiPriority w:val="99"/>
    <w:semiHidden/>
    <w:rsid w:val="0027519F"/>
    <w:pPr>
      <w:spacing w:after="0" w:line="240" w:lineRule="auto"/>
    </w:pPr>
    <w:rPr>
      <w:lang w:val="fr-FR"/>
    </w:rPr>
  </w:style>
  <w:style w:type="character" w:customStyle="1" w:styleId="highlight">
    <w:name w:val="highlight"/>
    <w:basedOn w:val="Policepardfaut"/>
    <w:rsid w:val="0027519F"/>
  </w:style>
  <w:style w:type="character" w:styleId="lev">
    <w:name w:val="Strong"/>
    <w:basedOn w:val="Policepardfaut"/>
    <w:uiPriority w:val="22"/>
    <w:qFormat/>
    <w:rsid w:val="0027519F"/>
    <w:rPr>
      <w:b/>
      <w:bCs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27519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7519F"/>
    <w:pPr>
      <w:spacing w:after="0" w:line="240" w:lineRule="auto"/>
    </w:pPr>
    <w:rPr>
      <w:rFonts w:ascii="Calibri" w:hAnsi="Calibri" w:cs="Calibri"/>
      <w:lang w:val="fr-BE" w:eastAsia="fr-BE"/>
    </w:rPr>
  </w:style>
  <w:style w:type="paragraph" w:customStyle="1" w:styleId="SMHeading">
    <w:name w:val="SM Heading"/>
    <w:basedOn w:val="Titre1"/>
    <w:qFormat/>
    <w:rsid w:val="0027519F"/>
    <w:pPr>
      <w:keepLines w:val="0"/>
      <w:spacing w:after="60" w:line="240" w:lineRule="auto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  <w:lang w:val="en-US"/>
    </w:rPr>
  </w:style>
  <w:style w:type="paragraph" w:customStyle="1" w:styleId="SMSubheading">
    <w:name w:val="SM Subheading"/>
    <w:basedOn w:val="Normal"/>
    <w:qFormat/>
    <w:rsid w:val="002751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u w:val="words"/>
      <w:lang w:val="en-US"/>
    </w:rPr>
  </w:style>
  <w:style w:type="paragraph" w:customStyle="1" w:styleId="SMText">
    <w:name w:val="SM Text"/>
    <w:basedOn w:val="Normal"/>
    <w:qFormat/>
    <w:rsid w:val="0027519F"/>
    <w:pPr>
      <w:spacing w:after="0" w:line="240" w:lineRule="auto"/>
      <w:ind w:firstLine="48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SMcaption">
    <w:name w:val="SM caption"/>
    <w:basedOn w:val="SMText"/>
    <w:qFormat/>
    <w:rsid w:val="0027519F"/>
    <w:pPr>
      <w:ind w:firstLine="0"/>
    </w:pPr>
  </w:style>
  <w:style w:type="paragraph" w:styleId="Corpsdetexte">
    <w:name w:val="Body Text"/>
    <w:basedOn w:val="Normal"/>
    <w:link w:val="CorpsdetexteCar"/>
    <w:semiHidden/>
    <w:rsid w:val="0027519F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semiHidden/>
    <w:rsid w:val="0027519F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Corpsdetexte2Car">
    <w:name w:val="Corps de texte 2 Car"/>
    <w:basedOn w:val="Policepardfaut"/>
    <w:link w:val="Corpsdetexte2"/>
    <w:semiHidden/>
    <w:rsid w:val="0027519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orpsdetexte2">
    <w:name w:val="Body Text 2"/>
    <w:basedOn w:val="Normal"/>
    <w:link w:val="Corpsdetexte2Car"/>
    <w:semiHidden/>
    <w:rsid w:val="0027519F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Corpsdetexte2Car1">
    <w:name w:val="Corps de texte 2 Car1"/>
    <w:basedOn w:val="Policepardfaut"/>
    <w:uiPriority w:val="99"/>
    <w:semiHidden/>
    <w:rsid w:val="0027519F"/>
    <w:rPr>
      <w:lang w:val="fr-FR"/>
    </w:rPr>
  </w:style>
  <w:style w:type="character" w:customStyle="1" w:styleId="Corpsdetexte3Car">
    <w:name w:val="Corps de texte 3 Car"/>
    <w:basedOn w:val="Policepardfaut"/>
    <w:link w:val="Corpsdetexte3"/>
    <w:semiHidden/>
    <w:rsid w:val="0027519F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Corpsdetexte3">
    <w:name w:val="Body Text 3"/>
    <w:basedOn w:val="Normal"/>
    <w:link w:val="Corpsdetexte3Car"/>
    <w:semiHidden/>
    <w:rsid w:val="0027519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Corpsdetexte3Car1">
    <w:name w:val="Corps de texte 3 Car1"/>
    <w:basedOn w:val="Policepardfaut"/>
    <w:uiPriority w:val="99"/>
    <w:semiHidden/>
    <w:rsid w:val="0027519F"/>
    <w:rPr>
      <w:sz w:val="16"/>
      <w:szCs w:val="16"/>
      <w:lang w:val="fr-FR"/>
    </w:rPr>
  </w:style>
  <w:style w:type="character" w:customStyle="1" w:styleId="Retrait1religneCar">
    <w:name w:val="Retrait 1re ligne Car"/>
    <w:basedOn w:val="CorpsdetexteCar"/>
    <w:link w:val="Retrait1religne"/>
    <w:semiHidden/>
    <w:rsid w:val="0027519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trait1religne">
    <w:name w:val="Body Text First Indent"/>
    <w:basedOn w:val="Corpsdetexte"/>
    <w:link w:val="Retrait1religneCar"/>
    <w:semiHidden/>
    <w:rsid w:val="0027519F"/>
    <w:pPr>
      <w:ind w:firstLine="210"/>
    </w:pPr>
  </w:style>
  <w:style w:type="character" w:customStyle="1" w:styleId="Retrait1religneCar1">
    <w:name w:val="Retrait 1re ligne Car1"/>
    <w:basedOn w:val="CorpsdetexteCar"/>
    <w:uiPriority w:val="99"/>
    <w:semiHidden/>
    <w:rsid w:val="0027519F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27519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traitcorpsdetexte">
    <w:name w:val="Body Text Indent"/>
    <w:basedOn w:val="Normal"/>
    <w:link w:val="RetraitcorpsdetexteCar"/>
    <w:semiHidden/>
    <w:rsid w:val="0027519F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RetraitcorpsdetexteCar1">
    <w:name w:val="Retrait corps de texte Car1"/>
    <w:basedOn w:val="Policepardfaut"/>
    <w:uiPriority w:val="99"/>
    <w:semiHidden/>
    <w:rsid w:val="0027519F"/>
    <w:rPr>
      <w:lang w:val="fr-FR"/>
    </w:r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27519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traitcorpset1relig">
    <w:name w:val="Body Text First Indent 2"/>
    <w:basedOn w:val="Retraitcorpsdetexte"/>
    <w:link w:val="Retraitcorpset1religCar"/>
    <w:semiHidden/>
    <w:rsid w:val="0027519F"/>
    <w:pPr>
      <w:ind w:firstLine="210"/>
    </w:pPr>
  </w:style>
  <w:style w:type="character" w:customStyle="1" w:styleId="Retraitcorpset1religCar1">
    <w:name w:val="Retrait corps et 1re lig. Car1"/>
    <w:basedOn w:val="RetraitcorpsdetexteCar1"/>
    <w:uiPriority w:val="99"/>
    <w:semiHidden/>
    <w:rsid w:val="0027519F"/>
    <w:rPr>
      <w:lang w:val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27519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traitcorpsdetexte2">
    <w:name w:val="Body Text Indent 2"/>
    <w:basedOn w:val="Normal"/>
    <w:link w:val="Retraitcorpsdetexte2Car"/>
    <w:semiHidden/>
    <w:rsid w:val="0027519F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Retraitcorpsdetexte2Car1">
    <w:name w:val="Retrait corps de texte 2 Car1"/>
    <w:basedOn w:val="Policepardfaut"/>
    <w:uiPriority w:val="99"/>
    <w:semiHidden/>
    <w:rsid w:val="0027519F"/>
    <w:rPr>
      <w:lang w:val="fr-FR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27519F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Retraitcorpsdetexte3">
    <w:name w:val="Body Text Indent 3"/>
    <w:basedOn w:val="Normal"/>
    <w:link w:val="Retraitcorpsdetexte3Car"/>
    <w:semiHidden/>
    <w:rsid w:val="0027519F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Retraitcorpsdetexte3Car1">
    <w:name w:val="Retrait corps de texte 3 Car1"/>
    <w:basedOn w:val="Policepardfaut"/>
    <w:uiPriority w:val="99"/>
    <w:semiHidden/>
    <w:rsid w:val="0027519F"/>
    <w:rPr>
      <w:sz w:val="16"/>
      <w:szCs w:val="16"/>
      <w:lang w:val="fr-FR"/>
    </w:rPr>
  </w:style>
  <w:style w:type="character" w:customStyle="1" w:styleId="FormuledepolitesseCar">
    <w:name w:val="Formule de politesse Car"/>
    <w:basedOn w:val="Policepardfaut"/>
    <w:link w:val="Formuledepolitesse"/>
    <w:semiHidden/>
    <w:rsid w:val="0027519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rmuledepolitesse">
    <w:name w:val="Closing"/>
    <w:basedOn w:val="Normal"/>
    <w:link w:val="FormuledepolitesseCar"/>
    <w:semiHidden/>
    <w:rsid w:val="0027519F"/>
    <w:pPr>
      <w:spacing w:after="0" w:line="240" w:lineRule="auto"/>
      <w:ind w:left="43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FormuledepolitesseCar1">
    <w:name w:val="Formule de politesse Car1"/>
    <w:basedOn w:val="Policepardfaut"/>
    <w:uiPriority w:val="99"/>
    <w:semiHidden/>
    <w:rsid w:val="0027519F"/>
    <w:rPr>
      <w:lang w:val="fr-FR"/>
    </w:rPr>
  </w:style>
  <w:style w:type="character" w:customStyle="1" w:styleId="DateCar">
    <w:name w:val="Date Car"/>
    <w:basedOn w:val="Policepardfaut"/>
    <w:link w:val="Date"/>
    <w:semiHidden/>
    <w:rsid w:val="0027519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ate">
    <w:name w:val="Date"/>
    <w:basedOn w:val="Normal"/>
    <w:next w:val="Normal"/>
    <w:link w:val="DateCar"/>
    <w:semiHidden/>
    <w:rsid w:val="002751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DateCar1">
    <w:name w:val="Date Car1"/>
    <w:basedOn w:val="Policepardfaut"/>
    <w:uiPriority w:val="99"/>
    <w:semiHidden/>
    <w:rsid w:val="0027519F"/>
    <w:rPr>
      <w:lang w:val="fr-FR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27519F"/>
    <w:rPr>
      <w:rFonts w:ascii="Tahoma" w:eastAsia="Times New Roman" w:hAnsi="Tahoma" w:cs="Tahoma"/>
      <w:sz w:val="16"/>
      <w:szCs w:val="16"/>
      <w:lang w:val="en-US"/>
    </w:rPr>
  </w:style>
  <w:style w:type="paragraph" w:styleId="Explorateurdedocuments">
    <w:name w:val="Document Map"/>
    <w:basedOn w:val="Normal"/>
    <w:link w:val="ExplorateurdedocumentsCar"/>
    <w:semiHidden/>
    <w:rsid w:val="0027519F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ExplorateurdedocumentsCar1">
    <w:name w:val="Explorateur de documents Car1"/>
    <w:basedOn w:val="Policepardfaut"/>
    <w:uiPriority w:val="99"/>
    <w:semiHidden/>
    <w:rsid w:val="0027519F"/>
    <w:rPr>
      <w:rFonts w:ascii="Segoe UI" w:hAnsi="Segoe UI" w:cs="Segoe UI"/>
      <w:sz w:val="16"/>
      <w:szCs w:val="16"/>
      <w:lang w:val="fr-FR"/>
    </w:rPr>
  </w:style>
  <w:style w:type="character" w:customStyle="1" w:styleId="SignaturelectroniqueCar">
    <w:name w:val="Signature électronique Car"/>
    <w:basedOn w:val="Policepardfaut"/>
    <w:link w:val="Signaturelectronique"/>
    <w:semiHidden/>
    <w:rsid w:val="0027519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ignaturelectronique">
    <w:name w:val="E-mail Signature"/>
    <w:basedOn w:val="Normal"/>
    <w:link w:val="SignaturelectroniqueCar"/>
    <w:semiHidden/>
    <w:rsid w:val="002751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SignaturelectroniqueCar1">
    <w:name w:val="Signature électronique Car1"/>
    <w:basedOn w:val="Policepardfaut"/>
    <w:uiPriority w:val="99"/>
    <w:semiHidden/>
    <w:rsid w:val="0027519F"/>
    <w:rPr>
      <w:lang w:val="fr-FR"/>
    </w:rPr>
  </w:style>
  <w:style w:type="character" w:customStyle="1" w:styleId="NotedefinCar">
    <w:name w:val="Note de fin Car"/>
    <w:basedOn w:val="Policepardfaut"/>
    <w:link w:val="Notedefin"/>
    <w:semiHidden/>
    <w:rsid w:val="0027519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tedefin">
    <w:name w:val="endnote text"/>
    <w:basedOn w:val="Normal"/>
    <w:link w:val="NotedefinCar"/>
    <w:semiHidden/>
    <w:rsid w:val="00275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otedefinCar1">
    <w:name w:val="Note de fin Car1"/>
    <w:basedOn w:val="Policepardfaut"/>
    <w:uiPriority w:val="99"/>
    <w:semiHidden/>
    <w:rsid w:val="0027519F"/>
    <w:rPr>
      <w:sz w:val="20"/>
      <w:szCs w:val="20"/>
      <w:lang w:val="fr-FR"/>
    </w:rPr>
  </w:style>
  <w:style w:type="paragraph" w:styleId="Adressedestinataire">
    <w:name w:val="envelope address"/>
    <w:basedOn w:val="Normal"/>
    <w:semiHidden/>
    <w:rsid w:val="0027519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NotedebasdepageCar">
    <w:name w:val="Note de bas de page Car"/>
    <w:basedOn w:val="Policepardfaut"/>
    <w:link w:val="Notedebasdepage"/>
    <w:semiHidden/>
    <w:rsid w:val="0027519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tedebasdepage">
    <w:name w:val="footnote text"/>
    <w:basedOn w:val="Normal"/>
    <w:link w:val="NotedebasdepageCar"/>
    <w:semiHidden/>
    <w:rsid w:val="00275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otedebasdepageCar1">
    <w:name w:val="Note de bas de page Car1"/>
    <w:basedOn w:val="Policepardfaut"/>
    <w:uiPriority w:val="99"/>
    <w:semiHidden/>
    <w:rsid w:val="0027519F"/>
    <w:rPr>
      <w:sz w:val="20"/>
      <w:szCs w:val="20"/>
      <w:lang w:val="fr-FR"/>
    </w:rPr>
  </w:style>
  <w:style w:type="character" w:customStyle="1" w:styleId="AdresseHTMLCar">
    <w:name w:val="Adresse HTML Car"/>
    <w:basedOn w:val="Policepardfaut"/>
    <w:link w:val="AdresseHTML"/>
    <w:semiHidden/>
    <w:rsid w:val="0027519F"/>
    <w:rPr>
      <w:rFonts w:ascii="Times New Roman" w:eastAsia="Times New Roman" w:hAnsi="Times New Roman" w:cs="Times New Roman"/>
      <w:i/>
      <w:iCs/>
      <w:sz w:val="24"/>
      <w:szCs w:val="20"/>
      <w:lang w:val="en-US"/>
    </w:rPr>
  </w:style>
  <w:style w:type="paragraph" w:styleId="AdresseHTML">
    <w:name w:val="HTML Address"/>
    <w:basedOn w:val="Normal"/>
    <w:link w:val="AdresseHTMLCar"/>
    <w:semiHidden/>
    <w:rsid w:val="0027519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0"/>
      <w:lang w:val="en-US"/>
    </w:rPr>
  </w:style>
  <w:style w:type="character" w:customStyle="1" w:styleId="AdresseHTMLCar1">
    <w:name w:val="Adresse HTML Car1"/>
    <w:basedOn w:val="Policepardfaut"/>
    <w:uiPriority w:val="99"/>
    <w:semiHidden/>
    <w:rsid w:val="0027519F"/>
    <w:rPr>
      <w:i/>
      <w:iCs/>
      <w:lang w:val="fr-FR"/>
    </w:rPr>
  </w:style>
  <w:style w:type="character" w:customStyle="1" w:styleId="PrformatHTMLCar">
    <w:name w:val="Préformaté HTML Car"/>
    <w:basedOn w:val="Policepardfaut"/>
    <w:link w:val="PrformatHTML"/>
    <w:semiHidden/>
    <w:rsid w:val="0027519F"/>
    <w:rPr>
      <w:rFonts w:ascii="Courier New" w:eastAsia="Times New Roman" w:hAnsi="Courier New" w:cs="Courier New"/>
      <w:sz w:val="20"/>
      <w:szCs w:val="20"/>
      <w:lang w:val="en-US"/>
    </w:rPr>
  </w:style>
  <w:style w:type="paragraph" w:styleId="PrformatHTML">
    <w:name w:val="HTML Preformatted"/>
    <w:basedOn w:val="Normal"/>
    <w:link w:val="PrformatHTMLCar"/>
    <w:semiHidden/>
    <w:rsid w:val="0027519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formatHTMLCar1">
    <w:name w:val="Préformaté HTML Car1"/>
    <w:basedOn w:val="Policepardfaut"/>
    <w:uiPriority w:val="99"/>
    <w:semiHidden/>
    <w:rsid w:val="0027519F"/>
    <w:rPr>
      <w:rFonts w:ascii="Consolas" w:hAnsi="Consolas"/>
      <w:sz w:val="20"/>
      <w:szCs w:val="20"/>
      <w:lang w:val="fr-FR"/>
    </w:rPr>
  </w:style>
  <w:style w:type="paragraph" w:styleId="Index1">
    <w:name w:val="index 1"/>
    <w:basedOn w:val="Normal"/>
    <w:next w:val="Normal"/>
    <w:autoRedefine/>
    <w:semiHidden/>
    <w:rsid w:val="0027519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7519F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0"/>
      <w:lang w:val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7519F"/>
    <w:rPr>
      <w:rFonts w:ascii="Times New Roman" w:eastAsia="Times New Roman" w:hAnsi="Times New Roman" w:cs="Times New Roman"/>
      <w:b/>
      <w:bCs/>
      <w:i/>
      <w:iCs/>
      <w:color w:val="4F81BD"/>
      <w:sz w:val="24"/>
      <w:szCs w:val="20"/>
      <w:lang w:val="en-US"/>
    </w:rPr>
  </w:style>
  <w:style w:type="paragraph" w:styleId="Liste">
    <w:name w:val="List"/>
    <w:basedOn w:val="Normal"/>
    <w:semiHidden/>
    <w:rsid w:val="0027519F"/>
    <w:pPr>
      <w:spacing w:after="0" w:line="240" w:lineRule="auto"/>
      <w:ind w:left="360" w:hanging="36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epuces">
    <w:name w:val="List Bullet"/>
    <w:basedOn w:val="Normal"/>
    <w:semiHidden/>
    <w:rsid w:val="0027519F"/>
    <w:pPr>
      <w:numPr>
        <w:numId w:val="1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epuces2">
    <w:name w:val="List Bullet 2"/>
    <w:basedOn w:val="Normal"/>
    <w:semiHidden/>
    <w:rsid w:val="0027519F"/>
    <w:pPr>
      <w:numPr>
        <w:numId w:val="1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epuces3">
    <w:name w:val="List Bullet 3"/>
    <w:basedOn w:val="Normal"/>
    <w:semiHidden/>
    <w:rsid w:val="0027519F"/>
    <w:pPr>
      <w:numPr>
        <w:numId w:val="13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epuces4">
    <w:name w:val="List Bullet 4"/>
    <w:basedOn w:val="Normal"/>
    <w:semiHidden/>
    <w:rsid w:val="0027519F"/>
    <w:pPr>
      <w:numPr>
        <w:numId w:val="1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epuces5">
    <w:name w:val="List Bullet 5"/>
    <w:basedOn w:val="Normal"/>
    <w:semiHidden/>
    <w:rsid w:val="0027519F"/>
    <w:pPr>
      <w:numPr>
        <w:numId w:val="1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enumros">
    <w:name w:val="List Number"/>
    <w:basedOn w:val="Normal"/>
    <w:semiHidden/>
    <w:rsid w:val="0027519F"/>
    <w:pPr>
      <w:numPr>
        <w:numId w:val="16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enumros2">
    <w:name w:val="List Number 2"/>
    <w:basedOn w:val="Normal"/>
    <w:semiHidden/>
    <w:rsid w:val="0027519F"/>
    <w:pPr>
      <w:numPr>
        <w:numId w:val="17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enumros3">
    <w:name w:val="List Number 3"/>
    <w:basedOn w:val="Normal"/>
    <w:semiHidden/>
    <w:rsid w:val="0027519F"/>
    <w:pPr>
      <w:numPr>
        <w:numId w:val="18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enumros4">
    <w:name w:val="List Number 4"/>
    <w:basedOn w:val="Normal"/>
    <w:semiHidden/>
    <w:rsid w:val="0027519F"/>
    <w:pPr>
      <w:numPr>
        <w:numId w:val="19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enumros5">
    <w:name w:val="List Number 5"/>
    <w:basedOn w:val="Normal"/>
    <w:semiHidden/>
    <w:rsid w:val="0027519F"/>
    <w:pPr>
      <w:numPr>
        <w:numId w:val="20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TextedemacroCar">
    <w:name w:val="Texte de macro Car"/>
    <w:basedOn w:val="Policepardfaut"/>
    <w:link w:val="Textedemacro"/>
    <w:semiHidden/>
    <w:rsid w:val="0027519F"/>
    <w:rPr>
      <w:rFonts w:ascii="Courier New" w:eastAsia="Times New Roman" w:hAnsi="Courier New" w:cs="Courier New"/>
      <w:sz w:val="20"/>
      <w:szCs w:val="20"/>
      <w:lang w:val="en-US"/>
    </w:rPr>
  </w:style>
  <w:style w:type="paragraph" w:styleId="Textedemacro">
    <w:name w:val="macro"/>
    <w:link w:val="TextedemacroCar"/>
    <w:semiHidden/>
    <w:rsid w:val="0027519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TextedemacroCar1">
    <w:name w:val="Texte de macro Car1"/>
    <w:basedOn w:val="Policepardfaut"/>
    <w:uiPriority w:val="99"/>
    <w:semiHidden/>
    <w:rsid w:val="0027519F"/>
    <w:rPr>
      <w:rFonts w:ascii="Consolas" w:hAnsi="Consolas"/>
      <w:sz w:val="20"/>
      <w:szCs w:val="20"/>
      <w:lang w:val="fr-FR"/>
    </w:rPr>
  </w:style>
  <w:style w:type="character" w:customStyle="1" w:styleId="En-ttedemessageCar">
    <w:name w:val="En-tête de message Car"/>
    <w:basedOn w:val="Policepardfaut"/>
    <w:link w:val="En-ttedemessage"/>
    <w:semiHidden/>
    <w:rsid w:val="0027519F"/>
    <w:rPr>
      <w:rFonts w:ascii="Cambria" w:eastAsia="Times New Roman" w:hAnsi="Cambria" w:cs="Times New Roman"/>
      <w:sz w:val="24"/>
      <w:szCs w:val="24"/>
      <w:shd w:val="pct20" w:color="auto" w:fill="auto"/>
      <w:lang w:val="en-US"/>
    </w:rPr>
  </w:style>
  <w:style w:type="paragraph" w:styleId="En-ttedemessage">
    <w:name w:val="Message Header"/>
    <w:basedOn w:val="Normal"/>
    <w:link w:val="En-ttedemessageCar"/>
    <w:semiHidden/>
    <w:rsid w:val="002751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En-ttedemessageCar1">
    <w:name w:val="En-tête de message Car1"/>
    <w:basedOn w:val="Policepardfaut"/>
    <w:uiPriority w:val="99"/>
    <w:semiHidden/>
    <w:rsid w:val="0027519F"/>
    <w:rPr>
      <w:rFonts w:asciiTheme="majorHAnsi" w:eastAsiaTheme="majorEastAsia" w:hAnsiTheme="majorHAnsi" w:cstheme="majorBidi"/>
      <w:sz w:val="24"/>
      <w:szCs w:val="24"/>
      <w:shd w:val="pct20" w:color="auto" w:fill="auto"/>
      <w:lang w:val="fr-FR"/>
    </w:rPr>
  </w:style>
  <w:style w:type="paragraph" w:styleId="Retraitnormal">
    <w:name w:val="Normal Indent"/>
    <w:basedOn w:val="Normal"/>
    <w:semiHidden/>
    <w:rsid w:val="0027519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TitredenoteCar">
    <w:name w:val="Titre de note Car"/>
    <w:basedOn w:val="Policepardfaut"/>
    <w:link w:val="Titredenote"/>
    <w:semiHidden/>
    <w:rsid w:val="0027519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itredenote">
    <w:name w:val="Note Heading"/>
    <w:basedOn w:val="Normal"/>
    <w:next w:val="Normal"/>
    <w:link w:val="TitredenoteCar"/>
    <w:semiHidden/>
    <w:rsid w:val="002751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TitredenoteCar1">
    <w:name w:val="Titre de note Car1"/>
    <w:basedOn w:val="Policepardfaut"/>
    <w:uiPriority w:val="99"/>
    <w:semiHidden/>
    <w:rsid w:val="0027519F"/>
    <w:rPr>
      <w:lang w:val="fr-FR"/>
    </w:rPr>
  </w:style>
  <w:style w:type="character" w:customStyle="1" w:styleId="TextebrutCar">
    <w:name w:val="Texte brut Car"/>
    <w:basedOn w:val="Policepardfaut"/>
    <w:link w:val="Textebrut"/>
    <w:semiHidden/>
    <w:rsid w:val="0027519F"/>
    <w:rPr>
      <w:rFonts w:ascii="Courier New" w:eastAsia="Times New Roman" w:hAnsi="Courier New" w:cs="Courier New"/>
      <w:sz w:val="20"/>
      <w:szCs w:val="20"/>
      <w:lang w:val="en-US"/>
    </w:rPr>
  </w:style>
  <w:style w:type="paragraph" w:styleId="Textebrut">
    <w:name w:val="Plain Text"/>
    <w:basedOn w:val="Normal"/>
    <w:link w:val="TextebrutCar"/>
    <w:semiHidden/>
    <w:rsid w:val="0027519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TextebrutCar1">
    <w:name w:val="Texte brut Car1"/>
    <w:basedOn w:val="Policepardfaut"/>
    <w:uiPriority w:val="99"/>
    <w:semiHidden/>
    <w:rsid w:val="0027519F"/>
    <w:rPr>
      <w:rFonts w:ascii="Consolas" w:hAnsi="Consolas"/>
      <w:sz w:val="21"/>
      <w:szCs w:val="21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27519F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0"/>
      <w:lang w:val="en-US"/>
    </w:rPr>
  </w:style>
  <w:style w:type="character" w:customStyle="1" w:styleId="CitationCar">
    <w:name w:val="Citation Car"/>
    <w:basedOn w:val="Policepardfaut"/>
    <w:link w:val="Citation"/>
    <w:uiPriority w:val="29"/>
    <w:rsid w:val="0027519F"/>
    <w:rPr>
      <w:rFonts w:ascii="Times New Roman" w:eastAsia="Times New Roman" w:hAnsi="Times New Roman" w:cs="Times New Roman"/>
      <w:i/>
      <w:iCs/>
      <w:color w:val="000000"/>
      <w:sz w:val="24"/>
      <w:szCs w:val="20"/>
      <w:lang w:val="en-US"/>
    </w:rPr>
  </w:style>
  <w:style w:type="character" w:customStyle="1" w:styleId="SalutationsCar">
    <w:name w:val="Salutations Car"/>
    <w:basedOn w:val="Policepardfaut"/>
    <w:link w:val="Salutations"/>
    <w:semiHidden/>
    <w:rsid w:val="0027519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alutations">
    <w:name w:val="Salutation"/>
    <w:basedOn w:val="Normal"/>
    <w:next w:val="Normal"/>
    <w:link w:val="SalutationsCar"/>
    <w:semiHidden/>
    <w:rsid w:val="002751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SalutationsCar1">
    <w:name w:val="Salutations Car1"/>
    <w:basedOn w:val="Policepardfaut"/>
    <w:uiPriority w:val="99"/>
    <w:semiHidden/>
    <w:rsid w:val="0027519F"/>
    <w:rPr>
      <w:lang w:val="fr-FR"/>
    </w:rPr>
  </w:style>
  <w:style w:type="character" w:customStyle="1" w:styleId="SignatureCar">
    <w:name w:val="Signature Car"/>
    <w:basedOn w:val="Policepardfaut"/>
    <w:link w:val="Signature"/>
    <w:semiHidden/>
    <w:rsid w:val="0027519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ignature">
    <w:name w:val="Signature"/>
    <w:basedOn w:val="Normal"/>
    <w:link w:val="SignatureCar"/>
    <w:semiHidden/>
    <w:rsid w:val="0027519F"/>
    <w:pPr>
      <w:spacing w:after="0" w:line="240" w:lineRule="auto"/>
      <w:ind w:left="43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SignatureCar1">
    <w:name w:val="Signature Car1"/>
    <w:basedOn w:val="Policepardfaut"/>
    <w:uiPriority w:val="99"/>
    <w:semiHidden/>
    <w:rsid w:val="0027519F"/>
    <w:rPr>
      <w:lang w:val="fr-FR"/>
    </w:rPr>
  </w:style>
  <w:style w:type="paragraph" w:styleId="Sous-titre">
    <w:name w:val="Subtitle"/>
    <w:basedOn w:val="Normal"/>
    <w:next w:val="Normal"/>
    <w:link w:val="Sous-titreCar"/>
    <w:qFormat/>
    <w:rsid w:val="0027519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ous-titreCar">
    <w:name w:val="Sous-titre Car"/>
    <w:basedOn w:val="Policepardfaut"/>
    <w:link w:val="Sous-titre"/>
    <w:rsid w:val="0027519F"/>
    <w:rPr>
      <w:rFonts w:ascii="Cambria" w:eastAsia="Times New Roman" w:hAnsi="Cambria" w:cs="Times New Roman"/>
      <w:sz w:val="24"/>
      <w:szCs w:val="24"/>
      <w:lang w:val="en-US"/>
    </w:rPr>
  </w:style>
  <w:style w:type="paragraph" w:styleId="Titre">
    <w:name w:val="Title"/>
    <w:basedOn w:val="Normal"/>
    <w:next w:val="Normal"/>
    <w:link w:val="TitreCar"/>
    <w:qFormat/>
    <w:rsid w:val="0027519F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TitreCar">
    <w:name w:val="Titre Car"/>
    <w:basedOn w:val="Policepardfaut"/>
    <w:link w:val="Titre"/>
    <w:rsid w:val="0027519F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TM1">
    <w:name w:val="toc 1"/>
    <w:basedOn w:val="Normal"/>
    <w:next w:val="Normal"/>
    <w:autoRedefine/>
    <w:semiHidden/>
    <w:rsid w:val="002751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msonormal0">
    <w:name w:val="msonormal"/>
    <w:basedOn w:val="Normal"/>
    <w:rsid w:val="00275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5">
    <w:name w:val="xl65"/>
    <w:basedOn w:val="Normal"/>
    <w:rsid w:val="00275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66">
    <w:name w:val="xl66"/>
    <w:basedOn w:val="Normal"/>
    <w:rsid w:val="0027519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67">
    <w:name w:val="xl67"/>
    <w:basedOn w:val="Normal"/>
    <w:rsid w:val="0027519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68">
    <w:name w:val="xl68"/>
    <w:basedOn w:val="Normal"/>
    <w:rsid w:val="0027519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9">
    <w:name w:val="xl69"/>
    <w:basedOn w:val="Normal"/>
    <w:rsid w:val="0027519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70">
    <w:name w:val="xl70"/>
    <w:basedOn w:val="Normal"/>
    <w:rsid w:val="0027519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71">
    <w:name w:val="xl71"/>
    <w:basedOn w:val="Normal"/>
    <w:rsid w:val="0027519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72">
    <w:name w:val="xl72"/>
    <w:basedOn w:val="Normal"/>
    <w:rsid w:val="0027519F"/>
    <w:pPr>
      <w:pBdr>
        <w:left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73">
    <w:name w:val="xl73"/>
    <w:basedOn w:val="Normal"/>
    <w:rsid w:val="0027519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74">
    <w:name w:val="xl74"/>
    <w:basedOn w:val="Normal"/>
    <w:rsid w:val="0027519F"/>
    <w:pPr>
      <w:pBdr>
        <w:left w:val="single" w:sz="8" w:space="0" w:color="auto"/>
        <w:right w:val="single" w:sz="8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75">
    <w:name w:val="xl75"/>
    <w:basedOn w:val="Normal"/>
    <w:rsid w:val="0027519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76">
    <w:name w:val="xl76"/>
    <w:basedOn w:val="Normal"/>
    <w:rsid w:val="0027519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77">
    <w:name w:val="xl77"/>
    <w:basedOn w:val="Normal"/>
    <w:rsid w:val="0027519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78">
    <w:name w:val="xl78"/>
    <w:basedOn w:val="Normal"/>
    <w:rsid w:val="0027519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79">
    <w:name w:val="xl79"/>
    <w:basedOn w:val="Normal"/>
    <w:rsid w:val="0027519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0">
    <w:name w:val="xl80"/>
    <w:basedOn w:val="Normal"/>
    <w:rsid w:val="0027519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1">
    <w:name w:val="xl81"/>
    <w:basedOn w:val="Normal"/>
    <w:rsid w:val="0027519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2">
    <w:name w:val="xl82"/>
    <w:basedOn w:val="Normal"/>
    <w:rsid w:val="0027519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3">
    <w:name w:val="xl83"/>
    <w:basedOn w:val="Normal"/>
    <w:rsid w:val="0027519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4">
    <w:name w:val="xl84"/>
    <w:basedOn w:val="Normal"/>
    <w:rsid w:val="0027519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5">
    <w:name w:val="xl85"/>
    <w:basedOn w:val="Normal"/>
    <w:rsid w:val="0027519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6">
    <w:name w:val="xl86"/>
    <w:basedOn w:val="Normal"/>
    <w:rsid w:val="0027519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7">
    <w:name w:val="xl87"/>
    <w:basedOn w:val="Normal"/>
    <w:rsid w:val="0027519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2751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2562</Words>
  <Characters>14091</Characters>
  <Application>Microsoft Office Word</Application>
  <DocSecurity>0</DocSecurity>
  <Lines>117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Leclercq</dc:creator>
  <cp:keywords/>
  <dc:description/>
  <cp:lastModifiedBy>Sophie Leclercq</cp:lastModifiedBy>
  <cp:revision>1</cp:revision>
  <cp:lastPrinted>2025-02-10T11:46:00Z</cp:lastPrinted>
  <dcterms:created xsi:type="dcterms:W3CDTF">2025-02-10T11:45:00Z</dcterms:created>
  <dcterms:modified xsi:type="dcterms:W3CDTF">2025-02-10T11:47:00Z</dcterms:modified>
</cp:coreProperties>
</file>