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CA8C9" w14:textId="77777777" w:rsidR="00504BFF" w:rsidRPr="00FA5E39" w:rsidRDefault="00504BFF" w:rsidP="00504BFF">
      <w:pPr>
        <w:pStyle w:val="MDPI31text"/>
        <w:spacing w:line="240" w:lineRule="auto"/>
        <w:ind w:left="0" w:firstLine="0"/>
        <w:rPr>
          <w:rFonts w:ascii="Times New Roman" w:eastAsia="DengXian" w:hAnsi="Times New Roman"/>
          <w:b/>
          <w:lang w:eastAsia="zh-CN"/>
        </w:rPr>
      </w:pPr>
    </w:p>
    <w:p w14:paraId="3AA3F28C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/>
          <w:sz w:val="24"/>
          <w:szCs w:val="24"/>
          <w:lang w:eastAsia="zh-CN"/>
        </w:rPr>
      </w:pPr>
      <w:r w:rsidRPr="00FA5E39">
        <w:rPr>
          <w:rFonts w:ascii="Times New Roman" w:eastAsia="DengXian" w:hAnsi="Times New Roman"/>
          <w:b/>
          <w:sz w:val="24"/>
          <w:szCs w:val="24"/>
          <w:lang w:eastAsia="zh-CN"/>
        </w:rPr>
        <w:t>S</w:t>
      </w:r>
      <w:r>
        <w:rPr>
          <w:rFonts w:ascii="Times New Roman" w:eastAsia="DengXian" w:hAnsi="Times New Roman" w:hint="eastAsia"/>
          <w:b/>
          <w:sz w:val="24"/>
          <w:szCs w:val="24"/>
          <w:lang w:eastAsia="zh-CN"/>
        </w:rPr>
        <w:t>upplementary data</w:t>
      </w:r>
    </w:p>
    <w:p w14:paraId="3E9CC24C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 w:rsidRPr="006A1DA6">
        <w:rPr>
          <w:rFonts w:ascii="Times New Roman" w:hAnsi="Times New Roman"/>
          <w:bCs/>
          <w:color w:val="auto"/>
          <w:sz w:val="21"/>
          <w:szCs w:val="21"/>
        </w:rPr>
        <w:t>Doc S1. The whole</w:t>
      </w:r>
      <w:r w:rsidRPr="00FA5E39"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  <w:t>-</w:t>
      </w:r>
      <w:r w:rsidRPr="006A1DA6">
        <w:rPr>
          <w:rFonts w:ascii="Times New Roman" w:hAnsi="Times New Roman"/>
          <w:bCs/>
          <w:color w:val="auto"/>
          <w:sz w:val="21"/>
          <w:szCs w:val="21"/>
        </w:rPr>
        <w:t>length sequences of the 69 CBL proteins in 9 Cucurbitaceae species.</w:t>
      </w:r>
    </w:p>
    <w:p w14:paraId="1ED6A47E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 w:rsidRPr="006A1DA6">
        <w:rPr>
          <w:rFonts w:ascii="Times New Roman" w:hAnsi="Times New Roman"/>
          <w:bCs/>
          <w:color w:val="auto"/>
          <w:sz w:val="21"/>
          <w:szCs w:val="21"/>
        </w:rPr>
        <w:t>Doc S2. The whole</w:t>
      </w:r>
      <w:r w:rsidRPr="00FA5E39"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  <w:t>-</w:t>
      </w:r>
      <w:r w:rsidRPr="006A1DA6">
        <w:rPr>
          <w:rFonts w:ascii="Times New Roman" w:hAnsi="Times New Roman"/>
          <w:bCs/>
          <w:color w:val="auto"/>
          <w:sz w:val="21"/>
          <w:szCs w:val="21"/>
        </w:rPr>
        <w:t>length sequences of the 223 CIPK proteins in 9 Cucurbitaceae species.</w:t>
      </w:r>
    </w:p>
    <w:p w14:paraId="2B71492C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 w:rsidRPr="006A1DA6">
        <w:rPr>
          <w:rFonts w:ascii="Times New Roman" w:hAnsi="Times New Roman"/>
          <w:bCs/>
          <w:color w:val="auto"/>
          <w:sz w:val="21"/>
          <w:szCs w:val="21"/>
        </w:rPr>
        <w:t xml:space="preserve">Table S1. KaKs values of the gene pairs in CsCBL and CsCIPK gene families. </w:t>
      </w:r>
    </w:p>
    <w:p w14:paraId="3410D6D4" w14:textId="77777777" w:rsidR="00504BFF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 w:rsidRPr="006A1DA6">
        <w:rPr>
          <w:rFonts w:ascii="Times New Roman" w:hAnsi="Times New Roman"/>
          <w:bCs/>
          <w:color w:val="auto"/>
          <w:sz w:val="21"/>
          <w:szCs w:val="21"/>
        </w:rPr>
        <w:t xml:space="preserve">Table S2. One-to-one orthologous relationships of CBL and CIPK gene families. </w:t>
      </w:r>
    </w:p>
    <w:p w14:paraId="050E658D" w14:textId="77777777" w:rsidR="00504BFF" w:rsidRPr="004A3A44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 w:rsidRPr="004A3A44">
        <w:rPr>
          <w:rFonts w:ascii="Times New Roman" w:eastAsia="DengXian" w:hAnsi="Times New Roman" w:hint="eastAsia"/>
          <w:bCs/>
          <w:color w:val="auto"/>
          <w:sz w:val="21"/>
          <w:szCs w:val="21"/>
          <w:lang w:eastAsia="zh-CN"/>
        </w:rPr>
        <w:t>Table S3. The primers of</w:t>
      </w:r>
      <w:r>
        <w:rPr>
          <w:rFonts w:ascii="Times New Roman" w:eastAsia="DengXian" w:hAnsi="Times New Roman" w:hint="eastAsia"/>
          <w:bCs/>
          <w:color w:val="auto"/>
          <w:sz w:val="21"/>
          <w:szCs w:val="21"/>
          <w:lang w:eastAsia="zh-CN"/>
        </w:rPr>
        <w:t xml:space="preserve"> selected</w:t>
      </w:r>
      <w:r w:rsidRPr="004A3A44">
        <w:rPr>
          <w:rFonts w:ascii="Times New Roman" w:eastAsia="DengXian" w:hAnsi="Times New Roman" w:hint="eastAsia"/>
          <w:bCs/>
          <w:i/>
          <w:iCs/>
          <w:color w:val="auto"/>
          <w:sz w:val="21"/>
          <w:szCs w:val="21"/>
          <w:lang w:eastAsia="zh-CN"/>
        </w:rPr>
        <w:t xml:space="preserve"> CsCBLs</w:t>
      </w:r>
      <w:r w:rsidRPr="004A3A44">
        <w:rPr>
          <w:rFonts w:ascii="Times New Roman" w:eastAsia="DengXian" w:hAnsi="Times New Roman" w:hint="eastAsia"/>
          <w:bCs/>
          <w:color w:val="auto"/>
          <w:sz w:val="21"/>
          <w:szCs w:val="21"/>
          <w:lang w:eastAsia="zh-CN"/>
        </w:rPr>
        <w:t xml:space="preserve"> and </w:t>
      </w:r>
      <w:r w:rsidRPr="004A3A44">
        <w:rPr>
          <w:rFonts w:ascii="Times New Roman" w:eastAsia="DengXian" w:hAnsi="Times New Roman" w:hint="eastAsia"/>
          <w:bCs/>
          <w:i/>
          <w:iCs/>
          <w:color w:val="auto"/>
          <w:sz w:val="21"/>
          <w:szCs w:val="21"/>
          <w:lang w:eastAsia="zh-CN"/>
        </w:rPr>
        <w:t>CsCIPKs</w:t>
      </w:r>
      <w:r w:rsidRPr="004A3A44">
        <w:rPr>
          <w:rFonts w:ascii="Times New Roman" w:eastAsia="DengXian" w:hAnsi="Times New Roman" w:hint="eastAsia"/>
          <w:bCs/>
          <w:color w:val="auto"/>
          <w:sz w:val="21"/>
          <w:szCs w:val="21"/>
          <w:lang w:eastAsia="zh-CN"/>
        </w:rPr>
        <w:t xml:space="preserve"> for qRT-PCR.</w:t>
      </w:r>
    </w:p>
    <w:p w14:paraId="145A803B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>
        <w:rPr>
          <w:rFonts w:ascii="Times New Roman" w:hAnsi="Times New Roman"/>
          <w:bCs/>
          <w:color w:val="auto"/>
          <w:sz w:val="21"/>
          <w:szCs w:val="21"/>
        </w:rPr>
        <w:t>Fig.</w:t>
      </w:r>
      <w:r w:rsidRPr="006A1DA6">
        <w:rPr>
          <w:rFonts w:ascii="Times New Roman" w:hAnsi="Times New Roman"/>
          <w:bCs/>
          <w:color w:val="auto"/>
          <w:sz w:val="21"/>
          <w:szCs w:val="21"/>
        </w:rPr>
        <w:t xml:space="preserve"> S1. The original phylogenetic tree of CBL proteins in 10 species. </w:t>
      </w:r>
    </w:p>
    <w:p w14:paraId="6EF61F23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>
        <w:rPr>
          <w:rFonts w:ascii="Times New Roman" w:hAnsi="Times New Roman"/>
          <w:bCs/>
          <w:color w:val="auto"/>
          <w:sz w:val="21"/>
          <w:szCs w:val="21"/>
        </w:rPr>
        <w:t>Fig.</w:t>
      </w:r>
      <w:r w:rsidRPr="006A1DA6">
        <w:rPr>
          <w:rFonts w:ascii="Times New Roman" w:hAnsi="Times New Roman"/>
          <w:bCs/>
          <w:color w:val="auto"/>
          <w:sz w:val="21"/>
          <w:szCs w:val="21"/>
        </w:rPr>
        <w:t xml:space="preserve"> S2. The original phylogenetic tree of CIPK proteins in 10 species. </w:t>
      </w:r>
    </w:p>
    <w:p w14:paraId="73157B65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>
        <w:rPr>
          <w:rFonts w:ascii="Times New Roman" w:hAnsi="Times New Roman"/>
          <w:bCs/>
          <w:color w:val="auto"/>
          <w:sz w:val="21"/>
          <w:szCs w:val="21"/>
        </w:rPr>
        <w:t>Fig.</w:t>
      </w:r>
      <w:r w:rsidRPr="006A1DA6">
        <w:rPr>
          <w:rFonts w:ascii="Times New Roman" w:hAnsi="Times New Roman"/>
          <w:bCs/>
          <w:color w:val="auto"/>
          <w:sz w:val="21"/>
          <w:szCs w:val="21"/>
        </w:rPr>
        <w:t xml:space="preserve"> S3. The multiple alignments of CsCBL proteins. </w:t>
      </w:r>
    </w:p>
    <w:p w14:paraId="1A2BD14C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>
        <w:rPr>
          <w:rFonts w:ascii="Times New Roman" w:hAnsi="Times New Roman"/>
          <w:bCs/>
          <w:color w:val="auto"/>
          <w:sz w:val="21"/>
          <w:szCs w:val="21"/>
        </w:rPr>
        <w:t>Fig.</w:t>
      </w:r>
      <w:r w:rsidRPr="006A1DA6">
        <w:rPr>
          <w:rFonts w:ascii="Times New Roman" w:hAnsi="Times New Roman"/>
          <w:bCs/>
          <w:color w:val="auto"/>
          <w:sz w:val="21"/>
          <w:szCs w:val="21"/>
        </w:rPr>
        <w:t xml:space="preserve"> S4. The multiple alignments of CsCIPK proteins.</w:t>
      </w:r>
      <w:r w:rsidRPr="00FA5E39"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  <w:t xml:space="preserve"> </w:t>
      </w:r>
    </w:p>
    <w:p w14:paraId="1E0910FA" w14:textId="77777777" w:rsidR="00504BFF" w:rsidRPr="00FA5E39" w:rsidRDefault="00504BFF" w:rsidP="00504BFF">
      <w:pPr>
        <w:pStyle w:val="MDPI31text"/>
        <w:spacing w:line="480" w:lineRule="auto"/>
        <w:ind w:left="0" w:firstLine="0"/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</w:pPr>
      <w:r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  <w:t>Fig.</w:t>
      </w:r>
      <w:r w:rsidRPr="00FA5E39">
        <w:rPr>
          <w:rFonts w:ascii="Times New Roman" w:eastAsia="DengXian" w:hAnsi="Times New Roman"/>
          <w:bCs/>
          <w:color w:val="auto"/>
          <w:sz w:val="21"/>
          <w:szCs w:val="21"/>
          <w:lang w:eastAsia="zh-CN"/>
        </w:rPr>
        <w:t xml:space="preserve"> S5. The conserved motifs in CsCBLs and CsCIPKs.</w:t>
      </w:r>
    </w:p>
    <w:p w14:paraId="28934C0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BFF"/>
    <w:rsid w:val="00235F96"/>
    <w:rsid w:val="00504BFF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26189"/>
  <w15:chartTrackingRefBased/>
  <w15:docId w15:val="{787EDA9E-53DD-4286-9B4C-0FCE59338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4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B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B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B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B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B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B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B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B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B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B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BFF"/>
    <w:rPr>
      <w:b/>
      <w:bCs/>
      <w:smallCaps/>
      <w:color w:val="0F4761" w:themeColor="accent1" w:themeShade="BF"/>
      <w:spacing w:val="5"/>
    </w:rPr>
  </w:style>
  <w:style w:type="paragraph" w:customStyle="1" w:styleId="MDPI31text">
    <w:name w:val="MDPI_3.1_text"/>
    <w:qFormat/>
    <w:rsid w:val="00504BFF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2025-09-09T05:41:00Z</dcterms:created>
  <dcterms:modified xsi:type="dcterms:W3CDTF">2025-09-09T05:41:00Z</dcterms:modified>
</cp:coreProperties>
</file>