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33618D" w14:textId="70CD7F8B" w:rsidR="00BC6A6A" w:rsidRPr="004209D9" w:rsidRDefault="00BC6A6A" w:rsidP="00BC6A6A">
      <w:pPr>
        <w:pStyle w:val="Tableofcontents"/>
        <w:rPr>
          <w:rFonts w:eastAsiaTheme="minorEastAsia"/>
          <w:lang w:val="en-US" w:eastAsia="ko-KR"/>
        </w:rPr>
      </w:pPr>
      <w:r w:rsidRPr="004209D9">
        <w:rPr>
          <w:lang w:val="en-US"/>
        </w:rPr>
        <w:t>Supplementary Materials for</w:t>
      </w:r>
    </w:p>
    <w:p w14:paraId="25BBFDA9" w14:textId="77777777" w:rsidR="00BC6A6A" w:rsidRPr="004209D9" w:rsidRDefault="00BC6A6A" w:rsidP="00BC6A6A">
      <w:pPr>
        <w:pStyle w:val="Tableofcontents"/>
        <w:rPr>
          <w:rFonts w:eastAsiaTheme="minorEastAsia"/>
          <w:lang w:val="en-US" w:eastAsia="ko-KR"/>
        </w:rPr>
      </w:pPr>
    </w:p>
    <w:p w14:paraId="177099D5" w14:textId="497F37FD" w:rsidR="00556507" w:rsidRPr="00556507" w:rsidRDefault="00F06F85" w:rsidP="00F06F85">
      <w:pPr>
        <w:widowControl/>
        <w:wordWrap/>
        <w:autoSpaceDE/>
        <w:autoSpaceDN/>
        <w:spacing w:after="0" w:line="360" w:lineRule="auto"/>
        <w:rPr>
          <w:rFonts w:ascii="Times New Roman" w:eastAsia="맑은 고딕" w:hAnsi="Times New Roman" w:cs="Times New Roman"/>
          <w:b/>
          <w:kern w:val="0"/>
          <w:sz w:val="32"/>
          <w:szCs w:val="32"/>
          <w14:ligatures w14:val="none"/>
        </w:rPr>
      </w:pPr>
      <w:r w:rsidRPr="00F06F85">
        <w:rPr>
          <w:rFonts w:ascii="Times New Roman" w:eastAsia="SimSun" w:hAnsi="Times New Roman" w:cs="Times New Roman"/>
          <w:b/>
          <w:kern w:val="0"/>
          <w:sz w:val="32"/>
          <w:szCs w:val="32"/>
          <w:lang w:val="en-GB" w:eastAsia="en-US"/>
          <w14:ligatures w14:val="none"/>
        </w:rPr>
        <w:t xml:space="preserve">Metastable Hexagonal </w:t>
      </w:r>
      <w:proofErr w:type="spellStart"/>
      <w:r w:rsidRPr="00F06F85">
        <w:rPr>
          <w:rFonts w:ascii="Times New Roman" w:eastAsia="SimSun" w:hAnsi="Times New Roman" w:cs="Times New Roman" w:hint="eastAsia"/>
          <w:b/>
          <w:kern w:val="0"/>
          <w:sz w:val="32"/>
          <w:szCs w:val="32"/>
          <w:lang w:val="en-GB" w:eastAsia="en-US"/>
          <w14:ligatures w14:val="none"/>
        </w:rPr>
        <w:t>Ir</w:t>
      </w:r>
      <w:proofErr w:type="spellEnd"/>
      <w:r w:rsidRPr="00F06F85">
        <w:rPr>
          <w:rFonts w:ascii="Times New Roman" w:eastAsia="SimSun" w:hAnsi="Times New Roman" w:cs="Times New Roman" w:hint="eastAsia"/>
          <w:b/>
          <w:kern w:val="0"/>
          <w:sz w:val="32"/>
          <w:szCs w:val="32"/>
          <w:lang w:val="en-GB" w:eastAsia="en-US"/>
          <w14:ligatures w14:val="none"/>
        </w:rPr>
        <w:t xml:space="preserve"> Based Porous Transport Electrode for </w:t>
      </w:r>
      <w:r w:rsidRPr="00F06F85">
        <w:rPr>
          <w:rFonts w:ascii="Times New Roman" w:eastAsia="SimSun" w:hAnsi="Times New Roman" w:cs="Times New Roman"/>
          <w:b/>
          <w:kern w:val="0"/>
          <w:sz w:val="32"/>
          <w:szCs w:val="32"/>
          <w:lang w:val="en-GB" w:eastAsia="en-US"/>
          <w14:ligatures w14:val="none"/>
        </w:rPr>
        <w:t>Durable and Efficient Oxygen Evolution Reaction in Acid</w:t>
      </w:r>
      <w:r w:rsidR="006B15A9">
        <w:rPr>
          <w:rFonts w:ascii="Times New Roman" w:hAnsi="Times New Roman" w:cs="Times New Roman" w:hint="eastAsia"/>
          <w:b/>
          <w:kern w:val="0"/>
          <w:sz w:val="32"/>
          <w:szCs w:val="32"/>
          <w:lang w:val="en-GB"/>
          <w14:ligatures w14:val="none"/>
        </w:rPr>
        <w:t>ic</w:t>
      </w:r>
      <w:r w:rsidRPr="00F06F85">
        <w:rPr>
          <w:rFonts w:ascii="Times New Roman" w:eastAsia="SimSun" w:hAnsi="Times New Roman" w:cs="Times New Roman" w:hint="eastAsia"/>
          <w:b/>
          <w:kern w:val="0"/>
          <w:sz w:val="32"/>
          <w:szCs w:val="32"/>
          <w:lang w:val="en-GB" w:eastAsia="en-US"/>
          <w14:ligatures w14:val="none"/>
        </w:rPr>
        <w:t xml:space="preserve"> </w:t>
      </w:r>
      <w:r w:rsidRPr="00F06F85">
        <w:rPr>
          <w:rFonts w:ascii="Times New Roman" w:eastAsia="SimSun" w:hAnsi="Times New Roman" w:cs="Times New Roman"/>
          <w:b/>
          <w:kern w:val="0"/>
          <w:sz w:val="32"/>
          <w:szCs w:val="32"/>
          <w:lang w:val="en-GB" w:eastAsia="en-US"/>
          <w14:ligatures w14:val="none"/>
        </w:rPr>
        <w:t>Media</w:t>
      </w:r>
    </w:p>
    <w:p w14:paraId="6C7E5230" w14:textId="6BEDBF84" w:rsidR="00BC6A6A" w:rsidRPr="00BC6A6A" w:rsidRDefault="00BC6A6A" w:rsidP="00BC6A6A">
      <w:pPr>
        <w:widowControl/>
        <w:wordWrap/>
        <w:autoSpaceDE/>
        <w:autoSpaceDN/>
        <w:spacing w:before="120" w:after="0" w:line="240" w:lineRule="auto"/>
        <w:ind w:left="360"/>
        <w:jc w:val="left"/>
        <w:rPr>
          <w:rFonts w:ascii="Times New Roman" w:eastAsia="Times New Roman" w:hAnsi="Times New Roman" w:cs="Times New Roman"/>
          <w:kern w:val="0"/>
          <w:sz w:val="24"/>
          <w:szCs w:val="24"/>
          <w:lang w:eastAsia="en-US"/>
          <w14:ligatures w14:val="none"/>
        </w:rPr>
      </w:pPr>
    </w:p>
    <w:p w14:paraId="3631D133" w14:textId="3E3237C3" w:rsidR="00BC6A6A" w:rsidRDefault="00BC6A6A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24"/>
          <w:szCs w:val="24"/>
        </w:rPr>
      </w:pPr>
    </w:p>
    <w:p w14:paraId="0597F942" w14:textId="77777777" w:rsidR="00BC6A6A" w:rsidRDefault="00BC6A6A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2F714A88" w14:textId="16A2FB86" w:rsidR="00196E58" w:rsidRPr="00716568" w:rsidRDefault="00716568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24"/>
          <w:szCs w:val="24"/>
        </w:rPr>
      </w:pPr>
      <w:r w:rsidRPr="00716568">
        <w:rPr>
          <w:rFonts w:ascii="Times New Roman" w:hAnsi="Times New Roman" w:cs="Times New Roman"/>
          <w:b/>
          <w:bCs/>
          <w:sz w:val="24"/>
          <w:szCs w:val="24"/>
        </w:rPr>
        <w:lastRenderedPageBreak/>
        <w:t>Contents</w:t>
      </w:r>
    </w:p>
    <w:sdt>
      <w:sdtPr>
        <w:rPr>
          <w:i/>
          <w:iCs/>
          <w:sz w:val="24"/>
          <w:szCs w:val="24"/>
        </w:rPr>
        <w:id w:val="-1925720953"/>
        <w:docPartObj>
          <w:docPartGallery w:val="Table of Contents"/>
          <w:docPartUnique/>
        </w:docPartObj>
      </w:sdtPr>
      <w:sdtEndPr>
        <w:rPr>
          <w:rFonts w:ascii="Times New Roman" w:hAnsi="Times New Roman"/>
          <w:i w:val="0"/>
          <w:iCs w:val="0"/>
        </w:rPr>
      </w:sdtEndPr>
      <w:sdtContent>
        <w:p w14:paraId="5C690ABF" w14:textId="62DAD2AA" w:rsidR="00A255A2" w:rsidRPr="004D0886" w:rsidRDefault="00A255A2" w:rsidP="004D0886">
          <w:pPr>
            <w:pStyle w:val="30"/>
            <w:widowControl w:val="0"/>
            <w:tabs>
              <w:tab w:val="left" w:pos="400"/>
              <w:tab w:val="left" w:leader="dot" w:pos="9691"/>
            </w:tabs>
            <w:autoSpaceDE w:val="0"/>
            <w:autoSpaceDN w:val="0"/>
            <w:spacing w:before="258" w:after="0" w:line="240" w:lineRule="auto"/>
            <w:ind w:left="0"/>
            <w:rPr>
              <w:rFonts w:ascii="Times New Roman" w:hAnsi="Times New Roman"/>
              <w:b/>
              <w:i/>
              <w:position w:val="2"/>
              <w:sz w:val="2"/>
              <w:szCs w:val="2"/>
            </w:rPr>
          </w:pPr>
        </w:p>
        <w:p w14:paraId="44CE1BC0" w14:textId="14CE169A" w:rsidR="00A255A2" w:rsidRPr="00556594" w:rsidRDefault="00A255A2" w:rsidP="00A255A2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bookmarkStart w:id="0" w:name="_Hlk203986539"/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Note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1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5</w:t>
          </w:r>
        </w:p>
        <w:p w14:paraId="320B70D7" w14:textId="2BB97D29" w:rsidR="00A255A2" w:rsidRPr="00556594" w:rsidRDefault="00A255A2" w:rsidP="00A255A2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Note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2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5</w:t>
          </w:r>
        </w:p>
        <w:p w14:paraId="7BF4A4A5" w14:textId="47DB3512" w:rsidR="00A255A2" w:rsidRPr="00556594" w:rsidRDefault="00A255A2" w:rsidP="00A255A2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Note 3.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5</w:t>
          </w:r>
        </w:p>
        <w:p w14:paraId="465C4251" w14:textId="08964D22" w:rsidR="00A255A2" w:rsidRPr="00556594" w:rsidRDefault="00A255A2" w:rsidP="00A255A2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Note 4.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6</w:t>
          </w:r>
        </w:p>
        <w:p w14:paraId="0404816E" w14:textId="3C41EEF5" w:rsidR="00CF2CAC" w:rsidRPr="00556594" w:rsidRDefault="00CF2CAC" w:rsidP="00CF2CAC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Note 5.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6</w:t>
          </w:r>
        </w:p>
        <w:p w14:paraId="7A64A8D6" w14:textId="63595D0C" w:rsidR="00A35D54" w:rsidRPr="00556594" w:rsidRDefault="00A35D54" w:rsidP="00A35D54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Note 6.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6</w:t>
          </w:r>
        </w:p>
        <w:p w14:paraId="627CC162" w14:textId="7DAC3D5B" w:rsidR="004534BD" w:rsidRPr="00556594" w:rsidRDefault="004534BD" w:rsidP="004534BD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1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Bulk structure of </w:t>
          </w:r>
          <w:r w:rsidRPr="006616CB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c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</w:t>
          </w:r>
          <w:proofErr w:type="spellStart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, </w:t>
          </w:r>
          <w:r w:rsidRPr="006616CB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h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</w:t>
          </w:r>
          <w:proofErr w:type="spellStart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8</w:t>
          </w:r>
        </w:p>
        <w:p w14:paraId="3267AC7E" w14:textId="3DC85448" w:rsidR="00196E58" w:rsidRPr="00556594" w:rsidRDefault="00196E58" w:rsidP="00196E58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4534BD"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2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="006D23FF"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 xml:space="preserve"> </w:t>
          </w:r>
          <w:r w:rsidR="006D23FF" w:rsidRPr="006616CB">
            <w:rPr>
              <w:rFonts w:ascii="Times New Roman" w:hAnsi="Times New Roman"/>
              <w:position w:val="2"/>
              <w:sz w:val="24"/>
              <w:szCs w:val="24"/>
            </w:rPr>
            <w:t>FE-SEM images</w:t>
          </w:r>
          <w:r w:rsidR="00621802" w:rsidRPr="006616CB">
            <w:rPr>
              <w:rFonts w:ascii="Times New Roman" w:hAnsi="Times New Roman"/>
              <w:position w:val="2"/>
              <w:sz w:val="24"/>
              <w:szCs w:val="24"/>
            </w:rPr>
            <w:t xml:space="preserve"> of nickel and iridium</w:t>
          </w:r>
          <w:r w:rsidR="006D23FF" w:rsidRPr="006616CB">
            <w:rPr>
              <w:rFonts w:ascii="Times New Roman" w:hAnsi="Times New Roman"/>
              <w:position w:val="2"/>
              <w:sz w:val="24"/>
              <w:szCs w:val="24"/>
            </w:rPr>
            <w:t xml:space="preserve"> </w:t>
          </w:r>
          <w:r w:rsidR="00621802" w:rsidRPr="006616CB">
            <w:rPr>
              <w:rFonts w:ascii="Times New Roman" w:hAnsi="Times New Roman"/>
              <w:position w:val="2"/>
              <w:sz w:val="24"/>
              <w:szCs w:val="24"/>
            </w:rPr>
            <w:t>before and after electrodeposition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9</w:t>
          </w:r>
        </w:p>
        <w:p w14:paraId="03D36FAE" w14:textId="7438F028" w:rsidR="00DF0678" w:rsidRPr="00556594" w:rsidRDefault="00DF0678" w:rsidP="00DF0678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4534BD"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3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="00621802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FE-SEM images of </w:t>
          </w:r>
          <w:r w:rsidR="00621802" w:rsidRPr="006616CB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c</w:t>
          </w:r>
          <w:r w:rsidR="00621802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</w:t>
          </w:r>
          <w:proofErr w:type="spellStart"/>
          <w:proofErr w:type="gramStart"/>
          <w:r w:rsidR="00621802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="00621802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(</w:t>
          </w:r>
          <w:proofErr w:type="gramEnd"/>
          <w:r w:rsidR="00621802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Ni) and </w:t>
          </w:r>
          <w:r w:rsidR="00621802" w:rsidRPr="006616CB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h</w:t>
          </w:r>
          <w:r w:rsidR="00621802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</w:t>
          </w:r>
          <w:proofErr w:type="spellStart"/>
          <w:proofErr w:type="gramStart"/>
          <w:r w:rsidR="00621802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="00621802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(</w:t>
          </w:r>
          <w:proofErr w:type="spellStart"/>
          <w:r w:rsidR="00621802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Ni,Re</w:t>
          </w:r>
          <w:proofErr w:type="spellEnd"/>
          <w:proofErr w:type="gramEnd"/>
          <w:r w:rsidR="00621802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)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10</w:t>
          </w:r>
        </w:p>
        <w:p w14:paraId="5FE3317F" w14:textId="4989FAB1" w:rsidR="00621802" w:rsidRPr="00556594" w:rsidRDefault="00621802" w:rsidP="00621802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556594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556594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4534BD" w:rsidRPr="00556594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4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="00011212" w:rsidRPr="006616CB">
            <w:rPr>
              <w:rFonts w:ascii="Times New Roman" w:hAnsi="Times New Roman"/>
              <w:position w:val="2"/>
              <w:sz w:val="24"/>
              <w:szCs w:val="24"/>
            </w:rPr>
            <w:t>LSV polarization curves as a function of elemental composition control for OER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11</w:t>
          </w:r>
        </w:p>
        <w:p w14:paraId="18941205" w14:textId="7039EFC0" w:rsidR="00621802" w:rsidRPr="00556594" w:rsidRDefault="00621802" w:rsidP="00621802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bookmarkStart w:id="1" w:name="_Hlk161063372"/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bookmarkStart w:id="2" w:name="_Hlk161063359"/>
          <w:r w:rsidR="004534BD"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5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="005410B1"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 xml:space="preserve"> </w:t>
          </w:r>
          <w:bookmarkEnd w:id="1"/>
          <w:r w:rsidR="00011212"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XRD pattern of </w:t>
          </w:r>
          <w:r w:rsidR="00011212" w:rsidRPr="00556594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h</w:t>
          </w:r>
          <w:r w:rsidR="00011212"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</w:t>
          </w:r>
          <w:proofErr w:type="spellStart"/>
          <w:proofErr w:type="gramStart"/>
          <w:r w:rsidR="00011212"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="00011212"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(</w:t>
          </w:r>
          <w:proofErr w:type="spellStart"/>
          <w:r w:rsidR="00011212"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Ni,Re</w:t>
          </w:r>
          <w:proofErr w:type="spellEnd"/>
          <w:proofErr w:type="gramEnd"/>
          <w:r w:rsidR="00011212"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)</w:t>
          </w:r>
          <w:bookmarkEnd w:id="2"/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Pr="006616CB">
            <w:rPr>
              <w:rFonts w:ascii="Times New Roman" w:hAnsi="Times New Roman"/>
              <w:spacing w:val="-5"/>
              <w:position w:val="2"/>
              <w:sz w:val="24"/>
              <w:szCs w:val="24"/>
            </w:rPr>
            <w:t>1</w:t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2</w:t>
          </w:r>
        </w:p>
        <w:p w14:paraId="1B6A6E8E" w14:textId="5D60FEDB" w:rsidR="0023118D" w:rsidRPr="00556594" w:rsidRDefault="0023118D" w:rsidP="0023118D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bookmarkStart w:id="3" w:name="_Hlk161063528"/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4534BD"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6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HAADF-STEM</w:t>
          </w:r>
          <w:r w:rsidR="00C6318C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&amp; BF-STEM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image of </w:t>
          </w:r>
          <w:r w:rsidRPr="006616CB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c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</w:t>
          </w:r>
          <w:proofErr w:type="spellStart"/>
          <w:proofErr w:type="gramStart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(</w:t>
          </w:r>
          <w:proofErr w:type="gramEnd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Ni</w:t>
          </w:r>
          <w:r w:rsidR="00C6318C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)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300460" w:rsidRPr="00FD2C3E">
            <w:rPr>
              <w:rFonts w:ascii="Times New Roman" w:hAnsi="Times New Roman"/>
              <w:spacing w:val="-5"/>
              <w:position w:val="2"/>
              <w:sz w:val="24"/>
              <w:szCs w:val="24"/>
            </w:rPr>
            <w:t>1</w:t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3</w:t>
          </w:r>
        </w:p>
        <w:p w14:paraId="72D33CCB" w14:textId="3C1FD5F0" w:rsidR="00D457B3" w:rsidRPr="00556594" w:rsidRDefault="00D457B3" w:rsidP="00D457B3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7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HAADF-STEM &amp; EDX of </w:t>
          </w:r>
          <w:r w:rsidRPr="006616CB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c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</w:t>
          </w:r>
          <w:proofErr w:type="spellStart"/>
          <w:proofErr w:type="gramStart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(</w:t>
          </w:r>
          <w:proofErr w:type="gramEnd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Ni)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14</w:t>
          </w:r>
        </w:p>
        <w:p w14:paraId="545F4C3D" w14:textId="27C18C2B" w:rsidR="00D457B3" w:rsidRPr="00556594" w:rsidRDefault="00D457B3" w:rsidP="00D457B3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bookmarkStart w:id="4" w:name="_Hlk161063636"/>
          <w:bookmarkEnd w:id="3"/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674018"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8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="00C867AC" w:rsidRPr="006616CB">
            <w:rPr>
              <w:rFonts w:ascii="Times New Roman" w:hAnsi="Times New Roman"/>
              <w:position w:val="2"/>
              <w:sz w:val="24"/>
              <w:szCs w:val="24"/>
            </w:rPr>
            <w:t xml:space="preserve"> Morphology and structure of </w:t>
          </w:r>
          <w:r w:rsidR="00C867AC" w:rsidRPr="006616CB">
            <w:rPr>
              <w:rFonts w:ascii="Times New Roman" w:hAnsi="Times New Roman"/>
              <w:i/>
              <w:iCs/>
              <w:position w:val="2"/>
              <w:sz w:val="24"/>
              <w:szCs w:val="24"/>
            </w:rPr>
            <w:t>c</w:t>
          </w:r>
          <w:r w:rsidR="00C867AC" w:rsidRPr="006616CB">
            <w:rPr>
              <w:rFonts w:ascii="Times New Roman" w:hAnsi="Times New Roman"/>
              <w:position w:val="2"/>
              <w:sz w:val="24"/>
              <w:szCs w:val="24"/>
            </w:rPr>
            <w:t>-</w:t>
          </w:r>
          <w:proofErr w:type="spellStart"/>
          <w:proofErr w:type="gramStart"/>
          <w:r w:rsidR="00C867AC" w:rsidRPr="006616CB">
            <w:rPr>
              <w:rFonts w:ascii="Times New Roman" w:hAnsi="Times New Roman"/>
              <w:position w:val="2"/>
              <w:sz w:val="24"/>
              <w:szCs w:val="24"/>
            </w:rPr>
            <w:t>Ir</w:t>
          </w:r>
          <w:proofErr w:type="spellEnd"/>
          <w:r w:rsidR="00C867AC" w:rsidRPr="006616CB">
            <w:rPr>
              <w:rFonts w:ascii="Times New Roman" w:hAnsi="Times New Roman"/>
              <w:position w:val="2"/>
              <w:sz w:val="24"/>
              <w:szCs w:val="24"/>
            </w:rPr>
            <w:t>(</w:t>
          </w:r>
          <w:proofErr w:type="gramEnd"/>
          <w:r w:rsidR="00C867AC" w:rsidRPr="006616CB">
            <w:rPr>
              <w:rFonts w:ascii="Times New Roman" w:hAnsi="Times New Roman"/>
              <w:position w:val="2"/>
              <w:sz w:val="24"/>
              <w:szCs w:val="24"/>
            </w:rPr>
            <w:t>Ni)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15</w:t>
          </w:r>
        </w:p>
        <w:bookmarkEnd w:id="4"/>
        <w:p w14:paraId="71A3A2DB" w14:textId="3E614975" w:rsidR="00C867AC" w:rsidRPr="00556594" w:rsidRDefault="00C867AC" w:rsidP="00C867AC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674018"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9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HAADF-STEM &amp; BF-STEM image of </w:t>
          </w:r>
          <w:r w:rsidRPr="006616CB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h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</w:t>
          </w:r>
          <w:proofErr w:type="spellStart"/>
          <w:proofErr w:type="gramStart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(</w:t>
          </w:r>
          <w:proofErr w:type="spellStart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Ni</w:t>
          </w:r>
          <w:r w:rsidR="004D06EF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,Re</w:t>
          </w:r>
          <w:proofErr w:type="spellEnd"/>
          <w:proofErr w:type="gramEnd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)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16</w:t>
          </w:r>
        </w:p>
        <w:p w14:paraId="6496E391" w14:textId="718C029A" w:rsidR="00873F90" w:rsidRPr="00556594" w:rsidRDefault="00873F90" w:rsidP="00657013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674018"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10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HAADF-STEM &amp; EDX of </w:t>
          </w:r>
          <w:r w:rsidRPr="006616CB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h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</w:t>
          </w:r>
          <w:proofErr w:type="spellStart"/>
          <w:proofErr w:type="gramStart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(</w:t>
          </w:r>
          <w:proofErr w:type="gramEnd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Ni</w:t>
          </w:r>
          <w:proofErr w:type="gramStart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)</w:t>
          </w:r>
          <w:r w:rsidR="004D06EF" w:rsidRPr="00556594">
            <w:rPr>
              <w:rFonts w:ascii="Times New Roman" w:hAnsi="Times New Roman"/>
              <w:sz w:val="24"/>
              <w:szCs w:val="24"/>
            </w:rPr>
            <w:t xml:space="preserve"> </w:t>
          </w:r>
          <w:r w:rsidR="004D06EF"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17</w:t>
          </w:r>
          <w:proofErr w:type="gramEnd"/>
        </w:p>
        <w:p w14:paraId="03A292C7" w14:textId="173941BA" w:rsidR="00873F90" w:rsidRPr="00556594" w:rsidRDefault="00873F90" w:rsidP="00873F9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674018"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11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Morphology and structure of post-</w:t>
          </w:r>
          <w:r w:rsidR="00BA64A1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OER </w:t>
          </w:r>
          <w:r w:rsidR="00BA64A1" w:rsidRPr="006616CB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c</w:t>
          </w:r>
          <w:r w:rsidR="00BA64A1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</w:t>
          </w:r>
          <w:proofErr w:type="spellStart"/>
          <w:proofErr w:type="gramStart"/>
          <w:r w:rsidR="00BA64A1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="00BA64A1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(</w:t>
          </w:r>
          <w:proofErr w:type="gramEnd"/>
          <w:r w:rsidR="00BA64A1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Ni</w:t>
          </w:r>
          <w:proofErr w:type="gramStart"/>
          <w:r w:rsidR="00BA64A1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)</w:t>
          </w:r>
          <w:r w:rsidR="004D06EF" w:rsidRPr="00556594">
            <w:rPr>
              <w:rFonts w:ascii="Times New Roman" w:hAnsi="Times New Roman"/>
              <w:sz w:val="24"/>
              <w:szCs w:val="24"/>
            </w:rPr>
            <w:t xml:space="preserve"> </w:t>
          </w:r>
          <w:r w:rsidR="004D06EF"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18</w:t>
          </w:r>
          <w:proofErr w:type="gramEnd"/>
        </w:p>
        <w:p w14:paraId="64B56625" w14:textId="7E4DFD0B" w:rsidR="004D06EF" w:rsidRPr="00556594" w:rsidRDefault="004D06EF" w:rsidP="004D06EF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674018"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12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="00C346DA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HAADF-STEM &amp; EDX of post-OER </w:t>
          </w:r>
          <w:r w:rsidR="00C346DA" w:rsidRPr="006616CB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c</w:t>
          </w:r>
          <w:r w:rsidR="00C346DA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</w:t>
          </w:r>
          <w:proofErr w:type="spellStart"/>
          <w:proofErr w:type="gramStart"/>
          <w:r w:rsidR="00C346DA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="00C346DA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(</w:t>
          </w:r>
          <w:proofErr w:type="gramEnd"/>
          <w:r w:rsidR="00C346DA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Ni)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19</w:t>
          </w:r>
        </w:p>
        <w:p w14:paraId="62CF489D" w14:textId="5BEE1562" w:rsidR="004D06EF" w:rsidRPr="00556594" w:rsidRDefault="004D06EF" w:rsidP="004D06EF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674018"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13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HAADF-STEM &amp; BF-STEM image of post-OER </w:t>
          </w:r>
          <w:r w:rsidRPr="006616CB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c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</w:t>
          </w:r>
          <w:proofErr w:type="spellStart"/>
          <w:proofErr w:type="gramStart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(</w:t>
          </w:r>
          <w:proofErr w:type="gramEnd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Ni)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20</w:t>
          </w:r>
        </w:p>
        <w:p w14:paraId="25EC9DF1" w14:textId="12CC4C8C" w:rsidR="00C346DA" w:rsidRDefault="00C346DA" w:rsidP="00C346DA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spacing w:val="-5"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674018"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1</w:t>
          </w:r>
          <w:r w:rsid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4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HR-TEM image and </w:t>
          </w:r>
          <w:r w:rsidR="003C747E" w:rsidRPr="007E6D0C">
            <w:rPr>
              <w:rFonts w:ascii="Times New Roman" w:hAnsi="Times New Roman"/>
              <w:position w:val="2"/>
              <w:sz w:val="24"/>
              <w:szCs w:val="24"/>
            </w:rPr>
            <w:t>SADP</w:t>
          </w:r>
          <w:r w:rsidR="003C747E" w:rsidRPr="003C747E">
            <w:rPr>
              <w:rFonts w:ascii="Times New Roman" w:hAnsi="Times New Roman"/>
              <w:position w:val="2"/>
              <w:sz w:val="24"/>
              <w:szCs w:val="24"/>
            </w:rPr>
            <w:t xml:space="preserve"> </w:t>
          </w:r>
          <w:r w:rsidR="003C747E" w:rsidRPr="007E6D0C">
            <w:rPr>
              <w:rFonts w:ascii="Times New Roman" w:hAnsi="Times New Roman"/>
              <w:position w:val="2"/>
              <w:sz w:val="24"/>
              <w:szCs w:val="24"/>
            </w:rPr>
            <w:t xml:space="preserve">of </w:t>
          </w:r>
          <w:r w:rsidR="003C747E">
            <w:rPr>
              <w:rFonts w:ascii="Times New Roman" w:hAnsi="Times New Roman"/>
              <w:position w:val="2"/>
              <w:sz w:val="24"/>
              <w:szCs w:val="24"/>
            </w:rPr>
            <w:t>post-PER</w:t>
          </w:r>
          <w:r w:rsidR="003C747E" w:rsidRPr="007E6D0C">
            <w:rPr>
              <w:rFonts w:ascii="Times New Roman" w:hAnsi="Times New Roman"/>
              <w:position w:val="2"/>
              <w:sz w:val="24"/>
              <w:szCs w:val="24"/>
            </w:rPr>
            <w:t xml:space="preserve"> OER</w:t>
          </w:r>
          <w:r w:rsidR="003C747E" w:rsidRPr="003C747E">
            <w:rPr>
              <w:rFonts w:ascii="Times New Roman" w:hAnsi="Times New Roman"/>
              <w:i/>
              <w:iCs/>
              <w:position w:val="2"/>
              <w:sz w:val="24"/>
              <w:szCs w:val="24"/>
            </w:rPr>
            <w:t xml:space="preserve"> </w:t>
          </w:r>
          <w:r w:rsidR="003C747E" w:rsidRPr="007E6D0C">
            <w:rPr>
              <w:rFonts w:ascii="Times New Roman" w:hAnsi="Times New Roman"/>
              <w:i/>
              <w:iCs/>
              <w:position w:val="2"/>
              <w:sz w:val="24"/>
              <w:szCs w:val="24"/>
            </w:rPr>
            <w:t>h</w:t>
          </w:r>
          <w:r w:rsidR="003C747E" w:rsidRPr="007E6D0C">
            <w:rPr>
              <w:rFonts w:ascii="Times New Roman" w:hAnsi="Times New Roman"/>
              <w:position w:val="2"/>
              <w:sz w:val="24"/>
              <w:szCs w:val="24"/>
            </w:rPr>
            <w:t>-</w:t>
          </w:r>
          <w:proofErr w:type="spellStart"/>
          <w:proofErr w:type="gramStart"/>
          <w:r w:rsidR="003C747E" w:rsidRPr="007E6D0C">
            <w:rPr>
              <w:rFonts w:ascii="Times New Roman" w:hAnsi="Times New Roman"/>
              <w:position w:val="2"/>
              <w:sz w:val="24"/>
              <w:szCs w:val="24"/>
            </w:rPr>
            <w:t>Ir</w:t>
          </w:r>
          <w:proofErr w:type="spellEnd"/>
          <w:r w:rsidR="003C747E" w:rsidRPr="007E6D0C">
            <w:rPr>
              <w:rFonts w:ascii="Times New Roman" w:hAnsi="Times New Roman"/>
              <w:position w:val="2"/>
              <w:sz w:val="24"/>
              <w:szCs w:val="24"/>
            </w:rPr>
            <w:t>(</w:t>
          </w:r>
          <w:proofErr w:type="spellStart"/>
          <w:r w:rsidR="003C747E" w:rsidRPr="007E6D0C">
            <w:rPr>
              <w:rFonts w:ascii="Times New Roman" w:hAnsi="Times New Roman"/>
              <w:position w:val="2"/>
              <w:sz w:val="24"/>
              <w:szCs w:val="24"/>
            </w:rPr>
            <w:t>Ni,Re</w:t>
          </w:r>
          <w:proofErr w:type="spellEnd"/>
          <w:r w:rsidR="003C747E" w:rsidRPr="007E6D0C">
            <w:rPr>
              <w:rFonts w:ascii="Times New Roman" w:hAnsi="Times New Roman"/>
              <w:position w:val="2"/>
              <w:sz w:val="24"/>
              <w:szCs w:val="24"/>
            </w:rPr>
            <w:t xml:space="preserve">) 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21</w:t>
          </w:r>
          <w:proofErr w:type="gramEnd"/>
        </w:p>
        <w:p w14:paraId="3A9C2EF0" w14:textId="56C8BB09" w:rsidR="00BA5661" w:rsidRPr="007E6D0C" w:rsidRDefault="00BA5661" w:rsidP="00BA5661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1</w:t>
          </w:r>
          <w:r w:rsid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5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HAADF-STEM &amp; EDX of post-OER </w:t>
          </w:r>
          <w:r w:rsidRPr="006616CB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h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</w:t>
          </w:r>
          <w:proofErr w:type="spellStart"/>
          <w:proofErr w:type="gramStart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(</w:t>
          </w:r>
          <w:proofErr w:type="spellStart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Ni,Re</w:t>
          </w:r>
          <w:proofErr w:type="spellEnd"/>
          <w:proofErr w:type="gramEnd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)</w:t>
          </w:r>
          <w:r w:rsidRPr="007E6D0C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22</w:t>
          </w:r>
        </w:p>
        <w:p w14:paraId="762AC29A" w14:textId="042A4904" w:rsidR="00C346DA" w:rsidRPr="00556594" w:rsidRDefault="00C346DA" w:rsidP="00C346DA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674018"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1</w:t>
          </w:r>
          <w:r w:rsid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6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HAADF-STEM &amp; BF-STEM image of post-OER </w:t>
          </w:r>
          <w:r w:rsidRPr="006616CB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h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</w:t>
          </w:r>
          <w:proofErr w:type="spellStart"/>
          <w:proofErr w:type="gramStart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(</w:t>
          </w:r>
          <w:proofErr w:type="spellStart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Ni,Re</w:t>
          </w:r>
          <w:proofErr w:type="spellEnd"/>
          <w:proofErr w:type="gramEnd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)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23</w:t>
          </w:r>
        </w:p>
        <w:p w14:paraId="5C2C8DA4" w14:textId="296E2A7C" w:rsidR="00674018" w:rsidRPr="006616CB" w:rsidRDefault="00674018" w:rsidP="00674018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spacing w:val="-5"/>
              <w:position w:val="2"/>
              <w:sz w:val="24"/>
              <w:szCs w:val="24"/>
            </w:rPr>
          </w:pP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556594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556594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1</w:t>
          </w:r>
          <w:r w:rsid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7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HR-TEM image of post-OER </w:t>
          </w:r>
          <w:r w:rsidRPr="00556594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h</w:t>
          </w:r>
          <w:r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</w:t>
          </w:r>
          <w:proofErr w:type="spellStart"/>
          <w:proofErr w:type="gramStart"/>
          <w:r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(</w:t>
          </w:r>
          <w:proofErr w:type="spellStart"/>
          <w:r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Ni,Re</w:t>
          </w:r>
          <w:proofErr w:type="spellEnd"/>
          <w:proofErr w:type="gramEnd"/>
          <w:r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)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24</w:t>
          </w:r>
        </w:p>
        <w:p w14:paraId="30E340B2" w14:textId="5015BBB8" w:rsidR="00674018" w:rsidRPr="00556594" w:rsidRDefault="00674018" w:rsidP="00700D19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556594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556594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1</w:t>
          </w:r>
          <w:r w:rsid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8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ABF-STEM image of post-OER </w:t>
          </w:r>
          <w:r w:rsidRPr="00556594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h</w:t>
          </w:r>
          <w:r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</w:t>
          </w:r>
          <w:proofErr w:type="spellStart"/>
          <w:proofErr w:type="gramStart"/>
          <w:r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(</w:t>
          </w:r>
          <w:proofErr w:type="spellStart"/>
          <w:r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Ni,Re</w:t>
          </w:r>
          <w:proofErr w:type="spellEnd"/>
          <w:proofErr w:type="gramEnd"/>
          <w:r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)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25</w:t>
          </w:r>
        </w:p>
        <w:p w14:paraId="6BBC23B6" w14:textId="65177FEC" w:rsidR="00700D19" w:rsidRPr="00556594" w:rsidRDefault="00700D19" w:rsidP="00700D19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19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HAADF-STEM &amp; EDX of post-OER </w:t>
          </w:r>
          <w:r w:rsidRPr="006616CB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h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</w:t>
          </w:r>
          <w:proofErr w:type="spellStart"/>
          <w:proofErr w:type="gramStart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(</w:t>
          </w:r>
          <w:proofErr w:type="spellStart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Ni,Re</w:t>
          </w:r>
          <w:proofErr w:type="spellEnd"/>
          <w:proofErr w:type="gramEnd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)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26</w:t>
          </w:r>
        </w:p>
        <w:p w14:paraId="7C112253" w14:textId="1A6A9D6B" w:rsidR="00700D19" w:rsidRPr="00556594" w:rsidRDefault="00700D19" w:rsidP="00700D19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2</w:t>
          </w:r>
          <w:r w:rsid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0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Morphology of </w:t>
          </w:r>
          <w:r w:rsidRPr="006616CB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s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-Ni and </w:t>
          </w:r>
          <w:r w:rsidRPr="006616CB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s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</w:t>
          </w:r>
          <w:proofErr w:type="spellStart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27</w:t>
          </w:r>
        </w:p>
        <w:p w14:paraId="2A7371DD" w14:textId="4D32DC43" w:rsidR="00674018" w:rsidRPr="00556594" w:rsidRDefault="00674018" w:rsidP="00331766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spacing w:val="-5"/>
              <w:position w:val="2"/>
              <w:sz w:val="24"/>
              <w:szCs w:val="24"/>
            </w:rPr>
          </w:pP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556594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556594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2</w:t>
          </w:r>
          <w:r w:rsid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1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OER polarization curves measured over a wide voltage range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28</w:t>
          </w:r>
        </w:p>
        <w:p w14:paraId="3DED7C04" w14:textId="4D398F71" w:rsidR="00300460" w:rsidRPr="00556594" w:rsidRDefault="00300460" w:rsidP="0030046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126424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2</w:t>
          </w:r>
          <w:r w:rsid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2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Pr="00FD2C3E">
            <w:rPr>
              <w:rFonts w:ascii="Times New Roman" w:hAnsi="Times New Roman"/>
              <w:bCs/>
              <w:sz w:val="24"/>
              <w:szCs w:val="24"/>
            </w:rPr>
            <w:t xml:space="preserve">Tafel plots of </w:t>
          </w:r>
          <w:r w:rsidRPr="00FD2C3E">
            <w:rPr>
              <w:rFonts w:ascii="Times New Roman" w:hAnsi="Times New Roman"/>
              <w:bCs/>
              <w:i/>
              <w:iCs/>
              <w:sz w:val="24"/>
              <w:szCs w:val="24"/>
            </w:rPr>
            <w:t>c</w:t>
          </w:r>
          <w:r w:rsidRPr="00FD2C3E">
            <w:rPr>
              <w:rFonts w:ascii="Times New Roman" w:hAnsi="Times New Roman"/>
              <w:bCs/>
              <w:sz w:val="24"/>
              <w:szCs w:val="24"/>
            </w:rPr>
            <w:t>-</w:t>
          </w:r>
          <w:proofErr w:type="spellStart"/>
          <w:proofErr w:type="gramStart"/>
          <w:r w:rsidRPr="00FD2C3E">
            <w:rPr>
              <w:rFonts w:ascii="Times New Roman" w:hAnsi="Times New Roman"/>
              <w:bCs/>
              <w:sz w:val="24"/>
              <w:szCs w:val="24"/>
            </w:rPr>
            <w:t>Ir</w:t>
          </w:r>
          <w:proofErr w:type="spellEnd"/>
          <w:r w:rsidRPr="00FD2C3E">
            <w:rPr>
              <w:rFonts w:ascii="Times New Roman" w:hAnsi="Times New Roman"/>
              <w:bCs/>
              <w:sz w:val="24"/>
              <w:szCs w:val="24"/>
            </w:rPr>
            <w:t>(</w:t>
          </w:r>
          <w:proofErr w:type="gramEnd"/>
          <w:r w:rsidRPr="00FD2C3E">
            <w:rPr>
              <w:rFonts w:ascii="Times New Roman" w:hAnsi="Times New Roman"/>
              <w:bCs/>
              <w:sz w:val="24"/>
              <w:szCs w:val="24"/>
            </w:rPr>
            <w:t xml:space="preserve">Ni) and </w:t>
          </w:r>
          <w:r w:rsidRPr="00FD2C3E">
            <w:rPr>
              <w:rFonts w:ascii="Times New Roman" w:hAnsi="Times New Roman"/>
              <w:bCs/>
              <w:i/>
              <w:iCs/>
              <w:sz w:val="24"/>
              <w:szCs w:val="24"/>
            </w:rPr>
            <w:t>h</w:t>
          </w:r>
          <w:r w:rsidRPr="00FD2C3E">
            <w:rPr>
              <w:rFonts w:ascii="Times New Roman" w:hAnsi="Times New Roman"/>
              <w:bCs/>
              <w:sz w:val="24"/>
              <w:szCs w:val="24"/>
            </w:rPr>
            <w:t>-</w:t>
          </w:r>
          <w:proofErr w:type="spellStart"/>
          <w:proofErr w:type="gramStart"/>
          <w:r w:rsidRPr="00FD2C3E">
            <w:rPr>
              <w:rFonts w:ascii="Times New Roman" w:hAnsi="Times New Roman"/>
              <w:bCs/>
              <w:sz w:val="24"/>
              <w:szCs w:val="24"/>
            </w:rPr>
            <w:t>Ir</w:t>
          </w:r>
          <w:proofErr w:type="spellEnd"/>
          <w:r w:rsidRPr="00FD2C3E">
            <w:rPr>
              <w:rFonts w:ascii="Times New Roman" w:hAnsi="Times New Roman"/>
              <w:bCs/>
              <w:sz w:val="24"/>
              <w:szCs w:val="24"/>
            </w:rPr>
            <w:t>(</w:t>
          </w:r>
          <w:proofErr w:type="spellStart"/>
          <w:r w:rsidRPr="00FD2C3E">
            <w:rPr>
              <w:rFonts w:ascii="Times New Roman" w:hAnsi="Times New Roman"/>
              <w:bCs/>
              <w:sz w:val="24"/>
              <w:szCs w:val="24"/>
            </w:rPr>
            <w:t>Ni,Re</w:t>
          </w:r>
          <w:proofErr w:type="spellEnd"/>
          <w:proofErr w:type="gramEnd"/>
          <w:r w:rsidRPr="00FD2C3E">
            <w:rPr>
              <w:rFonts w:ascii="Times New Roman" w:hAnsi="Times New Roman"/>
              <w:bCs/>
              <w:sz w:val="24"/>
              <w:szCs w:val="24"/>
            </w:rPr>
            <w:t>) before and after OER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29</w:t>
          </w:r>
        </w:p>
        <w:p w14:paraId="5ABB82AA" w14:textId="7F890C1B" w:rsidR="00300460" w:rsidRPr="00556594" w:rsidRDefault="00300460" w:rsidP="0030046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spacing w:val="-5"/>
              <w:position w:val="2"/>
              <w:sz w:val="24"/>
              <w:szCs w:val="24"/>
            </w:rPr>
          </w:pP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556594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556594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126424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2</w:t>
          </w:r>
          <w:r w:rsid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3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Pr="00FD2C3E">
            <w:rPr>
              <w:rFonts w:ascii="Times New Roman" w:hAnsi="Times New Roman"/>
              <w:bCs/>
              <w:sz w:val="24"/>
              <w:szCs w:val="24"/>
            </w:rPr>
            <w:t>Nyquist plots (Z´ vs -Z´´) of c-</w:t>
          </w:r>
          <w:proofErr w:type="spellStart"/>
          <w:proofErr w:type="gramStart"/>
          <w:r w:rsidRPr="00FD2C3E">
            <w:rPr>
              <w:rFonts w:ascii="Times New Roman" w:hAnsi="Times New Roman"/>
              <w:bCs/>
              <w:sz w:val="24"/>
              <w:szCs w:val="24"/>
            </w:rPr>
            <w:t>Ir</w:t>
          </w:r>
          <w:proofErr w:type="spellEnd"/>
          <w:r w:rsidRPr="00FD2C3E">
            <w:rPr>
              <w:rFonts w:ascii="Times New Roman" w:hAnsi="Times New Roman"/>
              <w:bCs/>
              <w:sz w:val="24"/>
              <w:szCs w:val="24"/>
            </w:rPr>
            <w:t>(</w:t>
          </w:r>
          <w:proofErr w:type="gramEnd"/>
          <w:r w:rsidRPr="00FD2C3E">
            <w:rPr>
              <w:rFonts w:ascii="Times New Roman" w:hAnsi="Times New Roman"/>
              <w:bCs/>
              <w:sz w:val="24"/>
              <w:szCs w:val="24"/>
            </w:rPr>
            <w:t>Ni), h-</w:t>
          </w:r>
          <w:proofErr w:type="spellStart"/>
          <w:proofErr w:type="gramStart"/>
          <w:r w:rsidRPr="00FD2C3E">
            <w:rPr>
              <w:rFonts w:ascii="Times New Roman" w:hAnsi="Times New Roman"/>
              <w:bCs/>
              <w:sz w:val="24"/>
              <w:szCs w:val="24"/>
            </w:rPr>
            <w:t>Ir</w:t>
          </w:r>
          <w:proofErr w:type="spellEnd"/>
          <w:r w:rsidRPr="00FD2C3E">
            <w:rPr>
              <w:rFonts w:ascii="Times New Roman" w:hAnsi="Times New Roman"/>
              <w:bCs/>
              <w:sz w:val="24"/>
              <w:szCs w:val="24"/>
            </w:rPr>
            <w:t>(</w:t>
          </w:r>
          <w:proofErr w:type="spellStart"/>
          <w:r w:rsidRPr="00FD2C3E">
            <w:rPr>
              <w:rFonts w:ascii="Times New Roman" w:hAnsi="Times New Roman"/>
              <w:bCs/>
              <w:sz w:val="24"/>
              <w:szCs w:val="24"/>
            </w:rPr>
            <w:t>Ni,Re</w:t>
          </w:r>
          <w:proofErr w:type="spellEnd"/>
          <w:proofErr w:type="gramEnd"/>
          <w:r w:rsidRPr="00FD2C3E">
            <w:rPr>
              <w:rFonts w:ascii="Times New Roman" w:hAnsi="Times New Roman"/>
              <w:bCs/>
              <w:sz w:val="24"/>
              <w:szCs w:val="24"/>
            </w:rPr>
            <w:t>), and s-</w:t>
          </w:r>
          <w:proofErr w:type="spellStart"/>
          <w:r w:rsidRPr="00FD2C3E">
            <w:rPr>
              <w:rFonts w:ascii="Times New Roman" w:hAnsi="Times New Roman"/>
              <w:bCs/>
              <w:sz w:val="24"/>
              <w:szCs w:val="24"/>
            </w:rPr>
            <w:t>Ir</w:t>
          </w:r>
          <w:proofErr w:type="spellEnd"/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30</w:t>
          </w:r>
        </w:p>
        <w:p w14:paraId="59CD9FB8" w14:textId="6EFA9C95" w:rsidR="00300460" w:rsidRPr="00556594" w:rsidRDefault="0030046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lastRenderedPageBreak/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126424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2</w:t>
          </w:r>
          <w:r w:rsid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4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Pr="00FD2C3E">
            <w:rPr>
              <w:rFonts w:ascii="Times New Roman" w:hAnsi="Times New Roman"/>
              <w:bCs/>
              <w:sz w:val="24"/>
              <w:szCs w:val="24"/>
            </w:rPr>
            <w:t>Current density difference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Pr="006616CB">
            <w:rPr>
              <w:rFonts w:ascii="Times New Roman" w:hAnsi="Times New Roman"/>
              <w:spacing w:val="-5"/>
              <w:position w:val="2"/>
              <w:sz w:val="24"/>
              <w:szCs w:val="24"/>
            </w:rPr>
            <w:t>3</w:t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1</w:t>
          </w:r>
        </w:p>
        <w:p w14:paraId="3D587B3F" w14:textId="05AE980B" w:rsidR="00300460" w:rsidRPr="00556594" w:rsidRDefault="00331766" w:rsidP="0030046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spacing w:val="-5"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126424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2</w:t>
          </w:r>
          <w:r w:rsid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5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CV scans for calculating </w:t>
          </w:r>
          <w:proofErr w:type="spellStart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C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  <w:vertAlign w:val="subscript"/>
            </w:rPr>
            <w:t>dl</w:t>
          </w:r>
          <w:proofErr w:type="spellEnd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of catalysts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CB201F" w:rsidRPr="006616CB">
            <w:rPr>
              <w:rFonts w:ascii="Times New Roman" w:hAnsi="Times New Roman"/>
              <w:spacing w:val="-5"/>
              <w:position w:val="2"/>
              <w:sz w:val="24"/>
              <w:szCs w:val="24"/>
            </w:rPr>
            <w:t>3</w:t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2</w:t>
          </w:r>
        </w:p>
        <w:p w14:paraId="6490AE7A" w14:textId="2ACA1591" w:rsidR="00331766" w:rsidRPr="00556594" w:rsidRDefault="0030046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spacing w:val="-5"/>
              <w:position w:val="2"/>
              <w:sz w:val="24"/>
              <w:szCs w:val="24"/>
            </w:rPr>
          </w:pP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556594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556594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126424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2</w:t>
          </w:r>
          <w:r w:rsid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6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Pr="00FD2C3E">
            <w:rPr>
              <w:rFonts w:ascii="Times New Roman" w:hAnsi="Times New Roman"/>
              <w:bCs/>
              <w:sz w:val="24"/>
              <w:szCs w:val="24"/>
            </w:rPr>
            <w:t xml:space="preserve">Comparison of </w:t>
          </w:r>
          <w:proofErr w:type="gramStart"/>
          <w:r w:rsidRPr="00FD2C3E">
            <w:rPr>
              <w:rFonts w:ascii="Times New Roman" w:hAnsi="Times New Roman"/>
              <w:bCs/>
              <w:sz w:val="24"/>
              <w:szCs w:val="24"/>
            </w:rPr>
            <w:t>turn over</w:t>
          </w:r>
          <w:proofErr w:type="gramEnd"/>
          <w:r w:rsidRPr="00FD2C3E">
            <w:rPr>
              <w:rFonts w:ascii="Times New Roman" w:hAnsi="Times New Roman"/>
              <w:bCs/>
              <w:sz w:val="24"/>
              <w:szCs w:val="24"/>
            </w:rPr>
            <w:t xml:space="preserve"> frequency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AA6C7A">
            <w:rPr>
              <w:rFonts w:ascii="Times New Roman" w:hAnsi="Times New Roman"/>
              <w:spacing w:val="-5"/>
              <w:position w:val="2"/>
              <w:sz w:val="24"/>
              <w:szCs w:val="24"/>
            </w:rPr>
            <w:t>3</w:t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3</w:t>
          </w:r>
        </w:p>
        <w:p w14:paraId="65EC868F" w14:textId="1A388763" w:rsidR="00E95889" w:rsidRPr="00556594" w:rsidRDefault="00E95889" w:rsidP="00E95889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674018"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2</w:t>
          </w:r>
          <w:r w:rsid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7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TOF measurements of catalysts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34</w:t>
          </w:r>
        </w:p>
        <w:p w14:paraId="4EA1661D" w14:textId="1A00738B" w:rsidR="00E95889" w:rsidRPr="006616CB" w:rsidRDefault="00E95889" w:rsidP="00E95889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spacing w:val="-5"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674018"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2</w:t>
          </w:r>
          <w:r w:rsid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8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OER polarization curves measured at various temperatures of catalyst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35</w:t>
          </w:r>
        </w:p>
        <w:p w14:paraId="6E50332A" w14:textId="51145EB2" w:rsidR="00300460" w:rsidRPr="00556594" w:rsidRDefault="0030046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spacing w:val="-5"/>
              <w:position w:val="2"/>
              <w:sz w:val="24"/>
              <w:szCs w:val="24"/>
            </w:rPr>
          </w:pP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556594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556594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29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Pr="00FD2C3E">
            <w:rPr>
              <w:rFonts w:ascii="Times New Roman" w:hAnsi="Times New Roman"/>
              <w:bCs/>
              <w:sz w:val="24"/>
              <w:szCs w:val="24"/>
            </w:rPr>
            <w:t>Activation energy for the acidic OER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36</w:t>
          </w:r>
        </w:p>
        <w:p w14:paraId="668A5956" w14:textId="2297A890" w:rsidR="00DC5178" w:rsidRPr="006616CB" w:rsidRDefault="00DC5178" w:rsidP="00DC5178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spacing w:val="-5"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126424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3</w:t>
          </w:r>
          <w:r w:rsid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0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Catalyst’s temporal variation in deposition amount and performance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37</w:t>
          </w:r>
        </w:p>
        <w:p w14:paraId="00723F2B" w14:textId="2F6AEA7A" w:rsidR="00300460" w:rsidRPr="00556594" w:rsidRDefault="0030046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spacing w:val="-5"/>
              <w:position w:val="2"/>
              <w:sz w:val="24"/>
              <w:szCs w:val="24"/>
            </w:rPr>
          </w:pP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556594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556594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126424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3</w:t>
          </w:r>
          <w:r w:rsid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1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Pr="00FD2C3E">
            <w:rPr>
              <w:rFonts w:ascii="Times New Roman" w:hAnsi="Times New Roman"/>
              <w:bCs/>
              <w:sz w:val="24"/>
              <w:szCs w:val="24"/>
            </w:rPr>
            <w:t>Faradaic efficient of catalysts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38</w:t>
          </w:r>
        </w:p>
        <w:p w14:paraId="0634EC88" w14:textId="46C8E6F1" w:rsidR="00DC5178" w:rsidRPr="00556594" w:rsidRDefault="00DC5178" w:rsidP="00DC5178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126424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3</w:t>
          </w:r>
          <w:r w:rsid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2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Pr="00556594">
            <w:rPr>
              <w:rFonts w:ascii="Times New Roman" w:hAnsi="Times New Roman"/>
              <w:position w:val="2"/>
              <w:sz w:val="24"/>
              <w:szCs w:val="24"/>
            </w:rPr>
            <w:t>Morphology of post-OER catalysts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39</w:t>
          </w:r>
        </w:p>
        <w:p w14:paraId="19EDA8AC" w14:textId="458173B6" w:rsidR="00DC5178" w:rsidRPr="00556594" w:rsidRDefault="00DC5178" w:rsidP="00DC5178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126424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3</w:t>
          </w:r>
          <w:r w:rsid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3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Chronopotentiometry of </w:t>
          </w:r>
          <w:r w:rsidRPr="006616CB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s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</w:t>
          </w:r>
          <w:proofErr w:type="spellStart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40</w:t>
          </w:r>
        </w:p>
        <w:p w14:paraId="51CE80B9" w14:textId="05EFEBD5" w:rsidR="00DA1C22" w:rsidRPr="00556594" w:rsidRDefault="00DA1C22" w:rsidP="00DA1C22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674018"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3</w:t>
          </w:r>
          <w:r w:rsid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4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Re 4f XPS spectra of catalysts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41</w:t>
          </w:r>
        </w:p>
        <w:p w14:paraId="51D05BD5" w14:textId="223BFDBE" w:rsidR="00B73C86" w:rsidRDefault="00B73C86" w:rsidP="00B73C86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spacing w:val="-5"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674018"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3</w:t>
          </w:r>
          <w:r w:rsid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5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XANES spectra of Re L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  <w:vertAlign w:val="subscript"/>
            </w:rPr>
            <w:t>3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-edge for catalysts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42</w:t>
          </w:r>
        </w:p>
        <w:p w14:paraId="10BBA0DF" w14:textId="0B709617" w:rsidR="00126424" w:rsidRPr="007E6D0C" w:rsidRDefault="00126424" w:rsidP="00126424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3</w:t>
          </w:r>
          <w:r w:rsid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6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Ni 2p XPS spectra of catalysts</w:t>
          </w:r>
          <w:r w:rsidRPr="007E6D0C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43</w:t>
          </w:r>
        </w:p>
        <w:p w14:paraId="365A1F4A" w14:textId="286C1AEB" w:rsidR="00D245D8" w:rsidRPr="00556594" w:rsidRDefault="00D245D8" w:rsidP="00D245D8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674018" w:rsidRPr="006616CB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3</w:t>
          </w:r>
          <w:r w:rsid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7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Pr="00FD2C3E">
            <w:rPr>
              <w:rFonts w:ascii="Times New Roman" w:eastAsia="맑은 고딕" w:hAnsi="Times New Roman"/>
              <w:color w:val="000000"/>
              <w:kern w:val="24"/>
              <w:sz w:val="24"/>
              <w:szCs w:val="24"/>
            </w:rPr>
            <w:t xml:space="preserve">XANES spectra of O K-edge 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for catalysts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44</w:t>
          </w:r>
        </w:p>
        <w:p w14:paraId="3C2587A0" w14:textId="00351DB1" w:rsidR="00DF0678" w:rsidRPr="00556594" w:rsidRDefault="00FD400A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3C747E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674018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3</w:t>
          </w:r>
          <w:r w:rsidR="003C747E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8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Pr="003C747E">
            <w:rPr>
              <w:rFonts w:ascii="Times New Roman" w:eastAsia="맑은 고딕" w:hAnsi="Times New Roman"/>
              <w:color w:val="000000"/>
              <w:kern w:val="24"/>
              <w:sz w:val="24"/>
              <w:szCs w:val="24"/>
            </w:rPr>
            <w:t xml:space="preserve">XANES spectra of O K-edge </w:t>
          </w:r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for </w:t>
          </w:r>
          <w:r w:rsidRPr="003C747E">
            <w:rPr>
              <w:rFonts w:ascii="Times New Roman" w:eastAsia="맑은 고딕" w:hAnsi="Times New Roman"/>
              <w:i/>
              <w:iCs/>
              <w:color w:val="000000"/>
              <w:kern w:val="24"/>
              <w:sz w:val="24"/>
              <w:szCs w:val="24"/>
            </w:rPr>
            <w:t>h</w:t>
          </w:r>
          <w:r w:rsidRPr="003C747E">
            <w:rPr>
              <w:rFonts w:ascii="Times New Roman" w:eastAsia="맑은 고딕" w:hAnsi="Times New Roman"/>
              <w:color w:val="000000"/>
              <w:kern w:val="24"/>
              <w:sz w:val="24"/>
              <w:szCs w:val="24"/>
            </w:rPr>
            <w:t>-</w:t>
          </w:r>
          <w:proofErr w:type="spellStart"/>
          <w:proofErr w:type="gramStart"/>
          <w:r w:rsidRPr="003C747E">
            <w:rPr>
              <w:rFonts w:ascii="Times New Roman" w:eastAsia="맑은 고딕" w:hAnsi="Times New Roman"/>
              <w:color w:val="000000"/>
              <w:kern w:val="24"/>
              <w:sz w:val="24"/>
              <w:szCs w:val="24"/>
            </w:rPr>
            <w:t>Ir</w:t>
          </w:r>
          <w:proofErr w:type="spellEnd"/>
          <w:r w:rsidRPr="003C747E">
            <w:rPr>
              <w:rFonts w:ascii="Times New Roman" w:eastAsia="맑은 고딕" w:hAnsi="Times New Roman"/>
              <w:color w:val="000000"/>
              <w:kern w:val="24"/>
              <w:sz w:val="24"/>
              <w:szCs w:val="24"/>
            </w:rPr>
            <w:t>(</w:t>
          </w:r>
          <w:proofErr w:type="spellStart"/>
          <w:r w:rsidRPr="003C747E">
            <w:rPr>
              <w:rFonts w:ascii="Times New Roman" w:eastAsia="맑은 고딕" w:hAnsi="Times New Roman"/>
              <w:color w:val="000000"/>
              <w:kern w:val="24"/>
              <w:sz w:val="24"/>
              <w:szCs w:val="24"/>
            </w:rPr>
            <w:t>Ni,Re</w:t>
          </w:r>
          <w:proofErr w:type="spellEnd"/>
          <w:proofErr w:type="gramEnd"/>
          <w:r w:rsidRPr="003C747E">
            <w:rPr>
              <w:rFonts w:ascii="Times New Roman" w:eastAsia="맑은 고딕" w:hAnsi="Times New Roman"/>
              <w:color w:val="000000"/>
              <w:kern w:val="24"/>
              <w:sz w:val="24"/>
              <w:szCs w:val="24"/>
            </w:rPr>
            <w:t xml:space="preserve">) compared to </w:t>
          </w:r>
          <w:r w:rsidRPr="003C747E">
            <w:rPr>
              <w:rFonts w:ascii="Times New Roman" w:eastAsia="맑은 고딕" w:hAnsi="Times New Roman"/>
              <w:i/>
              <w:iCs/>
              <w:color w:val="000000"/>
              <w:kern w:val="24"/>
              <w:sz w:val="24"/>
              <w:szCs w:val="24"/>
            </w:rPr>
            <w:t>c</w:t>
          </w:r>
          <w:r w:rsidRPr="003C747E">
            <w:rPr>
              <w:rFonts w:ascii="Times New Roman" w:eastAsia="맑은 고딕" w:hAnsi="Times New Roman"/>
              <w:color w:val="000000"/>
              <w:kern w:val="24"/>
              <w:sz w:val="24"/>
              <w:szCs w:val="24"/>
            </w:rPr>
            <w:t>-</w:t>
          </w:r>
          <w:proofErr w:type="spellStart"/>
          <w:proofErr w:type="gramStart"/>
          <w:r w:rsidRPr="003C747E">
            <w:rPr>
              <w:rFonts w:ascii="Times New Roman" w:eastAsia="맑은 고딕" w:hAnsi="Times New Roman"/>
              <w:color w:val="000000"/>
              <w:kern w:val="24"/>
              <w:sz w:val="24"/>
              <w:szCs w:val="24"/>
            </w:rPr>
            <w:t>Ir</w:t>
          </w:r>
          <w:proofErr w:type="spellEnd"/>
          <w:r w:rsidRPr="003C747E">
            <w:rPr>
              <w:rFonts w:ascii="Times New Roman" w:eastAsia="맑은 고딕" w:hAnsi="Times New Roman"/>
              <w:color w:val="000000"/>
              <w:kern w:val="24"/>
              <w:sz w:val="24"/>
              <w:szCs w:val="24"/>
            </w:rPr>
            <w:t>(</w:t>
          </w:r>
          <w:proofErr w:type="gramEnd"/>
          <w:r w:rsidRPr="003C747E">
            <w:rPr>
              <w:rFonts w:ascii="Times New Roman" w:eastAsia="맑은 고딕" w:hAnsi="Times New Roman"/>
              <w:color w:val="000000"/>
              <w:kern w:val="24"/>
              <w:sz w:val="24"/>
              <w:szCs w:val="24"/>
            </w:rPr>
            <w:t>Ni)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45</w:t>
          </w:r>
        </w:p>
        <w:p w14:paraId="7EB3BF8A" w14:textId="278F4A8F" w:rsidR="00942AB0" w:rsidRPr="00556594" w:rsidRDefault="00942AB0" w:rsidP="00942AB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3C747E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="00FC1000"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 xml:space="preserve"> </w:t>
          </w:r>
          <w:r w:rsidR="003C747E"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39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Side view of atomic configurations for metallic </w:t>
          </w:r>
          <w:proofErr w:type="spellStart"/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slab models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46</w:t>
          </w:r>
        </w:p>
        <w:p w14:paraId="307AB787" w14:textId="2E99F53F" w:rsidR="00942AB0" w:rsidRPr="00556594" w:rsidRDefault="00942AB0" w:rsidP="00942AB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3C747E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126424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4</w:t>
          </w:r>
          <w:r w:rsidR="003C747E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0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Pourbaix diagram for metallic </w:t>
          </w:r>
          <w:proofErr w:type="spellStart"/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="006C48DD"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surfaces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47</w:t>
          </w:r>
        </w:p>
        <w:p w14:paraId="6EDF7CC6" w14:textId="0A33E0C5" w:rsidR="00942AB0" w:rsidRPr="00556594" w:rsidRDefault="00942AB0" w:rsidP="00942AB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3C747E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126424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4</w:t>
          </w:r>
          <w:r w:rsidR="003C747E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1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="00322A8C"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Schematic illustration of the different OER reaction pathway</w:t>
          </w:r>
          <w:r w:rsidR="00322A8C" w:rsidRPr="003C747E" w:rsidDel="00322A8C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48</w:t>
          </w:r>
        </w:p>
        <w:p w14:paraId="0EC2A3C1" w14:textId="25E808C2" w:rsidR="00942AB0" w:rsidRPr="00556594" w:rsidRDefault="00942AB0" w:rsidP="00942AB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3C747E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126424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4</w:t>
          </w:r>
          <w:r w:rsidR="003C747E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2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="003B6CAA"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Atomic configurations of OER intermediates adsorbed on </w:t>
          </w:r>
          <w:proofErr w:type="spellStart"/>
          <w:r w:rsidR="003B6CAA"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="003B6CAA"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="003B6CAA" w:rsidRPr="00556594">
            <w:rPr>
              <w:rFonts w:ascii="Times New Roman" w:hAnsi="Times New Roman"/>
              <w:sz w:val="24"/>
              <w:szCs w:val="24"/>
            </w:rPr>
            <w:t>(</w:t>
          </w:r>
          <w:r w:rsidR="003B6CAA" w:rsidRPr="003C747E">
            <w:rPr>
              <w:rFonts w:ascii="Times New Roman" w:hAnsi="Times New Roman"/>
              <w:sz w:val="24"/>
              <w:szCs w:val="24"/>
            </w:rPr>
            <w:t>11</w:t>
          </w:r>
          <m:oMath>
            <m:acc>
              <m:accPr>
                <m:chr m:val="̅"/>
                <m:ctrlPr>
                  <w:rPr>
                    <w:rFonts w:ascii="Cambria Math" w:hAnsi="Cambria Math"/>
                    <w:i/>
                    <w:iCs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2</m:t>
                </m:r>
              </m:e>
            </m:acc>
          </m:oMath>
          <w:r w:rsidR="003B6CAA" w:rsidRPr="003C747E">
            <w:rPr>
              <w:rFonts w:ascii="Times New Roman" w:hAnsi="Times New Roman"/>
              <w:sz w:val="24"/>
              <w:szCs w:val="24"/>
            </w:rPr>
            <w:t>0) surface following AEM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49</w:t>
          </w:r>
        </w:p>
        <w:p w14:paraId="20B2B87F" w14:textId="1304B517" w:rsidR="00FC1000" w:rsidRPr="00556594" w:rsidRDefault="00FC1000" w:rsidP="00FC100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3C747E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6F4AD4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4</w:t>
          </w:r>
          <w:r w:rsidR="003C747E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3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="00981EEF"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HAADF-STEM &amp; BF-STEM image of post-OER </w:t>
          </w:r>
          <w:r w:rsidR="00981EEF" w:rsidRPr="003C747E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h</w:t>
          </w:r>
          <w:r w:rsidR="00981EEF"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</w:t>
          </w:r>
          <w:proofErr w:type="spellStart"/>
          <w:proofErr w:type="gramStart"/>
          <w:r w:rsidR="00981EEF"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="00981EEF"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(</w:t>
          </w:r>
          <w:proofErr w:type="spellStart"/>
          <w:r w:rsidR="00981EEF"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Ni,Re</w:t>
          </w:r>
          <w:proofErr w:type="spellEnd"/>
          <w:proofErr w:type="gramEnd"/>
          <w:r w:rsidR="00981EEF"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)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50</w:t>
          </w:r>
        </w:p>
        <w:p w14:paraId="5C10E546" w14:textId="48A58C34" w:rsidR="00942AB0" w:rsidRPr="003C747E" w:rsidRDefault="00942AB0" w:rsidP="00942AB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spacing w:val="-5"/>
              <w:position w:val="2"/>
              <w:sz w:val="24"/>
              <w:szCs w:val="24"/>
            </w:rPr>
          </w:pP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3C747E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6F4AD4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4</w:t>
          </w:r>
          <w:r w:rsidR="003C747E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4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="003B6CAA" w:rsidRPr="00556594">
            <w:rPr>
              <w:rFonts w:ascii="Times New Roman" w:hAnsi="Times New Roman"/>
              <w:sz w:val="24"/>
              <w:szCs w:val="24"/>
            </w:rPr>
            <w:t>Top vie</w:t>
          </w:r>
          <w:r w:rsidR="00981EEF" w:rsidRPr="00556594">
            <w:rPr>
              <w:rFonts w:ascii="Times New Roman" w:hAnsi="Times New Roman"/>
              <w:sz w:val="24"/>
              <w:szCs w:val="24"/>
            </w:rPr>
            <w:t>w</w:t>
          </w:r>
          <w:r w:rsidR="003B6CAA" w:rsidRPr="00556594">
            <w:rPr>
              <w:rFonts w:ascii="Times New Roman" w:hAnsi="Times New Roman"/>
              <w:sz w:val="24"/>
              <w:szCs w:val="24"/>
            </w:rPr>
            <w:t xml:space="preserve"> and side view of optimized IrO</w:t>
          </w:r>
          <w:r w:rsidR="003B6CAA" w:rsidRPr="00556594">
            <w:rPr>
              <w:rFonts w:ascii="Times New Roman" w:hAnsi="Times New Roman"/>
              <w:sz w:val="24"/>
              <w:szCs w:val="24"/>
              <w:vertAlign w:val="subscript"/>
            </w:rPr>
            <w:t>2</w:t>
          </w:r>
          <w:r w:rsidR="003B6CAA" w:rsidRPr="00556594">
            <w:rPr>
              <w:rFonts w:ascii="Times New Roman" w:hAnsi="Times New Roman"/>
              <w:sz w:val="24"/>
              <w:szCs w:val="24"/>
            </w:rPr>
            <w:t xml:space="preserve"> (110) structure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51</w:t>
          </w:r>
        </w:p>
        <w:p w14:paraId="0F38972F" w14:textId="3640AFA9" w:rsidR="00942AB0" w:rsidRPr="003C747E" w:rsidRDefault="00942AB0" w:rsidP="00942AB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spacing w:val="-5"/>
              <w:position w:val="2"/>
              <w:sz w:val="24"/>
              <w:szCs w:val="24"/>
            </w:rPr>
          </w:pP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3C747E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6F4AD4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4</w:t>
          </w:r>
          <w:r w:rsidR="003C747E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5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="003B6CAA" w:rsidRPr="00556594">
            <w:rPr>
              <w:rFonts w:ascii="Times New Roman" w:hAnsi="Times New Roman"/>
              <w:sz w:val="24"/>
              <w:szCs w:val="24"/>
            </w:rPr>
            <w:t>Re doping formation energy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AA6C7A">
            <w:rPr>
              <w:rFonts w:ascii="Times New Roman" w:hAnsi="Times New Roman"/>
              <w:spacing w:val="-5"/>
              <w:position w:val="2"/>
              <w:sz w:val="24"/>
              <w:szCs w:val="24"/>
            </w:rPr>
            <w:t>5</w:t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2</w:t>
          </w:r>
        </w:p>
        <w:p w14:paraId="6D74698B" w14:textId="0D70918B" w:rsidR="00300460" w:rsidRPr="00556594" w:rsidRDefault="00300460" w:rsidP="00556594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spacing w:val="-5"/>
              <w:position w:val="2"/>
              <w:sz w:val="24"/>
              <w:szCs w:val="24"/>
            </w:rPr>
          </w:pP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3C747E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4</w:t>
          </w:r>
          <w:r w:rsidR="003C747E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6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Pr="003C747E">
            <w:rPr>
              <w:rFonts w:ascii="Times New Roman" w:hAnsi="Times New Roman"/>
              <w:sz w:val="24"/>
              <w:szCs w:val="24"/>
            </w:rPr>
            <w:t xml:space="preserve">Cross-sectional HAADF-STEM image of post-OER </w:t>
          </w:r>
          <w:r w:rsidRPr="00556594">
            <w:rPr>
              <w:rFonts w:ascii="Times New Roman" w:hAnsi="Times New Roman"/>
              <w:i/>
              <w:iCs/>
              <w:sz w:val="24"/>
              <w:szCs w:val="24"/>
            </w:rPr>
            <w:t>h</w:t>
          </w:r>
          <w:r w:rsidRPr="003C747E">
            <w:rPr>
              <w:rFonts w:ascii="Times New Roman" w:hAnsi="Times New Roman"/>
              <w:sz w:val="24"/>
              <w:szCs w:val="24"/>
            </w:rPr>
            <w:t>-</w:t>
          </w:r>
          <w:proofErr w:type="spellStart"/>
          <w:proofErr w:type="gramStart"/>
          <w:r w:rsidRPr="003C747E">
            <w:rPr>
              <w:rFonts w:ascii="Times New Roman" w:hAnsi="Times New Roman"/>
              <w:sz w:val="24"/>
              <w:szCs w:val="24"/>
            </w:rPr>
            <w:t>Ir</w:t>
          </w:r>
          <w:proofErr w:type="spellEnd"/>
          <w:r w:rsidRPr="003C747E">
            <w:rPr>
              <w:rFonts w:ascii="Times New Roman" w:hAnsi="Times New Roman"/>
              <w:sz w:val="24"/>
              <w:szCs w:val="24"/>
            </w:rPr>
            <w:t>(</w:t>
          </w:r>
          <w:proofErr w:type="spellStart"/>
          <w:r w:rsidRPr="003C747E">
            <w:rPr>
              <w:rFonts w:ascii="Times New Roman" w:hAnsi="Times New Roman"/>
              <w:sz w:val="24"/>
              <w:szCs w:val="24"/>
            </w:rPr>
            <w:t>Ni,Re</w:t>
          </w:r>
          <w:proofErr w:type="spellEnd"/>
          <w:proofErr w:type="gramEnd"/>
          <w:r w:rsidRPr="003C747E">
            <w:rPr>
              <w:rFonts w:ascii="Times New Roman" w:hAnsi="Times New Roman"/>
              <w:sz w:val="24"/>
              <w:szCs w:val="24"/>
            </w:rPr>
            <w:t xml:space="preserve">) and </w:t>
          </w:r>
          <w:r w:rsidRPr="00556594">
            <w:rPr>
              <w:rFonts w:ascii="Times New Roman" w:hAnsi="Times New Roman"/>
              <w:i/>
              <w:iCs/>
              <w:sz w:val="24"/>
              <w:szCs w:val="24"/>
            </w:rPr>
            <w:t>c</w:t>
          </w:r>
          <w:r w:rsidRPr="003C747E">
            <w:rPr>
              <w:rFonts w:ascii="Times New Roman" w:hAnsi="Times New Roman"/>
              <w:sz w:val="24"/>
              <w:szCs w:val="24"/>
            </w:rPr>
            <w:t>-</w:t>
          </w:r>
          <w:proofErr w:type="spellStart"/>
          <w:proofErr w:type="gramStart"/>
          <w:r w:rsidRPr="003C747E">
            <w:rPr>
              <w:rFonts w:ascii="Times New Roman" w:hAnsi="Times New Roman"/>
              <w:sz w:val="24"/>
              <w:szCs w:val="24"/>
            </w:rPr>
            <w:t>Ir</w:t>
          </w:r>
          <w:proofErr w:type="spellEnd"/>
          <w:r w:rsidRPr="003C747E">
            <w:rPr>
              <w:rFonts w:ascii="Times New Roman" w:hAnsi="Times New Roman"/>
              <w:sz w:val="24"/>
              <w:szCs w:val="24"/>
            </w:rPr>
            <w:t>(</w:t>
          </w:r>
          <w:proofErr w:type="gramEnd"/>
          <w:r w:rsidRPr="003C747E">
            <w:rPr>
              <w:rFonts w:ascii="Times New Roman" w:hAnsi="Times New Roman"/>
              <w:sz w:val="24"/>
              <w:szCs w:val="24"/>
            </w:rPr>
            <w:t>Ni)</w:t>
          </w:r>
          <w:r w:rsidRPr="003C747E">
            <w:rPr>
              <w:rFonts w:ascii="Times New Roman" w:hAnsi="Times New Roman"/>
              <w:sz w:val="24"/>
              <w:szCs w:val="24"/>
            </w:rPr>
            <w:tab/>
          </w:r>
          <w:r w:rsidR="00AA6C7A">
            <w:rPr>
              <w:rFonts w:ascii="Times New Roman" w:hAnsi="Times New Roman"/>
              <w:spacing w:val="-5"/>
              <w:position w:val="2"/>
              <w:sz w:val="24"/>
              <w:szCs w:val="24"/>
            </w:rPr>
            <w:t>5</w:t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3</w:t>
          </w:r>
        </w:p>
        <w:p w14:paraId="090C9702" w14:textId="4E8AEDC7" w:rsidR="00942AB0" w:rsidRPr="00556594" w:rsidRDefault="00942AB0" w:rsidP="00942AB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3C747E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6F4AD4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4</w:t>
          </w:r>
          <w:r w:rsidR="003C747E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7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="005E56EB" w:rsidRPr="00556594">
            <w:rPr>
              <w:rFonts w:ascii="Times New Roman" w:hAnsi="Times New Roman"/>
              <w:sz w:val="24"/>
              <w:szCs w:val="24"/>
            </w:rPr>
            <w:t>Optimized atomic configurations of IrO</w:t>
          </w:r>
          <w:r w:rsidR="005E56EB" w:rsidRPr="00556594">
            <w:rPr>
              <w:rFonts w:ascii="Times New Roman" w:hAnsi="Times New Roman"/>
              <w:sz w:val="24"/>
              <w:szCs w:val="24"/>
              <w:vertAlign w:val="subscript"/>
            </w:rPr>
            <w:t>2</w:t>
          </w:r>
          <w:r w:rsidR="005E56EB" w:rsidRPr="00556594">
            <w:rPr>
              <w:rFonts w:ascii="Times New Roman" w:hAnsi="Times New Roman"/>
              <w:sz w:val="24"/>
              <w:szCs w:val="24"/>
            </w:rPr>
            <w:t xml:space="preserve"> (110) with </w:t>
          </w:r>
          <w:proofErr w:type="spellStart"/>
          <w:r w:rsidR="005E56EB" w:rsidRPr="00556594">
            <w:rPr>
              <w:rFonts w:ascii="Times New Roman" w:hAnsi="Times New Roman"/>
              <w:sz w:val="24"/>
              <w:szCs w:val="24"/>
            </w:rPr>
            <w:t>Ir</w:t>
          </w:r>
          <w:proofErr w:type="spellEnd"/>
          <w:r w:rsidR="005E56EB" w:rsidRPr="00556594">
            <w:rPr>
              <w:rFonts w:ascii="Times New Roman" w:hAnsi="Times New Roman"/>
              <w:sz w:val="24"/>
              <w:szCs w:val="24"/>
            </w:rPr>
            <w:t xml:space="preserve"> vacancies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54</w:t>
          </w:r>
        </w:p>
        <w:p w14:paraId="4309CC4B" w14:textId="6E62A78E" w:rsidR="00942AB0" w:rsidRPr="003C747E" w:rsidRDefault="00942AB0" w:rsidP="00942AB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spacing w:val="-5"/>
              <w:position w:val="2"/>
              <w:sz w:val="24"/>
              <w:szCs w:val="24"/>
            </w:rPr>
          </w:pP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3C747E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6F4AD4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4</w:t>
          </w:r>
          <w:r w:rsidR="003C747E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8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="005E56EB" w:rsidRPr="00556594">
            <w:rPr>
              <w:rFonts w:ascii="Times New Roman" w:hAnsi="Times New Roman"/>
              <w:sz w:val="24"/>
              <w:szCs w:val="24"/>
            </w:rPr>
            <w:t>Pourbaix diagram of IrO</w:t>
          </w:r>
          <w:r w:rsidR="005E56EB" w:rsidRPr="00556594">
            <w:rPr>
              <w:rFonts w:ascii="Times New Roman" w:hAnsi="Times New Roman"/>
              <w:sz w:val="24"/>
              <w:szCs w:val="24"/>
              <w:vertAlign w:val="subscript"/>
            </w:rPr>
            <w:t>2</w:t>
          </w:r>
          <w:r w:rsidR="005E56EB" w:rsidRPr="00556594">
            <w:rPr>
              <w:rFonts w:ascii="Times New Roman" w:hAnsi="Times New Roman"/>
              <w:sz w:val="24"/>
              <w:szCs w:val="24"/>
            </w:rPr>
            <w:t xml:space="preserve"> (110)</w:t>
          </w:r>
          <w:r w:rsidR="00C641EA" w:rsidRPr="00556594">
            <w:rPr>
              <w:rFonts w:ascii="Times New Roman" w:hAnsi="Times New Roman"/>
              <w:sz w:val="24"/>
              <w:szCs w:val="24"/>
            </w:rPr>
            <w:t xml:space="preserve"> surfaces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55</w:t>
          </w:r>
        </w:p>
        <w:p w14:paraId="00BC6555" w14:textId="500F6738" w:rsidR="00300460" w:rsidRPr="00556594" w:rsidRDefault="00300460" w:rsidP="0030046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spacing w:val="-5"/>
              <w:position w:val="2"/>
              <w:sz w:val="24"/>
              <w:szCs w:val="24"/>
            </w:rPr>
          </w:pP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556594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556594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3C747E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49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Pr="003C747E">
            <w:rPr>
              <w:rFonts w:ascii="Times New Roman" w:hAnsi="Times New Roman"/>
              <w:position w:val="2"/>
              <w:sz w:val="24"/>
              <w:szCs w:val="24"/>
            </w:rPr>
            <w:t>Bader charge analysis for IrO</w:t>
          </w:r>
          <w:r w:rsidRPr="003C747E">
            <w:rPr>
              <w:rFonts w:ascii="Times New Roman" w:hAnsi="Times New Roman"/>
              <w:position w:val="2"/>
              <w:sz w:val="24"/>
              <w:szCs w:val="24"/>
              <w:vertAlign w:val="subscript"/>
            </w:rPr>
            <w:t>2</w:t>
          </w:r>
          <w:r w:rsidRPr="003C747E">
            <w:rPr>
              <w:rFonts w:ascii="Times New Roman" w:hAnsi="Times New Roman"/>
              <w:position w:val="2"/>
              <w:sz w:val="24"/>
              <w:szCs w:val="24"/>
            </w:rPr>
            <w:t xml:space="preserve"> (110) and Re-IrO</w:t>
          </w:r>
          <w:r w:rsidRPr="003C747E">
            <w:rPr>
              <w:rFonts w:ascii="Times New Roman" w:hAnsi="Times New Roman"/>
              <w:position w:val="2"/>
              <w:sz w:val="24"/>
              <w:szCs w:val="24"/>
              <w:vertAlign w:val="subscript"/>
            </w:rPr>
            <w:t>2</w:t>
          </w:r>
          <w:r w:rsidRPr="003C747E">
            <w:rPr>
              <w:rFonts w:ascii="Times New Roman" w:hAnsi="Times New Roman"/>
              <w:position w:val="2"/>
              <w:sz w:val="24"/>
              <w:szCs w:val="24"/>
            </w:rPr>
            <w:t xml:space="preserve"> (110) surfaces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56</w:t>
          </w:r>
        </w:p>
        <w:p w14:paraId="56882F37" w14:textId="1A4D181F" w:rsidR="00300460" w:rsidRPr="00556594" w:rsidRDefault="00300460" w:rsidP="0030046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spacing w:val="-5"/>
              <w:position w:val="2"/>
              <w:sz w:val="24"/>
              <w:szCs w:val="24"/>
            </w:rPr>
          </w:pP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556594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556594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126424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5</w:t>
          </w:r>
          <w:r w:rsidR="003C747E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0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ICOHP analysis of catalysts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57</w:t>
          </w:r>
        </w:p>
        <w:p w14:paraId="418839CE" w14:textId="2DA8F0F2" w:rsidR="00300460" w:rsidRPr="00556594" w:rsidRDefault="00300460" w:rsidP="0030046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spacing w:val="-5"/>
              <w:position w:val="2"/>
              <w:sz w:val="24"/>
              <w:szCs w:val="24"/>
            </w:rPr>
          </w:pP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556594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556594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126424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5</w:t>
          </w:r>
          <w:r w:rsidR="003C747E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1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Charge-transfer energy of catalysts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58</w:t>
          </w:r>
        </w:p>
        <w:p w14:paraId="221E7D90" w14:textId="16D6C2B6" w:rsidR="00300460" w:rsidRPr="00556594" w:rsidRDefault="00300460" w:rsidP="0030046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spacing w:val="-5"/>
              <w:position w:val="2"/>
              <w:sz w:val="24"/>
              <w:szCs w:val="24"/>
            </w:rPr>
          </w:pP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556594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556594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126424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5</w:t>
          </w:r>
          <w:r w:rsidR="003C747E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2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556594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PDOS analysis of catalysts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59</w:t>
          </w:r>
        </w:p>
        <w:p w14:paraId="6EBAE423" w14:textId="241521C2" w:rsidR="00FC1000" w:rsidRPr="003C747E" w:rsidRDefault="00FC1000" w:rsidP="00FC100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spacing w:val="-5"/>
              <w:position w:val="2"/>
              <w:sz w:val="24"/>
              <w:szCs w:val="24"/>
            </w:rPr>
          </w:pP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lastRenderedPageBreak/>
            <w:t>Supplementary</w:t>
          </w:r>
          <w:r w:rsidRPr="003C747E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126424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5</w:t>
          </w:r>
          <w:r w:rsidR="003C747E"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3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</w:t>
          </w:r>
          <w:r w:rsidR="00FA705B"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LSV</w:t>
          </w:r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polarization curves of </w:t>
          </w:r>
          <w:r w:rsidRPr="003C747E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h</w:t>
          </w:r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</w:t>
          </w:r>
          <w:proofErr w:type="spellStart"/>
          <w:proofErr w:type="gramStart"/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(</w:t>
          </w:r>
          <w:proofErr w:type="spellStart"/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Ni,Ir</w:t>
          </w:r>
          <w:proofErr w:type="spellEnd"/>
          <w:proofErr w:type="gramEnd"/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)</w:t>
          </w:r>
          <w:r w:rsidR="00FA705B"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for HER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300460" w:rsidRPr="003C747E">
            <w:rPr>
              <w:rFonts w:ascii="Times New Roman" w:hAnsi="Times New Roman"/>
              <w:spacing w:val="-5"/>
              <w:position w:val="2"/>
              <w:sz w:val="24"/>
              <w:szCs w:val="24"/>
            </w:rPr>
            <w:t>6</w:t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0</w:t>
          </w:r>
        </w:p>
        <w:p w14:paraId="274D49FB" w14:textId="3F133CD0" w:rsidR="003C747E" w:rsidRPr="003C747E" w:rsidRDefault="003C747E" w:rsidP="003C747E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3C747E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54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="00993238" w:rsidRPr="00993238">
            <w:t xml:space="preserve"> </w:t>
          </w:r>
          <w:r w:rsidR="00993238" w:rsidRPr="00993238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Two-electrode polarization and chronopotentiometry curves</w:t>
          </w:r>
          <w:r w:rsidRPr="003C747E">
            <w:rPr>
              <w:rFonts w:ascii="Times New Roman" w:hAnsi="Times New Roman"/>
              <w:sz w:val="24"/>
              <w:szCs w:val="24"/>
            </w:rPr>
            <w:tab/>
          </w:r>
          <w:r w:rsidRPr="003C747E">
            <w:rPr>
              <w:rFonts w:ascii="Times New Roman" w:hAnsi="Times New Roman"/>
              <w:spacing w:val="-5"/>
              <w:position w:val="2"/>
              <w:sz w:val="24"/>
              <w:szCs w:val="24"/>
            </w:rPr>
            <w:t>6</w:t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1</w:t>
          </w:r>
        </w:p>
        <w:p w14:paraId="5A99DB9F" w14:textId="01A57DEE" w:rsidR="00FA705B" w:rsidRPr="00556594" w:rsidRDefault="00FA705B" w:rsidP="00FA705B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3C747E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Figure</w:t>
          </w:r>
          <w:r w:rsidRPr="003C747E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 xml:space="preserve"> </w:t>
          </w:r>
          <w:r w:rsidR="000D3E25" w:rsidRPr="00556594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5</w:t>
          </w:r>
          <w:r w:rsidR="003C747E" w:rsidRPr="00556594">
            <w:rPr>
              <w:rFonts w:ascii="Times New Roman" w:hAnsi="Times New Roman"/>
              <w:b/>
              <w:bCs/>
              <w:spacing w:val="-1"/>
              <w:position w:val="2"/>
              <w:sz w:val="24"/>
              <w:szCs w:val="24"/>
            </w:rPr>
            <w:t>5</w:t>
          </w: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LSV polarization curves of </w:t>
          </w:r>
          <w:r w:rsidRPr="003C747E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h</w:t>
          </w:r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</w:t>
          </w:r>
          <w:proofErr w:type="spellStart"/>
          <w:proofErr w:type="gramStart"/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(</w:t>
          </w:r>
          <w:proofErr w:type="spellStart"/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Ni,Ir</w:t>
          </w:r>
          <w:proofErr w:type="spellEnd"/>
          <w:proofErr w:type="gramEnd"/>
          <w:r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) in various electrolytes for OER and HER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AA6C7A">
            <w:rPr>
              <w:rFonts w:ascii="Times New Roman" w:hAnsi="Times New Roman"/>
              <w:spacing w:val="-5"/>
              <w:position w:val="2"/>
              <w:sz w:val="24"/>
              <w:szCs w:val="24"/>
            </w:rPr>
            <w:t>6</w:t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2</w:t>
          </w:r>
        </w:p>
        <w:p w14:paraId="69EF254C" w14:textId="6241F3F5" w:rsidR="00942AB0" w:rsidRPr="00556594" w:rsidRDefault="00942AB0" w:rsidP="00942AB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3C747E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3C747E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="003B6CAA" w:rsidRPr="003C747E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Table 1. </w:t>
          </w:r>
          <w:r w:rsidR="003B6CAA" w:rsidRPr="003C747E">
            <w:rPr>
              <w:rFonts w:ascii="Times New Roman" w:hAnsi="Times New Roman"/>
              <w:spacing w:val="-3"/>
              <w:position w:val="2"/>
              <w:sz w:val="24"/>
              <w:szCs w:val="24"/>
            </w:rPr>
            <w:t>Ca</w:t>
          </w:r>
          <w:r w:rsidR="003B6CAA" w:rsidRPr="003C747E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lculated</w:t>
          </w:r>
          <w:r w:rsidR="003B6CAA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lattice constant and cohesive energy of </w:t>
          </w:r>
          <w:proofErr w:type="spellStart"/>
          <w:r w:rsidR="003B6CAA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="003B6CAA"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-Ni alloy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AA6C7A">
            <w:rPr>
              <w:rFonts w:ascii="Times New Roman" w:hAnsi="Times New Roman"/>
              <w:spacing w:val="-5"/>
              <w:position w:val="2"/>
              <w:sz w:val="24"/>
              <w:szCs w:val="24"/>
            </w:rPr>
            <w:t>6</w:t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3</w:t>
          </w:r>
        </w:p>
        <w:p w14:paraId="55B0EF56" w14:textId="175547E3" w:rsidR="00A814C9" w:rsidRPr="00556594" w:rsidRDefault="00A814C9" w:rsidP="00942AB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Table 2.</w:t>
          </w:r>
          <w:r w:rsidRPr="00556594">
            <w:rPr>
              <w:rFonts w:ascii="Times New Roman" w:hAnsi="Times New Roman"/>
              <w:sz w:val="24"/>
              <w:szCs w:val="24"/>
            </w:rPr>
            <w:t xml:space="preserve"> </w:t>
          </w:r>
          <w:r w:rsidR="00C8660A" w:rsidRPr="00E41FC8">
            <w:rPr>
              <w:rFonts w:ascii="Times New Roman" w:hAnsi="Times New Roman"/>
              <w:sz w:val="24"/>
              <w:szCs w:val="24"/>
            </w:rPr>
            <w:t xml:space="preserve">Elemental compositions of </w:t>
          </w:r>
          <w:proofErr w:type="spellStart"/>
          <w:r w:rsidR="00C8660A" w:rsidRPr="00E41FC8">
            <w:rPr>
              <w:rFonts w:ascii="Times New Roman" w:hAnsi="Times New Roman"/>
              <w:sz w:val="24"/>
              <w:szCs w:val="24"/>
            </w:rPr>
            <w:t>Ir</w:t>
          </w:r>
          <w:proofErr w:type="spellEnd"/>
          <w:r w:rsidR="00C8660A" w:rsidRPr="00E41FC8">
            <w:rPr>
              <w:rFonts w:ascii="Times New Roman" w:hAnsi="Times New Roman"/>
              <w:sz w:val="24"/>
              <w:szCs w:val="24"/>
            </w:rPr>
            <w:t xml:space="preserve">, Ni, and Re in </w:t>
          </w:r>
          <w:r w:rsidR="00C8660A" w:rsidRPr="00F94A61">
            <w:rPr>
              <w:rFonts w:ascii="Times New Roman" w:hAnsi="Times New Roman"/>
              <w:i/>
              <w:iCs/>
              <w:sz w:val="24"/>
              <w:szCs w:val="24"/>
            </w:rPr>
            <w:t>c</w:t>
          </w:r>
          <w:r w:rsidR="00C8660A" w:rsidRPr="00E41FC8">
            <w:rPr>
              <w:rFonts w:ascii="Times New Roman" w:hAnsi="Times New Roman"/>
              <w:sz w:val="24"/>
              <w:szCs w:val="24"/>
            </w:rPr>
            <w:t>-</w:t>
          </w:r>
          <w:proofErr w:type="spellStart"/>
          <w:proofErr w:type="gramStart"/>
          <w:r w:rsidR="00C8660A" w:rsidRPr="00E41FC8">
            <w:rPr>
              <w:rFonts w:ascii="Times New Roman" w:hAnsi="Times New Roman"/>
              <w:sz w:val="24"/>
              <w:szCs w:val="24"/>
            </w:rPr>
            <w:t>Ir</w:t>
          </w:r>
          <w:proofErr w:type="spellEnd"/>
          <w:r w:rsidR="00C8660A" w:rsidRPr="00E41FC8">
            <w:rPr>
              <w:rFonts w:ascii="Times New Roman" w:hAnsi="Times New Roman"/>
              <w:sz w:val="24"/>
              <w:szCs w:val="24"/>
            </w:rPr>
            <w:t>(</w:t>
          </w:r>
          <w:proofErr w:type="gramEnd"/>
          <w:r w:rsidR="00C8660A" w:rsidRPr="00E41FC8">
            <w:rPr>
              <w:rFonts w:ascii="Times New Roman" w:hAnsi="Times New Roman"/>
              <w:sz w:val="24"/>
              <w:szCs w:val="24"/>
            </w:rPr>
            <w:t xml:space="preserve">Ni) and </w:t>
          </w:r>
          <w:r w:rsidR="00C8660A" w:rsidRPr="00F94A61">
            <w:rPr>
              <w:rFonts w:ascii="Times New Roman" w:hAnsi="Times New Roman"/>
              <w:i/>
              <w:iCs/>
              <w:sz w:val="24"/>
              <w:szCs w:val="24"/>
            </w:rPr>
            <w:t>h</w:t>
          </w:r>
          <w:r w:rsidR="00C8660A" w:rsidRPr="00E41FC8">
            <w:rPr>
              <w:rFonts w:ascii="Times New Roman" w:hAnsi="Times New Roman"/>
              <w:sz w:val="24"/>
              <w:szCs w:val="24"/>
            </w:rPr>
            <w:t>-</w:t>
          </w:r>
          <w:proofErr w:type="spellStart"/>
          <w:proofErr w:type="gramStart"/>
          <w:r w:rsidR="00C8660A" w:rsidRPr="00E41FC8">
            <w:rPr>
              <w:rFonts w:ascii="Times New Roman" w:hAnsi="Times New Roman"/>
              <w:sz w:val="24"/>
              <w:szCs w:val="24"/>
            </w:rPr>
            <w:t>Ir</w:t>
          </w:r>
          <w:proofErr w:type="spellEnd"/>
          <w:r w:rsidR="00C8660A" w:rsidRPr="00E41FC8">
            <w:rPr>
              <w:rFonts w:ascii="Times New Roman" w:hAnsi="Times New Roman"/>
              <w:sz w:val="24"/>
              <w:szCs w:val="24"/>
            </w:rPr>
            <w:t>(</w:t>
          </w:r>
          <w:proofErr w:type="spellStart"/>
          <w:r w:rsidR="00C8660A" w:rsidRPr="00E41FC8">
            <w:rPr>
              <w:rFonts w:ascii="Times New Roman" w:hAnsi="Times New Roman"/>
              <w:sz w:val="24"/>
              <w:szCs w:val="24"/>
            </w:rPr>
            <w:t>Ni,Re</w:t>
          </w:r>
          <w:proofErr w:type="spellEnd"/>
          <w:proofErr w:type="gramEnd"/>
          <w:r w:rsidR="00C8660A" w:rsidRPr="00E41FC8">
            <w:rPr>
              <w:rFonts w:ascii="Times New Roman" w:hAnsi="Times New Roman"/>
              <w:sz w:val="24"/>
              <w:szCs w:val="24"/>
            </w:rPr>
            <w:t>)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 xml:space="preserve"> quantified by ICP-OES &amp; MS</w:t>
          </w:r>
          <w:r w:rsidR="00121AD3"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64</w:t>
          </w:r>
        </w:p>
        <w:p w14:paraId="2E6EC77F" w14:textId="440DF9F9" w:rsidR="006F4AD4" w:rsidRPr="00556594" w:rsidRDefault="006F4AD4" w:rsidP="006F4AD4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556594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Table 3.</w:t>
          </w:r>
          <w:r w:rsidRPr="00556594">
            <w:rPr>
              <w:rFonts w:ascii="Times New Roman" w:hAnsi="Times New Roman"/>
              <w:sz w:val="24"/>
              <w:szCs w:val="24"/>
            </w:rPr>
            <w:t xml:space="preserve"> Experimental Crystallographic information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65</w:t>
          </w:r>
        </w:p>
        <w:p w14:paraId="57796D9B" w14:textId="3E5112DE" w:rsidR="006F4AD4" w:rsidRPr="00556594" w:rsidRDefault="006F4AD4" w:rsidP="006F4AD4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556594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Table 4.</w:t>
          </w:r>
          <w:r w:rsidRPr="00556594">
            <w:rPr>
              <w:rFonts w:ascii="Times New Roman" w:hAnsi="Times New Roman"/>
              <w:sz w:val="24"/>
              <w:szCs w:val="24"/>
            </w:rPr>
            <w:t xml:space="preserve"> Theoretical Crystallographic information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66</w:t>
          </w:r>
        </w:p>
        <w:p w14:paraId="7EAE24DD" w14:textId="497F6A28" w:rsidR="00601932" w:rsidRPr="00556594" w:rsidRDefault="00601932" w:rsidP="00601932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 xml:space="preserve">Table </w:t>
          </w:r>
          <w:r w:rsidR="006F4AD4"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5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556594">
            <w:rPr>
              <w:rFonts w:ascii="Times New Roman" w:hAnsi="Times New Roman"/>
              <w:sz w:val="24"/>
              <w:szCs w:val="24"/>
            </w:rPr>
            <w:t xml:space="preserve"> Comparing OER activity of </w:t>
          </w:r>
          <w:r w:rsidRPr="006616CB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h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</w:t>
          </w:r>
          <w:proofErr w:type="spellStart"/>
          <w:proofErr w:type="gramStart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(</w:t>
          </w:r>
          <w:proofErr w:type="spellStart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Ni,Re</w:t>
          </w:r>
          <w:proofErr w:type="spellEnd"/>
          <w:proofErr w:type="gramEnd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)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67</w:t>
          </w:r>
        </w:p>
        <w:p w14:paraId="1FBA9BEE" w14:textId="1D6AA636" w:rsidR="006F4AD4" w:rsidRPr="00556594" w:rsidRDefault="006F4AD4" w:rsidP="006F4AD4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556594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556594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Table 6.</w:t>
          </w:r>
          <w:r w:rsidRPr="00556594">
            <w:rPr>
              <w:rFonts w:ascii="Times New Roman" w:hAnsi="Times New Roman"/>
              <w:sz w:val="24"/>
              <w:szCs w:val="24"/>
            </w:rPr>
            <w:t xml:space="preserve"> The overpotential changes over time for catalyst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69</w:t>
          </w:r>
        </w:p>
        <w:p w14:paraId="77A1148E" w14:textId="3A6071B8" w:rsidR="00601932" w:rsidRPr="00556594" w:rsidRDefault="00601932" w:rsidP="00601932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 xml:space="preserve">Table </w:t>
          </w:r>
          <w:r w:rsidR="006F4AD4"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7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556594">
            <w:rPr>
              <w:rFonts w:ascii="Times New Roman" w:hAnsi="Times New Roman"/>
              <w:sz w:val="24"/>
              <w:szCs w:val="24"/>
            </w:rPr>
            <w:t xml:space="preserve"> XPS results of the </w:t>
          </w:r>
          <w:r w:rsidRPr="00556594">
            <w:rPr>
              <w:rFonts w:ascii="Times New Roman" w:hAnsi="Times New Roman"/>
              <w:i/>
              <w:iCs/>
              <w:sz w:val="24"/>
              <w:szCs w:val="24"/>
            </w:rPr>
            <w:t>c</w:t>
          </w:r>
          <w:r w:rsidRPr="00556594">
            <w:rPr>
              <w:rFonts w:ascii="Times New Roman" w:hAnsi="Times New Roman"/>
              <w:sz w:val="24"/>
              <w:szCs w:val="24"/>
            </w:rPr>
            <w:t>-</w:t>
          </w:r>
          <w:proofErr w:type="spellStart"/>
          <w:proofErr w:type="gramStart"/>
          <w:r w:rsidRPr="00556594">
            <w:rPr>
              <w:rFonts w:ascii="Times New Roman" w:hAnsi="Times New Roman"/>
              <w:sz w:val="24"/>
              <w:szCs w:val="24"/>
            </w:rPr>
            <w:t>Ir</w:t>
          </w:r>
          <w:proofErr w:type="spellEnd"/>
          <w:r w:rsidRPr="00556594">
            <w:rPr>
              <w:rFonts w:ascii="Times New Roman" w:hAnsi="Times New Roman"/>
              <w:sz w:val="24"/>
              <w:szCs w:val="24"/>
            </w:rPr>
            <w:t>(</w:t>
          </w:r>
          <w:proofErr w:type="gramEnd"/>
          <w:r w:rsidRPr="00556594">
            <w:rPr>
              <w:rFonts w:ascii="Times New Roman" w:hAnsi="Times New Roman"/>
              <w:sz w:val="24"/>
              <w:szCs w:val="24"/>
            </w:rPr>
            <w:t xml:space="preserve">Ni), </w:t>
          </w:r>
          <w:r w:rsidRPr="00556594">
            <w:rPr>
              <w:rFonts w:ascii="Times New Roman" w:hAnsi="Times New Roman"/>
              <w:i/>
              <w:iCs/>
              <w:sz w:val="24"/>
              <w:szCs w:val="24"/>
            </w:rPr>
            <w:t>c</w:t>
          </w:r>
          <w:r w:rsidRPr="00556594">
            <w:rPr>
              <w:rFonts w:ascii="Times New Roman" w:hAnsi="Times New Roman"/>
              <w:sz w:val="24"/>
              <w:szCs w:val="24"/>
            </w:rPr>
            <w:t>-</w:t>
          </w:r>
          <w:proofErr w:type="spellStart"/>
          <w:proofErr w:type="gramStart"/>
          <w:r w:rsidRPr="00556594">
            <w:rPr>
              <w:rFonts w:ascii="Times New Roman" w:hAnsi="Times New Roman"/>
              <w:sz w:val="24"/>
              <w:szCs w:val="24"/>
            </w:rPr>
            <w:t>Ir</w:t>
          </w:r>
          <w:proofErr w:type="spellEnd"/>
          <w:r w:rsidRPr="00556594">
            <w:rPr>
              <w:rFonts w:ascii="Times New Roman" w:hAnsi="Times New Roman"/>
              <w:sz w:val="24"/>
              <w:szCs w:val="24"/>
            </w:rPr>
            <w:t>(</w:t>
          </w:r>
          <w:proofErr w:type="gramEnd"/>
          <w:r w:rsidRPr="00556594">
            <w:rPr>
              <w:rFonts w:ascii="Times New Roman" w:hAnsi="Times New Roman"/>
              <w:sz w:val="24"/>
              <w:szCs w:val="24"/>
            </w:rPr>
            <w:t xml:space="preserve">Ni) after OER, </w:t>
          </w:r>
          <w:r w:rsidRPr="00556594">
            <w:rPr>
              <w:rFonts w:ascii="Times New Roman" w:hAnsi="Times New Roman"/>
              <w:i/>
              <w:iCs/>
              <w:sz w:val="24"/>
              <w:szCs w:val="24"/>
            </w:rPr>
            <w:t>h</w:t>
          </w:r>
          <w:r w:rsidRPr="00556594">
            <w:rPr>
              <w:rFonts w:ascii="Times New Roman" w:hAnsi="Times New Roman"/>
              <w:sz w:val="24"/>
              <w:szCs w:val="24"/>
            </w:rPr>
            <w:t>-</w:t>
          </w:r>
          <w:proofErr w:type="spellStart"/>
          <w:proofErr w:type="gramStart"/>
          <w:r w:rsidRPr="00556594">
            <w:rPr>
              <w:rFonts w:ascii="Times New Roman" w:hAnsi="Times New Roman"/>
              <w:sz w:val="24"/>
              <w:szCs w:val="24"/>
            </w:rPr>
            <w:t>Ir</w:t>
          </w:r>
          <w:proofErr w:type="spellEnd"/>
          <w:r w:rsidRPr="00556594">
            <w:rPr>
              <w:rFonts w:ascii="Times New Roman" w:hAnsi="Times New Roman"/>
              <w:sz w:val="24"/>
              <w:szCs w:val="24"/>
            </w:rPr>
            <w:t>(</w:t>
          </w:r>
          <w:proofErr w:type="spellStart"/>
          <w:r w:rsidRPr="00556594">
            <w:rPr>
              <w:rFonts w:ascii="Times New Roman" w:hAnsi="Times New Roman"/>
              <w:sz w:val="24"/>
              <w:szCs w:val="24"/>
            </w:rPr>
            <w:t>Ni,Re</w:t>
          </w:r>
          <w:proofErr w:type="spellEnd"/>
          <w:proofErr w:type="gramEnd"/>
          <w:r w:rsidRPr="00556594">
            <w:rPr>
              <w:rFonts w:ascii="Times New Roman" w:hAnsi="Times New Roman"/>
              <w:sz w:val="24"/>
              <w:szCs w:val="24"/>
            </w:rPr>
            <w:t xml:space="preserve">), </w:t>
          </w:r>
          <w:r w:rsidRPr="00556594">
            <w:rPr>
              <w:rFonts w:ascii="Times New Roman" w:hAnsi="Times New Roman"/>
              <w:i/>
              <w:iCs/>
              <w:sz w:val="24"/>
              <w:szCs w:val="24"/>
            </w:rPr>
            <w:t>h</w:t>
          </w:r>
          <w:r w:rsidRPr="00556594">
            <w:rPr>
              <w:rFonts w:ascii="Times New Roman" w:hAnsi="Times New Roman"/>
              <w:sz w:val="24"/>
              <w:szCs w:val="24"/>
            </w:rPr>
            <w:t>-</w:t>
          </w:r>
          <w:proofErr w:type="spellStart"/>
          <w:proofErr w:type="gramStart"/>
          <w:r w:rsidRPr="00556594">
            <w:rPr>
              <w:rFonts w:ascii="Times New Roman" w:hAnsi="Times New Roman"/>
              <w:sz w:val="24"/>
              <w:szCs w:val="24"/>
            </w:rPr>
            <w:t>Ir</w:t>
          </w:r>
          <w:proofErr w:type="spellEnd"/>
          <w:r w:rsidRPr="00556594">
            <w:rPr>
              <w:rFonts w:ascii="Times New Roman" w:hAnsi="Times New Roman"/>
              <w:sz w:val="24"/>
              <w:szCs w:val="24"/>
            </w:rPr>
            <w:t>(</w:t>
          </w:r>
          <w:proofErr w:type="spellStart"/>
          <w:r w:rsidRPr="00556594">
            <w:rPr>
              <w:rFonts w:ascii="Times New Roman" w:hAnsi="Times New Roman"/>
              <w:sz w:val="24"/>
              <w:szCs w:val="24"/>
            </w:rPr>
            <w:t>Ni,Re</w:t>
          </w:r>
          <w:proofErr w:type="spellEnd"/>
          <w:proofErr w:type="gramEnd"/>
          <w:r w:rsidRPr="00556594">
            <w:rPr>
              <w:rFonts w:ascii="Times New Roman" w:hAnsi="Times New Roman"/>
              <w:sz w:val="24"/>
              <w:szCs w:val="24"/>
            </w:rPr>
            <w:t>) after OER samples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70</w:t>
          </w:r>
        </w:p>
        <w:p w14:paraId="3B8E64BB" w14:textId="52DE4AE8" w:rsidR="004A62A2" w:rsidRPr="00556594" w:rsidRDefault="00942AB0" w:rsidP="004A62A2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="003B6CAA"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 xml:space="preserve">Table </w:t>
          </w:r>
          <w:r w:rsidR="006F4AD4"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8</w:t>
          </w:r>
          <w:r w:rsidR="003B6CAA"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 xml:space="preserve">. </w:t>
          </w:r>
          <w:r w:rsidR="004A62A2" w:rsidRPr="006616CB">
            <w:rPr>
              <w:rFonts w:ascii="Times New Roman" w:hAnsi="Times New Roman"/>
              <w:position w:val="2"/>
              <w:sz w:val="24"/>
              <w:szCs w:val="24"/>
            </w:rPr>
            <w:t>Theoretical OER pathways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AA6C7A">
            <w:rPr>
              <w:rFonts w:ascii="Times New Roman" w:hAnsi="Times New Roman"/>
              <w:sz w:val="24"/>
              <w:szCs w:val="24"/>
            </w:rPr>
            <w:t>7</w:t>
          </w:r>
          <w:r w:rsidR="004D0886">
            <w:rPr>
              <w:rFonts w:ascii="Times New Roman" w:hAnsi="Times New Roman" w:hint="eastAsia"/>
              <w:sz w:val="24"/>
              <w:szCs w:val="24"/>
            </w:rPr>
            <w:t>3</w:t>
          </w:r>
        </w:p>
        <w:p w14:paraId="60BB3ABD" w14:textId="575EDF74" w:rsidR="004A62A2" w:rsidRPr="00556594" w:rsidRDefault="004A62A2" w:rsidP="004A62A2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 xml:space="preserve">Table </w:t>
          </w:r>
          <w:r w:rsidR="006F4AD4"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9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 xml:space="preserve">. </w:t>
          </w:r>
          <w:r w:rsidRPr="006616CB">
            <w:rPr>
              <w:rFonts w:ascii="Times New Roman" w:hAnsi="Times New Roman"/>
              <w:position w:val="2"/>
              <w:sz w:val="24"/>
              <w:szCs w:val="24"/>
            </w:rPr>
            <w:t xml:space="preserve">The </w:t>
          </w:r>
          <w:r w:rsidRPr="00556594">
            <w:rPr>
              <w:rFonts w:ascii="Times New Roman" w:hAnsi="Times New Roman"/>
              <w:sz w:val="24"/>
              <w:szCs w:val="24"/>
            </w:rPr>
            <w:t>calculated overpotential with respect to the structure and plane of metal iridium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74</w:t>
          </w:r>
        </w:p>
        <w:p w14:paraId="6428CB43" w14:textId="2C649E3A" w:rsidR="00942AB0" w:rsidRPr="00556594" w:rsidRDefault="003B6CAA" w:rsidP="00942AB0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 xml:space="preserve">Table </w:t>
          </w:r>
          <w:r w:rsidR="006F4AD4"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10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556594">
            <w:rPr>
              <w:rFonts w:ascii="Times New Roman" w:hAnsi="Times New Roman"/>
              <w:sz w:val="24"/>
              <w:szCs w:val="24"/>
            </w:rPr>
            <w:t xml:space="preserve"> The calculated lattice parameters of Rutile IrO</w:t>
          </w:r>
          <w:r w:rsidRPr="00556594">
            <w:rPr>
              <w:rFonts w:ascii="Times New Roman" w:hAnsi="Times New Roman"/>
              <w:sz w:val="24"/>
              <w:szCs w:val="24"/>
              <w:vertAlign w:val="subscript"/>
            </w:rPr>
            <w:t>2</w:t>
          </w:r>
          <w:r w:rsidR="00942AB0"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75</w:t>
          </w:r>
        </w:p>
        <w:p w14:paraId="52AE237D" w14:textId="5C84B8EC" w:rsidR="003B6CAA" w:rsidRPr="00556594" w:rsidRDefault="003B6CAA" w:rsidP="003B6CAA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Table</w:t>
          </w:r>
          <w:r w:rsidR="006F4AD4"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 xml:space="preserve"> 11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556594">
            <w:rPr>
              <w:rFonts w:ascii="Times New Roman" w:hAnsi="Times New Roman"/>
              <w:sz w:val="24"/>
              <w:szCs w:val="24"/>
            </w:rPr>
            <w:t xml:space="preserve"> The calculated </w:t>
          </w:r>
          <w:r w:rsidR="006D23FF" w:rsidRPr="00556594">
            <w:rPr>
              <w:rFonts w:ascii="Times New Roman" w:hAnsi="Times New Roman"/>
              <w:sz w:val="24"/>
              <w:szCs w:val="24"/>
            </w:rPr>
            <w:t>o</w:t>
          </w:r>
          <w:r w:rsidRPr="00556594">
            <w:rPr>
              <w:rFonts w:ascii="Times New Roman" w:hAnsi="Times New Roman"/>
              <w:sz w:val="24"/>
              <w:szCs w:val="24"/>
            </w:rPr>
            <w:t>verpotential for OER of IrO</w:t>
          </w:r>
          <w:r w:rsidRPr="00556594">
            <w:rPr>
              <w:rFonts w:ascii="Times New Roman" w:hAnsi="Times New Roman"/>
              <w:sz w:val="24"/>
              <w:szCs w:val="24"/>
              <w:vertAlign w:val="subscript"/>
            </w:rPr>
            <w:t>2</w:t>
          </w:r>
          <w:r w:rsidRPr="00556594">
            <w:rPr>
              <w:rFonts w:ascii="Times New Roman" w:hAnsi="Times New Roman"/>
              <w:sz w:val="24"/>
              <w:szCs w:val="24"/>
            </w:rPr>
            <w:t xml:space="preserve"> (110)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z w:val="24"/>
              <w:szCs w:val="24"/>
            </w:rPr>
            <w:t>76</w:t>
          </w:r>
        </w:p>
        <w:p w14:paraId="3598023E" w14:textId="121F19E2" w:rsidR="00DF0678" w:rsidRPr="00556594" w:rsidRDefault="006D23FF" w:rsidP="00A255A2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 xml:space="preserve">Table </w:t>
          </w:r>
          <w:r w:rsidR="006F4AD4"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12</w:t>
          </w: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.</w:t>
          </w:r>
          <w:r w:rsidRPr="00556594">
            <w:rPr>
              <w:rFonts w:ascii="Times New Roman" w:hAnsi="Times New Roman"/>
              <w:sz w:val="24"/>
              <w:szCs w:val="24"/>
            </w:rPr>
            <w:t xml:space="preserve"> Comparing PEMWE performance of </w:t>
          </w:r>
          <w:r w:rsidRPr="006616CB">
            <w:rPr>
              <w:rFonts w:ascii="Times New Roman" w:hAnsi="Times New Roman"/>
              <w:i/>
              <w:iCs/>
              <w:spacing w:val="-1"/>
              <w:position w:val="2"/>
              <w:sz w:val="24"/>
              <w:szCs w:val="24"/>
            </w:rPr>
            <w:t>h</w:t>
          </w:r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-</w:t>
          </w:r>
          <w:proofErr w:type="spellStart"/>
          <w:proofErr w:type="gramStart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Ir</w:t>
          </w:r>
          <w:proofErr w:type="spellEnd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(</w:t>
          </w:r>
          <w:proofErr w:type="spellStart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Ni,Re</w:t>
          </w:r>
          <w:proofErr w:type="spellEnd"/>
          <w:proofErr w:type="gramEnd"/>
          <w:r w:rsidRPr="006616CB">
            <w:rPr>
              <w:rFonts w:ascii="Times New Roman" w:hAnsi="Times New Roman"/>
              <w:spacing w:val="-1"/>
              <w:position w:val="2"/>
              <w:sz w:val="24"/>
              <w:szCs w:val="24"/>
            </w:rPr>
            <w:t>)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77</w:t>
          </w:r>
        </w:p>
        <w:p w14:paraId="44EF827F" w14:textId="623491BA" w:rsidR="00196E58" w:rsidRPr="00556594" w:rsidRDefault="00E526BB" w:rsidP="00E526BB">
          <w:pPr>
            <w:pStyle w:val="30"/>
            <w:widowControl w:val="0"/>
            <w:numPr>
              <w:ilvl w:val="0"/>
              <w:numId w:val="2"/>
            </w:numPr>
            <w:tabs>
              <w:tab w:val="left" w:pos="400"/>
              <w:tab w:val="left" w:leader="dot" w:pos="9571"/>
            </w:tabs>
            <w:autoSpaceDE w:val="0"/>
            <w:autoSpaceDN w:val="0"/>
            <w:spacing w:before="135" w:after="0" w:line="240" w:lineRule="auto"/>
            <w:ind w:left="400" w:hanging="227"/>
            <w:rPr>
              <w:rFonts w:ascii="Times New Roman" w:hAnsi="Times New Roman"/>
              <w:b/>
              <w:i/>
              <w:position w:val="2"/>
              <w:sz w:val="24"/>
              <w:szCs w:val="24"/>
            </w:rPr>
          </w:pPr>
          <w:r w:rsidRPr="006616CB">
            <w:rPr>
              <w:rFonts w:ascii="Times New Roman" w:hAnsi="Times New Roman"/>
              <w:b/>
              <w:bCs/>
              <w:position w:val="2"/>
              <w:sz w:val="24"/>
              <w:szCs w:val="24"/>
            </w:rPr>
            <w:t>Supplementary</w:t>
          </w:r>
          <w:r w:rsidRPr="006616CB">
            <w:rPr>
              <w:rFonts w:ascii="Times New Roman" w:hAnsi="Times New Roman"/>
              <w:b/>
              <w:bCs/>
              <w:spacing w:val="-3"/>
              <w:position w:val="2"/>
              <w:sz w:val="24"/>
              <w:szCs w:val="24"/>
            </w:rPr>
            <w:t xml:space="preserve"> References</w:t>
          </w:r>
          <w:r w:rsidRPr="00556594">
            <w:rPr>
              <w:rFonts w:ascii="Times New Roman" w:hAnsi="Times New Roman"/>
              <w:sz w:val="24"/>
              <w:szCs w:val="24"/>
            </w:rPr>
            <w:tab/>
          </w:r>
          <w:r w:rsidR="004D0886">
            <w:rPr>
              <w:rFonts w:ascii="Times New Roman" w:hAnsi="Times New Roman" w:hint="eastAsia"/>
              <w:spacing w:val="-5"/>
              <w:position w:val="2"/>
              <w:sz w:val="24"/>
              <w:szCs w:val="24"/>
            </w:rPr>
            <w:t>79</w:t>
          </w:r>
        </w:p>
      </w:sdtContent>
    </w:sdt>
    <w:bookmarkEnd w:id="0"/>
    <w:p w14:paraId="17A86E1E" w14:textId="39F8B8BF" w:rsidR="00A255A2" w:rsidRPr="00DB307D" w:rsidRDefault="00D87900" w:rsidP="00DB307D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  <w:r w:rsidR="00A255A2" w:rsidRPr="00B00738">
        <w:rPr>
          <w:rFonts w:ascii="Times New Roman" w:hAnsi="Times New Roman" w:cs="Times New Roman"/>
          <w:b/>
          <w:bCs/>
          <w:sz w:val="28"/>
          <w:szCs w:val="28"/>
        </w:rPr>
        <w:lastRenderedPageBreak/>
        <w:t>Supplementary Notes</w:t>
      </w:r>
    </w:p>
    <w:p w14:paraId="33952933" w14:textId="61D9CDCF" w:rsidR="00A255A2" w:rsidRDefault="00A255A2" w:rsidP="00B00738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3E5DF8">
        <w:rPr>
          <w:rFonts w:ascii="Times New Roman" w:hAnsi="Times New Roman" w:cs="Times New Roman"/>
          <w:b/>
          <w:bCs/>
          <w:sz w:val="24"/>
          <w:szCs w:val="24"/>
        </w:rPr>
        <w:t xml:space="preserve">Supplementary Note 1. </w:t>
      </w:r>
      <w:r w:rsidR="003E5DF8" w:rsidRPr="003E5DF8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Calculation of </w:t>
      </w:r>
      <w:r w:rsidR="003E5DF8">
        <w:rPr>
          <w:rFonts w:ascii="Times New Roman" w:hAnsi="Times New Roman" w:cs="Times New Roman" w:hint="eastAsia"/>
          <w:b/>
          <w:bCs/>
          <w:sz w:val="24"/>
          <w:szCs w:val="24"/>
        </w:rPr>
        <w:t>electrochemical surface area</w:t>
      </w:r>
      <w:r w:rsidR="0014496C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3E5DF8">
        <w:rPr>
          <w:rFonts w:ascii="Times New Roman" w:hAnsi="Times New Roman" w:cs="Times New Roman" w:hint="eastAsia"/>
          <w:b/>
          <w:bCs/>
          <w:sz w:val="24"/>
          <w:szCs w:val="24"/>
        </w:rPr>
        <w:t>(</w:t>
      </w:r>
      <w:r w:rsidRPr="003E5DF8">
        <w:rPr>
          <w:rFonts w:ascii="Times New Roman" w:hAnsi="Times New Roman" w:cs="Times New Roman" w:hint="eastAsia"/>
          <w:b/>
          <w:bCs/>
          <w:sz w:val="24"/>
          <w:szCs w:val="24"/>
        </w:rPr>
        <w:t>ECSA</w:t>
      </w:r>
      <w:r w:rsidR="003E5DF8">
        <w:rPr>
          <w:rFonts w:ascii="Times New Roman" w:hAnsi="Times New Roman" w:cs="Times New Roman" w:hint="eastAsia"/>
          <w:b/>
          <w:bCs/>
          <w:sz w:val="24"/>
          <w:szCs w:val="24"/>
        </w:rPr>
        <w:t>)</w:t>
      </w:r>
    </w:p>
    <w:p w14:paraId="3166AD0C" w14:textId="5795C501" w:rsidR="00A255A2" w:rsidRPr="001078C9" w:rsidRDefault="00974823" w:rsidP="00B00738">
      <w:pPr>
        <w:wordWrap/>
        <w:spacing w:line="360" w:lineRule="auto"/>
        <w:ind w:firstLineChars="100" w:firstLine="2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iCs/>
          <w:sz w:val="24"/>
          <w:szCs w:val="24"/>
        </w:rPr>
        <w:t>CV</w:t>
      </w:r>
      <w:r w:rsidR="001E359A">
        <w:rPr>
          <w:rFonts w:ascii="Times New Roman" w:hAnsi="Times New Roman" w:cs="Times New Roman" w:hint="eastAsia"/>
          <w:iCs/>
          <w:sz w:val="24"/>
          <w:szCs w:val="24"/>
        </w:rPr>
        <w:t xml:space="preserve"> scan </w:t>
      </w:r>
      <w:r>
        <w:rPr>
          <w:rFonts w:ascii="Times New Roman" w:hAnsi="Times New Roman" w:cs="Times New Roman" w:hint="eastAsia"/>
          <w:sz w:val="24"/>
          <w:szCs w:val="24"/>
        </w:rPr>
        <w:t>was</w:t>
      </w:r>
      <w:r w:rsidR="00A255A2" w:rsidRPr="001078C9">
        <w:rPr>
          <w:rFonts w:ascii="Times New Roman" w:hAnsi="Times New Roman" w:cs="Times New Roman"/>
          <w:sz w:val="24"/>
          <w:szCs w:val="24"/>
        </w:rPr>
        <w:t xml:space="preserve"> </w:t>
      </w:r>
      <w:r w:rsidR="001E359A">
        <w:rPr>
          <w:rFonts w:ascii="Times New Roman" w:hAnsi="Times New Roman" w:cs="Times New Roman" w:hint="eastAsia"/>
          <w:sz w:val="24"/>
          <w:szCs w:val="24"/>
        </w:rPr>
        <w:t>performed</w:t>
      </w:r>
      <w:r w:rsidR="00A255A2" w:rsidRPr="001078C9">
        <w:rPr>
          <w:rFonts w:ascii="Times New Roman" w:hAnsi="Times New Roman" w:cs="Times New Roman"/>
          <w:sz w:val="24"/>
          <w:szCs w:val="24"/>
        </w:rPr>
        <w:t xml:space="preserve"> in </w:t>
      </w:r>
      <w:r w:rsidR="001E359A">
        <w:rPr>
          <w:rFonts w:ascii="Times New Roman" w:hAnsi="Times New Roman" w:cs="Times New Roman" w:hint="eastAsia"/>
          <w:sz w:val="24"/>
          <w:szCs w:val="24"/>
        </w:rPr>
        <w:t>a</w:t>
      </w:r>
      <w:r w:rsidR="00A255A2" w:rsidRPr="001078C9">
        <w:rPr>
          <w:rFonts w:ascii="Times New Roman" w:hAnsi="Times New Roman" w:cs="Times New Roman"/>
          <w:sz w:val="24"/>
          <w:szCs w:val="24"/>
        </w:rPr>
        <w:t xml:space="preserve"> non-Faradic potential range (</w:t>
      </w:r>
      <w:proofErr w:type="spellStart"/>
      <w:r w:rsidR="00A255A2" w:rsidRPr="001078C9">
        <w:rPr>
          <w:rFonts w:ascii="Times New Roman" w:hAnsi="Times New Roman" w:cs="Times New Roman"/>
          <w:sz w:val="24"/>
          <w:szCs w:val="24"/>
        </w:rPr>
        <w:t>e.q</w:t>
      </w:r>
      <w:proofErr w:type="spellEnd"/>
      <w:r w:rsidR="00A255A2" w:rsidRPr="001078C9">
        <w:rPr>
          <w:rFonts w:ascii="Times New Roman" w:hAnsi="Times New Roman" w:cs="Times New Roman"/>
          <w:sz w:val="24"/>
          <w:szCs w:val="24"/>
        </w:rPr>
        <w:t>., 1.06 ~ 1.2 V</w:t>
      </w:r>
      <w:r w:rsidR="00A255A2" w:rsidRPr="001078C9">
        <w:rPr>
          <w:rFonts w:ascii="Times New Roman" w:hAnsi="Times New Roman" w:cs="Times New Roman"/>
          <w:sz w:val="24"/>
          <w:szCs w:val="24"/>
          <w:vertAlign w:val="subscript"/>
        </w:rPr>
        <w:t>RHE</w:t>
      </w:r>
      <w:r w:rsidR="00A255A2" w:rsidRPr="001078C9">
        <w:rPr>
          <w:rFonts w:ascii="Times New Roman" w:hAnsi="Times New Roman" w:cs="Times New Roman"/>
          <w:sz w:val="24"/>
          <w:szCs w:val="24"/>
        </w:rPr>
        <w:t xml:space="preserve">) at different scan rates (5-30 mV/s) in </w:t>
      </w:r>
      <w:r w:rsidR="0014496C">
        <w:rPr>
          <w:rFonts w:ascii="Times New Roman" w:hAnsi="Times New Roman" w:cs="Times New Roman" w:hint="eastAsia"/>
          <w:sz w:val="24"/>
          <w:szCs w:val="24"/>
        </w:rPr>
        <w:t xml:space="preserve">a </w:t>
      </w:r>
      <w:r w:rsidR="00A255A2" w:rsidRPr="001078C9">
        <w:rPr>
          <w:rFonts w:ascii="Times New Roman" w:hAnsi="Times New Roman" w:cs="Times New Roman"/>
          <w:sz w:val="24"/>
          <w:szCs w:val="24"/>
        </w:rPr>
        <w:t>0.1M HClO</w:t>
      </w:r>
      <w:r w:rsidR="00A255A2" w:rsidRPr="001078C9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14496C" w:rsidRPr="0014496C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14496C" w:rsidRPr="001078C9">
        <w:rPr>
          <w:rFonts w:ascii="Times New Roman" w:hAnsi="Times New Roman" w:cs="Times New Roman"/>
          <w:sz w:val="24"/>
          <w:szCs w:val="24"/>
        </w:rPr>
        <w:t>electrolyte</w:t>
      </w:r>
      <w:r w:rsidR="00A255A2" w:rsidRPr="001078C9">
        <w:rPr>
          <w:rFonts w:ascii="Times New Roman" w:hAnsi="Times New Roman" w:cs="Times New Roman"/>
          <w:sz w:val="24"/>
          <w:szCs w:val="24"/>
        </w:rPr>
        <w:t xml:space="preserve"> to estimate double-layer capacitance (</w:t>
      </w:r>
      <w:proofErr w:type="spellStart"/>
      <w:r w:rsidR="00A255A2" w:rsidRPr="001078C9">
        <w:rPr>
          <w:rFonts w:ascii="Times New Roman" w:hAnsi="Times New Roman" w:cs="Times New Roman"/>
          <w:sz w:val="24"/>
          <w:szCs w:val="24"/>
        </w:rPr>
        <w:t>C</w:t>
      </w:r>
      <w:r w:rsidR="00A255A2" w:rsidRPr="001078C9">
        <w:rPr>
          <w:rFonts w:ascii="Times New Roman" w:hAnsi="Times New Roman" w:cs="Times New Roman"/>
          <w:sz w:val="24"/>
          <w:szCs w:val="24"/>
          <w:vertAlign w:val="subscript"/>
        </w:rPr>
        <w:t>dl</w:t>
      </w:r>
      <w:proofErr w:type="spellEnd"/>
      <w:r w:rsidR="00A255A2" w:rsidRPr="001078C9">
        <w:rPr>
          <w:rFonts w:ascii="Times New Roman" w:hAnsi="Times New Roman" w:cs="Times New Roman"/>
          <w:sz w:val="24"/>
          <w:szCs w:val="24"/>
        </w:rPr>
        <w:t>)</w:t>
      </w:r>
      <w:r w:rsidR="001E359A">
        <w:rPr>
          <w:rFonts w:ascii="Times New Roman" w:hAnsi="Times New Roman" w:cs="Times New Roman" w:hint="eastAsia"/>
          <w:sz w:val="24"/>
          <w:szCs w:val="24"/>
        </w:rPr>
        <w:t xml:space="preserve"> of catalysts</w:t>
      </w:r>
      <w:r w:rsidR="00A255A2" w:rsidRPr="001078C9">
        <w:rPr>
          <w:rFonts w:ascii="Times New Roman" w:hAnsi="Times New Roman" w:cs="Times New Roman"/>
          <w:sz w:val="24"/>
          <w:szCs w:val="24"/>
        </w:rPr>
        <w:t>. The difference between anodic and cathodic currents (</w:t>
      </w:r>
      <w:r w:rsidR="00A255A2" w:rsidRPr="001078C9">
        <w:rPr>
          <w:rFonts w:ascii="Times New Roman" w:hAnsi="Times New Roman" w:cs="Times New Roman"/>
          <w:sz w:val="24"/>
          <w:szCs w:val="24"/>
        </w:rPr>
        <w:sym w:font="Symbol" w:char="F044"/>
      </w:r>
      <w:r w:rsidR="00A255A2" w:rsidRPr="001078C9">
        <w:rPr>
          <w:rFonts w:ascii="Times New Roman" w:hAnsi="Times New Roman" w:cs="Times New Roman"/>
          <w:sz w:val="24"/>
          <w:szCs w:val="24"/>
        </w:rPr>
        <w:t xml:space="preserve">J = </w:t>
      </w:r>
      <w:proofErr w:type="spellStart"/>
      <w:r w:rsidR="00A255A2" w:rsidRPr="001078C9">
        <w:rPr>
          <w:rFonts w:ascii="Times New Roman" w:hAnsi="Times New Roman" w:cs="Times New Roman"/>
          <w:sz w:val="24"/>
          <w:szCs w:val="24"/>
        </w:rPr>
        <w:t>J</w:t>
      </w:r>
      <w:r w:rsidR="00A255A2" w:rsidRPr="001078C9">
        <w:rPr>
          <w:rFonts w:ascii="Times New Roman" w:hAnsi="Times New Roman" w:cs="Times New Roman"/>
          <w:sz w:val="24"/>
          <w:szCs w:val="24"/>
          <w:vertAlign w:val="subscript"/>
        </w:rPr>
        <w:t>anodic</w:t>
      </w:r>
      <w:r w:rsidR="00A255A2" w:rsidRPr="001078C9">
        <w:rPr>
          <w:rFonts w:ascii="Times New Roman" w:hAnsi="Times New Roman" w:cs="Times New Roman"/>
          <w:sz w:val="24"/>
          <w:szCs w:val="24"/>
        </w:rPr>
        <w:t>-J</w:t>
      </w:r>
      <w:r w:rsidR="00A255A2" w:rsidRPr="001078C9">
        <w:rPr>
          <w:rFonts w:ascii="Times New Roman" w:hAnsi="Times New Roman" w:cs="Times New Roman"/>
          <w:sz w:val="24"/>
          <w:szCs w:val="24"/>
          <w:vertAlign w:val="subscript"/>
        </w:rPr>
        <w:t>cathodic</w:t>
      </w:r>
      <w:proofErr w:type="spellEnd"/>
      <w:r w:rsidR="00A255A2" w:rsidRPr="001078C9">
        <w:rPr>
          <w:rFonts w:ascii="Times New Roman" w:hAnsi="Times New Roman" w:cs="Times New Roman"/>
          <w:sz w:val="24"/>
          <w:szCs w:val="24"/>
        </w:rPr>
        <w:t>) at the middle of potential (1.13 V</w:t>
      </w:r>
      <w:r w:rsidR="00A255A2" w:rsidRPr="001078C9">
        <w:rPr>
          <w:rFonts w:ascii="Times New Roman" w:hAnsi="Times New Roman" w:cs="Times New Roman"/>
          <w:sz w:val="24"/>
          <w:szCs w:val="24"/>
          <w:vertAlign w:val="subscript"/>
        </w:rPr>
        <w:t>RHE</w:t>
      </w:r>
      <w:r w:rsidR="00A255A2" w:rsidRPr="001078C9">
        <w:rPr>
          <w:rFonts w:ascii="Times New Roman" w:hAnsi="Times New Roman" w:cs="Times New Roman"/>
          <w:sz w:val="24"/>
          <w:szCs w:val="24"/>
        </w:rPr>
        <w:t xml:space="preserve">) was plotted against the scan rate, where the slope corresponds to twice </w:t>
      </w:r>
      <w:r w:rsidR="0014496C">
        <w:rPr>
          <w:rFonts w:ascii="Times New Roman" w:hAnsi="Times New Roman" w:cs="Times New Roman" w:hint="eastAsia"/>
          <w:sz w:val="24"/>
          <w:szCs w:val="24"/>
        </w:rPr>
        <w:t xml:space="preserve">of </w:t>
      </w:r>
      <w:proofErr w:type="spellStart"/>
      <w:r w:rsidR="00A255A2" w:rsidRPr="001078C9">
        <w:rPr>
          <w:rFonts w:ascii="Times New Roman" w:hAnsi="Times New Roman" w:cs="Times New Roman"/>
          <w:sz w:val="24"/>
          <w:szCs w:val="24"/>
        </w:rPr>
        <w:t>C</w:t>
      </w:r>
      <w:r w:rsidR="00A255A2" w:rsidRPr="001078C9">
        <w:rPr>
          <w:rFonts w:ascii="Times New Roman" w:hAnsi="Times New Roman" w:cs="Times New Roman"/>
          <w:sz w:val="24"/>
          <w:szCs w:val="24"/>
          <w:vertAlign w:val="subscript"/>
        </w:rPr>
        <w:t>dl</w:t>
      </w:r>
      <w:proofErr w:type="spellEnd"/>
      <w:r w:rsidR="00A255A2" w:rsidRPr="001078C9">
        <w:rPr>
          <w:rFonts w:ascii="Times New Roman" w:hAnsi="Times New Roman" w:cs="Times New Roman"/>
          <w:sz w:val="24"/>
          <w:szCs w:val="24"/>
        </w:rPr>
        <w:t xml:space="preserve"> of the catalyst. The equation used for</w:t>
      </w:r>
      <w:r w:rsidR="001E359A">
        <w:rPr>
          <w:rFonts w:ascii="Times New Roman" w:hAnsi="Times New Roman" w:cs="Times New Roman" w:hint="eastAsia"/>
          <w:sz w:val="24"/>
          <w:szCs w:val="24"/>
        </w:rPr>
        <w:t xml:space="preserve"> calculating</w:t>
      </w:r>
      <w:r w:rsidR="00A255A2" w:rsidRPr="001078C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255A2" w:rsidRPr="001078C9">
        <w:rPr>
          <w:rFonts w:ascii="Times New Roman" w:hAnsi="Times New Roman" w:cs="Times New Roman"/>
          <w:sz w:val="24"/>
          <w:szCs w:val="24"/>
        </w:rPr>
        <w:t>C</w:t>
      </w:r>
      <w:r w:rsidR="00A255A2" w:rsidRPr="001078C9">
        <w:rPr>
          <w:rFonts w:ascii="Times New Roman" w:hAnsi="Times New Roman" w:cs="Times New Roman"/>
          <w:sz w:val="24"/>
          <w:szCs w:val="24"/>
          <w:vertAlign w:val="subscript"/>
        </w:rPr>
        <w:t>dl</w:t>
      </w:r>
      <w:proofErr w:type="spellEnd"/>
      <w:r w:rsidR="00A255A2" w:rsidRPr="001078C9">
        <w:rPr>
          <w:rFonts w:ascii="Times New Roman" w:hAnsi="Times New Roman" w:cs="Times New Roman"/>
          <w:sz w:val="24"/>
          <w:szCs w:val="24"/>
        </w:rPr>
        <w:t xml:space="preserve"> is as </w:t>
      </w:r>
      <w:proofErr w:type="gramStart"/>
      <w:r w:rsidR="00A255A2" w:rsidRPr="001078C9">
        <w:rPr>
          <w:rFonts w:ascii="Times New Roman" w:hAnsi="Times New Roman" w:cs="Times New Roman"/>
          <w:sz w:val="24"/>
          <w:szCs w:val="24"/>
        </w:rPr>
        <w:t>follow</w:t>
      </w:r>
      <w:proofErr w:type="gramEnd"/>
      <w:r w:rsidR="001E359A">
        <w:rPr>
          <w:rFonts w:ascii="Times New Roman" w:hAnsi="Times New Roman" w:cs="Times New Roman" w:hint="eastAsia"/>
          <w:sz w:val="24"/>
          <w:szCs w:val="24"/>
        </w:rPr>
        <w:t>,</w:t>
      </w:r>
    </w:p>
    <w:p w14:paraId="4B0977B5" w14:textId="7DB62ABB" w:rsidR="00A255A2" w:rsidRPr="001078C9" w:rsidRDefault="00A255A2" w:rsidP="001E359A">
      <w:pPr>
        <w:wordWrap/>
        <w:spacing w:line="360" w:lineRule="auto"/>
        <w:ind w:firstLineChars="100" w:firstLine="240"/>
        <w:jc w:val="right"/>
        <w:rPr>
          <w:rFonts w:ascii="Times New Roman" w:hAnsi="Times New Roman" w:cs="Times New Roman"/>
          <w:sz w:val="24"/>
          <w:szCs w:val="24"/>
        </w:rPr>
      </w:pPr>
      <w:proofErr w:type="spellStart"/>
      <w:r w:rsidRPr="00865AB8">
        <w:rPr>
          <w:rFonts w:ascii="Times New Roman" w:hAnsi="Times New Roman" w:cs="Times New Roman"/>
          <w:i/>
          <w:iCs/>
          <w:sz w:val="24"/>
          <w:szCs w:val="24"/>
        </w:rPr>
        <w:t>C</w:t>
      </w:r>
      <w:r w:rsidRPr="00865AB8">
        <w:rPr>
          <w:rFonts w:ascii="Times New Roman" w:hAnsi="Times New Roman" w:cs="Times New Roman"/>
          <w:i/>
          <w:iCs/>
          <w:sz w:val="24"/>
          <w:szCs w:val="24"/>
          <w:vertAlign w:val="subscript"/>
        </w:rPr>
        <w:t>dl</w:t>
      </w:r>
      <w:proofErr w:type="spellEnd"/>
      <w:r w:rsidRPr="001078C9">
        <w:rPr>
          <w:rFonts w:ascii="Times New Roman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j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a</m:t>
                </m:r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- j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c</m:t>
                    </m:r>
                  </m:sub>
                </m:sSub>
              </m:sub>
            </m:sSub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2 ×v</m:t>
            </m:r>
          </m:den>
        </m:f>
      </m:oMath>
      <w:r w:rsidRPr="001E359A">
        <w:rPr>
          <w:rFonts w:ascii="Times New Roman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j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a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</w:rPr>
              <m:t>+</m:t>
            </m:r>
            <m:d>
              <m:dPr>
                <m:begChr m:val="|"/>
                <m:endChr m:val="|"/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j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c</m:t>
                    </m:r>
                  </m:sub>
                </m:sSub>
              </m:e>
            </m:d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2 ×v</m:t>
            </m:r>
          </m:den>
        </m:f>
      </m:oMath>
      <w:r w:rsidRPr="001E359A">
        <w:rPr>
          <w:rFonts w:ascii="Times New Roman" w:hAnsi="Times New Roman" w:cs="Times New Roman"/>
          <w:sz w:val="28"/>
          <w:szCs w:val="28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∆j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2 ×v</m:t>
            </m:r>
          </m:den>
        </m:f>
      </m:oMath>
      <w:r w:rsidRPr="001E359A">
        <w:rPr>
          <w:rFonts w:ascii="Times New Roman" w:hAnsi="Times New Roman" w:cs="Times New Roman"/>
          <w:sz w:val="28"/>
          <w:szCs w:val="28"/>
        </w:rPr>
        <w:t xml:space="preserve">        </w:t>
      </w:r>
      <w:r w:rsidR="001E359A" w:rsidRPr="001E359A">
        <w:rPr>
          <w:rFonts w:ascii="Times New Roman" w:hAnsi="Times New Roman" w:cs="Times New Roman"/>
          <w:sz w:val="28"/>
          <w:szCs w:val="28"/>
        </w:rPr>
        <w:tab/>
      </w:r>
      <w:r w:rsidR="001E359A" w:rsidRPr="001E359A">
        <w:rPr>
          <w:rFonts w:ascii="Times New Roman" w:hAnsi="Times New Roman" w:cs="Times New Roman"/>
          <w:sz w:val="28"/>
          <w:szCs w:val="28"/>
        </w:rPr>
        <w:tab/>
      </w:r>
      <w:r w:rsidR="001E359A">
        <w:rPr>
          <w:rFonts w:ascii="Times New Roman" w:hAnsi="Times New Roman" w:cs="Times New Roman"/>
          <w:sz w:val="24"/>
          <w:szCs w:val="24"/>
        </w:rPr>
        <w:tab/>
      </w:r>
      <w:r w:rsidRPr="001078C9">
        <w:rPr>
          <w:rFonts w:ascii="Times New Roman" w:hAnsi="Times New Roman" w:cs="Times New Roman"/>
          <w:sz w:val="24"/>
          <w:szCs w:val="24"/>
        </w:rPr>
        <w:t xml:space="preserve"> </w:t>
      </w:r>
      <w:r w:rsidR="001E359A">
        <w:rPr>
          <w:rFonts w:ascii="Times New Roman" w:hAnsi="Times New Roman" w:cs="Times New Roman" w:hint="eastAsia"/>
          <w:sz w:val="24"/>
          <w:szCs w:val="24"/>
        </w:rPr>
        <w:t>(</w:t>
      </w:r>
      <w:r w:rsidR="00AD01D5">
        <w:rPr>
          <w:rFonts w:ascii="Times New Roman" w:hAnsi="Times New Roman" w:cs="Times New Roman" w:hint="eastAsia"/>
          <w:sz w:val="24"/>
          <w:szCs w:val="24"/>
        </w:rPr>
        <w:t>8</w:t>
      </w:r>
      <w:r w:rsidR="001E359A">
        <w:rPr>
          <w:rFonts w:ascii="Times New Roman" w:hAnsi="Times New Roman" w:cs="Times New Roman" w:hint="eastAsia"/>
          <w:sz w:val="24"/>
          <w:szCs w:val="24"/>
        </w:rPr>
        <w:t>)</w:t>
      </w:r>
    </w:p>
    <w:p w14:paraId="29F63B52" w14:textId="1EC04165" w:rsidR="00A255A2" w:rsidRPr="003E5DF8" w:rsidRDefault="001E359A" w:rsidP="00B00738">
      <w:pPr>
        <w:wordWrap/>
        <w:spacing w:line="360" w:lineRule="auto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 w:hint="eastAsia"/>
          <w:iCs/>
          <w:sz w:val="24"/>
          <w:szCs w:val="24"/>
        </w:rPr>
        <w:t>where</w:t>
      </w:r>
      <w:r w:rsidR="00A255A2" w:rsidRPr="001078C9">
        <w:rPr>
          <w:rFonts w:ascii="Times New Roman" w:hAnsi="Times New Roman" w:cs="Times New Roman"/>
          <w:iCs/>
          <w:sz w:val="24"/>
          <w:szCs w:val="24"/>
        </w:rPr>
        <w:t xml:space="preserve">, </w:t>
      </w:r>
      <w:r w:rsidR="00A255A2" w:rsidRPr="001078C9">
        <w:rPr>
          <w:rFonts w:ascii="Times New Roman" w:hAnsi="Times New Roman" w:cs="Times New Roman"/>
          <w:i/>
          <w:sz w:val="24"/>
          <w:szCs w:val="24"/>
        </w:rPr>
        <w:t>j</w:t>
      </w:r>
      <w:r w:rsidR="00A255A2" w:rsidRPr="001078C9">
        <w:rPr>
          <w:rFonts w:ascii="Times New Roman" w:hAnsi="Times New Roman" w:cs="Times New Roman"/>
          <w:i/>
          <w:sz w:val="24"/>
          <w:szCs w:val="24"/>
          <w:vertAlign w:val="subscript"/>
        </w:rPr>
        <w:t>a</w:t>
      </w:r>
      <w:r w:rsidR="00A255A2" w:rsidRPr="001078C9">
        <w:rPr>
          <w:rFonts w:ascii="Times New Roman" w:hAnsi="Times New Roman" w:cs="Times New Roman"/>
          <w:iCs/>
          <w:sz w:val="24"/>
          <w:szCs w:val="24"/>
        </w:rPr>
        <w:t xml:space="preserve"> and </w:t>
      </w:r>
      <w:proofErr w:type="spellStart"/>
      <w:r w:rsidR="00A255A2" w:rsidRPr="001078C9">
        <w:rPr>
          <w:rFonts w:ascii="Times New Roman" w:hAnsi="Times New Roman" w:cs="Times New Roman"/>
          <w:i/>
          <w:sz w:val="24"/>
          <w:szCs w:val="24"/>
        </w:rPr>
        <w:t>j</w:t>
      </w:r>
      <w:r w:rsidR="00A255A2" w:rsidRPr="001078C9">
        <w:rPr>
          <w:rFonts w:ascii="Times New Roman" w:hAnsi="Times New Roman" w:cs="Times New Roman"/>
          <w:i/>
          <w:sz w:val="24"/>
          <w:szCs w:val="24"/>
          <w:vertAlign w:val="subscript"/>
        </w:rPr>
        <w:t>c</w:t>
      </w:r>
      <w:proofErr w:type="spellEnd"/>
      <w:r w:rsidR="00A255A2" w:rsidRPr="001078C9">
        <w:rPr>
          <w:rFonts w:ascii="Times New Roman" w:hAnsi="Times New Roman" w:cs="Times New Roman"/>
          <w:iCs/>
          <w:sz w:val="24"/>
          <w:szCs w:val="24"/>
        </w:rPr>
        <w:t xml:space="preserve"> represent the anodic and cathodic current densities, respectively, recorded at the midpoint of potential</w:t>
      </w:r>
      <w:proofErr w:type="gramStart"/>
      <w:r w:rsidR="00A255A2" w:rsidRPr="001078C9">
        <w:rPr>
          <w:rFonts w:ascii="Times New Roman" w:hAnsi="Times New Roman" w:cs="Times New Roman"/>
          <w:iCs/>
          <w:sz w:val="24"/>
          <w:szCs w:val="24"/>
        </w:rPr>
        <w:t xml:space="preserve">, </w:t>
      </w:r>
      <w:r w:rsidR="00A255A2" w:rsidRPr="001078C9">
        <w:rPr>
          <w:rFonts w:ascii="Cambria Math" w:hAnsi="Cambria Math" w:cs="Cambria Math"/>
          <w:iCs/>
          <w:sz w:val="24"/>
          <w:szCs w:val="24"/>
        </w:rPr>
        <w:t>𝜐</w:t>
      </w:r>
      <w:r w:rsidR="00A255A2" w:rsidRPr="001078C9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7A5F69">
        <w:rPr>
          <w:rFonts w:ascii="Times New Roman" w:hAnsi="Times New Roman" w:cs="Times New Roman" w:hint="eastAsia"/>
          <w:iCs/>
          <w:sz w:val="24"/>
          <w:szCs w:val="24"/>
        </w:rPr>
        <w:t>is</w:t>
      </w:r>
      <w:proofErr w:type="gramEnd"/>
      <w:r w:rsidR="007A5F69">
        <w:rPr>
          <w:rFonts w:ascii="Times New Roman" w:hAnsi="Times New Roman" w:cs="Times New Roman" w:hint="eastAsia"/>
          <w:iCs/>
          <w:sz w:val="24"/>
          <w:szCs w:val="24"/>
        </w:rPr>
        <w:t xml:space="preserve"> a scan </w:t>
      </w:r>
      <w:r w:rsidR="00A255A2" w:rsidRPr="001078C9">
        <w:rPr>
          <w:rFonts w:ascii="Times New Roman" w:hAnsi="Times New Roman" w:cs="Times New Roman"/>
          <w:iCs/>
          <w:sz w:val="24"/>
          <w:szCs w:val="24"/>
        </w:rPr>
        <w:t>rate.</w:t>
      </w:r>
      <w:r w:rsidR="006942C2">
        <w:rPr>
          <w:rFonts w:ascii="Times New Roman" w:hAnsi="Times New Roman" w:cs="Times New Roman" w:hint="eastAsia"/>
          <w:iCs/>
          <w:sz w:val="24"/>
          <w:szCs w:val="24"/>
        </w:rPr>
        <w:t xml:space="preserve"> </w:t>
      </w:r>
      <w:r w:rsidR="00A255A2" w:rsidRPr="001078C9">
        <w:rPr>
          <w:rFonts w:ascii="Times New Roman" w:hAnsi="Times New Roman" w:cs="Times New Roman"/>
          <w:sz w:val="24"/>
          <w:szCs w:val="24"/>
        </w:rPr>
        <w:t>The ECSA of the samples w</w:t>
      </w:r>
      <w:r w:rsidR="007A5F69">
        <w:rPr>
          <w:rFonts w:ascii="Times New Roman" w:hAnsi="Times New Roman" w:cs="Times New Roman" w:hint="eastAsia"/>
          <w:sz w:val="24"/>
          <w:szCs w:val="24"/>
        </w:rPr>
        <w:t>ere</w:t>
      </w:r>
      <w:r w:rsidR="00A255A2" w:rsidRPr="001078C9">
        <w:rPr>
          <w:rFonts w:ascii="Times New Roman" w:hAnsi="Times New Roman" w:cs="Times New Roman"/>
          <w:sz w:val="24"/>
          <w:szCs w:val="24"/>
        </w:rPr>
        <w:t xml:space="preserve"> attained from the measured C</w:t>
      </w:r>
      <w:r w:rsidR="00A255A2" w:rsidRPr="001078C9">
        <w:rPr>
          <w:rFonts w:ascii="Times New Roman" w:hAnsi="Times New Roman" w:cs="Times New Roman"/>
          <w:sz w:val="24"/>
          <w:szCs w:val="24"/>
          <w:vertAlign w:val="subscript"/>
        </w:rPr>
        <w:t>d</w:t>
      </w:r>
      <w:r w:rsidR="00A255A2" w:rsidRPr="001078C9">
        <w:rPr>
          <w:rFonts w:ascii="Times New Roman" w:hAnsi="Times New Roman" w:cs="Times New Roman"/>
          <w:sz w:val="24"/>
          <w:szCs w:val="24"/>
        </w:rPr>
        <w:t>, in which a flat surface area of 1 cm</w:t>
      </w:r>
      <w:r w:rsidR="00A255A2" w:rsidRPr="001078C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A255A2" w:rsidRPr="001078C9">
        <w:rPr>
          <w:rFonts w:ascii="Times New Roman" w:hAnsi="Times New Roman" w:cs="Times New Roman"/>
          <w:sz w:val="24"/>
          <w:szCs w:val="24"/>
        </w:rPr>
        <w:t xml:space="preserve"> </w:t>
      </w:r>
      <w:r w:rsidR="007A5F69">
        <w:rPr>
          <w:rFonts w:ascii="Times New Roman" w:hAnsi="Times New Roman" w:cs="Times New Roman" w:hint="eastAsia"/>
          <w:sz w:val="24"/>
          <w:szCs w:val="24"/>
        </w:rPr>
        <w:t xml:space="preserve">in the catalyst </w:t>
      </w:r>
      <w:r w:rsidR="00A255A2" w:rsidRPr="001078C9">
        <w:rPr>
          <w:rFonts w:ascii="Times New Roman" w:hAnsi="Times New Roman" w:cs="Times New Roman"/>
          <w:sz w:val="24"/>
          <w:szCs w:val="24"/>
        </w:rPr>
        <w:t xml:space="preserve">is approximately corresponding to </w:t>
      </w:r>
      <w:r w:rsidR="007A5F69">
        <w:rPr>
          <w:rFonts w:ascii="Times New Roman" w:hAnsi="Times New Roman" w:cs="Times New Roman" w:hint="eastAsia"/>
          <w:sz w:val="24"/>
          <w:szCs w:val="24"/>
        </w:rPr>
        <w:t>a</w:t>
      </w:r>
      <w:r w:rsidR="00A255A2" w:rsidRPr="001078C9">
        <w:rPr>
          <w:rFonts w:ascii="Times New Roman" w:hAnsi="Times New Roman" w:cs="Times New Roman"/>
          <w:sz w:val="24"/>
          <w:szCs w:val="24"/>
        </w:rPr>
        <w:t xml:space="preserve"> specific capacitance of </w:t>
      </w:r>
      <w:r w:rsidR="007A5F69">
        <w:rPr>
          <w:rFonts w:ascii="Times New Roman" w:hAnsi="Times New Roman" w:cs="Times New Roman" w:hint="eastAsia"/>
          <w:sz w:val="24"/>
          <w:szCs w:val="24"/>
        </w:rPr>
        <w:t xml:space="preserve">about </w:t>
      </w:r>
      <w:r w:rsidR="00A255A2" w:rsidRPr="001078C9">
        <w:rPr>
          <w:rFonts w:ascii="Times New Roman" w:hAnsi="Times New Roman" w:cs="Times New Roman"/>
          <w:sz w:val="24"/>
          <w:szCs w:val="24"/>
        </w:rPr>
        <w:t xml:space="preserve">40 </w:t>
      </w:r>
      <w:proofErr w:type="spellStart"/>
      <w:r w:rsidR="00A255A2" w:rsidRPr="001078C9">
        <w:rPr>
          <w:rFonts w:ascii="Times New Roman" w:hAnsi="Times New Roman" w:cs="Times New Roman"/>
          <w:sz w:val="24"/>
          <w:szCs w:val="24"/>
        </w:rPr>
        <w:t>μF</w:t>
      </w:r>
      <w:proofErr w:type="spellEnd"/>
      <w:r w:rsidR="00A255A2" w:rsidRPr="001078C9">
        <w:rPr>
          <w:rFonts w:ascii="Times New Roman" w:hAnsi="Times New Roman" w:cs="Times New Roman"/>
          <w:sz w:val="24"/>
          <w:szCs w:val="24"/>
        </w:rPr>
        <w:t xml:space="preserve"> cm</w:t>
      </w:r>
      <w:r w:rsidR="00A255A2" w:rsidRPr="001078C9">
        <w:rPr>
          <w:rFonts w:ascii="Times New Roman" w:hAnsi="Times New Roman" w:cs="Times New Roman"/>
          <w:sz w:val="24"/>
          <w:szCs w:val="24"/>
          <w:vertAlign w:val="superscript"/>
        </w:rPr>
        <w:t>-2</w:t>
      </w:r>
      <w:r w:rsidR="00A255A2" w:rsidRPr="001078C9">
        <w:rPr>
          <w:rFonts w:ascii="Times New Roman" w:hAnsi="Times New Roman" w:cs="Times New Roman"/>
          <w:sz w:val="24"/>
          <w:szCs w:val="24"/>
        </w:rPr>
        <w:t>. Then, the ECSA of catalyst can be expressed using the following equation.</w:t>
      </w:r>
    </w:p>
    <w:p w14:paraId="664E8B6F" w14:textId="147C3432" w:rsidR="00A255A2" w:rsidRPr="004209D9" w:rsidRDefault="00A255A2" w:rsidP="001E359A">
      <w:pPr>
        <w:wordWrap/>
        <w:spacing w:line="360" w:lineRule="auto"/>
        <w:ind w:firstLineChars="100" w:firstLine="240"/>
        <w:jc w:val="right"/>
        <w:rPr>
          <w:rFonts w:ascii="Times New Roman" w:hAnsi="Times New Roman" w:cs="Times New Roman"/>
          <w:b/>
          <w:bCs/>
          <w:i/>
          <w:iCs/>
          <w:sz w:val="24"/>
          <w:szCs w:val="24"/>
          <w:lang w:val="de-DE"/>
        </w:rPr>
      </w:pPr>
      <w:r w:rsidRPr="004209D9">
        <w:rPr>
          <w:rFonts w:ascii="Times New Roman" w:hAnsi="Times New Roman" w:cs="Times New Roman"/>
          <w:i/>
          <w:iCs/>
          <w:sz w:val="24"/>
          <w:szCs w:val="24"/>
          <w:lang w:val="de-DE"/>
        </w:rPr>
        <w:t xml:space="preserve">ECSA </w:t>
      </w:r>
      <w:r w:rsidR="00865AB8" w:rsidRPr="004209D9">
        <w:rPr>
          <w:rFonts w:ascii="Times New Roman" w:hAnsi="Times New Roman" w:cs="Times New Roman" w:hint="eastAsia"/>
          <w:i/>
          <w:iCs/>
          <w:sz w:val="24"/>
          <w:szCs w:val="24"/>
          <w:lang w:val="de-DE"/>
        </w:rPr>
        <w:t>=</w:t>
      </w:r>
      <w:r w:rsidRPr="004209D9">
        <w:rPr>
          <w:rFonts w:ascii="Times New Roman" w:hAnsi="Times New Roman" w:cs="Times New Roman"/>
          <w:i/>
          <w:iCs/>
          <w:sz w:val="24"/>
          <w:szCs w:val="24"/>
          <w:lang w:val="de-DE"/>
        </w:rPr>
        <w:t xml:space="preserve"> </w:t>
      </w:r>
      <m:oMath>
        <m:f>
          <m:fPr>
            <m:ctrlPr>
              <w:rPr>
                <w:rFonts w:ascii="Cambria Math" w:hAnsi="Cambria Math" w:cs="Times New Roman"/>
                <w:i/>
                <w:iCs/>
                <w:sz w:val="28"/>
                <w:szCs w:val="28"/>
                <w:lang w:val="de-DE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iCs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C</m:t>
                </m:r>
              </m:e>
              <m:sub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dl</m:t>
                </m:r>
              </m:sub>
            </m:sSub>
            <m:r>
              <w:rPr>
                <w:rFonts w:ascii="Cambria Math" w:hAnsi="Cambria Math" w:cs="Times New Roman"/>
                <w:sz w:val="28"/>
                <w:szCs w:val="28"/>
                <w:lang w:val="de-DE"/>
              </w:rPr>
              <m:t xml:space="preserve"> </m:t>
            </m:r>
            <m:r>
              <w:rPr>
                <w:rFonts w:ascii="Cambria Math" w:hAnsi="Cambria Math" w:cs="Times New Roman"/>
                <w:sz w:val="28"/>
                <w:szCs w:val="28"/>
              </w:rPr>
              <m:t>of</m:t>
            </m:r>
            <m:r>
              <w:rPr>
                <w:rFonts w:ascii="Cambria Math" w:hAnsi="Cambria Math" w:cs="Times New Roman"/>
                <w:sz w:val="28"/>
                <w:szCs w:val="28"/>
                <w:lang w:val="de-DE"/>
              </w:rPr>
              <m:t xml:space="preserve"> </m:t>
            </m:r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  <m:r>
              <w:rPr>
                <w:rFonts w:ascii="Cambria Math" w:hAnsi="Cambria Math" w:cs="Times New Roman"/>
                <w:sz w:val="28"/>
                <w:szCs w:val="28"/>
                <w:lang w:val="de-DE"/>
              </w:rPr>
              <m:t>h</m:t>
            </m:r>
            <m:r>
              <w:rPr>
                <w:rFonts w:ascii="Cambria Math" w:hAnsi="Cambria Math" w:cs="Times New Roman"/>
                <w:sz w:val="28"/>
                <w:szCs w:val="28"/>
              </w:rPr>
              <m:t>e</m:t>
            </m:r>
            <m:r>
              <w:rPr>
                <w:rFonts w:ascii="Cambria Math" w:hAnsi="Cambria Math" w:cs="Times New Roman"/>
                <w:sz w:val="28"/>
                <w:szCs w:val="28"/>
                <w:lang w:val="de-DE"/>
              </w:rPr>
              <m:t xml:space="preserve"> </m:t>
            </m:r>
            <m:r>
              <w:rPr>
                <w:rFonts w:ascii="Cambria Math" w:hAnsi="Cambria Math" w:cs="Times New Roman"/>
                <w:sz w:val="28"/>
                <w:szCs w:val="28"/>
              </w:rPr>
              <m:t>catalyst</m:t>
            </m:r>
            <m:r>
              <w:rPr>
                <w:rFonts w:ascii="Cambria Math" w:hAnsi="Cambria Math" w:cs="Times New Roman"/>
                <w:sz w:val="28"/>
                <w:szCs w:val="28"/>
                <w:lang w:val="de-DE"/>
              </w:rPr>
              <m:t xml:space="preserve"> (</m:t>
            </m:r>
            <m:r>
              <w:rPr>
                <w:rFonts w:ascii="Cambria Math" w:hAnsi="Cambria Math" w:cs="Times New Roman"/>
                <w:sz w:val="28"/>
                <w:szCs w:val="28"/>
              </w:rPr>
              <m:t>mF</m:t>
            </m:r>
            <m:r>
              <w:rPr>
                <w:rFonts w:ascii="Cambria Math" w:hAnsi="Cambria Math" w:cs="Times New Roman"/>
                <w:sz w:val="28"/>
                <w:szCs w:val="28"/>
                <w:lang w:val="de-DE"/>
              </w:rPr>
              <m:t xml:space="preserve"> </m:t>
            </m:r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cm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de-DE"/>
                  </w:rPr>
                  <m:t>-2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  <w:vertAlign w:val="superscript"/>
                <w:lang w:val="de-DE"/>
              </w:rPr>
              <m:t>)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  <w:lang w:val="de-DE"/>
              </w:rPr>
              <m:t>0.04 (</m:t>
            </m:r>
            <m:r>
              <w:rPr>
                <w:rFonts w:ascii="Cambria Math" w:hAnsi="Cambria Math" w:cs="Times New Roman"/>
                <w:sz w:val="28"/>
                <w:szCs w:val="28"/>
              </w:rPr>
              <m:t>mF</m:t>
            </m:r>
            <m:r>
              <w:rPr>
                <w:rFonts w:ascii="Cambria Math" w:hAnsi="Cambria Math" w:cs="Times New Roman"/>
                <w:sz w:val="28"/>
                <w:szCs w:val="28"/>
                <w:lang w:val="de-DE"/>
              </w:rPr>
              <m:t xml:space="preserve"> </m:t>
            </m:r>
            <m:sSup>
              <m:sSup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cm</m:t>
                </m:r>
              </m:e>
              <m:sup>
                <m:r>
                  <w:rPr>
                    <w:rFonts w:ascii="Cambria Math" w:hAnsi="Cambria Math" w:cs="Times New Roman"/>
                    <w:sz w:val="28"/>
                    <w:szCs w:val="28"/>
                    <w:lang w:val="de-DE"/>
                  </w:rPr>
                  <m:t>-2</m:t>
                </m:r>
              </m:sup>
            </m:sSup>
            <m:r>
              <w:rPr>
                <w:rFonts w:ascii="Cambria Math" w:hAnsi="Cambria Math" w:cs="Times New Roman"/>
                <w:sz w:val="28"/>
                <w:szCs w:val="28"/>
                <w:lang w:val="de-DE"/>
              </w:rPr>
              <m:t xml:space="preserve">) </m:t>
            </m:r>
          </m:den>
        </m:f>
      </m:oMath>
      <w:r w:rsidR="00C52F4D" w:rsidRPr="001E359A">
        <w:rPr>
          <w:rFonts w:ascii="Times New Roman" w:hAnsi="Times New Roman" w:cs="Times New Roman"/>
          <w:i/>
          <w:iCs/>
          <w:sz w:val="28"/>
          <w:szCs w:val="28"/>
          <w:lang w:val="de-DE"/>
        </w:rPr>
        <w:t xml:space="preserve">        </w:t>
      </w:r>
      <w:r w:rsidRPr="004209D9">
        <w:rPr>
          <w:rFonts w:ascii="Times New Roman" w:hAnsi="Times New Roman" w:cs="Times New Roman"/>
          <w:i/>
          <w:iCs/>
          <w:sz w:val="28"/>
          <w:szCs w:val="28"/>
          <w:lang w:val="de-DE"/>
        </w:rPr>
        <w:t xml:space="preserve">   </w:t>
      </w:r>
      <w:r w:rsidR="001E359A" w:rsidRPr="004209D9">
        <w:rPr>
          <w:rFonts w:ascii="Times New Roman" w:hAnsi="Times New Roman" w:cs="Times New Roman" w:hint="eastAsia"/>
          <w:i/>
          <w:iCs/>
          <w:sz w:val="28"/>
          <w:szCs w:val="28"/>
          <w:lang w:val="de-DE"/>
        </w:rPr>
        <w:t xml:space="preserve">      </w:t>
      </w:r>
      <w:r w:rsidRPr="004209D9">
        <w:rPr>
          <w:rFonts w:ascii="Times New Roman" w:hAnsi="Times New Roman" w:cs="Times New Roman"/>
          <w:sz w:val="24"/>
          <w:szCs w:val="24"/>
          <w:lang w:val="de-DE"/>
        </w:rPr>
        <w:t xml:space="preserve"> </w:t>
      </w:r>
      <w:r w:rsidR="001E359A" w:rsidRPr="004209D9">
        <w:rPr>
          <w:rFonts w:ascii="Times New Roman" w:hAnsi="Times New Roman" w:cs="Times New Roman" w:hint="eastAsia"/>
          <w:sz w:val="24"/>
          <w:szCs w:val="24"/>
          <w:lang w:val="de-DE"/>
        </w:rPr>
        <w:t>(</w:t>
      </w:r>
      <w:r w:rsidR="00AD01D5" w:rsidRPr="004209D9">
        <w:rPr>
          <w:rFonts w:ascii="Times New Roman" w:hAnsi="Times New Roman" w:cs="Times New Roman" w:hint="eastAsia"/>
          <w:sz w:val="24"/>
          <w:szCs w:val="24"/>
          <w:lang w:val="de-DE"/>
        </w:rPr>
        <w:t>9</w:t>
      </w:r>
      <w:r w:rsidR="001E359A" w:rsidRPr="004209D9">
        <w:rPr>
          <w:rFonts w:ascii="Times New Roman" w:hAnsi="Times New Roman" w:cs="Times New Roman" w:hint="eastAsia"/>
          <w:sz w:val="24"/>
          <w:szCs w:val="24"/>
          <w:lang w:val="de-DE"/>
        </w:rPr>
        <w:t>)</w:t>
      </w:r>
    </w:p>
    <w:p w14:paraId="6E480893" w14:textId="77777777" w:rsidR="00A255A2" w:rsidRPr="004209D9" w:rsidRDefault="00A255A2" w:rsidP="00B00738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de-DE"/>
        </w:rPr>
      </w:pPr>
    </w:p>
    <w:p w14:paraId="69A92235" w14:textId="590BD098" w:rsidR="00CE7C2B" w:rsidRDefault="00CE7C2B" w:rsidP="00CE7C2B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3E5DF8">
        <w:rPr>
          <w:rFonts w:ascii="Times New Roman" w:hAnsi="Times New Roman" w:cs="Times New Roman"/>
          <w:b/>
          <w:bCs/>
          <w:sz w:val="24"/>
          <w:szCs w:val="24"/>
        </w:rPr>
        <w:t xml:space="preserve">Supplementary Note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Pr="003E5DF8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3E5DF8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Calculation of </w:t>
      </w:r>
      <w:proofErr w:type="spellStart"/>
      <w:r>
        <w:rPr>
          <w:rFonts w:ascii="Times New Roman" w:hAnsi="Times New Roman" w:cs="Times New Roman" w:hint="eastAsia"/>
          <w:b/>
          <w:bCs/>
          <w:sz w:val="24"/>
          <w:szCs w:val="24"/>
        </w:rPr>
        <w:t>Ir</w:t>
      </w:r>
      <w:proofErr w:type="spellEnd"/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mass activity</w:t>
      </w:r>
    </w:p>
    <w:p w14:paraId="189243DB" w14:textId="77777777" w:rsidR="00CE7C2B" w:rsidRPr="001E359A" w:rsidRDefault="00CE7C2B" w:rsidP="00CE7C2B">
      <w:pPr>
        <w:widowControl/>
        <w:wordWrap/>
        <w:autoSpaceDE/>
        <w:autoSpaceDN/>
        <w:spacing w:line="360" w:lineRule="auto"/>
        <w:ind w:firstLineChars="100" w:firstLine="240"/>
        <w:rPr>
          <w:rFonts w:ascii="Times New Roman" w:hAnsi="Times New Roman" w:cs="Times New Roman"/>
          <w:sz w:val="24"/>
          <w:szCs w:val="24"/>
          <w:lang w:val="en-IN"/>
        </w:rPr>
      </w:pPr>
      <w:r w:rsidRPr="00643512">
        <w:rPr>
          <w:rFonts w:ascii="Times New Roman" w:hAnsi="Times New Roman" w:cs="Times New Roman"/>
          <w:sz w:val="24"/>
          <w:szCs w:val="24"/>
          <w:lang w:val="en-IN"/>
        </w:rPr>
        <w:t xml:space="preserve">For </w:t>
      </w:r>
      <w:r>
        <w:rPr>
          <w:rFonts w:ascii="Times New Roman" w:hAnsi="Times New Roman" w:cs="Times New Roman" w:hint="eastAsia"/>
          <w:sz w:val="24"/>
          <w:szCs w:val="24"/>
          <w:lang w:val="en-IN"/>
        </w:rPr>
        <w:t xml:space="preserve">the calculation of </w:t>
      </w:r>
      <w:proofErr w:type="spellStart"/>
      <w:r>
        <w:rPr>
          <w:rFonts w:ascii="Times New Roman" w:hAnsi="Times New Roman" w:cs="Times New Roman" w:hint="eastAsia"/>
          <w:sz w:val="24"/>
          <w:szCs w:val="24"/>
          <w:lang w:val="en-IN"/>
        </w:rPr>
        <w:t>Ir</w:t>
      </w:r>
      <w:proofErr w:type="spellEnd"/>
      <w:r>
        <w:rPr>
          <w:rFonts w:ascii="Times New Roman" w:hAnsi="Times New Roman" w:cs="Times New Roman" w:hint="eastAsia"/>
          <w:sz w:val="24"/>
          <w:szCs w:val="24"/>
          <w:lang w:val="en-IN"/>
        </w:rPr>
        <w:t xml:space="preserve"> </w:t>
      </w:r>
      <w:r w:rsidRPr="00643512">
        <w:rPr>
          <w:rFonts w:ascii="Times New Roman" w:hAnsi="Times New Roman" w:cs="Times New Roman"/>
          <w:sz w:val="24"/>
          <w:szCs w:val="24"/>
          <w:lang w:val="en-IN"/>
        </w:rPr>
        <w:t xml:space="preserve">mass activity, </w:t>
      </w:r>
      <w:r>
        <w:rPr>
          <w:rFonts w:ascii="Times New Roman" w:hAnsi="Times New Roman" w:cs="Times New Roman" w:hint="eastAsia"/>
          <w:sz w:val="24"/>
          <w:szCs w:val="24"/>
          <w:lang w:val="en-IN"/>
        </w:rPr>
        <w:t>a</w:t>
      </w:r>
      <w:r w:rsidRPr="00643512">
        <w:rPr>
          <w:rFonts w:ascii="Times New Roman" w:hAnsi="Times New Roman" w:cs="Times New Roman"/>
          <w:sz w:val="24"/>
          <w:szCs w:val="24"/>
          <w:lang w:val="en-IN"/>
        </w:rPr>
        <w:t xml:space="preserve"> current at a</w:t>
      </w:r>
      <w:r>
        <w:rPr>
          <w:rFonts w:ascii="Times New Roman" w:hAnsi="Times New Roman" w:cs="Times New Roman" w:hint="eastAsia"/>
          <w:sz w:val="24"/>
          <w:szCs w:val="24"/>
          <w:lang w:val="en-IN"/>
        </w:rPr>
        <w:t>n overpotential of 250 mV</w:t>
      </w:r>
      <w:r w:rsidRPr="00643512">
        <w:rPr>
          <w:rFonts w:ascii="Times New Roman" w:hAnsi="Times New Roman" w:cs="Times New Roman"/>
          <w:sz w:val="24"/>
          <w:szCs w:val="24"/>
          <w:lang w:val="en-IN"/>
        </w:rPr>
        <w:t xml:space="preserve"> was </w:t>
      </w:r>
      <w:r>
        <w:rPr>
          <w:rFonts w:ascii="Times New Roman" w:hAnsi="Times New Roman" w:cs="Times New Roman"/>
          <w:sz w:val="24"/>
          <w:szCs w:val="24"/>
          <w:lang w:val="en-IN"/>
        </w:rPr>
        <w:t>divided</w:t>
      </w:r>
      <w:r>
        <w:rPr>
          <w:rFonts w:ascii="Times New Roman" w:hAnsi="Times New Roman" w:cs="Times New Roman" w:hint="eastAsia"/>
          <w:sz w:val="24"/>
          <w:szCs w:val="24"/>
          <w:lang w:val="en-IN"/>
        </w:rPr>
        <w:t xml:space="preserve"> by</w:t>
      </w:r>
      <w:r w:rsidRPr="00643512">
        <w:rPr>
          <w:rFonts w:ascii="Times New Roman" w:hAnsi="Times New Roman" w:cs="Times New Roman"/>
          <w:sz w:val="24"/>
          <w:szCs w:val="24"/>
          <w:lang w:val="en-IN"/>
        </w:rPr>
        <w:t xml:space="preserve"> the </w:t>
      </w:r>
      <w:r>
        <w:rPr>
          <w:rFonts w:ascii="Times New Roman" w:hAnsi="Times New Roman" w:cs="Times New Roman" w:hint="eastAsia"/>
          <w:sz w:val="24"/>
          <w:szCs w:val="24"/>
          <w:lang w:val="en-IN"/>
        </w:rPr>
        <w:t xml:space="preserve">mass of </w:t>
      </w:r>
      <w:proofErr w:type="spellStart"/>
      <w:r w:rsidRPr="00643512">
        <w:rPr>
          <w:rFonts w:ascii="Times New Roman" w:hAnsi="Times New Roman" w:cs="Times New Roman"/>
          <w:sz w:val="24"/>
          <w:szCs w:val="24"/>
          <w:lang w:val="en-IN"/>
        </w:rPr>
        <w:t>Ir</w:t>
      </w:r>
      <w:proofErr w:type="spellEnd"/>
      <w:r w:rsidRPr="00643512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  <w:lang w:val="en-IN"/>
        </w:rPr>
        <w:t>in the samples</w:t>
      </w:r>
      <w:r w:rsidRPr="00643512">
        <w:rPr>
          <w:rFonts w:ascii="Times New Roman" w:hAnsi="Times New Roman" w:cs="Times New Roman"/>
          <w:sz w:val="24"/>
          <w:szCs w:val="24"/>
          <w:lang w:val="en-IN"/>
        </w:rPr>
        <w:t xml:space="preserve">, </w:t>
      </w:r>
      <w:r>
        <w:rPr>
          <w:rFonts w:ascii="Times New Roman" w:hAnsi="Times New Roman" w:cs="Times New Roman" w:hint="eastAsia"/>
          <w:sz w:val="24"/>
          <w:szCs w:val="24"/>
          <w:lang w:val="en-IN"/>
        </w:rPr>
        <w:t>determined</w:t>
      </w:r>
      <w:r w:rsidRPr="00643512">
        <w:rPr>
          <w:rFonts w:ascii="Times New Roman" w:hAnsi="Times New Roman" w:cs="Times New Roman"/>
          <w:sz w:val="24"/>
          <w:szCs w:val="24"/>
          <w:lang w:val="en-IN"/>
        </w:rPr>
        <w:t xml:space="preserve"> from the ICP-</w:t>
      </w:r>
      <w:r>
        <w:rPr>
          <w:rFonts w:ascii="Times New Roman" w:hAnsi="Times New Roman" w:cs="Times New Roman" w:hint="eastAsia"/>
          <w:sz w:val="24"/>
          <w:szCs w:val="24"/>
          <w:lang w:val="en-IN"/>
        </w:rPr>
        <w:t>OES</w:t>
      </w:r>
      <w:r w:rsidRPr="00643512">
        <w:rPr>
          <w:rFonts w:ascii="Times New Roman" w:hAnsi="Times New Roman" w:cs="Times New Roman"/>
          <w:sz w:val="24"/>
          <w:szCs w:val="24"/>
          <w:lang w:val="en-IN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  <w:lang w:val="en-IN"/>
        </w:rPr>
        <w:t>result</w:t>
      </w:r>
      <w:r w:rsidRPr="00643512">
        <w:rPr>
          <w:rFonts w:ascii="Times New Roman" w:hAnsi="Times New Roman" w:cs="Times New Roman"/>
          <w:sz w:val="24"/>
          <w:szCs w:val="24"/>
          <w:lang w:val="en-IN"/>
        </w:rPr>
        <w:t xml:space="preserve">s. </w:t>
      </w:r>
      <w:r w:rsidRPr="001078C9">
        <w:rPr>
          <w:rFonts w:ascii="Times New Roman" w:hAnsi="Times New Roman" w:cs="Times New Roman"/>
          <w:bCs/>
          <w:sz w:val="24"/>
          <w:szCs w:val="24"/>
          <w:lang w:val="en-IN"/>
        </w:rPr>
        <w:t xml:space="preserve">The </w:t>
      </w:r>
      <w:proofErr w:type="spellStart"/>
      <w:r>
        <w:rPr>
          <w:rFonts w:ascii="Times New Roman" w:hAnsi="Times New Roman" w:cs="Times New Roman" w:hint="eastAsia"/>
          <w:bCs/>
          <w:sz w:val="24"/>
          <w:szCs w:val="24"/>
          <w:lang w:val="en-IN"/>
        </w:rPr>
        <w:t>Ir</w:t>
      </w:r>
      <w:proofErr w:type="spellEnd"/>
      <w:r>
        <w:rPr>
          <w:rFonts w:ascii="Times New Roman" w:hAnsi="Times New Roman" w:cs="Times New Roman" w:hint="eastAsia"/>
          <w:bCs/>
          <w:sz w:val="24"/>
          <w:szCs w:val="24"/>
          <w:lang w:val="en-IN"/>
        </w:rPr>
        <w:t xml:space="preserve"> mass activity</w:t>
      </w:r>
      <w:r w:rsidRPr="001078C9">
        <w:rPr>
          <w:rFonts w:ascii="Times New Roman" w:hAnsi="Times New Roman" w:cs="Times New Roman"/>
          <w:bCs/>
          <w:sz w:val="24"/>
          <w:szCs w:val="24"/>
          <w:lang w:val="en-IN"/>
        </w:rPr>
        <w:t xml:space="preserve"> was </w:t>
      </w:r>
      <w:r>
        <w:rPr>
          <w:rFonts w:ascii="Times New Roman" w:hAnsi="Times New Roman" w:cs="Times New Roman" w:hint="eastAsia"/>
          <w:bCs/>
          <w:sz w:val="24"/>
          <w:szCs w:val="24"/>
          <w:lang w:val="en-IN"/>
        </w:rPr>
        <w:t xml:space="preserve">then </w:t>
      </w:r>
      <w:r w:rsidRPr="001078C9">
        <w:rPr>
          <w:rFonts w:ascii="Times New Roman" w:hAnsi="Times New Roman" w:cs="Times New Roman"/>
          <w:bCs/>
          <w:sz w:val="24"/>
          <w:szCs w:val="24"/>
          <w:lang w:val="en-IN"/>
        </w:rPr>
        <w:t>calculated using the following equation</w:t>
      </w:r>
      <w:r>
        <w:rPr>
          <w:rFonts w:ascii="Times New Roman" w:hAnsi="Times New Roman" w:cs="Times New Roman" w:hint="eastAsia"/>
          <w:bCs/>
          <w:sz w:val="24"/>
          <w:szCs w:val="24"/>
          <w:lang w:val="en-IN"/>
        </w:rPr>
        <w:t>.</w:t>
      </w:r>
    </w:p>
    <w:p w14:paraId="3E41D644" w14:textId="0F926804" w:rsidR="00CE7C2B" w:rsidRPr="004209D9" w:rsidRDefault="00CE7C2B" w:rsidP="00CE7C2B">
      <w:pPr>
        <w:wordWrap/>
        <w:spacing w:line="360" w:lineRule="auto"/>
        <w:ind w:firstLineChars="100" w:firstLine="240"/>
        <w:jc w:val="right"/>
        <w:rPr>
          <w:rFonts w:ascii="Times New Roman" w:hAnsi="Times New Roman" w:cs="Times New Roman"/>
          <w:sz w:val="24"/>
          <w:szCs w:val="24"/>
          <w:lang w:val="en-IN"/>
        </w:rPr>
      </w:pPr>
      <m:oMath>
        <m:r>
          <w:rPr>
            <w:rFonts w:ascii="Cambria Math" w:hAnsi="Cambria Math" w:cs="Times New Roman"/>
            <w:sz w:val="24"/>
            <w:szCs w:val="24"/>
            <w:lang w:val="en-IN"/>
          </w:rPr>
          <m:t>Mass activity (A/</m:t>
        </m:r>
        <m:sSub>
          <m:sSubPr>
            <m:ctrlPr>
              <w:rPr>
                <w:rFonts w:ascii="Cambria Math" w:hAnsi="Cambria Math" w:cs="Times New Roman"/>
                <w:i/>
                <w:iCs/>
                <w:sz w:val="24"/>
                <w:szCs w:val="24"/>
                <w:lang w:val="en-IN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  <w:lang w:val="en-IN"/>
              </w:rPr>
              <m:t>g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  <w:lang w:val="en-IN"/>
              </w:rPr>
              <m:t>Ir</m:t>
            </m:r>
          </m:sub>
        </m:sSub>
        <m:r>
          <w:rPr>
            <w:rFonts w:ascii="Cambria Math" w:hAnsi="Cambria Math" w:cs="Times New Roman"/>
            <w:sz w:val="24"/>
            <w:szCs w:val="24"/>
            <w:lang w:val="en-IN"/>
          </w:rPr>
          <m:t>)=</m:t>
        </m:r>
        <m:f>
          <m:fPr>
            <m:ctrlPr>
              <w:rPr>
                <w:rFonts w:ascii="Cambria Math" w:hAnsi="Cambria Math" w:cs="Times New Roman"/>
                <w:i/>
                <w:iCs/>
                <w:sz w:val="24"/>
                <w:szCs w:val="24"/>
                <w:lang w:val="de-DE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  <w:lang w:val="de-DE"/>
              </w:rPr>
              <m:t>Current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  <w:lang w:val="de-DE"/>
              </w:rPr>
              <m:t>Iridium</m:t>
            </m:r>
            <m:r>
              <w:rPr>
                <w:rFonts w:ascii="Cambria Math" w:hAnsi="Cambria Math" w:cs="Times New Roman"/>
                <w:sz w:val="24"/>
                <w:szCs w:val="24"/>
                <w:lang w:val="en-IN"/>
              </w:rPr>
              <m:t xml:space="preserve"> </m:t>
            </m:r>
            <m:r>
              <w:rPr>
                <w:rFonts w:ascii="Cambria Math" w:hAnsi="Cambria Math" w:cs="Times New Roman"/>
                <w:sz w:val="24"/>
                <w:szCs w:val="24"/>
                <w:lang w:val="de-DE"/>
              </w:rPr>
              <m:t>amount</m:t>
            </m:r>
          </m:den>
        </m:f>
      </m:oMath>
      <w:r w:rsidRPr="004209D9">
        <w:rPr>
          <w:rFonts w:ascii="Times New Roman" w:hAnsi="Times New Roman" w:cs="Times New Roman"/>
          <w:sz w:val="24"/>
          <w:szCs w:val="24"/>
          <w:lang w:val="en-IN"/>
        </w:rPr>
        <w:t xml:space="preserve">         </w:t>
      </w:r>
      <w:r w:rsidRPr="004209D9">
        <w:rPr>
          <w:rFonts w:ascii="Times New Roman" w:hAnsi="Times New Roman" w:cs="Times New Roman"/>
          <w:sz w:val="24"/>
          <w:szCs w:val="24"/>
          <w:lang w:val="en-IN"/>
        </w:rPr>
        <w:tab/>
      </w:r>
      <w:r w:rsidRPr="004209D9">
        <w:rPr>
          <w:rFonts w:ascii="Times New Roman" w:hAnsi="Times New Roman" w:cs="Times New Roman"/>
          <w:sz w:val="24"/>
          <w:szCs w:val="24"/>
          <w:lang w:val="en-IN"/>
        </w:rPr>
        <w:tab/>
      </w:r>
      <w:r w:rsidRPr="004209D9">
        <w:rPr>
          <w:rFonts w:ascii="Times New Roman" w:hAnsi="Times New Roman" w:cs="Times New Roman" w:hint="eastAsia"/>
          <w:sz w:val="24"/>
          <w:szCs w:val="24"/>
          <w:lang w:val="en-IN"/>
        </w:rPr>
        <w:t>(</w:t>
      </w:r>
      <w:r w:rsidR="00AD01D5" w:rsidRPr="004209D9">
        <w:rPr>
          <w:rFonts w:ascii="Times New Roman" w:hAnsi="Times New Roman" w:cs="Times New Roman" w:hint="eastAsia"/>
          <w:sz w:val="24"/>
          <w:szCs w:val="24"/>
          <w:lang w:val="en-IN"/>
        </w:rPr>
        <w:t>10</w:t>
      </w:r>
      <w:r w:rsidRPr="004209D9">
        <w:rPr>
          <w:rFonts w:ascii="Times New Roman" w:hAnsi="Times New Roman" w:cs="Times New Roman" w:hint="eastAsia"/>
          <w:sz w:val="24"/>
          <w:szCs w:val="24"/>
          <w:lang w:val="en-IN"/>
        </w:rPr>
        <w:t>)</w:t>
      </w:r>
    </w:p>
    <w:p w14:paraId="7EC5C0E5" w14:textId="77777777" w:rsidR="00CE7C2B" w:rsidRPr="004209D9" w:rsidRDefault="00CE7C2B" w:rsidP="00CE7C2B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IN"/>
        </w:rPr>
      </w:pPr>
    </w:p>
    <w:p w14:paraId="5C7DD4C7" w14:textId="0FEBCEC2" w:rsidR="00A255A2" w:rsidRDefault="00A255A2" w:rsidP="00B00738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3E5DF8">
        <w:rPr>
          <w:rFonts w:ascii="Times New Roman" w:hAnsi="Times New Roman" w:cs="Times New Roman"/>
          <w:b/>
          <w:bCs/>
          <w:sz w:val="24"/>
          <w:szCs w:val="24"/>
        </w:rPr>
        <w:t xml:space="preserve">Supplementary Note </w:t>
      </w:r>
      <w:r w:rsidR="00CE7C2B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3E5DF8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3E5DF8" w:rsidRPr="003E5DF8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Calculation of turnover frequency (</w:t>
      </w:r>
      <w:r w:rsidRPr="003E5DF8">
        <w:rPr>
          <w:rFonts w:ascii="Times New Roman" w:hAnsi="Times New Roman" w:cs="Times New Roman"/>
          <w:b/>
          <w:bCs/>
          <w:sz w:val="24"/>
          <w:szCs w:val="24"/>
        </w:rPr>
        <w:t>TOF</w:t>
      </w:r>
      <w:r w:rsidR="003E5DF8" w:rsidRPr="003E5DF8">
        <w:rPr>
          <w:rFonts w:ascii="Times New Roman" w:hAnsi="Times New Roman" w:cs="Times New Roman" w:hint="eastAsia"/>
          <w:b/>
          <w:bCs/>
          <w:sz w:val="24"/>
          <w:szCs w:val="24"/>
        </w:rPr>
        <w:t>)</w:t>
      </w:r>
      <w:r w:rsidR="0089309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03CAE797" w14:textId="50FAD44F" w:rsidR="00A255A2" w:rsidRPr="001078C9" w:rsidRDefault="00A255A2" w:rsidP="00B00738">
      <w:pPr>
        <w:wordWrap/>
        <w:spacing w:line="360" w:lineRule="auto"/>
        <w:ind w:firstLineChars="100" w:firstLine="240"/>
        <w:rPr>
          <w:rFonts w:ascii="Times New Roman" w:hAnsi="Times New Roman" w:cs="Times New Roman"/>
          <w:bCs/>
          <w:sz w:val="24"/>
          <w:szCs w:val="24"/>
          <w:lang w:val="en-IN"/>
        </w:rPr>
      </w:pPr>
      <w:r w:rsidRPr="001078C9">
        <w:rPr>
          <w:rFonts w:ascii="Times New Roman" w:hAnsi="Times New Roman" w:cs="Times New Roman"/>
          <w:bCs/>
          <w:sz w:val="24"/>
          <w:szCs w:val="24"/>
          <w:lang w:val="en-IN"/>
        </w:rPr>
        <w:t>TOF</w:t>
      </w:r>
      <w:r w:rsidR="007A5F69">
        <w:rPr>
          <w:rFonts w:ascii="Times New Roman" w:hAnsi="Times New Roman" w:cs="Times New Roman" w:hint="eastAsia"/>
          <w:bCs/>
          <w:sz w:val="24"/>
          <w:szCs w:val="24"/>
          <w:lang w:val="en-IN"/>
        </w:rPr>
        <w:t>s of the samples for OER</w:t>
      </w:r>
      <w:r w:rsidRPr="001078C9">
        <w:rPr>
          <w:rFonts w:ascii="Times New Roman" w:hAnsi="Times New Roman" w:cs="Times New Roman"/>
          <w:bCs/>
          <w:sz w:val="24"/>
          <w:szCs w:val="24"/>
          <w:lang w:val="en-IN"/>
        </w:rPr>
        <w:t xml:space="preserve"> was calculated using the following equation</w:t>
      </w:r>
      <w:r w:rsidR="00893090" w:rsidRPr="00893090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PEVuZE5vdGU+PENpdGU+PEF1dGhvcj5TaW5naDwvQXV0aG9yPjxZZWFyPjIwMjE8L1llYXI+PFJl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</w:fldData>
        </w:fldChar>
      </w:r>
      <w:r w:rsidR="00F64EF9">
        <w:rPr>
          <w:rFonts w:ascii="Times New Roman" w:hAnsi="Times New Roman" w:cs="Times New Roman"/>
          <w:sz w:val="24"/>
          <w:szCs w:val="24"/>
        </w:rPr>
        <w:instrText xml:space="preserve"> ADDIN EN.CITE </w:instrText>
      </w:r>
      <w:r w:rsidR="00F64EF9">
        <w:rPr>
          <w:rFonts w:ascii="Times New Roman" w:hAnsi="Times New Roman" w:cs="Times New Roman"/>
          <w:sz w:val="24"/>
          <w:szCs w:val="24"/>
        </w:rPr>
        <w:fldChar w:fldCharType="begin">
          <w:fldData xml:space="preserve">PEVuZE5vdGU+PENpdGU+PEF1dGhvcj5TaW5naDwvQXV0aG9yPjxZZWFyPjIwMjE8L1llYXI+PFJl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</w:fldData>
        </w:fldChar>
      </w:r>
      <w:r w:rsidR="00F64EF9">
        <w:rPr>
          <w:rFonts w:ascii="Times New Roman" w:hAnsi="Times New Roman" w:cs="Times New Roman"/>
          <w:sz w:val="24"/>
          <w:szCs w:val="24"/>
        </w:rPr>
        <w:instrText xml:space="preserve"> ADDIN EN.CITE.DATA </w:instrText>
      </w:r>
      <w:r w:rsidR="00F64EF9">
        <w:rPr>
          <w:rFonts w:ascii="Times New Roman" w:hAnsi="Times New Roman" w:cs="Times New Roman"/>
          <w:sz w:val="24"/>
          <w:szCs w:val="24"/>
        </w:rPr>
      </w:r>
      <w:r w:rsidR="00F64EF9">
        <w:rPr>
          <w:rFonts w:ascii="Times New Roman" w:hAnsi="Times New Roman" w:cs="Times New Roman"/>
          <w:sz w:val="24"/>
          <w:szCs w:val="24"/>
        </w:rPr>
        <w:fldChar w:fldCharType="end"/>
      </w:r>
      <w:r w:rsidR="00893090" w:rsidRPr="00893090">
        <w:rPr>
          <w:rFonts w:ascii="Times New Roman" w:hAnsi="Times New Roman" w:cs="Times New Roman"/>
          <w:sz w:val="24"/>
          <w:szCs w:val="24"/>
        </w:rPr>
      </w:r>
      <w:r w:rsidR="00893090" w:rsidRPr="00893090">
        <w:rPr>
          <w:rFonts w:ascii="Times New Roman" w:hAnsi="Times New Roman" w:cs="Times New Roman"/>
          <w:sz w:val="24"/>
          <w:szCs w:val="24"/>
        </w:rPr>
        <w:fldChar w:fldCharType="separate"/>
      </w:r>
      <w:r w:rsidR="00F64EF9" w:rsidRPr="00F64EF9">
        <w:rPr>
          <w:rFonts w:ascii="Times New Roman" w:hAnsi="Times New Roman" w:cs="Times New Roman"/>
          <w:noProof/>
          <w:sz w:val="24"/>
          <w:szCs w:val="24"/>
          <w:vertAlign w:val="superscript"/>
        </w:rPr>
        <w:t>18-21</w:t>
      </w:r>
      <w:r w:rsidR="00893090" w:rsidRPr="00893090">
        <w:rPr>
          <w:rFonts w:ascii="Times New Roman" w:hAnsi="Times New Roman" w:cs="Times New Roman"/>
          <w:sz w:val="24"/>
          <w:szCs w:val="24"/>
        </w:rPr>
        <w:fldChar w:fldCharType="end"/>
      </w:r>
      <w:r w:rsidR="007A5F69">
        <w:rPr>
          <w:rFonts w:ascii="Times New Roman" w:hAnsi="Times New Roman" w:cs="Times New Roman" w:hint="eastAsia"/>
          <w:bCs/>
          <w:sz w:val="24"/>
          <w:szCs w:val="24"/>
          <w:lang w:val="en-IN"/>
        </w:rPr>
        <w:t>,</w:t>
      </w:r>
    </w:p>
    <w:p w14:paraId="1A2342EE" w14:textId="3FD4FB16" w:rsidR="00A255A2" w:rsidRPr="004209D9" w:rsidRDefault="00C52F4D" w:rsidP="001E359A">
      <w:pPr>
        <w:wordWrap/>
        <w:spacing w:line="360" w:lineRule="auto"/>
        <w:ind w:firstLineChars="100" w:firstLine="240"/>
        <w:jc w:val="right"/>
        <w:rPr>
          <w:rFonts w:ascii="Times New Roman" w:hAnsi="Times New Roman" w:cs="Times New Roman"/>
          <w:i/>
          <w:iCs/>
          <w:sz w:val="24"/>
          <w:szCs w:val="24"/>
          <w:lang w:val="en-IN"/>
        </w:rPr>
      </w:pPr>
      <m:oMath>
        <m:r>
          <w:rPr>
            <w:rFonts w:ascii="Cambria Math" w:hAnsi="Cambria Math" w:cs="Times New Roman"/>
            <w:sz w:val="24"/>
            <w:szCs w:val="24"/>
            <w:lang w:val="en-IN"/>
          </w:rPr>
          <m:t>Turnover frequency(TOF)=</m:t>
        </m:r>
        <m:f>
          <m:fPr>
            <m:ctrlPr>
              <w:rPr>
                <w:rFonts w:ascii="Cambria Math" w:hAnsi="Cambria Math" w:cs="Times New Roman"/>
                <w:i/>
                <w:iCs/>
                <w:sz w:val="24"/>
                <w:szCs w:val="24"/>
                <w:lang w:val="de-DE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  <w:lang w:val="en-IN"/>
              </w:rPr>
              <m:t>j×</m:t>
            </m:r>
            <m:sSub>
              <m:sSubPr>
                <m:ctrlPr>
                  <w:rPr>
                    <w:rFonts w:ascii="Cambria Math" w:hAnsi="Cambria Math" w:cs="Times New Roman"/>
                    <w:i/>
                    <w:iCs/>
                    <w:sz w:val="24"/>
                    <w:szCs w:val="24"/>
                    <w:lang w:val="en-IN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  <w:lang w:val="en-IN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  <w:lang w:val="en-IN"/>
                  </w:rPr>
                  <m:t>A</m:t>
                </m:r>
              </m:sub>
            </m:sSub>
          </m:num>
          <m:den>
            <m:r>
              <w:rPr>
                <w:rFonts w:ascii="Cambria Math" w:hAnsi="Cambria Math" w:cs="Times New Roman"/>
                <w:sz w:val="24"/>
                <w:szCs w:val="24"/>
                <w:lang w:val="en-IN"/>
              </w:rPr>
              <m:t>4×F×</m:t>
            </m:r>
            <m:sSub>
              <m:sSubPr>
                <m:ctrlPr>
                  <w:rPr>
                    <w:rFonts w:ascii="Cambria Math" w:hAnsi="Cambria Math" w:cs="Times New Roman"/>
                    <w:i/>
                    <w:iCs/>
                    <w:sz w:val="24"/>
                    <w:szCs w:val="24"/>
                    <w:lang w:val="de-DE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  <w:lang w:val="en-IN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  <w:lang w:val="en-IN"/>
                  </w:rPr>
                  <m:t>s</m:t>
                </m:r>
              </m:sub>
            </m:sSub>
          </m:den>
        </m:f>
      </m:oMath>
      <w:r w:rsidR="00A255A2" w:rsidRPr="004209D9">
        <w:rPr>
          <w:rFonts w:ascii="Times New Roman" w:hAnsi="Times New Roman" w:cs="Times New Roman"/>
          <w:i/>
          <w:iCs/>
          <w:sz w:val="24"/>
          <w:szCs w:val="24"/>
          <w:lang w:val="en-IN"/>
        </w:rPr>
        <w:t xml:space="preserve">        </w:t>
      </w:r>
      <w:r w:rsidR="001E359A" w:rsidRPr="004209D9">
        <w:rPr>
          <w:rFonts w:ascii="Times New Roman" w:hAnsi="Times New Roman" w:cs="Times New Roman" w:hint="eastAsia"/>
          <w:i/>
          <w:iCs/>
          <w:sz w:val="24"/>
          <w:szCs w:val="24"/>
          <w:lang w:val="en-IN"/>
        </w:rPr>
        <w:t xml:space="preserve">             </w:t>
      </w:r>
      <w:r w:rsidR="001E359A" w:rsidRPr="004209D9">
        <w:rPr>
          <w:rFonts w:ascii="Times New Roman" w:hAnsi="Times New Roman" w:cs="Times New Roman" w:hint="eastAsia"/>
          <w:sz w:val="24"/>
          <w:szCs w:val="24"/>
          <w:lang w:val="en-IN"/>
        </w:rPr>
        <w:t>(</w:t>
      </w:r>
      <w:r w:rsidR="00AD01D5" w:rsidRPr="004209D9">
        <w:rPr>
          <w:rFonts w:ascii="Times New Roman" w:hAnsi="Times New Roman" w:cs="Times New Roman" w:hint="eastAsia"/>
          <w:sz w:val="24"/>
          <w:szCs w:val="24"/>
          <w:lang w:val="en-IN"/>
        </w:rPr>
        <w:t>11</w:t>
      </w:r>
      <w:r w:rsidR="001E359A" w:rsidRPr="004209D9">
        <w:rPr>
          <w:rFonts w:ascii="Times New Roman" w:hAnsi="Times New Roman" w:cs="Times New Roman" w:hint="eastAsia"/>
          <w:sz w:val="24"/>
          <w:szCs w:val="24"/>
          <w:lang w:val="en-IN"/>
        </w:rPr>
        <w:t>)</w:t>
      </w:r>
    </w:p>
    <w:p w14:paraId="55CB6B58" w14:textId="4B00D18F" w:rsidR="00A255A2" w:rsidRPr="001078C9" w:rsidRDefault="00A255A2" w:rsidP="00B00738">
      <w:pPr>
        <w:wordWrap/>
        <w:spacing w:line="360" w:lineRule="auto"/>
        <w:rPr>
          <w:rFonts w:ascii="Times New Roman" w:hAnsi="Times New Roman" w:cs="Times New Roman"/>
          <w:sz w:val="24"/>
          <w:szCs w:val="24"/>
          <w:lang w:val="en-IN"/>
        </w:rPr>
      </w:pPr>
      <w:r w:rsidRPr="001078C9">
        <w:rPr>
          <w:rFonts w:ascii="Times New Roman" w:hAnsi="Times New Roman" w:cs="Times New Roman"/>
          <w:sz w:val="24"/>
          <w:szCs w:val="24"/>
          <w:lang w:val="en-IN"/>
        </w:rPr>
        <w:t xml:space="preserve">, </w:t>
      </w:r>
      <w:r w:rsidRPr="001078C9">
        <w:rPr>
          <w:rFonts w:ascii="Times New Roman" w:hAnsi="Times New Roman" w:cs="Times New Roman"/>
          <w:bCs/>
          <w:sz w:val="24"/>
          <w:szCs w:val="24"/>
          <w:lang w:val="en-IN"/>
        </w:rPr>
        <w:t xml:space="preserve">where j is </w:t>
      </w:r>
      <w:r w:rsidR="007A5F69">
        <w:rPr>
          <w:rFonts w:ascii="Times New Roman" w:hAnsi="Times New Roman" w:cs="Times New Roman" w:hint="eastAsia"/>
          <w:bCs/>
          <w:sz w:val="24"/>
          <w:szCs w:val="24"/>
          <w:lang w:val="en-IN"/>
        </w:rPr>
        <w:t>a</w:t>
      </w:r>
      <w:r w:rsidRPr="001078C9">
        <w:rPr>
          <w:rFonts w:ascii="Times New Roman" w:hAnsi="Times New Roman" w:cs="Times New Roman"/>
          <w:bCs/>
          <w:sz w:val="24"/>
          <w:szCs w:val="24"/>
          <w:lang w:val="en-IN"/>
        </w:rPr>
        <w:t xml:space="preserve"> current density at a</w:t>
      </w:r>
      <w:r w:rsidR="007A5F69">
        <w:rPr>
          <w:rFonts w:ascii="Times New Roman" w:hAnsi="Times New Roman" w:cs="Times New Roman" w:hint="eastAsia"/>
          <w:bCs/>
          <w:sz w:val="24"/>
          <w:szCs w:val="24"/>
          <w:lang w:val="en-IN"/>
        </w:rPr>
        <w:t xml:space="preserve">n overpotential </w:t>
      </w:r>
      <w:r w:rsidR="00FD10ED">
        <w:rPr>
          <w:rFonts w:ascii="Times New Roman" w:hAnsi="Times New Roman" w:cs="Times New Roman" w:hint="eastAsia"/>
          <w:bCs/>
          <w:sz w:val="24"/>
          <w:szCs w:val="24"/>
          <w:lang w:val="en-IN"/>
        </w:rPr>
        <w:t>of 250</w:t>
      </w:r>
      <w:r w:rsidR="007A5F69">
        <w:rPr>
          <w:rFonts w:ascii="Times New Roman" w:hAnsi="Times New Roman" w:cs="Times New Roman" w:hint="eastAsia"/>
          <w:bCs/>
          <w:sz w:val="24"/>
          <w:szCs w:val="24"/>
          <w:lang w:val="en-IN"/>
        </w:rPr>
        <w:t xml:space="preserve"> </w:t>
      </w:r>
      <w:r w:rsidR="00FD10ED">
        <w:rPr>
          <w:rFonts w:ascii="Times New Roman" w:hAnsi="Times New Roman" w:cs="Times New Roman" w:hint="eastAsia"/>
          <w:bCs/>
          <w:sz w:val="24"/>
          <w:szCs w:val="24"/>
          <w:lang w:val="en-IN"/>
        </w:rPr>
        <w:t>mV</w:t>
      </w:r>
      <w:r w:rsidRPr="001078C9">
        <w:rPr>
          <w:rFonts w:ascii="Times New Roman" w:hAnsi="Times New Roman" w:cs="Times New Roman"/>
          <w:bCs/>
          <w:sz w:val="24"/>
          <w:szCs w:val="24"/>
          <w:lang w:val="en-IN"/>
        </w:rPr>
        <w:t xml:space="preserve">, </w:t>
      </w:r>
      <w:r w:rsidR="00FD10ED">
        <w:rPr>
          <w:rFonts w:ascii="Times New Roman" w:hAnsi="Times New Roman" w:cs="Times New Roman" w:hint="eastAsia"/>
          <w:bCs/>
          <w:sz w:val="24"/>
          <w:szCs w:val="24"/>
          <w:lang w:val="en-IN"/>
        </w:rPr>
        <w:t>N</w:t>
      </w:r>
      <w:r w:rsidR="00FD10ED" w:rsidRPr="00FD10ED">
        <w:rPr>
          <w:rFonts w:ascii="Times New Roman" w:hAnsi="Times New Roman" w:cs="Times New Roman" w:hint="eastAsia"/>
          <w:bCs/>
          <w:sz w:val="24"/>
          <w:szCs w:val="24"/>
          <w:vertAlign w:val="subscript"/>
          <w:lang w:val="en-IN"/>
        </w:rPr>
        <w:t>A</w:t>
      </w:r>
      <w:r w:rsidRPr="001078C9">
        <w:rPr>
          <w:rFonts w:ascii="Times New Roman" w:hAnsi="Times New Roman" w:cs="Times New Roman"/>
          <w:bCs/>
          <w:sz w:val="24"/>
          <w:szCs w:val="24"/>
          <w:lang w:val="en-IN"/>
        </w:rPr>
        <w:t xml:space="preserve"> is the </w:t>
      </w:r>
      <w:r w:rsidR="00FD10ED">
        <w:rPr>
          <w:rFonts w:ascii="Times New Roman" w:hAnsi="Times New Roman" w:cs="Times New Roman" w:hint="eastAsia"/>
          <w:bCs/>
          <w:sz w:val="24"/>
          <w:szCs w:val="24"/>
          <w:lang w:val="en-IN"/>
        </w:rPr>
        <w:t>Avogadro number</w:t>
      </w:r>
      <w:r w:rsidRPr="001078C9">
        <w:rPr>
          <w:rFonts w:ascii="Times New Roman" w:hAnsi="Times New Roman" w:cs="Times New Roman"/>
          <w:bCs/>
          <w:sz w:val="24"/>
          <w:szCs w:val="24"/>
          <w:lang w:val="en-IN"/>
        </w:rPr>
        <w:t xml:space="preserve"> (</w:t>
      </w:r>
      <w:r w:rsidR="00FD10ED">
        <w:rPr>
          <w:rFonts w:ascii="Times New Roman" w:hAnsi="Times New Roman" w:cs="Times New Roman" w:hint="eastAsia"/>
          <w:bCs/>
          <w:sz w:val="24"/>
          <w:szCs w:val="24"/>
          <w:lang w:val="en-IN"/>
        </w:rPr>
        <w:t>6.02 x 10</w:t>
      </w:r>
      <w:r w:rsidR="00FD10ED" w:rsidRPr="00FD10ED">
        <w:rPr>
          <w:rFonts w:ascii="Times New Roman" w:hAnsi="Times New Roman" w:cs="Times New Roman" w:hint="eastAsia"/>
          <w:bCs/>
          <w:sz w:val="24"/>
          <w:szCs w:val="24"/>
          <w:vertAlign w:val="superscript"/>
          <w:lang w:val="en-IN"/>
        </w:rPr>
        <w:t>23</w:t>
      </w:r>
      <w:r w:rsidRPr="001078C9">
        <w:rPr>
          <w:rFonts w:ascii="Times New Roman" w:hAnsi="Times New Roman" w:cs="Times New Roman"/>
          <w:bCs/>
          <w:sz w:val="24"/>
          <w:szCs w:val="24"/>
          <w:lang w:val="en-IN"/>
        </w:rPr>
        <w:t>), F is the Faradaic constant (96,458 C mol</w:t>
      </w:r>
      <w:r w:rsidRPr="001078C9">
        <w:rPr>
          <w:rFonts w:ascii="Times New Roman" w:hAnsi="Times New Roman" w:cs="Times New Roman"/>
          <w:bCs/>
          <w:sz w:val="24"/>
          <w:szCs w:val="24"/>
          <w:vertAlign w:val="superscript"/>
          <w:lang w:val="en-IN"/>
        </w:rPr>
        <w:t>-1</w:t>
      </w:r>
      <w:r w:rsidRPr="001078C9">
        <w:rPr>
          <w:rFonts w:ascii="Times New Roman" w:hAnsi="Times New Roman" w:cs="Times New Roman"/>
          <w:sz w:val="24"/>
          <w:szCs w:val="24"/>
          <w:lang w:val="en-IN"/>
        </w:rPr>
        <w:t>), and N</w:t>
      </w:r>
      <w:r w:rsidRPr="001078C9">
        <w:rPr>
          <w:rFonts w:ascii="Times New Roman" w:hAnsi="Times New Roman" w:cs="Times New Roman"/>
          <w:sz w:val="24"/>
          <w:szCs w:val="24"/>
          <w:vertAlign w:val="subscript"/>
          <w:lang w:val="en-IN"/>
        </w:rPr>
        <w:t>s</w:t>
      </w:r>
      <w:r w:rsidRPr="001078C9">
        <w:rPr>
          <w:rFonts w:ascii="Times New Roman" w:hAnsi="Times New Roman" w:cs="Times New Roman"/>
          <w:sz w:val="24"/>
          <w:szCs w:val="24"/>
          <w:lang w:val="en-IN"/>
        </w:rPr>
        <w:t xml:space="preserve"> is the concentration of active sites (mol cm</w:t>
      </w:r>
      <w:r w:rsidRPr="001078C9">
        <w:rPr>
          <w:rFonts w:ascii="Times New Roman" w:hAnsi="Times New Roman" w:cs="Times New Roman"/>
          <w:sz w:val="24"/>
          <w:szCs w:val="24"/>
          <w:vertAlign w:val="superscript"/>
          <w:lang w:val="en-IN"/>
        </w:rPr>
        <w:t>-2</w:t>
      </w:r>
      <w:r w:rsidRPr="001078C9">
        <w:rPr>
          <w:rFonts w:ascii="Times New Roman" w:hAnsi="Times New Roman" w:cs="Times New Roman"/>
          <w:sz w:val="24"/>
          <w:szCs w:val="24"/>
          <w:lang w:val="en-IN"/>
        </w:rPr>
        <w:t xml:space="preserve">). The Ns </w:t>
      </w:r>
      <w:r w:rsidRPr="001078C9">
        <w:rPr>
          <w:rFonts w:ascii="Times New Roman" w:hAnsi="Times New Roman" w:cs="Times New Roman"/>
          <w:sz w:val="24"/>
          <w:szCs w:val="24"/>
          <w:lang w:val="en-IN"/>
        </w:rPr>
        <w:lastRenderedPageBreak/>
        <w:t>was calculated via CV measurements</w:t>
      </w:r>
      <w:r w:rsidR="001E359A">
        <w:rPr>
          <w:rFonts w:ascii="Times New Roman" w:hAnsi="Times New Roman" w:cs="Times New Roman" w:hint="eastAsia"/>
          <w:sz w:val="24"/>
          <w:szCs w:val="24"/>
          <w:lang w:val="en-IN"/>
        </w:rPr>
        <w:t xml:space="preserve"> using a</w:t>
      </w:r>
      <w:r w:rsidR="001E359A" w:rsidRPr="001078C9">
        <w:rPr>
          <w:rFonts w:ascii="Times New Roman" w:hAnsi="Times New Roman" w:cs="Times New Roman"/>
          <w:sz w:val="24"/>
          <w:szCs w:val="24"/>
          <w:lang w:val="en-IN"/>
        </w:rPr>
        <w:t xml:space="preserve"> scan rate of 10mV/s</w:t>
      </w:r>
      <w:r w:rsidRPr="001078C9">
        <w:rPr>
          <w:rFonts w:ascii="Times New Roman" w:hAnsi="Times New Roman" w:cs="Times New Roman"/>
          <w:sz w:val="24"/>
          <w:szCs w:val="24"/>
          <w:lang w:val="en-IN"/>
        </w:rPr>
        <w:t xml:space="preserve">, where the oxidative area currents </w:t>
      </w:r>
      <w:r w:rsidR="001E359A">
        <w:rPr>
          <w:rFonts w:ascii="Times New Roman" w:hAnsi="Times New Roman" w:cs="Times New Roman" w:hint="eastAsia"/>
          <w:sz w:val="24"/>
          <w:szCs w:val="24"/>
          <w:lang w:val="en-IN"/>
        </w:rPr>
        <w:t xml:space="preserve">are directly related with the number of </w:t>
      </w:r>
      <w:r w:rsidRPr="001078C9">
        <w:rPr>
          <w:rFonts w:ascii="Times New Roman" w:hAnsi="Times New Roman" w:cs="Times New Roman"/>
          <w:sz w:val="24"/>
          <w:szCs w:val="24"/>
          <w:lang w:val="en-IN"/>
        </w:rPr>
        <w:t>active sites.</w:t>
      </w:r>
      <w:r w:rsidR="001E359A">
        <w:rPr>
          <w:rFonts w:ascii="Times New Roman" w:hAnsi="Times New Roman" w:cs="Times New Roman" w:hint="eastAsia"/>
          <w:sz w:val="24"/>
          <w:szCs w:val="24"/>
          <w:lang w:val="en-IN"/>
        </w:rPr>
        <w:t xml:space="preserve"> </w:t>
      </w:r>
      <w:r w:rsidR="007A5F69">
        <w:rPr>
          <w:rFonts w:ascii="Times New Roman" w:hAnsi="Times New Roman" w:cs="Times New Roman" w:hint="eastAsia"/>
          <w:sz w:val="24"/>
          <w:szCs w:val="24"/>
          <w:lang w:val="en-IN"/>
        </w:rPr>
        <w:t xml:space="preserve">As the </w:t>
      </w:r>
      <w:r w:rsidR="001E359A" w:rsidRPr="00FF3E1A">
        <w:rPr>
          <w:rFonts w:ascii="Times New Roman" w:eastAsia="맑은 고딕" w:hAnsi="Times New Roman" w:cs="Times New Roman"/>
          <w:color w:val="000000"/>
          <w:kern w:val="24"/>
          <w:sz w:val="26"/>
          <w:szCs w:val="26"/>
        </w:rPr>
        <w:t xml:space="preserve">oxidation of </w:t>
      </w:r>
      <w:proofErr w:type="spellStart"/>
      <w:r w:rsidR="001E359A" w:rsidRPr="00FF3E1A">
        <w:rPr>
          <w:rFonts w:ascii="Times New Roman" w:eastAsia="맑은 고딕" w:hAnsi="Times New Roman" w:cs="Times New Roman"/>
          <w:color w:val="000000"/>
          <w:kern w:val="24"/>
          <w:sz w:val="26"/>
          <w:szCs w:val="26"/>
        </w:rPr>
        <w:t>Ir</w:t>
      </w:r>
      <w:proofErr w:type="spellEnd"/>
      <w:r w:rsidR="001E359A" w:rsidRPr="00FF3E1A">
        <w:rPr>
          <w:rFonts w:ascii="Times New Roman" w:eastAsia="맑은 고딕" w:hAnsi="Times New Roman" w:cs="Times New Roman"/>
          <w:color w:val="000000"/>
          <w:kern w:val="24"/>
          <w:position w:val="6"/>
          <w:sz w:val="26"/>
          <w:szCs w:val="26"/>
          <w:vertAlign w:val="superscript"/>
        </w:rPr>
        <w:t xml:space="preserve">3+ </w:t>
      </w:r>
      <w:r w:rsidR="001E359A" w:rsidRPr="00FF3E1A">
        <w:rPr>
          <w:rFonts w:ascii="Times New Roman" w:eastAsia="맑은 고딕" w:hAnsi="Times New Roman" w:cs="Times New Roman"/>
          <w:color w:val="000000"/>
          <w:kern w:val="24"/>
          <w:sz w:val="26"/>
          <w:szCs w:val="26"/>
        </w:rPr>
        <w:t xml:space="preserve">to </w:t>
      </w:r>
      <w:proofErr w:type="spellStart"/>
      <w:r w:rsidR="001E359A" w:rsidRPr="00FF3E1A">
        <w:rPr>
          <w:rFonts w:ascii="Times New Roman" w:eastAsia="맑은 고딕" w:hAnsi="Times New Roman" w:cs="Times New Roman"/>
          <w:color w:val="000000"/>
          <w:kern w:val="24"/>
          <w:sz w:val="26"/>
          <w:szCs w:val="26"/>
        </w:rPr>
        <w:t>Ir</w:t>
      </w:r>
      <w:proofErr w:type="spellEnd"/>
      <w:r w:rsidR="001E359A" w:rsidRPr="00FF3E1A">
        <w:rPr>
          <w:rFonts w:ascii="Times New Roman" w:eastAsia="맑은 고딕" w:hAnsi="Times New Roman" w:cs="Times New Roman"/>
          <w:color w:val="000000"/>
          <w:kern w:val="24"/>
          <w:position w:val="6"/>
          <w:sz w:val="26"/>
          <w:szCs w:val="26"/>
          <w:vertAlign w:val="superscript"/>
        </w:rPr>
        <w:t>4+</w:t>
      </w:r>
      <w:r w:rsidR="001E359A" w:rsidRPr="00FF3E1A">
        <w:rPr>
          <w:rFonts w:ascii="Times New Roman" w:eastAsia="맑은 고딕" w:hAnsi="Times New Roman" w:cs="Times New Roman"/>
          <w:color w:val="000000"/>
          <w:kern w:val="24"/>
          <w:sz w:val="26"/>
          <w:szCs w:val="26"/>
        </w:rPr>
        <w:t xml:space="preserve"> is a single electron transfer reaction, </w:t>
      </w:r>
      <w:r w:rsidR="001E359A">
        <w:rPr>
          <w:rFonts w:ascii="Times New Roman" w:eastAsia="맑은 고딕" w:hAnsi="Times New Roman" w:cs="Times New Roman" w:hint="eastAsia"/>
          <w:color w:val="000000"/>
          <w:kern w:val="24"/>
          <w:sz w:val="26"/>
          <w:szCs w:val="26"/>
        </w:rPr>
        <w:t>t</w:t>
      </w:r>
      <w:r w:rsidR="001E359A" w:rsidRPr="00FF3E1A">
        <w:rPr>
          <w:rFonts w:ascii="Times New Roman" w:eastAsia="맑은 고딕" w:hAnsi="Times New Roman" w:cs="Times New Roman"/>
          <w:color w:val="000000"/>
          <w:kern w:val="24"/>
          <w:sz w:val="26"/>
          <w:szCs w:val="26"/>
        </w:rPr>
        <w:t xml:space="preserve">he number of electrons </w:t>
      </w:r>
      <w:r w:rsidR="001E359A">
        <w:rPr>
          <w:rFonts w:ascii="Times New Roman" w:eastAsia="맑은 고딕" w:hAnsi="Times New Roman" w:cs="Times New Roman" w:hint="eastAsia"/>
          <w:color w:val="000000"/>
          <w:kern w:val="24"/>
          <w:sz w:val="26"/>
          <w:szCs w:val="26"/>
        </w:rPr>
        <w:t xml:space="preserve">for oxidative currents </w:t>
      </w:r>
      <w:r w:rsidR="001E359A" w:rsidRPr="00FF3E1A">
        <w:rPr>
          <w:rFonts w:ascii="Times New Roman" w:eastAsia="맑은 고딕" w:hAnsi="Times New Roman" w:cs="Times New Roman"/>
          <w:color w:val="000000"/>
          <w:kern w:val="24"/>
          <w:sz w:val="26"/>
          <w:szCs w:val="26"/>
        </w:rPr>
        <w:t xml:space="preserve">is </w:t>
      </w:r>
      <w:r w:rsidR="001E359A">
        <w:rPr>
          <w:rFonts w:ascii="Times New Roman" w:eastAsia="맑은 고딕" w:hAnsi="Times New Roman" w:cs="Times New Roman" w:hint="eastAsia"/>
          <w:color w:val="000000"/>
          <w:kern w:val="24"/>
          <w:sz w:val="26"/>
          <w:szCs w:val="26"/>
        </w:rPr>
        <w:t xml:space="preserve">equal to </w:t>
      </w:r>
      <w:r w:rsidR="001E359A" w:rsidRPr="00FF3E1A">
        <w:rPr>
          <w:rFonts w:ascii="Times New Roman" w:eastAsia="맑은 고딕" w:hAnsi="Times New Roman" w:cs="Times New Roman"/>
          <w:color w:val="000000"/>
          <w:kern w:val="24"/>
          <w:sz w:val="26"/>
          <w:szCs w:val="26"/>
        </w:rPr>
        <w:t>the number of active sites.</w:t>
      </w:r>
    </w:p>
    <w:p w14:paraId="1E31F81D" w14:textId="77777777" w:rsidR="001E359A" w:rsidRPr="007A5F69" w:rsidRDefault="001E359A" w:rsidP="00B00738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bCs/>
          <w:sz w:val="24"/>
          <w:szCs w:val="24"/>
          <w:lang w:val="en-IN"/>
        </w:rPr>
      </w:pPr>
    </w:p>
    <w:p w14:paraId="2FB5E9FF" w14:textId="761D76A9" w:rsidR="00A255A2" w:rsidRPr="001078C9" w:rsidRDefault="00A255A2" w:rsidP="00B00738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FD10ED">
        <w:rPr>
          <w:rFonts w:ascii="Times New Roman" w:hAnsi="Times New Roman" w:cs="Times New Roman"/>
          <w:b/>
          <w:bCs/>
          <w:sz w:val="24"/>
          <w:szCs w:val="24"/>
        </w:rPr>
        <w:t xml:space="preserve">Supplementary Note </w:t>
      </w:r>
      <w:r w:rsidR="00CE7C2B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FD10ED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FD10ED" w:rsidRPr="00FD10ED">
        <w:rPr>
          <w:rFonts w:ascii="Times New Roman" w:hAnsi="Times New Roman" w:cs="Times New Roman" w:hint="eastAsia"/>
          <w:b/>
          <w:bCs/>
          <w:sz w:val="24"/>
          <w:szCs w:val="24"/>
        </w:rPr>
        <w:t>Calculation of ac</w:t>
      </w:r>
      <w:r w:rsidRPr="00FD10ED">
        <w:rPr>
          <w:rFonts w:ascii="Times New Roman" w:hAnsi="Times New Roman" w:cs="Times New Roman"/>
          <w:b/>
          <w:bCs/>
          <w:sz w:val="24"/>
          <w:szCs w:val="24"/>
        </w:rPr>
        <w:t>tivation energy</w:t>
      </w:r>
      <w:r w:rsidR="00FD10ED" w:rsidRPr="00FD10E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(</w:t>
      </w:r>
      <w:proofErr w:type="spellStart"/>
      <w:r w:rsidR="00FD10ED" w:rsidRPr="00FD10ED">
        <w:rPr>
          <w:rFonts w:ascii="Times New Roman" w:hAnsi="Times New Roman" w:cs="Times New Roman" w:hint="eastAsia"/>
          <w:b/>
          <w:bCs/>
          <w:sz w:val="24"/>
          <w:szCs w:val="24"/>
        </w:rPr>
        <w:t>E</w:t>
      </w:r>
      <w:r w:rsidR="00FD10ED" w:rsidRPr="007A5F69">
        <w:rPr>
          <w:rFonts w:ascii="Times New Roman" w:hAnsi="Times New Roman" w:cs="Times New Roman" w:hint="eastAsia"/>
          <w:b/>
          <w:bCs/>
          <w:sz w:val="24"/>
          <w:szCs w:val="24"/>
          <w:vertAlign w:val="subscript"/>
        </w:rPr>
        <w:t>a</w:t>
      </w:r>
      <w:proofErr w:type="spellEnd"/>
      <w:r w:rsidR="00FD10ED" w:rsidRPr="00FD10ED">
        <w:rPr>
          <w:rFonts w:ascii="Times New Roman" w:hAnsi="Times New Roman" w:cs="Times New Roman" w:hint="eastAsia"/>
          <w:b/>
          <w:bCs/>
          <w:sz w:val="24"/>
          <w:szCs w:val="24"/>
        </w:rPr>
        <w:t>)</w:t>
      </w:r>
    </w:p>
    <w:p w14:paraId="70DE97CD" w14:textId="0125AD8A" w:rsidR="00A255A2" w:rsidRDefault="00A255A2" w:rsidP="00B00738">
      <w:pPr>
        <w:wordWrap/>
        <w:spacing w:line="360" w:lineRule="auto"/>
        <w:ind w:firstLineChars="100" w:firstLine="240"/>
        <w:rPr>
          <w:rFonts w:ascii="Times New Roman" w:hAnsi="Times New Roman" w:cs="Times New Roman"/>
          <w:b/>
          <w:sz w:val="24"/>
          <w:szCs w:val="24"/>
          <w:lang w:val="en-IN"/>
        </w:rPr>
      </w:pPr>
      <w:r w:rsidRPr="001078C9">
        <w:rPr>
          <w:rFonts w:ascii="Times New Roman" w:hAnsi="Times New Roman" w:cs="Times New Roman"/>
          <w:bCs/>
          <w:sz w:val="24"/>
          <w:szCs w:val="24"/>
          <w:lang w:val="en-IN"/>
        </w:rPr>
        <w:t xml:space="preserve">Activation energies of the </w:t>
      </w:r>
      <w:r w:rsidR="007A5F69">
        <w:rPr>
          <w:rFonts w:ascii="Times New Roman" w:hAnsi="Times New Roman" w:cs="Times New Roman" w:hint="eastAsia"/>
          <w:bCs/>
          <w:sz w:val="24"/>
          <w:szCs w:val="24"/>
          <w:lang w:val="en-IN"/>
        </w:rPr>
        <w:t>samples</w:t>
      </w:r>
      <w:r w:rsidRPr="001078C9">
        <w:rPr>
          <w:rFonts w:ascii="Times New Roman" w:hAnsi="Times New Roman" w:cs="Times New Roman"/>
          <w:bCs/>
          <w:sz w:val="24"/>
          <w:szCs w:val="24"/>
          <w:lang w:val="en-IN"/>
        </w:rPr>
        <w:t xml:space="preserve"> were </w:t>
      </w:r>
      <w:r w:rsidR="007A5F69">
        <w:rPr>
          <w:rFonts w:ascii="Times New Roman" w:hAnsi="Times New Roman" w:cs="Times New Roman" w:hint="eastAsia"/>
          <w:bCs/>
          <w:sz w:val="24"/>
          <w:szCs w:val="24"/>
          <w:lang w:val="en-IN"/>
        </w:rPr>
        <w:t>obtained</w:t>
      </w:r>
      <w:r w:rsidRPr="001078C9">
        <w:rPr>
          <w:rFonts w:ascii="Times New Roman" w:hAnsi="Times New Roman" w:cs="Times New Roman"/>
          <w:bCs/>
          <w:sz w:val="24"/>
          <w:szCs w:val="24"/>
          <w:lang w:val="en-IN"/>
        </w:rPr>
        <w:t xml:space="preserve"> from the LSV curves </w:t>
      </w:r>
      <w:r w:rsidR="007A5F69">
        <w:rPr>
          <w:rFonts w:ascii="Times New Roman" w:hAnsi="Times New Roman" w:cs="Times New Roman" w:hint="eastAsia"/>
          <w:bCs/>
          <w:sz w:val="24"/>
          <w:szCs w:val="24"/>
          <w:lang w:val="en-IN"/>
        </w:rPr>
        <w:t xml:space="preserve">measured </w:t>
      </w:r>
      <w:r w:rsidRPr="001078C9">
        <w:rPr>
          <w:rFonts w:ascii="Times New Roman" w:hAnsi="Times New Roman" w:cs="Times New Roman"/>
          <w:bCs/>
          <w:sz w:val="24"/>
          <w:szCs w:val="24"/>
          <w:lang w:val="en-IN"/>
        </w:rPr>
        <w:t xml:space="preserve">at </w:t>
      </w:r>
      <w:r w:rsidR="007A5F69">
        <w:rPr>
          <w:rFonts w:ascii="Times New Roman" w:hAnsi="Times New Roman" w:cs="Times New Roman" w:hint="eastAsia"/>
          <w:bCs/>
          <w:sz w:val="24"/>
          <w:szCs w:val="24"/>
          <w:lang w:val="en-IN"/>
        </w:rPr>
        <w:t xml:space="preserve">different temperature </w:t>
      </w:r>
      <w:r w:rsidRPr="001078C9">
        <w:rPr>
          <w:rFonts w:ascii="Times New Roman" w:hAnsi="Times New Roman" w:cs="Times New Roman"/>
          <w:bCs/>
          <w:sz w:val="24"/>
          <w:szCs w:val="24"/>
          <w:lang w:val="en-IN"/>
        </w:rPr>
        <w:t>of 27, 37, 47and 57</w:t>
      </w:r>
      <w:r w:rsidRPr="001078C9">
        <w:rPr>
          <w:rFonts w:ascii="Times New Roman" w:hAnsi="Times New Roman" w:cs="Times New Roman"/>
          <w:sz w:val="24"/>
          <w:szCs w:val="24"/>
        </w:rPr>
        <w:t>°C.</w:t>
      </w:r>
      <w:r w:rsidRPr="001078C9">
        <w:rPr>
          <w:rFonts w:ascii="Times New Roman" w:hAnsi="Times New Roman" w:cs="Times New Roman"/>
          <w:bCs/>
          <w:sz w:val="24"/>
          <w:szCs w:val="24"/>
          <w:lang w:val="en-IN"/>
        </w:rPr>
        <w:t xml:space="preserve"> </w:t>
      </w:r>
      <w:r w:rsidR="007A5F69">
        <w:rPr>
          <w:rFonts w:ascii="Times New Roman" w:hAnsi="Times New Roman" w:cs="Times New Roman" w:hint="eastAsia"/>
          <w:bCs/>
          <w:sz w:val="24"/>
          <w:szCs w:val="24"/>
          <w:lang w:val="en-IN"/>
        </w:rPr>
        <w:t xml:space="preserve">The </w:t>
      </w:r>
      <w:proofErr w:type="spellStart"/>
      <w:r w:rsidRPr="001078C9">
        <w:rPr>
          <w:rFonts w:ascii="Times New Roman" w:hAnsi="Times New Roman" w:cs="Times New Roman"/>
          <w:bCs/>
          <w:sz w:val="24"/>
          <w:szCs w:val="24"/>
          <w:lang w:val="en-IN"/>
        </w:rPr>
        <w:t>E</w:t>
      </w:r>
      <w:r w:rsidRPr="007A5F69">
        <w:rPr>
          <w:rFonts w:ascii="Times New Roman" w:hAnsi="Times New Roman" w:cs="Times New Roman"/>
          <w:bCs/>
          <w:sz w:val="24"/>
          <w:szCs w:val="24"/>
          <w:vertAlign w:val="subscript"/>
          <w:lang w:val="en-IN"/>
        </w:rPr>
        <w:t>a</w:t>
      </w:r>
      <w:proofErr w:type="spellEnd"/>
      <w:r w:rsidRPr="001078C9">
        <w:rPr>
          <w:rFonts w:ascii="Times New Roman" w:hAnsi="Times New Roman" w:cs="Times New Roman"/>
          <w:bCs/>
          <w:sz w:val="24"/>
          <w:szCs w:val="24"/>
          <w:lang w:val="en-IN"/>
        </w:rPr>
        <w:t xml:space="preserve"> was</w:t>
      </w:r>
      <w:r w:rsidR="007A5F69">
        <w:rPr>
          <w:rFonts w:ascii="Times New Roman" w:hAnsi="Times New Roman" w:cs="Times New Roman" w:hint="eastAsia"/>
          <w:bCs/>
          <w:sz w:val="24"/>
          <w:szCs w:val="24"/>
          <w:lang w:val="en-IN"/>
        </w:rPr>
        <w:t xml:space="preserve"> then </w:t>
      </w:r>
      <w:r w:rsidRPr="001078C9">
        <w:rPr>
          <w:rFonts w:ascii="Times New Roman" w:hAnsi="Times New Roman" w:cs="Times New Roman"/>
          <w:bCs/>
          <w:sz w:val="24"/>
          <w:szCs w:val="24"/>
          <w:lang w:val="en-IN"/>
        </w:rPr>
        <w:t xml:space="preserve">determined using the </w:t>
      </w:r>
      <w:r w:rsidR="007A5F69" w:rsidRPr="001078C9">
        <w:rPr>
          <w:rFonts w:ascii="Times New Roman" w:hAnsi="Times New Roman" w:cs="Times New Roman"/>
          <w:bCs/>
          <w:sz w:val="24"/>
          <w:szCs w:val="24"/>
          <w:lang w:val="en-IN"/>
        </w:rPr>
        <w:t>Arrhenius</w:t>
      </w:r>
      <w:r w:rsidRPr="001078C9">
        <w:rPr>
          <w:rFonts w:ascii="Times New Roman" w:hAnsi="Times New Roman" w:cs="Times New Roman"/>
          <w:bCs/>
          <w:sz w:val="24"/>
          <w:szCs w:val="24"/>
          <w:lang w:val="en-IN"/>
        </w:rPr>
        <w:t xml:space="preserve"> equation,</w:t>
      </w:r>
      <w:r w:rsidRPr="001078C9">
        <w:rPr>
          <w:rFonts w:ascii="Times New Roman" w:hAnsi="Times New Roman" w:cs="Times New Roman"/>
          <w:b/>
          <w:sz w:val="24"/>
          <w:szCs w:val="24"/>
          <w:lang w:val="en-IN"/>
        </w:rPr>
        <w:t xml:space="preserve"> </w:t>
      </w:r>
    </w:p>
    <w:p w14:paraId="3E5E6A56" w14:textId="78354859" w:rsidR="00A47C7B" w:rsidRDefault="00000000" w:rsidP="001E359A">
      <w:pPr>
        <w:wordWrap/>
        <w:spacing w:line="360" w:lineRule="auto"/>
        <w:ind w:firstLineChars="100" w:firstLine="320"/>
        <w:jc w:val="right"/>
        <w:rPr>
          <w:rFonts w:ascii="Times New Roman" w:hAnsi="Times New Roman" w:cs="Times New Roman"/>
          <w:i/>
          <w:sz w:val="24"/>
          <w:szCs w:val="24"/>
          <w:lang w:val="en-IN"/>
        </w:rPr>
      </w:pPr>
      <m:oMath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  <w:lang w:val="en-IN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  <w:lang w:val="de-DE"/>
              </w:rPr>
              <m:t>∂</m:t>
            </m:r>
            <m:r>
              <w:rPr>
                <w:rFonts w:ascii="Cambria Math" w:hAnsi="Cambria Math" w:cs="Times New Roman"/>
                <w:sz w:val="32"/>
                <w:szCs w:val="32"/>
                <w:lang w:val="en-IN"/>
              </w:rPr>
              <m:t xml:space="preserve"> </m:t>
            </m:r>
            <m:r>
              <w:rPr>
                <w:rFonts w:ascii="Cambria Math" w:hAnsi="Cambria Math" w:cs="Times New Roman"/>
                <w:sz w:val="32"/>
                <w:szCs w:val="32"/>
                <w:lang w:val="de-DE"/>
              </w:rPr>
              <m:t>log</m:t>
            </m:r>
            <m:r>
              <w:rPr>
                <w:rFonts w:ascii="Cambria Math" w:hAnsi="Cambria Math" w:cs="Times New Roman"/>
                <w:sz w:val="32"/>
                <w:szCs w:val="32"/>
                <w:lang w:val="en-IN"/>
              </w:rPr>
              <m:t>⁡(</m:t>
            </m:r>
            <m:r>
              <w:rPr>
                <w:rFonts w:ascii="Cambria Math" w:hAnsi="Cambria Math" w:cs="Times New Roman"/>
                <w:sz w:val="32"/>
                <w:szCs w:val="32"/>
                <w:lang w:val="de-DE"/>
              </w:rPr>
              <m:t>j</m:t>
            </m:r>
            <m:r>
              <w:rPr>
                <w:rFonts w:ascii="Cambria Math" w:hAnsi="Cambria Math" w:cs="Times New Roman"/>
                <w:sz w:val="32"/>
                <w:szCs w:val="32"/>
                <w:lang w:val="en-IN"/>
              </w:rPr>
              <m:t>)</m:t>
            </m:r>
          </m:num>
          <m:den>
            <m:r>
              <w:rPr>
                <w:rFonts w:ascii="Cambria Math" w:hAnsi="Cambria Math" w:cs="Times New Roman"/>
                <w:sz w:val="32"/>
                <w:szCs w:val="32"/>
                <w:lang w:val="de-DE"/>
              </w:rPr>
              <m:t>∂</m:t>
            </m:r>
            <m:r>
              <w:rPr>
                <w:rFonts w:ascii="Cambria Math" w:hAnsi="Cambria Math" w:cs="Times New Roman"/>
                <w:sz w:val="32"/>
                <w:szCs w:val="32"/>
                <w:lang w:val="en-IN"/>
              </w:rPr>
              <m:t xml:space="preserve"> (</m:t>
            </m:r>
            <m:f>
              <m:fPr>
                <m:type m:val="skw"/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  <w:lang w:val="en-IN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32"/>
                    <w:szCs w:val="32"/>
                    <w:lang w:val="en-IN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  <w:sz w:val="32"/>
                    <w:szCs w:val="32"/>
                    <w:lang w:val="en-IN"/>
                  </w:rPr>
                  <m:t>T</m:t>
                </m:r>
              </m:den>
            </m:f>
            <m:r>
              <w:rPr>
                <w:rFonts w:ascii="Cambria Math" w:hAnsi="Cambria Math" w:cs="Times New Roman"/>
                <w:sz w:val="32"/>
                <w:szCs w:val="32"/>
                <w:lang w:val="en-IN"/>
              </w:rPr>
              <m:t>)</m:t>
            </m:r>
          </m:den>
        </m:f>
        <m:r>
          <w:rPr>
            <w:rFonts w:ascii="Cambria Math" w:hAnsi="Cambria Math" w:cs="Times New Roman"/>
            <w:sz w:val="32"/>
            <w:szCs w:val="32"/>
            <w:lang w:val="en-IN"/>
          </w:rPr>
          <m:t>=-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  <w:lang w:val="en-IN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  <w:lang w:val="en-IN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  <w:lang w:val="en-IN"/>
                  </w:rPr>
                  <m:t>E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  <w:lang w:val="en-IN"/>
                  </w:rPr>
                  <m:t>a</m:t>
                </m:r>
              </m:sub>
            </m:sSub>
          </m:num>
          <m:den>
            <m:r>
              <w:rPr>
                <w:rFonts w:ascii="Cambria Math" w:hAnsi="Cambria Math" w:cs="Times New Roman"/>
                <w:sz w:val="32"/>
                <w:szCs w:val="32"/>
                <w:lang w:val="en-IN"/>
              </w:rPr>
              <m:t>2.303R</m:t>
            </m:r>
          </m:den>
        </m:f>
      </m:oMath>
      <w:r w:rsidR="001E359A" w:rsidRPr="001E359A">
        <w:rPr>
          <w:rFonts w:ascii="Times New Roman" w:hAnsi="Times New Roman" w:cs="Times New Roman" w:hint="eastAsia"/>
          <w:i/>
          <w:sz w:val="32"/>
          <w:szCs w:val="32"/>
          <w:lang w:val="en-IN"/>
        </w:rPr>
        <w:t xml:space="preserve"> </w:t>
      </w:r>
      <w:r w:rsidR="001E359A" w:rsidRPr="001E359A">
        <w:rPr>
          <w:rFonts w:ascii="Times New Roman" w:hAnsi="Times New Roman" w:cs="Times New Roman"/>
          <w:i/>
          <w:sz w:val="32"/>
          <w:szCs w:val="32"/>
          <w:lang w:val="en-IN"/>
        </w:rPr>
        <w:tab/>
      </w:r>
      <w:r w:rsidR="001E359A">
        <w:rPr>
          <w:rFonts w:ascii="Times New Roman" w:hAnsi="Times New Roman" w:cs="Times New Roman"/>
          <w:i/>
          <w:sz w:val="24"/>
          <w:szCs w:val="24"/>
          <w:lang w:val="en-IN"/>
        </w:rPr>
        <w:tab/>
      </w:r>
      <w:r w:rsidR="001E359A">
        <w:rPr>
          <w:rFonts w:ascii="Times New Roman" w:hAnsi="Times New Roman" w:cs="Times New Roman"/>
          <w:i/>
          <w:sz w:val="24"/>
          <w:szCs w:val="24"/>
          <w:lang w:val="en-IN"/>
        </w:rPr>
        <w:tab/>
      </w:r>
      <w:r w:rsidR="001E359A">
        <w:rPr>
          <w:rFonts w:ascii="Times New Roman" w:hAnsi="Times New Roman" w:cs="Times New Roman"/>
          <w:i/>
          <w:sz w:val="24"/>
          <w:szCs w:val="24"/>
          <w:lang w:val="en-IN"/>
        </w:rPr>
        <w:tab/>
      </w:r>
      <w:r w:rsidR="001E359A">
        <w:rPr>
          <w:rFonts w:ascii="Times New Roman" w:hAnsi="Times New Roman" w:cs="Times New Roman"/>
          <w:i/>
          <w:sz w:val="24"/>
          <w:szCs w:val="24"/>
          <w:lang w:val="en-IN"/>
        </w:rPr>
        <w:tab/>
      </w:r>
      <w:r w:rsidR="001E359A" w:rsidRPr="00CE7C2B">
        <w:rPr>
          <w:rFonts w:ascii="Times New Roman" w:hAnsi="Times New Roman" w:cs="Times New Roman" w:hint="eastAsia"/>
          <w:iCs/>
          <w:sz w:val="24"/>
          <w:szCs w:val="24"/>
          <w:lang w:val="en-IN"/>
        </w:rPr>
        <w:t>(</w:t>
      </w:r>
      <w:r w:rsidR="00CE7C2B" w:rsidRPr="00CE7C2B">
        <w:rPr>
          <w:rFonts w:ascii="Times New Roman" w:hAnsi="Times New Roman" w:cs="Times New Roman" w:hint="eastAsia"/>
          <w:iCs/>
          <w:sz w:val="24"/>
          <w:szCs w:val="24"/>
          <w:lang w:val="en-IN"/>
        </w:rPr>
        <w:t>1</w:t>
      </w:r>
      <w:r w:rsidR="00AD01D5">
        <w:rPr>
          <w:rFonts w:ascii="Times New Roman" w:hAnsi="Times New Roman" w:cs="Times New Roman" w:hint="eastAsia"/>
          <w:iCs/>
          <w:sz w:val="24"/>
          <w:szCs w:val="24"/>
          <w:lang w:val="en-IN"/>
        </w:rPr>
        <w:t>2</w:t>
      </w:r>
      <w:r w:rsidR="001E359A" w:rsidRPr="00CE7C2B">
        <w:rPr>
          <w:rFonts w:ascii="Times New Roman" w:hAnsi="Times New Roman" w:cs="Times New Roman" w:hint="eastAsia"/>
          <w:iCs/>
          <w:sz w:val="24"/>
          <w:szCs w:val="24"/>
          <w:lang w:val="en-IN"/>
        </w:rPr>
        <w:t>)</w:t>
      </w:r>
    </w:p>
    <w:p w14:paraId="189437BB" w14:textId="77264665" w:rsidR="001E359A" w:rsidRDefault="007A5F69" w:rsidP="007A5F69">
      <w:pPr>
        <w:wordWrap/>
        <w:spacing w:line="360" w:lineRule="auto"/>
        <w:rPr>
          <w:rFonts w:ascii="Times New Roman" w:hAnsi="Times New Roman" w:cs="Times New Roman"/>
          <w:bCs/>
          <w:sz w:val="24"/>
          <w:szCs w:val="24"/>
          <w:lang w:val="en-IN"/>
        </w:rPr>
      </w:pPr>
      <w:r w:rsidRPr="007A5F69">
        <w:rPr>
          <w:rFonts w:ascii="Times New Roman" w:hAnsi="Times New Roman" w:cs="Times New Roman" w:hint="eastAsia"/>
          <w:bCs/>
          <w:iCs/>
          <w:sz w:val="24"/>
          <w:szCs w:val="24"/>
          <w:lang w:val="en-IN"/>
        </w:rPr>
        <w:t xml:space="preserve">, </w:t>
      </w:r>
      <w:r w:rsidRPr="007A5F69">
        <w:rPr>
          <w:rFonts w:ascii="Times New Roman" w:hAnsi="Times New Roman" w:cs="Times New Roman"/>
          <w:bCs/>
          <w:iCs/>
          <w:sz w:val="24"/>
          <w:szCs w:val="24"/>
          <w:lang w:val="en-IN"/>
        </w:rPr>
        <w:t>where j is</w:t>
      </w:r>
      <w:r w:rsidRPr="001078C9">
        <w:rPr>
          <w:rFonts w:ascii="Times New Roman" w:hAnsi="Times New Roman" w:cs="Times New Roman"/>
          <w:bCs/>
          <w:sz w:val="24"/>
          <w:szCs w:val="24"/>
          <w:lang w:val="en-IN"/>
        </w:rPr>
        <w:t xml:space="preserve"> </w:t>
      </w:r>
      <w:r>
        <w:rPr>
          <w:rFonts w:ascii="Times New Roman" w:hAnsi="Times New Roman" w:cs="Times New Roman" w:hint="eastAsia"/>
          <w:bCs/>
          <w:sz w:val="24"/>
          <w:szCs w:val="24"/>
          <w:lang w:val="en-IN"/>
        </w:rPr>
        <w:t>a</w:t>
      </w:r>
      <w:r w:rsidRPr="001078C9">
        <w:rPr>
          <w:rFonts w:ascii="Times New Roman" w:hAnsi="Times New Roman" w:cs="Times New Roman"/>
          <w:bCs/>
          <w:sz w:val="24"/>
          <w:szCs w:val="24"/>
          <w:lang w:val="en-IN"/>
        </w:rPr>
        <w:t xml:space="preserve"> current density at a</w:t>
      </w:r>
      <w:r>
        <w:rPr>
          <w:rFonts w:ascii="Times New Roman" w:hAnsi="Times New Roman" w:cs="Times New Roman" w:hint="eastAsia"/>
          <w:bCs/>
          <w:sz w:val="24"/>
          <w:szCs w:val="24"/>
          <w:lang w:val="en-IN"/>
        </w:rPr>
        <w:t>n overpotential of 250 mV</w:t>
      </w:r>
      <w:r w:rsidRPr="001078C9">
        <w:rPr>
          <w:rFonts w:ascii="Times New Roman" w:hAnsi="Times New Roman" w:cs="Times New Roman"/>
          <w:bCs/>
          <w:sz w:val="24"/>
          <w:szCs w:val="24"/>
          <w:lang w:val="en-IN"/>
        </w:rPr>
        <w:t>,</w:t>
      </w:r>
      <w:r>
        <w:rPr>
          <w:rFonts w:ascii="Times New Roman" w:hAnsi="Times New Roman" w:cs="Times New Roman" w:hint="eastAsia"/>
          <w:bCs/>
          <w:sz w:val="24"/>
          <w:szCs w:val="24"/>
          <w:lang w:val="en-IN"/>
        </w:rPr>
        <w:t xml:space="preserve"> T is the temperature (K), R is the ideal gas constant (</w:t>
      </w:r>
      <w:r w:rsidRPr="007A5F69">
        <w:rPr>
          <w:rFonts w:ascii="Times New Roman" w:hAnsi="Times New Roman" w:cs="Times New Roman"/>
          <w:bCs/>
          <w:sz w:val="24"/>
          <w:szCs w:val="24"/>
          <w:lang w:val="en-IN"/>
        </w:rPr>
        <w:t>8.314</w:t>
      </w:r>
      <w:r>
        <w:rPr>
          <w:rFonts w:ascii="Times New Roman" w:hAnsi="Times New Roman" w:cs="Times New Roman" w:hint="eastAsia"/>
          <w:bCs/>
          <w:sz w:val="24"/>
          <w:szCs w:val="24"/>
          <w:lang w:val="en-IN"/>
        </w:rPr>
        <w:t xml:space="preserve"> </w:t>
      </w:r>
      <w:r w:rsidRPr="007A5F69">
        <w:rPr>
          <w:rFonts w:ascii="Times New Roman" w:hAnsi="Times New Roman" w:cs="Times New Roman"/>
          <w:bCs/>
          <w:sz w:val="24"/>
          <w:szCs w:val="24"/>
          <w:lang w:val="en-IN"/>
        </w:rPr>
        <w:t>J</w:t>
      </w:r>
      <w:r>
        <w:rPr>
          <w:rFonts w:ascii="맑은 고딕" w:eastAsia="맑은 고딕" w:hAnsi="맑은 고딕" w:cs="Times New Roman" w:hint="eastAsia"/>
          <w:bCs/>
          <w:sz w:val="24"/>
          <w:szCs w:val="24"/>
          <w:lang w:val="en-IN"/>
        </w:rPr>
        <w:t>·</w:t>
      </w:r>
      <w:r w:rsidRPr="007A5F69">
        <w:rPr>
          <w:rFonts w:ascii="Times New Roman" w:hAnsi="Times New Roman" w:cs="Times New Roman"/>
          <w:bCs/>
          <w:sz w:val="24"/>
          <w:szCs w:val="24"/>
          <w:lang w:val="en-IN"/>
        </w:rPr>
        <w:t>K</w:t>
      </w:r>
      <w:r w:rsidRPr="007A5F69">
        <w:rPr>
          <w:rFonts w:ascii="Times New Roman" w:hAnsi="Times New Roman" w:cs="Times New Roman" w:hint="eastAsia"/>
          <w:bCs/>
          <w:sz w:val="24"/>
          <w:szCs w:val="24"/>
          <w:vertAlign w:val="superscript"/>
          <w:lang w:val="en-IN"/>
        </w:rPr>
        <w:t>-1</w:t>
      </w:r>
      <w:r w:rsidRPr="007A5F69">
        <w:rPr>
          <w:rFonts w:ascii="Times New Roman" w:hAnsi="Times New Roman" w:cs="Times New Roman"/>
          <w:bCs/>
          <w:sz w:val="24"/>
          <w:szCs w:val="24"/>
          <w:lang w:val="en-IN"/>
        </w:rPr>
        <w:t>mol</w:t>
      </w:r>
      <w:r w:rsidRPr="007A5F69">
        <w:rPr>
          <w:rFonts w:ascii="Times New Roman" w:hAnsi="Times New Roman" w:cs="Times New Roman" w:hint="eastAsia"/>
          <w:bCs/>
          <w:sz w:val="24"/>
          <w:szCs w:val="24"/>
          <w:vertAlign w:val="superscript"/>
          <w:lang w:val="en-IN"/>
        </w:rPr>
        <w:t>-1</w:t>
      </w:r>
      <w:r>
        <w:rPr>
          <w:rFonts w:ascii="Times New Roman" w:hAnsi="Times New Roman" w:cs="Times New Roman" w:hint="eastAsia"/>
          <w:bCs/>
          <w:sz w:val="24"/>
          <w:szCs w:val="24"/>
          <w:lang w:val="en-IN"/>
        </w:rPr>
        <w:t>), respectively.</w:t>
      </w:r>
    </w:p>
    <w:p w14:paraId="2D9383EC" w14:textId="77777777" w:rsidR="00CE7C2B" w:rsidRPr="00C52F4D" w:rsidRDefault="00CE7C2B" w:rsidP="007A5F69">
      <w:pPr>
        <w:wordWrap/>
        <w:spacing w:line="360" w:lineRule="auto"/>
        <w:rPr>
          <w:rFonts w:ascii="Times New Roman" w:hAnsi="Times New Roman" w:cs="Times New Roman"/>
          <w:b/>
          <w:i/>
          <w:sz w:val="24"/>
          <w:szCs w:val="24"/>
          <w:lang w:val="en-IN"/>
        </w:rPr>
      </w:pPr>
    </w:p>
    <w:p w14:paraId="39D5C66E" w14:textId="4969B81A" w:rsidR="00A255A2" w:rsidRDefault="00A255A2" w:rsidP="00B00738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821797">
        <w:rPr>
          <w:rFonts w:ascii="Times New Roman" w:hAnsi="Times New Roman" w:cs="Times New Roman"/>
          <w:b/>
          <w:bCs/>
          <w:sz w:val="24"/>
          <w:szCs w:val="24"/>
        </w:rPr>
        <w:t xml:space="preserve">Supplementary Note </w:t>
      </w:r>
      <w:r w:rsidR="00A35D54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821797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82179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FF0D94" w:rsidRPr="0082179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Calculation of </w:t>
      </w:r>
      <w:r w:rsidRPr="0082179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Faradaic </w:t>
      </w:r>
      <w:r w:rsidRPr="00821797">
        <w:rPr>
          <w:rFonts w:ascii="Times New Roman" w:hAnsi="Times New Roman" w:cs="Times New Roman"/>
          <w:b/>
          <w:bCs/>
          <w:sz w:val="24"/>
          <w:szCs w:val="24"/>
        </w:rPr>
        <w:t>efficiency</w:t>
      </w:r>
      <w:r w:rsidRPr="0082179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(FE)</w:t>
      </w:r>
      <w:r w:rsidR="00A0044E" w:rsidRPr="0082179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821797">
        <w:rPr>
          <w:rFonts w:ascii="Times New Roman" w:hAnsi="Times New Roman" w:cs="Times New Roman" w:hint="eastAsia"/>
          <w:b/>
          <w:bCs/>
          <w:sz w:val="24"/>
          <w:szCs w:val="24"/>
        </w:rPr>
        <w:t>calculation using gas chromatography (GC)</w:t>
      </w:r>
    </w:p>
    <w:p w14:paraId="592A3AF5" w14:textId="0EDB53EE" w:rsidR="00A255A2" w:rsidRPr="00BE3B6A" w:rsidRDefault="00A255A2" w:rsidP="00B00738">
      <w:pPr>
        <w:wordWrap/>
        <w:spacing w:line="360" w:lineRule="auto"/>
        <w:ind w:firstLineChars="100" w:firstLine="240"/>
        <w:rPr>
          <w:rFonts w:ascii="Times New Roman" w:hAnsi="Times New Roman" w:cs="Times New Roman"/>
          <w:sz w:val="24"/>
          <w:szCs w:val="24"/>
        </w:rPr>
      </w:pPr>
      <w:r w:rsidRPr="00BE3B6A">
        <w:rPr>
          <w:rFonts w:ascii="Times New Roman" w:hAnsi="Times New Roman" w:cs="Times New Roman"/>
          <w:sz w:val="24"/>
          <w:szCs w:val="24"/>
        </w:rPr>
        <w:t xml:space="preserve">Faradaic efficiency (FE) </w:t>
      </w:r>
      <w:r w:rsidR="007A5F69">
        <w:rPr>
          <w:rFonts w:ascii="Times New Roman" w:hAnsi="Times New Roman" w:cs="Times New Roman" w:hint="eastAsia"/>
          <w:sz w:val="24"/>
          <w:szCs w:val="24"/>
        </w:rPr>
        <w:t xml:space="preserve">of the </w:t>
      </w:r>
      <w:r w:rsidR="007A5F69">
        <w:rPr>
          <w:rFonts w:ascii="Times New Roman" w:hAnsi="Times New Roman" w:cs="Times New Roman"/>
          <w:sz w:val="24"/>
          <w:szCs w:val="24"/>
        </w:rPr>
        <w:t>samples</w:t>
      </w:r>
      <w:r w:rsidR="007A5F69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BE3B6A">
        <w:rPr>
          <w:rFonts w:ascii="Times New Roman" w:hAnsi="Times New Roman" w:cs="Times New Roman"/>
          <w:sz w:val="24"/>
          <w:szCs w:val="24"/>
        </w:rPr>
        <w:t xml:space="preserve">for OER was calculated using a </w:t>
      </w:r>
      <w:r w:rsidR="007A5F69">
        <w:rPr>
          <w:rFonts w:ascii="Times New Roman" w:hAnsi="Times New Roman" w:cs="Times New Roman" w:hint="eastAsia"/>
          <w:sz w:val="24"/>
          <w:szCs w:val="24"/>
        </w:rPr>
        <w:t>lab-</w:t>
      </w:r>
      <w:r w:rsidRPr="00BE3B6A">
        <w:rPr>
          <w:rFonts w:ascii="Times New Roman" w:hAnsi="Times New Roman" w:cs="Times New Roman"/>
          <w:sz w:val="24"/>
          <w:szCs w:val="24"/>
        </w:rPr>
        <w:t xml:space="preserve">fabricated H-Cell </w:t>
      </w:r>
      <w:r w:rsidR="007A5F69">
        <w:rPr>
          <w:rFonts w:ascii="Times New Roman" w:hAnsi="Times New Roman" w:cs="Times New Roman" w:hint="eastAsia"/>
          <w:sz w:val="24"/>
          <w:szCs w:val="24"/>
        </w:rPr>
        <w:t xml:space="preserve">connected to </w:t>
      </w:r>
      <w:r w:rsidRPr="00BE3B6A">
        <w:rPr>
          <w:rFonts w:ascii="Times New Roman" w:hAnsi="Times New Roman" w:cs="Times New Roman"/>
          <w:sz w:val="24"/>
          <w:szCs w:val="24"/>
        </w:rPr>
        <w:t>GC</w:t>
      </w:r>
      <w:r w:rsidR="00322E1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7A5F69">
        <w:rPr>
          <w:rFonts w:ascii="Times New Roman" w:hAnsi="Times New Roman" w:cs="Times New Roman" w:hint="eastAsia"/>
          <w:sz w:val="24"/>
          <w:szCs w:val="24"/>
        </w:rPr>
        <w:t xml:space="preserve">equipment </w:t>
      </w:r>
      <w:r w:rsidRPr="00BE3B6A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BE3B6A">
        <w:rPr>
          <w:rFonts w:ascii="Times New Roman" w:hAnsi="Times New Roman" w:cs="Times New Roman"/>
          <w:sz w:val="24"/>
          <w:szCs w:val="24"/>
        </w:rPr>
        <w:t>ChroZen</w:t>
      </w:r>
      <w:proofErr w:type="spellEnd"/>
      <w:r w:rsidRPr="00BE3B6A">
        <w:rPr>
          <w:rFonts w:ascii="Times New Roman" w:hAnsi="Times New Roman" w:cs="Times New Roman"/>
          <w:sz w:val="24"/>
          <w:szCs w:val="24"/>
        </w:rPr>
        <w:t xml:space="preserve"> GC</w:t>
      </w:r>
      <w:r w:rsidR="007A5F69">
        <w:rPr>
          <w:rFonts w:ascii="Times New Roman" w:hAnsi="Times New Roman" w:cs="Times New Roman" w:hint="eastAsia"/>
          <w:sz w:val="24"/>
          <w:szCs w:val="24"/>
        </w:rPr>
        <w:t xml:space="preserve">; </w:t>
      </w:r>
      <w:proofErr w:type="spellStart"/>
      <w:r w:rsidRPr="00BE3B6A">
        <w:rPr>
          <w:rFonts w:ascii="Times New Roman" w:hAnsi="Times New Roman" w:cs="Times New Roman"/>
          <w:sz w:val="24"/>
          <w:szCs w:val="24"/>
        </w:rPr>
        <w:t>Youn</w:t>
      </w:r>
      <w:r>
        <w:rPr>
          <w:rFonts w:ascii="Times New Roman" w:hAnsi="Times New Roman" w:cs="Times New Roman" w:hint="eastAsia"/>
          <w:sz w:val="24"/>
          <w:szCs w:val="24"/>
        </w:rPr>
        <w:t>g</w:t>
      </w:r>
      <w:r w:rsidRPr="00BE3B6A">
        <w:rPr>
          <w:rFonts w:ascii="Times New Roman" w:hAnsi="Times New Roman" w:cs="Times New Roman"/>
          <w:sz w:val="24"/>
          <w:szCs w:val="24"/>
        </w:rPr>
        <w:t>in</w:t>
      </w:r>
      <w:proofErr w:type="spellEnd"/>
      <w:r w:rsidRPr="00BE3B6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E3B6A">
        <w:rPr>
          <w:rFonts w:ascii="Times New Roman" w:hAnsi="Times New Roman" w:cs="Times New Roman"/>
          <w:sz w:val="24"/>
          <w:szCs w:val="24"/>
        </w:rPr>
        <w:t>Chromass</w:t>
      </w:r>
      <w:proofErr w:type="spellEnd"/>
      <w:r w:rsidRPr="00BE3B6A">
        <w:rPr>
          <w:rFonts w:ascii="Times New Roman" w:hAnsi="Times New Roman" w:cs="Times New Roman"/>
          <w:sz w:val="24"/>
          <w:szCs w:val="24"/>
        </w:rPr>
        <w:t xml:space="preserve"> Corp.). </w:t>
      </w:r>
      <w:r w:rsidR="007A5F69">
        <w:rPr>
          <w:rFonts w:ascii="Times New Roman" w:hAnsi="Times New Roman" w:cs="Times New Roman"/>
          <w:sz w:val="24"/>
          <w:szCs w:val="24"/>
        </w:rPr>
        <w:t>Chronopotentiometry</w:t>
      </w:r>
      <w:r w:rsidR="007A5F69">
        <w:rPr>
          <w:rFonts w:ascii="Times New Roman" w:hAnsi="Times New Roman" w:cs="Times New Roman" w:hint="eastAsia"/>
          <w:sz w:val="24"/>
          <w:szCs w:val="24"/>
        </w:rPr>
        <w:t xml:space="preserve"> was performed at </w:t>
      </w:r>
      <w:r w:rsidRPr="00BE3B6A">
        <w:rPr>
          <w:rFonts w:ascii="Times New Roman" w:hAnsi="Times New Roman" w:cs="Times New Roman"/>
          <w:sz w:val="24"/>
          <w:szCs w:val="24"/>
        </w:rPr>
        <w:t>100</w:t>
      </w:r>
      <w:r w:rsidR="007A5F69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BE3B6A">
        <w:rPr>
          <w:rFonts w:ascii="Times New Roman" w:hAnsi="Times New Roman" w:cs="Times New Roman"/>
          <w:sz w:val="24"/>
          <w:szCs w:val="24"/>
        </w:rPr>
        <w:t>mAcm</w:t>
      </w:r>
      <w:r w:rsidRPr="00BE3B6A">
        <w:rPr>
          <w:rFonts w:ascii="Times New Roman" w:hAnsi="Times New Roman" w:cs="Times New Roman"/>
          <w:sz w:val="24"/>
          <w:szCs w:val="24"/>
          <w:vertAlign w:val="superscript"/>
        </w:rPr>
        <w:t>-2</w:t>
      </w:r>
      <w:r w:rsidR="007A5F69">
        <w:rPr>
          <w:rFonts w:ascii="Times New Roman" w:hAnsi="Times New Roman" w:cs="Times New Roman" w:hint="eastAsia"/>
          <w:sz w:val="24"/>
          <w:szCs w:val="24"/>
        </w:rPr>
        <w:t xml:space="preserve"> under acidic media</w:t>
      </w:r>
      <w:r w:rsidRPr="00BE3B6A">
        <w:rPr>
          <w:rFonts w:ascii="Times New Roman" w:hAnsi="Times New Roman" w:cs="Times New Roman"/>
          <w:sz w:val="24"/>
          <w:szCs w:val="24"/>
        </w:rPr>
        <w:t xml:space="preserve">, </w:t>
      </w:r>
      <w:r w:rsidR="007A5F69">
        <w:rPr>
          <w:rFonts w:ascii="Times New Roman" w:hAnsi="Times New Roman" w:cs="Times New Roman" w:hint="eastAsia"/>
          <w:sz w:val="24"/>
          <w:szCs w:val="24"/>
        </w:rPr>
        <w:t xml:space="preserve">while </w:t>
      </w:r>
      <w:r w:rsidRPr="00BE3B6A">
        <w:rPr>
          <w:rFonts w:ascii="Times New Roman" w:hAnsi="Times New Roman" w:cs="Times New Roman"/>
          <w:sz w:val="24"/>
          <w:szCs w:val="24"/>
        </w:rPr>
        <w:t xml:space="preserve">a </w:t>
      </w:r>
      <w:r w:rsidR="007A5F69">
        <w:rPr>
          <w:rFonts w:ascii="Times New Roman" w:hAnsi="Times New Roman" w:cs="Times New Roman" w:hint="eastAsia"/>
          <w:sz w:val="24"/>
          <w:szCs w:val="24"/>
        </w:rPr>
        <w:t>t</w:t>
      </w:r>
      <w:r w:rsidRPr="00BE3B6A">
        <w:rPr>
          <w:rFonts w:ascii="Times New Roman" w:hAnsi="Times New Roman" w:cs="Times New Roman"/>
          <w:sz w:val="24"/>
          <w:szCs w:val="24"/>
        </w:rPr>
        <w:t xml:space="preserve">hermal </w:t>
      </w:r>
      <w:r w:rsidR="007A5F69">
        <w:rPr>
          <w:rFonts w:ascii="Times New Roman" w:hAnsi="Times New Roman" w:cs="Times New Roman" w:hint="eastAsia"/>
          <w:sz w:val="24"/>
          <w:szCs w:val="24"/>
        </w:rPr>
        <w:t>c</w:t>
      </w:r>
      <w:r w:rsidRPr="00BE3B6A">
        <w:rPr>
          <w:rFonts w:ascii="Times New Roman" w:hAnsi="Times New Roman" w:cs="Times New Roman"/>
          <w:sz w:val="24"/>
          <w:szCs w:val="24"/>
        </w:rPr>
        <w:t xml:space="preserve">onductivity </w:t>
      </w:r>
      <w:r w:rsidR="007A5F69">
        <w:rPr>
          <w:rFonts w:ascii="Times New Roman" w:hAnsi="Times New Roman" w:cs="Times New Roman" w:hint="eastAsia"/>
          <w:sz w:val="24"/>
          <w:szCs w:val="24"/>
        </w:rPr>
        <w:t>d</w:t>
      </w:r>
      <w:r w:rsidRPr="00BE3B6A">
        <w:rPr>
          <w:rFonts w:ascii="Times New Roman" w:hAnsi="Times New Roman" w:cs="Times New Roman"/>
          <w:sz w:val="24"/>
          <w:szCs w:val="24"/>
        </w:rPr>
        <w:t>etector (TCD) was utilized to quantify the evolved oxygen gas</w:t>
      </w:r>
      <w:r w:rsidR="007A5F69">
        <w:rPr>
          <w:rFonts w:ascii="Times New Roman" w:hAnsi="Times New Roman" w:cs="Times New Roman" w:hint="eastAsia"/>
          <w:sz w:val="24"/>
          <w:szCs w:val="24"/>
        </w:rPr>
        <w:t xml:space="preserve"> during OER</w:t>
      </w:r>
      <w:r w:rsidRPr="00BE3B6A">
        <w:rPr>
          <w:rFonts w:ascii="Times New Roman" w:hAnsi="Times New Roman" w:cs="Times New Roman"/>
          <w:sz w:val="24"/>
          <w:szCs w:val="24"/>
        </w:rPr>
        <w:t xml:space="preserve">. </w:t>
      </w:r>
      <w:r w:rsidR="007A5F69">
        <w:rPr>
          <w:rFonts w:ascii="Times New Roman" w:hAnsi="Times New Roman" w:cs="Times New Roman" w:hint="eastAsia"/>
          <w:sz w:val="24"/>
          <w:szCs w:val="24"/>
        </w:rPr>
        <w:t>Of note, c</w:t>
      </w:r>
      <w:r w:rsidRPr="00BE3B6A">
        <w:rPr>
          <w:rFonts w:ascii="Times New Roman" w:hAnsi="Times New Roman" w:cs="Times New Roman"/>
          <w:sz w:val="24"/>
          <w:szCs w:val="24"/>
        </w:rPr>
        <w:t>alibration curves were attained using the O</w:t>
      </w:r>
      <w:r w:rsidRPr="00BE3B6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BE3B6A">
        <w:rPr>
          <w:rFonts w:ascii="Times New Roman" w:hAnsi="Times New Roman" w:cs="Times New Roman"/>
          <w:sz w:val="24"/>
          <w:szCs w:val="24"/>
        </w:rPr>
        <w:t xml:space="preserve"> standard gas (0.5, 1, and 2</w:t>
      </w:r>
      <w:r w:rsidR="007A5F69"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spellStart"/>
      <w:r w:rsidRPr="00BE3B6A">
        <w:rPr>
          <w:rFonts w:ascii="Times New Roman" w:hAnsi="Times New Roman" w:cs="Times New Roman"/>
          <w:sz w:val="24"/>
          <w:szCs w:val="24"/>
        </w:rPr>
        <w:t>cmol</w:t>
      </w:r>
      <w:proofErr w:type="spellEnd"/>
      <w:r w:rsidRPr="00BE3B6A">
        <w:rPr>
          <w:rFonts w:ascii="Times New Roman" w:hAnsi="Times New Roman" w:cs="Times New Roman"/>
          <w:sz w:val="24"/>
          <w:szCs w:val="24"/>
        </w:rPr>
        <w:t>/mol) to convert peak areas to moles of O</w:t>
      </w:r>
      <w:r w:rsidRPr="00BE3B6A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BE3B6A">
        <w:rPr>
          <w:rFonts w:ascii="Times New Roman" w:hAnsi="Times New Roman" w:cs="Times New Roman"/>
          <w:sz w:val="24"/>
          <w:szCs w:val="24"/>
        </w:rPr>
        <w:t xml:space="preserve">. Faradaic efficiency (FE) was </w:t>
      </w:r>
      <w:r w:rsidR="007A5F69">
        <w:rPr>
          <w:rFonts w:ascii="Times New Roman" w:hAnsi="Times New Roman" w:cs="Times New Roman" w:hint="eastAsia"/>
          <w:sz w:val="24"/>
          <w:szCs w:val="24"/>
        </w:rPr>
        <w:t>obtained using the following</w:t>
      </w:r>
      <w:r w:rsidRPr="00BE3B6A">
        <w:rPr>
          <w:rFonts w:ascii="Times New Roman" w:hAnsi="Times New Roman" w:cs="Times New Roman"/>
          <w:sz w:val="24"/>
          <w:szCs w:val="24"/>
        </w:rPr>
        <w:t xml:space="preserve"> equation,</w:t>
      </w:r>
    </w:p>
    <w:p w14:paraId="4424B068" w14:textId="615CF312" w:rsidR="00A255A2" w:rsidRPr="00BE3B6A" w:rsidRDefault="00A255A2" w:rsidP="001E359A">
      <w:pPr>
        <w:wordWrap/>
        <w:spacing w:line="360" w:lineRule="auto"/>
        <w:ind w:firstLineChars="100" w:firstLine="240"/>
        <w:jc w:val="right"/>
        <w:rPr>
          <w:rFonts w:ascii="Times New Roman" w:hAnsi="Times New Roman" w:cs="Times New Roman"/>
          <w:sz w:val="24"/>
          <w:szCs w:val="24"/>
        </w:rPr>
      </w:pPr>
      <w:r w:rsidRPr="00A0044E">
        <w:rPr>
          <w:rFonts w:ascii="Times New Roman" w:hAnsi="Times New Roman" w:cs="Times New Roman"/>
          <w:i/>
          <w:iCs/>
          <w:sz w:val="24"/>
          <w:szCs w:val="24"/>
        </w:rPr>
        <w:t>FE(%)</w:t>
      </w:r>
      <w:r w:rsidRPr="00BE3B6A">
        <w:rPr>
          <w:rFonts w:ascii="Times New Roman" w:hAnsi="Times New Roman" w:cs="Times New Roman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O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4"/>
                <w:szCs w:val="24"/>
              </w:rPr>
              <m:t xml:space="preserve"> gas (experimental)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O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2</m:t>
                </m:r>
              </m:sub>
            </m:sSub>
            <m:r>
              <w:rPr>
                <w:rFonts w:ascii="Cambria Math" w:hAnsi="Cambria Math" w:cs="Times New Roman"/>
                <w:sz w:val="24"/>
                <w:szCs w:val="24"/>
              </w:rPr>
              <m:t xml:space="preserve"> gas (theoretical)</m:t>
            </m:r>
          </m:den>
        </m:f>
        <m:r>
          <w:rPr>
            <w:rFonts w:ascii="Cambria Math" w:hAnsi="Cambria Math" w:cs="Times New Roman"/>
            <w:sz w:val="24"/>
            <w:szCs w:val="24"/>
          </w:rPr>
          <m:t>×100</m:t>
        </m:r>
      </m:oMath>
      <w:r w:rsidRPr="00BE3B6A">
        <w:rPr>
          <w:rFonts w:ascii="Times New Roman" w:hAnsi="Times New Roman" w:cs="Times New Roman"/>
          <w:sz w:val="24"/>
          <w:szCs w:val="24"/>
        </w:rPr>
        <w:t xml:space="preserve"> =</w:t>
      </w:r>
      <m:oMath>
        <m:r>
          <w:rPr>
            <w:rFonts w:ascii="Cambria Math" w:hAnsi="Cambria Math" w:cs="Times New Roman"/>
            <w:sz w:val="24"/>
            <w:szCs w:val="24"/>
          </w:rPr>
          <m:t xml:space="preserve"> </m:t>
        </m:r>
        <m:f>
          <m:fPr>
            <m:type m:val="skw"/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n</m:t>
            </m:r>
          </m:num>
          <m:den>
            <m:f>
              <m:f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Q</m:t>
                </m:r>
              </m:num>
              <m:den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zF</m:t>
                </m:r>
              </m:den>
            </m:f>
          </m:den>
        </m:f>
      </m:oMath>
      <w:r w:rsidRPr="00BE3B6A">
        <w:rPr>
          <w:rFonts w:ascii="Times New Roman" w:hAnsi="Times New Roman" w:cs="Times New Roman"/>
          <w:sz w:val="24"/>
          <w:szCs w:val="24"/>
        </w:rPr>
        <w:t xml:space="preserve">  = </w:t>
      </w:r>
      <m:oMath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4×n×F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I×t</m:t>
            </m:r>
          </m:den>
        </m:f>
      </m:oMath>
      <w:r w:rsidRPr="00BE3B6A">
        <w:rPr>
          <w:rFonts w:ascii="Times New Roman" w:hAnsi="Times New Roman" w:cs="Times New Roman"/>
          <w:sz w:val="24"/>
          <w:szCs w:val="24"/>
        </w:rPr>
        <w:t xml:space="preserve">   </w:t>
      </w:r>
      <w:r w:rsidR="001E359A">
        <w:rPr>
          <w:rFonts w:ascii="Times New Roman" w:hAnsi="Times New Roman" w:cs="Times New Roman"/>
          <w:sz w:val="24"/>
          <w:szCs w:val="24"/>
        </w:rPr>
        <w:tab/>
      </w:r>
      <w:r w:rsidR="001E359A">
        <w:rPr>
          <w:rFonts w:ascii="Times New Roman" w:hAnsi="Times New Roman" w:cs="Times New Roman"/>
          <w:sz w:val="24"/>
          <w:szCs w:val="24"/>
        </w:rPr>
        <w:tab/>
      </w:r>
      <w:r w:rsidRPr="00BE3B6A">
        <w:rPr>
          <w:rFonts w:ascii="Times New Roman" w:hAnsi="Times New Roman" w:cs="Times New Roman"/>
          <w:sz w:val="24"/>
          <w:szCs w:val="24"/>
        </w:rPr>
        <w:t>(</w:t>
      </w:r>
      <w:r w:rsidR="00AD01D5">
        <w:rPr>
          <w:rFonts w:ascii="Times New Roman" w:hAnsi="Times New Roman" w:cs="Times New Roman" w:hint="eastAsia"/>
          <w:sz w:val="24"/>
          <w:szCs w:val="24"/>
        </w:rPr>
        <w:t>13</w:t>
      </w:r>
      <w:r w:rsidRPr="00BE3B6A">
        <w:rPr>
          <w:rFonts w:ascii="Times New Roman" w:hAnsi="Times New Roman" w:cs="Times New Roman"/>
          <w:sz w:val="24"/>
          <w:szCs w:val="24"/>
        </w:rPr>
        <w:t>)</w:t>
      </w:r>
    </w:p>
    <w:p w14:paraId="4F3E327D" w14:textId="2E6A6D15" w:rsidR="00FF0D94" w:rsidRDefault="007A5F69" w:rsidP="00B00738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A255A2" w:rsidRPr="00BE3B6A">
        <w:rPr>
          <w:rFonts w:ascii="Times New Roman" w:hAnsi="Times New Roman" w:cs="Times New Roman"/>
          <w:sz w:val="24"/>
          <w:szCs w:val="24"/>
        </w:rPr>
        <w:t>where I, t, n, z, Q and F are the current (A), time (s), the amount of gas measured (mol), 4 for OER, total charge, and the Faradaic constant (96458.33C mol</w:t>
      </w:r>
      <w:r w:rsidR="00A255A2" w:rsidRPr="00BE3B6A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A255A2" w:rsidRPr="00BE3B6A">
        <w:rPr>
          <w:rFonts w:ascii="Times New Roman" w:hAnsi="Times New Roman" w:cs="Times New Roman"/>
          <w:sz w:val="24"/>
          <w:szCs w:val="24"/>
        </w:rPr>
        <w:t>)</w:t>
      </w:r>
    </w:p>
    <w:p w14:paraId="0906C14B" w14:textId="77777777" w:rsidR="00A0044E" w:rsidRDefault="00A0044E" w:rsidP="00B00738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30CFB70" w14:textId="56B6ED93" w:rsidR="00A0044E" w:rsidRPr="005E565B" w:rsidRDefault="00A0044E" w:rsidP="00B00738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3E5DF8">
        <w:rPr>
          <w:rFonts w:ascii="Times New Roman" w:hAnsi="Times New Roman" w:cs="Times New Roman"/>
          <w:b/>
          <w:bCs/>
          <w:sz w:val="24"/>
          <w:szCs w:val="24"/>
        </w:rPr>
        <w:t xml:space="preserve">Supplementary Note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Pr="003E5DF8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3E5DF8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FA647A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Calculation of stability number</w:t>
      </w:r>
      <w:r w:rsidR="007B66F3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FA647A">
        <w:rPr>
          <w:rFonts w:ascii="Times New Roman" w:hAnsi="Times New Roman" w:cs="Times New Roman" w:hint="eastAsia"/>
          <w:b/>
          <w:bCs/>
          <w:sz w:val="24"/>
          <w:szCs w:val="24"/>
        </w:rPr>
        <w:t>(S-number)</w:t>
      </w:r>
    </w:p>
    <w:p w14:paraId="4416B2CE" w14:textId="0CB9D6D4" w:rsidR="00A0044E" w:rsidRDefault="00A0044E" w:rsidP="007A5F69">
      <w:pPr>
        <w:widowControl/>
        <w:wordWrap/>
        <w:autoSpaceDE/>
        <w:autoSpaceDN/>
        <w:spacing w:line="360" w:lineRule="auto"/>
        <w:ind w:firstLineChars="100" w:firstLine="2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lastRenderedPageBreak/>
        <w:t xml:space="preserve">S-number was determined </w:t>
      </w:r>
      <w:r w:rsidR="007A5F69">
        <w:rPr>
          <w:rFonts w:ascii="Times New Roman" w:hAnsi="Times New Roman" w:cs="Times New Roman" w:hint="eastAsia"/>
          <w:sz w:val="24"/>
          <w:szCs w:val="24"/>
        </w:rPr>
        <w:t xml:space="preserve">from the </w:t>
      </w:r>
      <w:r w:rsidR="007A5F69" w:rsidRPr="00DE64AE">
        <w:rPr>
          <w:rFonts w:ascii="Times New Roman" w:hAnsi="Times New Roman" w:cs="Times New Roman"/>
          <w:sz w:val="24"/>
          <w:szCs w:val="24"/>
        </w:rPr>
        <w:t xml:space="preserve">amount of </w:t>
      </w:r>
      <w:r w:rsidR="007A5F69">
        <w:rPr>
          <w:rFonts w:ascii="Times New Roman" w:hAnsi="Times New Roman" w:cs="Times New Roman"/>
          <w:sz w:val="24"/>
          <w:szCs w:val="24"/>
        </w:rPr>
        <w:t>dissolved</w:t>
      </w:r>
      <w:r w:rsidR="007A5F69" w:rsidRPr="00DE64A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A5F69" w:rsidRPr="00DE64AE">
        <w:rPr>
          <w:rFonts w:ascii="Times New Roman" w:hAnsi="Times New Roman" w:cs="Times New Roman"/>
          <w:sz w:val="24"/>
          <w:szCs w:val="24"/>
        </w:rPr>
        <w:t>I</w:t>
      </w:r>
      <w:r w:rsidR="007A5F69">
        <w:rPr>
          <w:rFonts w:ascii="Times New Roman" w:hAnsi="Times New Roman" w:cs="Times New Roman" w:hint="eastAsia"/>
          <w:sz w:val="24"/>
          <w:szCs w:val="24"/>
        </w:rPr>
        <w:t>r</w:t>
      </w:r>
      <w:proofErr w:type="spellEnd"/>
      <w:r w:rsidR="007A5F69" w:rsidRPr="00DE64AE">
        <w:rPr>
          <w:rFonts w:ascii="Times New Roman" w:hAnsi="Times New Roman" w:cs="Times New Roman"/>
          <w:sz w:val="24"/>
          <w:szCs w:val="24"/>
        </w:rPr>
        <w:t xml:space="preserve"> </w:t>
      </w:r>
      <w:r w:rsidR="007A5F69">
        <w:rPr>
          <w:rFonts w:ascii="Times New Roman" w:hAnsi="Times New Roman" w:cs="Times New Roman" w:hint="eastAsia"/>
          <w:sz w:val="24"/>
          <w:szCs w:val="24"/>
        </w:rPr>
        <w:t>during c</w:t>
      </w:r>
      <w:r w:rsidR="007A5F69">
        <w:rPr>
          <w:rFonts w:ascii="Times New Roman" w:hAnsi="Times New Roman" w:cs="Times New Roman"/>
          <w:sz w:val="24"/>
          <w:szCs w:val="24"/>
        </w:rPr>
        <w:t>hronopotentiometry</w:t>
      </w:r>
      <w:r w:rsidR="007A5F69">
        <w:rPr>
          <w:rFonts w:ascii="Times New Roman" w:hAnsi="Times New Roman" w:cs="Times New Roman" w:hint="eastAsia"/>
          <w:sz w:val="24"/>
          <w:szCs w:val="24"/>
        </w:rPr>
        <w:t xml:space="preserve"> at </w:t>
      </w:r>
      <w:r w:rsidR="007A5F69" w:rsidRPr="00BE3B6A">
        <w:rPr>
          <w:rFonts w:ascii="Times New Roman" w:hAnsi="Times New Roman" w:cs="Times New Roman"/>
          <w:sz w:val="24"/>
          <w:szCs w:val="24"/>
        </w:rPr>
        <w:t>100</w:t>
      </w:r>
      <w:r w:rsidR="007A5F69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7A5F69" w:rsidRPr="00BE3B6A">
        <w:rPr>
          <w:rFonts w:ascii="Times New Roman" w:hAnsi="Times New Roman" w:cs="Times New Roman"/>
          <w:sz w:val="24"/>
          <w:szCs w:val="24"/>
        </w:rPr>
        <w:t>mAcm</w:t>
      </w:r>
      <w:r w:rsidR="007A5F69" w:rsidRPr="00BE3B6A">
        <w:rPr>
          <w:rFonts w:ascii="Times New Roman" w:hAnsi="Times New Roman" w:cs="Times New Roman"/>
          <w:sz w:val="24"/>
          <w:szCs w:val="24"/>
          <w:vertAlign w:val="superscript"/>
        </w:rPr>
        <w:t>-2</w:t>
      </w:r>
      <w:r w:rsidR="007A5F69">
        <w:rPr>
          <w:rFonts w:ascii="Times New Roman" w:hAnsi="Times New Roman" w:cs="Times New Roman" w:hint="eastAsia"/>
          <w:sz w:val="24"/>
          <w:szCs w:val="24"/>
        </w:rPr>
        <w:t xml:space="preserve"> under acidic media. The electrolytes were collected at </w:t>
      </w:r>
      <w:r w:rsidR="007A5F69">
        <w:rPr>
          <w:rFonts w:ascii="Times New Roman" w:hAnsi="Times New Roman" w:cs="Times New Roman"/>
          <w:sz w:val="24"/>
          <w:szCs w:val="24"/>
        </w:rPr>
        <w:t>different</w:t>
      </w:r>
      <w:r w:rsidR="007A5F69">
        <w:rPr>
          <w:rFonts w:ascii="Times New Roman" w:hAnsi="Times New Roman" w:cs="Times New Roman" w:hint="eastAsia"/>
          <w:sz w:val="24"/>
          <w:szCs w:val="24"/>
        </w:rPr>
        <w:t xml:space="preserve"> time intervals, where the </w:t>
      </w:r>
      <w:r w:rsidR="007A5F69">
        <w:rPr>
          <w:rFonts w:ascii="Times New Roman" w:hAnsi="Times New Roman" w:cs="Times New Roman"/>
          <w:sz w:val="24"/>
          <w:szCs w:val="24"/>
        </w:rPr>
        <w:t>dissolved</w:t>
      </w:r>
      <w:r w:rsidR="007A5F69">
        <w:rPr>
          <w:rFonts w:ascii="Times New Roman" w:hAnsi="Times New Roman" w:cs="Times New Roman" w:hint="eastAsia"/>
          <w:sz w:val="24"/>
          <w:szCs w:val="24"/>
        </w:rPr>
        <w:t xml:space="preserve"> </w:t>
      </w:r>
      <w:proofErr w:type="spellStart"/>
      <w:r w:rsidR="007A5F69">
        <w:rPr>
          <w:rFonts w:ascii="Times New Roman" w:hAnsi="Times New Roman" w:cs="Times New Roman" w:hint="eastAsia"/>
          <w:sz w:val="24"/>
          <w:szCs w:val="24"/>
        </w:rPr>
        <w:t>Ir</w:t>
      </w:r>
      <w:proofErr w:type="spellEnd"/>
      <w:r w:rsidR="007A5F69">
        <w:rPr>
          <w:rFonts w:ascii="Times New Roman" w:hAnsi="Times New Roman" w:cs="Times New Roman" w:hint="eastAsia"/>
          <w:sz w:val="24"/>
          <w:szCs w:val="24"/>
        </w:rPr>
        <w:t xml:space="preserve"> was determined by inductively coupled plasma-mass spectroscopy (</w:t>
      </w:r>
      <w:r w:rsidR="007A5F69" w:rsidRPr="00DE64AE">
        <w:rPr>
          <w:rFonts w:ascii="Times New Roman" w:hAnsi="Times New Roman" w:cs="Times New Roman"/>
          <w:sz w:val="24"/>
          <w:szCs w:val="24"/>
        </w:rPr>
        <w:t>ICP-MS</w:t>
      </w:r>
      <w:r w:rsidR="007A5F69">
        <w:rPr>
          <w:rFonts w:ascii="Times New Roman" w:hAnsi="Times New Roman" w:cs="Times New Roman" w:hint="eastAsia"/>
          <w:sz w:val="24"/>
          <w:szCs w:val="24"/>
        </w:rPr>
        <w:t xml:space="preserve">). The S-numbers of samples were </w:t>
      </w:r>
      <w:r w:rsidR="007A5F69">
        <w:rPr>
          <w:rFonts w:ascii="Times New Roman" w:hAnsi="Times New Roman" w:cs="Times New Roman"/>
          <w:sz w:val="24"/>
          <w:szCs w:val="24"/>
        </w:rPr>
        <w:t>calculated</w:t>
      </w:r>
      <w:r w:rsidR="007A5F69">
        <w:rPr>
          <w:rFonts w:ascii="Times New Roman" w:hAnsi="Times New Roman" w:cs="Times New Roman" w:hint="eastAsia"/>
          <w:sz w:val="24"/>
          <w:szCs w:val="24"/>
        </w:rPr>
        <w:t xml:space="preserve"> using the below equation,</w:t>
      </w:r>
    </w:p>
    <w:p w14:paraId="35D66EBD" w14:textId="31DBE231" w:rsidR="00A0044E" w:rsidRDefault="00A0044E" w:rsidP="001E359A">
      <w:pPr>
        <w:widowControl/>
        <w:wordWrap/>
        <w:autoSpaceDE/>
        <w:autoSpaceDN/>
        <w:spacing w:line="360" w:lineRule="auto"/>
        <w:jc w:val="right"/>
        <w:rPr>
          <w:rFonts w:ascii="Times New Roman" w:eastAsia="맑은 고딕" w:hAnsi="Times New Roman" w:cs="Times New Roman"/>
          <w:color w:val="000000"/>
          <w:kern w:val="24"/>
          <w:sz w:val="26"/>
          <w:szCs w:val="26"/>
        </w:rPr>
      </w:pPr>
      <w:r w:rsidRPr="00A0044E">
        <w:rPr>
          <w:rFonts w:ascii="Times New Roman" w:eastAsia="맑은 고딕" w:hAnsi="Times New Roman" w:cs="Times New Roman" w:hint="eastAsia"/>
          <w:i/>
          <w:iCs/>
          <w:color w:val="000000"/>
          <w:kern w:val="24"/>
          <w:sz w:val="26"/>
          <w:szCs w:val="26"/>
        </w:rPr>
        <w:t>S-number</w:t>
      </w:r>
      <w:r w:rsidRPr="00FF3E1A">
        <w:rPr>
          <w:rFonts w:ascii="Times New Roman" w:eastAsia="맑은 고딕" w:hAnsi="Times New Roman" w:cs="Times New Roman"/>
          <w:color w:val="000000"/>
          <w:kern w:val="24"/>
          <w:sz w:val="26"/>
          <w:szCs w:val="26"/>
        </w:rPr>
        <w:t xml:space="preserve"> =</w:t>
      </w:r>
      <m:oMath>
        <m:f>
          <m:fPr>
            <m:ctrlPr>
              <w:rPr>
                <w:rFonts w:ascii="Cambria Math" w:eastAsia="맑은 고딕" w:hAnsi="Cambria Math" w:cs="Times New Roman"/>
                <w:i/>
                <w:color w:val="000000"/>
                <w:kern w:val="24"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eastAsia="맑은 고딕" w:hAnsi="Cambria Math" w:cs="Times New Roman"/>
                    <w:i/>
                    <w:color w:val="000000"/>
                    <w:kern w:val="24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맑은 고딕" w:hAnsi="Cambria Math" w:cs="Times New Roman"/>
                    <w:color w:val="000000"/>
                    <w:kern w:val="24"/>
                    <w:sz w:val="28"/>
                    <w:szCs w:val="28"/>
                  </w:rPr>
                  <m:t>n</m:t>
                </m:r>
              </m:e>
              <m:sub>
                <m:sSub>
                  <m:sSubPr>
                    <m:ctrlPr>
                      <w:rPr>
                        <w:rFonts w:ascii="Cambria Math" w:eastAsia="맑은 고딕" w:hAnsi="Cambria Math" w:cs="Times New Roman"/>
                        <w:i/>
                        <w:color w:val="000000"/>
                        <w:kern w:val="24"/>
                        <w:sz w:val="28"/>
                        <w:szCs w:val="28"/>
                      </w:rPr>
                    </m:ctrlPr>
                  </m:sSubPr>
                  <m:e>
                    <m:r>
                      <w:rPr>
                        <w:rFonts w:ascii="Cambria Math" w:eastAsia="맑은 고딕" w:hAnsi="Cambria Math" w:cs="Times New Roman"/>
                        <w:color w:val="000000"/>
                        <w:kern w:val="24"/>
                        <w:sz w:val="28"/>
                        <w:szCs w:val="28"/>
                      </w:rPr>
                      <m:t>O</m:t>
                    </m:r>
                  </m:e>
                  <m:sub>
                    <m:r>
                      <w:rPr>
                        <w:rFonts w:ascii="Cambria Math" w:eastAsia="맑은 고딕" w:hAnsi="Cambria Math" w:cs="Times New Roman"/>
                        <w:color w:val="000000"/>
                        <w:kern w:val="24"/>
                        <w:sz w:val="28"/>
                        <w:szCs w:val="28"/>
                      </w:rPr>
                      <m:t>2</m:t>
                    </m:r>
                  </m:sub>
                </m:sSub>
              </m:sub>
            </m:sSub>
          </m:num>
          <m:den>
            <m:sSub>
              <m:sSubPr>
                <m:ctrlPr>
                  <w:rPr>
                    <w:rFonts w:ascii="Cambria Math" w:eastAsia="맑은 고딕" w:hAnsi="Cambria Math" w:cs="Times New Roman"/>
                    <w:i/>
                    <w:color w:val="000000"/>
                    <w:kern w:val="24"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eastAsia="맑은 고딕" w:hAnsi="Cambria Math" w:cs="Times New Roman"/>
                    <w:color w:val="000000"/>
                    <w:kern w:val="24"/>
                    <w:sz w:val="28"/>
                    <w:szCs w:val="28"/>
                  </w:rPr>
                  <m:t>n</m:t>
                </m:r>
              </m:e>
              <m:sub>
                <m:r>
                  <w:rPr>
                    <w:rFonts w:ascii="Cambria Math" w:eastAsia="맑은 고딕" w:hAnsi="Cambria Math" w:cs="Times New Roman"/>
                    <w:color w:val="000000"/>
                    <w:kern w:val="24"/>
                    <w:sz w:val="28"/>
                    <w:szCs w:val="28"/>
                  </w:rPr>
                  <m:t>disolved Ir</m:t>
                </m:r>
              </m:sub>
            </m:sSub>
          </m:den>
        </m:f>
      </m:oMath>
      <w:r w:rsidR="001E359A" w:rsidRPr="001E359A">
        <w:rPr>
          <w:rFonts w:ascii="Times New Roman" w:eastAsia="맑은 고딕" w:hAnsi="Times New Roman" w:cs="Times New Roman" w:hint="eastAsia"/>
          <w:color w:val="000000"/>
          <w:kern w:val="24"/>
          <w:sz w:val="28"/>
          <w:szCs w:val="28"/>
        </w:rPr>
        <w:t xml:space="preserve"> </w:t>
      </w:r>
      <w:r w:rsidR="001E359A">
        <w:rPr>
          <w:rFonts w:ascii="Times New Roman" w:eastAsia="맑은 고딕" w:hAnsi="Times New Roman" w:cs="Times New Roman"/>
          <w:color w:val="000000"/>
          <w:kern w:val="24"/>
          <w:sz w:val="26"/>
          <w:szCs w:val="26"/>
        </w:rPr>
        <w:tab/>
      </w:r>
      <w:r w:rsidR="001E359A">
        <w:rPr>
          <w:rFonts w:ascii="Times New Roman" w:eastAsia="맑은 고딕" w:hAnsi="Times New Roman" w:cs="Times New Roman"/>
          <w:color w:val="000000"/>
          <w:kern w:val="24"/>
          <w:sz w:val="26"/>
          <w:szCs w:val="26"/>
        </w:rPr>
        <w:tab/>
      </w:r>
      <w:r w:rsidR="001E359A">
        <w:rPr>
          <w:rFonts w:ascii="Times New Roman" w:eastAsia="맑은 고딕" w:hAnsi="Times New Roman" w:cs="Times New Roman"/>
          <w:color w:val="000000"/>
          <w:kern w:val="24"/>
          <w:sz w:val="26"/>
          <w:szCs w:val="26"/>
        </w:rPr>
        <w:tab/>
      </w:r>
      <w:r w:rsidR="001E359A">
        <w:rPr>
          <w:rFonts w:ascii="Times New Roman" w:eastAsia="맑은 고딕" w:hAnsi="Times New Roman" w:cs="Times New Roman" w:hint="eastAsia"/>
          <w:color w:val="000000"/>
          <w:kern w:val="24"/>
          <w:sz w:val="26"/>
          <w:szCs w:val="26"/>
        </w:rPr>
        <w:t xml:space="preserve">       </w:t>
      </w:r>
      <w:proofErr w:type="gramStart"/>
      <w:r w:rsidR="001E359A">
        <w:rPr>
          <w:rFonts w:ascii="Times New Roman" w:eastAsia="맑은 고딕" w:hAnsi="Times New Roman" w:cs="Times New Roman" w:hint="eastAsia"/>
          <w:color w:val="000000"/>
          <w:kern w:val="24"/>
          <w:sz w:val="26"/>
          <w:szCs w:val="26"/>
        </w:rPr>
        <w:t xml:space="preserve">   (</w:t>
      </w:r>
      <w:proofErr w:type="gramEnd"/>
      <w:r w:rsidR="00AD01D5">
        <w:rPr>
          <w:rFonts w:ascii="Times New Roman" w:eastAsia="맑은 고딕" w:hAnsi="Times New Roman" w:cs="Times New Roman" w:hint="eastAsia"/>
          <w:color w:val="000000"/>
          <w:kern w:val="24"/>
          <w:sz w:val="26"/>
          <w:szCs w:val="26"/>
        </w:rPr>
        <w:t>14</w:t>
      </w:r>
      <w:r w:rsidR="001E359A">
        <w:rPr>
          <w:rFonts w:ascii="Times New Roman" w:eastAsia="맑은 고딕" w:hAnsi="Times New Roman" w:cs="Times New Roman" w:hint="eastAsia"/>
          <w:color w:val="000000"/>
          <w:kern w:val="24"/>
          <w:sz w:val="26"/>
          <w:szCs w:val="26"/>
        </w:rPr>
        <w:t>)</w:t>
      </w:r>
    </w:p>
    <w:p w14:paraId="42262CC5" w14:textId="6C61A47F" w:rsidR="00345F25" w:rsidRPr="004A62A2" w:rsidRDefault="00345F25" w:rsidP="00B00738">
      <w:pPr>
        <w:widowControl/>
        <w:wordWrap/>
        <w:autoSpaceDE/>
        <w:autoSpaceDN/>
        <w:spacing w:line="360" w:lineRule="auto"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proofErr w:type="gramStart"/>
      <w:r>
        <w:rPr>
          <w:rFonts w:ascii="Times New Roman" w:eastAsia="맑은 고딕" w:hAnsi="Times New Roman" w:cs="Times New Roman" w:hint="eastAsia"/>
          <w:color w:val="000000"/>
          <w:kern w:val="24"/>
          <w:sz w:val="26"/>
          <w:szCs w:val="26"/>
        </w:rPr>
        <w:t>,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where</w:t>
      </w:r>
      <w:proofErr w:type="gramEnd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n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:vertAlign w:val="subscript"/>
        </w:rPr>
        <w:t xml:space="preserve">O2 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is the mole</w:t>
      </w:r>
      <w:r w:rsidR="00001FBC"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s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</w:t>
      </w:r>
      <w:r w:rsidR="007A5F69"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of </w:t>
      </w:r>
      <w:r w:rsidR="007A5F69"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oxygen</w:t>
      </w:r>
      <w:r w:rsidR="007A5F69"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evolved </w:t>
      </w:r>
      <w:r w:rsidR="007A5F69"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during OER, 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and </w:t>
      </w:r>
      <w:proofErr w:type="spellStart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n</w:t>
      </w:r>
      <w:r w:rsidR="007A5F69"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:vertAlign w:val="subscript"/>
        </w:rPr>
        <w:t>disolved</w:t>
      </w:r>
      <w:proofErr w:type="spellEnd"/>
      <w:r w:rsidR="007A5F69"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:vertAlign w:val="subscript"/>
        </w:rPr>
        <w:t xml:space="preserve"> </w:t>
      </w:r>
      <w:proofErr w:type="spellStart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:vertAlign w:val="subscript"/>
        </w:rPr>
        <w:t>Ir</w:t>
      </w:r>
      <w:proofErr w:type="spellEnd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is </w:t>
      </w:r>
      <w:r w:rsidR="00D31EEA"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the moles of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</w:t>
      </w:r>
      <w:proofErr w:type="spellStart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Ir</w:t>
      </w:r>
      <w:proofErr w:type="spellEnd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in </w:t>
      </w:r>
      <w:r w:rsidR="007A5F69"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the 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electrolyte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</w:t>
      </w:r>
      <w:r w:rsidR="007A5F69"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after OER for 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specific time.</w:t>
      </w:r>
    </w:p>
    <w:p w14:paraId="503EEE28" w14:textId="6C400547" w:rsidR="00A0044E" w:rsidRPr="004A62A2" w:rsidRDefault="00A0044E" w:rsidP="00154229">
      <w:pPr>
        <w:widowControl/>
        <w:wordWrap/>
        <w:autoSpaceDE/>
        <w:autoSpaceDN/>
        <w:jc w:val="left"/>
        <w:rPr>
          <w:rFonts w:ascii="Times New Roman" w:hAnsi="Times New Roman" w:cs="Times New Roman"/>
          <w:sz w:val="24"/>
          <w:szCs w:val="24"/>
        </w:rPr>
      </w:pPr>
      <w:r w:rsidRPr="004A62A2">
        <w:rPr>
          <w:rFonts w:ascii="Times New Roman" w:hAnsi="Times New Roman" w:cs="Times New Roman"/>
          <w:sz w:val="24"/>
          <w:szCs w:val="24"/>
        </w:rPr>
        <w:br w:type="page"/>
      </w:r>
    </w:p>
    <w:p w14:paraId="534C1B1B" w14:textId="3B81DFB5" w:rsidR="005D1724" w:rsidRPr="004A62A2" w:rsidRDefault="005D1724" w:rsidP="005D1724">
      <w:pPr>
        <w:widowControl/>
        <w:wordWrap/>
        <w:autoSpaceDE/>
        <w:autoSpaceDN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4A62A2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0809F75D" wp14:editId="0163647C">
            <wp:extent cx="4482613" cy="2390775"/>
            <wp:effectExtent l="0" t="0" r="0" b="0"/>
            <wp:docPr id="1788896717" name="그림 7" descr="스크린샷, 도표, 원, 디자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896717" name="그림 7" descr="스크린샷, 도표, 원, 디자인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750" cy="2392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B8BA45" w14:textId="443B9905" w:rsidR="005D1724" w:rsidRPr="004A62A2" w:rsidRDefault="005D1724" w:rsidP="005D1724">
      <w:pPr>
        <w:rPr>
          <w:rFonts w:ascii="Times New Roman" w:hAnsi="Times New Roman" w:cs="Times New Roman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1.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 w:hint="eastAsia"/>
          <w:spacing w:val="-1"/>
          <w:position w:val="2"/>
          <w:sz w:val="24"/>
          <w:szCs w:val="24"/>
        </w:rPr>
        <w:t xml:space="preserve">Bulk structure of </w:t>
      </w:r>
      <w:r w:rsidRPr="004A62A2">
        <w:rPr>
          <w:rFonts w:ascii="Times New Roman" w:hAnsi="Times New Roman" w:hint="eastAsia"/>
          <w:i/>
          <w:iCs/>
          <w:spacing w:val="-1"/>
          <w:position w:val="2"/>
          <w:sz w:val="24"/>
          <w:szCs w:val="24"/>
        </w:rPr>
        <w:t>c</w:t>
      </w:r>
      <w:r w:rsidRPr="004A62A2">
        <w:rPr>
          <w:rFonts w:ascii="Times New Roman" w:hAnsi="Times New Roman" w:hint="eastAsia"/>
          <w:spacing w:val="-1"/>
          <w:position w:val="2"/>
          <w:sz w:val="24"/>
          <w:szCs w:val="24"/>
        </w:rPr>
        <w:t>-</w:t>
      </w:r>
      <w:proofErr w:type="spellStart"/>
      <w:r w:rsidRPr="004A62A2">
        <w:rPr>
          <w:rFonts w:ascii="Times New Roman" w:hAnsi="Times New Roman" w:hint="eastAsia"/>
          <w:spacing w:val="-1"/>
          <w:position w:val="2"/>
          <w:sz w:val="24"/>
          <w:szCs w:val="24"/>
        </w:rPr>
        <w:t>Ir</w:t>
      </w:r>
      <w:proofErr w:type="spellEnd"/>
      <w:r w:rsidRPr="004A62A2">
        <w:rPr>
          <w:rFonts w:ascii="Times New Roman" w:hAnsi="Times New Roman" w:hint="eastAsia"/>
          <w:spacing w:val="-1"/>
          <w:position w:val="2"/>
          <w:sz w:val="24"/>
          <w:szCs w:val="24"/>
        </w:rPr>
        <w:t xml:space="preserve">, </w:t>
      </w:r>
      <w:r w:rsidRPr="004A62A2">
        <w:rPr>
          <w:rFonts w:ascii="Times New Roman" w:hAnsi="Times New Roman" w:hint="eastAsia"/>
          <w:i/>
          <w:iCs/>
          <w:spacing w:val="-1"/>
          <w:position w:val="2"/>
          <w:sz w:val="24"/>
          <w:szCs w:val="24"/>
        </w:rPr>
        <w:t>h</w:t>
      </w:r>
      <w:r w:rsidRPr="004A62A2">
        <w:rPr>
          <w:rFonts w:ascii="Times New Roman" w:hAnsi="Times New Roman" w:hint="eastAsia"/>
          <w:spacing w:val="-1"/>
          <w:position w:val="2"/>
          <w:sz w:val="24"/>
          <w:szCs w:val="24"/>
        </w:rPr>
        <w:t>-</w:t>
      </w:r>
      <w:proofErr w:type="spellStart"/>
      <w:r w:rsidRPr="004A62A2">
        <w:rPr>
          <w:rFonts w:ascii="Times New Roman" w:hAnsi="Times New Roman" w:hint="eastAsia"/>
          <w:spacing w:val="-1"/>
          <w:position w:val="2"/>
          <w:sz w:val="24"/>
          <w:szCs w:val="24"/>
        </w:rPr>
        <w:t>Ir</w:t>
      </w:r>
      <w:proofErr w:type="spellEnd"/>
      <w:r w:rsidRPr="004A62A2">
        <w:rPr>
          <w:rFonts w:ascii="Times New Roman" w:hAnsi="Times New Roman" w:cs="Times New Roman"/>
          <w:sz w:val="24"/>
          <w:szCs w:val="24"/>
        </w:rPr>
        <w:t>.</w:t>
      </w:r>
    </w:p>
    <w:p w14:paraId="2ECEAC47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24"/>
          <w:szCs w:val="24"/>
        </w:rPr>
      </w:pPr>
      <w:r w:rsidRPr="004A62A2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49B3F702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24"/>
          <w:szCs w:val="24"/>
        </w:rPr>
      </w:pPr>
    </w:p>
    <w:p w14:paraId="1817F20D" w14:textId="77777777" w:rsidR="005D1724" w:rsidRPr="004A62A2" w:rsidRDefault="005D1724" w:rsidP="005D1724">
      <w:pPr>
        <w:jc w:val="center"/>
        <w:rPr>
          <w:sz w:val="24"/>
          <w:szCs w:val="24"/>
        </w:rPr>
      </w:pPr>
      <w:r w:rsidRPr="004A62A2">
        <w:rPr>
          <w:noProof/>
          <w:sz w:val="24"/>
          <w:szCs w:val="24"/>
        </w:rPr>
        <w:drawing>
          <wp:inline distT="0" distB="0" distL="0" distR="0" wp14:anchorId="5D129747" wp14:editId="2D425B68">
            <wp:extent cx="6344330" cy="4505325"/>
            <wp:effectExtent l="0" t="0" r="0" b="0"/>
            <wp:docPr id="1620868412" name="그림 1" descr="스크린샷, 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868412" name="그림 1" descr="스크린샷, 텍스트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939" cy="45071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ADACE5" w14:textId="62E82BE7" w:rsidR="005D1724" w:rsidRPr="004A62A2" w:rsidRDefault="005D1724" w:rsidP="005D1724">
      <w:pPr>
        <w:rPr>
          <w:rFonts w:ascii="Times New Roman" w:hAnsi="Times New Roman" w:cs="Times New Roman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 w:hint="eastAsia"/>
          <w:b/>
          <w:bCs/>
          <w:spacing w:val="-1"/>
          <w:position w:val="2"/>
          <w:sz w:val="24"/>
          <w:szCs w:val="24"/>
        </w:rPr>
        <w:t>2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 w:cs="Times New Roman"/>
          <w:sz w:val="24"/>
          <w:szCs w:val="24"/>
        </w:rPr>
        <w:t xml:space="preserve">FE-SEM images of </w:t>
      </w:r>
      <w:r w:rsidRPr="004A62A2">
        <w:rPr>
          <w:rFonts w:ascii="Times New Roman" w:hAnsi="Times New Roman" w:cs="Times New Roman"/>
          <w:b/>
          <w:bCs/>
          <w:sz w:val="24"/>
          <w:szCs w:val="24"/>
        </w:rPr>
        <w:t>(a)</w:t>
      </w:r>
      <w:r w:rsidRPr="004A62A2">
        <w:rPr>
          <w:rFonts w:ascii="Times New Roman" w:hAnsi="Times New Roman" w:cs="Times New Roman"/>
          <w:sz w:val="24"/>
          <w:szCs w:val="24"/>
        </w:rPr>
        <w:t xml:space="preserve"> </w:t>
      </w:r>
      <w:r w:rsidR="003E1612">
        <w:rPr>
          <w:rFonts w:ascii="Times New Roman" w:hAnsi="Times New Roman" w:cs="Times New Roman" w:hint="eastAsia"/>
          <w:sz w:val="24"/>
          <w:szCs w:val="24"/>
        </w:rPr>
        <w:t>t</w:t>
      </w:r>
      <w:r w:rsidRPr="004A62A2">
        <w:rPr>
          <w:rFonts w:ascii="Times New Roman" w:hAnsi="Times New Roman" w:cs="Times New Roman"/>
          <w:sz w:val="24"/>
          <w:szCs w:val="24"/>
        </w:rPr>
        <w:t xml:space="preserve">itanium substrate, </w:t>
      </w:r>
      <w:r w:rsidRPr="004A62A2">
        <w:rPr>
          <w:rFonts w:ascii="Times New Roman" w:hAnsi="Times New Roman" w:cs="Times New Roman"/>
          <w:b/>
          <w:bCs/>
          <w:sz w:val="24"/>
          <w:szCs w:val="24"/>
        </w:rPr>
        <w:t>(b)</w:t>
      </w:r>
      <w:r w:rsidRPr="004A62A2">
        <w:rPr>
          <w:rFonts w:ascii="Times New Roman" w:hAnsi="Times New Roman" w:cs="Times New Roman"/>
          <w:sz w:val="24"/>
          <w:szCs w:val="24"/>
        </w:rPr>
        <w:t xml:space="preserve"> </w:t>
      </w:r>
      <w:r w:rsidRPr="004A62A2">
        <w:rPr>
          <w:rFonts w:ascii="Times New Roman" w:hAnsi="Times New Roman" w:cs="Times New Roman"/>
          <w:i/>
          <w:iCs/>
          <w:sz w:val="24"/>
          <w:szCs w:val="24"/>
        </w:rPr>
        <w:t>s</w:t>
      </w:r>
      <w:r w:rsidRPr="004A62A2">
        <w:rPr>
          <w:rFonts w:ascii="Times New Roman" w:hAnsi="Times New Roman" w:cs="Times New Roman"/>
          <w:sz w:val="24"/>
          <w:szCs w:val="24"/>
        </w:rPr>
        <w:t xml:space="preserve">-Ni, </w:t>
      </w:r>
      <w:r w:rsidRPr="004A62A2">
        <w:rPr>
          <w:rFonts w:ascii="Times New Roman" w:hAnsi="Times New Roman" w:cs="Times New Roman"/>
          <w:b/>
          <w:bCs/>
          <w:sz w:val="24"/>
          <w:szCs w:val="24"/>
        </w:rPr>
        <w:t>(c)</w:t>
      </w:r>
      <w:r w:rsidRPr="004A62A2">
        <w:rPr>
          <w:rFonts w:ascii="Times New Roman" w:hAnsi="Times New Roman" w:cs="Times New Roman"/>
          <w:sz w:val="24"/>
          <w:szCs w:val="24"/>
        </w:rPr>
        <w:t xml:space="preserve"> </w:t>
      </w:r>
      <w:r w:rsidRPr="004A62A2">
        <w:rPr>
          <w:rFonts w:ascii="Times New Roman" w:hAnsi="Times New Roman" w:cs="Times New Roman"/>
          <w:i/>
          <w:iCs/>
          <w:sz w:val="24"/>
          <w:szCs w:val="24"/>
        </w:rPr>
        <w:t>s</w:t>
      </w:r>
      <w:r w:rsidRPr="004A62A2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4A62A2">
        <w:rPr>
          <w:rFonts w:ascii="Times New Roman" w:hAnsi="Times New Roman" w:cs="Times New Roman"/>
          <w:sz w:val="24"/>
          <w:szCs w:val="24"/>
        </w:rPr>
        <w:t>Ir</w:t>
      </w:r>
      <w:proofErr w:type="spellEnd"/>
      <w:r w:rsidRPr="004A62A2">
        <w:rPr>
          <w:rFonts w:ascii="Times New Roman" w:hAnsi="Times New Roman" w:cs="Times New Roman"/>
          <w:sz w:val="24"/>
          <w:szCs w:val="24"/>
        </w:rPr>
        <w:t xml:space="preserve"> without citric acid, </w:t>
      </w:r>
      <w:r w:rsidR="003E1612">
        <w:rPr>
          <w:rFonts w:ascii="Times New Roman" w:hAnsi="Times New Roman" w:cs="Times New Roman" w:hint="eastAsia"/>
          <w:sz w:val="24"/>
          <w:szCs w:val="24"/>
        </w:rPr>
        <w:t xml:space="preserve">and </w:t>
      </w:r>
      <w:r w:rsidRPr="004A62A2">
        <w:rPr>
          <w:rFonts w:ascii="Times New Roman" w:hAnsi="Times New Roman" w:cs="Times New Roman"/>
          <w:b/>
          <w:bCs/>
          <w:sz w:val="24"/>
          <w:szCs w:val="24"/>
        </w:rPr>
        <w:t>(d)</w:t>
      </w:r>
      <w:r w:rsidRPr="004A62A2">
        <w:rPr>
          <w:rFonts w:ascii="Times New Roman" w:hAnsi="Times New Roman" w:cs="Times New Roman"/>
          <w:sz w:val="24"/>
          <w:szCs w:val="24"/>
        </w:rPr>
        <w:t xml:space="preserve"> </w:t>
      </w:r>
      <w:r w:rsidRPr="004A62A2">
        <w:rPr>
          <w:rFonts w:ascii="Times New Roman" w:hAnsi="Times New Roman" w:cs="Times New Roman"/>
          <w:i/>
          <w:iCs/>
          <w:sz w:val="24"/>
          <w:szCs w:val="24"/>
        </w:rPr>
        <w:t>s</w:t>
      </w:r>
      <w:r w:rsidRPr="004A62A2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4A62A2">
        <w:rPr>
          <w:rFonts w:ascii="Times New Roman" w:hAnsi="Times New Roman" w:cs="Times New Roman"/>
          <w:sz w:val="24"/>
          <w:szCs w:val="24"/>
        </w:rPr>
        <w:t>Ir</w:t>
      </w:r>
      <w:proofErr w:type="spellEnd"/>
      <w:r w:rsidRPr="004A62A2">
        <w:rPr>
          <w:rFonts w:ascii="Times New Roman" w:hAnsi="Times New Roman" w:cs="Times New Roman"/>
          <w:sz w:val="24"/>
          <w:szCs w:val="24"/>
        </w:rPr>
        <w:t xml:space="preserve"> with citric acid.</w:t>
      </w:r>
    </w:p>
    <w:p w14:paraId="46CEB4AB" w14:textId="77777777" w:rsidR="005D1724" w:rsidRPr="004A62A2" w:rsidRDefault="005D1724" w:rsidP="005D1724">
      <w:pPr>
        <w:widowControl/>
        <w:wordWrap/>
        <w:autoSpaceDE/>
        <w:autoSpaceDN/>
        <w:rPr>
          <w:sz w:val="24"/>
          <w:szCs w:val="24"/>
        </w:rPr>
      </w:pPr>
      <w:r w:rsidRPr="004A62A2">
        <w:rPr>
          <w:sz w:val="24"/>
          <w:szCs w:val="24"/>
        </w:rPr>
        <w:br w:type="page"/>
      </w:r>
    </w:p>
    <w:p w14:paraId="02F5D80B" w14:textId="77777777" w:rsidR="005D1724" w:rsidRPr="004A62A2" w:rsidRDefault="005D1724" w:rsidP="005D1724">
      <w:pPr>
        <w:jc w:val="center"/>
        <w:rPr>
          <w:sz w:val="24"/>
          <w:szCs w:val="24"/>
        </w:rPr>
      </w:pPr>
      <w:r w:rsidRPr="004A62A2">
        <w:rPr>
          <w:noProof/>
          <w:sz w:val="24"/>
          <w:szCs w:val="24"/>
        </w:rPr>
        <w:lastRenderedPageBreak/>
        <w:drawing>
          <wp:inline distT="0" distB="0" distL="0" distR="0" wp14:anchorId="65B97733" wp14:editId="171ED83D">
            <wp:extent cx="6296025" cy="2292895"/>
            <wp:effectExtent l="0" t="0" r="0" b="0"/>
            <wp:docPr id="1448593327" name="그림 2" descr="스크린샷, 텍스트, 자연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593327" name="그림 2" descr="스크린샷, 텍스트, 자연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121" cy="2296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6DE242" w14:textId="70AE477B" w:rsidR="005D1724" w:rsidRPr="004A62A2" w:rsidRDefault="005D1724" w:rsidP="005D1724">
      <w:pPr>
        <w:pStyle w:val="aa"/>
        <w:spacing w:before="0" w:beforeAutospacing="0" w:after="0" w:afterAutospacing="0"/>
        <w:jc w:val="both"/>
        <w:rPr>
          <w:rFonts w:ascii="Times New Roman" w:eastAsia="맑은 고딕" w:hAnsi="Times New Roman" w:cs="Times New Roman"/>
          <w:color w:val="000000"/>
          <w:kern w:val="24"/>
        </w:rPr>
      </w:pPr>
      <w:r w:rsidRPr="004A62A2">
        <w:rPr>
          <w:rFonts w:ascii="Times New Roman" w:hAnsi="Times New Roman"/>
          <w:b/>
          <w:bCs/>
          <w:position w:val="2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</w:rPr>
        <w:t xml:space="preserve"> </w:t>
      </w:r>
      <w:r w:rsidRPr="004A62A2">
        <w:rPr>
          <w:rFonts w:ascii="Times New Roman" w:hAnsi="Times New Roman"/>
          <w:b/>
          <w:bCs/>
          <w:position w:val="2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</w:rPr>
        <w:t xml:space="preserve"> </w:t>
      </w:r>
      <w:r w:rsidRPr="004A62A2">
        <w:rPr>
          <w:rFonts w:ascii="Times New Roman" w:hAnsi="Times New Roman" w:hint="eastAsia"/>
          <w:b/>
          <w:bCs/>
          <w:spacing w:val="-1"/>
          <w:position w:val="2"/>
        </w:rPr>
        <w:t>3</w:t>
      </w:r>
      <w:r w:rsidRPr="004A62A2">
        <w:rPr>
          <w:rFonts w:ascii="Times New Roman" w:hAnsi="Times New Roman"/>
          <w:b/>
          <w:bCs/>
          <w:position w:val="2"/>
        </w:rPr>
        <w:t>.</w:t>
      </w:r>
      <w:r w:rsidRPr="004A62A2">
        <w:rPr>
          <w:rFonts w:ascii="Times New Roman" w:hAnsi="Times New Roman"/>
          <w:spacing w:val="-1"/>
          <w:position w:val="2"/>
        </w:rPr>
        <w:t xml:space="preserve"> 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FE-SEM images of </w:t>
      </w:r>
      <w:r w:rsidRPr="004A62A2">
        <w:rPr>
          <w:rFonts w:ascii="Times New Roman" w:eastAsia="맑은 고딕" w:hAnsi="Times New Roman" w:cs="Times New Roman"/>
          <w:b/>
          <w:bCs/>
          <w:color w:val="000000"/>
          <w:kern w:val="24"/>
        </w:rPr>
        <w:t>(a)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 </w:t>
      </w:r>
      <w:r w:rsidR="003A030A" w:rsidRPr="00556594">
        <w:rPr>
          <w:rFonts w:ascii="Times New Roman" w:eastAsia="맑은 고딕" w:hAnsi="Times New Roman" w:cs="Times New Roman"/>
          <w:i/>
          <w:iCs/>
          <w:color w:val="000000"/>
          <w:kern w:val="24"/>
        </w:rPr>
        <w:t>c</w:t>
      </w:r>
      <w:r w:rsidR="003A030A">
        <w:rPr>
          <w:rFonts w:ascii="Times New Roman" w:eastAsia="맑은 고딕" w:hAnsi="Times New Roman" w:cs="Times New Roman"/>
          <w:color w:val="000000"/>
          <w:kern w:val="24"/>
        </w:rPr>
        <w:t>-</w:t>
      </w:r>
      <w:proofErr w:type="spellStart"/>
      <w:proofErr w:type="gramStart"/>
      <w:r w:rsidRPr="004A62A2">
        <w:rPr>
          <w:rFonts w:ascii="Times New Roman" w:eastAsia="맑은 고딕" w:hAnsi="Times New Roman" w:cs="Times New Roman"/>
          <w:color w:val="000000"/>
          <w:kern w:val="24"/>
        </w:rPr>
        <w:t>Ir</w:t>
      </w:r>
      <w:proofErr w:type="spellEnd"/>
      <w:r w:rsidRPr="004A62A2">
        <w:rPr>
          <w:rFonts w:ascii="Times New Roman" w:eastAsia="맑은 고딕" w:hAnsi="Times New Roman" w:cs="Times New Roman"/>
          <w:color w:val="000000"/>
          <w:kern w:val="24"/>
        </w:rPr>
        <w:t>(</w:t>
      </w:r>
      <w:proofErr w:type="gramEnd"/>
      <w:r w:rsidRPr="004A62A2">
        <w:rPr>
          <w:rFonts w:ascii="Times New Roman" w:eastAsia="맑은 고딕" w:hAnsi="Times New Roman" w:cs="Times New Roman"/>
          <w:color w:val="000000"/>
          <w:kern w:val="24"/>
        </w:rPr>
        <w:t>Ni)</w:t>
      </w:r>
      <w:r w:rsidR="003E1612">
        <w:rPr>
          <w:rFonts w:ascii="Times New Roman" w:eastAsia="맑은 고딕" w:hAnsi="Times New Roman" w:cs="Times New Roman" w:hint="eastAsia"/>
          <w:color w:val="000000"/>
          <w:kern w:val="24"/>
        </w:rPr>
        <w:t xml:space="preserve"> and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 </w:t>
      </w:r>
      <w:r w:rsidRPr="004A62A2">
        <w:rPr>
          <w:rFonts w:ascii="Times New Roman" w:eastAsia="맑은 고딕" w:hAnsi="Times New Roman" w:cs="Times New Roman"/>
          <w:b/>
          <w:bCs/>
          <w:color w:val="000000"/>
          <w:kern w:val="24"/>
        </w:rPr>
        <w:t>(b)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 </w:t>
      </w:r>
      <w:r w:rsidR="003A030A" w:rsidRPr="00556594">
        <w:rPr>
          <w:rFonts w:ascii="Times New Roman" w:eastAsia="맑은 고딕" w:hAnsi="Times New Roman" w:cs="Times New Roman"/>
          <w:i/>
          <w:iCs/>
          <w:color w:val="000000"/>
          <w:kern w:val="24"/>
        </w:rPr>
        <w:t>h</w:t>
      </w:r>
      <w:r w:rsidR="003A030A">
        <w:rPr>
          <w:rFonts w:ascii="Times New Roman" w:eastAsia="맑은 고딕" w:hAnsi="Times New Roman" w:cs="Times New Roman"/>
          <w:color w:val="000000"/>
          <w:kern w:val="24"/>
        </w:rPr>
        <w:t>-</w:t>
      </w:r>
      <w:proofErr w:type="spellStart"/>
      <w:proofErr w:type="gramStart"/>
      <w:r w:rsidRPr="004A62A2">
        <w:rPr>
          <w:rFonts w:ascii="Times New Roman" w:eastAsia="맑은 고딕" w:hAnsi="Times New Roman" w:cs="Times New Roman"/>
          <w:color w:val="000000"/>
          <w:kern w:val="24"/>
        </w:rPr>
        <w:t>Ir</w:t>
      </w:r>
      <w:proofErr w:type="spellEnd"/>
      <w:r w:rsidRPr="004A62A2">
        <w:rPr>
          <w:rFonts w:ascii="Times New Roman" w:eastAsia="맑은 고딕" w:hAnsi="Times New Roman" w:cs="Times New Roman"/>
          <w:color w:val="000000"/>
          <w:kern w:val="24"/>
        </w:rPr>
        <w:t>(</w:t>
      </w:r>
      <w:proofErr w:type="spellStart"/>
      <w:r w:rsidRPr="004A62A2">
        <w:rPr>
          <w:rFonts w:ascii="Times New Roman" w:eastAsia="맑은 고딕" w:hAnsi="Times New Roman" w:cs="Times New Roman"/>
          <w:color w:val="000000"/>
          <w:kern w:val="24"/>
        </w:rPr>
        <w:t>Ni,Re</w:t>
      </w:r>
      <w:proofErr w:type="spellEnd"/>
      <w:proofErr w:type="gramEnd"/>
      <w:r w:rsidRPr="004A62A2">
        <w:rPr>
          <w:rFonts w:ascii="Times New Roman" w:eastAsia="맑은 고딕" w:hAnsi="Times New Roman" w:cs="Times New Roman"/>
          <w:color w:val="000000"/>
          <w:kern w:val="24"/>
        </w:rPr>
        <w:t>).</w:t>
      </w:r>
    </w:p>
    <w:p w14:paraId="7F4F0248" w14:textId="77777777" w:rsidR="005D1724" w:rsidRPr="004A62A2" w:rsidRDefault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</w:p>
    <w:p w14:paraId="1A4639D5" w14:textId="76CB287E" w:rsidR="00011212" w:rsidRDefault="00F314FD" w:rsidP="00011212">
      <w:pPr>
        <w:widowControl/>
        <w:wordWrap/>
        <w:autoSpaceDE/>
        <w:autoSpaceDN/>
        <w:jc w:val="center"/>
        <w:rPr>
          <w:rFonts w:ascii="Times New Roman" w:hAnsi="Times New Roman"/>
          <w:b/>
          <w:bCs/>
          <w:position w:val="2"/>
          <w:sz w:val="24"/>
          <w:szCs w:val="24"/>
        </w:rPr>
      </w:pPr>
      <w:r>
        <w:rPr>
          <w:rFonts w:ascii="Times New Roman" w:hAnsi="Times New Roman"/>
          <w:b/>
          <w:bCs/>
          <w:noProof/>
          <w:position w:val="2"/>
          <w:sz w:val="24"/>
          <w:szCs w:val="24"/>
        </w:rPr>
        <w:lastRenderedPageBreak/>
        <w:drawing>
          <wp:inline distT="0" distB="0" distL="0" distR="0" wp14:anchorId="46133391" wp14:editId="52ADF635">
            <wp:extent cx="4603115" cy="3548380"/>
            <wp:effectExtent l="0" t="0" r="0" b="0"/>
            <wp:docPr id="56396640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115" cy="3548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25726E" w14:textId="0D680DEF" w:rsidR="00011212" w:rsidRPr="004A62A2" w:rsidRDefault="00011212" w:rsidP="00011212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bCs/>
          <w:spacing w:val="-1"/>
          <w:position w:val="2"/>
          <w:sz w:val="24"/>
          <w:szCs w:val="24"/>
        </w:rPr>
        <w:t>4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>The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>OER polarization curves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 xml:space="preserve"> for </w:t>
      </w:r>
      <w:proofErr w:type="spellStart"/>
      <w:proofErr w:type="gramStart"/>
      <w:r w:rsidR="00B91BE3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Ir</w:t>
      </w:r>
      <w:proofErr w:type="spellEnd"/>
      <w:r w:rsidR="00B91BE3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(</w:t>
      </w:r>
      <w:proofErr w:type="spellStart"/>
      <w:r w:rsidR="00B91BE3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Ni</w:t>
      </w:r>
      <w:r w:rsidR="00B91BE3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,Re</w:t>
      </w:r>
      <w:proofErr w:type="spellEnd"/>
      <w:proofErr w:type="gramEnd"/>
      <w:r w:rsidR="00B91BE3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)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 xml:space="preserve"> with </w:t>
      </w:r>
      <w:r w:rsidRPr="004A62A2">
        <w:rPr>
          <w:rFonts w:ascii="Times New Roman" w:eastAsia="맑은 고딕" w:hAnsi="Times New Roman" w:cs="Times New Roman"/>
          <w:b/>
          <w:bCs/>
          <w:color w:val="000000"/>
          <w:kern w:val="24"/>
          <w:sz w:val="24"/>
          <w:szCs w:val="24"/>
        </w:rPr>
        <w:t>(a)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 xml:space="preserve"> different </w:t>
      </w:r>
      <w:proofErr w:type="spellStart"/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Ir</w:t>
      </w:r>
      <w:proofErr w:type="spellEnd"/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 xml:space="preserve"> amounts, </w:t>
      </w:r>
      <w:r w:rsidRPr="004A62A2">
        <w:rPr>
          <w:rFonts w:ascii="Times New Roman" w:eastAsia="맑은 고딕" w:hAnsi="Times New Roman" w:cs="Times New Roman"/>
          <w:b/>
          <w:bCs/>
          <w:color w:val="000000"/>
          <w:kern w:val="24"/>
          <w:sz w:val="24"/>
          <w:szCs w:val="24"/>
        </w:rPr>
        <w:t>(b)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 xml:space="preserve"> different Ni amounts</w:t>
      </w:r>
      <w:r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,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 xml:space="preserve"> and </w:t>
      </w:r>
      <w:r w:rsidRPr="004A62A2">
        <w:rPr>
          <w:rFonts w:ascii="Times New Roman" w:eastAsia="맑은 고딕" w:hAnsi="Times New Roman" w:cs="Times New Roman"/>
          <w:b/>
          <w:bCs/>
          <w:color w:val="000000"/>
          <w:kern w:val="24"/>
          <w:sz w:val="24"/>
          <w:szCs w:val="24"/>
        </w:rPr>
        <w:t>(c)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 xml:space="preserve"> different Re amounts.</w:t>
      </w:r>
      <w:r w:rsidR="00F314FD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</w:t>
      </w:r>
      <w:r w:rsidR="00F314FD" w:rsidRPr="00F314FD">
        <w:rPr>
          <w:rFonts w:ascii="Times New Roman" w:eastAsia="맑은 고딕" w:hAnsi="Times New Roman" w:cs="Times New Roman" w:hint="eastAsia"/>
          <w:b/>
          <w:bCs/>
          <w:color w:val="000000"/>
          <w:kern w:val="24"/>
          <w:sz w:val="24"/>
          <w:szCs w:val="24"/>
        </w:rPr>
        <w:t>(d)</w:t>
      </w:r>
      <w:r w:rsidR="00F314FD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</w:t>
      </w:r>
      <w:r w:rsidR="00851438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R</w:t>
      </w:r>
      <w:r w:rsidR="00F314FD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eproducibility test for the </w:t>
      </w:r>
      <w:proofErr w:type="spellStart"/>
      <w:proofErr w:type="gramStart"/>
      <w:r w:rsidR="00F314FD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Ir</w:t>
      </w:r>
      <w:proofErr w:type="spellEnd"/>
      <w:r w:rsidR="00F314FD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(</w:t>
      </w:r>
      <w:proofErr w:type="spellStart"/>
      <w:r w:rsidR="00F314FD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Ni,Re</w:t>
      </w:r>
      <w:proofErr w:type="spellEnd"/>
      <w:proofErr w:type="gramEnd"/>
      <w:r w:rsidR="00F314FD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) with the optimal </w:t>
      </w:r>
      <w:proofErr w:type="spellStart"/>
      <w:r w:rsidR="00F314FD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Ir</w:t>
      </w:r>
      <w:proofErr w:type="spellEnd"/>
      <w:r w:rsidR="00F314FD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, Ni, Re content.</w:t>
      </w:r>
    </w:p>
    <w:p w14:paraId="780243AD" w14:textId="77777777" w:rsidR="00656861" w:rsidRPr="00B91BE3" w:rsidRDefault="00656861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b/>
          <w:bCs/>
          <w:color w:val="000000"/>
          <w:kern w:val="24"/>
          <w:sz w:val="24"/>
          <w:szCs w:val="24"/>
          <w14:ligatures w14:val="none"/>
        </w:rPr>
      </w:pPr>
    </w:p>
    <w:p w14:paraId="0C1B5731" w14:textId="50089B85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</w:p>
    <w:p w14:paraId="694BB172" w14:textId="576D2136" w:rsidR="00011212" w:rsidRPr="00B91BE3" w:rsidRDefault="00B91BE3" w:rsidP="00011212">
      <w:pPr>
        <w:pStyle w:val="aa"/>
        <w:spacing w:before="0" w:beforeAutospacing="0" w:after="0" w:afterAutospacing="0"/>
        <w:jc w:val="center"/>
        <w:rPr>
          <w:rFonts w:ascii="Times New Roman" w:eastAsia="맑은 고딕" w:hAnsi="Times New Roman" w:cs="Times New Roman"/>
          <w:color w:val="000000"/>
          <w:kern w:val="24"/>
        </w:rPr>
      </w:pPr>
      <w:r w:rsidRPr="00B91BE3">
        <w:rPr>
          <w:rFonts w:ascii="Times New Roman" w:eastAsia="맑은 고딕" w:hAnsi="Times New Roman" w:cs="Times New Roman"/>
          <w:noProof/>
          <w:color w:val="000000"/>
          <w:kern w:val="24"/>
        </w:rPr>
        <w:lastRenderedPageBreak/>
        <w:drawing>
          <wp:inline distT="0" distB="0" distL="0" distR="0" wp14:anchorId="5834F9C3" wp14:editId="30696C51">
            <wp:extent cx="4694555" cy="3517900"/>
            <wp:effectExtent l="0" t="0" r="0" b="6350"/>
            <wp:docPr id="912592562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55" cy="351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E358BB" w14:textId="77777777" w:rsidR="00011212" w:rsidRPr="00B91BE3" w:rsidRDefault="00011212" w:rsidP="00011212">
      <w:pPr>
        <w:pStyle w:val="aa"/>
        <w:spacing w:before="0" w:beforeAutospacing="0" w:after="0" w:afterAutospacing="0"/>
        <w:jc w:val="center"/>
        <w:rPr>
          <w:rFonts w:ascii="Times New Roman" w:eastAsia="맑은 고딕" w:hAnsi="Times New Roman" w:cs="Times New Roman"/>
          <w:color w:val="000000"/>
          <w:kern w:val="24"/>
        </w:rPr>
      </w:pPr>
    </w:p>
    <w:p w14:paraId="07CFAA25" w14:textId="2A93C2A1" w:rsidR="00011212" w:rsidRPr="004A62A2" w:rsidRDefault="00011212" w:rsidP="00011212">
      <w:pPr>
        <w:widowControl/>
        <w:wordWrap/>
        <w:autoSpaceDE/>
        <w:autoSpaceDN/>
        <w:rPr>
          <w:rFonts w:ascii="Times New Roman" w:eastAsia="맑은 고딕" w:hAnsi="Times New Roman" w:cs="Times New Roman"/>
          <w:b/>
          <w:bCs/>
          <w:color w:val="000000"/>
          <w:kern w:val="24"/>
          <w:sz w:val="24"/>
          <w:szCs w:val="24"/>
          <w14:ligatures w14:val="none"/>
        </w:rPr>
      </w:pPr>
      <w:r w:rsidRPr="00B91BE3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B91BE3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B91BE3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B91BE3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Pr="00B91BE3">
        <w:rPr>
          <w:rFonts w:ascii="Times New Roman" w:hAnsi="Times New Roman" w:hint="eastAsia"/>
          <w:b/>
          <w:bCs/>
          <w:spacing w:val="-1"/>
          <w:position w:val="2"/>
          <w:sz w:val="24"/>
          <w:szCs w:val="24"/>
        </w:rPr>
        <w:t>5</w:t>
      </w:r>
      <w:r w:rsidRPr="00B91BE3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B91BE3">
        <w:rPr>
          <w:rFonts w:ascii="Times New Roman" w:hAnsi="Times New Roman"/>
          <w:spacing w:val="-1"/>
          <w:position w:val="2"/>
          <w:sz w:val="24"/>
          <w:szCs w:val="24"/>
        </w:rPr>
        <w:t xml:space="preserve"> </w:t>
      </w:r>
      <w:r w:rsidRPr="00B91BE3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 xml:space="preserve">XRD pattern of </w:t>
      </w:r>
      <w:r w:rsidRPr="00B91BE3">
        <w:rPr>
          <w:rFonts w:ascii="Times New Roman" w:eastAsia="맑은 고딕" w:hAnsi="Times New Roman" w:cs="Times New Roman"/>
          <w:i/>
          <w:iCs/>
          <w:color w:val="000000"/>
          <w:kern w:val="24"/>
          <w:sz w:val="24"/>
          <w:szCs w:val="24"/>
          <w14:ligatures w14:val="none"/>
        </w:rPr>
        <w:t>h</w:t>
      </w:r>
      <w:r w:rsidRPr="00B91BE3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-</w:t>
      </w:r>
      <w:proofErr w:type="spellStart"/>
      <w:r w:rsidRPr="00B91BE3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Ir</w:t>
      </w:r>
      <w:proofErr w:type="spellEnd"/>
      <w:r w:rsidRPr="00B91BE3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(</w:t>
      </w:r>
      <w:proofErr w:type="spellStart"/>
      <w:r w:rsidRPr="00B91BE3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Ni,Re</w:t>
      </w:r>
      <w:proofErr w:type="spellEnd"/>
      <w:r w:rsidRPr="00B91BE3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)</w:t>
      </w:r>
      <w:r w:rsidRPr="00B91BE3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fldChar w:fldCharType="begin"/>
      </w:r>
      <w:r w:rsidR="00F64EF9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instrText xml:space="preserve"> ADDIN EN.CITE &lt;EndNote&gt;&lt;Cite&gt;&lt;Author&gt;Geng&lt;/Author&gt;&lt;Year&gt;2023&lt;/Year&gt;&lt;RecNum&gt;165&lt;/RecNum&gt;&lt;DisplayText&gt;&lt;style face="superscript"&gt;22&lt;/style&gt;&lt;/DisplayText&gt;&lt;record&gt;&lt;rec-number&gt;165&lt;/rec-number&gt;&lt;foreign-keys&gt;&lt;key app="EN" db-id="rrs9srwx7wsfv5e9v95x20r12zfeaev0xwx0" timestamp="1710152218"&gt;165&lt;/key&gt;&lt;/foreign-keys&gt;&lt;ref-type name="Journal Article"&gt;17&lt;/ref-type&gt;&lt;contributors&gt;&lt;authors&gt;&lt;author&gt;Geng, Shize&lt;/author&gt;&lt;author&gt;Ji, Yujin&lt;/author&gt;&lt;author&gt;Su, Jiaqi&lt;/author&gt;&lt;author&gt;Hu, Zhiwei&lt;/author&gt;&lt;author&gt;Fang, Miaomiao&lt;/author&gt;&lt;author&gt;Wang, Dan&lt;/author&gt;&lt;author&gt;Liu, Shangheng&lt;/author&gt;&lt;author&gt;Li, Ling&lt;/author&gt;&lt;author&gt;Li, Youyong&lt;/author&gt;&lt;author&gt;Chen, Jin‐Ming&lt;/author&gt;&lt;/authors&gt;&lt;/contributors&gt;&lt;titles&gt;&lt;title&gt;Homogeneous metastable hexagonal phase iridium enhances hydrogen evolution catalysis&lt;/title&gt;&lt;secondary-title&gt;Advanced Science&lt;/secondary-title&gt;&lt;/titles&gt;&lt;periodical&gt;&lt;full-title&gt;Advanced Science&lt;/full-title&gt;&lt;/periodical&gt;&lt;pages&gt;2206063&lt;/pages&gt;&lt;volume&gt;10&lt;/volume&gt;&lt;number&gt;11&lt;/number&gt;&lt;dates&gt;&lt;year&gt;2023&lt;/year&gt;&lt;/dates&gt;&lt;isbn&gt;2198-3844&lt;/isbn&gt;&lt;urls&gt;&lt;/urls&gt;&lt;/record&gt;&lt;/Cite&gt;&lt;/EndNote&gt;</w:instrText>
      </w:r>
      <w:r w:rsidRPr="00B91BE3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fldChar w:fldCharType="separate"/>
      </w:r>
      <w:r w:rsidR="00F64EF9" w:rsidRPr="00F64EF9">
        <w:rPr>
          <w:rFonts w:ascii="Times New Roman" w:eastAsia="맑은 고딕" w:hAnsi="Times New Roman" w:cs="Times New Roman"/>
          <w:noProof/>
          <w:color w:val="000000"/>
          <w:kern w:val="24"/>
          <w:sz w:val="24"/>
          <w:szCs w:val="24"/>
          <w:vertAlign w:val="superscript"/>
          <w14:ligatures w14:val="none"/>
        </w:rPr>
        <w:t>22</w:t>
      </w:r>
      <w:r w:rsidRPr="00B91BE3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fldChar w:fldCharType="end"/>
      </w:r>
      <w:r w:rsidR="00B91BE3" w:rsidRPr="00B91BE3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>.</w:t>
      </w:r>
    </w:p>
    <w:p w14:paraId="2A574C0F" w14:textId="7FDC2AB9" w:rsidR="00FC6016" w:rsidRDefault="00FC6016">
      <w:pPr>
        <w:widowControl/>
        <w:wordWrap/>
        <w:autoSpaceDE/>
        <w:autoSpaceDN/>
        <w:jc w:val="center"/>
        <w:rPr>
          <w:rFonts w:ascii="Times New Roman" w:hAnsi="Times New Roman"/>
          <w:b/>
          <w:bCs/>
          <w:position w:val="2"/>
          <w:sz w:val="24"/>
          <w:szCs w:val="24"/>
        </w:rPr>
      </w:pPr>
    </w:p>
    <w:p w14:paraId="03BC8E97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</w:p>
    <w:p w14:paraId="73B6F305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noProof/>
          <w:color w:val="000000"/>
          <w:kern w:val="24"/>
          <w:sz w:val="24"/>
          <w:szCs w:val="24"/>
        </w:rPr>
        <w:lastRenderedPageBreak/>
        <w:drawing>
          <wp:inline distT="0" distB="0" distL="0" distR="0" wp14:anchorId="3566467C" wp14:editId="2FAAC210">
            <wp:extent cx="6334125" cy="3463569"/>
            <wp:effectExtent l="0" t="0" r="0" b="3810"/>
            <wp:docPr id="787047266" name="그림 4" descr="엑스레이 필름, 스크린샷, 방사선과, 흑백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047266" name="그림 4" descr="엑스레이 필름, 스크린샷, 방사선과, 흑백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046" cy="346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96018C" w14:textId="1867AADE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 w:hint="eastAsia"/>
          <w:b/>
          <w:bCs/>
          <w:spacing w:val="-1"/>
          <w:position w:val="2"/>
          <w:sz w:val="24"/>
          <w:szCs w:val="24"/>
        </w:rPr>
        <w:t>6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 (a) 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High angle annular dark field-STEM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</w:t>
      </w:r>
      <w:r w:rsidR="003E161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and 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(b) </w:t>
      </w:r>
      <w:r w:rsidR="003E1612" w:rsidRPr="003E1612">
        <w:rPr>
          <w:rFonts w:ascii="Times New Roman" w:hAnsi="Times New Roman" w:hint="eastAsia"/>
          <w:position w:val="2"/>
          <w:sz w:val="24"/>
          <w:szCs w:val="24"/>
        </w:rPr>
        <w:t>b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>right field-STEM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image of </w:t>
      </w:r>
      <w:r w:rsidR="003E161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for 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the cross section of </w:t>
      </w:r>
      <w:r w:rsidR="00B41EF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as-prepared </w:t>
      </w:r>
      <w:r w:rsidRPr="004A62A2">
        <w:rPr>
          <w:rFonts w:ascii="Times New Roman" w:eastAsia="맑은 고딕" w:hAnsi="Times New Roman" w:cs="Times New Roman" w:hint="eastAsia"/>
          <w:i/>
          <w:iCs/>
          <w:color w:val="000000"/>
          <w:kern w:val="24"/>
          <w:sz w:val="24"/>
          <w:szCs w:val="24"/>
        </w:rPr>
        <w:t>c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-</w:t>
      </w:r>
      <w:proofErr w:type="spellStart"/>
      <w:proofErr w:type="gramStart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Ir</w:t>
      </w:r>
      <w:proofErr w:type="spellEnd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(</w:t>
      </w:r>
      <w:proofErr w:type="gramEnd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Ni)</w:t>
      </w:r>
      <w:r w:rsidR="00B41EF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without dealloying process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.</w:t>
      </w:r>
    </w:p>
    <w:p w14:paraId="31C64615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</w:p>
    <w:p w14:paraId="1E7B4E86" w14:textId="77777777" w:rsidR="005D1724" w:rsidRPr="004A62A2" w:rsidRDefault="005D1724" w:rsidP="005D1724">
      <w:pPr>
        <w:widowControl/>
        <w:wordWrap/>
        <w:autoSpaceDE/>
        <w:autoSpaceDN/>
        <w:jc w:val="center"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noProof/>
          <w:color w:val="000000"/>
          <w:kern w:val="24"/>
          <w:sz w:val="24"/>
          <w:szCs w:val="24"/>
        </w:rPr>
        <w:lastRenderedPageBreak/>
        <w:drawing>
          <wp:inline distT="0" distB="0" distL="0" distR="0" wp14:anchorId="44E3B06F" wp14:editId="6DF47D3F">
            <wp:extent cx="5170170" cy="5072380"/>
            <wp:effectExtent l="0" t="0" r="0" b="0"/>
            <wp:docPr id="994982971" name="그림 5" descr="스크린샷, 텍스트, 다채로움, 직사각형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982971" name="그림 5" descr="스크린샷, 텍스트, 다채로움, 직사각형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170" cy="5072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803BAD" w14:textId="73E2DE5D" w:rsidR="005D1724" w:rsidRPr="004A62A2" w:rsidRDefault="005D1724" w:rsidP="005D1724">
      <w:pPr>
        <w:widowControl/>
        <w:wordWrap/>
        <w:autoSpaceDE/>
        <w:autoSpaceDN/>
        <w:rPr>
          <w:rFonts w:ascii="Times New Roman" w:hAnsi="Times New Roman"/>
          <w:position w:val="2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 w:hint="eastAsia"/>
          <w:b/>
          <w:bCs/>
          <w:spacing w:val="-1"/>
          <w:position w:val="2"/>
          <w:sz w:val="24"/>
          <w:szCs w:val="24"/>
        </w:rPr>
        <w:t>7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 (a) 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Dark field-STEM image of </w:t>
      </w:r>
      <w:r w:rsidR="00B41EF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as-prepared </w:t>
      </w:r>
      <w:r w:rsidRPr="004A62A2">
        <w:rPr>
          <w:rFonts w:ascii="Times New Roman" w:eastAsia="맑은 고딕" w:hAnsi="Times New Roman" w:cs="Times New Roman" w:hint="eastAsia"/>
          <w:i/>
          <w:iCs/>
          <w:color w:val="000000"/>
          <w:kern w:val="24"/>
          <w:sz w:val="24"/>
          <w:szCs w:val="24"/>
        </w:rPr>
        <w:t>c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-</w:t>
      </w:r>
      <w:proofErr w:type="spellStart"/>
      <w:proofErr w:type="gramStart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Ir</w:t>
      </w:r>
      <w:proofErr w:type="spellEnd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(</w:t>
      </w:r>
      <w:proofErr w:type="gramEnd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Ni)</w:t>
      </w:r>
      <w:r w:rsidR="00B41EF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without dealloying process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. </w:t>
      </w:r>
      <w:r w:rsidR="003E1612"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The in</w:t>
      </w:r>
      <w:r w:rsidR="003E161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s</w:t>
      </w:r>
      <w:r w:rsidR="003E1612"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et shows </w:t>
      </w:r>
      <w:r w:rsidR="003E1612">
        <w:rPr>
          <w:rFonts w:ascii="Times New Roman" w:hAnsi="Times New Roman" w:hint="eastAsia"/>
          <w:position w:val="2"/>
          <w:sz w:val="24"/>
          <w:szCs w:val="24"/>
        </w:rPr>
        <w:t>quantitative elemental analysis for SEM-EDX spectra</w:t>
      </w:r>
      <w:r w:rsidR="00DE31CF">
        <w:rPr>
          <w:rFonts w:ascii="Times New Roman" w:hAnsi="Times New Roman"/>
          <w:position w:val="2"/>
          <w:sz w:val="24"/>
          <w:szCs w:val="24"/>
        </w:rPr>
        <w:t>.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 xml:space="preserve">STEM-EDX mapping images of </w:t>
      </w:r>
      <w:r w:rsidRPr="004A62A2">
        <w:rPr>
          <w:rFonts w:ascii="Times New Roman" w:hAnsi="Times New Roman" w:hint="eastAsia"/>
          <w:i/>
          <w:iCs/>
          <w:position w:val="2"/>
          <w:sz w:val="24"/>
          <w:szCs w:val="24"/>
        </w:rPr>
        <w:t>c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>-</w:t>
      </w:r>
      <w:proofErr w:type="spellStart"/>
      <w:proofErr w:type="gramStart"/>
      <w:r w:rsidRPr="004A62A2">
        <w:rPr>
          <w:rFonts w:ascii="Times New Roman" w:hAnsi="Times New Roman" w:hint="eastAsia"/>
          <w:position w:val="2"/>
          <w:sz w:val="24"/>
          <w:szCs w:val="24"/>
        </w:rPr>
        <w:t>Ir</w:t>
      </w:r>
      <w:proofErr w:type="spellEnd"/>
      <w:r w:rsidRPr="004A62A2">
        <w:rPr>
          <w:rFonts w:ascii="Times New Roman" w:hAnsi="Times New Roman" w:hint="eastAsia"/>
          <w:position w:val="2"/>
          <w:sz w:val="24"/>
          <w:szCs w:val="24"/>
        </w:rPr>
        <w:t>(</w:t>
      </w:r>
      <w:proofErr w:type="gramEnd"/>
      <w:r w:rsidRPr="004A62A2">
        <w:rPr>
          <w:rFonts w:ascii="Times New Roman" w:hAnsi="Times New Roman" w:hint="eastAsia"/>
          <w:position w:val="2"/>
          <w:sz w:val="24"/>
          <w:szCs w:val="24"/>
        </w:rPr>
        <w:t xml:space="preserve">Ni) for 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>(b)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 xml:space="preserve"> Ni, 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>(c)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 xml:space="preserve"> </w:t>
      </w:r>
      <w:proofErr w:type="spellStart"/>
      <w:r w:rsidRPr="004A62A2">
        <w:rPr>
          <w:rFonts w:ascii="Times New Roman" w:hAnsi="Times New Roman" w:hint="eastAsia"/>
          <w:position w:val="2"/>
          <w:sz w:val="24"/>
          <w:szCs w:val="24"/>
        </w:rPr>
        <w:t>Ir</w:t>
      </w:r>
      <w:proofErr w:type="spellEnd"/>
      <w:r w:rsidRPr="004A62A2">
        <w:rPr>
          <w:rFonts w:ascii="Times New Roman" w:hAnsi="Times New Roman" w:hint="eastAsia"/>
          <w:position w:val="2"/>
          <w:sz w:val="24"/>
          <w:szCs w:val="24"/>
        </w:rPr>
        <w:t xml:space="preserve">, 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(d) 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>overlay maps.</w:t>
      </w:r>
    </w:p>
    <w:p w14:paraId="017E4341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hAnsi="Times New Roman"/>
          <w:position w:val="2"/>
          <w:sz w:val="24"/>
          <w:szCs w:val="24"/>
        </w:rPr>
      </w:pPr>
      <w:r w:rsidRPr="004A62A2">
        <w:rPr>
          <w:rFonts w:ascii="Times New Roman" w:hAnsi="Times New Roman"/>
          <w:position w:val="2"/>
          <w:sz w:val="24"/>
          <w:szCs w:val="24"/>
        </w:rPr>
        <w:br w:type="page"/>
      </w:r>
    </w:p>
    <w:p w14:paraId="34A38048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noProof/>
          <w:color w:val="000000"/>
          <w:kern w:val="24"/>
          <w:sz w:val="24"/>
          <w:szCs w:val="24"/>
        </w:rPr>
        <w:lastRenderedPageBreak/>
        <w:drawing>
          <wp:inline distT="0" distB="0" distL="0" distR="0" wp14:anchorId="7F0F5664" wp14:editId="0A7226E7">
            <wp:extent cx="6436426" cy="3246505"/>
            <wp:effectExtent l="0" t="0" r="0" b="0"/>
            <wp:docPr id="737333925" name="그림 8" descr="텍스트, 스크린샷, 디지털 합성, 그래픽 소프트웨어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333925" name="그림 8" descr="텍스트, 스크린샷, 디지털 합성, 그래픽 소프트웨어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6230" cy="32564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7D1169" w14:textId="3A157EC8" w:rsidR="005D1724" w:rsidRPr="004A62A2" w:rsidRDefault="005D1724" w:rsidP="005D1724">
      <w:pPr>
        <w:widowControl/>
        <w:wordWrap/>
        <w:autoSpaceDE/>
        <w:autoSpaceDN/>
        <w:rPr>
          <w:rFonts w:ascii="Times New Roman" w:hAnsi="Times New Roman"/>
          <w:position w:val="2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F54C07">
        <w:rPr>
          <w:rFonts w:ascii="Times New Roman" w:hAnsi="Times New Roman" w:hint="eastAsia"/>
          <w:b/>
          <w:bCs/>
          <w:spacing w:val="-1"/>
          <w:position w:val="2"/>
          <w:sz w:val="24"/>
          <w:szCs w:val="24"/>
        </w:rPr>
        <w:t>8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 (a</w:t>
      </w:r>
      <w:r w:rsidR="00A814C9"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>-</w:t>
      </w:r>
      <w:r w:rsidR="003E1612">
        <w:rPr>
          <w:rFonts w:ascii="Times New Roman" w:hAnsi="Times New Roman" w:hint="eastAsia"/>
          <w:b/>
          <w:bCs/>
          <w:position w:val="2"/>
          <w:sz w:val="24"/>
          <w:szCs w:val="24"/>
        </w:rPr>
        <w:t>d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>)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 xml:space="preserve"> </w:t>
      </w:r>
      <w:r w:rsidR="003E1612">
        <w:rPr>
          <w:rFonts w:ascii="Times New Roman" w:hAnsi="Times New Roman" w:hint="eastAsia"/>
          <w:position w:val="2"/>
          <w:sz w:val="24"/>
          <w:szCs w:val="24"/>
        </w:rPr>
        <w:t>Cross-sectional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 xml:space="preserve"> BF-STEM images</w:t>
      </w:r>
      <w:r w:rsidR="003E1612">
        <w:rPr>
          <w:rFonts w:ascii="Times New Roman" w:hAnsi="Times New Roman" w:hint="eastAsia"/>
          <w:position w:val="2"/>
          <w:sz w:val="24"/>
          <w:szCs w:val="24"/>
        </w:rPr>
        <w:t xml:space="preserve"> of </w:t>
      </w:r>
      <w:bookmarkStart w:id="5" w:name="_Hlk161068011"/>
      <w:r w:rsidR="00B41EF2">
        <w:rPr>
          <w:rFonts w:ascii="Times New Roman" w:hAnsi="Times New Roman" w:hint="eastAsia"/>
          <w:position w:val="2"/>
          <w:sz w:val="24"/>
          <w:szCs w:val="24"/>
        </w:rPr>
        <w:t xml:space="preserve">as-prepared </w:t>
      </w:r>
      <w:r w:rsidR="003E1612" w:rsidRPr="004A62A2">
        <w:rPr>
          <w:rFonts w:ascii="Times New Roman" w:hAnsi="Times New Roman" w:hint="eastAsia"/>
          <w:i/>
          <w:iCs/>
          <w:position w:val="2"/>
          <w:sz w:val="24"/>
          <w:szCs w:val="24"/>
        </w:rPr>
        <w:t>c</w:t>
      </w:r>
      <w:r w:rsidR="003E1612" w:rsidRPr="004A62A2">
        <w:rPr>
          <w:rFonts w:ascii="Times New Roman" w:hAnsi="Times New Roman" w:hint="eastAsia"/>
          <w:position w:val="2"/>
          <w:sz w:val="24"/>
          <w:szCs w:val="24"/>
        </w:rPr>
        <w:t>-</w:t>
      </w:r>
      <w:proofErr w:type="spellStart"/>
      <w:proofErr w:type="gramStart"/>
      <w:r w:rsidR="003E1612" w:rsidRPr="004A62A2">
        <w:rPr>
          <w:rFonts w:ascii="Times New Roman" w:hAnsi="Times New Roman" w:hint="eastAsia"/>
          <w:position w:val="2"/>
          <w:sz w:val="24"/>
          <w:szCs w:val="24"/>
        </w:rPr>
        <w:t>Ir</w:t>
      </w:r>
      <w:proofErr w:type="spellEnd"/>
      <w:r w:rsidR="003E1612" w:rsidRPr="004A62A2">
        <w:rPr>
          <w:rFonts w:ascii="Times New Roman" w:hAnsi="Times New Roman" w:hint="eastAsia"/>
          <w:position w:val="2"/>
          <w:sz w:val="24"/>
          <w:szCs w:val="24"/>
        </w:rPr>
        <w:t>(</w:t>
      </w:r>
      <w:proofErr w:type="gramEnd"/>
      <w:r w:rsidR="003E1612" w:rsidRPr="004A62A2">
        <w:rPr>
          <w:rFonts w:ascii="Times New Roman" w:hAnsi="Times New Roman" w:hint="eastAsia"/>
          <w:position w:val="2"/>
          <w:sz w:val="24"/>
          <w:szCs w:val="24"/>
        </w:rPr>
        <w:t>Ni)</w:t>
      </w:r>
      <w:bookmarkEnd w:id="5"/>
      <w:r w:rsidR="00B41EF2">
        <w:rPr>
          <w:rFonts w:ascii="Times New Roman" w:hAnsi="Times New Roman" w:hint="eastAsia"/>
          <w:position w:val="2"/>
          <w:sz w:val="24"/>
          <w:szCs w:val="24"/>
        </w:rPr>
        <w:t xml:space="preserve"> </w:t>
      </w:r>
      <w:r w:rsidR="00B41EF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without dealloying process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 xml:space="preserve">, 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>(e)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 xml:space="preserve"> </w:t>
      </w:r>
      <w:r w:rsidR="003E1612">
        <w:rPr>
          <w:rFonts w:ascii="Times New Roman" w:hAnsi="Times New Roman" w:hint="eastAsia"/>
          <w:position w:val="2"/>
          <w:sz w:val="24"/>
          <w:szCs w:val="24"/>
        </w:rPr>
        <w:t>corresponding SADP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 xml:space="preserve">, </w:t>
      </w:r>
      <w:r w:rsidR="003E1612">
        <w:rPr>
          <w:rFonts w:ascii="Times New Roman" w:hAnsi="Times New Roman" w:hint="eastAsia"/>
          <w:position w:val="2"/>
          <w:sz w:val="24"/>
          <w:szCs w:val="24"/>
        </w:rPr>
        <w:t xml:space="preserve">and 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>(f,</w:t>
      </w:r>
      <w:r w:rsidR="00A814C9"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>g)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 xml:space="preserve"> HR-TEM image</w:t>
      </w:r>
      <w:r w:rsidR="003E1612">
        <w:rPr>
          <w:rFonts w:ascii="Times New Roman" w:hAnsi="Times New Roman" w:hint="eastAsia"/>
          <w:position w:val="2"/>
          <w:sz w:val="24"/>
          <w:szCs w:val="24"/>
        </w:rPr>
        <w:t xml:space="preserve"> with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 xml:space="preserve"> the in</w:t>
      </w:r>
      <w:r w:rsidR="003E1612">
        <w:rPr>
          <w:rFonts w:ascii="Times New Roman" w:hAnsi="Times New Roman" w:hint="eastAsia"/>
          <w:position w:val="2"/>
          <w:sz w:val="24"/>
          <w:szCs w:val="24"/>
        </w:rPr>
        <w:t>s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 xml:space="preserve">et of </w:t>
      </w:r>
      <w:r w:rsidR="003E1612">
        <w:rPr>
          <w:rFonts w:ascii="Times New Roman" w:hAnsi="Times New Roman" w:hint="eastAsia"/>
          <w:position w:val="2"/>
          <w:sz w:val="24"/>
          <w:szCs w:val="24"/>
        </w:rPr>
        <w:t xml:space="preserve">the 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>FFT image.</w:t>
      </w:r>
    </w:p>
    <w:p w14:paraId="7C11DF61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</w:p>
    <w:p w14:paraId="54B37E5A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</w:p>
    <w:p w14:paraId="0503351D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noProof/>
          <w:color w:val="000000"/>
          <w:kern w:val="24"/>
          <w:sz w:val="24"/>
          <w:szCs w:val="24"/>
        </w:rPr>
        <w:lastRenderedPageBreak/>
        <w:drawing>
          <wp:inline distT="0" distB="0" distL="0" distR="0" wp14:anchorId="584B2709" wp14:editId="56256A2C">
            <wp:extent cx="6559550" cy="3554095"/>
            <wp:effectExtent l="0" t="0" r="0" b="8255"/>
            <wp:docPr id="829517546" name="그림 9" descr="스크린샷, 흑백, 커튼, 모노크롬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517546" name="그림 9" descr="스크린샷, 흑백, 커튼, 모노크롬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355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195B05" w14:textId="28FD3E1D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F54C07">
        <w:rPr>
          <w:rFonts w:ascii="Times New Roman" w:hAnsi="Times New Roman" w:hint="eastAsia"/>
          <w:b/>
          <w:bCs/>
          <w:spacing w:val="-1"/>
          <w:position w:val="2"/>
          <w:sz w:val="24"/>
          <w:szCs w:val="24"/>
        </w:rPr>
        <w:t>9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 (a) 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High angle annular dark field-STEM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</w:t>
      </w:r>
      <w:r w:rsidR="003E161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and 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(b) </w:t>
      </w:r>
      <w:r w:rsidR="003E1612" w:rsidRPr="003E1612">
        <w:rPr>
          <w:rFonts w:ascii="Times New Roman" w:hAnsi="Times New Roman" w:hint="eastAsia"/>
          <w:position w:val="2"/>
          <w:sz w:val="24"/>
          <w:szCs w:val="24"/>
        </w:rPr>
        <w:t>b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>right field-STEM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image of the cross section of</w:t>
      </w:r>
      <w:r w:rsidR="00B41EF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as-prepared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</w:t>
      </w:r>
      <w:r w:rsidR="00B41EF2">
        <w:rPr>
          <w:rFonts w:ascii="Times New Roman" w:eastAsia="맑은 고딕" w:hAnsi="Times New Roman" w:cs="Times New Roman" w:hint="eastAsia"/>
          <w:i/>
          <w:iCs/>
          <w:color w:val="000000"/>
          <w:kern w:val="24"/>
          <w:sz w:val="24"/>
          <w:szCs w:val="24"/>
        </w:rPr>
        <w:t>h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-</w:t>
      </w:r>
      <w:proofErr w:type="spellStart"/>
      <w:proofErr w:type="gramStart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Ir</w:t>
      </w:r>
      <w:proofErr w:type="spellEnd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(</w:t>
      </w:r>
      <w:proofErr w:type="spellStart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Ni</w:t>
      </w:r>
      <w:r w:rsidR="00B41EF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,Re</w:t>
      </w:r>
      <w:proofErr w:type="spellEnd"/>
      <w:proofErr w:type="gramEnd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)</w:t>
      </w:r>
      <w:r w:rsidR="00B41EF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without dealloying process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.</w:t>
      </w:r>
    </w:p>
    <w:p w14:paraId="52C5C594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</w:p>
    <w:p w14:paraId="083994C9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</w:p>
    <w:p w14:paraId="240DAA94" w14:textId="77777777" w:rsidR="005D1724" w:rsidRPr="004A62A2" w:rsidRDefault="005D1724" w:rsidP="005D1724">
      <w:pPr>
        <w:widowControl/>
        <w:wordWrap/>
        <w:autoSpaceDE/>
        <w:autoSpaceDN/>
        <w:jc w:val="center"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noProof/>
          <w:color w:val="000000"/>
          <w:kern w:val="24"/>
          <w:sz w:val="24"/>
          <w:szCs w:val="24"/>
        </w:rPr>
        <w:lastRenderedPageBreak/>
        <w:drawing>
          <wp:inline distT="0" distB="0" distL="0" distR="0" wp14:anchorId="7466F505" wp14:editId="2CD2B542">
            <wp:extent cx="5279390" cy="5096510"/>
            <wp:effectExtent l="0" t="0" r="0" b="8890"/>
            <wp:docPr id="1308368108" name="그림 10" descr="스크린샷, 텍스트, 다채로움, 그린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368108" name="그림 10" descr="스크린샷, 텍스트, 다채로움, 그린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5096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55B526" w14:textId="4B1F9095" w:rsidR="005D1724" w:rsidRPr="004A62A2" w:rsidRDefault="005D1724" w:rsidP="005D1724">
      <w:pPr>
        <w:widowControl/>
        <w:wordWrap/>
        <w:autoSpaceDE/>
        <w:autoSpaceDN/>
        <w:rPr>
          <w:rFonts w:ascii="Times New Roman" w:hAnsi="Times New Roman"/>
          <w:position w:val="2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F54C07">
        <w:rPr>
          <w:rFonts w:ascii="Times New Roman" w:hAnsi="Times New Roman" w:hint="eastAsia"/>
          <w:b/>
          <w:bCs/>
          <w:spacing w:val="-1"/>
          <w:position w:val="2"/>
          <w:sz w:val="24"/>
          <w:szCs w:val="24"/>
        </w:rPr>
        <w:t>10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 (a) 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Dark field-STEM image of </w:t>
      </w:r>
      <w:r w:rsidR="00B41EF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as-prepared </w:t>
      </w:r>
      <w:r w:rsidRPr="004A62A2">
        <w:rPr>
          <w:rFonts w:ascii="Times New Roman" w:eastAsia="맑은 고딕" w:hAnsi="Times New Roman" w:cs="Times New Roman" w:hint="eastAsia"/>
          <w:i/>
          <w:iCs/>
          <w:color w:val="000000"/>
          <w:kern w:val="24"/>
          <w:sz w:val="24"/>
          <w:szCs w:val="24"/>
        </w:rPr>
        <w:t>h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-</w:t>
      </w:r>
      <w:proofErr w:type="spellStart"/>
      <w:proofErr w:type="gramStart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Ir</w:t>
      </w:r>
      <w:proofErr w:type="spellEnd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(</w:t>
      </w:r>
      <w:proofErr w:type="spellStart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Ni,Re</w:t>
      </w:r>
      <w:proofErr w:type="spellEnd"/>
      <w:proofErr w:type="gramEnd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)</w:t>
      </w:r>
      <w:r w:rsidR="00B41EF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without dealloying process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. </w:t>
      </w:r>
      <w:r w:rsidR="003E1612"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The </w:t>
      </w:r>
      <w:proofErr w:type="gramStart"/>
      <w:r w:rsidR="003E1612"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in</w:t>
      </w:r>
      <w:r w:rsidR="003E161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s</w:t>
      </w:r>
      <w:r w:rsidR="003E1612"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et</w:t>
      </w:r>
      <w:proofErr w:type="gramEnd"/>
      <w:r w:rsidR="003E1612"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shows </w:t>
      </w:r>
      <w:r w:rsidR="003E1612">
        <w:rPr>
          <w:rFonts w:ascii="Times New Roman" w:hAnsi="Times New Roman" w:hint="eastAsia"/>
          <w:position w:val="2"/>
          <w:sz w:val="24"/>
          <w:szCs w:val="24"/>
        </w:rPr>
        <w:t>quantitative elemental analysis for S</w:t>
      </w:r>
      <w:r w:rsidR="00F42565">
        <w:rPr>
          <w:rFonts w:ascii="Times New Roman" w:hAnsi="Times New Roman" w:hint="eastAsia"/>
          <w:position w:val="2"/>
          <w:sz w:val="24"/>
          <w:szCs w:val="24"/>
        </w:rPr>
        <w:t>T</w:t>
      </w:r>
      <w:r w:rsidR="003E1612">
        <w:rPr>
          <w:rFonts w:ascii="Times New Roman" w:hAnsi="Times New Roman" w:hint="eastAsia"/>
          <w:position w:val="2"/>
          <w:sz w:val="24"/>
          <w:szCs w:val="24"/>
        </w:rPr>
        <w:t>EM-EDX spectra</w:t>
      </w:r>
      <w:r w:rsidR="003E1612" w:rsidRPr="004A62A2">
        <w:rPr>
          <w:rFonts w:ascii="Times New Roman" w:hAnsi="Times New Roman" w:hint="eastAsia"/>
          <w:position w:val="2"/>
          <w:sz w:val="24"/>
          <w:szCs w:val="24"/>
        </w:rPr>
        <w:t>.</w:t>
      </w:r>
      <w:r w:rsidR="003E1612"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 xml:space="preserve">STEM-EDX mapping images of </w:t>
      </w:r>
      <w:r w:rsidRPr="004A62A2">
        <w:rPr>
          <w:rFonts w:ascii="Times New Roman" w:hAnsi="Times New Roman" w:hint="eastAsia"/>
          <w:i/>
          <w:iCs/>
          <w:position w:val="2"/>
          <w:sz w:val="24"/>
          <w:szCs w:val="24"/>
        </w:rPr>
        <w:t>h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>-</w:t>
      </w:r>
      <w:proofErr w:type="spellStart"/>
      <w:proofErr w:type="gramStart"/>
      <w:r w:rsidRPr="004A62A2">
        <w:rPr>
          <w:rFonts w:ascii="Times New Roman" w:hAnsi="Times New Roman" w:hint="eastAsia"/>
          <w:position w:val="2"/>
          <w:sz w:val="24"/>
          <w:szCs w:val="24"/>
        </w:rPr>
        <w:t>Ir</w:t>
      </w:r>
      <w:proofErr w:type="spellEnd"/>
      <w:r w:rsidRPr="004A62A2">
        <w:rPr>
          <w:rFonts w:ascii="Times New Roman" w:hAnsi="Times New Roman" w:hint="eastAsia"/>
          <w:position w:val="2"/>
          <w:sz w:val="24"/>
          <w:szCs w:val="24"/>
        </w:rPr>
        <w:t>(</w:t>
      </w:r>
      <w:proofErr w:type="spellStart"/>
      <w:r w:rsidRPr="004A62A2">
        <w:rPr>
          <w:rFonts w:ascii="Times New Roman" w:hAnsi="Times New Roman" w:hint="eastAsia"/>
          <w:position w:val="2"/>
          <w:sz w:val="24"/>
          <w:szCs w:val="24"/>
        </w:rPr>
        <w:t>Ni,Re</w:t>
      </w:r>
      <w:proofErr w:type="spellEnd"/>
      <w:proofErr w:type="gramEnd"/>
      <w:r w:rsidRPr="004A62A2">
        <w:rPr>
          <w:rFonts w:ascii="Times New Roman" w:hAnsi="Times New Roman" w:hint="eastAsia"/>
          <w:position w:val="2"/>
          <w:sz w:val="24"/>
          <w:szCs w:val="24"/>
        </w:rPr>
        <w:t xml:space="preserve">) for 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>(b)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 xml:space="preserve"> Ni, 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>(c)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 xml:space="preserve"> Re, </w:t>
      </w:r>
      <w:r w:rsidR="003E1612">
        <w:rPr>
          <w:rFonts w:ascii="Times New Roman" w:hAnsi="Times New Roman" w:hint="eastAsia"/>
          <w:position w:val="2"/>
          <w:sz w:val="24"/>
          <w:szCs w:val="24"/>
        </w:rPr>
        <w:t xml:space="preserve">and 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(d) 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>Ir.</w:t>
      </w:r>
    </w:p>
    <w:p w14:paraId="79221430" w14:textId="09396CB3" w:rsidR="005D1724" w:rsidRPr="004A62A2" w:rsidRDefault="005D1724" w:rsidP="00A72008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  <w:r w:rsidRPr="004A62A2">
        <w:rPr>
          <w:rFonts w:ascii="Times New Roman" w:eastAsia="맑은 고딕" w:hAnsi="Times New Roman" w:cs="Times New Roman"/>
          <w:noProof/>
          <w:color w:val="000000"/>
          <w:kern w:val="24"/>
          <w:sz w:val="24"/>
          <w:szCs w:val="24"/>
        </w:rPr>
        <w:lastRenderedPageBreak/>
        <w:drawing>
          <wp:inline distT="0" distB="0" distL="0" distR="0" wp14:anchorId="06F58CA6" wp14:editId="15217242">
            <wp:extent cx="6418485" cy="3200530"/>
            <wp:effectExtent l="0" t="0" r="1905" b="0"/>
            <wp:docPr id="1441262073" name="그림 13" descr="스크린샷, 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262073" name="그림 13" descr="스크린샷, 텍스트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2379" cy="321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6D7DF5" w14:textId="05C7AB60" w:rsidR="005D1724" w:rsidRPr="003E1612" w:rsidRDefault="005D1724" w:rsidP="005D1724">
      <w:pPr>
        <w:pStyle w:val="Legend"/>
        <w:jc w:val="both"/>
        <w:rPr>
          <w:rFonts w:eastAsiaTheme="minorEastAsia"/>
          <w:lang w:eastAsia="ko-KR"/>
        </w:rPr>
      </w:pPr>
      <w:r w:rsidRPr="004A62A2">
        <w:rPr>
          <w:b/>
          <w:bCs/>
          <w:position w:val="2"/>
        </w:rPr>
        <w:t>Supplementary</w:t>
      </w:r>
      <w:r w:rsidRPr="004A62A2">
        <w:rPr>
          <w:b/>
          <w:bCs/>
          <w:spacing w:val="-3"/>
          <w:position w:val="2"/>
        </w:rPr>
        <w:t xml:space="preserve"> </w:t>
      </w:r>
      <w:r w:rsidRPr="004A62A2">
        <w:rPr>
          <w:b/>
          <w:bCs/>
          <w:position w:val="2"/>
        </w:rPr>
        <w:t>Figure</w:t>
      </w:r>
      <w:r w:rsidRPr="004A62A2">
        <w:rPr>
          <w:b/>
          <w:bCs/>
          <w:spacing w:val="-1"/>
          <w:position w:val="2"/>
        </w:rPr>
        <w:t xml:space="preserve"> </w:t>
      </w:r>
      <w:r w:rsidRPr="004A62A2">
        <w:rPr>
          <w:rFonts w:hint="eastAsia"/>
          <w:b/>
          <w:bCs/>
          <w:spacing w:val="-1"/>
          <w:position w:val="2"/>
        </w:rPr>
        <w:t>1</w:t>
      </w:r>
      <w:r w:rsidR="00F54C07">
        <w:rPr>
          <w:rFonts w:eastAsiaTheme="minorEastAsia" w:hint="eastAsia"/>
          <w:b/>
          <w:bCs/>
          <w:spacing w:val="-1"/>
          <w:position w:val="2"/>
          <w:lang w:eastAsia="ko-KR"/>
        </w:rPr>
        <w:t>1</w:t>
      </w:r>
      <w:r w:rsidRPr="004A62A2">
        <w:rPr>
          <w:b/>
          <w:bCs/>
          <w:position w:val="2"/>
        </w:rPr>
        <w:t>.</w:t>
      </w:r>
      <w:r w:rsidRPr="004A62A2">
        <w:rPr>
          <w:rFonts w:hint="eastAsia"/>
          <w:b/>
          <w:bCs/>
          <w:position w:val="2"/>
        </w:rPr>
        <w:t xml:space="preserve"> </w:t>
      </w:r>
      <w:r w:rsidRPr="004A62A2">
        <w:rPr>
          <w:rFonts w:eastAsia="맑은 고딕"/>
          <w:b/>
          <w:bCs/>
          <w:color w:val="000000"/>
          <w:kern w:val="24"/>
        </w:rPr>
        <w:t>(</w:t>
      </w:r>
      <w:r w:rsidRPr="004A62A2">
        <w:rPr>
          <w:rFonts w:eastAsia="맑은 고딕"/>
          <w:b/>
          <w:bCs/>
          <w:color w:val="000000"/>
          <w:kern w:val="24"/>
          <w:lang w:eastAsia="ko-KR"/>
        </w:rPr>
        <w:t>a</w:t>
      </w:r>
      <w:r w:rsidRPr="004A62A2">
        <w:rPr>
          <w:rFonts w:eastAsia="맑은 고딕"/>
          <w:b/>
          <w:bCs/>
          <w:color w:val="000000"/>
          <w:kern w:val="24"/>
        </w:rPr>
        <w:t xml:space="preserve">) </w:t>
      </w:r>
      <w:r w:rsidRPr="004A62A2">
        <w:rPr>
          <w:rFonts w:eastAsia="맑은 고딕"/>
          <w:color w:val="000000"/>
          <w:kern w:val="24"/>
        </w:rPr>
        <w:t>TEM images of</w:t>
      </w:r>
      <w:r w:rsidRPr="004A62A2">
        <w:t xml:space="preserve"> </w:t>
      </w:r>
      <w:r w:rsidRPr="004A62A2">
        <w:rPr>
          <w:rFonts w:eastAsiaTheme="minorEastAsia" w:hint="eastAsia"/>
          <w:i/>
          <w:iCs/>
          <w:lang w:eastAsia="ko-KR"/>
        </w:rPr>
        <w:t>c</w:t>
      </w:r>
      <w:r w:rsidRPr="004A62A2">
        <w:t>-</w:t>
      </w:r>
      <w:proofErr w:type="spellStart"/>
      <w:proofErr w:type="gramStart"/>
      <w:r w:rsidRPr="004A62A2">
        <w:t>Ir</w:t>
      </w:r>
      <w:proofErr w:type="spellEnd"/>
      <w:r w:rsidRPr="004A62A2">
        <w:t>(</w:t>
      </w:r>
      <w:proofErr w:type="gramEnd"/>
      <w:r w:rsidRPr="004A62A2">
        <w:t>Ni)</w:t>
      </w:r>
      <w:r w:rsidRPr="004A62A2">
        <w:rPr>
          <w:rFonts w:eastAsiaTheme="minorEastAsia" w:hint="eastAsia"/>
          <w:lang w:eastAsia="ko-KR"/>
        </w:rPr>
        <w:t xml:space="preserve"> after 100 h OER at 300mAcm</w:t>
      </w:r>
      <w:r w:rsidRPr="004A62A2">
        <w:rPr>
          <w:rFonts w:eastAsiaTheme="minorEastAsia" w:hint="eastAsia"/>
          <w:vertAlign w:val="superscript"/>
          <w:lang w:eastAsia="ko-KR"/>
        </w:rPr>
        <w:t>-2</w:t>
      </w:r>
      <w:r w:rsidRPr="004A62A2">
        <w:rPr>
          <w:rFonts w:eastAsiaTheme="minorEastAsia" w:hint="eastAsia"/>
          <w:vertAlign w:val="subscript"/>
          <w:lang w:eastAsia="ko-KR"/>
        </w:rPr>
        <w:t>.</w:t>
      </w:r>
      <w:r w:rsidRPr="004A62A2">
        <w:t xml:space="preserve"> </w:t>
      </w:r>
      <w:r w:rsidRPr="004A62A2">
        <w:rPr>
          <w:rFonts w:eastAsia="맑은 고딕"/>
          <w:b/>
          <w:bCs/>
          <w:color w:val="000000"/>
          <w:kern w:val="24"/>
        </w:rPr>
        <w:t>(</w:t>
      </w:r>
      <w:r w:rsidRPr="004A62A2">
        <w:rPr>
          <w:rFonts w:eastAsia="맑은 고딕" w:hint="eastAsia"/>
          <w:b/>
          <w:bCs/>
          <w:color w:val="000000"/>
          <w:kern w:val="24"/>
          <w:lang w:eastAsia="ko-KR"/>
        </w:rPr>
        <w:t>b</w:t>
      </w:r>
      <w:r w:rsidRPr="004A62A2">
        <w:rPr>
          <w:rFonts w:eastAsia="맑은 고딕"/>
          <w:b/>
          <w:bCs/>
          <w:color w:val="000000"/>
          <w:kern w:val="24"/>
        </w:rPr>
        <w:t>)</w:t>
      </w:r>
      <w:r w:rsidRPr="004A62A2">
        <w:rPr>
          <w:rFonts w:eastAsia="맑은 고딕"/>
          <w:color w:val="000000"/>
          <w:kern w:val="24"/>
        </w:rPr>
        <w:t xml:space="preserve"> </w:t>
      </w:r>
      <w:r w:rsidR="00154FC1" w:rsidRPr="004A62A2">
        <w:rPr>
          <w:rFonts w:eastAsia="맑은 고딕" w:hint="eastAsia"/>
          <w:color w:val="000000"/>
          <w:kern w:val="24"/>
          <w:lang w:eastAsia="ko-KR"/>
        </w:rPr>
        <w:t>SADP</w:t>
      </w:r>
      <w:r w:rsidRPr="004A62A2">
        <w:rPr>
          <w:rFonts w:eastAsia="맑은 고딕"/>
          <w:color w:val="000000"/>
          <w:kern w:val="24"/>
        </w:rPr>
        <w:t xml:space="preserve"> of </w:t>
      </w:r>
      <w:r w:rsidR="00B41EF2" w:rsidRPr="004A62A2">
        <w:rPr>
          <w:rFonts w:eastAsiaTheme="minorEastAsia" w:hint="eastAsia"/>
          <w:i/>
          <w:iCs/>
          <w:lang w:eastAsia="ko-KR"/>
        </w:rPr>
        <w:t>c</w:t>
      </w:r>
      <w:r w:rsidR="00B41EF2" w:rsidRPr="004A62A2">
        <w:t>-</w:t>
      </w:r>
      <w:proofErr w:type="spellStart"/>
      <w:proofErr w:type="gramStart"/>
      <w:r w:rsidR="00B41EF2" w:rsidRPr="004A62A2">
        <w:t>Ir</w:t>
      </w:r>
      <w:proofErr w:type="spellEnd"/>
      <w:r w:rsidR="00B41EF2" w:rsidRPr="004A62A2">
        <w:t>(</w:t>
      </w:r>
      <w:proofErr w:type="gramEnd"/>
      <w:r w:rsidR="00B41EF2" w:rsidRPr="004A62A2">
        <w:t>Ni)</w:t>
      </w:r>
      <w:r w:rsidR="00B41EF2" w:rsidRPr="004A62A2">
        <w:rPr>
          <w:rFonts w:eastAsiaTheme="minorEastAsia" w:hint="eastAsia"/>
          <w:lang w:eastAsia="ko-KR"/>
        </w:rPr>
        <w:t xml:space="preserve"> after 100 h OER at 300mAcm</w:t>
      </w:r>
      <w:r w:rsidR="00B41EF2" w:rsidRPr="004A62A2">
        <w:rPr>
          <w:rFonts w:eastAsiaTheme="minorEastAsia" w:hint="eastAsia"/>
          <w:vertAlign w:val="superscript"/>
          <w:lang w:eastAsia="ko-KR"/>
        </w:rPr>
        <w:t>-</w:t>
      </w:r>
      <w:proofErr w:type="gramStart"/>
      <w:r w:rsidR="00B41EF2" w:rsidRPr="004A62A2">
        <w:rPr>
          <w:rFonts w:eastAsiaTheme="minorEastAsia" w:hint="eastAsia"/>
          <w:vertAlign w:val="superscript"/>
          <w:lang w:eastAsia="ko-KR"/>
        </w:rPr>
        <w:t>2</w:t>
      </w:r>
      <w:r w:rsidR="00B41EF2" w:rsidRPr="004A62A2">
        <w:rPr>
          <w:rFonts w:eastAsiaTheme="minorEastAsia" w:hint="eastAsia"/>
          <w:vertAlign w:val="subscript"/>
          <w:lang w:eastAsia="ko-KR"/>
        </w:rPr>
        <w:t>.</w:t>
      </w:r>
      <w:r w:rsidRPr="004A62A2">
        <w:t>.</w:t>
      </w:r>
      <w:proofErr w:type="gramEnd"/>
      <w:r w:rsidRPr="004A62A2">
        <w:rPr>
          <w:rFonts w:eastAsia="맑은 고딕"/>
          <w:color w:val="000000"/>
          <w:kern w:val="24"/>
        </w:rPr>
        <w:t xml:space="preserve"> </w:t>
      </w:r>
      <w:r w:rsidRPr="004A62A2">
        <w:rPr>
          <w:rFonts w:eastAsia="맑은 고딕"/>
          <w:b/>
          <w:bCs/>
          <w:color w:val="000000"/>
          <w:kern w:val="24"/>
        </w:rPr>
        <w:t>(</w:t>
      </w:r>
      <w:r w:rsidRPr="004A62A2">
        <w:rPr>
          <w:rFonts w:eastAsia="맑은 고딕" w:hint="eastAsia"/>
          <w:b/>
          <w:bCs/>
          <w:color w:val="000000"/>
          <w:kern w:val="24"/>
          <w:lang w:eastAsia="ko-KR"/>
        </w:rPr>
        <w:t>c, d</w:t>
      </w:r>
      <w:r w:rsidRPr="004A62A2">
        <w:rPr>
          <w:rFonts w:eastAsia="맑은 고딕"/>
          <w:b/>
          <w:bCs/>
          <w:color w:val="000000"/>
          <w:kern w:val="24"/>
        </w:rPr>
        <w:t>)</w:t>
      </w:r>
      <w:r w:rsidRPr="004A62A2">
        <w:rPr>
          <w:rFonts w:eastAsia="맑은 고딕"/>
          <w:color w:val="000000"/>
          <w:kern w:val="24"/>
        </w:rPr>
        <w:t xml:space="preserve"> HR-TEM images of </w:t>
      </w:r>
      <w:r w:rsidRPr="004A62A2">
        <w:rPr>
          <w:rFonts w:eastAsiaTheme="minorEastAsia" w:hint="eastAsia"/>
          <w:i/>
          <w:iCs/>
          <w:lang w:eastAsia="ko-KR"/>
        </w:rPr>
        <w:t>c</w:t>
      </w:r>
      <w:r w:rsidRPr="004A62A2">
        <w:t>-</w:t>
      </w:r>
      <w:proofErr w:type="spellStart"/>
      <w:proofErr w:type="gramStart"/>
      <w:r w:rsidRPr="004A62A2">
        <w:t>Ir</w:t>
      </w:r>
      <w:proofErr w:type="spellEnd"/>
      <w:r w:rsidRPr="004A62A2">
        <w:t>(</w:t>
      </w:r>
      <w:proofErr w:type="gramEnd"/>
      <w:r w:rsidRPr="004A62A2">
        <w:t>Ni)</w:t>
      </w:r>
      <w:r w:rsidRPr="004A62A2">
        <w:rPr>
          <w:rFonts w:eastAsiaTheme="minorEastAsia" w:hint="eastAsia"/>
          <w:lang w:eastAsia="ko-KR"/>
        </w:rPr>
        <w:t xml:space="preserve"> after 100 h OER at 300mAcm</w:t>
      </w:r>
      <w:r w:rsidRPr="004A62A2">
        <w:rPr>
          <w:rFonts w:eastAsiaTheme="minorEastAsia" w:hint="eastAsia"/>
          <w:vertAlign w:val="superscript"/>
          <w:lang w:eastAsia="ko-KR"/>
        </w:rPr>
        <w:t>-2</w:t>
      </w:r>
      <w:r w:rsidRPr="004A62A2">
        <w:t xml:space="preserve"> revealing a </w:t>
      </w:r>
      <w:r w:rsidRPr="004A62A2">
        <w:rPr>
          <w:rFonts w:eastAsiaTheme="minorEastAsia" w:hint="eastAsia"/>
          <w:lang w:eastAsia="ko-KR"/>
        </w:rPr>
        <w:t>cubic</w:t>
      </w:r>
      <w:r w:rsidRPr="004A62A2">
        <w:t xml:space="preserve"> </w:t>
      </w:r>
      <w:proofErr w:type="spellStart"/>
      <w:r w:rsidRPr="004A62A2">
        <w:t>Ir</w:t>
      </w:r>
      <w:proofErr w:type="spellEnd"/>
      <w:r w:rsidRPr="004A62A2">
        <w:t xml:space="preserve"> phase. </w:t>
      </w:r>
      <w:r w:rsidRPr="004A62A2">
        <w:rPr>
          <w:b/>
          <w:bCs/>
        </w:rPr>
        <w:t>(</w:t>
      </w:r>
      <w:r w:rsidRPr="004A62A2">
        <w:rPr>
          <w:rFonts w:eastAsiaTheme="minorEastAsia" w:hint="eastAsia"/>
          <w:b/>
          <w:bCs/>
          <w:lang w:eastAsia="ko-KR"/>
        </w:rPr>
        <w:t>e</w:t>
      </w:r>
      <w:r w:rsidRPr="004A62A2">
        <w:rPr>
          <w:b/>
          <w:bCs/>
        </w:rPr>
        <w:t>)</w:t>
      </w:r>
      <w:r w:rsidRPr="004A62A2">
        <w:t xml:space="preserve"> STEM-EDX mapping images of the post-OER </w:t>
      </w:r>
      <w:r w:rsidRPr="004A62A2">
        <w:rPr>
          <w:rFonts w:eastAsiaTheme="minorEastAsia" w:hint="eastAsia"/>
          <w:i/>
          <w:iCs/>
          <w:lang w:eastAsia="ko-KR"/>
        </w:rPr>
        <w:t>c</w:t>
      </w:r>
      <w:r w:rsidRPr="004A62A2">
        <w:t>-</w:t>
      </w:r>
      <w:proofErr w:type="spellStart"/>
      <w:proofErr w:type="gramStart"/>
      <w:r w:rsidRPr="004A62A2">
        <w:t>Ir</w:t>
      </w:r>
      <w:proofErr w:type="spellEnd"/>
      <w:r w:rsidRPr="004A62A2">
        <w:t>(</w:t>
      </w:r>
      <w:proofErr w:type="gramEnd"/>
      <w:r w:rsidRPr="004A62A2">
        <w:t xml:space="preserve">Ni) for </w:t>
      </w:r>
      <w:r w:rsidR="003E1612">
        <w:rPr>
          <w:rFonts w:eastAsiaTheme="minorEastAsia" w:hint="eastAsia"/>
          <w:lang w:eastAsia="ko-KR"/>
        </w:rPr>
        <w:t xml:space="preserve">Ni, </w:t>
      </w:r>
      <w:proofErr w:type="spellStart"/>
      <w:r w:rsidRPr="004A62A2">
        <w:t>Ir</w:t>
      </w:r>
      <w:proofErr w:type="spellEnd"/>
      <w:r w:rsidRPr="004A62A2">
        <w:t>, and O</w:t>
      </w:r>
      <w:r w:rsidR="00F25818">
        <w:t>,</w:t>
      </w:r>
      <w:r w:rsidRPr="004A62A2">
        <w:t xml:space="preserve"> respectively.</w:t>
      </w:r>
      <w:r w:rsidR="003E1612">
        <w:rPr>
          <w:rFonts w:eastAsiaTheme="minorEastAsia" w:hint="eastAsia"/>
          <w:lang w:eastAsia="ko-KR"/>
        </w:rPr>
        <w:t xml:space="preserve"> </w:t>
      </w:r>
      <w:r w:rsidR="003E1612" w:rsidRPr="004A62A2">
        <w:rPr>
          <w:rFonts w:eastAsia="맑은 고딕" w:hint="eastAsia"/>
          <w:color w:val="000000"/>
          <w:kern w:val="24"/>
        </w:rPr>
        <w:t>The in</w:t>
      </w:r>
      <w:r w:rsidR="003E1612">
        <w:rPr>
          <w:rFonts w:eastAsia="맑은 고딕" w:hint="eastAsia"/>
          <w:color w:val="000000"/>
          <w:kern w:val="24"/>
        </w:rPr>
        <w:t>s</w:t>
      </w:r>
      <w:r w:rsidR="003E1612" w:rsidRPr="004A62A2">
        <w:rPr>
          <w:rFonts w:eastAsia="맑은 고딕" w:hint="eastAsia"/>
          <w:color w:val="000000"/>
          <w:kern w:val="24"/>
        </w:rPr>
        <w:t xml:space="preserve">et shows </w:t>
      </w:r>
      <w:r w:rsidR="003E1612">
        <w:rPr>
          <w:rFonts w:hint="eastAsia"/>
          <w:position w:val="2"/>
        </w:rPr>
        <w:t>quantitative elemental analysis for SEM-EDX spectra</w:t>
      </w:r>
      <w:r w:rsidR="003E1612" w:rsidRPr="004A62A2">
        <w:rPr>
          <w:rFonts w:hint="eastAsia"/>
          <w:position w:val="2"/>
        </w:rPr>
        <w:t>.</w:t>
      </w:r>
    </w:p>
    <w:p w14:paraId="2285F80C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hAnsi="Times New Roman"/>
          <w:position w:val="2"/>
          <w:sz w:val="24"/>
          <w:szCs w:val="24"/>
        </w:rPr>
      </w:pPr>
    </w:p>
    <w:p w14:paraId="0889A840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</w:p>
    <w:p w14:paraId="24084218" w14:textId="3D61F21C" w:rsidR="005D1724" w:rsidRPr="00C41FAA" w:rsidRDefault="00C41FAA" w:rsidP="005D1724">
      <w:pPr>
        <w:widowControl/>
        <w:wordWrap/>
        <w:autoSpaceDE/>
        <w:autoSpaceDN/>
        <w:jc w:val="center"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556594">
        <w:rPr>
          <w:rFonts w:ascii="Times New Roman" w:eastAsia="맑은 고딕" w:hAnsi="Times New Roman" w:cs="Times New Roman"/>
          <w:noProof/>
          <w:color w:val="000000"/>
          <w:kern w:val="24"/>
          <w:sz w:val="24"/>
          <w:szCs w:val="24"/>
        </w:rPr>
        <w:lastRenderedPageBreak/>
        <w:drawing>
          <wp:inline distT="0" distB="0" distL="0" distR="0" wp14:anchorId="7993CF98" wp14:editId="2F557C5F">
            <wp:extent cx="6290721" cy="2928358"/>
            <wp:effectExtent l="0" t="0" r="0" b="5715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9489" cy="2941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DC57F3" w14:textId="1FC8F78C" w:rsidR="005D1724" w:rsidRPr="004A62A2" w:rsidRDefault="005D1724" w:rsidP="005D1724">
      <w:pPr>
        <w:widowControl/>
        <w:wordWrap/>
        <w:autoSpaceDE/>
        <w:autoSpaceDN/>
        <w:rPr>
          <w:rFonts w:ascii="Times New Roman" w:hAnsi="Times New Roman"/>
          <w:position w:val="2"/>
          <w:sz w:val="24"/>
          <w:szCs w:val="24"/>
        </w:rPr>
      </w:pPr>
      <w:r w:rsidRPr="00C41FAA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C41FAA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C41FAA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C41FAA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F54C07" w:rsidRPr="00C41FAA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12</w:t>
      </w:r>
      <w:r w:rsidRPr="00C41FAA">
        <w:rPr>
          <w:rFonts w:ascii="Times New Roman" w:hAnsi="Times New Roman"/>
          <w:b/>
          <w:bCs/>
          <w:position w:val="2"/>
          <w:sz w:val="24"/>
          <w:szCs w:val="24"/>
        </w:rPr>
        <w:t>. (a</w:t>
      </w:r>
      <w:r w:rsidR="00C41FAA" w:rsidRPr="00556594">
        <w:rPr>
          <w:rFonts w:ascii="Times New Roman" w:hAnsi="Times New Roman"/>
          <w:b/>
          <w:bCs/>
          <w:position w:val="2"/>
          <w:sz w:val="24"/>
          <w:szCs w:val="24"/>
        </w:rPr>
        <w:t>,</w:t>
      </w:r>
      <w:r w:rsidR="00993238">
        <w:rPr>
          <w:rFonts w:ascii="Times New Roman" w:hAnsi="Times New Roman"/>
          <w:b/>
          <w:bCs/>
          <w:position w:val="2"/>
          <w:sz w:val="24"/>
          <w:szCs w:val="24"/>
        </w:rPr>
        <w:t xml:space="preserve"> </w:t>
      </w:r>
      <w:r w:rsidR="00C41FAA" w:rsidRPr="00556594">
        <w:rPr>
          <w:rFonts w:ascii="Times New Roman" w:hAnsi="Times New Roman"/>
          <w:b/>
          <w:bCs/>
          <w:position w:val="2"/>
          <w:sz w:val="24"/>
          <w:szCs w:val="24"/>
        </w:rPr>
        <w:t>b</w:t>
      </w:r>
      <w:r w:rsidRPr="00C41FAA">
        <w:rPr>
          <w:rFonts w:ascii="Times New Roman" w:hAnsi="Times New Roman"/>
          <w:b/>
          <w:bCs/>
          <w:position w:val="2"/>
          <w:sz w:val="24"/>
          <w:szCs w:val="24"/>
        </w:rPr>
        <w:t xml:space="preserve">) </w:t>
      </w:r>
      <w:r w:rsidRPr="00C41FAA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 xml:space="preserve">Dark field-STEM image of post-OER </w:t>
      </w:r>
      <w:r w:rsidRPr="00C41FAA">
        <w:rPr>
          <w:rFonts w:ascii="Times New Roman" w:eastAsia="맑은 고딕" w:hAnsi="Times New Roman" w:cs="Times New Roman"/>
          <w:i/>
          <w:iCs/>
          <w:color w:val="000000"/>
          <w:kern w:val="24"/>
          <w:sz w:val="24"/>
          <w:szCs w:val="24"/>
        </w:rPr>
        <w:t>c</w:t>
      </w:r>
      <w:r w:rsidRPr="00C41FAA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-</w:t>
      </w:r>
      <w:proofErr w:type="spellStart"/>
      <w:proofErr w:type="gramStart"/>
      <w:r w:rsidRPr="00C41FAA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Ir</w:t>
      </w:r>
      <w:proofErr w:type="spellEnd"/>
      <w:r w:rsidRPr="00C41FAA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(</w:t>
      </w:r>
      <w:proofErr w:type="gramEnd"/>
      <w:r w:rsidRPr="00C41FAA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 xml:space="preserve">Ni). </w:t>
      </w:r>
      <w:r w:rsidR="003E1612" w:rsidRPr="00C41FAA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 xml:space="preserve">The </w:t>
      </w:r>
      <w:proofErr w:type="gramStart"/>
      <w:r w:rsidR="003E1612" w:rsidRPr="00C41FAA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inset</w:t>
      </w:r>
      <w:proofErr w:type="gramEnd"/>
      <w:r w:rsidR="003E1612" w:rsidRPr="00C41FAA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 xml:space="preserve"> shows </w:t>
      </w:r>
      <w:r w:rsidR="003E1612" w:rsidRPr="00C41FAA">
        <w:rPr>
          <w:rFonts w:ascii="Times New Roman" w:hAnsi="Times New Roman"/>
          <w:position w:val="2"/>
          <w:sz w:val="24"/>
          <w:szCs w:val="24"/>
        </w:rPr>
        <w:t>quantitative elemental analysis for S</w:t>
      </w:r>
      <w:r w:rsidR="00F42565" w:rsidRPr="00C41FAA">
        <w:rPr>
          <w:rFonts w:ascii="Times New Roman" w:hAnsi="Times New Roman"/>
          <w:position w:val="2"/>
          <w:sz w:val="24"/>
          <w:szCs w:val="24"/>
        </w:rPr>
        <w:t>T</w:t>
      </w:r>
      <w:r w:rsidR="003E1612" w:rsidRPr="00C41FAA">
        <w:rPr>
          <w:rFonts w:ascii="Times New Roman" w:hAnsi="Times New Roman"/>
          <w:position w:val="2"/>
          <w:sz w:val="24"/>
          <w:szCs w:val="24"/>
        </w:rPr>
        <w:t xml:space="preserve">EM-EDX spectra. </w:t>
      </w:r>
      <w:r w:rsidRPr="00C41FAA">
        <w:rPr>
          <w:rFonts w:ascii="Times New Roman" w:hAnsi="Times New Roman"/>
          <w:position w:val="2"/>
          <w:sz w:val="24"/>
          <w:szCs w:val="24"/>
        </w:rPr>
        <w:t xml:space="preserve">STEM-EDX mapping images of </w:t>
      </w:r>
      <w:r w:rsidRPr="00C41FAA">
        <w:rPr>
          <w:rFonts w:ascii="Times New Roman" w:hAnsi="Times New Roman"/>
          <w:i/>
          <w:iCs/>
          <w:position w:val="2"/>
          <w:sz w:val="24"/>
          <w:szCs w:val="24"/>
        </w:rPr>
        <w:t>c</w:t>
      </w:r>
      <w:r w:rsidRPr="00C41FAA">
        <w:rPr>
          <w:rFonts w:ascii="Times New Roman" w:hAnsi="Times New Roman"/>
          <w:position w:val="2"/>
          <w:sz w:val="24"/>
          <w:szCs w:val="24"/>
        </w:rPr>
        <w:t>-</w:t>
      </w:r>
      <w:proofErr w:type="spellStart"/>
      <w:proofErr w:type="gramStart"/>
      <w:r w:rsidRPr="00C41FAA">
        <w:rPr>
          <w:rFonts w:ascii="Times New Roman" w:hAnsi="Times New Roman"/>
          <w:position w:val="2"/>
          <w:sz w:val="24"/>
          <w:szCs w:val="24"/>
        </w:rPr>
        <w:t>Ir</w:t>
      </w:r>
      <w:proofErr w:type="spellEnd"/>
      <w:r w:rsidRPr="00C41FAA">
        <w:rPr>
          <w:rFonts w:ascii="Times New Roman" w:hAnsi="Times New Roman"/>
          <w:position w:val="2"/>
          <w:sz w:val="24"/>
          <w:szCs w:val="24"/>
        </w:rPr>
        <w:t>(</w:t>
      </w:r>
      <w:proofErr w:type="gramEnd"/>
      <w:r w:rsidRPr="00C41FAA">
        <w:rPr>
          <w:rFonts w:ascii="Times New Roman" w:hAnsi="Times New Roman"/>
          <w:position w:val="2"/>
          <w:sz w:val="24"/>
          <w:szCs w:val="24"/>
        </w:rPr>
        <w:t xml:space="preserve">Ni) for Ni, O, </w:t>
      </w:r>
      <w:r w:rsidR="003E1612" w:rsidRPr="00C41FAA">
        <w:rPr>
          <w:rFonts w:ascii="Times New Roman" w:hAnsi="Times New Roman"/>
          <w:position w:val="2"/>
          <w:sz w:val="24"/>
          <w:szCs w:val="24"/>
        </w:rPr>
        <w:t>and</w:t>
      </w:r>
      <w:r w:rsidRPr="00C41FAA">
        <w:rPr>
          <w:rFonts w:ascii="Times New Roman" w:hAnsi="Times New Roman"/>
          <w:b/>
          <w:bCs/>
          <w:position w:val="2"/>
          <w:sz w:val="24"/>
          <w:szCs w:val="24"/>
        </w:rPr>
        <w:t xml:space="preserve"> </w:t>
      </w:r>
      <w:r w:rsidRPr="00C41FAA">
        <w:rPr>
          <w:rFonts w:ascii="Times New Roman" w:hAnsi="Times New Roman"/>
          <w:position w:val="2"/>
          <w:sz w:val="24"/>
          <w:szCs w:val="24"/>
        </w:rPr>
        <w:t>Ir.</w:t>
      </w:r>
      <w:r w:rsidR="003E1612">
        <w:rPr>
          <w:rFonts w:ascii="Times New Roman" w:hAnsi="Times New Roman" w:hint="eastAsia"/>
          <w:position w:val="2"/>
          <w:sz w:val="24"/>
          <w:szCs w:val="24"/>
        </w:rPr>
        <w:t xml:space="preserve"> </w:t>
      </w:r>
    </w:p>
    <w:p w14:paraId="7F26FF2F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</w:p>
    <w:p w14:paraId="16189C4C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</w:p>
    <w:p w14:paraId="4930CA94" w14:textId="77777777" w:rsidR="005D1724" w:rsidRPr="004A62A2" w:rsidRDefault="005D1724" w:rsidP="005D1724">
      <w:pPr>
        <w:widowControl/>
        <w:wordWrap/>
        <w:autoSpaceDE/>
        <w:autoSpaceDN/>
        <w:jc w:val="center"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noProof/>
          <w:color w:val="000000"/>
          <w:kern w:val="24"/>
          <w:sz w:val="24"/>
          <w:szCs w:val="24"/>
        </w:rPr>
        <w:lastRenderedPageBreak/>
        <w:drawing>
          <wp:inline distT="0" distB="0" distL="0" distR="0" wp14:anchorId="4DD70132" wp14:editId="4C55CC28">
            <wp:extent cx="3578860" cy="3682365"/>
            <wp:effectExtent l="0" t="0" r="2540" b="0"/>
            <wp:docPr id="1767489786" name="그림 15" descr="스크린샷, 엑스레이 필름, 흑백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489786" name="그림 15" descr="스크린샷, 엑스레이 필름, 흑백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860" cy="3682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D867BB" w14:textId="577AE1AD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F54C07">
        <w:rPr>
          <w:rFonts w:ascii="Times New Roman" w:hAnsi="Times New Roman" w:hint="eastAsia"/>
          <w:b/>
          <w:bCs/>
          <w:spacing w:val="-1"/>
          <w:position w:val="2"/>
          <w:sz w:val="24"/>
          <w:szCs w:val="24"/>
        </w:rPr>
        <w:t>13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 (a) 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High angle annular dark field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and 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(b) </w:t>
      </w:r>
      <w:r w:rsidR="003F67A3" w:rsidRPr="003F67A3">
        <w:rPr>
          <w:rFonts w:ascii="Times New Roman" w:hAnsi="Times New Roman" w:hint="eastAsia"/>
          <w:position w:val="2"/>
          <w:sz w:val="24"/>
          <w:szCs w:val="24"/>
        </w:rPr>
        <w:t>b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>right field</w:t>
      </w:r>
      <w:r w:rsidR="00B41EF2">
        <w:rPr>
          <w:rFonts w:ascii="Times New Roman" w:hAnsi="Times New Roman" w:hint="eastAsia"/>
          <w:position w:val="2"/>
          <w:sz w:val="24"/>
          <w:szCs w:val="24"/>
        </w:rPr>
        <w:t xml:space="preserve"> cross sectional 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>STEM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image</w:t>
      </w:r>
      <w:r w:rsidR="00B41EF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s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of post-OER </w:t>
      </w:r>
      <w:r w:rsidRPr="004A62A2">
        <w:rPr>
          <w:rFonts w:ascii="Times New Roman" w:eastAsia="맑은 고딕" w:hAnsi="Times New Roman" w:cs="Times New Roman" w:hint="eastAsia"/>
          <w:i/>
          <w:iCs/>
          <w:color w:val="000000"/>
          <w:kern w:val="24"/>
          <w:sz w:val="24"/>
          <w:szCs w:val="24"/>
        </w:rPr>
        <w:t>c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-</w:t>
      </w:r>
      <w:proofErr w:type="spellStart"/>
      <w:proofErr w:type="gramStart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Ir</w:t>
      </w:r>
      <w:proofErr w:type="spellEnd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(</w:t>
      </w:r>
      <w:proofErr w:type="gramEnd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Ni).</w:t>
      </w:r>
    </w:p>
    <w:p w14:paraId="5C105436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</w:p>
    <w:p w14:paraId="69ED550A" w14:textId="363C662E" w:rsidR="005D1724" w:rsidRPr="004A62A2" w:rsidRDefault="00F25818" w:rsidP="005D1724">
      <w:pPr>
        <w:widowControl/>
        <w:wordWrap/>
        <w:autoSpaceDE/>
        <w:autoSpaceDN/>
        <w:jc w:val="center"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>
        <w:rPr>
          <w:rFonts w:ascii="Times New Roman" w:eastAsia="맑은 고딕" w:hAnsi="Times New Roman" w:cs="Times New Roman"/>
          <w:noProof/>
          <w:color w:val="000000"/>
          <w:kern w:val="24"/>
          <w:sz w:val="24"/>
          <w:szCs w:val="24"/>
        </w:rPr>
        <w:lastRenderedPageBreak/>
        <w:drawing>
          <wp:inline distT="0" distB="0" distL="0" distR="0" wp14:anchorId="026BC166" wp14:editId="6E11BAF9">
            <wp:extent cx="2955916" cy="2895600"/>
            <wp:effectExtent l="0" t="0" r="0" b="0"/>
            <wp:docPr id="49" name="그림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741" cy="29003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E45BE4" w14:textId="52DE297D" w:rsidR="005D1724" w:rsidRPr="004A62A2" w:rsidRDefault="005D1724" w:rsidP="005D1724">
      <w:pPr>
        <w:widowControl/>
        <w:wordWrap/>
        <w:autoSpaceDE/>
        <w:autoSpaceDN/>
        <w:rPr>
          <w:rFonts w:ascii="Times New Roman" w:hAnsi="Times New Roman"/>
          <w:position w:val="2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9C0BAD">
        <w:rPr>
          <w:rFonts w:ascii="Times New Roman" w:hAnsi="Times New Roman" w:hint="eastAsia"/>
          <w:b/>
          <w:bCs/>
          <w:spacing w:val="-1"/>
          <w:position w:val="2"/>
          <w:sz w:val="24"/>
          <w:szCs w:val="24"/>
        </w:rPr>
        <w:t>1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4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 </w:t>
      </w:r>
      <w:r w:rsidR="00F25818" w:rsidRPr="00F25818">
        <w:rPr>
          <w:rFonts w:ascii="Times New Roman" w:hAnsi="Times New Roman"/>
          <w:b/>
          <w:bCs/>
          <w:position w:val="2"/>
          <w:sz w:val="24"/>
          <w:szCs w:val="24"/>
        </w:rPr>
        <w:t xml:space="preserve">(a) </w:t>
      </w:r>
      <w:r w:rsidR="00F25818" w:rsidRPr="00556594">
        <w:rPr>
          <w:rFonts w:ascii="Times New Roman" w:hAnsi="Times New Roman"/>
          <w:position w:val="2"/>
          <w:sz w:val="24"/>
          <w:szCs w:val="24"/>
        </w:rPr>
        <w:t xml:space="preserve">TEM images of </w:t>
      </w:r>
      <w:r w:rsidR="00F25818" w:rsidRPr="00556594">
        <w:rPr>
          <w:rFonts w:ascii="Times New Roman" w:hAnsi="Times New Roman"/>
          <w:i/>
          <w:iCs/>
          <w:position w:val="2"/>
          <w:sz w:val="24"/>
          <w:szCs w:val="24"/>
        </w:rPr>
        <w:t>h</w:t>
      </w:r>
      <w:r w:rsidR="00F25818" w:rsidRPr="00556594">
        <w:rPr>
          <w:rFonts w:ascii="Times New Roman" w:hAnsi="Times New Roman"/>
          <w:position w:val="2"/>
          <w:sz w:val="24"/>
          <w:szCs w:val="24"/>
        </w:rPr>
        <w:t>-</w:t>
      </w:r>
      <w:proofErr w:type="spellStart"/>
      <w:proofErr w:type="gramStart"/>
      <w:r w:rsidR="00F25818" w:rsidRPr="00556594">
        <w:rPr>
          <w:rFonts w:ascii="Times New Roman" w:hAnsi="Times New Roman"/>
          <w:position w:val="2"/>
          <w:sz w:val="24"/>
          <w:szCs w:val="24"/>
        </w:rPr>
        <w:t>Ir</w:t>
      </w:r>
      <w:proofErr w:type="spellEnd"/>
      <w:r w:rsidR="00F25818" w:rsidRPr="00556594">
        <w:rPr>
          <w:rFonts w:ascii="Times New Roman" w:hAnsi="Times New Roman"/>
          <w:position w:val="2"/>
          <w:sz w:val="24"/>
          <w:szCs w:val="24"/>
        </w:rPr>
        <w:t>(</w:t>
      </w:r>
      <w:proofErr w:type="spellStart"/>
      <w:r w:rsidR="00F25818" w:rsidRPr="00556594">
        <w:rPr>
          <w:rFonts w:ascii="Times New Roman" w:hAnsi="Times New Roman"/>
          <w:position w:val="2"/>
          <w:sz w:val="24"/>
          <w:szCs w:val="24"/>
        </w:rPr>
        <w:t>Ni,Re</w:t>
      </w:r>
      <w:proofErr w:type="spellEnd"/>
      <w:proofErr w:type="gramEnd"/>
      <w:r w:rsidR="00F25818" w:rsidRPr="00556594">
        <w:rPr>
          <w:rFonts w:ascii="Times New Roman" w:hAnsi="Times New Roman"/>
          <w:position w:val="2"/>
          <w:sz w:val="24"/>
          <w:szCs w:val="24"/>
        </w:rPr>
        <w:t>) after 100 h OER at 300mAcm</w:t>
      </w:r>
      <w:r w:rsidR="00F25818" w:rsidRPr="00556594">
        <w:rPr>
          <w:rFonts w:ascii="Times New Roman" w:hAnsi="Times New Roman"/>
          <w:position w:val="2"/>
          <w:sz w:val="24"/>
          <w:szCs w:val="24"/>
          <w:vertAlign w:val="superscript"/>
        </w:rPr>
        <w:t>-2</w:t>
      </w:r>
      <w:r w:rsidR="00F25818" w:rsidRPr="00556594">
        <w:rPr>
          <w:rFonts w:ascii="Times New Roman" w:hAnsi="Times New Roman"/>
          <w:position w:val="2"/>
          <w:sz w:val="24"/>
          <w:szCs w:val="24"/>
        </w:rPr>
        <w:t>.</w:t>
      </w:r>
      <w:r w:rsidR="00F25818" w:rsidRPr="00F25818">
        <w:rPr>
          <w:rFonts w:ascii="Times New Roman" w:hAnsi="Times New Roman"/>
          <w:b/>
          <w:bCs/>
          <w:position w:val="2"/>
          <w:sz w:val="24"/>
          <w:szCs w:val="24"/>
        </w:rPr>
        <w:t xml:space="preserve"> (b) </w:t>
      </w:r>
      <w:r w:rsidR="00F25818" w:rsidRPr="00556594">
        <w:rPr>
          <w:rFonts w:ascii="Times New Roman" w:hAnsi="Times New Roman"/>
          <w:position w:val="2"/>
          <w:sz w:val="24"/>
          <w:szCs w:val="24"/>
        </w:rPr>
        <w:t xml:space="preserve">SADP of </w:t>
      </w:r>
      <w:r w:rsidR="00F25818">
        <w:rPr>
          <w:rFonts w:ascii="Times New Roman" w:hAnsi="Times New Roman"/>
          <w:i/>
          <w:iCs/>
          <w:position w:val="2"/>
          <w:sz w:val="24"/>
          <w:szCs w:val="24"/>
        </w:rPr>
        <w:t>h</w:t>
      </w:r>
      <w:r w:rsidR="00F25818" w:rsidRPr="00556594">
        <w:rPr>
          <w:rFonts w:ascii="Times New Roman" w:hAnsi="Times New Roman"/>
          <w:position w:val="2"/>
          <w:sz w:val="24"/>
          <w:szCs w:val="24"/>
        </w:rPr>
        <w:t>-</w:t>
      </w:r>
      <w:proofErr w:type="spellStart"/>
      <w:proofErr w:type="gramStart"/>
      <w:r w:rsidR="00F25818" w:rsidRPr="00556594">
        <w:rPr>
          <w:rFonts w:ascii="Times New Roman" w:hAnsi="Times New Roman"/>
          <w:position w:val="2"/>
          <w:sz w:val="24"/>
          <w:szCs w:val="24"/>
        </w:rPr>
        <w:t>Ir</w:t>
      </w:r>
      <w:proofErr w:type="spellEnd"/>
      <w:r w:rsidR="00F25818" w:rsidRPr="00556594">
        <w:rPr>
          <w:rFonts w:ascii="Times New Roman" w:hAnsi="Times New Roman"/>
          <w:position w:val="2"/>
          <w:sz w:val="24"/>
          <w:szCs w:val="24"/>
        </w:rPr>
        <w:t>(</w:t>
      </w:r>
      <w:proofErr w:type="spellStart"/>
      <w:r w:rsidR="00F25818" w:rsidRPr="00556594">
        <w:rPr>
          <w:rFonts w:ascii="Times New Roman" w:hAnsi="Times New Roman"/>
          <w:position w:val="2"/>
          <w:sz w:val="24"/>
          <w:szCs w:val="24"/>
        </w:rPr>
        <w:t>Ni</w:t>
      </w:r>
      <w:r w:rsidR="00F25818">
        <w:rPr>
          <w:rFonts w:ascii="Times New Roman" w:hAnsi="Times New Roman"/>
          <w:position w:val="2"/>
          <w:sz w:val="24"/>
          <w:szCs w:val="24"/>
        </w:rPr>
        <w:t>,Re</w:t>
      </w:r>
      <w:proofErr w:type="spellEnd"/>
      <w:proofErr w:type="gramEnd"/>
      <w:r w:rsidR="00F25818" w:rsidRPr="00556594">
        <w:rPr>
          <w:rFonts w:ascii="Times New Roman" w:hAnsi="Times New Roman"/>
          <w:position w:val="2"/>
          <w:sz w:val="24"/>
          <w:szCs w:val="24"/>
        </w:rPr>
        <w:t>) after 100 h OER at 300mAcm</w:t>
      </w:r>
      <w:r w:rsidR="00F25818" w:rsidRPr="00556594">
        <w:rPr>
          <w:rFonts w:ascii="Times New Roman" w:hAnsi="Times New Roman"/>
          <w:position w:val="2"/>
          <w:sz w:val="24"/>
          <w:szCs w:val="24"/>
          <w:vertAlign w:val="superscript"/>
        </w:rPr>
        <w:t>-2</w:t>
      </w:r>
      <w:r w:rsidR="00F25818" w:rsidRPr="00556594">
        <w:rPr>
          <w:rFonts w:ascii="Times New Roman" w:hAnsi="Times New Roman"/>
          <w:position w:val="2"/>
          <w:sz w:val="24"/>
          <w:szCs w:val="24"/>
        </w:rPr>
        <w:t>.</w:t>
      </w:r>
      <w:r w:rsidR="00F25818" w:rsidRPr="00F25818">
        <w:rPr>
          <w:rFonts w:ascii="Times New Roman" w:hAnsi="Times New Roman"/>
          <w:b/>
          <w:bCs/>
          <w:position w:val="2"/>
          <w:sz w:val="24"/>
          <w:szCs w:val="24"/>
        </w:rPr>
        <w:t xml:space="preserve"> (c, d) </w:t>
      </w:r>
      <w:r w:rsidR="00F25818" w:rsidRPr="00556594">
        <w:rPr>
          <w:rFonts w:ascii="Times New Roman" w:hAnsi="Times New Roman"/>
          <w:position w:val="2"/>
          <w:sz w:val="24"/>
          <w:szCs w:val="24"/>
        </w:rPr>
        <w:t xml:space="preserve">HR-TEM images of </w:t>
      </w:r>
      <w:r w:rsidR="00F25818" w:rsidRPr="00556594">
        <w:rPr>
          <w:rFonts w:ascii="Times New Roman" w:hAnsi="Times New Roman"/>
          <w:i/>
          <w:iCs/>
          <w:position w:val="2"/>
          <w:sz w:val="24"/>
          <w:szCs w:val="24"/>
        </w:rPr>
        <w:t>h</w:t>
      </w:r>
      <w:r w:rsidR="00F25818" w:rsidRPr="00556594">
        <w:rPr>
          <w:rFonts w:ascii="Times New Roman" w:hAnsi="Times New Roman"/>
          <w:position w:val="2"/>
          <w:sz w:val="24"/>
          <w:szCs w:val="24"/>
        </w:rPr>
        <w:t>-</w:t>
      </w:r>
      <w:proofErr w:type="spellStart"/>
      <w:proofErr w:type="gramStart"/>
      <w:r w:rsidR="00F25818" w:rsidRPr="00556594">
        <w:rPr>
          <w:rFonts w:ascii="Times New Roman" w:hAnsi="Times New Roman"/>
          <w:position w:val="2"/>
          <w:sz w:val="24"/>
          <w:szCs w:val="24"/>
        </w:rPr>
        <w:t>Ir</w:t>
      </w:r>
      <w:proofErr w:type="spellEnd"/>
      <w:r w:rsidR="00F25818" w:rsidRPr="00556594">
        <w:rPr>
          <w:rFonts w:ascii="Times New Roman" w:hAnsi="Times New Roman"/>
          <w:position w:val="2"/>
          <w:sz w:val="24"/>
          <w:szCs w:val="24"/>
        </w:rPr>
        <w:t>(</w:t>
      </w:r>
      <w:proofErr w:type="spellStart"/>
      <w:r w:rsidR="00F25818" w:rsidRPr="00556594">
        <w:rPr>
          <w:rFonts w:ascii="Times New Roman" w:hAnsi="Times New Roman"/>
          <w:position w:val="2"/>
          <w:sz w:val="24"/>
          <w:szCs w:val="24"/>
        </w:rPr>
        <w:t>Ni,Re</w:t>
      </w:r>
      <w:proofErr w:type="spellEnd"/>
      <w:proofErr w:type="gramEnd"/>
      <w:r w:rsidR="00F25818" w:rsidRPr="00556594">
        <w:rPr>
          <w:rFonts w:ascii="Times New Roman" w:hAnsi="Times New Roman"/>
          <w:position w:val="2"/>
          <w:sz w:val="24"/>
          <w:szCs w:val="24"/>
        </w:rPr>
        <w:t>) after 100 h OER at 300mAcm</w:t>
      </w:r>
      <w:r w:rsidR="00F25818" w:rsidRPr="00556594">
        <w:rPr>
          <w:rFonts w:ascii="Times New Roman" w:hAnsi="Times New Roman"/>
          <w:position w:val="2"/>
          <w:sz w:val="24"/>
          <w:szCs w:val="24"/>
          <w:vertAlign w:val="superscript"/>
        </w:rPr>
        <w:t>-2</w:t>
      </w:r>
      <w:r w:rsidR="00F25818" w:rsidRPr="00556594">
        <w:rPr>
          <w:rFonts w:ascii="Times New Roman" w:hAnsi="Times New Roman"/>
          <w:position w:val="2"/>
          <w:sz w:val="24"/>
          <w:szCs w:val="24"/>
        </w:rPr>
        <w:t xml:space="preserve"> revealing a hexagonal </w:t>
      </w:r>
      <w:proofErr w:type="spellStart"/>
      <w:r w:rsidR="00F25818" w:rsidRPr="00556594">
        <w:rPr>
          <w:rFonts w:ascii="Times New Roman" w:hAnsi="Times New Roman"/>
          <w:position w:val="2"/>
          <w:sz w:val="24"/>
          <w:szCs w:val="24"/>
        </w:rPr>
        <w:t>Ir</w:t>
      </w:r>
      <w:proofErr w:type="spellEnd"/>
      <w:r w:rsidR="00F25818" w:rsidRPr="00556594">
        <w:rPr>
          <w:rFonts w:ascii="Times New Roman" w:hAnsi="Times New Roman"/>
          <w:position w:val="2"/>
          <w:sz w:val="24"/>
          <w:szCs w:val="24"/>
        </w:rPr>
        <w:t xml:space="preserve"> phase.</w:t>
      </w:r>
    </w:p>
    <w:p w14:paraId="47F80107" w14:textId="7CC182CF" w:rsidR="00BA5661" w:rsidRPr="00C41FAA" w:rsidRDefault="005D1724" w:rsidP="00BA5661">
      <w:pPr>
        <w:widowControl/>
        <w:wordWrap/>
        <w:autoSpaceDE/>
        <w:autoSpaceDN/>
        <w:jc w:val="center"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  <w:r w:rsidR="00C41FAA" w:rsidRPr="00556594">
        <w:rPr>
          <w:rFonts w:ascii="Times New Roman" w:eastAsia="맑은 고딕" w:hAnsi="Times New Roman" w:cs="Times New Roman"/>
          <w:noProof/>
          <w:color w:val="000000"/>
          <w:kern w:val="24"/>
          <w:sz w:val="24"/>
          <w:szCs w:val="24"/>
        </w:rPr>
        <w:lastRenderedPageBreak/>
        <w:drawing>
          <wp:inline distT="0" distB="0" distL="0" distR="0" wp14:anchorId="5FCD54AD" wp14:editId="7478C918">
            <wp:extent cx="6231129" cy="2931781"/>
            <wp:effectExtent l="0" t="0" r="0" b="2540"/>
            <wp:docPr id="14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202" cy="2946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A5661" w:rsidRPr="00C41FAA">
        <w:rPr>
          <w:rFonts w:ascii="Times New Roman" w:eastAsia="맑은 고딕" w:hAnsi="Times New Roman" w:cs="Times New Roman"/>
          <w:noProof/>
          <w:color w:val="000000"/>
          <w:kern w:val="24"/>
          <w:sz w:val="24"/>
          <w:szCs w:val="24"/>
        </w:rPr>
        <w:t xml:space="preserve"> </w:t>
      </w:r>
    </w:p>
    <w:p w14:paraId="63A60BF3" w14:textId="1D5E82EE" w:rsidR="005D1724" w:rsidRPr="00BA5661" w:rsidRDefault="00BA5661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C41FAA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C41FAA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C41FAA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C41FAA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3C747E" w:rsidRPr="00556594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15</w:t>
      </w:r>
      <w:r w:rsidRPr="00C41FAA">
        <w:rPr>
          <w:rFonts w:ascii="Times New Roman" w:hAnsi="Times New Roman"/>
          <w:b/>
          <w:bCs/>
          <w:position w:val="2"/>
          <w:sz w:val="24"/>
          <w:szCs w:val="24"/>
        </w:rPr>
        <w:t>. (a</w:t>
      </w:r>
      <w:r w:rsidR="00C41FAA" w:rsidRPr="00556594">
        <w:rPr>
          <w:rFonts w:ascii="Times New Roman" w:hAnsi="Times New Roman"/>
          <w:b/>
          <w:bCs/>
          <w:position w:val="2"/>
          <w:sz w:val="24"/>
          <w:szCs w:val="24"/>
        </w:rPr>
        <w:t>, b</w:t>
      </w:r>
      <w:r w:rsidRPr="00C41FAA">
        <w:rPr>
          <w:rFonts w:ascii="Times New Roman" w:hAnsi="Times New Roman"/>
          <w:b/>
          <w:bCs/>
          <w:position w:val="2"/>
          <w:sz w:val="24"/>
          <w:szCs w:val="24"/>
        </w:rPr>
        <w:t xml:space="preserve">) </w:t>
      </w:r>
      <w:r w:rsidRPr="00C41FAA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 xml:space="preserve">Dark field-STEM image of post-OER </w:t>
      </w:r>
      <w:r w:rsidRPr="00C41FAA">
        <w:rPr>
          <w:rFonts w:ascii="Times New Roman" w:eastAsia="맑은 고딕" w:hAnsi="Times New Roman" w:cs="Times New Roman"/>
          <w:i/>
          <w:iCs/>
          <w:color w:val="000000"/>
          <w:kern w:val="24"/>
          <w:sz w:val="24"/>
          <w:szCs w:val="24"/>
        </w:rPr>
        <w:t>h</w:t>
      </w:r>
      <w:r w:rsidRPr="00C41FAA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-</w:t>
      </w:r>
      <w:proofErr w:type="spellStart"/>
      <w:proofErr w:type="gramStart"/>
      <w:r w:rsidRPr="00C41FAA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Ir</w:t>
      </w:r>
      <w:proofErr w:type="spellEnd"/>
      <w:r w:rsidRPr="00C41FAA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(</w:t>
      </w:r>
      <w:proofErr w:type="spellStart"/>
      <w:r w:rsidRPr="00C41FAA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Ni,Re</w:t>
      </w:r>
      <w:proofErr w:type="spellEnd"/>
      <w:proofErr w:type="gramEnd"/>
      <w:r w:rsidRPr="00C41FAA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 xml:space="preserve">). The </w:t>
      </w:r>
      <w:proofErr w:type="gramStart"/>
      <w:r w:rsidRPr="00C41FAA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inset</w:t>
      </w:r>
      <w:proofErr w:type="gramEnd"/>
      <w:r w:rsidRPr="00C41FAA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 xml:space="preserve"> shows </w:t>
      </w:r>
      <w:r w:rsidRPr="00C41FAA">
        <w:rPr>
          <w:rFonts w:ascii="Times New Roman" w:hAnsi="Times New Roman"/>
          <w:position w:val="2"/>
          <w:sz w:val="24"/>
          <w:szCs w:val="24"/>
        </w:rPr>
        <w:t xml:space="preserve">quantitative elemental analysis for STEM-EDX spectra. STEM-EDX mapping images of post-OER </w:t>
      </w:r>
      <w:r w:rsidRPr="00C41FAA">
        <w:rPr>
          <w:rFonts w:ascii="Times New Roman" w:hAnsi="Times New Roman"/>
          <w:i/>
          <w:iCs/>
          <w:position w:val="2"/>
          <w:sz w:val="24"/>
          <w:szCs w:val="24"/>
        </w:rPr>
        <w:t>h</w:t>
      </w:r>
      <w:r w:rsidRPr="00C41FAA">
        <w:rPr>
          <w:rFonts w:ascii="Times New Roman" w:hAnsi="Times New Roman"/>
          <w:position w:val="2"/>
          <w:sz w:val="24"/>
          <w:szCs w:val="24"/>
        </w:rPr>
        <w:t>-</w:t>
      </w:r>
      <w:proofErr w:type="spellStart"/>
      <w:proofErr w:type="gramStart"/>
      <w:r w:rsidRPr="00C41FAA">
        <w:rPr>
          <w:rFonts w:ascii="Times New Roman" w:hAnsi="Times New Roman"/>
          <w:position w:val="2"/>
          <w:sz w:val="24"/>
          <w:szCs w:val="24"/>
        </w:rPr>
        <w:t>Ir</w:t>
      </w:r>
      <w:proofErr w:type="spellEnd"/>
      <w:r w:rsidRPr="00C41FAA">
        <w:rPr>
          <w:rFonts w:ascii="Times New Roman" w:hAnsi="Times New Roman"/>
          <w:position w:val="2"/>
          <w:sz w:val="24"/>
          <w:szCs w:val="24"/>
        </w:rPr>
        <w:t>(</w:t>
      </w:r>
      <w:proofErr w:type="spellStart"/>
      <w:r w:rsidRPr="00C41FAA">
        <w:rPr>
          <w:rFonts w:ascii="Times New Roman" w:hAnsi="Times New Roman"/>
          <w:position w:val="2"/>
          <w:sz w:val="24"/>
          <w:szCs w:val="24"/>
        </w:rPr>
        <w:t>Ni,Re</w:t>
      </w:r>
      <w:proofErr w:type="spellEnd"/>
      <w:proofErr w:type="gramEnd"/>
      <w:r w:rsidRPr="00C41FAA">
        <w:rPr>
          <w:rFonts w:ascii="Times New Roman" w:hAnsi="Times New Roman"/>
          <w:position w:val="2"/>
          <w:sz w:val="24"/>
          <w:szCs w:val="24"/>
        </w:rPr>
        <w:t>) for O, Re and Ir.</w:t>
      </w:r>
      <w:r>
        <w:rPr>
          <w:rFonts w:ascii="Times New Roman" w:hAnsi="Times New Roman"/>
          <w:position w:val="2"/>
          <w:sz w:val="24"/>
          <w:szCs w:val="24"/>
        </w:rPr>
        <w:br w:type="page"/>
      </w:r>
    </w:p>
    <w:p w14:paraId="7425461C" w14:textId="77777777" w:rsidR="005D1724" w:rsidRPr="004A62A2" w:rsidRDefault="005D1724" w:rsidP="005D1724">
      <w:pPr>
        <w:widowControl/>
        <w:wordWrap/>
        <w:autoSpaceDE/>
        <w:autoSpaceDN/>
        <w:jc w:val="center"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noProof/>
          <w:color w:val="000000"/>
          <w:kern w:val="24"/>
          <w:sz w:val="24"/>
          <w:szCs w:val="24"/>
        </w:rPr>
        <w:lastRenderedPageBreak/>
        <w:drawing>
          <wp:inline distT="0" distB="0" distL="0" distR="0" wp14:anchorId="24BE0506" wp14:editId="28D38375">
            <wp:extent cx="3609340" cy="3682365"/>
            <wp:effectExtent l="0" t="0" r="0" b="0"/>
            <wp:docPr id="1005540602" name="그림 18" descr="스크린샷, 블랙, 흑백, 흑백 사진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540602" name="그림 18" descr="스크린샷, 블랙, 흑백, 흑백 사진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40" cy="3682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FFA265" w14:textId="63E550ED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9C0BAD">
        <w:rPr>
          <w:rFonts w:ascii="Times New Roman" w:hAnsi="Times New Roman" w:hint="eastAsia"/>
          <w:b/>
          <w:bCs/>
          <w:spacing w:val="-1"/>
          <w:position w:val="2"/>
          <w:sz w:val="24"/>
          <w:szCs w:val="24"/>
        </w:rPr>
        <w:t>1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6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 (a) 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High angle annular dark field</w:t>
      </w:r>
      <w:r w:rsidR="00B41EF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and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(b) </w:t>
      </w:r>
      <w:r w:rsidR="003F67A3" w:rsidRPr="003F67A3">
        <w:rPr>
          <w:rFonts w:ascii="Times New Roman" w:hAnsi="Times New Roman" w:hint="eastAsia"/>
          <w:position w:val="2"/>
          <w:sz w:val="24"/>
          <w:szCs w:val="24"/>
        </w:rPr>
        <w:t>b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>right field</w:t>
      </w:r>
      <w:r w:rsidR="00B41EF2">
        <w:rPr>
          <w:rFonts w:ascii="Times New Roman" w:hAnsi="Times New Roman" w:hint="eastAsia"/>
          <w:position w:val="2"/>
          <w:sz w:val="24"/>
          <w:szCs w:val="24"/>
        </w:rPr>
        <w:t xml:space="preserve"> cross sectional 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>STEM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image</w:t>
      </w:r>
      <w:r w:rsidR="00B41EF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s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of post-OER </w:t>
      </w:r>
      <w:r w:rsidRPr="004A62A2">
        <w:rPr>
          <w:rFonts w:ascii="Times New Roman" w:eastAsia="맑은 고딕" w:hAnsi="Times New Roman" w:cs="Times New Roman" w:hint="eastAsia"/>
          <w:i/>
          <w:iCs/>
          <w:color w:val="000000"/>
          <w:kern w:val="24"/>
          <w:sz w:val="24"/>
          <w:szCs w:val="24"/>
        </w:rPr>
        <w:t>h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-</w:t>
      </w:r>
      <w:proofErr w:type="spellStart"/>
      <w:proofErr w:type="gramStart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Ir</w:t>
      </w:r>
      <w:proofErr w:type="spellEnd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(</w:t>
      </w:r>
      <w:proofErr w:type="spellStart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Ni,Re</w:t>
      </w:r>
      <w:proofErr w:type="spellEnd"/>
      <w:proofErr w:type="gramEnd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).</w:t>
      </w:r>
    </w:p>
    <w:p w14:paraId="2C9DA00D" w14:textId="19C5E1FD" w:rsidR="00DF0FE8" w:rsidRPr="00665ACB" w:rsidRDefault="005D1724" w:rsidP="00556594">
      <w:pPr>
        <w:widowControl/>
        <w:wordWrap/>
        <w:autoSpaceDE/>
        <w:autoSpaceDN/>
        <w:rPr>
          <w:rFonts w:ascii="Times New Roman" w:hAnsi="Times New Roman" w:cs="Times New Roman"/>
          <w:color w:val="FF0000"/>
          <w:kern w:val="0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  <w:bookmarkStart w:id="6" w:name="_Hlk161070846"/>
      <w:r w:rsidR="00DF0FE8" w:rsidRPr="00665ACB">
        <w:rPr>
          <w:noProof/>
        </w:rPr>
        <w:lastRenderedPageBreak/>
        <w:drawing>
          <wp:inline distT="0" distB="0" distL="0" distR="0" wp14:anchorId="5D407B45" wp14:editId="0DC5F736">
            <wp:extent cx="6096635" cy="4029075"/>
            <wp:effectExtent l="0" t="0" r="0" b="9525"/>
            <wp:docPr id="97038617" name="그림 1" descr="지도, 스크린샷, 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38617" name="그림 1" descr="지도, 스크린샷, 텍스트이(가) 표시된 사진&#10;&#10;자동 생성된 설명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10786" cy="4038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1CFB7" w14:textId="577B5AE9" w:rsidR="00DF0FE8" w:rsidRPr="0021776E" w:rsidRDefault="009C0BAD" w:rsidP="00DF0FE8">
      <w:pPr>
        <w:tabs>
          <w:tab w:val="left" w:pos="1678"/>
        </w:tabs>
        <w:spacing w:line="276" w:lineRule="auto"/>
        <w:rPr>
          <w:rFonts w:ascii="Times New Roman" w:hAnsi="Times New Roman" w:cs="Times New Roman"/>
          <w:kern w:val="0"/>
          <w:sz w:val="24"/>
          <w:szCs w:val="24"/>
        </w:rPr>
      </w:pPr>
      <w:r w:rsidRPr="00665ACB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665ACB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665ACB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665ACB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Pr="00665ACB">
        <w:rPr>
          <w:rFonts w:ascii="Times New Roman" w:hAnsi="Times New Roman" w:cs="Times New Roman"/>
          <w:b/>
          <w:bCs/>
          <w:kern w:val="0"/>
          <w:sz w:val="24"/>
          <w:szCs w:val="24"/>
        </w:rPr>
        <w:t>1</w:t>
      </w:r>
      <w:r w:rsidR="003C747E" w:rsidRPr="00665ACB">
        <w:rPr>
          <w:rFonts w:ascii="Times New Roman" w:hAnsi="Times New Roman" w:cs="Times New Roman"/>
          <w:b/>
          <w:bCs/>
          <w:kern w:val="0"/>
          <w:sz w:val="24"/>
          <w:szCs w:val="24"/>
        </w:rPr>
        <w:t>7</w:t>
      </w:r>
      <w:r w:rsidRPr="00665ACB">
        <w:rPr>
          <w:rFonts w:ascii="Times New Roman" w:hAnsi="Times New Roman" w:cs="Times New Roman"/>
          <w:b/>
          <w:bCs/>
          <w:kern w:val="0"/>
          <w:sz w:val="24"/>
          <w:szCs w:val="24"/>
        </w:rPr>
        <w:t>.</w:t>
      </w:r>
      <w:r w:rsidRPr="00665ACB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="00DF0FE8" w:rsidRPr="00665ACB">
        <w:rPr>
          <w:rFonts w:ascii="Times New Roman" w:hAnsi="Times New Roman" w:cs="Times New Roman"/>
          <w:kern w:val="0"/>
          <w:sz w:val="24"/>
          <w:szCs w:val="24"/>
        </w:rPr>
        <w:t xml:space="preserve">HR-TEM images of </w:t>
      </w:r>
      <w:r w:rsidR="00DF0FE8" w:rsidRPr="00665ACB">
        <w:rPr>
          <w:rFonts w:ascii="Times New Roman" w:hAnsi="Times New Roman" w:cs="Times New Roman"/>
          <w:i/>
          <w:iCs/>
          <w:kern w:val="0"/>
          <w:sz w:val="24"/>
          <w:szCs w:val="24"/>
        </w:rPr>
        <w:t>h</w:t>
      </w:r>
      <w:r w:rsidR="00DF0FE8" w:rsidRPr="00665ACB">
        <w:rPr>
          <w:rFonts w:ascii="Times New Roman" w:hAnsi="Times New Roman" w:cs="Times New Roman"/>
          <w:kern w:val="0"/>
          <w:sz w:val="24"/>
          <w:szCs w:val="24"/>
        </w:rPr>
        <w:t>-</w:t>
      </w:r>
      <w:proofErr w:type="spellStart"/>
      <w:proofErr w:type="gramStart"/>
      <w:r w:rsidR="00DF0FE8" w:rsidRPr="00665ACB">
        <w:rPr>
          <w:rFonts w:ascii="Times New Roman" w:hAnsi="Times New Roman" w:cs="Times New Roman"/>
          <w:kern w:val="0"/>
          <w:sz w:val="24"/>
          <w:szCs w:val="24"/>
        </w:rPr>
        <w:t>Ir</w:t>
      </w:r>
      <w:proofErr w:type="spellEnd"/>
      <w:r w:rsidR="00DF0FE8" w:rsidRPr="00665ACB">
        <w:rPr>
          <w:rFonts w:ascii="Times New Roman" w:hAnsi="Times New Roman" w:cs="Times New Roman"/>
          <w:kern w:val="0"/>
          <w:sz w:val="24"/>
          <w:szCs w:val="24"/>
        </w:rPr>
        <w:t>(</w:t>
      </w:r>
      <w:proofErr w:type="spellStart"/>
      <w:r w:rsidR="00DF0FE8" w:rsidRPr="00665ACB">
        <w:rPr>
          <w:rFonts w:ascii="Times New Roman" w:hAnsi="Times New Roman" w:cs="Times New Roman"/>
          <w:kern w:val="0"/>
          <w:sz w:val="24"/>
          <w:szCs w:val="24"/>
        </w:rPr>
        <w:t>Ni,Re</w:t>
      </w:r>
      <w:proofErr w:type="spellEnd"/>
      <w:proofErr w:type="gramEnd"/>
      <w:r w:rsidR="00DF0FE8" w:rsidRPr="00665ACB">
        <w:rPr>
          <w:rFonts w:ascii="Times New Roman" w:hAnsi="Times New Roman" w:cs="Times New Roman"/>
          <w:kern w:val="0"/>
          <w:sz w:val="24"/>
          <w:szCs w:val="24"/>
        </w:rPr>
        <w:t>) after 100 h OER at 300 mA cm</w:t>
      </w:r>
      <w:r w:rsidR="00DF0FE8" w:rsidRPr="00665ACB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-2</w:t>
      </w:r>
      <w:r w:rsidR="00DF0FE8" w:rsidRPr="00665ACB">
        <w:rPr>
          <w:rFonts w:ascii="Times New Roman" w:hAnsi="Times New Roman" w:cs="Times New Roman"/>
          <w:kern w:val="0"/>
          <w:sz w:val="24"/>
          <w:szCs w:val="24"/>
        </w:rPr>
        <w:t xml:space="preserve"> showing the IrO</w:t>
      </w:r>
      <w:r w:rsidR="00DF0FE8" w:rsidRPr="00665ACB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="00DF0FE8" w:rsidRPr="00665ACB">
        <w:rPr>
          <w:rFonts w:ascii="Times New Roman" w:hAnsi="Times New Roman" w:cs="Times New Roman"/>
          <w:kern w:val="0"/>
          <w:sz w:val="24"/>
          <w:szCs w:val="24"/>
        </w:rPr>
        <w:t xml:space="preserve"> tetragonal phase is persistent</w:t>
      </w:r>
      <w:r w:rsidR="00857A4A" w:rsidRPr="00665ACB">
        <w:rPr>
          <w:rFonts w:ascii="Times New Roman" w:hAnsi="Times New Roman" w:cs="Times New Roman" w:hint="eastAsia"/>
          <w:kern w:val="0"/>
          <w:sz w:val="24"/>
          <w:szCs w:val="24"/>
        </w:rPr>
        <w:t>.</w:t>
      </w:r>
    </w:p>
    <w:p w14:paraId="645A73C6" w14:textId="77777777" w:rsidR="00DF0FE8" w:rsidRDefault="00DF0FE8" w:rsidP="00DF0FE8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D185A07" w14:textId="77777777" w:rsidR="00DF0FE8" w:rsidRPr="002D4660" w:rsidRDefault="00DF0FE8" w:rsidP="00DF0FE8">
      <w:pPr>
        <w:tabs>
          <w:tab w:val="left" w:pos="1678"/>
        </w:tabs>
        <w:spacing w:line="276" w:lineRule="auto"/>
        <w:jc w:val="center"/>
        <w:rPr>
          <w:rFonts w:ascii="Times New Roman" w:hAnsi="Times New Roman" w:cs="Times New Roman"/>
          <w:color w:val="FF0000"/>
          <w:kern w:val="0"/>
          <w:sz w:val="24"/>
          <w:szCs w:val="24"/>
          <w:highlight w:val="yellow"/>
        </w:rPr>
      </w:pPr>
      <w:r w:rsidRPr="002D4660">
        <w:rPr>
          <w:noProof/>
          <w:highlight w:val="yellow"/>
        </w:rPr>
        <w:lastRenderedPageBreak/>
        <w:drawing>
          <wp:inline distT="0" distB="0" distL="0" distR="0" wp14:anchorId="7EA990BB" wp14:editId="4A224607">
            <wp:extent cx="6268535" cy="2038350"/>
            <wp:effectExtent l="0" t="0" r="0" b="0"/>
            <wp:docPr id="1152528811" name="그림 1" descr="스크린샷, 다채로움, 텍스트, 예술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528811" name="그림 1" descr="스크린샷, 다채로움, 텍스트, 예술이(가) 표시된 사진&#10;&#10;자동 생성된 설명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87684" cy="2044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2BC59" w14:textId="325B78BC" w:rsidR="00DF0FE8" w:rsidRDefault="00857A4A" w:rsidP="00DF0FE8">
      <w:pPr>
        <w:wordWrap/>
        <w:spacing w:after="0" w:line="240" w:lineRule="auto"/>
        <w:rPr>
          <w:rFonts w:ascii="Times New Roman" w:hAnsi="Times New Roman" w:cs="Times New Roman"/>
          <w:color w:val="212121"/>
          <w:sz w:val="24"/>
          <w:szCs w:val="24"/>
        </w:rPr>
      </w:pPr>
      <w:r w:rsidRPr="004F3B3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F3B32">
        <w:rPr>
          <w:rFonts w:ascii="Times New Roman" w:hAnsi="Times New Roman" w:cs="Times New Roman" w:hint="eastAsia"/>
          <w:b/>
          <w:color w:val="212121"/>
          <w:sz w:val="24"/>
          <w:szCs w:val="24"/>
        </w:rPr>
        <w:t xml:space="preserve"> </w:t>
      </w:r>
      <w:r w:rsidR="00DF0FE8" w:rsidRPr="004F3B32">
        <w:rPr>
          <w:rFonts w:ascii="Times New Roman" w:hAnsi="Times New Roman" w:cs="Times New Roman" w:hint="eastAsia"/>
          <w:b/>
          <w:color w:val="212121"/>
          <w:sz w:val="24"/>
          <w:szCs w:val="24"/>
        </w:rPr>
        <w:t>F</w:t>
      </w:r>
      <w:r w:rsidR="00DF0FE8" w:rsidRPr="004F3B32">
        <w:rPr>
          <w:rFonts w:ascii="Times New Roman" w:hAnsi="Times New Roman" w:cs="Times New Roman"/>
          <w:b/>
          <w:color w:val="212121"/>
          <w:sz w:val="24"/>
          <w:szCs w:val="24"/>
        </w:rPr>
        <w:t xml:space="preserve">igure </w:t>
      </w:r>
      <w:r w:rsidR="009C0BAD" w:rsidRPr="004F3B32">
        <w:rPr>
          <w:rFonts w:ascii="Times New Roman" w:hAnsi="Times New Roman" w:cs="Times New Roman" w:hint="eastAsia"/>
          <w:b/>
          <w:color w:val="212121"/>
          <w:sz w:val="24"/>
          <w:szCs w:val="24"/>
        </w:rPr>
        <w:t>1</w:t>
      </w:r>
      <w:r w:rsidR="003C747E" w:rsidRPr="004F3B32">
        <w:rPr>
          <w:rFonts w:ascii="Times New Roman" w:hAnsi="Times New Roman" w:cs="Times New Roman"/>
          <w:b/>
          <w:color w:val="212121"/>
          <w:sz w:val="24"/>
          <w:szCs w:val="24"/>
        </w:rPr>
        <w:t>8</w:t>
      </w:r>
      <w:r w:rsidR="00DF0FE8" w:rsidRPr="004F3B32">
        <w:rPr>
          <w:rFonts w:ascii="Times New Roman" w:hAnsi="Times New Roman" w:cs="Times New Roman"/>
          <w:b/>
          <w:color w:val="212121"/>
          <w:sz w:val="24"/>
          <w:szCs w:val="24"/>
        </w:rPr>
        <w:t>.</w:t>
      </w:r>
      <w:r w:rsidR="00DF0FE8" w:rsidRPr="004F3B32">
        <w:rPr>
          <w:rFonts w:ascii="Times New Roman" w:hAnsi="Times New Roman" w:cs="Times New Roman"/>
          <w:color w:val="212121"/>
          <w:sz w:val="24"/>
          <w:szCs w:val="24"/>
        </w:rPr>
        <w:t xml:space="preserve"> Atomic-scale ABF-STEM image of </w:t>
      </w:r>
      <w:proofErr w:type="spellStart"/>
      <w:r w:rsidR="00DF0FE8" w:rsidRPr="004F3B32">
        <w:rPr>
          <w:rFonts w:ascii="Times New Roman" w:hAnsi="Times New Roman" w:cs="Times New Roman"/>
          <w:color w:val="212121"/>
          <w:sz w:val="24"/>
          <w:szCs w:val="24"/>
        </w:rPr>
        <w:t>IrO</w:t>
      </w:r>
      <w:r w:rsidR="00DF0FE8" w:rsidRPr="004F3B32">
        <w:rPr>
          <w:rFonts w:ascii="Times New Roman" w:hAnsi="Times New Roman" w:cs="Times New Roman"/>
          <w:color w:val="212121"/>
          <w:sz w:val="24"/>
          <w:szCs w:val="24"/>
          <w:vertAlign w:val="subscript"/>
        </w:rPr>
        <w:t>x</w:t>
      </w:r>
      <w:proofErr w:type="spellEnd"/>
      <w:r w:rsidR="00DF0FE8" w:rsidRPr="004F3B32">
        <w:rPr>
          <w:rFonts w:ascii="Times New Roman" w:hAnsi="Times New Roman" w:cs="Times New Roman"/>
          <w:color w:val="212121"/>
          <w:sz w:val="24"/>
          <w:szCs w:val="24"/>
        </w:rPr>
        <w:t xml:space="preserve"> phase in </w:t>
      </w:r>
      <w:r w:rsidR="00DF0FE8" w:rsidRPr="004F3B32">
        <w:rPr>
          <w:rFonts w:ascii="Times New Roman" w:hAnsi="Times New Roman" w:cs="Times New Roman"/>
          <w:i/>
          <w:iCs/>
          <w:color w:val="212121"/>
          <w:sz w:val="24"/>
          <w:szCs w:val="24"/>
        </w:rPr>
        <w:t>h</w:t>
      </w:r>
      <w:r w:rsidR="00DF0FE8" w:rsidRPr="004F3B32">
        <w:rPr>
          <w:rFonts w:ascii="Times New Roman" w:hAnsi="Times New Roman" w:cs="Times New Roman"/>
          <w:color w:val="212121"/>
          <w:sz w:val="24"/>
          <w:szCs w:val="24"/>
        </w:rPr>
        <w:t>-</w:t>
      </w:r>
      <w:proofErr w:type="spellStart"/>
      <w:r w:rsidR="00DF0FE8" w:rsidRPr="004F3B32">
        <w:rPr>
          <w:rFonts w:ascii="Times New Roman" w:hAnsi="Times New Roman" w:cs="Times New Roman"/>
          <w:color w:val="212121"/>
          <w:sz w:val="24"/>
          <w:szCs w:val="24"/>
        </w:rPr>
        <w:t>Ir</w:t>
      </w:r>
      <w:proofErr w:type="spellEnd"/>
      <w:r w:rsidR="00DF0FE8" w:rsidRPr="004F3B32">
        <w:rPr>
          <w:rFonts w:ascii="Times New Roman" w:hAnsi="Times New Roman" w:cs="Times New Roman"/>
          <w:color w:val="212121"/>
          <w:sz w:val="24"/>
          <w:szCs w:val="24"/>
        </w:rPr>
        <w:t xml:space="preserve"> (Ni, Re) after surface reconstruction</w:t>
      </w:r>
      <w:r w:rsidR="00DF0FE8" w:rsidRPr="004F3B32">
        <w:rPr>
          <w:rFonts w:ascii="Times New Roman" w:hAnsi="Times New Roman" w:cs="Times New Roman" w:hint="eastAsia"/>
          <w:color w:val="212121"/>
          <w:sz w:val="24"/>
          <w:szCs w:val="24"/>
        </w:rPr>
        <w:t>.</w:t>
      </w:r>
    </w:p>
    <w:p w14:paraId="5CC779FA" w14:textId="77777777" w:rsidR="005D1724" w:rsidRPr="00DF0FE8" w:rsidRDefault="005D1724" w:rsidP="005D1724">
      <w:pPr>
        <w:widowControl/>
        <w:wordWrap/>
        <w:autoSpaceDE/>
        <w:autoSpaceDN/>
        <w:rPr>
          <w:rFonts w:ascii="Times New Roman" w:hAnsi="Times New Roman"/>
          <w:position w:val="2"/>
          <w:sz w:val="24"/>
          <w:szCs w:val="24"/>
        </w:rPr>
      </w:pPr>
    </w:p>
    <w:bookmarkEnd w:id="6"/>
    <w:p w14:paraId="5421F442" w14:textId="61794911" w:rsidR="00DF0FE8" w:rsidRDefault="00DF0FE8">
      <w:pPr>
        <w:widowControl/>
        <w:wordWrap/>
        <w:autoSpaceDE/>
        <w:autoSpaceDN/>
        <w:rPr>
          <w:rFonts w:ascii="Times New Roman" w:hAnsi="Times New Roman"/>
          <w:position w:val="2"/>
          <w:sz w:val="24"/>
          <w:szCs w:val="24"/>
        </w:rPr>
      </w:pPr>
      <w:r>
        <w:rPr>
          <w:rFonts w:ascii="Times New Roman" w:hAnsi="Times New Roman"/>
          <w:position w:val="2"/>
          <w:sz w:val="24"/>
          <w:szCs w:val="24"/>
        </w:rPr>
        <w:br w:type="page"/>
      </w:r>
    </w:p>
    <w:p w14:paraId="35A45EBF" w14:textId="77777777" w:rsidR="005D1724" w:rsidRPr="004A62A2" w:rsidRDefault="005D1724" w:rsidP="005D1724">
      <w:pPr>
        <w:widowControl/>
        <w:wordWrap/>
        <w:autoSpaceDE/>
        <w:autoSpaceDN/>
        <w:jc w:val="center"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noProof/>
          <w:color w:val="000000"/>
          <w:kern w:val="24"/>
          <w:sz w:val="24"/>
          <w:szCs w:val="24"/>
        </w:rPr>
        <w:lastRenderedPageBreak/>
        <w:drawing>
          <wp:inline distT="0" distB="0" distL="0" distR="0" wp14:anchorId="59C543FF" wp14:editId="7FCE70FD">
            <wp:extent cx="6035675" cy="4316095"/>
            <wp:effectExtent l="0" t="0" r="3175" b="0"/>
            <wp:docPr id="1800800331" name="그림 20" descr="스크린샷, 다채로움, 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800331" name="그림 20" descr="스크린샷, 다채로움, 텍스트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675" cy="431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D385E6" w14:textId="0C348325" w:rsidR="005D1724" w:rsidRPr="004A62A2" w:rsidRDefault="005D1724" w:rsidP="005D1724">
      <w:pPr>
        <w:widowControl/>
        <w:wordWrap/>
        <w:autoSpaceDE/>
        <w:autoSpaceDN/>
        <w:rPr>
          <w:rFonts w:ascii="Times New Roman" w:hAnsi="Times New Roman"/>
          <w:position w:val="2"/>
          <w:sz w:val="24"/>
          <w:szCs w:val="24"/>
        </w:rPr>
      </w:pPr>
      <w:r w:rsidRPr="00556594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556594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556594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F3B3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3C747E" w:rsidRPr="004F3B3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19</w:t>
      </w:r>
      <w:r w:rsidRPr="004F3B3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F3B3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 (a) </w:t>
      </w:r>
      <w:r w:rsidRPr="004F3B3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Dark field-STEM image of</w:t>
      </w:r>
      <w:r w:rsidR="00124350" w:rsidRPr="004F3B3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one-dimensional rod-like grains of</w:t>
      </w:r>
      <w:r w:rsidRPr="004F3B3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post-OER </w:t>
      </w:r>
      <w:r w:rsidRPr="004F3B32">
        <w:rPr>
          <w:rFonts w:ascii="Times New Roman" w:eastAsia="맑은 고딕" w:hAnsi="Times New Roman" w:cs="Times New Roman" w:hint="eastAsia"/>
          <w:i/>
          <w:iCs/>
          <w:color w:val="000000"/>
          <w:kern w:val="24"/>
          <w:sz w:val="24"/>
          <w:szCs w:val="24"/>
        </w:rPr>
        <w:t>h</w:t>
      </w:r>
      <w:r w:rsidRPr="004F3B3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-</w:t>
      </w:r>
      <w:proofErr w:type="spellStart"/>
      <w:proofErr w:type="gramStart"/>
      <w:r w:rsidRPr="004F3B3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Ir</w:t>
      </w:r>
      <w:proofErr w:type="spellEnd"/>
      <w:r w:rsidRPr="004F3B3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(</w:t>
      </w:r>
      <w:proofErr w:type="spellStart"/>
      <w:r w:rsidRPr="004F3B3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Ni,Re</w:t>
      </w:r>
      <w:proofErr w:type="spellEnd"/>
      <w:proofErr w:type="gramEnd"/>
      <w:r w:rsidRPr="004F3B3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).</w:t>
      </w:r>
      <w:r w:rsidRPr="00556594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</w:t>
      </w:r>
      <w:r w:rsidRPr="00556594">
        <w:rPr>
          <w:rFonts w:ascii="Times New Roman" w:hAnsi="Times New Roman" w:hint="eastAsia"/>
          <w:position w:val="2"/>
          <w:sz w:val="24"/>
          <w:szCs w:val="24"/>
        </w:rPr>
        <w:t xml:space="preserve">STEM-EDX mapping images of post-OER </w:t>
      </w:r>
      <w:r w:rsidRPr="00556594">
        <w:rPr>
          <w:rFonts w:ascii="Times New Roman" w:hAnsi="Times New Roman" w:hint="eastAsia"/>
          <w:i/>
          <w:iCs/>
          <w:position w:val="2"/>
          <w:sz w:val="24"/>
          <w:szCs w:val="24"/>
        </w:rPr>
        <w:t>h</w:t>
      </w:r>
      <w:r w:rsidRPr="004F3B32">
        <w:rPr>
          <w:rFonts w:ascii="Times New Roman" w:hAnsi="Times New Roman" w:hint="eastAsia"/>
          <w:position w:val="2"/>
          <w:sz w:val="24"/>
          <w:szCs w:val="24"/>
        </w:rPr>
        <w:t>-</w:t>
      </w:r>
      <w:proofErr w:type="spellStart"/>
      <w:proofErr w:type="gramStart"/>
      <w:r w:rsidRPr="004F3B32">
        <w:rPr>
          <w:rFonts w:ascii="Times New Roman" w:hAnsi="Times New Roman" w:hint="eastAsia"/>
          <w:position w:val="2"/>
          <w:sz w:val="24"/>
          <w:szCs w:val="24"/>
        </w:rPr>
        <w:t>Ir</w:t>
      </w:r>
      <w:proofErr w:type="spellEnd"/>
      <w:r w:rsidRPr="004F3B32">
        <w:rPr>
          <w:rFonts w:ascii="Times New Roman" w:hAnsi="Times New Roman" w:hint="eastAsia"/>
          <w:position w:val="2"/>
          <w:sz w:val="24"/>
          <w:szCs w:val="24"/>
        </w:rPr>
        <w:t>(</w:t>
      </w:r>
      <w:proofErr w:type="spellStart"/>
      <w:r w:rsidRPr="004F3B32">
        <w:rPr>
          <w:rFonts w:ascii="Times New Roman" w:hAnsi="Times New Roman" w:hint="eastAsia"/>
          <w:position w:val="2"/>
          <w:sz w:val="24"/>
          <w:szCs w:val="24"/>
        </w:rPr>
        <w:t>Ni,Re</w:t>
      </w:r>
      <w:proofErr w:type="spellEnd"/>
      <w:proofErr w:type="gramEnd"/>
      <w:r w:rsidRPr="004F3B32">
        <w:rPr>
          <w:rFonts w:ascii="Times New Roman" w:hAnsi="Times New Roman" w:hint="eastAsia"/>
          <w:position w:val="2"/>
          <w:sz w:val="24"/>
          <w:szCs w:val="24"/>
        </w:rPr>
        <w:t xml:space="preserve">) for </w:t>
      </w:r>
      <w:r w:rsidRPr="004F3B32">
        <w:rPr>
          <w:rFonts w:ascii="Times New Roman" w:hAnsi="Times New Roman" w:hint="eastAsia"/>
          <w:b/>
          <w:bCs/>
          <w:position w:val="2"/>
          <w:sz w:val="24"/>
          <w:szCs w:val="24"/>
        </w:rPr>
        <w:t>(b)</w:t>
      </w:r>
      <w:r w:rsidRPr="004F3B32">
        <w:rPr>
          <w:rFonts w:ascii="Times New Roman" w:hAnsi="Times New Roman" w:hint="eastAsia"/>
          <w:position w:val="2"/>
          <w:sz w:val="24"/>
          <w:szCs w:val="24"/>
        </w:rPr>
        <w:t xml:space="preserve"> Ni, </w:t>
      </w:r>
      <w:r w:rsidRPr="004F3B32">
        <w:rPr>
          <w:rFonts w:ascii="Times New Roman" w:hAnsi="Times New Roman" w:hint="eastAsia"/>
          <w:b/>
          <w:bCs/>
          <w:position w:val="2"/>
          <w:sz w:val="24"/>
          <w:szCs w:val="24"/>
        </w:rPr>
        <w:t>(c)</w:t>
      </w:r>
      <w:r w:rsidRPr="004F3B32">
        <w:rPr>
          <w:rFonts w:ascii="Times New Roman" w:hAnsi="Times New Roman" w:hint="eastAsia"/>
          <w:position w:val="2"/>
          <w:sz w:val="24"/>
          <w:szCs w:val="24"/>
        </w:rPr>
        <w:t xml:space="preserve"> O, </w:t>
      </w:r>
      <w:r w:rsidRPr="004F3B3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(d) </w:t>
      </w:r>
      <w:r w:rsidRPr="004F3B32">
        <w:rPr>
          <w:rFonts w:ascii="Times New Roman" w:hAnsi="Times New Roman" w:hint="eastAsia"/>
          <w:position w:val="2"/>
          <w:sz w:val="24"/>
          <w:szCs w:val="24"/>
        </w:rPr>
        <w:t xml:space="preserve">Re and </w:t>
      </w:r>
      <w:r w:rsidRPr="004F3B32">
        <w:rPr>
          <w:rFonts w:ascii="Times New Roman" w:hAnsi="Times New Roman" w:hint="eastAsia"/>
          <w:b/>
          <w:bCs/>
          <w:position w:val="2"/>
          <w:sz w:val="24"/>
          <w:szCs w:val="24"/>
        </w:rPr>
        <w:t>(e)</w:t>
      </w:r>
      <w:r w:rsidRPr="004F3B32">
        <w:rPr>
          <w:rFonts w:ascii="Times New Roman" w:hAnsi="Times New Roman" w:hint="eastAsia"/>
          <w:position w:val="2"/>
          <w:sz w:val="24"/>
          <w:szCs w:val="24"/>
        </w:rPr>
        <w:t xml:space="preserve"> Ir. </w:t>
      </w:r>
      <w:r w:rsidR="003F67A3" w:rsidRPr="004F3B32">
        <w:rPr>
          <w:rFonts w:ascii="Times New Roman" w:hAnsi="Times New Roman" w:hint="eastAsia"/>
          <w:b/>
          <w:bCs/>
          <w:position w:val="2"/>
          <w:sz w:val="24"/>
          <w:szCs w:val="24"/>
        </w:rPr>
        <w:t>(f)</w:t>
      </w:r>
      <w:r w:rsidR="003F67A3" w:rsidRPr="004F3B32">
        <w:rPr>
          <w:rFonts w:ascii="Times New Roman" w:hAnsi="Times New Roman" w:hint="eastAsia"/>
          <w:position w:val="2"/>
          <w:sz w:val="24"/>
          <w:szCs w:val="24"/>
        </w:rPr>
        <w:t xml:space="preserve"> Quantitative elemental analysis for SEM-EDX spectra.</w:t>
      </w:r>
    </w:p>
    <w:p w14:paraId="36C4B175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</w:p>
    <w:p w14:paraId="32D8945F" w14:textId="5597D5D7" w:rsidR="005D1724" w:rsidRPr="004A62A2" w:rsidRDefault="00E41FC8" w:rsidP="005D1724">
      <w:pPr>
        <w:widowControl/>
        <w:wordWrap/>
        <w:autoSpaceDE/>
        <w:autoSpaceDN/>
        <w:jc w:val="center"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>
        <w:rPr>
          <w:rFonts w:ascii="Times New Roman" w:eastAsia="맑은 고딕" w:hAnsi="Times New Roman" w:cs="Times New Roman"/>
          <w:noProof/>
          <w:color w:val="000000"/>
          <w:kern w:val="24"/>
          <w:sz w:val="24"/>
          <w:szCs w:val="24"/>
        </w:rPr>
        <w:lastRenderedPageBreak/>
        <w:drawing>
          <wp:inline distT="0" distB="0" distL="0" distR="0" wp14:anchorId="4846E1B3" wp14:editId="423E88B6">
            <wp:extent cx="6362065" cy="2308790"/>
            <wp:effectExtent l="0" t="0" r="0" b="0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566" cy="2314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611FA6" w14:textId="3CF38A2C" w:rsidR="00DF0FE8" w:rsidRDefault="005D1724">
      <w:pPr>
        <w:widowControl/>
        <w:wordWrap/>
        <w:autoSpaceDE/>
        <w:autoSpaceDN/>
        <w:rPr>
          <w:rFonts w:ascii="Times New Roman" w:hAnsi="Times New Roman" w:cs="Times New Roman"/>
          <w:bCs/>
          <w:color w:val="C00000"/>
          <w:sz w:val="24"/>
          <w:szCs w:val="24"/>
          <w:highlight w:val="yellow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 w:hint="eastAsia"/>
          <w:b/>
          <w:bCs/>
          <w:spacing w:val="-1"/>
          <w:position w:val="2"/>
          <w:sz w:val="24"/>
          <w:szCs w:val="24"/>
        </w:rPr>
        <w:t>2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0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 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Morphology of 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self-standing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(a) </w:t>
      </w:r>
      <w:r w:rsidRPr="004A62A2">
        <w:rPr>
          <w:rFonts w:ascii="Times New Roman" w:eastAsia="맑은 고딕" w:hAnsi="Times New Roman" w:cs="Times New Roman" w:hint="eastAsia"/>
          <w:i/>
          <w:iCs/>
          <w:color w:val="000000"/>
          <w:kern w:val="24"/>
          <w:sz w:val="24"/>
          <w:szCs w:val="24"/>
        </w:rPr>
        <w:t>s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-Ni and (b) </w:t>
      </w:r>
      <w:r w:rsidRPr="004A62A2">
        <w:rPr>
          <w:rFonts w:ascii="Times New Roman" w:eastAsia="맑은 고딕" w:hAnsi="Times New Roman" w:cs="Times New Roman" w:hint="eastAsia"/>
          <w:i/>
          <w:iCs/>
          <w:color w:val="000000"/>
          <w:kern w:val="24"/>
          <w:sz w:val="24"/>
          <w:szCs w:val="24"/>
        </w:rPr>
        <w:t>s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-Ir.</w:t>
      </w:r>
      <w:r w:rsidR="00DF0FE8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</w:p>
    <w:p w14:paraId="15999AE1" w14:textId="6248C40F" w:rsidR="00DF0FE8" w:rsidRPr="002D4660" w:rsidRDefault="00FB20DE" w:rsidP="00DF0FE8">
      <w:pPr>
        <w:tabs>
          <w:tab w:val="left" w:pos="1678"/>
        </w:tabs>
        <w:spacing w:line="276" w:lineRule="auto"/>
        <w:jc w:val="center"/>
        <w:rPr>
          <w:rFonts w:ascii="Times New Roman" w:hAnsi="Times New Roman" w:cs="Times New Roman"/>
          <w:bCs/>
          <w:sz w:val="24"/>
          <w:szCs w:val="24"/>
          <w:highlight w:val="yellow"/>
        </w:rPr>
      </w:pPr>
      <w:r w:rsidRPr="00FB20DE"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19A7F499" wp14:editId="46BC2C9B">
            <wp:extent cx="3101975" cy="2521965"/>
            <wp:effectExtent l="0" t="0" r="0" b="0"/>
            <wp:docPr id="1240047826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264" cy="25270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D76F6C" w14:textId="6608977E" w:rsidR="008A0E91" w:rsidRDefault="009C0BAD" w:rsidP="00DF0FE8">
      <w:pPr>
        <w:tabs>
          <w:tab w:val="left" w:pos="1678"/>
        </w:tabs>
        <w:spacing w:line="276" w:lineRule="auto"/>
        <w:rPr>
          <w:rFonts w:ascii="Times New Roman" w:hAnsi="Times New Roman" w:cs="Times New Roman"/>
          <w:bCs/>
          <w:sz w:val="24"/>
          <w:szCs w:val="24"/>
          <w:highlight w:val="yellow"/>
        </w:rPr>
      </w:pPr>
      <w:r w:rsidRPr="004F3B3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F3B3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F3B3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F3B3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Pr="004F3B32">
        <w:rPr>
          <w:rFonts w:ascii="Times New Roman" w:hAnsi="Times New Roman" w:hint="eastAsia"/>
          <w:b/>
          <w:bCs/>
          <w:spacing w:val="-1"/>
          <w:position w:val="2"/>
          <w:sz w:val="24"/>
          <w:szCs w:val="24"/>
        </w:rPr>
        <w:t>2</w:t>
      </w:r>
      <w:r w:rsidR="003C747E" w:rsidRPr="004F3B3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1</w:t>
      </w:r>
      <w:r w:rsidR="00DF0FE8" w:rsidRPr="004F3B32">
        <w:rPr>
          <w:rFonts w:ascii="Times New Roman" w:hAnsi="Times New Roman" w:cs="Times New Roman" w:hint="eastAsia"/>
          <w:bCs/>
          <w:color w:val="C00000"/>
          <w:sz w:val="24"/>
          <w:szCs w:val="24"/>
        </w:rPr>
        <w:t xml:space="preserve">. </w:t>
      </w:r>
      <w:r w:rsidR="00DF0FE8" w:rsidRPr="004F3B32">
        <w:rPr>
          <w:rFonts w:ascii="Times New Roman" w:hAnsi="Times New Roman" w:cs="Times New Roman" w:hint="eastAsia"/>
          <w:bCs/>
          <w:sz w:val="24"/>
          <w:szCs w:val="24"/>
        </w:rPr>
        <w:t>The OER polarization curves for catalysts over a wide voltage range.</w:t>
      </w:r>
      <w:r w:rsidR="008A0E91" w:rsidRPr="004F3B32">
        <w:rPr>
          <w:rFonts w:ascii="Times New Roman" w:hAnsi="Times New Roman" w:cs="Times New Roman"/>
          <w:bCs/>
          <w:sz w:val="24"/>
          <w:szCs w:val="24"/>
        </w:rPr>
        <w:br w:type="page"/>
      </w:r>
    </w:p>
    <w:p w14:paraId="0CB25933" w14:textId="04E47CD0" w:rsidR="00DF0FE8" w:rsidRPr="00556594" w:rsidRDefault="00826A24" w:rsidP="00556594">
      <w:pPr>
        <w:tabs>
          <w:tab w:val="left" w:pos="1678"/>
        </w:tabs>
        <w:spacing w:line="276" w:lineRule="auto"/>
        <w:jc w:val="center"/>
        <w:rPr>
          <w:rFonts w:ascii="Times New Roman" w:hAnsi="Times New Roman" w:cs="Times New Roman"/>
          <w:bCs/>
          <w:color w:val="C00000"/>
          <w:sz w:val="24"/>
          <w:szCs w:val="24"/>
        </w:rPr>
      </w:pPr>
      <w:r w:rsidRPr="006616CB">
        <w:rPr>
          <w:rFonts w:ascii="Times New Roman" w:hAnsi="Times New Roman" w:cs="Times New Roman"/>
          <w:bCs/>
          <w:color w:val="C00000"/>
          <w:sz w:val="24"/>
          <w:szCs w:val="24"/>
        </w:rPr>
        <w:object w:dxaOrig="6001" w:dyaOrig="4594" w14:anchorId="18C97D9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9.7pt;height:229.4pt" o:ole="">
            <v:imagedata r:id="rId29" o:title=""/>
          </v:shape>
          <o:OLEObject Type="Embed" ProgID="Origin95.Graph" ShapeID="_x0000_i1025" DrawAspect="Content" ObjectID="_1814863951" r:id="rId30"/>
        </w:object>
      </w:r>
    </w:p>
    <w:p w14:paraId="0EF7F08E" w14:textId="48DBA31F" w:rsidR="008A0E91" w:rsidRDefault="008A0E91" w:rsidP="008A0E91">
      <w:pPr>
        <w:tabs>
          <w:tab w:val="left" w:pos="1678"/>
        </w:tabs>
        <w:spacing w:line="276" w:lineRule="auto"/>
        <w:rPr>
          <w:rFonts w:ascii="Times New Roman" w:hAnsi="Times New Roman" w:cs="Times New Roman"/>
          <w:bCs/>
          <w:sz w:val="24"/>
          <w:szCs w:val="24"/>
          <w:highlight w:val="yellow"/>
        </w:rPr>
      </w:pPr>
      <w:r w:rsidRPr="00556594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556594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556594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556594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3A030A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2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2</w:t>
      </w:r>
      <w:r w:rsidRPr="00556594">
        <w:rPr>
          <w:rFonts w:ascii="Times New Roman" w:hAnsi="Times New Roman" w:cs="Times New Roman"/>
          <w:bCs/>
          <w:sz w:val="24"/>
          <w:szCs w:val="24"/>
        </w:rPr>
        <w:t xml:space="preserve">. Tafel plots of </w:t>
      </w:r>
      <w:r w:rsidRPr="00556594">
        <w:rPr>
          <w:rFonts w:ascii="Times New Roman" w:hAnsi="Times New Roman" w:cs="Times New Roman"/>
          <w:bCs/>
          <w:i/>
          <w:iCs/>
          <w:sz w:val="24"/>
          <w:szCs w:val="24"/>
        </w:rPr>
        <w:t>c</w:t>
      </w:r>
      <w:r w:rsidRPr="00556594">
        <w:rPr>
          <w:rFonts w:ascii="Times New Roman" w:hAnsi="Times New Roman" w:cs="Times New Roman"/>
          <w:bCs/>
          <w:sz w:val="24"/>
          <w:szCs w:val="24"/>
        </w:rPr>
        <w:t>-</w:t>
      </w:r>
      <w:proofErr w:type="spellStart"/>
      <w:proofErr w:type="gramStart"/>
      <w:r w:rsidRPr="00556594">
        <w:rPr>
          <w:rFonts w:ascii="Times New Roman" w:hAnsi="Times New Roman" w:cs="Times New Roman"/>
          <w:bCs/>
          <w:sz w:val="24"/>
          <w:szCs w:val="24"/>
        </w:rPr>
        <w:t>Ir</w:t>
      </w:r>
      <w:proofErr w:type="spellEnd"/>
      <w:r w:rsidRPr="00556594">
        <w:rPr>
          <w:rFonts w:ascii="Times New Roman" w:hAnsi="Times New Roman" w:cs="Times New Roman"/>
          <w:bCs/>
          <w:sz w:val="24"/>
          <w:szCs w:val="24"/>
        </w:rPr>
        <w:t>(</w:t>
      </w:r>
      <w:proofErr w:type="gramEnd"/>
      <w:r w:rsidRPr="00556594">
        <w:rPr>
          <w:rFonts w:ascii="Times New Roman" w:hAnsi="Times New Roman" w:cs="Times New Roman"/>
          <w:bCs/>
          <w:sz w:val="24"/>
          <w:szCs w:val="24"/>
        </w:rPr>
        <w:t xml:space="preserve">Ni) and </w:t>
      </w:r>
      <w:r w:rsidRPr="00556594">
        <w:rPr>
          <w:rFonts w:ascii="Times New Roman" w:hAnsi="Times New Roman" w:cs="Times New Roman"/>
          <w:bCs/>
          <w:i/>
          <w:iCs/>
          <w:sz w:val="24"/>
          <w:szCs w:val="24"/>
        </w:rPr>
        <w:t>h</w:t>
      </w:r>
      <w:r w:rsidRPr="00556594">
        <w:rPr>
          <w:rFonts w:ascii="Times New Roman" w:hAnsi="Times New Roman" w:cs="Times New Roman"/>
          <w:bCs/>
          <w:sz w:val="24"/>
          <w:szCs w:val="24"/>
        </w:rPr>
        <w:t>-</w:t>
      </w:r>
      <w:proofErr w:type="spellStart"/>
      <w:proofErr w:type="gramStart"/>
      <w:r w:rsidRPr="00556594">
        <w:rPr>
          <w:rFonts w:ascii="Times New Roman" w:hAnsi="Times New Roman" w:cs="Times New Roman"/>
          <w:bCs/>
          <w:sz w:val="24"/>
          <w:szCs w:val="24"/>
        </w:rPr>
        <w:t>Ir</w:t>
      </w:r>
      <w:proofErr w:type="spellEnd"/>
      <w:r w:rsidRPr="00556594">
        <w:rPr>
          <w:rFonts w:ascii="Times New Roman" w:hAnsi="Times New Roman" w:cs="Times New Roman"/>
          <w:bCs/>
          <w:sz w:val="24"/>
          <w:szCs w:val="24"/>
        </w:rPr>
        <w:t>(</w:t>
      </w:r>
      <w:proofErr w:type="spellStart"/>
      <w:r w:rsidRPr="00556594">
        <w:rPr>
          <w:rFonts w:ascii="Times New Roman" w:hAnsi="Times New Roman" w:cs="Times New Roman"/>
          <w:bCs/>
          <w:sz w:val="24"/>
          <w:szCs w:val="24"/>
        </w:rPr>
        <w:t>Ni,Re</w:t>
      </w:r>
      <w:proofErr w:type="spellEnd"/>
      <w:proofErr w:type="gramEnd"/>
      <w:r w:rsidRPr="00556594">
        <w:rPr>
          <w:rFonts w:ascii="Times New Roman" w:hAnsi="Times New Roman" w:cs="Times New Roman"/>
          <w:bCs/>
          <w:sz w:val="24"/>
          <w:szCs w:val="24"/>
        </w:rPr>
        <w:t>) before and after OER</w:t>
      </w:r>
      <w:r>
        <w:rPr>
          <w:rFonts w:ascii="Times New Roman" w:hAnsi="Times New Roman" w:cs="Times New Roman"/>
          <w:bCs/>
          <w:sz w:val="24"/>
          <w:szCs w:val="24"/>
        </w:rPr>
        <w:t>.</w:t>
      </w:r>
      <w:r w:rsidRPr="0055659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556594">
        <w:rPr>
          <w:rFonts w:ascii="Times New Roman" w:hAnsi="Times New Roman" w:cs="Times New Roman"/>
          <w:bCs/>
          <w:sz w:val="24"/>
          <w:szCs w:val="24"/>
        </w:rPr>
        <w:br w:type="page"/>
      </w:r>
    </w:p>
    <w:p w14:paraId="17997F04" w14:textId="0251522C" w:rsidR="008A0E91" w:rsidRPr="00556594" w:rsidRDefault="00826A24" w:rsidP="00556594">
      <w:pPr>
        <w:tabs>
          <w:tab w:val="left" w:pos="1678"/>
        </w:tabs>
        <w:spacing w:line="276" w:lineRule="auto"/>
        <w:jc w:val="center"/>
        <w:rPr>
          <w:rFonts w:ascii="Times New Roman" w:hAnsi="Times New Roman" w:cs="Times New Roman"/>
          <w:bCs/>
          <w:color w:val="C00000"/>
          <w:sz w:val="24"/>
          <w:szCs w:val="24"/>
        </w:rPr>
      </w:pPr>
      <w:r w:rsidRPr="006616CB">
        <w:rPr>
          <w:rFonts w:ascii="Times New Roman" w:hAnsi="Times New Roman" w:cs="Times New Roman"/>
          <w:bCs/>
          <w:color w:val="C00000"/>
          <w:sz w:val="24"/>
          <w:szCs w:val="24"/>
        </w:rPr>
        <w:object w:dxaOrig="6001" w:dyaOrig="4594" w14:anchorId="1C83AB5A">
          <v:shape id="_x0000_i1026" type="#_x0000_t75" style="width:299.7pt;height:229.4pt" o:ole="">
            <v:imagedata r:id="rId31" o:title=""/>
          </v:shape>
          <o:OLEObject Type="Embed" ProgID="Origin95.Graph" ShapeID="_x0000_i1026" DrawAspect="Content" ObjectID="_1814863952" r:id="rId32"/>
        </w:object>
      </w:r>
    </w:p>
    <w:p w14:paraId="58D43D31" w14:textId="02747098" w:rsidR="008A0E91" w:rsidRPr="00556594" w:rsidRDefault="008A0E91" w:rsidP="008A0E91">
      <w:pPr>
        <w:tabs>
          <w:tab w:val="left" w:pos="1678"/>
        </w:tabs>
        <w:spacing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556594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556594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556594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556594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3A030A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2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3</w:t>
      </w:r>
      <w:r w:rsidRPr="00556594">
        <w:rPr>
          <w:rFonts w:ascii="Times New Roman" w:hAnsi="Times New Roman" w:cs="Times New Roman"/>
          <w:bCs/>
          <w:sz w:val="24"/>
          <w:szCs w:val="24"/>
        </w:rPr>
        <w:t>. Nyquist plots (Z´ vs -Z´´) of c-</w:t>
      </w:r>
      <w:proofErr w:type="spellStart"/>
      <w:proofErr w:type="gramStart"/>
      <w:r w:rsidRPr="00556594">
        <w:rPr>
          <w:rFonts w:ascii="Times New Roman" w:hAnsi="Times New Roman" w:cs="Times New Roman"/>
          <w:bCs/>
          <w:sz w:val="24"/>
          <w:szCs w:val="24"/>
        </w:rPr>
        <w:t>Ir</w:t>
      </w:r>
      <w:proofErr w:type="spellEnd"/>
      <w:r w:rsidRPr="00556594">
        <w:rPr>
          <w:rFonts w:ascii="Times New Roman" w:hAnsi="Times New Roman" w:cs="Times New Roman"/>
          <w:bCs/>
          <w:sz w:val="24"/>
          <w:szCs w:val="24"/>
        </w:rPr>
        <w:t>(</w:t>
      </w:r>
      <w:proofErr w:type="gramEnd"/>
      <w:r w:rsidRPr="00556594">
        <w:rPr>
          <w:rFonts w:ascii="Times New Roman" w:hAnsi="Times New Roman" w:cs="Times New Roman"/>
          <w:bCs/>
          <w:sz w:val="24"/>
          <w:szCs w:val="24"/>
        </w:rPr>
        <w:t>Ni), h-</w:t>
      </w:r>
      <w:proofErr w:type="spellStart"/>
      <w:proofErr w:type="gramStart"/>
      <w:r w:rsidRPr="00556594">
        <w:rPr>
          <w:rFonts w:ascii="Times New Roman" w:hAnsi="Times New Roman" w:cs="Times New Roman"/>
          <w:bCs/>
          <w:sz w:val="24"/>
          <w:szCs w:val="24"/>
        </w:rPr>
        <w:t>Ir</w:t>
      </w:r>
      <w:proofErr w:type="spellEnd"/>
      <w:r w:rsidRPr="00556594">
        <w:rPr>
          <w:rFonts w:ascii="Times New Roman" w:hAnsi="Times New Roman" w:cs="Times New Roman"/>
          <w:bCs/>
          <w:sz w:val="24"/>
          <w:szCs w:val="24"/>
        </w:rPr>
        <w:t>(</w:t>
      </w:r>
      <w:proofErr w:type="spellStart"/>
      <w:r w:rsidRPr="00556594">
        <w:rPr>
          <w:rFonts w:ascii="Times New Roman" w:hAnsi="Times New Roman" w:cs="Times New Roman"/>
          <w:bCs/>
          <w:sz w:val="24"/>
          <w:szCs w:val="24"/>
        </w:rPr>
        <w:t>Ni,Re</w:t>
      </w:r>
      <w:proofErr w:type="spellEnd"/>
      <w:proofErr w:type="gramEnd"/>
      <w:r w:rsidRPr="00556594">
        <w:rPr>
          <w:rFonts w:ascii="Times New Roman" w:hAnsi="Times New Roman" w:cs="Times New Roman"/>
          <w:bCs/>
          <w:sz w:val="24"/>
          <w:szCs w:val="24"/>
        </w:rPr>
        <w:t>), and s-Ir.</w:t>
      </w:r>
      <w:r w:rsidRPr="00556594">
        <w:rPr>
          <w:rFonts w:ascii="Times New Roman" w:hAnsi="Times New Roman" w:cs="Times New Roman"/>
          <w:bCs/>
          <w:sz w:val="24"/>
          <w:szCs w:val="24"/>
        </w:rPr>
        <w:br w:type="page"/>
      </w:r>
    </w:p>
    <w:p w14:paraId="6CE3547E" w14:textId="3FE55467" w:rsidR="008A0E91" w:rsidRPr="00556594" w:rsidRDefault="00826A24" w:rsidP="00556594">
      <w:pPr>
        <w:tabs>
          <w:tab w:val="left" w:pos="1678"/>
        </w:tabs>
        <w:spacing w:line="276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6616CB">
        <w:rPr>
          <w:rFonts w:ascii="Times New Roman" w:hAnsi="Times New Roman" w:cs="Times New Roman"/>
          <w:bCs/>
          <w:color w:val="C00000"/>
          <w:sz w:val="24"/>
          <w:szCs w:val="24"/>
        </w:rPr>
        <w:object w:dxaOrig="6001" w:dyaOrig="4594" w14:anchorId="07F0E747">
          <v:shape id="_x0000_i1027" type="#_x0000_t75" style="width:299.7pt;height:229.4pt" o:ole="">
            <v:imagedata r:id="rId31" o:title=""/>
          </v:shape>
          <o:OLEObject Type="Embed" ProgID="Origin95.Graph" ShapeID="_x0000_i1027" DrawAspect="Content" ObjectID="_1814863953" r:id="rId33"/>
        </w:object>
      </w:r>
    </w:p>
    <w:p w14:paraId="613C7730" w14:textId="30931135" w:rsidR="008A0E91" w:rsidRPr="00556594" w:rsidRDefault="008A0E91" w:rsidP="008A0E91">
      <w:pPr>
        <w:tabs>
          <w:tab w:val="left" w:pos="1678"/>
        </w:tabs>
        <w:spacing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556594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556594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556594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556594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3A030A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2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4</w:t>
      </w:r>
      <w:r w:rsidRPr="00556594">
        <w:rPr>
          <w:rFonts w:ascii="Times New Roman" w:hAnsi="Times New Roman" w:cs="Times New Roman"/>
          <w:bCs/>
          <w:sz w:val="24"/>
          <w:szCs w:val="24"/>
        </w:rPr>
        <w:t>. Current density difference at a middle of potential in cyclic voltammetry curves (Fig. S23), where the slope is proportional to a double layer capacitance.</w:t>
      </w:r>
    </w:p>
    <w:p w14:paraId="41956A0E" w14:textId="77777777" w:rsidR="005D1724" w:rsidRPr="008A0E91" w:rsidRDefault="005D1724" w:rsidP="005D1724">
      <w:pPr>
        <w:widowControl/>
        <w:wordWrap/>
        <w:autoSpaceDE/>
        <w:autoSpaceDN/>
        <w:rPr>
          <w:rFonts w:ascii="Times New Roman" w:hAnsi="Times New Roman"/>
          <w:position w:val="2"/>
          <w:sz w:val="24"/>
          <w:szCs w:val="24"/>
        </w:rPr>
      </w:pPr>
    </w:p>
    <w:p w14:paraId="330D4854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</w:p>
    <w:p w14:paraId="4A4DB8B4" w14:textId="2130DBCB" w:rsidR="001161A4" w:rsidRPr="004A62A2" w:rsidRDefault="00E52204" w:rsidP="005D1724">
      <w:pPr>
        <w:widowControl/>
        <w:wordWrap/>
        <w:autoSpaceDE/>
        <w:autoSpaceDN/>
        <w:jc w:val="center"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>
        <w:rPr>
          <w:rFonts w:ascii="Times New Roman" w:eastAsia="맑은 고딕" w:hAnsi="Times New Roman" w:cs="Times New Roman"/>
          <w:noProof/>
          <w:color w:val="000000"/>
          <w:kern w:val="24"/>
          <w:sz w:val="24"/>
          <w:szCs w:val="24"/>
        </w:rPr>
        <w:lastRenderedPageBreak/>
        <w:drawing>
          <wp:inline distT="0" distB="0" distL="0" distR="0" wp14:anchorId="4B12D93E" wp14:editId="4D5C45D9">
            <wp:extent cx="6735445" cy="2033540"/>
            <wp:effectExtent l="0" t="0" r="0" b="5080"/>
            <wp:docPr id="1060637177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8813" cy="20436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9900B4" w14:textId="4C9AA92F" w:rsidR="005D1724" w:rsidRPr="004A62A2" w:rsidRDefault="005D1724" w:rsidP="005D1724">
      <w:pPr>
        <w:pStyle w:val="aa"/>
        <w:spacing w:before="0" w:beforeAutospacing="0" w:after="0" w:afterAutospacing="0"/>
        <w:jc w:val="both"/>
      </w:pPr>
      <w:r w:rsidRPr="004A62A2">
        <w:rPr>
          <w:rFonts w:ascii="Times New Roman" w:hAnsi="Times New Roman"/>
          <w:b/>
          <w:bCs/>
          <w:position w:val="2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</w:rPr>
        <w:t xml:space="preserve"> </w:t>
      </w:r>
      <w:r w:rsidRPr="004A62A2">
        <w:rPr>
          <w:rFonts w:ascii="Times New Roman" w:hAnsi="Times New Roman"/>
          <w:b/>
          <w:bCs/>
          <w:position w:val="2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</w:rPr>
        <w:t xml:space="preserve"> </w:t>
      </w:r>
      <w:r w:rsidR="003A030A">
        <w:rPr>
          <w:rFonts w:ascii="Times New Roman" w:hAnsi="Times New Roman"/>
          <w:b/>
          <w:bCs/>
          <w:spacing w:val="-1"/>
          <w:position w:val="2"/>
        </w:rPr>
        <w:t>2</w:t>
      </w:r>
      <w:r w:rsidR="003C747E">
        <w:rPr>
          <w:rFonts w:ascii="Times New Roman" w:hAnsi="Times New Roman"/>
          <w:b/>
          <w:bCs/>
          <w:spacing w:val="-1"/>
          <w:position w:val="2"/>
        </w:rPr>
        <w:t>5</w:t>
      </w:r>
      <w:r w:rsidRPr="004A62A2">
        <w:rPr>
          <w:rFonts w:ascii="Times New Roman" w:hAnsi="Times New Roman"/>
          <w:b/>
          <w:bCs/>
          <w:position w:val="2"/>
        </w:rPr>
        <w:t>.</w:t>
      </w:r>
      <w:r w:rsidRPr="004A62A2">
        <w:rPr>
          <w:rFonts w:ascii="Times New Roman" w:hAnsi="Times New Roman" w:hint="eastAsia"/>
          <w:b/>
          <w:bCs/>
          <w:position w:val="2"/>
        </w:rPr>
        <w:t xml:space="preserve"> 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>CV Scans for calculating C</w:t>
      </w:r>
      <w:r w:rsidRPr="004A62A2">
        <w:rPr>
          <w:rFonts w:ascii="Times New Roman" w:eastAsia="맑은 고딕" w:hAnsi="Times New Roman" w:cs="Times New Roman"/>
          <w:color w:val="000000"/>
          <w:kern w:val="24"/>
          <w:position w:val="-6"/>
          <w:vertAlign w:val="subscript"/>
        </w:rPr>
        <w:t>dl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 of </w:t>
      </w:r>
      <w:r w:rsidRPr="004A62A2">
        <w:rPr>
          <w:rFonts w:ascii="Times New Roman" w:eastAsia="맑은 고딕" w:hAnsi="Times New Roman" w:cs="Times New Roman"/>
          <w:b/>
          <w:bCs/>
          <w:color w:val="000000"/>
          <w:kern w:val="24"/>
        </w:rPr>
        <w:t>(a</w:t>
      </w:r>
      <w:r w:rsidRPr="004A62A2">
        <w:rPr>
          <w:rFonts w:ascii="Times New Roman" w:eastAsia="맑은 고딕" w:hAnsi="Times New Roman" w:cs="Times New Roman" w:hint="eastAsia"/>
          <w:b/>
          <w:bCs/>
          <w:color w:val="000000"/>
          <w:kern w:val="24"/>
        </w:rPr>
        <w:t>-c</w:t>
      </w:r>
      <w:r w:rsidRPr="004A62A2">
        <w:rPr>
          <w:rFonts w:ascii="Times New Roman" w:eastAsia="맑은 고딕" w:hAnsi="Times New Roman" w:cs="Times New Roman"/>
          <w:b/>
          <w:bCs/>
          <w:color w:val="000000"/>
          <w:kern w:val="24"/>
        </w:rPr>
        <w:t>)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 </w:t>
      </w:r>
      <w:r w:rsidRPr="004A62A2">
        <w:rPr>
          <w:rFonts w:ascii="Times New Roman" w:eastAsia="맑은 고딕" w:hAnsi="Times New Roman" w:cs="Times New Roman"/>
          <w:i/>
          <w:iCs/>
          <w:color w:val="000000"/>
          <w:kern w:val="24"/>
        </w:rPr>
        <w:t>c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>-</w:t>
      </w:r>
      <w:proofErr w:type="spellStart"/>
      <w:proofErr w:type="gramStart"/>
      <w:r w:rsidRPr="004A62A2">
        <w:rPr>
          <w:rFonts w:ascii="Times New Roman" w:eastAsia="맑은 고딕" w:hAnsi="Times New Roman" w:cs="Times New Roman"/>
          <w:color w:val="000000"/>
          <w:kern w:val="24"/>
        </w:rPr>
        <w:t>Ir</w:t>
      </w:r>
      <w:proofErr w:type="spellEnd"/>
      <w:r w:rsidRPr="004A62A2">
        <w:rPr>
          <w:rFonts w:ascii="Times New Roman" w:eastAsia="맑은 고딕" w:hAnsi="Times New Roman" w:cs="Times New Roman"/>
          <w:color w:val="000000"/>
          <w:kern w:val="24"/>
        </w:rPr>
        <w:t>(</w:t>
      </w:r>
      <w:proofErr w:type="gramEnd"/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Ni), </w:t>
      </w:r>
      <w:r w:rsidRPr="004A62A2">
        <w:rPr>
          <w:rFonts w:ascii="Times New Roman" w:eastAsia="맑은 고딕" w:hAnsi="Times New Roman" w:cs="Times New Roman"/>
          <w:i/>
          <w:iCs/>
          <w:color w:val="000000"/>
          <w:kern w:val="24"/>
        </w:rPr>
        <w:t>h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>-</w:t>
      </w:r>
      <w:proofErr w:type="spellStart"/>
      <w:proofErr w:type="gramStart"/>
      <w:r w:rsidRPr="004A62A2">
        <w:rPr>
          <w:rFonts w:ascii="Times New Roman" w:eastAsia="맑은 고딕" w:hAnsi="Times New Roman" w:cs="Times New Roman"/>
          <w:color w:val="000000"/>
          <w:kern w:val="24"/>
        </w:rPr>
        <w:t>Ir</w:t>
      </w:r>
      <w:proofErr w:type="spellEnd"/>
      <w:r w:rsidRPr="004A62A2">
        <w:rPr>
          <w:rFonts w:ascii="Times New Roman" w:eastAsia="맑은 고딕" w:hAnsi="Times New Roman" w:cs="Times New Roman"/>
          <w:color w:val="000000"/>
          <w:kern w:val="24"/>
        </w:rPr>
        <w:t>(</w:t>
      </w:r>
      <w:proofErr w:type="gramEnd"/>
      <w:r w:rsidRPr="004A62A2">
        <w:rPr>
          <w:rFonts w:ascii="Times New Roman" w:eastAsia="맑은 고딕" w:hAnsi="Times New Roman" w:cs="Times New Roman"/>
          <w:color w:val="000000"/>
          <w:kern w:val="24"/>
        </w:rPr>
        <w:t>Ni)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 xml:space="preserve"> and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 </w:t>
      </w:r>
      <w:proofErr w:type="spellStart"/>
      <w:r w:rsidRPr="004A62A2">
        <w:rPr>
          <w:rFonts w:ascii="Times New Roman" w:eastAsia="맑은 고딕" w:hAnsi="Times New Roman" w:cs="Times New Roman"/>
          <w:color w:val="000000"/>
          <w:kern w:val="24"/>
        </w:rPr>
        <w:t>IrO</w:t>
      </w:r>
      <w:proofErr w:type="spellEnd"/>
      <w:proofErr w:type="gramStart"/>
      <w:r w:rsidRPr="004A62A2">
        <w:rPr>
          <w:rFonts w:ascii="Times New Roman" w:eastAsia="맑은 고딕" w:hAnsi="Times New Roman" w:cs="Times New Roman"/>
          <w:color w:val="000000"/>
          <w:kern w:val="24"/>
          <w:position w:val="-6"/>
          <w:vertAlign w:val="subscript"/>
        </w:rPr>
        <w:t>2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position w:val="-6"/>
          <w:vertAlign w:val="subscript"/>
        </w:rPr>
        <w:t xml:space="preserve"> </w:t>
      </w:r>
      <w:r w:rsidRPr="003F67A3">
        <w:rPr>
          <w:rFonts w:ascii="Times New Roman" w:eastAsia="맑은 고딕" w:hAnsi="Times New Roman" w:cs="Times New Roman" w:hint="eastAsia"/>
          <w:color w:val="000000"/>
          <w:kern w:val="24"/>
          <w:position w:val="-6"/>
        </w:rPr>
        <w:t>,</w:t>
      </w:r>
      <w:proofErr w:type="gramEnd"/>
      <w:r w:rsidRPr="004A62A2">
        <w:rPr>
          <w:rFonts w:ascii="Times New Roman" w:eastAsia="맑은 고딕" w:hAnsi="Times New Roman" w:cs="Times New Roman" w:hint="eastAsia"/>
          <w:color w:val="000000"/>
          <w:kern w:val="24"/>
          <w:position w:val="-6"/>
          <w:vertAlign w:val="subscript"/>
        </w:rPr>
        <w:t xml:space="preserve"> 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respectively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</w:rPr>
        <w:t>,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 xml:space="preserve"> measured at the scan rates of 5, 10, 15, 20, 25 and 30 mV s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vertAlign w:val="superscript"/>
        </w:rPr>
        <w:t>-1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.</w:t>
      </w:r>
    </w:p>
    <w:p w14:paraId="46BCD328" w14:textId="7438BE08" w:rsidR="005D1724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</w:p>
    <w:p w14:paraId="3FDF38BC" w14:textId="4948C4EC" w:rsidR="008A0E91" w:rsidRPr="00556594" w:rsidRDefault="00826A24" w:rsidP="00556594">
      <w:pPr>
        <w:widowControl/>
        <w:wordWrap/>
        <w:autoSpaceDE/>
        <w:autoSpaceDN/>
        <w:jc w:val="center"/>
        <w:rPr>
          <w:rFonts w:ascii="Times New Roman" w:eastAsia="맑은 고딕" w:hAnsi="Times New Roman" w:cs="Times New Roman"/>
          <w:kern w:val="24"/>
          <w:sz w:val="24"/>
          <w:szCs w:val="24"/>
        </w:rPr>
      </w:pPr>
      <w:r w:rsidRPr="006616CB">
        <w:rPr>
          <w:rFonts w:ascii="Times New Roman" w:eastAsia="맑은 고딕" w:hAnsi="Times New Roman" w:cs="Times New Roman"/>
          <w:kern w:val="24"/>
          <w:sz w:val="24"/>
          <w:szCs w:val="24"/>
        </w:rPr>
        <w:object w:dxaOrig="6001" w:dyaOrig="4594" w14:anchorId="117ED1F1">
          <v:shape id="_x0000_i1028" type="#_x0000_t75" style="width:299.7pt;height:229.4pt" o:ole="">
            <v:imagedata r:id="rId35" o:title=""/>
          </v:shape>
          <o:OLEObject Type="Embed" ProgID="Origin95.Graph" ShapeID="_x0000_i1028" DrawAspect="Content" ObjectID="_1814863954" r:id="rId36"/>
        </w:object>
      </w:r>
    </w:p>
    <w:p w14:paraId="284A7C11" w14:textId="35EAF62C" w:rsidR="008A0E91" w:rsidRPr="00556594" w:rsidRDefault="008A0E91" w:rsidP="008A0E91">
      <w:pPr>
        <w:tabs>
          <w:tab w:val="left" w:pos="1678"/>
        </w:tabs>
        <w:spacing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556594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556594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556594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556594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3A030A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2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6</w:t>
      </w:r>
      <w:r w:rsidRPr="00556594">
        <w:rPr>
          <w:rFonts w:ascii="Times New Roman" w:hAnsi="Times New Roman" w:cs="Times New Roman"/>
          <w:bCs/>
          <w:sz w:val="24"/>
          <w:szCs w:val="24"/>
        </w:rPr>
        <w:t xml:space="preserve">. Comparison of turn over frequency for </w:t>
      </w:r>
      <w:r w:rsidRPr="00556594">
        <w:rPr>
          <w:rFonts w:ascii="Times New Roman" w:hAnsi="Times New Roman" w:cs="Times New Roman"/>
          <w:bCs/>
          <w:i/>
          <w:iCs/>
          <w:sz w:val="24"/>
          <w:szCs w:val="24"/>
        </w:rPr>
        <w:t>h</w:t>
      </w:r>
      <w:r w:rsidRPr="00556594">
        <w:rPr>
          <w:rFonts w:ascii="Times New Roman" w:hAnsi="Times New Roman" w:cs="Times New Roman"/>
          <w:bCs/>
          <w:sz w:val="24"/>
          <w:szCs w:val="24"/>
        </w:rPr>
        <w:t>-</w:t>
      </w:r>
      <w:proofErr w:type="spellStart"/>
      <w:proofErr w:type="gramStart"/>
      <w:r w:rsidRPr="00556594">
        <w:rPr>
          <w:rFonts w:ascii="Times New Roman" w:hAnsi="Times New Roman" w:cs="Times New Roman"/>
          <w:bCs/>
          <w:sz w:val="24"/>
          <w:szCs w:val="24"/>
        </w:rPr>
        <w:t>Ir</w:t>
      </w:r>
      <w:proofErr w:type="spellEnd"/>
      <w:r w:rsidRPr="00556594">
        <w:rPr>
          <w:rFonts w:ascii="Times New Roman" w:hAnsi="Times New Roman" w:cs="Times New Roman"/>
          <w:bCs/>
          <w:sz w:val="24"/>
          <w:szCs w:val="24"/>
        </w:rPr>
        <w:t>(</w:t>
      </w:r>
      <w:proofErr w:type="spellStart"/>
      <w:r w:rsidRPr="00556594">
        <w:rPr>
          <w:rFonts w:ascii="Times New Roman" w:hAnsi="Times New Roman" w:cs="Times New Roman"/>
          <w:bCs/>
          <w:sz w:val="24"/>
          <w:szCs w:val="24"/>
        </w:rPr>
        <w:t>Ni,Re</w:t>
      </w:r>
      <w:proofErr w:type="spellEnd"/>
      <w:proofErr w:type="gramEnd"/>
      <w:r w:rsidRPr="00556594">
        <w:rPr>
          <w:rFonts w:ascii="Times New Roman" w:hAnsi="Times New Roman" w:cs="Times New Roman"/>
          <w:bCs/>
          <w:sz w:val="24"/>
          <w:szCs w:val="24"/>
        </w:rPr>
        <w:t xml:space="preserve">), </w:t>
      </w:r>
      <w:r w:rsidRPr="00556594">
        <w:rPr>
          <w:rFonts w:ascii="Times New Roman" w:hAnsi="Times New Roman" w:cs="Times New Roman"/>
          <w:bCs/>
          <w:i/>
          <w:iCs/>
          <w:sz w:val="24"/>
          <w:szCs w:val="24"/>
        </w:rPr>
        <w:t>c</w:t>
      </w:r>
      <w:r w:rsidRPr="00556594">
        <w:rPr>
          <w:rFonts w:ascii="Times New Roman" w:hAnsi="Times New Roman" w:cs="Times New Roman"/>
          <w:bCs/>
          <w:sz w:val="24"/>
          <w:szCs w:val="24"/>
        </w:rPr>
        <w:t>-</w:t>
      </w:r>
      <w:proofErr w:type="spellStart"/>
      <w:proofErr w:type="gramStart"/>
      <w:r w:rsidRPr="00556594">
        <w:rPr>
          <w:rFonts w:ascii="Times New Roman" w:hAnsi="Times New Roman" w:cs="Times New Roman"/>
          <w:bCs/>
          <w:sz w:val="24"/>
          <w:szCs w:val="24"/>
        </w:rPr>
        <w:t>Ir</w:t>
      </w:r>
      <w:proofErr w:type="spellEnd"/>
      <w:r w:rsidRPr="00556594">
        <w:rPr>
          <w:rFonts w:ascii="Times New Roman" w:hAnsi="Times New Roman" w:cs="Times New Roman"/>
          <w:bCs/>
          <w:sz w:val="24"/>
          <w:szCs w:val="24"/>
        </w:rPr>
        <w:t>(</w:t>
      </w:r>
      <w:proofErr w:type="gramEnd"/>
      <w:r w:rsidRPr="00556594">
        <w:rPr>
          <w:rFonts w:ascii="Times New Roman" w:hAnsi="Times New Roman" w:cs="Times New Roman"/>
          <w:bCs/>
          <w:sz w:val="24"/>
          <w:szCs w:val="24"/>
        </w:rPr>
        <w:t xml:space="preserve">Ni), and </w:t>
      </w:r>
      <w:proofErr w:type="gramStart"/>
      <w:r w:rsidRPr="00556594">
        <w:rPr>
          <w:rFonts w:ascii="Times New Roman" w:hAnsi="Times New Roman" w:cs="Times New Roman"/>
          <w:bCs/>
          <w:sz w:val="24"/>
          <w:szCs w:val="24"/>
        </w:rPr>
        <w:t>a benchmark</w:t>
      </w:r>
      <w:proofErr w:type="gramEnd"/>
      <w:r w:rsidRPr="00556594">
        <w:rPr>
          <w:rFonts w:ascii="Times New Roman" w:hAnsi="Times New Roman" w:cs="Times New Roman"/>
          <w:bCs/>
          <w:sz w:val="24"/>
          <w:szCs w:val="24"/>
        </w:rPr>
        <w:t xml:space="preserve"> IrO2 catalysts at an overpotential of 250 mV.</w:t>
      </w:r>
    </w:p>
    <w:p w14:paraId="49CBBE25" w14:textId="79CE093A" w:rsidR="008A0E91" w:rsidRDefault="008A0E91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</w:p>
    <w:p w14:paraId="008F0E52" w14:textId="2D62C514" w:rsidR="00F477D6" w:rsidRPr="004A62A2" w:rsidRDefault="00E52204" w:rsidP="005D1724">
      <w:pPr>
        <w:widowControl/>
        <w:wordWrap/>
        <w:autoSpaceDE/>
        <w:autoSpaceDN/>
        <w:jc w:val="center"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>
        <w:rPr>
          <w:rFonts w:ascii="Times New Roman" w:eastAsia="맑은 고딕" w:hAnsi="Times New Roman" w:cs="Times New Roman"/>
          <w:noProof/>
          <w:color w:val="000000"/>
          <w:kern w:val="24"/>
          <w:sz w:val="24"/>
          <w:szCs w:val="24"/>
        </w:rPr>
        <w:lastRenderedPageBreak/>
        <w:drawing>
          <wp:inline distT="0" distB="0" distL="0" distR="0" wp14:anchorId="1E13F1E7" wp14:editId="13748CAF">
            <wp:extent cx="6721475" cy="1985237"/>
            <wp:effectExtent l="0" t="0" r="0" b="0"/>
            <wp:docPr id="659195923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616" cy="1995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A0CFA4" w14:textId="517DDBC8" w:rsidR="005D1724" w:rsidRPr="004A62A2" w:rsidRDefault="005D1724" w:rsidP="00322E10">
      <w:pPr>
        <w:pStyle w:val="aa"/>
        <w:spacing w:before="0" w:beforeAutospacing="0" w:after="0" w:afterAutospacing="0"/>
        <w:jc w:val="both"/>
        <w:rPr>
          <w:rFonts w:ascii="Times New Roman" w:eastAsia="맑은 고딕" w:hAnsi="Times New Roman" w:cs="Times New Roman"/>
          <w:b/>
          <w:bCs/>
          <w:color w:val="000000"/>
          <w:kern w:val="24"/>
        </w:rPr>
      </w:pPr>
      <w:r w:rsidRPr="004A62A2">
        <w:rPr>
          <w:rFonts w:ascii="Times New Roman" w:hAnsi="Times New Roman"/>
          <w:b/>
          <w:bCs/>
          <w:position w:val="2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</w:rPr>
        <w:t xml:space="preserve"> </w:t>
      </w:r>
      <w:r w:rsidRPr="004A62A2">
        <w:rPr>
          <w:rFonts w:ascii="Times New Roman" w:hAnsi="Times New Roman"/>
          <w:b/>
          <w:bCs/>
          <w:position w:val="2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</w:rPr>
        <w:t xml:space="preserve"> </w:t>
      </w:r>
      <w:r w:rsidR="003A030A">
        <w:rPr>
          <w:rFonts w:ascii="Times New Roman" w:hAnsi="Times New Roman"/>
          <w:b/>
          <w:bCs/>
          <w:spacing w:val="-1"/>
          <w:position w:val="2"/>
        </w:rPr>
        <w:t>2</w:t>
      </w:r>
      <w:r w:rsidR="003C747E">
        <w:rPr>
          <w:rFonts w:ascii="Times New Roman" w:hAnsi="Times New Roman"/>
          <w:b/>
          <w:bCs/>
          <w:spacing w:val="-1"/>
          <w:position w:val="2"/>
        </w:rPr>
        <w:t>7</w:t>
      </w:r>
      <w:r w:rsidRPr="004A62A2">
        <w:rPr>
          <w:rFonts w:ascii="Times New Roman" w:hAnsi="Times New Roman"/>
          <w:b/>
          <w:bCs/>
          <w:position w:val="2"/>
        </w:rPr>
        <w:t>.</w:t>
      </w:r>
      <w:r w:rsidRPr="004A62A2">
        <w:rPr>
          <w:rFonts w:ascii="Times New Roman" w:hAnsi="Times New Roman" w:hint="eastAsia"/>
          <w:b/>
          <w:bCs/>
          <w:position w:val="2"/>
        </w:rPr>
        <w:t xml:space="preserve"> </w:t>
      </w:r>
      <w:r w:rsidRPr="004A62A2">
        <w:rPr>
          <w:rFonts w:ascii="Times New Roman" w:eastAsia="맑은 고딕" w:hAnsi="Times New Roman" w:cs="Times New Roman"/>
          <w:b/>
          <w:bCs/>
          <w:color w:val="000000"/>
          <w:kern w:val="24"/>
        </w:rPr>
        <w:t xml:space="preserve">(a) 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CV curves of electrocatalysts 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</w:rPr>
        <w:t xml:space="preserve">where </w:t>
      </w:r>
      <w:r w:rsidR="003F67A3" w:rsidRPr="003F67A3">
        <w:rPr>
          <w:rFonts w:ascii="Times New Roman" w:eastAsia="맑은 고딕" w:hAnsi="Times New Roman" w:cs="Times New Roman" w:hint="eastAsia"/>
          <w:b/>
          <w:bCs/>
          <w:color w:val="000000"/>
          <w:kern w:val="24"/>
        </w:rPr>
        <w:t>(b)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</w:rPr>
        <w:t xml:space="preserve"> 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the oxidation peak is employed for area integration to calculate the </w:t>
      </w:r>
      <w:r w:rsidR="003F67A3" w:rsidRPr="004A62A2">
        <w:rPr>
          <w:rFonts w:ascii="Times New Roman" w:eastAsia="맑은 고딕" w:hAnsi="Times New Roman" w:cs="Times New Roman"/>
          <w:color w:val="000000"/>
          <w:kern w:val="24"/>
        </w:rPr>
        <w:t>surface-active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 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</w:rPr>
        <w:t xml:space="preserve">sites 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of electrocatalysts. </w:t>
      </w:r>
      <w:r w:rsidRPr="004A62A2">
        <w:rPr>
          <w:rFonts w:ascii="Times New Roman" w:eastAsia="맑은 고딕" w:hAnsi="Times New Roman" w:cs="Times New Roman"/>
          <w:b/>
          <w:bCs/>
          <w:color w:val="000000"/>
          <w:kern w:val="24"/>
        </w:rPr>
        <w:t xml:space="preserve">(c) 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</w:rPr>
        <w:t>TOFs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 of electrocatalysts for 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</w:rPr>
        <w:t>acidic OER as a function of overpotential.</w:t>
      </w:r>
    </w:p>
    <w:p w14:paraId="184A8CF0" w14:textId="6EBBBD39" w:rsidR="00322E10" w:rsidRPr="004A62A2" w:rsidRDefault="00322E10">
      <w:pPr>
        <w:widowControl/>
        <w:wordWrap/>
        <w:autoSpaceDE/>
        <w:autoSpaceDN/>
        <w:rPr>
          <w:rFonts w:ascii="굴림" w:eastAsia="굴림" w:hAnsi="굴림" w:cs="굴림"/>
          <w:kern w:val="0"/>
          <w:sz w:val="24"/>
          <w:szCs w:val="24"/>
          <w14:ligatures w14:val="none"/>
        </w:rPr>
      </w:pPr>
      <w:r w:rsidRPr="004A62A2">
        <w:rPr>
          <w:sz w:val="24"/>
          <w:szCs w:val="24"/>
        </w:rPr>
        <w:br w:type="page"/>
      </w:r>
    </w:p>
    <w:p w14:paraId="7F0D9C2A" w14:textId="77777777" w:rsidR="005D1724" w:rsidRPr="004A62A2" w:rsidRDefault="005D1724" w:rsidP="005D1724">
      <w:pPr>
        <w:widowControl/>
        <w:wordWrap/>
        <w:autoSpaceDE/>
        <w:autoSpaceDN/>
        <w:jc w:val="center"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noProof/>
          <w:color w:val="000000"/>
          <w:kern w:val="24"/>
          <w:sz w:val="24"/>
          <w:szCs w:val="24"/>
        </w:rPr>
        <w:lastRenderedPageBreak/>
        <w:drawing>
          <wp:inline distT="0" distB="0" distL="0" distR="0" wp14:anchorId="53FA5C8E" wp14:editId="6E90081D">
            <wp:extent cx="6382437" cy="1781092"/>
            <wp:effectExtent l="0" t="0" r="0" b="0"/>
            <wp:docPr id="1684739055" name="그림 24" descr="어둠, 스크린샷, 밤, 블랙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739055" name="그림 24" descr="어둠, 스크린샷, 밤, 블랙이(가) 표시된 사진&#10;&#10;자동 생성된 설명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7" r="3097"/>
                    <a:stretch/>
                  </pic:blipFill>
                  <pic:spPr bwMode="auto">
                    <a:xfrm>
                      <a:off x="0" y="0"/>
                      <a:ext cx="6391997" cy="178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CF450" w14:textId="6465658A" w:rsidR="005D1724" w:rsidRPr="004A62A2" w:rsidRDefault="005D1724" w:rsidP="005D1724">
      <w:pPr>
        <w:pStyle w:val="aa"/>
        <w:spacing w:before="0" w:beforeAutospacing="0" w:after="0" w:afterAutospacing="0"/>
        <w:jc w:val="both"/>
      </w:pPr>
      <w:r w:rsidRPr="004A62A2">
        <w:rPr>
          <w:rFonts w:ascii="Times New Roman" w:hAnsi="Times New Roman"/>
          <w:b/>
          <w:bCs/>
          <w:position w:val="2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</w:rPr>
        <w:t xml:space="preserve"> </w:t>
      </w:r>
      <w:r w:rsidRPr="004A62A2">
        <w:rPr>
          <w:rFonts w:ascii="Times New Roman" w:hAnsi="Times New Roman"/>
          <w:b/>
          <w:bCs/>
          <w:position w:val="2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</w:rPr>
        <w:t xml:space="preserve"> </w:t>
      </w:r>
      <w:r w:rsidR="00CA343A">
        <w:rPr>
          <w:rFonts w:ascii="Times New Roman" w:hAnsi="Times New Roman" w:hint="eastAsia"/>
          <w:b/>
          <w:bCs/>
          <w:spacing w:val="-1"/>
          <w:position w:val="2"/>
        </w:rPr>
        <w:t>2</w:t>
      </w:r>
      <w:r w:rsidR="003C747E">
        <w:rPr>
          <w:rFonts w:ascii="Times New Roman" w:hAnsi="Times New Roman"/>
          <w:b/>
          <w:bCs/>
          <w:spacing w:val="-1"/>
          <w:position w:val="2"/>
        </w:rPr>
        <w:t>8</w:t>
      </w:r>
      <w:r w:rsidRPr="004A62A2">
        <w:rPr>
          <w:rFonts w:ascii="Times New Roman" w:hAnsi="Times New Roman"/>
          <w:b/>
          <w:bCs/>
          <w:position w:val="2"/>
        </w:rPr>
        <w:t>.</w:t>
      </w:r>
      <w:r w:rsidRPr="004A62A2">
        <w:rPr>
          <w:rFonts w:ascii="Times New Roman" w:hAnsi="Times New Roman" w:hint="eastAsia"/>
          <w:b/>
          <w:bCs/>
          <w:position w:val="2"/>
        </w:rPr>
        <w:t xml:space="preserve"> </w:t>
      </w:r>
      <w:r w:rsidRPr="004A62A2">
        <w:rPr>
          <w:rFonts w:ascii="Times New Roman" w:hAnsi="Times New Roman" w:hint="eastAsia"/>
          <w:position w:val="2"/>
        </w:rPr>
        <w:t xml:space="preserve">OER polarization curves </w:t>
      </w:r>
      <w:r w:rsidRPr="004A62A2">
        <w:rPr>
          <w:rFonts w:ascii="Times New Roman" w:eastAsiaTheme="minorEastAsia" w:hAnsi="Times New Roman" w:cs="Times New Roman" w:hint="eastAsia"/>
          <w:color w:val="000000" w:themeColor="text1"/>
          <w:kern w:val="24"/>
        </w:rPr>
        <w:t>m</w:t>
      </w:r>
      <w:r w:rsidRPr="004A62A2">
        <w:rPr>
          <w:rFonts w:ascii="Times New Roman" w:eastAsiaTheme="minorEastAsia" w:hAnsi="Times New Roman" w:cs="Times New Roman"/>
          <w:color w:val="000000" w:themeColor="text1"/>
          <w:kern w:val="24"/>
        </w:rPr>
        <w:t>easured at various temperatur</w:t>
      </w:r>
      <w:r w:rsidRPr="003F67A3">
        <w:rPr>
          <w:rFonts w:ascii="Times New Roman" w:eastAsiaTheme="minorEastAsia" w:hAnsi="Times New Roman" w:cs="Times New Roman"/>
          <w:color w:val="000000" w:themeColor="text1"/>
          <w:kern w:val="24"/>
        </w:rPr>
        <w:t>e</w:t>
      </w:r>
      <w:r w:rsidR="003F67A3">
        <w:rPr>
          <w:rFonts w:ascii="Times New Roman" w:eastAsiaTheme="minorEastAsia" w:hAnsi="Times New Roman" w:cs="Times New Roman" w:hint="eastAsia"/>
          <w:color w:val="000000" w:themeColor="text1"/>
          <w:kern w:val="24"/>
        </w:rPr>
        <w:t xml:space="preserve">s for </w:t>
      </w:r>
      <w:r w:rsidRPr="004A62A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</w:rPr>
        <w:t>(a)</w:t>
      </w:r>
      <w:r w:rsidRPr="004A62A2">
        <w:rPr>
          <w:rFonts w:ascii="Times New Roman" w:eastAsiaTheme="minorEastAsia" w:hAnsi="Times New Roman" w:cs="Times New Roman"/>
          <w:color w:val="000000" w:themeColor="text1"/>
          <w:kern w:val="24"/>
        </w:rPr>
        <w:t xml:space="preserve"> </w:t>
      </w:r>
      <w:r w:rsidRPr="004A62A2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</w:rPr>
        <w:t>c</w:t>
      </w:r>
      <w:r w:rsidRPr="004A62A2">
        <w:rPr>
          <w:rFonts w:ascii="Times New Roman" w:eastAsiaTheme="minorEastAsia" w:hAnsi="Times New Roman" w:cs="Times New Roman"/>
          <w:color w:val="000000" w:themeColor="text1"/>
          <w:kern w:val="24"/>
        </w:rPr>
        <w:t>-</w:t>
      </w:r>
      <w:proofErr w:type="spellStart"/>
      <w:proofErr w:type="gramStart"/>
      <w:r w:rsidRPr="004A62A2">
        <w:rPr>
          <w:rFonts w:ascii="Times New Roman" w:eastAsiaTheme="minorEastAsia" w:hAnsi="Times New Roman" w:cs="Times New Roman"/>
          <w:color w:val="000000" w:themeColor="text1"/>
          <w:kern w:val="24"/>
        </w:rPr>
        <w:t>Ir</w:t>
      </w:r>
      <w:proofErr w:type="spellEnd"/>
      <w:r w:rsidRPr="004A62A2">
        <w:rPr>
          <w:rFonts w:ascii="Times New Roman" w:eastAsiaTheme="minorEastAsia" w:hAnsi="Times New Roman" w:cs="Times New Roman"/>
          <w:color w:val="000000" w:themeColor="text1"/>
          <w:kern w:val="24"/>
        </w:rPr>
        <w:t>(</w:t>
      </w:r>
      <w:proofErr w:type="gramEnd"/>
      <w:r w:rsidRPr="004A62A2">
        <w:rPr>
          <w:rFonts w:ascii="Times New Roman" w:eastAsiaTheme="minorEastAsia" w:hAnsi="Times New Roman" w:cs="Times New Roman"/>
          <w:color w:val="000000" w:themeColor="text1"/>
          <w:kern w:val="24"/>
        </w:rPr>
        <w:t xml:space="preserve">Ni), </w:t>
      </w:r>
      <w:r w:rsidR="003F67A3" w:rsidRPr="004A62A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</w:rPr>
        <w:t>(</w:t>
      </w:r>
      <w:r w:rsidR="003F67A3">
        <w:rPr>
          <w:rFonts w:ascii="Times New Roman" w:eastAsiaTheme="minorEastAsia" w:hAnsi="Times New Roman" w:cs="Times New Roman" w:hint="eastAsia"/>
          <w:b/>
          <w:bCs/>
          <w:color w:val="000000" w:themeColor="text1"/>
          <w:kern w:val="24"/>
        </w:rPr>
        <w:t>b</w:t>
      </w:r>
      <w:r w:rsidR="003F67A3" w:rsidRPr="004A62A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</w:rPr>
        <w:t>)</w:t>
      </w:r>
      <w:r w:rsidR="003F67A3">
        <w:rPr>
          <w:rFonts w:ascii="Times New Roman" w:eastAsiaTheme="minorEastAsia" w:hAnsi="Times New Roman" w:cs="Times New Roman" w:hint="eastAsia"/>
          <w:b/>
          <w:bCs/>
          <w:color w:val="000000" w:themeColor="text1"/>
          <w:kern w:val="24"/>
        </w:rPr>
        <w:t xml:space="preserve"> </w:t>
      </w:r>
      <w:r w:rsidRPr="004A62A2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</w:rPr>
        <w:t>h</w:t>
      </w:r>
      <w:r w:rsidRPr="004A62A2">
        <w:rPr>
          <w:rFonts w:ascii="Times New Roman" w:eastAsiaTheme="minorEastAsia" w:hAnsi="Times New Roman" w:cs="Times New Roman"/>
          <w:color w:val="000000" w:themeColor="text1"/>
          <w:kern w:val="24"/>
        </w:rPr>
        <w:t>-</w:t>
      </w:r>
      <w:proofErr w:type="spellStart"/>
      <w:proofErr w:type="gramStart"/>
      <w:r w:rsidRPr="004A62A2">
        <w:rPr>
          <w:rFonts w:ascii="Times New Roman" w:eastAsiaTheme="minorEastAsia" w:hAnsi="Times New Roman" w:cs="Times New Roman"/>
          <w:color w:val="000000" w:themeColor="text1"/>
          <w:kern w:val="24"/>
        </w:rPr>
        <w:t>Ir</w:t>
      </w:r>
      <w:proofErr w:type="spellEnd"/>
      <w:r w:rsidRPr="004A62A2">
        <w:rPr>
          <w:rFonts w:ascii="Times New Roman" w:eastAsiaTheme="minorEastAsia" w:hAnsi="Times New Roman" w:cs="Times New Roman"/>
          <w:color w:val="000000" w:themeColor="text1"/>
          <w:kern w:val="24"/>
        </w:rPr>
        <w:t>(</w:t>
      </w:r>
      <w:proofErr w:type="spellStart"/>
      <w:r w:rsidRPr="004A62A2">
        <w:rPr>
          <w:rFonts w:ascii="Times New Roman" w:eastAsiaTheme="minorEastAsia" w:hAnsi="Times New Roman" w:cs="Times New Roman"/>
          <w:color w:val="000000" w:themeColor="text1"/>
          <w:kern w:val="24"/>
        </w:rPr>
        <w:t>Ni,Re</w:t>
      </w:r>
      <w:proofErr w:type="spellEnd"/>
      <w:proofErr w:type="gramEnd"/>
      <w:r w:rsidRPr="004A62A2">
        <w:rPr>
          <w:rFonts w:ascii="Times New Roman" w:eastAsiaTheme="minorEastAsia" w:hAnsi="Times New Roman" w:cs="Times New Roman"/>
          <w:color w:val="000000" w:themeColor="text1"/>
          <w:kern w:val="24"/>
        </w:rPr>
        <w:t>)</w:t>
      </w:r>
      <w:r w:rsidRPr="004A62A2">
        <w:rPr>
          <w:rFonts w:ascii="Times New Roman" w:eastAsiaTheme="minorEastAsia" w:hAnsi="Times New Roman" w:cs="Times New Roman" w:hint="eastAsia"/>
          <w:color w:val="000000" w:themeColor="text1"/>
          <w:kern w:val="24"/>
        </w:rPr>
        <w:t xml:space="preserve"> and</w:t>
      </w:r>
      <w:r w:rsidRPr="004A62A2">
        <w:rPr>
          <w:rFonts w:ascii="Times New Roman" w:eastAsiaTheme="minorEastAsia" w:hAnsi="Times New Roman" w:cs="Times New Roman"/>
          <w:color w:val="000000" w:themeColor="text1"/>
          <w:kern w:val="24"/>
        </w:rPr>
        <w:t xml:space="preserve"> </w:t>
      </w:r>
      <w:r w:rsidR="003F67A3" w:rsidRPr="004A62A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</w:rPr>
        <w:t>(</w:t>
      </w:r>
      <w:r w:rsidR="003F67A3">
        <w:rPr>
          <w:rFonts w:ascii="Times New Roman" w:eastAsiaTheme="minorEastAsia" w:hAnsi="Times New Roman" w:cs="Times New Roman" w:hint="eastAsia"/>
          <w:b/>
          <w:bCs/>
          <w:color w:val="000000" w:themeColor="text1"/>
          <w:kern w:val="24"/>
        </w:rPr>
        <w:t>c</w:t>
      </w:r>
      <w:r w:rsidR="003F67A3" w:rsidRPr="004A62A2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</w:rPr>
        <w:t>)</w:t>
      </w:r>
      <w:r w:rsidR="003F67A3">
        <w:rPr>
          <w:rFonts w:ascii="Times New Roman" w:eastAsiaTheme="minorEastAsia" w:hAnsi="Times New Roman" w:cs="Times New Roman" w:hint="eastAsia"/>
          <w:b/>
          <w:bCs/>
          <w:color w:val="000000" w:themeColor="text1"/>
          <w:kern w:val="24"/>
        </w:rPr>
        <w:t xml:space="preserve"> </w:t>
      </w:r>
      <w:proofErr w:type="spellStart"/>
      <w:r w:rsidRPr="004A62A2">
        <w:rPr>
          <w:rFonts w:ascii="Times New Roman" w:eastAsiaTheme="minorEastAsia" w:hAnsi="Times New Roman" w:cs="Times New Roman"/>
          <w:color w:val="000000" w:themeColor="text1"/>
          <w:kern w:val="24"/>
        </w:rPr>
        <w:t>IrO</w:t>
      </w:r>
      <w:proofErr w:type="spellEnd"/>
      <w:proofErr w:type="gramStart"/>
      <w:r w:rsidRPr="004A62A2">
        <w:rPr>
          <w:rFonts w:ascii="Times New Roman" w:eastAsiaTheme="minorEastAsia" w:hAnsi="Times New Roman" w:cs="Times New Roman"/>
          <w:color w:val="000000" w:themeColor="text1"/>
          <w:kern w:val="24"/>
          <w:position w:val="-6"/>
          <w:vertAlign w:val="subscript"/>
        </w:rPr>
        <w:t xml:space="preserve">2 </w:t>
      </w:r>
      <w:r w:rsidRPr="004A62A2">
        <w:rPr>
          <w:rFonts w:ascii="Times New Roman" w:eastAsiaTheme="minorEastAsia" w:hAnsi="Times New Roman" w:cs="Times New Roman" w:hint="eastAsia"/>
          <w:color w:val="000000" w:themeColor="text1"/>
          <w:kern w:val="24"/>
          <w:position w:val="-6"/>
          <w:vertAlign w:val="subscript"/>
        </w:rPr>
        <w:t>,</w:t>
      </w:r>
      <w:r w:rsidRPr="004A62A2">
        <w:rPr>
          <w:rFonts w:ascii="Times New Roman" w:eastAsiaTheme="minorEastAsia" w:hAnsi="Times New Roman" w:cs="Times New Roman" w:hint="eastAsia"/>
          <w:color w:val="000000" w:themeColor="text1"/>
          <w:kern w:val="24"/>
        </w:rPr>
        <w:t>respectively</w:t>
      </w:r>
      <w:proofErr w:type="gramEnd"/>
      <w:r w:rsidRPr="004A62A2">
        <w:rPr>
          <w:rFonts w:ascii="Times New Roman" w:eastAsiaTheme="minorEastAsia" w:hAnsi="Times New Roman" w:cs="Times New Roman" w:hint="eastAsia"/>
          <w:color w:val="000000" w:themeColor="text1"/>
          <w:kern w:val="24"/>
        </w:rPr>
        <w:t>.</w:t>
      </w:r>
    </w:p>
    <w:p w14:paraId="6952A4A4" w14:textId="77777777" w:rsidR="008A0E91" w:rsidRDefault="005D1724" w:rsidP="008A0E91">
      <w:pPr>
        <w:tabs>
          <w:tab w:val="left" w:pos="1678"/>
        </w:tabs>
        <w:spacing w:line="276" w:lineRule="auto"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</w:p>
    <w:p w14:paraId="19F0B3FB" w14:textId="40DA101F" w:rsidR="008A0E91" w:rsidRPr="00556594" w:rsidRDefault="00826A24" w:rsidP="00556594">
      <w:pPr>
        <w:tabs>
          <w:tab w:val="left" w:pos="1678"/>
        </w:tabs>
        <w:spacing w:line="276" w:lineRule="auto"/>
        <w:jc w:val="center"/>
        <w:rPr>
          <w:rFonts w:ascii="Times New Roman" w:eastAsia="맑은 고딕" w:hAnsi="Times New Roman" w:cs="Times New Roman"/>
          <w:kern w:val="24"/>
          <w:sz w:val="24"/>
          <w:szCs w:val="24"/>
        </w:rPr>
      </w:pPr>
      <w:r w:rsidRPr="006616CB">
        <w:rPr>
          <w:rFonts w:ascii="Times New Roman" w:eastAsia="맑은 고딕" w:hAnsi="Times New Roman" w:cs="Times New Roman"/>
          <w:kern w:val="24"/>
          <w:sz w:val="24"/>
          <w:szCs w:val="24"/>
        </w:rPr>
        <w:object w:dxaOrig="6001" w:dyaOrig="4594" w14:anchorId="58F4C297">
          <v:shape id="_x0000_i1029" type="#_x0000_t75" style="width:299.7pt;height:229.4pt" o:ole="">
            <v:imagedata r:id="rId39" o:title=""/>
          </v:shape>
          <o:OLEObject Type="Embed" ProgID="Origin95.Graph" ShapeID="_x0000_i1029" DrawAspect="Content" ObjectID="_1814863955" r:id="rId40"/>
        </w:object>
      </w:r>
    </w:p>
    <w:p w14:paraId="0445AE33" w14:textId="3030322A" w:rsidR="008A0E91" w:rsidRPr="001D2C27" w:rsidRDefault="008A0E91" w:rsidP="008A0E91">
      <w:pPr>
        <w:tabs>
          <w:tab w:val="left" w:pos="1678"/>
        </w:tabs>
        <w:spacing w:line="276" w:lineRule="auto"/>
        <w:rPr>
          <w:rFonts w:ascii="Times New Roman" w:hAnsi="Times New Roman" w:cs="Times New Roman" w:hint="eastAsia"/>
          <w:bCs/>
          <w:sz w:val="24"/>
          <w:szCs w:val="24"/>
        </w:rPr>
      </w:pPr>
      <w:r w:rsidRPr="00556594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556594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556594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556594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29</w:t>
      </w:r>
      <w:r w:rsidRPr="00556594">
        <w:rPr>
          <w:rFonts w:ascii="Times New Roman" w:hAnsi="Times New Roman" w:cs="Times New Roman"/>
          <w:bCs/>
          <w:sz w:val="24"/>
          <w:szCs w:val="24"/>
        </w:rPr>
        <w:t xml:space="preserve">. Activation energy for the acidic OER at an overpotential of 250 </w:t>
      </w:r>
      <w:r w:rsidR="001D2C27" w:rsidRPr="00556594">
        <w:rPr>
          <w:rFonts w:ascii="Times New Roman" w:hAnsi="Times New Roman" w:cs="Times New Roman"/>
          <w:bCs/>
          <w:sz w:val="24"/>
          <w:szCs w:val="24"/>
        </w:rPr>
        <w:t>Mv</w:t>
      </w:r>
      <w:r w:rsidR="001D2C27">
        <w:rPr>
          <w:rFonts w:ascii="Times New Roman" w:hAnsi="Times New Roman" w:cs="Times New Roman" w:hint="eastAsia"/>
          <w:bCs/>
          <w:sz w:val="24"/>
          <w:szCs w:val="24"/>
        </w:rPr>
        <w:t>.</w:t>
      </w:r>
    </w:p>
    <w:p w14:paraId="7FA5810B" w14:textId="2BD7113C" w:rsidR="008A0E91" w:rsidRDefault="008A0E91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</w:p>
    <w:p w14:paraId="0B5476FD" w14:textId="79D01643" w:rsidR="005D1724" w:rsidRPr="004A62A2" w:rsidRDefault="003E4AD6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noProof/>
          <w:color w:val="000000"/>
          <w:kern w:val="24"/>
          <w:sz w:val="24"/>
          <w:szCs w:val="24"/>
        </w:rPr>
        <w:lastRenderedPageBreak/>
        <w:drawing>
          <wp:inline distT="0" distB="0" distL="0" distR="0" wp14:anchorId="66E45323" wp14:editId="45521A84">
            <wp:extent cx="6413500" cy="2463165"/>
            <wp:effectExtent l="0" t="0" r="0" b="0"/>
            <wp:docPr id="1856053537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500" cy="2463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658248" w14:textId="7E0432AE" w:rsidR="005D1724" w:rsidRPr="004A62A2" w:rsidRDefault="005D1724" w:rsidP="005D1724">
      <w:pPr>
        <w:pStyle w:val="aa"/>
        <w:spacing w:before="0" w:beforeAutospacing="0" w:after="0" w:afterAutospacing="0"/>
        <w:jc w:val="both"/>
        <w:rPr>
          <w:rFonts w:ascii="Times New Roman" w:eastAsia="맑은 고딕" w:hAnsi="Times New Roman" w:cs="Times New Roman"/>
          <w:color w:val="000000"/>
          <w:kern w:val="24"/>
        </w:rPr>
      </w:pPr>
      <w:r w:rsidRPr="004A62A2">
        <w:rPr>
          <w:rFonts w:ascii="Times New Roman" w:hAnsi="Times New Roman"/>
          <w:b/>
          <w:bCs/>
          <w:position w:val="2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</w:rPr>
        <w:t xml:space="preserve"> </w:t>
      </w:r>
      <w:r w:rsidRPr="004A62A2">
        <w:rPr>
          <w:rFonts w:ascii="Times New Roman" w:hAnsi="Times New Roman"/>
          <w:b/>
          <w:bCs/>
          <w:position w:val="2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</w:rPr>
        <w:t xml:space="preserve"> </w:t>
      </w:r>
      <w:r w:rsidR="003A030A">
        <w:rPr>
          <w:rFonts w:ascii="Times New Roman" w:hAnsi="Times New Roman"/>
          <w:b/>
          <w:bCs/>
          <w:spacing w:val="-1"/>
          <w:position w:val="2"/>
        </w:rPr>
        <w:t>3</w:t>
      </w:r>
      <w:r w:rsidR="003C747E">
        <w:rPr>
          <w:rFonts w:ascii="Times New Roman" w:hAnsi="Times New Roman"/>
          <w:b/>
          <w:bCs/>
          <w:spacing w:val="-1"/>
          <w:position w:val="2"/>
        </w:rPr>
        <w:t>0</w:t>
      </w:r>
      <w:r w:rsidRPr="004A62A2">
        <w:rPr>
          <w:rFonts w:ascii="Times New Roman" w:hAnsi="Times New Roman"/>
          <w:b/>
          <w:bCs/>
          <w:position w:val="2"/>
        </w:rPr>
        <w:t>.</w:t>
      </w:r>
      <w:r w:rsidRPr="004A62A2">
        <w:rPr>
          <w:rFonts w:ascii="Times New Roman" w:hAnsi="Times New Roman" w:hint="eastAsia"/>
          <w:b/>
          <w:bCs/>
          <w:position w:val="2"/>
        </w:rPr>
        <w:t xml:space="preserve"> </w:t>
      </w:r>
      <w:r w:rsidRPr="004A62A2">
        <w:rPr>
          <w:rFonts w:ascii="Times New Roman" w:eastAsia="맑은 고딕" w:hAnsi="Times New Roman" w:cs="Times New Roman"/>
          <w:b/>
          <w:bCs/>
          <w:color w:val="000000"/>
          <w:kern w:val="24"/>
        </w:rPr>
        <w:t>(a)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 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</w:rPr>
        <w:t xml:space="preserve">Mass variations of </w:t>
      </w:r>
      <w:r w:rsidR="003F67A3" w:rsidRPr="004A62A2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</w:rPr>
        <w:t>c</w:t>
      </w:r>
      <w:r w:rsidR="003F67A3" w:rsidRPr="004A62A2">
        <w:rPr>
          <w:rFonts w:ascii="Times New Roman" w:eastAsiaTheme="minorEastAsia" w:hAnsi="Times New Roman" w:cs="Times New Roman"/>
          <w:color w:val="000000" w:themeColor="text1"/>
          <w:kern w:val="24"/>
        </w:rPr>
        <w:t>-</w:t>
      </w:r>
      <w:proofErr w:type="spellStart"/>
      <w:proofErr w:type="gramStart"/>
      <w:r w:rsidR="003F67A3" w:rsidRPr="004A62A2">
        <w:rPr>
          <w:rFonts w:ascii="Times New Roman" w:eastAsiaTheme="minorEastAsia" w:hAnsi="Times New Roman" w:cs="Times New Roman"/>
          <w:color w:val="000000" w:themeColor="text1"/>
          <w:kern w:val="24"/>
        </w:rPr>
        <w:t>Ir</w:t>
      </w:r>
      <w:proofErr w:type="spellEnd"/>
      <w:r w:rsidR="003F67A3" w:rsidRPr="004A62A2">
        <w:rPr>
          <w:rFonts w:ascii="Times New Roman" w:eastAsiaTheme="minorEastAsia" w:hAnsi="Times New Roman" w:cs="Times New Roman"/>
          <w:color w:val="000000" w:themeColor="text1"/>
          <w:kern w:val="24"/>
        </w:rPr>
        <w:t>(</w:t>
      </w:r>
      <w:proofErr w:type="gramEnd"/>
      <w:r w:rsidR="003F67A3" w:rsidRPr="004A62A2">
        <w:rPr>
          <w:rFonts w:ascii="Times New Roman" w:eastAsiaTheme="minorEastAsia" w:hAnsi="Times New Roman" w:cs="Times New Roman"/>
          <w:color w:val="000000" w:themeColor="text1"/>
          <w:kern w:val="24"/>
        </w:rPr>
        <w:t>Ni)</w:t>
      </w:r>
      <w:r w:rsidR="003F67A3">
        <w:rPr>
          <w:rFonts w:ascii="Times New Roman" w:eastAsiaTheme="minorEastAsia" w:hAnsi="Times New Roman" w:cs="Times New Roman" w:hint="eastAsia"/>
          <w:color w:val="000000" w:themeColor="text1"/>
          <w:kern w:val="24"/>
        </w:rPr>
        <w:t xml:space="preserve"> and </w:t>
      </w:r>
      <w:r w:rsidR="003F67A3" w:rsidRPr="004A62A2">
        <w:rPr>
          <w:rFonts w:ascii="Times New Roman" w:eastAsiaTheme="minorEastAsia" w:hAnsi="Times New Roman" w:cs="Times New Roman"/>
          <w:i/>
          <w:iCs/>
          <w:color w:val="000000" w:themeColor="text1"/>
          <w:kern w:val="24"/>
        </w:rPr>
        <w:t>h</w:t>
      </w:r>
      <w:r w:rsidR="003F67A3" w:rsidRPr="004A62A2">
        <w:rPr>
          <w:rFonts w:ascii="Times New Roman" w:eastAsiaTheme="minorEastAsia" w:hAnsi="Times New Roman" w:cs="Times New Roman"/>
          <w:color w:val="000000" w:themeColor="text1"/>
          <w:kern w:val="24"/>
        </w:rPr>
        <w:t>-</w:t>
      </w:r>
      <w:proofErr w:type="spellStart"/>
      <w:proofErr w:type="gramStart"/>
      <w:r w:rsidR="003F67A3" w:rsidRPr="004A62A2">
        <w:rPr>
          <w:rFonts w:ascii="Times New Roman" w:eastAsiaTheme="minorEastAsia" w:hAnsi="Times New Roman" w:cs="Times New Roman"/>
          <w:color w:val="000000" w:themeColor="text1"/>
          <w:kern w:val="24"/>
        </w:rPr>
        <w:t>Ir</w:t>
      </w:r>
      <w:proofErr w:type="spellEnd"/>
      <w:r w:rsidR="003F67A3" w:rsidRPr="004A62A2">
        <w:rPr>
          <w:rFonts w:ascii="Times New Roman" w:eastAsiaTheme="minorEastAsia" w:hAnsi="Times New Roman" w:cs="Times New Roman"/>
          <w:color w:val="000000" w:themeColor="text1"/>
          <w:kern w:val="24"/>
        </w:rPr>
        <w:t>(</w:t>
      </w:r>
      <w:proofErr w:type="spellStart"/>
      <w:r w:rsidR="003F67A3" w:rsidRPr="004A62A2">
        <w:rPr>
          <w:rFonts w:ascii="Times New Roman" w:eastAsiaTheme="minorEastAsia" w:hAnsi="Times New Roman" w:cs="Times New Roman"/>
          <w:color w:val="000000" w:themeColor="text1"/>
          <w:kern w:val="24"/>
        </w:rPr>
        <w:t>Ni,Re</w:t>
      </w:r>
      <w:proofErr w:type="spellEnd"/>
      <w:proofErr w:type="gramEnd"/>
      <w:r w:rsidR="003F67A3" w:rsidRPr="004A62A2">
        <w:rPr>
          <w:rFonts w:ascii="Times New Roman" w:eastAsiaTheme="minorEastAsia" w:hAnsi="Times New Roman" w:cs="Times New Roman"/>
          <w:color w:val="000000" w:themeColor="text1"/>
          <w:kern w:val="24"/>
        </w:rPr>
        <w:t>)</w:t>
      </w:r>
      <w:r w:rsidR="003F67A3">
        <w:rPr>
          <w:rFonts w:ascii="Times New Roman" w:eastAsiaTheme="minorEastAsia" w:hAnsi="Times New Roman" w:cs="Times New Roman" w:hint="eastAsia"/>
          <w:color w:val="000000" w:themeColor="text1"/>
          <w:kern w:val="24"/>
        </w:rPr>
        <w:t xml:space="preserve"> after 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</w:rPr>
        <w:t>different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 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</w:rPr>
        <w:t>electro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deposition 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</w:rPr>
        <w:t>times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. </w:t>
      </w:r>
      <w:r w:rsidRPr="004A62A2">
        <w:rPr>
          <w:rFonts w:ascii="Times New Roman" w:eastAsia="맑은 고딕" w:hAnsi="Times New Roman" w:cs="Times New Roman"/>
          <w:b/>
          <w:bCs/>
          <w:color w:val="000000"/>
          <w:kern w:val="24"/>
        </w:rPr>
        <w:t>(b)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 Comparison of OER performance 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</w:rPr>
        <w:t xml:space="preserve">of the samples prepared with different 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deposition </w:t>
      </w:r>
      <w:proofErr w:type="gramStart"/>
      <w:r w:rsidRPr="004A62A2">
        <w:rPr>
          <w:rFonts w:ascii="Times New Roman" w:eastAsia="맑은 고딕" w:hAnsi="Times New Roman" w:cs="Times New Roman"/>
          <w:color w:val="000000"/>
          <w:kern w:val="24"/>
        </w:rPr>
        <w:t>time</w:t>
      </w:r>
      <w:proofErr w:type="gramEnd"/>
      <w:r w:rsidRPr="004A62A2">
        <w:rPr>
          <w:rFonts w:ascii="Times New Roman" w:eastAsia="맑은 고딕" w:hAnsi="Times New Roman" w:cs="Times New Roman"/>
          <w:color w:val="000000"/>
          <w:kern w:val="24"/>
        </w:rPr>
        <w:t>.</w:t>
      </w:r>
    </w:p>
    <w:p w14:paraId="1309DF43" w14:textId="77777777" w:rsidR="008A0E91" w:rsidRDefault="005D1724" w:rsidP="008A0E91">
      <w:pPr>
        <w:tabs>
          <w:tab w:val="left" w:pos="1678"/>
        </w:tabs>
        <w:spacing w:line="276" w:lineRule="auto"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</w:p>
    <w:p w14:paraId="716C91BF" w14:textId="19D8F4B8" w:rsidR="008A0E91" w:rsidRPr="00556594" w:rsidRDefault="00826A24" w:rsidP="00556594">
      <w:pPr>
        <w:tabs>
          <w:tab w:val="left" w:pos="1678"/>
        </w:tabs>
        <w:spacing w:line="276" w:lineRule="auto"/>
        <w:jc w:val="center"/>
        <w:rPr>
          <w:rFonts w:ascii="Times New Roman" w:hAnsi="Times New Roman"/>
          <w:b/>
          <w:bCs/>
          <w:position w:val="2"/>
          <w:sz w:val="24"/>
          <w:szCs w:val="24"/>
        </w:rPr>
      </w:pPr>
      <w:r w:rsidRPr="006616CB">
        <w:rPr>
          <w:rFonts w:ascii="Times New Roman" w:hAnsi="Times New Roman"/>
          <w:b/>
          <w:bCs/>
          <w:position w:val="2"/>
          <w:sz w:val="24"/>
          <w:szCs w:val="24"/>
        </w:rPr>
        <w:object w:dxaOrig="6001" w:dyaOrig="4594" w14:anchorId="6E1E420E">
          <v:shape id="_x0000_i1030" type="#_x0000_t75" style="width:299.7pt;height:229.4pt" o:ole="">
            <v:imagedata r:id="rId42" o:title=""/>
          </v:shape>
          <o:OLEObject Type="Embed" ProgID="Origin95.Graph" ShapeID="_x0000_i1030" DrawAspect="Content" ObjectID="_1814863956" r:id="rId43"/>
        </w:object>
      </w:r>
    </w:p>
    <w:p w14:paraId="579E0B11" w14:textId="256613F7" w:rsidR="008A0E91" w:rsidRPr="00556594" w:rsidRDefault="008A0E91" w:rsidP="008A0E91">
      <w:pPr>
        <w:tabs>
          <w:tab w:val="left" w:pos="1678"/>
        </w:tabs>
        <w:spacing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556594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556594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556594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556594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3A030A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3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1</w:t>
      </w:r>
      <w:r w:rsidRPr="00556594">
        <w:rPr>
          <w:rFonts w:ascii="Times New Roman" w:hAnsi="Times New Roman" w:cs="Times New Roman"/>
          <w:bCs/>
          <w:sz w:val="24"/>
          <w:szCs w:val="24"/>
        </w:rPr>
        <w:t xml:space="preserve">. Faradaic efficient of </w:t>
      </w:r>
      <w:r w:rsidRPr="00556594">
        <w:rPr>
          <w:rFonts w:ascii="Times New Roman" w:hAnsi="Times New Roman" w:cs="Times New Roman"/>
          <w:bCs/>
          <w:i/>
          <w:iCs/>
          <w:sz w:val="24"/>
          <w:szCs w:val="24"/>
        </w:rPr>
        <w:t>h</w:t>
      </w:r>
      <w:r w:rsidRPr="00556594">
        <w:rPr>
          <w:rFonts w:ascii="Times New Roman" w:hAnsi="Times New Roman" w:cs="Times New Roman"/>
          <w:bCs/>
          <w:sz w:val="24"/>
          <w:szCs w:val="24"/>
        </w:rPr>
        <w:t>-</w:t>
      </w:r>
      <w:proofErr w:type="spellStart"/>
      <w:proofErr w:type="gramStart"/>
      <w:r w:rsidRPr="00556594">
        <w:rPr>
          <w:rFonts w:ascii="Times New Roman" w:hAnsi="Times New Roman" w:cs="Times New Roman"/>
          <w:bCs/>
          <w:sz w:val="24"/>
          <w:szCs w:val="24"/>
        </w:rPr>
        <w:t>Ir</w:t>
      </w:r>
      <w:proofErr w:type="spellEnd"/>
      <w:r w:rsidRPr="00556594">
        <w:rPr>
          <w:rFonts w:ascii="Times New Roman" w:hAnsi="Times New Roman" w:cs="Times New Roman"/>
          <w:bCs/>
          <w:sz w:val="24"/>
          <w:szCs w:val="24"/>
        </w:rPr>
        <w:t>(</w:t>
      </w:r>
      <w:proofErr w:type="spellStart"/>
      <w:r w:rsidRPr="00556594">
        <w:rPr>
          <w:rFonts w:ascii="Times New Roman" w:hAnsi="Times New Roman" w:cs="Times New Roman"/>
          <w:bCs/>
          <w:sz w:val="24"/>
          <w:szCs w:val="24"/>
        </w:rPr>
        <w:t>Ni,Re</w:t>
      </w:r>
      <w:proofErr w:type="spellEnd"/>
      <w:proofErr w:type="gramEnd"/>
      <w:r w:rsidRPr="00556594">
        <w:rPr>
          <w:rFonts w:ascii="Times New Roman" w:hAnsi="Times New Roman" w:cs="Times New Roman"/>
          <w:bCs/>
          <w:sz w:val="24"/>
          <w:szCs w:val="24"/>
        </w:rPr>
        <w:t>) calculated by measuring evolved O</w:t>
      </w:r>
      <w:r w:rsidRPr="00556594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556594">
        <w:rPr>
          <w:rFonts w:ascii="Times New Roman" w:hAnsi="Times New Roman" w:cs="Times New Roman"/>
          <w:bCs/>
          <w:sz w:val="24"/>
          <w:szCs w:val="24"/>
        </w:rPr>
        <w:t xml:space="preserve"> gas amounts during OER using gas-chromatography.</w:t>
      </w:r>
    </w:p>
    <w:p w14:paraId="4B43CABD" w14:textId="74E18DD6" w:rsidR="008A0E91" w:rsidRDefault="008A0E91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</w:p>
    <w:p w14:paraId="7093CF30" w14:textId="77777777" w:rsidR="005D1724" w:rsidRPr="004A62A2" w:rsidRDefault="005D1724" w:rsidP="005D1724">
      <w:pPr>
        <w:widowControl/>
        <w:wordWrap/>
        <w:autoSpaceDE/>
        <w:autoSpaceDN/>
        <w:jc w:val="center"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noProof/>
          <w:color w:val="000000"/>
          <w:kern w:val="24"/>
          <w:sz w:val="24"/>
          <w:szCs w:val="24"/>
        </w:rPr>
        <w:lastRenderedPageBreak/>
        <w:drawing>
          <wp:inline distT="0" distB="0" distL="0" distR="0" wp14:anchorId="215D40C3" wp14:editId="118A2ECB">
            <wp:extent cx="5785485" cy="2164080"/>
            <wp:effectExtent l="0" t="0" r="0" b="7620"/>
            <wp:docPr id="965005648" name="그림 26" descr="텍스트, 지도, 스크린샷, 블랙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005648" name="그림 26" descr="텍스트, 지도, 스크린샷, 블랙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485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804578" w14:textId="1EA06E76" w:rsidR="005D1724" w:rsidRPr="004A62A2" w:rsidRDefault="005D1724" w:rsidP="005D1724">
      <w:pPr>
        <w:pStyle w:val="aa"/>
        <w:spacing w:before="0" w:beforeAutospacing="0" w:after="0" w:afterAutospacing="0"/>
        <w:jc w:val="both"/>
      </w:pPr>
      <w:r w:rsidRPr="004A62A2">
        <w:rPr>
          <w:rFonts w:ascii="Times New Roman" w:hAnsi="Times New Roman"/>
          <w:b/>
          <w:bCs/>
          <w:position w:val="2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</w:rPr>
        <w:t xml:space="preserve"> </w:t>
      </w:r>
      <w:r w:rsidRPr="004A62A2">
        <w:rPr>
          <w:rFonts w:ascii="Times New Roman" w:hAnsi="Times New Roman"/>
          <w:b/>
          <w:bCs/>
          <w:position w:val="2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</w:rPr>
        <w:t xml:space="preserve"> </w:t>
      </w:r>
      <w:r w:rsidR="003A030A">
        <w:rPr>
          <w:rFonts w:ascii="Times New Roman" w:hAnsi="Times New Roman"/>
          <w:b/>
          <w:bCs/>
          <w:spacing w:val="-1"/>
          <w:position w:val="2"/>
        </w:rPr>
        <w:t>3</w:t>
      </w:r>
      <w:r w:rsidR="003C747E">
        <w:rPr>
          <w:rFonts w:ascii="Times New Roman" w:hAnsi="Times New Roman"/>
          <w:b/>
          <w:bCs/>
          <w:spacing w:val="-1"/>
          <w:position w:val="2"/>
        </w:rPr>
        <w:t>2</w:t>
      </w:r>
      <w:r w:rsidRPr="004A62A2">
        <w:rPr>
          <w:rFonts w:ascii="Times New Roman" w:hAnsi="Times New Roman"/>
          <w:b/>
          <w:bCs/>
          <w:position w:val="2"/>
        </w:rPr>
        <w:t>.</w:t>
      </w:r>
      <w:r w:rsidRPr="004A62A2">
        <w:rPr>
          <w:rFonts w:ascii="Times New Roman" w:hAnsi="Times New Roman" w:hint="eastAsia"/>
          <w:b/>
          <w:bCs/>
          <w:position w:val="2"/>
        </w:rPr>
        <w:t xml:space="preserve"> 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FE-SEM images of </w:t>
      </w:r>
      <w:r w:rsidRPr="004A62A2">
        <w:rPr>
          <w:rFonts w:ascii="Times New Roman" w:eastAsia="맑은 고딕" w:hAnsi="Times New Roman" w:cs="Times New Roman"/>
          <w:b/>
          <w:bCs/>
          <w:color w:val="000000"/>
          <w:kern w:val="24"/>
        </w:rPr>
        <w:t>(a)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 </w:t>
      </w:r>
      <w:r w:rsidRPr="004A62A2">
        <w:rPr>
          <w:rFonts w:ascii="Times New Roman" w:eastAsia="맑은 고딕" w:hAnsi="Times New Roman" w:cs="Times New Roman"/>
          <w:i/>
          <w:iCs/>
          <w:color w:val="000000"/>
          <w:kern w:val="24"/>
        </w:rPr>
        <w:t>c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>-</w:t>
      </w:r>
      <w:proofErr w:type="spellStart"/>
      <w:proofErr w:type="gramStart"/>
      <w:r w:rsidRPr="004A62A2">
        <w:rPr>
          <w:rFonts w:ascii="Times New Roman" w:eastAsia="맑은 고딕" w:hAnsi="Times New Roman" w:cs="Times New Roman"/>
          <w:color w:val="000000"/>
          <w:kern w:val="24"/>
        </w:rPr>
        <w:t>Ir</w:t>
      </w:r>
      <w:proofErr w:type="spellEnd"/>
      <w:r w:rsidRPr="004A62A2">
        <w:rPr>
          <w:rFonts w:ascii="Times New Roman" w:eastAsia="맑은 고딕" w:hAnsi="Times New Roman" w:cs="Times New Roman"/>
          <w:color w:val="000000"/>
          <w:kern w:val="24"/>
        </w:rPr>
        <w:t>(</w:t>
      </w:r>
      <w:proofErr w:type="gramEnd"/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Ni) 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</w:rPr>
        <w:t xml:space="preserve">and </w:t>
      </w:r>
      <w:r w:rsidRPr="004A62A2">
        <w:rPr>
          <w:rFonts w:ascii="Times New Roman" w:eastAsia="맑은 고딕" w:hAnsi="Times New Roman" w:cs="Times New Roman"/>
          <w:b/>
          <w:bCs/>
          <w:color w:val="000000"/>
          <w:kern w:val="24"/>
        </w:rPr>
        <w:t>(b)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 </w:t>
      </w:r>
      <w:r w:rsidRPr="004A62A2">
        <w:rPr>
          <w:rFonts w:ascii="Times New Roman" w:eastAsia="맑은 고딕" w:hAnsi="Times New Roman" w:cs="Times New Roman"/>
          <w:i/>
          <w:iCs/>
          <w:color w:val="000000"/>
          <w:kern w:val="24"/>
        </w:rPr>
        <w:t>h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>-</w:t>
      </w:r>
      <w:proofErr w:type="spellStart"/>
      <w:proofErr w:type="gramStart"/>
      <w:r w:rsidRPr="004A62A2">
        <w:rPr>
          <w:rFonts w:ascii="Times New Roman" w:eastAsia="맑은 고딕" w:hAnsi="Times New Roman" w:cs="Times New Roman"/>
          <w:color w:val="000000"/>
          <w:kern w:val="24"/>
        </w:rPr>
        <w:t>Ir</w:t>
      </w:r>
      <w:proofErr w:type="spellEnd"/>
      <w:r w:rsidRPr="004A62A2">
        <w:rPr>
          <w:rFonts w:ascii="Times New Roman" w:eastAsia="맑은 고딕" w:hAnsi="Times New Roman" w:cs="Times New Roman"/>
          <w:color w:val="000000"/>
          <w:kern w:val="24"/>
        </w:rPr>
        <w:t>(</w:t>
      </w:r>
      <w:proofErr w:type="spellStart"/>
      <w:r w:rsidRPr="004A62A2">
        <w:rPr>
          <w:rFonts w:ascii="Times New Roman" w:eastAsia="맑은 고딕" w:hAnsi="Times New Roman" w:cs="Times New Roman"/>
          <w:color w:val="000000"/>
          <w:kern w:val="24"/>
        </w:rPr>
        <w:t>Ni,Re</w:t>
      </w:r>
      <w:proofErr w:type="spellEnd"/>
      <w:proofErr w:type="gramEnd"/>
      <w:r w:rsidRPr="004A62A2">
        <w:rPr>
          <w:rFonts w:ascii="Times New Roman" w:eastAsia="맑은 고딕" w:hAnsi="Times New Roman" w:cs="Times New Roman"/>
          <w:color w:val="000000"/>
          <w:kern w:val="24"/>
        </w:rPr>
        <w:t>) after OER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</w:rPr>
        <w:t xml:space="preserve"> (CP at 300 mA cm</w:t>
      </w:r>
      <w:r w:rsidR="003F67A3" w:rsidRPr="003F67A3">
        <w:rPr>
          <w:rFonts w:ascii="Times New Roman" w:eastAsia="맑은 고딕" w:hAnsi="Times New Roman" w:cs="Times New Roman" w:hint="eastAsia"/>
          <w:color w:val="000000"/>
          <w:kern w:val="24"/>
          <w:vertAlign w:val="superscript"/>
        </w:rPr>
        <w:t>-2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</w:rPr>
        <w:t xml:space="preserve"> for 100 </w:t>
      </w:r>
      <w:proofErr w:type="spellStart"/>
      <w:r w:rsidR="003F67A3">
        <w:rPr>
          <w:rFonts w:ascii="Times New Roman" w:eastAsia="맑은 고딕" w:hAnsi="Times New Roman" w:cs="Times New Roman" w:hint="eastAsia"/>
          <w:color w:val="000000"/>
          <w:kern w:val="24"/>
        </w:rPr>
        <w:t>hrs</w:t>
      </w:r>
      <w:proofErr w:type="spellEnd"/>
      <w:r w:rsidR="003F67A3">
        <w:rPr>
          <w:rFonts w:ascii="Times New Roman" w:eastAsia="맑은 고딕" w:hAnsi="Times New Roman" w:cs="Times New Roman" w:hint="eastAsia"/>
          <w:color w:val="000000"/>
          <w:kern w:val="24"/>
        </w:rPr>
        <w:t>)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>.</w:t>
      </w:r>
    </w:p>
    <w:p w14:paraId="60F6060D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</w:p>
    <w:p w14:paraId="59530B7F" w14:textId="77777777" w:rsidR="005D1724" w:rsidRPr="004A62A2" w:rsidRDefault="005D1724" w:rsidP="005D1724">
      <w:pPr>
        <w:widowControl/>
        <w:wordWrap/>
        <w:autoSpaceDE/>
        <w:autoSpaceDN/>
        <w:jc w:val="center"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noProof/>
          <w:color w:val="000000"/>
          <w:kern w:val="24"/>
          <w:sz w:val="24"/>
          <w:szCs w:val="24"/>
        </w:rPr>
        <w:lastRenderedPageBreak/>
        <w:drawing>
          <wp:inline distT="0" distB="0" distL="0" distR="0" wp14:anchorId="7D31CCD4" wp14:editId="3317FAD1">
            <wp:extent cx="4321724" cy="3307743"/>
            <wp:effectExtent l="0" t="0" r="0" b="0"/>
            <wp:docPr id="917702681" name="그림 28" descr="스크린샷, 블랙, 어둠, 밤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702681" name="그림 28" descr="스크린샷, 블랙, 어둠, 밤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667" cy="33153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E2DB20" w14:textId="06D930C7" w:rsidR="003A030A" w:rsidRDefault="005D1724" w:rsidP="003A030A">
      <w:pPr>
        <w:pStyle w:val="aa"/>
        <w:spacing w:before="0" w:beforeAutospacing="0" w:after="0" w:afterAutospacing="0"/>
        <w:jc w:val="center"/>
        <w:rPr>
          <w:rFonts w:ascii="Times New Roman" w:eastAsia="맑은 고딕" w:hAnsi="Times New Roman" w:cs="Times New Roman"/>
          <w:color w:val="000000"/>
          <w:kern w:val="24"/>
        </w:rPr>
      </w:pPr>
      <w:r w:rsidRPr="004A62A2">
        <w:rPr>
          <w:rFonts w:ascii="Times New Roman" w:hAnsi="Times New Roman"/>
          <w:b/>
          <w:bCs/>
          <w:position w:val="2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</w:rPr>
        <w:t xml:space="preserve"> </w:t>
      </w:r>
      <w:r w:rsidRPr="004A62A2">
        <w:rPr>
          <w:rFonts w:ascii="Times New Roman" w:hAnsi="Times New Roman"/>
          <w:b/>
          <w:bCs/>
          <w:position w:val="2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</w:rPr>
        <w:t xml:space="preserve"> </w:t>
      </w:r>
      <w:r w:rsidR="003A030A">
        <w:rPr>
          <w:rFonts w:ascii="Times New Roman" w:hAnsi="Times New Roman"/>
          <w:b/>
          <w:bCs/>
          <w:spacing w:val="-1"/>
          <w:position w:val="2"/>
        </w:rPr>
        <w:t>3</w:t>
      </w:r>
      <w:r w:rsidR="003C747E">
        <w:rPr>
          <w:rFonts w:ascii="Times New Roman" w:hAnsi="Times New Roman"/>
          <w:b/>
          <w:bCs/>
          <w:spacing w:val="-1"/>
          <w:position w:val="2"/>
        </w:rPr>
        <w:t>3</w:t>
      </w:r>
      <w:r w:rsidRPr="004A62A2">
        <w:rPr>
          <w:rFonts w:ascii="Times New Roman" w:hAnsi="Times New Roman"/>
          <w:b/>
          <w:bCs/>
          <w:position w:val="2"/>
        </w:rPr>
        <w:t>.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 C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 xml:space="preserve">hronopotentiometry of </w:t>
      </w:r>
      <w:r w:rsidRPr="004A62A2">
        <w:rPr>
          <w:rFonts w:ascii="Times New Roman" w:eastAsia="맑은 고딕" w:hAnsi="Times New Roman" w:cs="Times New Roman" w:hint="eastAsia"/>
          <w:i/>
          <w:iCs/>
          <w:color w:val="000000"/>
          <w:kern w:val="24"/>
        </w:rPr>
        <w:t>s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-</w:t>
      </w:r>
      <w:proofErr w:type="spellStart"/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Ir</w:t>
      </w:r>
      <w:proofErr w:type="spellEnd"/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 at 500mAcm</w:t>
      </w:r>
      <w:r w:rsidRPr="004A62A2">
        <w:rPr>
          <w:rFonts w:ascii="Times New Roman" w:eastAsia="맑은 고딕" w:hAnsi="Times New Roman" w:cs="Times New Roman"/>
          <w:color w:val="000000"/>
          <w:kern w:val="24"/>
          <w:position w:val="6"/>
          <w:vertAlign w:val="superscript"/>
        </w:rPr>
        <w:t>-2</w:t>
      </w:r>
      <w:r w:rsidRPr="004A62A2">
        <w:rPr>
          <w:rFonts w:ascii="Times New Roman" w:eastAsia="맑은 고딕" w:hAnsi="Times New Roman" w:cs="Times New Roman"/>
          <w:color w:val="000000"/>
          <w:kern w:val="24"/>
          <w:position w:val="6"/>
        </w:rPr>
        <w:t xml:space="preserve"> 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>(without IR-compensation)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</w:rPr>
        <w:t>.</w:t>
      </w:r>
      <w:r w:rsidR="003A030A">
        <w:rPr>
          <w:rFonts w:ascii="Times New Roman" w:eastAsia="맑은 고딕" w:hAnsi="Times New Roman" w:cs="Times New Roman"/>
          <w:color w:val="000000"/>
          <w:kern w:val="24"/>
        </w:rPr>
        <w:br w:type="page"/>
      </w:r>
    </w:p>
    <w:p w14:paraId="29418296" w14:textId="182D9CBE" w:rsidR="003A030A" w:rsidRPr="004A62A2" w:rsidRDefault="003A030A" w:rsidP="003A030A">
      <w:pPr>
        <w:pStyle w:val="aa"/>
        <w:spacing w:before="0" w:beforeAutospacing="0" w:after="0" w:afterAutospacing="0"/>
        <w:jc w:val="center"/>
        <w:rPr>
          <w:rFonts w:ascii="Times New Roman" w:eastAsia="맑은 고딕" w:hAnsi="Times New Roman" w:cs="Times New Roman"/>
          <w:color w:val="000000"/>
          <w:kern w:val="24"/>
        </w:rPr>
      </w:pPr>
      <w:r w:rsidRPr="003A030A">
        <w:rPr>
          <w:rFonts w:ascii="Times New Roman" w:eastAsia="맑은 고딕" w:hAnsi="Times New Roman" w:cs="Times New Roman"/>
          <w:noProof/>
          <w:color w:val="000000"/>
          <w:kern w:val="24"/>
        </w:rPr>
        <w:lastRenderedPageBreak/>
        <w:t xml:space="preserve"> </w:t>
      </w:r>
      <w:r w:rsidRPr="004A62A2">
        <w:rPr>
          <w:rFonts w:ascii="Times New Roman" w:eastAsia="맑은 고딕" w:hAnsi="Times New Roman" w:cs="Times New Roman"/>
          <w:noProof/>
          <w:color w:val="000000"/>
          <w:kern w:val="24"/>
        </w:rPr>
        <w:drawing>
          <wp:inline distT="0" distB="0" distL="0" distR="0" wp14:anchorId="64D686CC" wp14:editId="2E3BBF32">
            <wp:extent cx="3457115" cy="5010150"/>
            <wp:effectExtent l="0" t="0" r="0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096" cy="50188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3B7501" w14:textId="733DA2F4" w:rsidR="003A030A" w:rsidRPr="004A62A2" w:rsidRDefault="003A030A" w:rsidP="003A030A">
      <w:pPr>
        <w:pStyle w:val="aa"/>
        <w:spacing w:before="0" w:beforeAutospacing="0" w:after="0" w:afterAutospacing="0"/>
        <w:jc w:val="both"/>
        <w:rPr>
          <w:rFonts w:ascii="Times New Roman" w:eastAsia="맑은 고딕" w:hAnsi="Times New Roman" w:cs="Times New Roman"/>
          <w:color w:val="000000"/>
          <w:kern w:val="24"/>
        </w:rPr>
      </w:pPr>
      <w:r w:rsidRPr="004A62A2">
        <w:rPr>
          <w:rFonts w:ascii="Times New Roman" w:hAnsi="Times New Roman"/>
          <w:b/>
          <w:bCs/>
          <w:position w:val="2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</w:rPr>
        <w:t xml:space="preserve"> </w:t>
      </w:r>
      <w:r w:rsidRPr="004A62A2">
        <w:rPr>
          <w:rFonts w:ascii="Times New Roman" w:hAnsi="Times New Roman"/>
          <w:b/>
          <w:bCs/>
          <w:position w:val="2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</w:rPr>
        <w:t xml:space="preserve"> </w:t>
      </w:r>
      <w:r>
        <w:rPr>
          <w:rFonts w:ascii="Times New Roman" w:hAnsi="Times New Roman" w:hint="eastAsia"/>
          <w:b/>
          <w:bCs/>
          <w:spacing w:val="-1"/>
          <w:position w:val="2"/>
        </w:rPr>
        <w:t>3</w:t>
      </w:r>
      <w:r w:rsidR="003C747E">
        <w:rPr>
          <w:rFonts w:ascii="Times New Roman" w:hAnsi="Times New Roman"/>
          <w:b/>
          <w:bCs/>
          <w:spacing w:val="-1"/>
          <w:position w:val="2"/>
        </w:rPr>
        <w:t>4</w:t>
      </w:r>
      <w:r w:rsidRPr="004A62A2">
        <w:rPr>
          <w:rFonts w:ascii="Times New Roman" w:hAnsi="Times New Roman"/>
          <w:b/>
          <w:bCs/>
          <w:position w:val="2"/>
        </w:rPr>
        <w:t>.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 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 xml:space="preserve">Re 4f XPS spectra of </w:t>
      </w:r>
      <w:r w:rsidRPr="004A62A2">
        <w:rPr>
          <w:rFonts w:ascii="Times New Roman" w:eastAsia="맑은 고딕" w:hAnsi="Times New Roman" w:cs="Times New Roman" w:hint="eastAsia"/>
          <w:i/>
          <w:iCs/>
          <w:color w:val="000000"/>
          <w:kern w:val="24"/>
        </w:rPr>
        <w:t>h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-</w:t>
      </w:r>
      <w:proofErr w:type="spellStart"/>
      <w:proofErr w:type="gramStart"/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Ir</w:t>
      </w:r>
      <w:proofErr w:type="spellEnd"/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(</w:t>
      </w:r>
      <w:proofErr w:type="spellStart"/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Ni,Re</w:t>
      </w:r>
      <w:proofErr w:type="spellEnd"/>
      <w:proofErr w:type="gramEnd"/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 xml:space="preserve">) and post-OER </w:t>
      </w:r>
      <w:r w:rsidRPr="004A62A2">
        <w:rPr>
          <w:rFonts w:ascii="Times New Roman" w:eastAsia="맑은 고딕" w:hAnsi="Times New Roman" w:cs="Times New Roman" w:hint="eastAsia"/>
          <w:i/>
          <w:iCs/>
          <w:color w:val="000000"/>
          <w:kern w:val="24"/>
        </w:rPr>
        <w:t>h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-</w:t>
      </w:r>
      <w:proofErr w:type="spellStart"/>
      <w:proofErr w:type="gramStart"/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Ir</w:t>
      </w:r>
      <w:proofErr w:type="spellEnd"/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(</w:t>
      </w:r>
      <w:proofErr w:type="spellStart"/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Ni,Re</w:t>
      </w:r>
      <w:proofErr w:type="spellEnd"/>
      <w:proofErr w:type="gramEnd"/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 xml:space="preserve">) in acidic 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>electrolyte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.</w:t>
      </w:r>
    </w:p>
    <w:p w14:paraId="71049043" w14:textId="77777777" w:rsidR="003A030A" w:rsidRPr="004A62A2" w:rsidRDefault="003A030A" w:rsidP="003A030A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</w:pP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</w:p>
    <w:p w14:paraId="5A54CC10" w14:textId="77777777" w:rsidR="003A030A" w:rsidRPr="004A62A2" w:rsidRDefault="003A030A" w:rsidP="003A030A">
      <w:pPr>
        <w:pStyle w:val="aa"/>
        <w:spacing w:before="0" w:beforeAutospacing="0" w:after="0" w:afterAutospacing="0"/>
        <w:jc w:val="center"/>
        <w:rPr>
          <w:rFonts w:ascii="Times New Roman" w:eastAsia="맑은 고딕" w:hAnsi="Times New Roman" w:cs="Times New Roman"/>
          <w:color w:val="000000"/>
          <w:kern w:val="24"/>
        </w:rPr>
      </w:pPr>
      <w:r w:rsidRPr="004A62A2">
        <w:rPr>
          <w:rFonts w:ascii="Times New Roman" w:eastAsia="맑은 고딕" w:hAnsi="Times New Roman" w:cs="Times New Roman"/>
          <w:noProof/>
          <w:color w:val="000000"/>
          <w:kern w:val="24"/>
        </w:rPr>
        <w:lastRenderedPageBreak/>
        <w:drawing>
          <wp:inline distT="0" distB="0" distL="0" distR="0" wp14:anchorId="71CEDE15" wp14:editId="282AC11F">
            <wp:extent cx="5053965" cy="3371215"/>
            <wp:effectExtent l="0" t="0" r="0" b="0"/>
            <wp:docPr id="8" name="그림 31" descr="스크린샷, 라인, 보라색, 예술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702007" name="그림 31" descr="스크린샷, 라인, 보라색, 예술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965" cy="3371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25738F" w14:textId="0358CBA4" w:rsidR="003A030A" w:rsidRPr="004A62A2" w:rsidRDefault="003A030A" w:rsidP="003A030A">
      <w:pPr>
        <w:widowControl/>
        <w:wordWrap/>
        <w:autoSpaceDE/>
        <w:autoSpaceDN/>
        <w:rPr>
          <w:rFonts w:ascii="Times New Roman" w:eastAsia="맑은 고딕" w:hAnsi="Times New Roman" w:cs="Times New Roman"/>
          <w:b/>
          <w:bCs/>
          <w:color w:val="000000"/>
          <w:kern w:val="24"/>
          <w:sz w:val="24"/>
          <w:szCs w:val="24"/>
          <w14:ligatures w14:val="none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bCs/>
          <w:spacing w:val="-1"/>
          <w:position w:val="2"/>
          <w:sz w:val="24"/>
          <w:szCs w:val="24"/>
        </w:rPr>
        <w:t>3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5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 xml:space="preserve"> </w:t>
      </w:r>
      <w:r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The first derivative 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XANES spectra of Re L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:vertAlign w:val="subscript"/>
          <w14:ligatures w14:val="none"/>
        </w:rPr>
        <w:t>3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-edge</w:t>
      </w:r>
      <w:r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>s.</w:t>
      </w:r>
    </w:p>
    <w:p w14:paraId="169B6E3E" w14:textId="00890F33" w:rsidR="005D1724" w:rsidRPr="004A62A2" w:rsidRDefault="005D1724" w:rsidP="00556594">
      <w:pPr>
        <w:widowControl/>
        <w:wordWrap/>
        <w:autoSpaceDE/>
        <w:autoSpaceDN/>
        <w:jc w:val="center"/>
        <w:rPr>
          <w:rFonts w:ascii="Times New Roman" w:eastAsia="맑은 고딕" w:hAnsi="Times New Roman" w:cs="Times New Roman"/>
          <w:color w:val="000000"/>
          <w:kern w:val="24"/>
        </w:rPr>
      </w:pP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  <w:r w:rsidR="00182BE7" w:rsidRPr="004A62A2">
        <w:rPr>
          <w:rFonts w:ascii="Times New Roman" w:eastAsia="맑은 고딕" w:hAnsi="Times New Roman" w:cs="Times New Roman"/>
          <w:noProof/>
          <w:color w:val="000000"/>
          <w:kern w:val="24"/>
        </w:rPr>
        <w:lastRenderedPageBreak/>
        <w:drawing>
          <wp:inline distT="0" distB="0" distL="0" distR="0" wp14:anchorId="03CA400E" wp14:editId="37B26954">
            <wp:extent cx="3645535" cy="7162259"/>
            <wp:effectExtent l="0" t="0" r="0" b="0"/>
            <wp:docPr id="644546436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04"/>
                    <a:stretch/>
                  </pic:blipFill>
                  <pic:spPr bwMode="auto">
                    <a:xfrm>
                      <a:off x="0" y="0"/>
                      <a:ext cx="3660858" cy="7192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E0EFA7" w14:textId="2518C8FB" w:rsidR="005D1724" w:rsidRPr="004A62A2" w:rsidRDefault="005D1724" w:rsidP="005D1724">
      <w:pPr>
        <w:pStyle w:val="aa"/>
        <w:spacing w:before="0" w:beforeAutospacing="0" w:after="0" w:afterAutospacing="0"/>
        <w:jc w:val="both"/>
        <w:rPr>
          <w:rFonts w:ascii="Times New Roman" w:eastAsia="맑은 고딕" w:hAnsi="Times New Roman" w:cs="Times New Roman"/>
          <w:color w:val="000000"/>
          <w:kern w:val="24"/>
        </w:rPr>
      </w:pPr>
      <w:r w:rsidRPr="004A62A2">
        <w:rPr>
          <w:rFonts w:ascii="Times New Roman" w:hAnsi="Times New Roman"/>
          <w:b/>
          <w:bCs/>
          <w:position w:val="2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</w:rPr>
        <w:t xml:space="preserve"> </w:t>
      </w:r>
      <w:r w:rsidRPr="004A62A2">
        <w:rPr>
          <w:rFonts w:ascii="Times New Roman" w:hAnsi="Times New Roman"/>
          <w:b/>
          <w:bCs/>
          <w:position w:val="2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</w:rPr>
        <w:t xml:space="preserve"> </w:t>
      </w:r>
      <w:r w:rsidR="003A030A">
        <w:rPr>
          <w:rFonts w:ascii="Times New Roman" w:hAnsi="Times New Roman"/>
          <w:b/>
          <w:bCs/>
          <w:spacing w:val="-1"/>
          <w:position w:val="2"/>
        </w:rPr>
        <w:t>3</w:t>
      </w:r>
      <w:r w:rsidR="003C747E">
        <w:rPr>
          <w:rFonts w:ascii="Times New Roman" w:hAnsi="Times New Roman"/>
          <w:b/>
          <w:bCs/>
          <w:spacing w:val="-1"/>
          <w:position w:val="2"/>
        </w:rPr>
        <w:t>6</w:t>
      </w:r>
      <w:r w:rsidRPr="004A62A2">
        <w:rPr>
          <w:rFonts w:ascii="Times New Roman" w:hAnsi="Times New Roman"/>
          <w:b/>
          <w:bCs/>
          <w:position w:val="2"/>
        </w:rPr>
        <w:t>.</w:t>
      </w:r>
      <w:r w:rsidRPr="004A62A2">
        <w:rPr>
          <w:rFonts w:ascii="Times New Roman" w:eastAsia="맑은 고딕" w:hAnsi="Times New Roman" w:cs="Times New Roman"/>
          <w:color w:val="000000"/>
          <w:kern w:val="24"/>
        </w:rPr>
        <w:t xml:space="preserve"> 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 xml:space="preserve">Ni 2p XPS spectra of </w:t>
      </w:r>
      <w:r w:rsidRPr="003F67A3">
        <w:rPr>
          <w:rFonts w:ascii="Times New Roman" w:eastAsia="맑은 고딕" w:hAnsi="Times New Roman" w:cs="Times New Roman"/>
          <w:i/>
          <w:color w:val="000000"/>
          <w:kern w:val="24"/>
        </w:rPr>
        <w:t>c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-</w:t>
      </w:r>
      <w:proofErr w:type="spellStart"/>
      <w:proofErr w:type="gramStart"/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Ir</w:t>
      </w:r>
      <w:proofErr w:type="spellEnd"/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(</w:t>
      </w:r>
      <w:proofErr w:type="gramEnd"/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Ni</w:t>
      </w:r>
      <w:proofErr w:type="gramStart"/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) ,</w:t>
      </w:r>
      <w:proofErr w:type="gramEnd"/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 xml:space="preserve"> </w:t>
      </w:r>
      <w:r w:rsidRPr="004A62A2">
        <w:rPr>
          <w:rFonts w:ascii="Times New Roman" w:eastAsia="맑은 고딕" w:hAnsi="Times New Roman" w:cs="Times New Roman" w:hint="eastAsia"/>
          <w:i/>
          <w:iCs/>
          <w:color w:val="000000"/>
          <w:kern w:val="24"/>
        </w:rPr>
        <w:t>h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-</w:t>
      </w:r>
      <w:proofErr w:type="spellStart"/>
      <w:proofErr w:type="gramStart"/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Ir</w:t>
      </w:r>
      <w:proofErr w:type="spellEnd"/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(</w:t>
      </w:r>
      <w:proofErr w:type="spellStart"/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Ni,Re</w:t>
      </w:r>
      <w:proofErr w:type="spellEnd"/>
      <w:proofErr w:type="gramEnd"/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 xml:space="preserve">) and post-OER </w:t>
      </w:r>
      <w:r w:rsidRPr="004A62A2">
        <w:rPr>
          <w:rFonts w:ascii="Times New Roman" w:eastAsia="맑은 고딕" w:hAnsi="Times New Roman" w:cs="Times New Roman" w:hint="eastAsia"/>
          <w:i/>
          <w:iCs/>
          <w:color w:val="000000"/>
          <w:kern w:val="24"/>
        </w:rPr>
        <w:t>h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-</w:t>
      </w:r>
      <w:proofErr w:type="spellStart"/>
      <w:proofErr w:type="gramStart"/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Ir</w:t>
      </w:r>
      <w:proofErr w:type="spellEnd"/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(</w:t>
      </w:r>
      <w:proofErr w:type="spellStart"/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Ni,Re</w:t>
      </w:r>
      <w:proofErr w:type="spellEnd"/>
      <w:proofErr w:type="gramEnd"/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 xml:space="preserve">) in acidic </w:t>
      </w:r>
      <w:r w:rsidR="00893090" w:rsidRPr="004A62A2">
        <w:rPr>
          <w:rFonts w:ascii="Times New Roman" w:eastAsia="맑은 고딕" w:hAnsi="Times New Roman" w:cs="Times New Roman"/>
          <w:color w:val="000000"/>
          <w:kern w:val="24"/>
        </w:rPr>
        <w:t>electrolyte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</w:rPr>
        <w:t>.</w:t>
      </w:r>
    </w:p>
    <w:p w14:paraId="5B5B0805" w14:textId="5488C40E" w:rsidR="005D1724" w:rsidRPr="004A62A2" w:rsidRDefault="005D1724" w:rsidP="00556594">
      <w:pPr>
        <w:widowControl/>
        <w:wordWrap/>
        <w:autoSpaceDE/>
        <w:autoSpaceDN/>
        <w:jc w:val="center"/>
        <w:rPr>
          <w:rFonts w:ascii="Times New Roman" w:eastAsia="맑은 고딕" w:hAnsi="Times New Roman" w:cs="Times New Roman"/>
          <w:color w:val="000000"/>
          <w:kern w:val="24"/>
        </w:rPr>
      </w:pP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  <w:r w:rsidRPr="004A62A2">
        <w:rPr>
          <w:rFonts w:ascii="Times New Roman" w:eastAsia="맑은 고딕" w:hAnsi="Times New Roman" w:cs="Times New Roman"/>
          <w:noProof/>
          <w:color w:val="000000"/>
          <w:kern w:val="24"/>
        </w:rPr>
        <w:lastRenderedPageBreak/>
        <w:drawing>
          <wp:inline distT="0" distB="0" distL="0" distR="0" wp14:anchorId="424C9905" wp14:editId="4D1C9743">
            <wp:extent cx="4902200" cy="3265496"/>
            <wp:effectExtent l="0" t="0" r="0" b="0"/>
            <wp:docPr id="699682376" name="그림 32" descr="지도, 스크린샷, 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682376" name="그림 32" descr="지도, 스크린샷, 텍스트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189" cy="32788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4F8F24" w14:textId="1DD62CC6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CA343A">
        <w:rPr>
          <w:rFonts w:ascii="Times New Roman" w:hAnsi="Times New Roman" w:hint="eastAsia"/>
          <w:b/>
          <w:bCs/>
          <w:spacing w:val="-1"/>
          <w:position w:val="2"/>
          <w:sz w:val="24"/>
          <w:szCs w:val="24"/>
        </w:rPr>
        <w:t>3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7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 xml:space="preserve"> 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 xml:space="preserve">XANES spectra of 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>O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 xml:space="preserve"> 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>K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-edge for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 xml:space="preserve"> </w:t>
      </w:r>
      <w:r w:rsidRPr="004A62A2">
        <w:rPr>
          <w:rFonts w:ascii="Times New Roman" w:eastAsia="맑은 고딕" w:hAnsi="Times New Roman" w:cs="Times New Roman" w:hint="eastAsia"/>
          <w:i/>
          <w:iCs/>
          <w:color w:val="000000"/>
          <w:kern w:val="24"/>
          <w:sz w:val="24"/>
          <w:szCs w:val="24"/>
          <w14:ligatures w14:val="none"/>
        </w:rPr>
        <w:t>c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>-</w:t>
      </w:r>
      <w:proofErr w:type="spellStart"/>
      <w:proofErr w:type="gramStart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>Ir</w:t>
      </w:r>
      <w:proofErr w:type="spellEnd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>(</w:t>
      </w:r>
      <w:proofErr w:type="gramEnd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 xml:space="preserve">Ni), post-OER </w:t>
      </w:r>
      <w:r w:rsidRPr="004A62A2">
        <w:rPr>
          <w:rFonts w:ascii="Times New Roman" w:eastAsia="맑은 고딕" w:hAnsi="Times New Roman" w:cs="Times New Roman" w:hint="eastAsia"/>
          <w:i/>
          <w:iCs/>
          <w:color w:val="000000"/>
          <w:kern w:val="24"/>
          <w:sz w:val="24"/>
          <w:szCs w:val="24"/>
          <w14:ligatures w14:val="none"/>
        </w:rPr>
        <w:t>c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>-</w:t>
      </w:r>
      <w:proofErr w:type="spellStart"/>
      <w:proofErr w:type="gramStart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>Ir</w:t>
      </w:r>
      <w:proofErr w:type="spellEnd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>(</w:t>
      </w:r>
      <w:proofErr w:type="gramEnd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>Ni)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>,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 xml:space="preserve"> </w:t>
      </w:r>
      <w:r w:rsidRPr="004A62A2">
        <w:rPr>
          <w:rFonts w:ascii="Times New Roman" w:eastAsia="맑은 고딕" w:hAnsi="Times New Roman" w:cs="Times New Roman"/>
          <w:i/>
          <w:iCs/>
          <w:color w:val="000000"/>
          <w:kern w:val="24"/>
          <w:sz w:val="24"/>
          <w:szCs w:val="24"/>
          <w14:ligatures w14:val="none"/>
        </w:rPr>
        <w:t>h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-</w:t>
      </w:r>
      <w:proofErr w:type="spellStart"/>
      <w:proofErr w:type="gramStart"/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Ir</w:t>
      </w:r>
      <w:proofErr w:type="spellEnd"/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(</w:t>
      </w:r>
      <w:proofErr w:type="spellStart"/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Ni,Re</w:t>
      </w:r>
      <w:proofErr w:type="spellEnd"/>
      <w:proofErr w:type="gramEnd"/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)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 xml:space="preserve"> and post-OER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 xml:space="preserve"> </w:t>
      </w:r>
      <w:r w:rsidRPr="004A62A2">
        <w:rPr>
          <w:rFonts w:ascii="Times New Roman" w:eastAsia="맑은 고딕" w:hAnsi="Times New Roman" w:cs="Times New Roman"/>
          <w:i/>
          <w:iCs/>
          <w:color w:val="000000"/>
          <w:kern w:val="24"/>
          <w:sz w:val="24"/>
          <w:szCs w:val="24"/>
          <w14:ligatures w14:val="none"/>
        </w:rPr>
        <w:t>h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-</w:t>
      </w:r>
      <w:proofErr w:type="spellStart"/>
      <w:proofErr w:type="gramStart"/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Ir</w:t>
      </w:r>
      <w:proofErr w:type="spellEnd"/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(</w:t>
      </w:r>
      <w:proofErr w:type="spellStart"/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Ni,Re</w:t>
      </w:r>
      <w:proofErr w:type="spellEnd"/>
      <w:proofErr w:type="gramEnd"/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)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 xml:space="preserve">. </w:t>
      </w:r>
    </w:p>
    <w:p w14:paraId="5D33446C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</w:pP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br w:type="page"/>
      </w:r>
    </w:p>
    <w:p w14:paraId="12D4D61A" w14:textId="144AC7D1" w:rsidR="005D1724" w:rsidRPr="004A62A2" w:rsidRDefault="00BD4BD6" w:rsidP="005D1724">
      <w:pPr>
        <w:widowControl/>
        <w:wordWrap/>
        <w:autoSpaceDE/>
        <w:autoSpaceDN/>
        <w:jc w:val="center"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noProof/>
          <w:color w:val="000000"/>
          <w:kern w:val="24"/>
          <w:sz w:val="24"/>
          <w:szCs w:val="24"/>
        </w:rPr>
        <w:lastRenderedPageBreak/>
        <w:drawing>
          <wp:inline distT="0" distB="0" distL="0" distR="0" wp14:anchorId="36371FE2" wp14:editId="209412E9">
            <wp:extent cx="6163831" cy="5915770"/>
            <wp:effectExtent l="0" t="0" r="0" b="0"/>
            <wp:docPr id="1482953848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835" cy="59292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266862" w14:textId="3C8059AF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CA343A">
        <w:rPr>
          <w:rFonts w:ascii="Times New Roman" w:hAnsi="Times New Roman" w:hint="eastAsia"/>
          <w:b/>
          <w:bCs/>
          <w:spacing w:val="-1"/>
          <w:position w:val="2"/>
          <w:sz w:val="24"/>
          <w:szCs w:val="24"/>
        </w:rPr>
        <w:t>3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8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 xml:space="preserve"> 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 xml:space="preserve">XANES spectra of 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>O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 xml:space="preserve"> 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>K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-edge for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 xml:space="preserve"> </w:t>
      </w:r>
      <w:r w:rsidR="003F67A3" w:rsidRPr="003F67A3">
        <w:rPr>
          <w:rFonts w:ascii="Times New Roman" w:eastAsia="맑은 고딕" w:hAnsi="Times New Roman" w:cs="Times New Roman" w:hint="eastAsia"/>
          <w:b/>
          <w:bCs/>
          <w:color w:val="000000"/>
          <w:kern w:val="24"/>
          <w:sz w:val="24"/>
          <w:szCs w:val="24"/>
          <w14:ligatures w14:val="none"/>
        </w:rPr>
        <w:t>(a)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 xml:space="preserve"> </w:t>
      </w:r>
      <w:r w:rsidR="003F67A3" w:rsidRPr="004A62A2">
        <w:rPr>
          <w:rFonts w:ascii="Times New Roman" w:eastAsia="맑은 고딕" w:hAnsi="Times New Roman" w:cs="Times New Roman"/>
          <w:i/>
          <w:iCs/>
          <w:color w:val="000000"/>
          <w:kern w:val="24"/>
          <w:sz w:val="24"/>
          <w:szCs w:val="24"/>
          <w14:ligatures w14:val="none"/>
        </w:rPr>
        <w:t>c</w:t>
      </w:r>
      <w:r w:rsidR="003F67A3"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-</w:t>
      </w:r>
      <w:proofErr w:type="spellStart"/>
      <w:proofErr w:type="gramStart"/>
      <w:r w:rsidR="003F67A3"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Ir</w:t>
      </w:r>
      <w:proofErr w:type="spellEnd"/>
      <w:r w:rsidR="003F67A3"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(</w:t>
      </w:r>
      <w:proofErr w:type="gramEnd"/>
      <w:r w:rsidR="003F67A3"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Ni)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 xml:space="preserve"> and </w:t>
      </w:r>
      <w:r w:rsidR="003F67A3" w:rsidRPr="004A62A2">
        <w:rPr>
          <w:rFonts w:ascii="Times New Roman" w:eastAsia="맑은 고딕" w:hAnsi="Times New Roman" w:cs="Times New Roman"/>
          <w:i/>
          <w:iCs/>
          <w:color w:val="000000"/>
          <w:kern w:val="24"/>
          <w:sz w:val="24"/>
          <w:szCs w:val="24"/>
          <w14:ligatures w14:val="none"/>
        </w:rPr>
        <w:t>h</w:t>
      </w:r>
      <w:r w:rsidR="003F67A3"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-</w:t>
      </w:r>
      <w:proofErr w:type="spellStart"/>
      <w:proofErr w:type="gramStart"/>
      <w:r w:rsidR="003F67A3"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Ir</w:t>
      </w:r>
      <w:proofErr w:type="spellEnd"/>
      <w:r w:rsidR="003F67A3"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(</w:t>
      </w:r>
      <w:proofErr w:type="spellStart"/>
      <w:r w:rsidR="003F67A3"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Ni,Re</w:t>
      </w:r>
      <w:proofErr w:type="spellEnd"/>
      <w:proofErr w:type="gramEnd"/>
      <w:r w:rsidR="003F67A3"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)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>,</w:t>
      </w:r>
      <w:r w:rsidR="003F67A3"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 xml:space="preserve"> 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>(b) post-OER</w:t>
      </w:r>
      <w:r w:rsidR="003F67A3" w:rsidRPr="003F67A3">
        <w:rPr>
          <w:rFonts w:ascii="Times New Roman" w:eastAsia="맑은 고딕" w:hAnsi="Times New Roman" w:cs="Times New Roman"/>
          <w:i/>
          <w:iCs/>
          <w:color w:val="000000"/>
          <w:kern w:val="24"/>
          <w:sz w:val="24"/>
          <w:szCs w:val="24"/>
          <w14:ligatures w14:val="none"/>
        </w:rPr>
        <w:t xml:space="preserve"> </w:t>
      </w:r>
      <w:r w:rsidR="003F67A3" w:rsidRPr="004A62A2">
        <w:rPr>
          <w:rFonts w:ascii="Times New Roman" w:eastAsia="맑은 고딕" w:hAnsi="Times New Roman" w:cs="Times New Roman"/>
          <w:i/>
          <w:iCs/>
          <w:color w:val="000000"/>
          <w:kern w:val="24"/>
          <w:sz w:val="24"/>
          <w:szCs w:val="24"/>
          <w14:ligatures w14:val="none"/>
        </w:rPr>
        <w:t>c</w:t>
      </w:r>
      <w:r w:rsidR="003F67A3"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-</w:t>
      </w:r>
      <w:proofErr w:type="spellStart"/>
      <w:proofErr w:type="gramStart"/>
      <w:r w:rsidR="003F67A3"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Ir</w:t>
      </w:r>
      <w:proofErr w:type="spellEnd"/>
      <w:r w:rsidR="003F67A3"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(</w:t>
      </w:r>
      <w:proofErr w:type="gramEnd"/>
      <w:r w:rsidR="003F67A3"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Ni)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 xml:space="preserve"> and </w:t>
      </w:r>
      <w:r w:rsidR="003F67A3" w:rsidRPr="004A62A2">
        <w:rPr>
          <w:rFonts w:ascii="Times New Roman" w:eastAsia="맑은 고딕" w:hAnsi="Times New Roman" w:cs="Times New Roman"/>
          <w:i/>
          <w:iCs/>
          <w:color w:val="000000"/>
          <w:kern w:val="24"/>
          <w:sz w:val="24"/>
          <w:szCs w:val="24"/>
          <w14:ligatures w14:val="none"/>
        </w:rPr>
        <w:t>h</w:t>
      </w:r>
      <w:r w:rsidR="003F67A3"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-</w:t>
      </w:r>
      <w:proofErr w:type="spellStart"/>
      <w:proofErr w:type="gramStart"/>
      <w:r w:rsidR="003F67A3"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Ir</w:t>
      </w:r>
      <w:proofErr w:type="spellEnd"/>
      <w:r w:rsidR="003F67A3"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(</w:t>
      </w:r>
      <w:proofErr w:type="spellStart"/>
      <w:r w:rsidR="003F67A3"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Ni,Re</w:t>
      </w:r>
      <w:proofErr w:type="spellEnd"/>
      <w:proofErr w:type="gramEnd"/>
      <w:r w:rsidR="003F67A3"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)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 xml:space="preserve">. The marked 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 xml:space="preserve">peak area </w:t>
      </w:r>
      <w:r w:rsidR="003F67A3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 xml:space="preserve">is 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related to the O 1s to O 2p – M 5d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 xml:space="preserve"> (528 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>–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 xml:space="preserve"> 530 eV)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14:ligatures w14:val="none"/>
        </w:rPr>
        <w:t xml:space="preserve"> transition</w:t>
      </w:r>
      <w:r w:rsidR="002A5C9D"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14:ligatures w14:val="none"/>
        </w:rPr>
        <w:t>.</w:t>
      </w:r>
    </w:p>
    <w:p w14:paraId="7E7F2F45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</w:p>
    <w:p w14:paraId="038F3395" w14:textId="77777777" w:rsidR="005D1724" w:rsidRPr="004A62A2" w:rsidRDefault="005D1724" w:rsidP="005D1724">
      <w:pPr>
        <w:jc w:val="center"/>
        <w:rPr>
          <w:rFonts w:ascii="Times New Roman" w:hAnsi="Times New Roman" w:cs="Times New Roman"/>
          <w:sz w:val="24"/>
          <w:szCs w:val="24"/>
        </w:rPr>
      </w:pPr>
      <w:r w:rsidRPr="004A62A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574EEB4" wp14:editId="11F63766">
            <wp:extent cx="3907790" cy="4438015"/>
            <wp:effectExtent l="0" t="0" r="0" b="0"/>
            <wp:docPr id="693941616" name="그림 36" descr="직사각형, 사각형, 패턴, 스크린샷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941616" name="그림 36" descr="직사각형, 사각형, 패턴, 스크린샷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790" cy="4438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BA84CA" w14:textId="18125B22" w:rsidR="005D1724" w:rsidRPr="004A62A2" w:rsidRDefault="005D1724" w:rsidP="005D1724">
      <w:pPr>
        <w:rPr>
          <w:rFonts w:ascii="Times New Roman" w:hAnsi="Times New Roman" w:cs="Times New Roman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39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A62A2">
        <w:rPr>
          <w:rFonts w:ascii="Times New Roman" w:hAnsi="Times New Roman" w:cs="Times New Roman"/>
          <w:sz w:val="24"/>
          <w:szCs w:val="24"/>
        </w:rPr>
        <w:t xml:space="preserve">Side view of atomic configurations for metallic </w:t>
      </w:r>
      <w:proofErr w:type="spellStart"/>
      <w:r w:rsidRPr="004A62A2">
        <w:rPr>
          <w:rFonts w:ascii="Times New Roman" w:hAnsi="Times New Roman" w:cs="Times New Roman"/>
          <w:sz w:val="24"/>
          <w:szCs w:val="24"/>
        </w:rPr>
        <w:t>Ir</w:t>
      </w:r>
      <w:proofErr w:type="spellEnd"/>
      <w:r w:rsidRPr="004A62A2">
        <w:rPr>
          <w:rFonts w:ascii="Times New Roman" w:hAnsi="Times New Roman" w:cs="Times New Roman"/>
          <w:sz w:val="24"/>
          <w:szCs w:val="24"/>
        </w:rPr>
        <w:t xml:space="preserve"> slab models.</w:t>
      </w:r>
      <w:r w:rsidRPr="004A62A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4A62A2">
        <w:rPr>
          <w:rFonts w:ascii="Times New Roman" w:hAnsi="Times New Roman" w:cs="Times New Roman" w:hint="eastAsia"/>
          <w:b/>
          <w:bCs/>
          <w:sz w:val="24"/>
          <w:szCs w:val="24"/>
        </w:rPr>
        <w:t>(a)</w:t>
      </w:r>
      <w:r w:rsidRPr="004A62A2">
        <w:rPr>
          <w:rFonts w:hint="eastAsia"/>
          <w:sz w:val="24"/>
          <w:szCs w:val="24"/>
        </w:rPr>
        <w:t xml:space="preserve"> </w:t>
      </w:r>
      <w:r w:rsidRPr="004A62A2">
        <w:rPr>
          <w:rFonts w:ascii="Times New Roman" w:hAnsi="Times New Roman" w:cs="Times New Roman"/>
          <w:sz w:val="24"/>
          <w:szCs w:val="24"/>
        </w:rPr>
        <w:t>(100), (110), and (111) surfaces in the cubic structure</w:t>
      </w:r>
      <w:r w:rsidRPr="004A62A2"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Pr="004A62A2">
        <w:rPr>
          <w:rFonts w:ascii="Times New Roman" w:hAnsi="Times New Roman" w:cs="Times New Roman" w:hint="eastAsia"/>
          <w:b/>
          <w:bCs/>
          <w:sz w:val="24"/>
          <w:szCs w:val="24"/>
        </w:rPr>
        <w:t>(b)</w:t>
      </w:r>
      <w:r w:rsidRPr="004A62A2">
        <w:rPr>
          <w:sz w:val="24"/>
          <w:szCs w:val="24"/>
        </w:rPr>
        <w:t xml:space="preserve"> </w:t>
      </w:r>
      <w:r w:rsidRPr="004A62A2">
        <w:rPr>
          <w:rFonts w:ascii="Times New Roman" w:hAnsi="Times New Roman" w:cs="Times New Roman"/>
          <w:sz w:val="24"/>
          <w:szCs w:val="24"/>
        </w:rPr>
        <w:t>(0001), (101 ̅0), and (112 ̅0) surfaces in the hexagonal structure</w:t>
      </w:r>
      <w:r w:rsidRPr="004A62A2">
        <w:rPr>
          <w:rFonts w:ascii="Times New Roman" w:hAnsi="Times New Roman" w:cs="Times New Roman" w:hint="eastAsia"/>
          <w:sz w:val="24"/>
          <w:szCs w:val="24"/>
        </w:rPr>
        <w:t>.</w:t>
      </w:r>
    </w:p>
    <w:p w14:paraId="398512EC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  <w:r w:rsidRPr="004A62A2">
        <w:rPr>
          <w:rFonts w:ascii="Times New Roman" w:hAnsi="Times New Roman" w:cs="Times New Roman"/>
          <w:sz w:val="24"/>
          <w:szCs w:val="24"/>
        </w:rPr>
        <w:br w:type="page"/>
      </w:r>
    </w:p>
    <w:p w14:paraId="79EF1210" w14:textId="1E91A4CD" w:rsidR="005D1724" w:rsidRPr="004A62A2" w:rsidRDefault="00B43284" w:rsidP="005D172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BD9AC09" wp14:editId="08DCF292">
            <wp:extent cx="6577965" cy="2712720"/>
            <wp:effectExtent l="0" t="0" r="0" b="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965" cy="2712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94E2E7" w14:textId="7109BE65" w:rsidR="005D1724" w:rsidRPr="004A62A2" w:rsidRDefault="005D1724" w:rsidP="005D1724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3A030A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4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0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A62A2">
        <w:rPr>
          <w:rFonts w:ascii="Times New Roman" w:hAnsi="Times New Roman" w:cs="Times New Roman"/>
          <w:sz w:val="24"/>
          <w:szCs w:val="24"/>
        </w:rPr>
        <w:t xml:space="preserve">Pourbaix diagram for metallic </w:t>
      </w:r>
      <w:proofErr w:type="spellStart"/>
      <w:r w:rsidRPr="004A62A2">
        <w:rPr>
          <w:rFonts w:ascii="Times New Roman" w:hAnsi="Times New Roman" w:cs="Times New Roman"/>
          <w:sz w:val="24"/>
          <w:szCs w:val="24"/>
        </w:rPr>
        <w:t>Ir</w:t>
      </w:r>
      <w:proofErr w:type="spellEnd"/>
      <w:r w:rsidRPr="004A62A2">
        <w:rPr>
          <w:rFonts w:ascii="Times New Roman" w:hAnsi="Times New Roman" w:cs="Times New Roman"/>
          <w:sz w:val="24"/>
          <w:szCs w:val="24"/>
        </w:rPr>
        <w:t xml:space="preserve"> surfaces.</w:t>
      </w:r>
      <w:r w:rsidRPr="004A62A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4A62A2">
        <w:rPr>
          <w:rFonts w:ascii="Times New Roman" w:hAnsi="Times New Roman" w:cs="Times New Roman" w:hint="eastAsia"/>
          <w:b/>
          <w:bCs/>
          <w:sz w:val="24"/>
          <w:szCs w:val="24"/>
        </w:rPr>
        <w:t>(a-c)</w:t>
      </w:r>
      <w:r w:rsidRPr="004A62A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4A62A2">
        <w:rPr>
          <w:rFonts w:ascii="Times New Roman" w:hAnsi="Times New Roman" w:cs="Times New Roman"/>
          <w:sz w:val="24"/>
          <w:szCs w:val="24"/>
        </w:rPr>
        <w:t>(100), (110), and (111) surfaces</w:t>
      </w:r>
      <w:r w:rsidRPr="004A62A2">
        <w:rPr>
          <w:rFonts w:ascii="Times New Roman" w:hAnsi="Times New Roman" w:cs="Times New Roman" w:hint="eastAsia"/>
          <w:sz w:val="24"/>
          <w:szCs w:val="24"/>
        </w:rPr>
        <w:t>, respectively.</w:t>
      </w:r>
    </w:p>
    <w:p w14:paraId="61D191C1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  <w:r w:rsidRPr="004A62A2">
        <w:rPr>
          <w:rFonts w:ascii="Times New Roman" w:hAnsi="Times New Roman" w:cs="Times New Roman"/>
          <w:sz w:val="24"/>
          <w:szCs w:val="24"/>
        </w:rPr>
        <w:br w:type="page"/>
      </w:r>
    </w:p>
    <w:p w14:paraId="65BA3831" w14:textId="1E0AB4B9" w:rsidR="005D1724" w:rsidRPr="004A62A2" w:rsidRDefault="00F26335" w:rsidP="005D172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2C8C415" wp14:editId="53F4F727">
            <wp:extent cx="6559601" cy="1964437"/>
            <wp:effectExtent l="0" t="0" r="0" b="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982" cy="19810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0AA464" w14:textId="65DF62D6" w:rsidR="005D1724" w:rsidRPr="004A62A2" w:rsidRDefault="005D1724" w:rsidP="005D1724">
      <w:pPr>
        <w:rPr>
          <w:rFonts w:ascii="Times New Roman" w:hAnsi="Times New Roman" w:cs="Times New Roman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3A030A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4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1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22A8C">
        <w:rPr>
          <w:rFonts w:ascii="Times New Roman" w:hAnsi="Times New Roman" w:cs="Times New Roman"/>
          <w:sz w:val="24"/>
          <w:szCs w:val="24"/>
        </w:rPr>
        <w:t xml:space="preserve">Schematic illustration of the different OER reaction </w:t>
      </w:r>
      <w:proofErr w:type="gramStart"/>
      <w:r w:rsidR="00322A8C">
        <w:rPr>
          <w:rFonts w:ascii="Times New Roman" w:hAnsi="Times New Roman" w:cs="Times New Roman"/>
          <w:sz w:val="24"/>
          <w:szCs w:val="24"/>
        </w:rPr>
        <w:t>pathway</w:t>
      </w:r>
      <w:proofErr w:type="gramEnd"/>
      <w:r w:rsidR="00322A8C">
        <w:rPr>
          <w:rFonts w:ascii="Times New Roman" w:hAnsi="Times New Roman" w:cs="Times New Roman"/>
          <w:sz w:val="24"/>
          <w:szCs w:val="24"/>
        </w:rPr>
        <w:t>, including</w:t>
      </w:r>
      <w:r w:rsidRPr="004A62A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4A62A2">
        <w:rPr>
          <w:rFonts w:ascii="Times New Roman" w:hAnsi="Times New Roman" w:cs="Times New Roman" w:hint="eastAsia"/>
          <w:b/>
          <w:bCs/>
          <w:sz w:val="24"/>
          <w:szCs w:val="24"/>
        </w:rPr>
        <w:t>(a-c)</w:t>
      </w:r>
      <w:r w:rsidRPr="004A62A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4A62A2">
        <w:rPr>
          <w:rFonts w:ascii="Times New Roman" w:hAnsi="Times New Roman" w:cs="Times New Roman"/>
          <w:sz w:val="24"/>
          <w:szCs w:val="24"/>
        </w:rPr>
        <w:t>AEM</w:t>
      </w:r>
      <w:r w:rsidRPr="004A62A2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476D5F">
        <w:rPr>
          <w:rFonts w:ascii="Times New Roman" w:hAnsi="Times New Roman" w:cs="Times New Roman"/>
          <w:sz w:val="24"/>
          <w:szCs w:val="24"/>
        </w:rPr>
        <w:t>OPM</w:t>
      </w:r>
      <w:r w:rsidRPr="004A62A2">
        <w:rPr>
          <w:rFonts w:ascii="Times New Roman" w:hAnsi="Times New Roman" w:cs="Times New Roman" w:hint="eastAsia"/>
          <w:sz w:val="24"/>
          <w:szCs w:val="24"/>
        </w:rPr>
        <w:t xml:space="preserve"> and LOM, respectively.</w:t>
      </w:r>
    </w:p>
    <w:p w14:paraId="17515C15" w14:textId="77777777" w:rsidR="005D1724" w:rsidRPr="004A62A2" w:rsidRDefault="005D1724" w:rsidP="005D1724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7465D9C" w14:textId="77777777" w:rsidR="005D1724" w:rsidRPr="004A62A2" w:rsidRDefault="005D1724" w:rsidP="005D1724">
      <w:pPr>
        <w:widowControl/>
        <w:wordWrap/>
        <w:autoSpaceDE/>
        <w:autoSpaceDN/>
        <w:rPr>
          <w:sz w:val="24"/>
          <w:szCs w:val="24"/>
        </w:rPr>
      </w:pPr>
      <w:r w:rsidRPr="004A62A2">
        <w:rPr>
          <w:sz w:val="24"/>
          <w:szCs w:val="24"/>
        </w:rPr>
        <w:br w:type="page"/>
      </w:r>
    </w:p>
    <w:p w14:paraId="5181E431" w14:textId="77777777" w:rsidR="005D1724" w:rsidRPr="004A62A2" w:rsidRDefault="005D1724" w:rsidP="005D1724">
      <w:pPr>
        <w:widowControl/>
        <w:wordWrap/>
        <w:autoSpaceDE/>
        <w:autoSpaceDN/>
        <w:jc w:val="center"/>
        <w:rPr>
          <w:sz w:val="24"/>
          <w:szCs w:val="24"/>
        </w:rPr>
      </w:pPr>
      <w:r w:rsidRPr="004A62A2">
        <w:rPr>
          <w:noProof/>
          <w:sz w:val="24"/>
          <w:szCs w:val="24"/>
        </w:rPr>
        <w:lastRenderedPageBreak/>
        <w:drawing>
          <wp:inline distT="0" distB="0" distL="0" distR="0" wp14:anchorId="4E2CE0E4" wp14:editId="2ABC7A40">
            <wp:extent cx="4874879" cy="2562446"/>
            <wp:effectExtent l="0" t="0" r="2540" b="0"/>
            <wp:docPr id="709610869" name="그림 29" descr="패턴, 다채로움, 스크린샷, 직사각형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610869" name="그림 29" descr="패턴, 다채로움, 스크린샷, 직사각형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472" cy="25664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6A54D8" w14:textId="2EDA4B59" w:rsidR="00DF0FE8" w:rsidRDefault="005D1724" w:rsidP="00B8672B">
      <w:pPr>
        <w:rPr>
          <w:rFonts w:ascii="Times New Roman" w:hAnsi="Times New Roman" w:cs="Times New Roman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3A030A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4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2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8672B" w:rsidRPr="004A62A2">
        <w:rPr>
          <w:rFonts w:ascii="Times New Roman" w:hAnsi="Times New Roman" w:cs="Times New Roman"/>
          <w:sz w:val="24"/>
          <w:szCs w:val="24"/>
        </w:rPr>
        <w:t xml:space="preserve">Atomic configurations of OER intermediates adsorbed on </w:t>
      </w:r>
      <w:proofErr w:type="spellStart"/>
      <w:r w:rsidR="00B8672B" w:rsidRPr="004A62A2">
        <w:rPr>
          <w:rFonts w:ascii="Times New Roman" w:hAnsi="Times New Roman" w:cs="Times New Roman"/>
          <w:sz w:val="24"/>
          <w:szCs w:val="24"/>
        </w:rPr>
        <w:t>Ir</w:t>
      </w:r>
      <w:proofErr w:type="spellEnd"/>
      <w:r w:rsidR="00B8672B" w:rsidRPr="004A62A2">
        <w:rPr>
          <w:rFonts w:ascii="Times New Roman" w:hAnsi="Times New Roman" w:cs="Times New Roman"/>
          <w:sz w:val="24"/>
          <w:szCs w:val="24"/>
        </w:rPr>
        <w:t xml:space="preserve"> (11</w:t>
      </w:r>
      <m:oMath>
        <m:acc>
          <m:accPr>
            <m:chr m:val="̅"/>
            <m:ctrlPr>
              <w:rPr>
                <w:rFonts w:ascii="Cambria Math" w:hAnsi="Cambria Math" w:cs="Times New Roman"/>
                <w:i/>
                <w:iCs/>
                <w:sz w:val="24"/>
                <w:szCs w:val="24"/>
              </w:rPr>
            </m:ctrlPr>
          </m:accPr>
          <m:e>
            <m:r>
              <w:rPr>
                <w:rFonts w:ascii="Cambria Math" w:hAnsi="Cambria Math" w:cs="Times New Roman"/>
                <w:sz w:val="24"/>
                <w:szCs w:val="24"/>
              </w:rPr>
              <m:t>2</m:t>
            </m:r>
          </m:e>
        </m:acc>
      </m:oMath>
      <w:r w:rsidR="00B8672B" w:rsidRPr="004A62A2">
        <w:rPr>
          <w:rFonts w:ascii="Times New Roman" w:hAnsi="Times New Roman" w:cs="Times New Roman"/>
          <w:sz w:val="24"/>
          <w:szCs w:val="24"/>
        </w:rPr>
        <w:t>0) surface following AEM. The cyan, red, and white balls represent Ir, O, and H atoms, respectively.</w:t>
      </w:r>
    </w:p>
    <w:p w14:paraId="17B747C6" w14:textId="4E0E666A" w:rsidR="001D361E" w:rsidRPr="004A62A2" w:rsidRDefault="00DF0FE8" w:rsidP="001D361E">
      <w:pPr>
        <w:widowControl/>
        <w:wordWrap/>
        <w:autoSpaceDE/>
        <w:autoSpaceDN/>
        <w:jc w:val="center"/>
        <w:rPr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6D3B07B" w14:textId="77777777" w:rsidR="005D1724" w:rsidRPr="004A62A2" w:rsidRDefault="005D1724" w:rsidP="005D1724">
      <w:pPr>
        <w:widowControl/>
        <w:wordWrap/>
        <w:autoSpaceDE/>
        <w:autoSpaceDN/>
        <w:jc w:val="center"/>
        <w:rPr>
          <w:sz w:val="24"/>
          <w:szCs w:val="24"/>
        </w:rPr>
      </w:pPr>
      <w:r w:rsidRPr="004A62A2">
        <w:rPr>
          <w:noProof/>
          <w:sz w:val="24"/>
          <w:szCs w:val="24"/>
        </w:rPr>
        <w:lastRenderedPageBreak/>
        <w:drawing>
          <wp:inline distT="0" distB="0" distL="0" distR="0" wp14:anchorId="1BAAA08D" wp14:editId="7BDDF6A5">
            <wp:extent cx="6314536" cy="3655075"/>
            <wp:effectExtent l="0" t="0" r="0" b="2540"/>
            <wp:docPr id="466260845" name="그림 42" descr="스크린샷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260845" name="그림 42" descr="스크린샷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2094" cy="3659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26195B" w14:textId="07896B21" w:rsidR="005D1724" w:rsidRPr="004A62A2" w:rsidRDefault="005D1724" w:rsidP="005D1724">
      <w:pPr>
        <w:rPr>
          <w:rFonts w:ascii="Times New Roman" w:hAnsi="Times New Roman" w:cs="Times New Roman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CA343A">
        <w:rPr>
          <w:rFonts w:ascii="Times New Roman" w:hAnsi="Times New Roman" w:hint="eastAsia"/>
          <w:b/>
          <w:bCs/>
          <w:spacing w:val="-1"/>
          <w:position w:val="2"/>
          <w:sz w:val="24"/>
          <w:szCs w:val="24"/>
        </w:rPr>
        <w:t>4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3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(a) 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High angle annular dark field-STEM</w:t>
      </w:r>
      <w:r w:rsidR="003E161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and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(b) </w:t>
      </w:r>
      <w:r w:rsidR="003E1612" w:rsidRPr="003E1612">
        <w:rPr>
          <w:rFonts w:ascii="Times New Roman" w:hAnsi="Times New Roman" w:hint="eastAsia"/>
          <w:position w:val="2"/>
          <w:sz w:val="24"/>
          <w:szCs w:val="24"/>
        </w:rPr>
        <w:t>b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>right field-STEM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image</w:t>
      </w:r>
      <w:r w:rsidR="003E161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s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</w:t>
      </w:r>
      <w:r w:rsidR="003E161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for the 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post-OER </w:t>
      </w:r>
      <w:r w:rsidRPr="004A62A2">
        <w:rPr>
          <w:rFonts w:ascii="Times New Roman" w:eastAsia="맑은 고딕" w:hAnsi="Times New Roman" w:cs="Times New Roman" w:hint="eastAsia"/>
          <w:i/>
          <w:iCs/>
          <w:color w:val="000000"/>
          <w:kern w:val="24"/>
          <w:sz w:val="24"/>
          <w:szCs w:val="24"/>
        </w:rPr>
        <w:t>h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-</w:t>
      </w:r>
      <w:proofErr w:type="spellStart"/>
      <w:proofErr w:type="gramStart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Ir</w:t>
      </w:r>
      <w:proofErr w:type="spellEnd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(</w:t>
      </w:r>
      <w:proofErr w:type="spellStart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Ni,Re</w:t>
      </w:r>
      <w:proofErr w:type="spellEnd"/>
      <w:proofErr w:type="gramEnd"/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).</w:t>
      </w:r>
    </w:p>
    <w:p w14:paraId="2AA77427" w14:textId="77777777" w:rsidR="005D1724" w:rsidRPr="004A62A2" w:rsidRDefault="005D1724" w:rsidP="005D1724">
      <w:pPr>
        <w:widowControl/>
        <w:wordWrap/>
        <w:autoSpaceDE/>
        <w:autoSpaceDN/>
        <w:rPr>
          <w:sz w:val="24"/>
          <w:szCs w:val="24"/>
        </w:rPr>
      </w:pPr>
      <w:r w:rsidRPr="004A62A2">
        <w:rPr>
          <w:sz w:val="24"/>
          <w:szCs w:val="24"/>
        </w:rPr>
        <w:br w:type="page"/>
      </w:r>
    </w:p>
    <w:p w14:paraId="00A86499" w14:textId="23BD8754" w:rsidR="005D1724" w:rsidRPr="004A62A2" w:rsidRDefault="00B43284" w:rsidP="005D1724">
      <w:pPr>
        <w:widowControl/>
        <w:wordWrap/>
        <w:autoSpaceDE/>
        <w:autoSpaceDN/>
        <w:jc w:val="center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DF2EC75" wp14:editId="7B663604">
            <wp:extent cx="5273675" cy="4310380"/>
            <wp:effectExtent l="0" t="0" r="3175" b="0"/>
            <wp:docPr id="2" name="그림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그림 2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310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27F7FB" w14:textId="38A05871" w:rsidR="005D1724" w:rsidRPr="004A62A2" w:rsidRDefault="005D1724" w:rsidP="005D1724">
      <w:pPr>
        <w:rPr>
          <w:rFonts w:ascii="Times New Roman" w:hAnsi="Times New Roman" w:cs="Times New Roman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825DB5">
        <w:rPr>
          <w:rFonts w:ascii="Times New Roman" w:hAnsi="Times New Roman" w:hint="eastAsia"/>
          <w:b/>
          <w:bCs/>
          <w:spacing w:val="-1"/>
          <w:position w:val="2"/>
          <w:sz w:val="24"/>
          <w:szCs w:val="24"/>
        </w:rPr>
        <w:t>4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4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8672B" w:rsidRPr="004A62A2">
        <w:rPr>
          <w:rFonts w:ascii="Times New Roman" w:hAnsi="Times New Roman" w:cs="Times New Roman"/>
          <w:sz w:val="24"/>
          <w:szCs w:val="24"/>
        </w:rPr>
        <w:t>Top vie</w:t>
      </w:r>
      <w:r w:rsidR="00B8672B" w:rsidRPr="004A62A2">
        <w:rPr>
          <w:rFonts w:ascii="Times New Roman" w:hAnsi="Times New Roman" w:cs="Times New Roman" w:hint="eastAsia"/>
          <w:sz w:val="24"/>
          <w:szCs w:val="24"/>
        </w:rPr>
        <w:t>w</w:t>
      </w:r>
      <w:r w:rsidR="00B8672B" w:rsidRPr="004A62A2">
        <w:rPr>
          <w:rFonts w:ascii="Times New Roman" w:hAnsi="Times New Roman" w:cs="Times New Roman"/>
          <w:sz w:val="24"/>
          <w:szCs w:val="24"/>
        </w:rPr>
        <w:t xml:space="preserve"> and side view of optimized IrO</w:t>
      </w:r>
      <w:r w:rsidR="00B8672B" w:rsidRPr="004A62A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B8672B" w:rsidRPr="004A62A2">
        <w:rPr>
          <w:rFonts w:ascii="Times New Roman" w:hAnsi="Times New Roman" w:cs="Times New Roman"/>
          <w:sz w:val="24"/>
          <w:szCs w:val="24"/>
        </w:rPr>
        <w:t xml:space="preserve"> (110) structure. </w:t>
      </w:r>
      <w:r w:rsidR="00B8672B" w:rsidRPr="004A62A2">
        <w:rPr>
          <w:rFonts w:ascii="Times New Roman" w:eastAsia="함초롬바탕" w:hAnsi="Times New Roman" w:cs="Times New Roman"/>
          <w:bCs/>
          <w:sz w:val="24"/>
          <w:szCs w:val="24"/>
        </w:rPr>
        <w:t>Color codes are the same as those in Figure S</w:t>
      </w:r>
      <w:r w:rsidR="001D2C27">
        <w:rPr>
          <w:rFonts w:ascii="Times New Roman" w:eastAsia="함초롬바탕" w:hAnsi="Times New Roman" w:cs="Times New Roman" w:hint="eastAsia"/>
          <w:bCs/>
          <w:sz w:val="24"/>
          <w:szCs w:val="24"/>
        </w:rPr>
        <w:t>42</w:t>
      </w:r>
      <w:r w:rsidR="00B8672B" w:rsidRPr="004A62A2">
        <w:rPr>
          <w:rFonts w:ascii="Times New Roman" w:eastAsia="함초롬바탕" w:hAnsi="Times New Roman" w:cs="Times New Roman"/>
          <w:bCs/>
          <w:sz w:val="24"/>
          <w:szCs w:val="24"/>
        </w:rPr>
        <w:t>.</w:t>
      </w:r>
    </w:p>
    <w:p w14:paraId="33612D14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  <w:r w:rsidRPr="004A62A2">
        <w:rPr>
          <w:rFonts w:ascii="Times New Roman" w:hAnsi="Times New Roman" w:cs="Times New Roman"/>
          <w:sz w:val="24"/>
          <w:szCs w:val="24"/>
        </w:rPr>
        <w:br w:type="page"/>
      </w:r>
    </w:p>
    <w:p w14:paraId="320B35DA" w14:textId="5344C05F" w:rsidR="005D1724" w:rsidRPr="004A62A2" w:rsidRDefault="00FE75D0" w:rsidP="005D172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A0D74E5" wp14:editId="49C112C4">
            <wp:extent cx="6284748" cy="4855210"/>
            <wp:effectExtent l="0" t="0" r="0" b="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015" cy="48600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1DC103" w14:textId="6932E7BB" w:rsidR="005D1724" w:rsidRPr="004A62A2" w:rsidRDefault="005D1724" w:rsidP="005D1724">
      <w:pPr>
        <w:rPr>
          <w:rFonts w:ascii="Times New Roman" w:hAnsi="Times New Roman" w:cs="Times New Roman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825DB5">
        <w:rPr>
          <w:rFonts w:ascii="Times New Roman" w:hAnsi="Times New Roman" w:hint="eastAsia"/>
          <w:b/>
          <w:bCs/>
          <w:spacing w:val="-1"/>
          <w:position w:val="2"/>
          <w:sz w:val="24"/>
          <w:szCs w:val="24"/>
        </w:rPr>
        <w:t>4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5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8672B" w:rsidRPr="004A62A2">
        <w:rPr>
          <w:rFonts w:ascii="Times New Roman" w:hAnsi="Times New Roman" w:cs="Times New Roman"/>
          <w:sz w:val="24"/>
          <w:szCs w:val="24"/>
        </w:rPr>
        <w:t xml:space="preserve">Re doping formation energy. </w:t>
      </w:r>
      <w:bookmarkStart w:id="7" w:name="_Hlk161943105"/>
      <w:r w:rsidR="00B8672B" w:rsidRPr="004A62A2">
        <w:rPr>
          <w:rFonts w:ascii="Times New Roman" w:eastAsia="함초롬바탕" w:hAnsi="Times New Roman" w:cs="Times New Roman"/>
          <w:bCs/>
          <w:sz w:val="24"/>
          <w:szCs w:val="24"/>
        </w:rPr>
        <w:t>Color codes are the same as those in Figure S</w:t>
      </w:r>
      <w:r w:rsidR="001D2C27">
        <w:rPr>
          <w:rFonts w:ascii="Times New Roman" w:eastAsia="함초롬바탕" w:hAnsi="Times New Roman" w:cs="Times New Roman" w:hint="eastAsia"/>
          <w:bCs/>
          <w:sz w:val="24"/>
          <w:szCs w:val="24"/>
        </w:rPr>
        <w:t>42</w:t>
      </w:r>
      <w:r w:rsidR="00B8672B" w:rsidRPr="004A62A2">
        <w:rPr>
          <w:rFonts w:ascii="Times New Roman" w:eastAsia="함초롬바탕" w:hAnsi="Times New Roman" w:cs="Times New Roman"/>
          <w:bCs/>
          <w:sz w:val="24"/>
          <w:szCs w:val="24"/>
        </w:rPr>
        <w:t xml:space="preserve">. </w:t>
      </w:r>
      <w:r w:rsidR="00B8672B" w:rsidRPr="004A62A2">
        <w:rPr>
          <w:rFonts w:ascii="Times New Roman" w:hAnsi="Times New Roman" w:cs="Times New Roman"/>
          <w:sz w:val="24"/>
          <w:szCs w:val="24"/>
        </w:rPr>
        <w:t xml:space="preserve">The aquamarine ball represents </w:t>
      </w:r>
      <w:proofErr w:type="gramStart"/>
      <w:r w:rsidR="00B8672B" w:rsidRPr="004A62A2">
        <w:rPr>
          <w:rFonts w:ascii="Times New Roman" w:hAnsi="Times New Roman" w:cs="Times New Roman"/>
          <w:sz w:val="24"/>
          <w:szCs w:val="24"/>
        </w:rPr>
        <w:t>Re</w:t>
      </w:r>
      <w:proofErr w:type="gramEnd"/>
      <w:r w:rsidR="00B8672B" w:rsidRPr="004A62A2">
        <w:rPr>
          <w:rFonts w:ascii="Times New Roman" w:hAnsi="Times New Roman" w:cs="Times New Roman"/>
          <w:sz w:val="24"/>
          <w:szCs w:val="24"/>
        </w:rPr>
        <w:t xml:space="preserve"> atom</w:t>
      </w:r>
      <w:bookmarkEnd w:id="7"/>
      <w:r w:rsidR="00B8672B" w:rsidRPr="004A62A2">
        <w:rPr>
          <w:rFonts w:ascii="Times New Roman" w:hAnsi="Times New Roman" w:cs="Times New Roman"/>
          <w:sz w:val="24"/>
          <w:szCs w:val="24"/>
        </w:rPr>
        <w:t>.</w:t>
      </w:r>
    </w:p>
    <w:p w14:paraId="5782819B" w14:textId="021D9051" w:rsidR="005D1724" w:rsidRDefault="005D1724" w:rsidP="005D1724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  <w:r w:rsidRPr="004A62A2">
        <w:rPr>
          <w:rFonts w:ascii="Times New Roman" w:hAnsi="Times New Roman" w:cs="Times New Roman"/>
          <w:sz w:val="24"/>
          <w:szCs w:val="24"/>
        </w:rPr>
        <w:br w:type="page"/>
      </w:r>
    </w:p>
    <w:p w14:paraId="283106FF" w14:textId="5DA0259B" w:rsidR="009A3900" w:rsidRPr="004A62A2" w:rsidRDefault="0074022B" w:rsidP="009A3900">
      <w:pPr>
        <w:widowControl/>
        <w:wordWrap/>
        <w:autoSpaceDE/>
        <w:autoSpaceDN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19D31E11" wp14:editId="4E9A3BBA">
            <wp:extent cx="6372710" cy="3156564"/>
            <wp:effectExtent l="0" t="0" r="0" b="6350"/>
            <wp:docPr id="1766319118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197" cy="3171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361D03" w14:textId="59E1DC82" w:rsidR="009A3900" w:rsidRPr="009A3900" w:rsidRDefault="009A3900" w:rsidP="0074022B">
      <w:pPr>
        <w:rPr>
          <w:rFonts w:ascii="Times New Roman" w:hAnsi="Times New Roman" w:cs="Times New Roman"/>
          <w:sz w:val="24"/>
          <w:szCs w:val="24"/>
        </w:rPr>
      </w:pPr>
      <w:r w:rsidRPr="004F3B3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F3B3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F3B3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F3B3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825DB5" w:rsidRPr="004F3B32">
        <w:rPr>
          <w:rFonts w:ascii="Times New Roman" w:hAnsi="Times New Roman" w:hint="eastAsia"/>
          <w:b/>
          <w:bCs/>
          <w:spacing w:val="-1"/>
          <w:position w:val="2"/>
          <w:sz w:val="24"/>
          <w:szCs w:val="24"/>
        </w:rPr>
        <w:t>4</w:t>
      </w:r>
      <w:r w:rsidR="003C747E" w:rsidRPr="004F3B3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6</w:t>
      </w:r>
      <w:r w:rsidRPr="004F3B3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F3B3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4022B" w:rsidRPr="004F3B32">
        <w:rPr>
          <w:rFonts w:ascii="Times New Roman" w:hAnsi="Times New Roman" w:cs="Times New Roman"/>
          <w:bCs/>
          <w:sz w:val="24"/>
          <w:szCs w:val="24"/>
        </w:rPr>
        <w:t xml:space="preserve">Cross-sectional HAADF-STEM image of post-OER </w:t>
      </w:r>
      <w:r w:rsidR="0074022B" w:rsidRPr="004F3B32">
        <w:rPr>
          <w:rFonts w:ascii="Times New Roman" w:hAnsi="Times New Roman" w:cs="Times New Roman"/>
          <w:bCs/>
          <w:i/>
          <w:iCs/>
          <w:sz w:val="24"/>
          <w:szCs w:val="24"/>
        </w:rPr>
        <w:t>h</w:t>
      </w:r>
      <w:r w:rsidR="0074022B" w:rsidRPr="004F3B32">
        <w:rPr>
          <w:rFonts w:ascii="Times New Roman" w:hAnsi="Times New Roman" w:cs="Times New Roman"/>
          <w:bCs/>
          <w:sz w:val="24"/>
          <w:szCs w:val="24"/>
        </w:rPr>
        <w:t>-</w:t>
      </w:r>
      <w:proofErr w:type="spellStart"/>
      <w:proofErr w:type="gramStart"/>
      <w:r w:rsidR="0074022B" w:rsidRPr="004F3B32">
        <w:rPr>
          <w:rFonts w:ascii="Times New Roman" w:hAnsi="Times New Roman" w:cs="Times New Roman"/>
          <w:bCs/>
          <w:sz w:val="24"/>
          <w:szCs w:val="24"/>
        </w:rPr>
        <w:t>Ir</w:t>
      </w:r>
      <w:proofErr w:type="spellEnd"/>
      <w:r w:rsidR="0074022B" w:rsidRPr="004F3B32">
        <w:rPr>
          <w:rFonts w:ascii="Times New Roman" w:hAnsi="Times New Roman" w:cs="Times New Roman"/>
          <w:bCs/>
          <w:sz w:val="24"/>
          <w:szCs w:val="24"/>
        </w:rPr>
        <w:t>(</w:t>
      </w:r>
      <w:proofErr w:type="spellStart"/>
      <w:r w:rsidR="0074022B" w:rsidRPr="004F3B32">
        <w:rPr>
          <w:rFonts w:ascii="Times New Roman" w:hAnsi="Times New Roman" w:cs="Times New Roman"/>
          <w:bCs/>
          <w:sz w:val="24"/>
          <w:szCs w:val="24"/>
        </w:rPr>
        <w:t>Ni,Re</w:t>
      </w:r>
      <w:proofErr w:type="spellEnd"/>
      <w:proofErr w:type="gramEnd"/>
      <w:r w:rsidR="0074022B" w:rsidRPr="004F3B32">
        <w:rPr>
          <w:rFonts w:ascii="Times New Roman" w:hAnsi="Times New Roman" w:cs="Times New Roman"/>
          <w:bCs/>
          <w:sz w:val="24"/>
          <w:szCs w:val="24"/>
        </w:rPr>
        <w:t xml:space="preserve">). (a) low-magnification HAADF-STEM, (b) high-resolution HAADF-STEM image with viewed along the [010]-zone axis and (c) enlarged HAADF-STEM image with line profiles for </w:t>
      </w:r>
      <w:proofErr w:type="spellStart"/>
      <w:r w:rsidR="0074022B" w:rsidRPr="004F3B32">
        <w:rPr>
          <w:rFonts w:ascii="Times New Roman" w:hAnsi="Times New Roman" w:cs="Times New Roman"/>
          <w:bCs/>
          <w:sz w:val="24"/>
          <w:szCs w:val="24"/>
        </w:rPr>
        <w:t>Ir</w:t>
      </w:r>
      <w:proofErr w:type="spellEnd"/>
      <w:r w:rsidR="0074022B" w:rsidRPr="004F3B32">
        <w:rPr>
          <w:rFonts w:ascii="Times New Roman" w:hAnsi="Times New Roman" w:cs="Times New Roman"/>
          <w:bCs/>
          <w:sz w:val="24"/>
          <w:szCs w:val="24"/>
        </w:rPr>
        <w:t xml:space="preserve"> atomic intensity at marked regions in (c). The cross-sectional HAADF-STEM image of post-OER </w:t>
      </w:r>
      <w:r w:rsidR="0074022B" w:rsidRPr="004F3B32">
        <w:rPr>
          <w:rFonts w:ascii="Times New Roman" w:hAnsi="Times New Roman" w:cs="Times New Roman"/>
          <w:bCs/>
          <w:i/>
          <w:iCs/>
          <w:sz w:val="24"/>
          <w:szCs w:val="24"/>
        </w:rPr>
        <w:t>c</w:t>
      </w:r>
      <w:r w:rsidR="0074022B" w:rsidRPr="004F3B32">
        <w:rPr>
          <w:rFonts w:ascii="Times New Roman" w:hAnsi="Times New Roman" w:cs="Times New Roman"/>
          <w:bCs/>
          <w:sz w:val="24"/>
          <w:szCs w:val="24"/>
        </w:rPr>
        <w:t>-</w:t>
      </w:r>
      <w:proofErr w:type="spellStart"/>
      <w:proofErr w:type="gramStart"/>
      <w:r w:rsidR="0074022B" w:rsidRPr="004F3B32">
        <w:rPr>
          <w:rFonts w:ascii="Times New Roman" w:hAnsi="Times New Roman" w:cs="Times New Roman"/>
          <w:bCs/>
          <w:sz w:val="24"/>
          <w:szCs w:val="24"/>
        </w:rPr>
        <w:t>Ir</w:t>
      </w:r>
      <w:proofErr w:type="spellEnd"/>
      <w:r w:rsidR="0074022B" w:rsidRPr="004F3B32">
        <w:rPr>
          <w:rFonts w:ascii="Times New Roman" w:hAnsi="Times New Roman" w:cs="Times New Roman"/>
          <w:bCs/>
          <w:sz w:val="24"/>
          <w:szCs w:val="24"/>
        </w:rPr>
        <w:t>(</w:t>
      </w:r>
      <w:proofErr w:type="gramEnd"/>
      <w:r w:rsidR="0074022B" w:rsidRPr="004F3B32">
        <w:rPr>
          <w:rFonts w:ascii="Times New Roman" w:hAnsi="Times New Roman" w:cs="Times New Roman"/>
          <w:bCs/>
          <w:sz w:val="24"/>
          <w:szCs w:val="24"/>
        </w:rPr>
        <w:t xml:space="preserve">Ni). (d) low-magnification HAADF-STEM, (e) high-resolution HAADF-STEM image with viewed along the [010]-zone axis and (f) enlarged HAADF-STEM image with line profiles for </w:t>
      </w:r>
      <w:proofErr w:type="spellStart"/>
      <w:r w:rsidR="0074022B" w:rsidRPr="004F3B32">
        <w:rPr>
          <w:rFonts w:ascii="Times New Roman" w:hAnsi="Times New Roman" w:cs="Times New Roman"/>
          <w:bCs/>
          <w:sz w:val="24"/>
          <w:szCs w:val="24"/>
        </w:rPr>
        <w:t>Ir</w:t>
      </w:r>
      <w:proofErr w:type="spellEnd"/>
      <w:r w:rsidR="0074022B" w:rsidRPr="004F3B32">
        <w:rPr>
          <w:rFonts w:ascii="Times New Roman" w:hAnsi="Times New Roman" w:cs="Times New Roman"/>
          <w:bCs/>
          <w:sz w:val="24"/>
          <w:szCs w:val="24"/>
        </w:rPr>
        <w:t xml:space="preserve"> atomic intensity at marked regions in (f).</w:t>
      </w:r>
    </w:p>
    <w:p w14:paraId="468E53F8" w14:textId="5D38272F" w:rsidR="009A3900" w:rsidRDefault="009A3900" w:rsidP="005D1724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</w:p>
    <w:p w14:paraId="4E442AF6" w14:textId="77777777" w:rsidR="009A3900" w:rsidRDefault="009A3900" w:rsidP="005D1724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</w:p>
    <w:p w14:paraId="2E694323" w14:textId="77777777" w:rsidR="0074022B" w:rsidRPr="004A62A2" w:rsidRDefault="0074022B" w:rsidP="005D1724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</w:p>
    <w:p w14:paraId="03C463BC" w14:textId="636CD313" w:rsidR="005E56EB" w:rsidRPr="004A62A2" w:rsidRDefault="00FE75D0" w:rsidP="005E56EB">
      <w:pPr>
        <w:widowControl/>
        <w:wordWrap/>
        <w:autoSpaceDE/>
        <w:autoSpaceDN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 wp14:anchorId="32347CCA" wp14:editId="3B3A9734">
            <wp:extent cx="2981325" cy="3347085"/>
            <wp:effectExtent l="0" t="0" r="0" b="5715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347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32CF48" w14:textId="6FA82DF3" w:rsidR="005E56EB" w:rsidRPr="004A62A2" w:rsidRDefault="005E56EB" w:rsidP="005E56EB">
      <w:pPr>
        <w:rPr>
          <w:rFonts w:ascii="Times New Roman" w:hAnsi="Times New Roman" w:cs="Times New Roman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825DB5">
        <w:rPr>
          <w:rFonts w:ascii="Times New Roman" w:hAnsi="Times New Roman" w:hint="eastAsia"/>
          <w:b/>
          <w:bCs/>
          <w:spacing w:val="-1"/>
          <w:position w:val="2"/>
          <w:sz w:val="24"/>
          <w:szCs w:val="24"/>
        </w:rPr>
        <w:t>4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7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A62A2">
        <w:rPr>
          <w:rFonts w:ascii="Times New Roman" w:hAnsi="Times New Roman" w:cs="Times New Roman"/>
          <w:sz w:val="24"/>
          <w:szCs w:val="24"/>
        </w:rPr>
        <w:t>Optimized atomic configurations of IrO</w:t>
      </w:r>
      <w:r w:rsidRPr="004A62A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4A62A2">
        <w:rPr>
          <w:rFonts w:ascii="Times New Roman" w:hAnsi="Times New Roman" w:cs="Times New Roman"/>
          <w:sz w:val="24"/>
          <w:szCs w:val="24"/>
        </w:rPr>
        <w:t xml:space="preserve"> (110) with </w:t>
      </w:r>
      <w:proofErr w:type="spellStart"/>
      <w:r w:rsidRPr="004A62A2">
        <w:rPr>
          <w:rFonts w:ascii="Times New Roman" w:hAnsi="Times New Roman" w:cs="Times New Roman"/>
          <w:sz w:val="24"/>
          <w:szCs w:val="24"/>
        </w:rPr>
        <w:t>Ir</w:t>
      </w:r>
      <w:proofErr w:type="spellEnd"/>
      <w:r w:rsidRPr="004A62A2">
        <w:rPr>
          <w:rFonts w:ascii="Times New Roman" w:hAnsi="Times New Roman" w:cs="Times New Roman"/>
          <w:sz w:val="24"/>
          <w:szCs w:val="24"/>
        </w:rPr>
        <w:t xml:space="preserve"> vacancies. </w:t>
      </w:r>
      <w:r w:rsidRPr="004A62A2">
        <w:rPr>
          <w:rFonts w:ascii="Times New Roman" w:eastAsia="함초롬바탕" w:hAnsi="Times New Roman" w:cs="Times New Roman"/>
          <w:bCs/>
          <w:sz w:val="24"/>
          <w:szCs w:val="24"/>
        </w:rPr>
        <w:t>Color codes are the same as those in Figure S</w:t>
      </w:r>
      <w:r w:rsidR="001D2C27">
        <w:rPr>
          <w:rFonts w:ascii="Times New Roman" w:eastAsia="함초롬바탕" w:hAnsi="Times New Roman" w:cs="Times New Roman" w:hint="eastAsia"/>
          <w:bCs/>
          <w:sz w:val="24"/>
          <w:szCs w:val="24"/>
        </w:rPr>
        <w:t>42</w:t>
      </w:r>
      <w:r w:rsidRPr="004A62A2">
        <w:rPr>
          <w:rFonts w:ascii="Times New Roman" w:eastAsia="함초롬바탕" w:hAnsi="Times New Roman" w:cs="Times New Roman"/>
          <w:bCs/>
          <w:sz w:val="24"/>
          <w:szCs w:val="24"/>
        </w:rPr>
        <w:t>.</w:t>
      </w:r>
    </w:p>
    <w:p w14:paraId="5846C888" w14:textId="77777777" w:rsidR="005E56EB" w:rsidRPr="004A62A2" w:rsidRDefault="005E56EB" w:rsidP="005E56EB">
      <w:pPr>
        <w:jc w:val="center"/>
        <w:rPr>
          <w:rFonts w:ascii="Times New Roman" w:hAnsi="Times New Roman" w:cs="Times New Roman"/>
          <w:sz w:val="24"/>
          <w:szCs w:val="24"/>
        </w:rPr>
      </w:pPr>
      <w:r w:rsidRPr="004A62A2">
        <w:rPr>
          <w:rFonts w:ascii="Times New Roman" w:hAnsi="Times New Roman" w:cs="Times New Roman"/>
          <w:sz w:val="24"/>
          <w:szCs w:val="24"/>
        </w:rPr>
        <w:br w:type="page"/>
      </w:r>
      <w:r w:rsidRPr="004A62A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AC80FA9" wp14:editId="16B80F9D">
            <wp:extent cx="6239525" cy="5053241"/>
            <wp:effectExtent l="0" t="0" r="0" b="0"/>
            <wp:docPr id="3" name="그림 3" descr="텍스트, 스크린샷, 다채로움, 직사각형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그림 3" descr="텍스트, 스크린샷, 다채로움, 직사각형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510" cy="50718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87FF45" w14:textId="3B9213CB" w:rsidR="008A0E91" w:rsidRDefault="005E56EB" w:rsidP="005E56EB">
      <w:pPr>
        <w:rPr>
          <w:rFonts w:ascii="Times New Roman" w:hAnsi="Times New Roman" w:cs="Times New Roman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825DB5">
        <w:rPr>
          <w:rFonts w:ascii="Times New Roman" w:hAnsi="Times New Roman" w:hint="eastAsia"/>
          <w:b/>
          <w:bCs/>
          <w:spacing w:val="-1"/>
          <w:position w:val="2"/>
          <w:sz w:val="24"/>
          <w:szCs w:val="24"/>
        </w:rPr>
        <w:t>4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8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A62A2">
        <w:rPr>
          <w:rFonts w:ascii="Times New Roman" w:hAnsi="Times New Roman" w:cs="Times New Roman"/>
          <w:sz w:val="24"/>
          <w:szCs w:val="24"/>
        </w:rPr>
        <w:t>Pourbaix diagram of IrO</w:t>
      </w:r>
      <w:r w:rsidRPr="004A62A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4A62A2">
        <w:rPr>
          <w:rFonts w:ascii="Times New Roman" w:hAnsi="Times New Roman" w:cs="Times New Roman"/>
          <w:sz w:val="24"/>
          <w:szCs w:val="24"/>
        </w:rPr>
        <w:t xml:space="preserve"> (110) surfaces.</w:t>
      </w:r>
      <w:r w:rsidR="008A0E91">
        <w:rPr>
          <w:rFonts w:ascii="Times New Roman" w:hAnsi="Times New Roman" w:cs="Times New Roman"/>
          <w:sz w:val="24"/>
          <w:szCs w:val="24"/>
        </w:rPr>
        <w:br w:type="page"/>
      </w:r>
    </w:p>
    <w:p w14:paraId="2D921290" w14:textId="1480C383" w:rsidR="005E56EB" w:rsidRPr="004A62A2" w:rsidRDefault="008A0E91" w:rsidP="0055659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AE7C888" wp14:editId="01776E3C">
            <wp:extent cx="4846320" cy="2133322"/>
            <wp:effectExtent l="0" t="0" r="0" b="635"/>
            <wp:docPr id="54" name="그림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5247" cy="2141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823C24" w14:textId="45CD3906" w:rsidR="008A0E91" w:rsidRDefault="008A0E91" w:rsidP="005D1724">
      <w:pPr>
        <w:rPr>
          <w:rFonts w:ascii="Times New Roman" w:hAnsi="Times New Roman"/>
          <w:b/>
          <w:bCs/>
          <w:position w:val="2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49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>
        <w:rPr>
          <w:rFonts w:ascii="Times New Roman" w:hAnsi="Times New Roman"/>
          <w:b/>
          <w:bCs/>
          <w:position w:val="2"/>
          <w:sz w:val="24"/>
          <w:szCs w:val="24"/>
        </w:rPr>
        <w:t xml:space="preserve"> </w:t>
      </w:r>
      <w:r w:rsidRPr="00556594">
        <w:rPr>
          <w:rFonts w:ascii="Times New Roman" w:hAnsi="Times New Roman"/>
          <w:position w:val="2"/>
          <w:sz w:val="24"/>
          <w:szCs w:val="24"/>
        </w:rPr>
        <w:t>Bader charge analysis for IrO</w:t>
      </w:r>
      <w:r w:rsidRPr="00556594">
        <w:rPr>
          <w:rFonts w:ascii="Times New Roman" w:hAnsi="Times New Roman"/>
          <w:position w:val="2"/>
          <w:sz w:val="24"/>
          <w:szCs w:val="24"/>
          <w:vertAlign w:val="subscript"/>
        </w:rPr>
        <w:t>2</w:t>
      </w:r>
      <w:r w:rsidRPr="00556594">
        <w:rPr>
          <w:rFonts w:ascii="Times New Roman" w:hAnsi="Times New Roman"/>
          <w:position w:val="2"/>
          <w:sz w:val="24"/>
          <w:szCs w:val="24"/>
        </w:rPr>
        <w:t xml:space="preserve"> (110) and Re-IrO</w:t>
      </w:r>
      <w:r w:rsidRPr="00556594">
        <w:rPr>
          <w:rFonts w:ascii="Times New Roman" w:hAnsi="Times New Roman"/>
          <w:position w:val="2"/>
          <w:sz w:val="24"/>
          <w:szCs w:val="24"/>
          <w:vertAlign w:val="subscript"/>
        </w:rPr>
        <w:t>2</w:t>
      </w:r>
      <w:r w:rsidRPr="00556594">
        <w:rPr>
          <w:rFonts w:ascii="Times New Roman" w:hAnsi="Times New Roman"/>
          <w:position w:val="2"/>
          <w:sz w:val="24"/>
          <w:szCs w:val="24"/>
        </w:rPr>
        <w:t xml:space="preserve"> (110) surfaces. The cyan, red, and aquamarine balls represent </w:t>
      </w:r>
      <w:proofErr w:type="spellStart"/>
      <w:r w:rsidRPr="00556594">
        <w:rPr>
          <w:rFonts w:ascii="Times New Roman" w:hAnsi="Times New Roman"/>
          <w:position w:val="2"/>
          <w:sz w:val="24"/>
          <w:szCs w:val="24"/>
        </w:rPr>
        <w:t>Ir</w:t>
      </w:r>
      <w:proofErr w:type="spellEnd"/>
      <w:r w:rsidRPr="00556594">
        <w:rPr>
          <w:rFonts w:ascii="Times New Roman" w:hAnsi="Times New Roman"/>
          <w:position w:val="2"/>
          <w:sz w:val="24"/>
          <w:szCs w:val="24"/>
        </w:rPr>
        <w:t xml:space="preserve">, O, and Re atoms, respectively. </w:t>
      </w:r>
      <w:r>
        <w:rPr>
          <w:rFonts w:ascii="Times New Roman" w:hAnsi="Times New Roman"/>
          <w:b/>
          <w:bCs/>
          <w:position w:val="2"/>
          <w:sz w:val="24"/>
          <w:szCs w:val="24"/>
        </w:rPr>
        <w:br w:type="page"/>
      </w:r>
    </w:p>
    <w:p w14:paraId="3F8232BC" w14:textId="59B564AE" w:rsidR="005D1724" w:rsidRPr="004A62A2" w:rsidRDefault="008A0E91" w:rsidP="0055659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1310379" wp14:editId="5C2B035F">
            <wp:extent cx="4518660" cy="3474204"/>
            <wp:effectExtent l="0" t="0" r="0" b="0"/>
            <wp:docPr id="55" name="그림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932" cy="34790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802E47" w14:textId="4FFA070D" w:rsidR="008A0E91" w:rsidRDefault="008A0E91" w:rsidP="008A0E91">
      <w:pPr>
        <w:rPr>
          <w:rFonts w:ascii="Times New Roman" w:hAnsi="Times New Roman"/>
          <w:b/>
          <w:bCs/>
          <w:position w:val="2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0D3E25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5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0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>
        <w:rPr>
          <w:rFonts w:ascii="Times New Roman" w:hAnsi="Times New Roman"/>
          <w:b/>
          <w:bCs/>
          <w:position w:val="2"/>
          <w:sz w:val="24"/>
          <w:szCs w:val="24"/>
        </w:rPr>
        <w:t xml:space="preserve"> </w:t>
      </w:r>
      <w:r w:rsidRPr="00AD483B">
        <w:rPr>
          <w:rFonts w:ascii="Times New Roman" w:hAnsi="Times New Roman"/>
          <w:position w:val="2"/>
          <w:sz w:val="24"/>
          <w:szCs w:val="24"/>
        </w:rPr>
        <w:t>The integrated crystal orbital Hamilton population (ICOHP) of IrO</w:t>
      </w:r>
      <w:r w:rsidRPr="00AD483B">
        <w:rPr>
          <w:rFonts w:ascii="Times New Roman" w:hAnsi="Times New Roman"/>
          <w:position w:val="2"/>
          <w:sz w:val="24"/>
          <w:szCs w:val="24"/>
          <w:vertAlign w:val="subscript"/>
        </w:rPr>
        <w:t>2</w:t>
      </w:r>
      <w:r w:rsidRPr="00AD483B">
        <w:rPr>
          <w:rFonts w:ascii="Times New Roman" w:hAnsi="Times New Roman"/>
          <w:position w:val="2"/>
          <w:sz w:val="24"/>
          <w:szCs w:val="24"/>
        </w:rPr>
        <w:t xml:space="preserve"> (110) surfaces.</w:t>
      </w:r>
      <w:r>
        <w:rPr>
          <w:rFonts w:ascii="Times New Roman" w:hAnsi="Times New Roman"/>
          <w:b/>
          <w:bCs/>
          <w:position w:val="2"/>
          <w:sz w:val="24"/>
          <w:szCs w:val="24"/>
        </w:rPr>
        <w:br w:type="page"/>
      </w:r>
    </w:p>
    <w:p w14:paraId="7B3BEB13" w14:textId="61B47B54" w:rsidR="008A0E91" w:rsidRPr="004A62A2" w:rsidRDefault="00B947BC" w:rsidP="0055659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F152768" wp14:editId="13332A73">
            <wp:extent cx="4498002" cy="3425021"/>
            <wp:effectExtent l="0" t="0" r="0" b="0"/>
            <wp:docPr id="1414175460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687" cy="34461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7C13F0" w14:textId="3DAC7C54" w:rsidR="008A0E91" w:rsidRDefault="008A0E91" w:rsidP="008A0E91">
      <w:pPr>
        <w:rPr>
          <w:rFonts w:ascii="Times New Roman" w:hAnsi="Times New Roman"/>
          <w:b/>
          <w:bCs/>
          <w:position w:val="2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0D3E25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5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1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>
        <w:rPr>
          <w:rFonts w:ascii="Times New Roman" w:hAnsi="Times New Roman"/>
          <w:b/>
          <w:bCs/>
          <w:position w:val="2"/>
          <w:sz w:val="24"/>
          <w:szCs w:val="24"/>
        </w:rPr>
        <w:t xml:space="preserve"> </w:t>
      </w:r>
      <w:r w:rsidRPr="00AD483B">
        <w:rPr>
          <w:rFonts w:ascii="Times New Roman" w:hAnsi="Times New Roman"/>
          <w:position w:val="2"/>
          <w:sz w:val="24"/>
          <w:szCs w:val="24"/>
        </w:rPr>
        <w:t>Calculated charge-transfer energies of IrO</w:t>
      </w:r>
      <w:r w:rsidRPr="00556594">
        <w:rPr>
          <w:rFonts w:ascii="Times New Roman" w:hAnsi="Times New Roman"/>
          <w:position w:val="2"/>
          <w:sz w:val="24"/>
          <w:szCs w:val="24"/>
          <w:vertAlign w:val="subscript"/>
        </w:rPr>
        <w:t>2</w:t>
      </w:r>
      <w:r w:rsidRPr="00AD483B">
        <w:rPr>
          <w:rFonts w:ascii="Times New Roman" w:hAnsi="Times New Roman"/>
          <w:position w:val="2"/>
          <w:sz w:val="24"/>
          <w:szCs w:val="24"/>
        </w:rPr>
        <w:t xml:space="preserve"> (110) surfaces.</w:t>
      </w:r>
      <w:r>
        <w:rPr>
          <w:rFonts w:ascii="Times New Roman" w:hAnsi="Times New Roman"/>
          <w:b/>
          <w:bCs/>
          <w:position w:val="2"/>
          <w:sz w:val="24"/>
          <w:szCs w:val="24"/>
        </w:rPr>
        <w:br w:type="page"/>
      </w:r>
    </w:p>
    <w:p w14:paraId="0252EBF1" w14:textId="0368798E" w:rsidR="008A0E91" w:rsidRPr="004A62A2" w:rsidRDefault="008A0E91" w:rsidP="0055659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2DEB04C" wp14:editId="2CF03899">
            <wp:extent cx="3479470" cy="5577926"/>
            <wp:effectExtent l="0" t="0" r="0" b="0"/>
            <wp:docPr id="57" name="그림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542" cy="5594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15B63A" w14:textId="44014129" w:rsidR="008A0E91" w:rsidRPr="004A62A2" w:rsidRDefault="008A0E91" w:rsidP="008A0E91">
      <w:pPr>
        <w:rPr>
          <w:rFonts w:ascii="Times New Roman" w:hAnsi="Times New Roman" w:cs="Times New Roman" w:hint="eastAsia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0D3E25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5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2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>
        <w:rPr>
          <w:rFonts w:ascii="Times New Roman" w:hAnsi="Times New Roman"/>
          <w:b/>
          <w:bCs/>
          <w:position w:val="2"/>
          <w:sz w:val="24"/>
          <w:szCs w:val="24"/>
        </w:rPr>
        <w:t xml:space="preserve"> </w:t>
      </w:r>
      <w:r w:rsidRPr="00556594">
        <w:rPr>
          <w:rFonts w:ascii="Times New Roman" w:hAnsi="Times New Roman"/>
          <w:position w:val="2"/>
          <w:sz w:val="24"/>
          <w:szCs w:val="24"/>
        </w:rPr>
        <w:t xml:space="preserve">Projected density of states (PDOS) of O 2p, </w:t>
      </w:r>
      <w:proofErr w:type="spellStart"/>
      <w:r w:rsidRPr="00556594">
        <w:rPr>
          <w:rFonts w:ascii="Times New Roman" w:hAnsi="Times New Roman"/>
          <w:position w:val="2"/>
          <w:sz w:val="24"/>
          <w:szCs w:val="24"/>
        </w:rPr>
        <w:t>Ir</w:t>
      </w:r>
      <w:proofErr w:type="spellEnd"/>
      <w:r w:rsidRPr="00556594">
        <w:rPr>
          <w:rFonts w:ascii="Times New Roman" w:hAnsi="Times New Roman"/>
          <w:position w:val="2"/>
          <w:sz w:val="24"/>
          <w:szCs w:val="24"/>
        </w:rPr>
        <w:t xml:space="preserve"> 5d, and Re 5d for IrO</w:t>
      </w:r>
      <w:r w:rsidRPr="00556594">
        <w:rPr>
          <w:rFonts w:ascii="Times New Roman" w:hAnsi="Times New Roman"/>
          <w:position w:val="2"/>
          <w:sz w:val="24"/>
          <w:szCs w:val="24"/>
          <w:vertAlign w:val="subscript"/>
        </w:rPr>
        <w:t>2</w:t>
      </w:r>
      <w:r w:rsidRPr="00556594">
        <w:rPr>
          <w:rFonts w:ascii="Times New Roman" w:hAnsi="Times New Roman"/>
          <w:position w:val="2"/>
          <w:sz w:val="24"/>
          <w:szCs w:val="24"/>
        </w:rPr>
        <w:t xml:space="preserve"> (110) surfaces. The gray dashed line represents the Fermi level, and the vertical bold-red line indicates the O 2p-band center</w:t>
      </w:r>
      <w:r w:rsidR="001D2C27">
        <w:rPr>
          <w:rFonts w:ascii="Times New Roman" w:hAnsi="Times New Roman" w:hint="eastAsia"/>
          <w:position w:val="2"/>
          <w:sz w:val="24"/>
          <w:szCs w:val="24"/>
        </w:rPr>
        <w:t>.</w:t>
      </w:r>
    </w:p>
    <w:p w14:paraId="144A3435" w14:textId="77777777" w:rsidR="005D1724" w:rsidRPr="004A62A2" w:rsidRDefault="005D1724" w:rsidP="005D1724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  <w:r w:rsidRPr="004A62A2">
        <w:rPr>
          <w:rFonts w:ascii="Times New Roman" w:hAnsi="Times New Roman" w:cs="Times New Roman"/>
          <w:sz w:val="24"/>
          <w:szCs w:val="24"/>
        </w:rPr>
        <w:br w:type="page"/>
      </w:r>
    </w:p>
    <w:p w14:paraId="7DC183EE" w14:textId="77777777" w:rsidR="005D1724" w:rsidRPr="004A62A2" w:rsidRDefault="005D1724" w:rsidP="005D1724">
      <w:pPr>
        <w:widowControl/>
        <w:wordWrap/>
        <w:autoSpaceDE/>
        <w:autoSpaceDN/>
        <w:jc w:val="center"/>
        <w:rPr>
          <w:rFonts w:ascii="Times New Roman" w:hAnsi="Times New Roman"/>
          <w:b/>
          <w:bCs/>
          <w:position w:val="2"/>
          <w:sz w:val="24"/>
          <w:szCs w:val="24"/>
        </w:rPr>
      </w:pPr>
      <w:r w:rsidRPr="004A62A2">
        <w:rPr>
          <w:rFonts w:ascii="Times New Roman" w:hAnsi="Times New Roman"/>
          <w:b/>
          <w:bCs/>
          <w:noProof/>
          <w:position w:val="2"/>
          <w:sz w:val="24"/>
          <w:szCs w:val="24"/>
        </w:rPr>
        <w:lastRenderedPageBreak/>
        <w:drawing>
          <wp:inline distT="0" distB="0" distL="0" distR="0" wp14:anchorId="7C0CDC6F" wp14:editId="14719B6B">
            <wp:extent cx="4322445" cy="3030220"/>
            <wp:effectExtent l="0" t="0" r="0" b="0"/>
            <wp:docPr id="1439784585" name="그림 40" descr="스크린샷, 다채로움, 예술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784585" name="그림 40" descr="스크린샷, 다채로움, 예술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45" cy="303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BDD68E" w14:textId="32829DDD" w:rsidR="003064B8" w:rsidRDefault="005D1724" w:rsidP="003064B8">
      <w:pPr>
        <w:widowControl/>
        <w:wordWrap/>
        <w:autoSpaceDE/>
        <w:autoSpaceDN/>
        <w:rPr>
          <w:rFonts w:ascii="Times New Roman" w:hAnsi="Times New Roman"/>
          <w:b/>
          <w:bCs/>
          <w:position w:val="2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0D3E25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5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3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 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LSV polarization curve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 xml:space="preserve"> of </w:t>
      </w:r>
      <w:r w:rsidRPr="004A62A2">
        <w:rPr>
          <w:rFonts w:ascii="Times New Roman" w:eastAsia="맑은 고딕" w:hAnsi="Times New Roman" w:cs="Times New Roman"/>
          <w:i/>
          <w:iCs/>
          <w:color w:val="000000"/>
          <w:kern w:val="24"/>
          <w:sz w:val="24"/>
          <w:szCs w:val="24"/>
        </w:rPr>
        <w:t>h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-</w:t>
      </w:r>
      <w:proofErr w:type="spellStart"/>
      <w:proofErr w:type="gramStart"/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Ir</w:t>
      </w:r>
      <w:proofErr w:type="spellEnd"/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(</w:t>
      </w:r>
      <w:proofErr w:type="spellStart"/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Ni,Re</w:t>
      </w:r>
      <w:proofErr w:type="spellEnd"/>
      <w:proofErr w:type="gramEnd"/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)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and Pt/C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 xml:space="preserve"> for HER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using a scan rate of 5 mV s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:vertAlign w:val="superscript"/>
        </w:rPr>
        <w:t>-1</w:t>
      </w:r>
      <w:r w:rsidR="003E161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in 0.1 M HClO</w:t>
      </w:r>
      <w:r w:rsidR="003E1612" w:rsidRPr="003E161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  <w:vertAlign w:val="subscript"/>
        </w:rPr>
        <w:t>4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.</w:t>
      </w:r>
      <w:r w:rsidR="003064B8" w:rsidRPr="003064B8">
        <w:rPr>
          <w:rFonts w:ascii="Times New Roman" w:hAnsi="Times New Roman"/>
          <w:b/>
          <w:bCs/>
          <w:position w:val="2"/>
          <w:sz w:val="24"/>
          <w:szCs w:val="24"/>
        </w:rPr>
        <w:t xml:space="preserve"> </w:t>
      </w:r>
      <w:r w:rsidR="003064B8">
        <w:rPr>
          <w:rFonts w:ascii="Times New Roman" w:hAnsi="Times New Roman"/>
          <w:b/>
          <w:bCs/>
          <w:position w:val="2"/>
          <w:sz w:val="24"/>
          <w:szCs w:val="24"/>
        </w:rPr>
        <w:br w:type="page"/>
      </w:r>
    </w:p>
    <w:p w14:paraId="768B293B" w14:textId="2A49EBBB" w:rsidR="003064B8" w:rsidRDefault="003064B8" w:rsidP="003064B8">
      <w:pPr>
        <w:widowControl/>
        <w:wordWrap/>
        <w:autoSpaceDE/>
        <w:autoSpaceDN/>
        <w:rPr>
          <w:rFonts w:ascii="Times New Roman" w:hAnsi="Times New Roman"/>
          <w:b/>
          <w:bCs/>
          <w:position w:val="2"/>
          <w:sz w:val="24"/>
          <w:szCs w:val="24"/>
        </w:rPr>
      </w:pPr>
      <w:r>
        <w:rPr>
          <w:rFonts w:ascii="Times New Roman" w:hAnsi="Times New Roman"/>
          <w:b/>
          <w:bCs/>
          <w:noProof/>
          <w:position w:val="2"/>
          <w:sz w:val="24"/>
          <w:szCs w:val="24"/>
        </w:rPr>
        <w:lastRenderedPageBreak/>
        <w:drawing>
          <wp:inline distT="0" distB="0" distL="0" distR="0" wp14:anchorId="119F6341" wp14:editId="06A941C0">
            <wp:extent cx="6322563" cy="2665797"/>
            <wp:effectExtent l="0" t="0" r="0" b="0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92"/>
                    <a:stretch/>
                  </pic:blipFill>
                  <pic:spPr bwMode="auto">
                    <a:xfrm>
                      <a:off x="0" y="0"/>
                      <a:ext cx="6358547" cy="2680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A91995" w14:textId="5CBADC89" w:rsidR="00993238" w:rsidRPr="00556594" w:rsidRDefault="003064B8" w:rsidP="00993238">
      <w:pPr>
        <w:widowControl/>
        <w:wordWrap/>
        <w:autoSpaceDE/>
        <w:autoSpaceDN/>
        <w:rPr>
          <w:rFonts w:ascii="Times New Roman" w:hAnsi="Times New Roman"/>
          <w:spacing w:val="-1"/>
          <w:position w:val="2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5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4</w:t>
      </w:r>
      <w:r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. </w:t>
      </w:r>
      <w:r w:rsidR="00993238" w:rsidRPr="00556594">
        <w:rPr>
          <w:rFonts w:ascii="Times New Roman" w:hAnsi="Times New Roman"/>
          <w:spacing w:val="-1"/>
          <w:position w:val="2"/>
          <w:sz w:val="24"/>
          <w:szCs w:val="24"/>
        </w:rPr>
        <w:t xml:space="preserve">(a) Two-electrode polarization and (b) chronopotentiometry curves for </w:t>
      </w:r>
    </w:p>
    <w:p w14:paraId="74F57BFA" w14:textId="07AB4FEF" w:rsidR="003064B8" w:rsidRPr="00993238" w:rsidRDefault="00993238" w:rsidP="00993238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556594">
        <w:rPr>
          <w:rFonts w:ascii="Times New Roman" w:hAnsi="Times New Roman"/>
          <w:spacing w:val="-1"/>
          <w:position w:val="2"/>
          <w:sz w:val="24"/>
          <w:szCs w:val="24"/>
        </w:rPr>
        <w:t xml:space="preserve">overall water splitting </w:t>
      </w:r>
      <w:proofErr w:type="gramStart"/>
      <w:r w:rsidRPr="00556594">
        <w:rPr>
          <w:rFonts w:ascii="Times New Roman" w:hAnsi="Times New Roman"/>
          <w:spacing w:val="-1"/>
          <w:position w:val="2"/>
          <w:sz w:val="24"/>
          <w:szCs w:val="24"/>
        </w:rPr>
        <w:t>measured in</w:t>
      </w:r>
      <w:proofErr w:type="gramEnd"/>
      <w:r w:rsidRPr="00556594">
        <w:rPr>
          <w:rFonts w:ascii="Times New Roman" w:hAnsi="Times New Roman"/>
          <w:spacing w:val="-1"/>
          <w:position w:val="2"/>
          <w:sz w:val="24"/>
          <w:szCs w:val="24"/>
        </w:rPr>
        <w:t xml:space="preserve"> 0.1 M HClO</w:t>
      </w:r>
      <w:r w:rsidRPr="00556594">
        <w:rPr>
          <w:rFonts w:ascii="Times New Roman" w:hAnsi="Times New Roman"/>
          <w:spacing w:val="-1"/>
          <w:position w:val="2"/>
          <w:sz w:val="24"/>
          <w:szCs w:val="24"/>
          <w:vertAlign w:val="subscript"/>
        </w:rPr>
        <w:t>4</w:t>
      </w:r>
      <w:r w:rsidRPr="00556594">
        <w:rPr>
          <w:rFonts w:ascii="Times New Roman" w:hAnsi="Times New Roman"/>
          <w:spacing w:val="-1"/>
          <w:position w:val="2"/>
          <w:sz w:val="24"/>
          <w:szCs w:val="24"/>
        </w:rPr>
        <w:t>.</w:t>
      </w:r>
    </w:p>
    <w:p w14:paraId="03EF47E3" w14:textId="08A20C07" w:rsidR="005D1724" w:rsidRPr="004A62A2" w:rsidRDefault="005D1724" w:rsidP="005D1724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</w:p>
    <w:p w14:paraId="20D9B205" w14:textId="23C19509" w:rsidR="005D1724" w:rsidRPr="004A62A2" w:rsidRDefault="005D1724" w:rsidP="00556594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  <w:r w:rsidRPr="004A62A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5640C8B" wp14:editId="5A4B3275">
            <wp:extent cx="6225695" cy="3244132"/>
            <wp:effectExtent l="0" t="0" r="0" b="0"/>
            <wp:docPr id="1483797608" name="그림 41" descr="어둠, 빛, 밤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797608" name="그림 41" descr="어둠, 빛, 밤이(가) 표시된 사진&#10;&#10;자동 생성된 설명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186" cy="32490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B8E5F8" w14:textId="307A8DFF" w:rsidR="00A72008" w:rsidRDefault="005D1724" w:rsidP="00C40D98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Supplementary</w:t>
      </w:r>
      <w:r w:rsidRPr="004A62A2">
        <w:rPr>
          <w:rFonts w:ascii="Times New Roman" w:hAnsi="Times New Roman"/>
          <w:b/>
          <w:bCs/>
          <w:spacing w:val="-3"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Figure</w:t>
      </w:r>
      <w:r w:rsidRPr="004A62A2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 xml:space="preserve"> </w:t>
      </w:r>
      <w:r w:rsidR="000D3E25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5</w:t>
      </w:r>
      <w:r w:rsidR="003C747E">
        <w:rPr>
          <w:rFonts w:ascii="Times New Roman" w:hAnsi="Times New Roman"/>
          <w:b/>
          <w:bCs/>
          <w:spacing w:val="-1"/>
          <w:position w:val="2"/>
          <w:sz w:val="24"/>
          <w:szCs w:val="24"/>
        </w:rPr>
        <w:t>5</w:t>
      </w:r>
      <w:r w:rsidRPr="004A62A2">
        <w:rPr>
          <w:rFonts w:ascii="Times New Roman" w:hAnsi="Times New Roman"/>
          <w:b/>
          <w:bCs/>
          <w:position w:val="2"/>
          <w:sz w:val="24"/>
          <w:szCs w:val="24"/>
        </w:rPr>
        <w:t>.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>LSV</w:t>
      </w:r>
      <w:r w:rsidRPr="004A62A2">
        <w:rPr>
          <w:rFonts w:ascii="Times New Roman" w:hAnsi="Times New Roman" w:hint="eastAsia"/>
          <w:b/>
          <w:bCs/>
          <w:position w:val="2"/>
          <w:sz w:val="24"/>
          <w:szCs w:val="24"/>
        </w:rPr>
        <w:t xml:space="preserve"> 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>polarization curve</w:t>
      </w:r>
      <w:r w:rsidR="003E1612">
        <w:rPr>
          <w:rFonts w:ascii="Times New Roman" w:hAnsi="Times New Roman" w:hint="eastAsia"/>
          <w:position w:val="2"/>
          <w:sz w:val="24"/>
          <w:szCs w:val="24"/>
        </w:rPr>
        <w:t>s</w:t>
      </w:r>
      <w:r w:rsidRPr="004A62A2">
        <w:rPr>
          <w:rFonts w:ascii="Times New Roman" w:hAnsi="Times New Roman" w:hint="eastAsia"/>
          <w:position w:val="2"/>
          <w:sz w:val="24"/>
          <w:szCs w:val="24"/>
        </w:rPr>
        <w:t xml:space="preserve"> 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 xml:space="preserve">of </w:t>
      </w:r>
      <w:r w:rsidRPr="004A62A2">
        <w:rPr>
          <w:rFonts w:ascii="Times New Roman" w:eastAsia="맑은 고딕" w:hAnsi="Times New Roman" w:cs="Times New Roman"/>
          <w:i/>
          <w:iCs/>
          <w:color w:val="000000"/>
          <w:kern w:val="24"/>
          <w:sz w:val="24"/>
          <w:szCs w:val="24"/>
        </w:rPr>
        <w:t>h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-</w:t>
      </w:r>
      <w:proofErr w:type="spellStart"/>
      <w:proofErr w:type="gramStart"/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Ir</w:t>
      </w:r>
      <w:proofErr w:type="spellEnd"/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(</w:t>
      </w:r>
      <w:proofErr w:type="spellStart"/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Ni,Re</w:t>
      </w:r>
      <w:proofErr w:type="spellEnd"/>
      <w:proofErr w:type="gramEnd"/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) for OER</w:t>
      </w:r>
      <w:r w:rsidR="003E161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and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 xml:space="preserve"> HER in </w:t>
      </w:r>
      <w:r w:rsidRPr="004A62A2">
        <w:rPr>
          <w:rFonts w:ascii="Times New Roman" w:eastAsia="맑은 고딕" w:hAnsi="Times New Roman" w:cs="Times New Roman"/>
          <w:b/>
          <w:bCs/>
          <w:color w:val="000000"/>
          <w:kern w:val="24"/>
          <w:sz w:val="24"/>
          <w:szCs w:val="24"/>
        </w:rPr>
        <w:t>(a</w:t>
      </w:r>
      <w:r w:rsidRPr="004A62A2">
        <w:rPr>
          <w:rFonts w:ascii="Times New Roman" w:eastAsia="맑은 고딕" w:hAnsi="Times New Roman" w:cs="Times New Roman" w:hint="eastAsia"/>
          <w:b/>
          <w:bCs/>
          <w:color w:val="000000"/>
          <w:kern w:val="24"/>
          <w:sz w:val="24"/>
          <w:szCs w:val="24"/>
        </w:rPr>
        <w:t>,</w:t>
      </w:r>
      <w:r w:rsidR="003E1612">
        <w:rPr>
          <w:rFonts w:ascii="Times New Roman" w:eastAsia="맑은 고딕" w:hAnsi="Times New Roman" w:cs="Times New Roman" w:hint="eastAsia"/>
          <w:b/>
          <w:bCs/>
          <w:color w:val="000000"/>
          <w:kern w:val="24"/>
          <w:sz w:val="24"/>
          <w:szCs w:val="24"/>
        </w:rPr>
        <w:t xml:space="preserve"> </w:t>
      </w:r>
      <w:r w:rsidRPr="004A62A2">
        <w:rPr>
          <w:rFonts w:ascii="Times New Roman" w:eastAsia="맑은 고딕" w:hAnsi="Times New Roman" w:cs="Times New Roman" w:hint="eastAsia"/>
          <w:b/>
          <w:bCs/>
          <w:color w:val="000000"/>
          <w:kern w:val="24"/>
          <w:sz w:val="24"/>
          <w:szCs w:val="24"/>
        </w:rPr>
        <w:t>d</w:t>
      </w:r>
      <w:r w:rsidRPr="004A62A2">
        <w:rPr>
          <w:rFonts w:ascii="Times New Roman" w:eastAsia="맑은 고딕" w:hAnsi="Times New Roman" w:cs="Times New Roman"/>
          <w:b/>
          <w:bCs/>
          <w:color w:val="000000"/>
          <w:kern w:val="24"/>
          <w:sz w:val="24"/>
          <w:szCs w:val="24"/>
        </w:rPr>
        <w:t>)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 xml:space="preserve"> 1M KOH, </w:t>
      </w:r>
      <w:r w:rsidRPr="004A62A2">
        <w:rPr>
          <w:rFonts w:ascii="Times New Roman" w:eastAsia="맑은 고딕" w:hAnsi="Times New Roman" w:cs="Times New Roman"/>
          <w:b/>
          <w:bCs/>
          <w:color w:val="000000"/>
          <w:kern w:val="24"/>
          <w:sz w:val="24"/>
          <w:szCs w:val="24"/>
        </w:rPr>
        <w:t>(b</w:t>
      </w:r>
      <w:r w:rsidRPr="004A62A2">
        <w:rPr>
          <w:rFonts w:ascii="Times New Roman" w:eastAsia="맑은 고딕" w:hAnsi="Times New Roman" w:cs="Times New Roman" w:hint="eastAsia"/>
          <w:b/>
          <w:bCs/>
          <w:color w:val="000000"/>
          <w:kern w:val="24"/>
          <w:sz w:val="24"/>
          <w:szCs w:val="24"/>
        </w:rPr>
        <w:t>,</w:t>
      </w:r>
      <w:r w:rsidR="003E1612">
        <w:rPr>
          <w:rFonts w:ascii="Times New Roman" w:eastAsia="맑은 고딕" w:hAnsi="Times New Roman" w:cs="Times New Roman" w:hint="eastAsia"/>
          <w:b/>
          <w:bCs/>
          <w:color w:val="000000"/>
          <w:kern w:val="24"/>
          <w:sz w:val="24"/>
          <w:szCs w:val="24"/>
        </w:rPr>
        <w:t xml:space="preserve"> </w:t>
      </w:r>
      <w:r w:rsidRPr="004A62A2">
        <w:rPr>
          <w:rFonts w:ascii="Times New Roman" w:eastAsia="맑은 고딕" w:hAnsi="Times New Roman" w:cs="Times New Roman" w:hint="eastAsia"/>
          <w:b/>
          <w:bCs/>
          <w:color w:val="000000"/>
          <w:kern w:val="24"/>
          <w:sz w:val="24"/>
          <w:szCs w:val="24"/>
        </w:rPr>
        <w:t>e</w:t>
      </w:r>
      <w:r w:rsidRPr="004A62A2">
        <w:rPr>
          <w:rFonts w:ascii="Times New Roman" w:eastAsia="맑은 고딕" w:hAnsi="Times New Roman" w:cs="Times New Roman"/>
          <w:b/>
          <w:bCs/>
          <w:color w:val="000000"/>
          <w:kern w:val="24"/>
          <w:sz w:val="24"/>
          <w:szCs w:val="24"/>
        </w:rPr>
        <w:t>)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 xml:space="preserve">, 1M KOH + 0.5M NaCl and </w:t>
      </w:r>
      <w:r w:rsidRPr="004A62A2">
        <w:rPr>
          <w:rFonts w:ascii="Times New Roman" w:eastAsia="맑은 고딕" w:hAnsi="Times New Roman" w:cs="Times New Roman"/>
          <w:b/>
          <w:bCs/>
          <w:color w:val="000000"/>
          <w:kern w:val="24"/>
          <w:sz w:val="24"/>
          <w:szCs w:val="24"/>
        </w:rPr>
        <w:t>(c</w:t>
      </w:r>
      <w:r w:rsidRPr="004A62A2">
        <w:rPr>
          <w:rFonts w:ascii="Times New Roman" w:eastAsia="맑은 고딕" w:hAnsi="Times New Roman" w:cs="Times New Roman" w:hint="eastAsia"/>
          <w:b/>
          <w:bCs/>
          <w:color w:val="000000"/>
          <w:kern w:val="24"/>
          <w:sz w:val="24"/>
          <w:szCs w:val="24"/>
        </w:rPr>
        <w:t>,</w:t>
      </w:r>
      <w:r w:rsidR="003E1612">
        <w:rPr>
          <w:rFonts w:ascii="Times New Roman" w:eastAsia="맑은 고딕" w:hAnsi="Times New Roman" w:cs="Times New Roman" w:hint="eastAsia"/>
          <w:b/>
          <w:bCs/>
          <w:color w:val="000000"/>
          <w:kern w:val="24"/>
          <w:sz w:val="24"/>
          <w:szCs w:val="24"/>
        </w:rPr>
        <w:t xml:space="preserve"> </w:t>
      </w:r>
      <w:r w:rsidRPr="004A62A2">
        <w:rPr>
          <w:rFonts w:ascii="Times New Roman" w:eastAsia="맑은 고딕" w:hAnsi="Times New Roman" w:cs="Times New Roman" w:hint="eastAsia"/>
          <w:b/>
          <w:bCs/>
          <w:color w:val="000000"/>
          <w:kern w:val="24"/>
          <w:sz w:val="24"/>
          <w:szCs w:val="24"/>
        </w:rPr>
        <w:t>f</w:t>
      </w:r>
      <w:r w:rsidRPr="004A62A2">
        <w:rPr>
          <w:rFonts w:ascii="Times New Roman" w:eastAsia="맑은 고딕" w:hAnsi="Times New Roman" w:cs="Times New Roman"/>
          <w:b/>
          <w:bCs/>
          <w:color w:val="000000"/>
          <w:kern w:val="24"/>
          <w:sz w:val="24"/>
          <w:szCs w:val="24"/>
        </w:rPr>
        <w:t>)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 xml:space="preserve"> 1M PBS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 </w:t>
      </w:r>
      <w:r w:rsidR="003E161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 xml:space="preserve">electrolytes 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t>using a scan rate of 5 mV s</w:t>
      </w:r>
      <w:r w:rsidRPr="004A62A2">
        <w:rPr>
          <w:rFonts w:ascii="Times New Roman" w:eastAsia="맑은 고딕" w:hAnsi="Times New Roman" w:cs="Times New Roman"/>
          <w:color w:val="000000"/>
          <w:kern w:val="24"/>
          <w:sz w:val="24"/>
          <w:szCs w:val="24"/>
          <w:vertAlign w:val="superscript"/>
        </w:rPr>
        <w:t>-1</w:t>
      </w:r>
      <w:r w:rsidRPr="004A62A2">
        <w:rPr>
          <w:rFonts w:ascii="Times New Roman" w:eastAsia="맑은 고딕" w:hAnsi="Times New Roman" w:cs="Times New Roman" w:hint="eastAsia"/>
          <w:color w:val="000000"/>
          <w:kern w:val="24"/>
          <w:sz w:val="24"/>
          <w:szCs w:val="24"/>
        </w:rPr>
        <w:t>.</w:t>
      </w:r>
    </w:p>
    <w:p w14:paraId="3F2AA79B" w14:textId="77777777" w:rsidR="00A72008" w:rsidRDefault="00A72008">
      <w:pPr>
        <w:widowControl/>
        <w:wordWrap/>
        <w:autoSpaceDE/>
        <w:autoSpaceDN/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</w:pPr>
      <w:r>
        <w:rPr>
          <w:rFonts w:ascii="Times New Roman" w:eastAsia="맑은 고딕" w:hAnsi="Times New Roman" w:cs="Times New Roman"/>
          <w:color w:val="000000"/>
          <w:kern w:val="24"/>
          <w:sz w:val="24"/>
          <w:szCs w:val="24"/>
        </w:rPr>
        <w:br w:type="page"/>
      </w:r>
    </w:p>
    <w:p w14:paraId="28704D4E" w14:textId="2C5B21C1" w:rsidR="00C40D98" w:rsidRPr="004A62A2" w:rsidRDefault="009C0BAD" w:rsidP="00C40D98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>T</w:t>
      </w:r>
      <w:r w:rsidR="00C40D98" w:rsidRPr="004A62A2">
        <w:rPr>
          <w:rFonts w:ascii="Times New Roman" w:hAnsi="Times New Roman" w:cs="Times New Roman"/>
          <w:b/>
          <w:bCs/>
          <w:sz w:val="24"/>
          <w:szCs w:val="24"/>
        </w:rPr>
        <w:t>able S1.</w:t>
      </w:r>
      <w:r w:rsidR="00C40D98" w:rsidRPr="004A62A2">
        <w:rPr>
          <w:rFonts w:ascii="Times New Roman" w:hAnsi="Times New Roman" w:cs="Times New Roman"/>
          <w:sz w:val="24"/>
          <w:szCs w:val="24"/>
        </w:rPr>
        <w:t xml:space="preserve"> Calculated lattice constant and cohesive energy of </w:t>
      </w:r>
      <w:r w:rsidR="00FE75D0">
        <w:rPr>
          <w:rFonts w:ascii="Times New Roman" w:hAnsi="Times New Roman" w:cs="Times New Roman"/>
          <w:sz w:val="24"/>
          <w:szCs w:val="24"/>
        </w:rPr>
        <w:t xml:space="preserve">metal </w:t>
      </w:r>
      <w:proofErr w:type="spellStart"/>
      <w:r w:rsidR="00C40D98" w:rsidRPr="004A62A2">
        <w:rPr>
          <w:rFonts w:ascii="Times New Roman" w:hAnsi="Times New Roman" w:cs="Times New Roman"/>
          <w:sz w:val="24"/>
          <w:szCs w:val="24"/>
        </w:rPr>
        <w:t>Ir</w:t>
      </w:r>
      <w:proofErr w:type="spellEnd"/>
      <w:r w:rsidR="00C40D98" w:rsidRPr="004A62A2">
        <w:rPr>
          <w:rFonts w:ascii="Times New Roman" w:hAnsi="Times New Roman" w:cs="Times New Roman"/>
          <w:sz w:val="24"/>
          <w:szCs w:val="24"/>
        </w:rPr>
        <w:t>, consistent with prior studies.</w:t>
      </w:r>
    </w:p>
    <w:tbl>
      <w:tblPr>
        <w:tblStyle w:val="ab"/>
        <w:tblW w:w="9937" w:type="dxa"/>
        <w:tblLook w:val="04A0" w:firstRow="1" w:lastRow="0" w:firstColumn="1" w:lastColumn="0" w:noHBand="0" w:noVBand="1"/>
      </w:tblPr>
      <w:tblGrid>
        <w:gridCol w:w="1656"/>
        <w:gridCol w:w="1656"/>
        <w:gridCol w:w="1656"/>
        <w:gridCol w:w="1657"/>
        <w:gridCol w:w="1656"/>
        <w:gridCol w:w="1656"/>
      </w:tblGrid>
      <w:tr w:rsidR="00C40D98" w14:paraId="55AC91D5" w14:textId="77777777" w:rsidTr="00556594">
        <w:trPr>
          <w:trHeight w:val="170"/>
        </w:trPr>
        <w:tc>
          <w:tcPr>
            <w:tcW w:w="1656" w:type="dxa"/>
            <w:vMerge w:val="restart"/>
            <w:tcBorders>
              <w:left w:val="nil"/>
              <w:right w:val="nil"/>
            </w:tcBorders>
            <w:vAlign w:val="center"/>
          </w:tcPr>
          <w:p w14:paraId="488BF984" w14:textId="77777777" w:rsidR="006712AB" w:rsidRDefault="006712AB" w:rsidP="005565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1C75ACF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Method</w:t>
            </w:r>
          </w:p>
        </w:tc>
        <w:tc>
          <w:tcPr>
            <w:tcW w:w="1656" w:type="dxa"/>
            <w:vMerge w:val="restart"/>
            <w:tcBorders>
              <w:left w:val="nil"/>
              <w:right w:val="nil"/>
            </w:tcBorders>
            <w:vAlign w:val="center"/>
          </w:tcPr>
          <w:p w14:paraId="64255EB5" w14:textId="77777777" w:rsidR="006712AB" w:rsidRDefault="006712AB" w:rsidP="005565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2C2E453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tructure</w:t>
            </w:r>
          </w:p>
        </w:tc>
        <w:tc>
          <w:tcPr>
            <w:tcW w:w="3313" w:type="dxa"/>
            <w:gridSpan w:val="2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9BE33DE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attice constant</w:t>
            </w:r>
          </w:p>
        </w:tc>
        <w:tc>
          <w:tcPr>
            <w:tcW w:w="1656" w:type="dxa"/>
            <w:vMerge w:val="restart"/>
            <w:tcBorders>
              <w:left w:val="nil"/>
              <w:right w:val="nil"/>
            </w:tcBorders>
            <w:vAlign w:val="center"/>
          </w:tcPr>
          <w:p w14:paraId="57116760" w14:textId="093ADEF2" w:rsidR="00C40D98" w:rsidRPr="003E75D7" w:rsidRDefault="00FE75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|</w:t>
            </w:r>
            <w:proofErr w:type="spellStart"/>
            <w:r w:rsidR="00C40D98" w:rsidRPr="003E75D7"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 w:rsidR="00C40D98" w:rsidRPr="003E75D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coh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|</w:t>
            </w:r>
            <w:r w:rsidR="00C40D98" w:rsidRPr="003E75D7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gramStart"/>
            <w:r w:rsidR="00C40D98" w:rsidRPr="003E75D7">
              <w:rPr>
                <w:rFonts w:ascii="Times New Roman" w:hAnsi="Times New Roman" w:cs="Times New Roman"/>
                <w:sz w:val="24"/>
                <w:szCs w:val="24"/>
              </w:rPr>
              <w:t>eV</w:t>
            </w:r>
            <w:proofErr w:type="gramEnd"/>
            <w:r w:rsidR="00C40D98" w:rsidRPr="003E75D7">
              <w:rPr>
                <w:rFonts w:ascii="Times New Roman" w:hAnsi="Times New Roman" w:cs="Times New Roman"/>
                <w:sz w:val="24"/>
                <w:szCs w:val="24"/>
              </w:rPr>
              <w:t>/atom)</w:t>
            </w:r>
          </w:p>
        </w:tc>
        <w:tc>
          <w:tcPr>
            <w:tcW w:w="1656" w:type="dxa"/>
            <w:vMerge w:val="restart"/>
            <w:tcBorders>
              <w:left w:val="nil"/>
              <w:right w:val="nil"/>
            </w:tcBorders>
            <w:vAlign w:val="center"/>
          </w:tcPr>
          <w:p w14:paraId="6A06282A" w14:textId="77777777" w:rsidR="006712AB" w:rsidRDefault="006712AB" w:rsidP="005565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0D1A4D1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Reference</w:t>
            </w:r>
          </w:p>
        </w:tc>
      </w:tr>
      <w:tr w:rsidR="00C40D98" w14:paraId="3D126291" w14:textId="77777777" w:rsidTr="00556594">
        <w:trPr>
          <w:trHeight w:val="170"/>
        </w:trPr>
        <w:tc>
          <w:tcPr>
            <w:tcW w:w="1656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8638327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6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7CAB42C9" w14:textId="77777777" w:rsidR="00C40D98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6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12E0E22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Pr="003E75D7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0</w:t>
            </w: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 xml:space="preserve"> (Å)</w:t>
            </w:r>
          </w:p>
        </w:tc>
        <w:tc>
          <w:tcPr>
            <w:tcW w:w="1656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EE10497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c</w:t>
            </w: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(Å)</w:t>
            </w:r>
          </w:p>
        </w:tc>
        <w:tc>
          <w:tcPr>
            <w:tcW w:w="1656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97A17AE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56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BEB4DBE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40D98" w14:paraId="2310C58C" w14:textId="77777777" w:rsidTr="00556594">
        <w:trPr>
          <w:trHeight w:val="397"/>
        </w:trPr>
        <w:tc>
          <w:tcPr>
            <w:tcW w:w="1656" w:type="dxa"/>
            <w:tcBorders>
              <w:left w:val="nil"/>
              <w:bottom w:val="nil"/>
              <w:right w:val="nil"/>
            </w:tcBorders>
            <w:vAlign w:val="center"/>
          </w:tcPr>
          <w:p w14:paraId="055C27ED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GGA</w:t>
            </w:r>
          </w:p>
        </w:tc>
        <w:tc>
          <w:tcPr>
            <w:tcW w:w="1656" w:type="dxa"/>
            <w:tcBorders>
              <w:left w:val="nil"/>
              <w:bottom w:val="nil"/>
              <w:right w:val="nil"/>
            </w:tcBorders>
            <w:vAlign w:val="center"/>
          </w:tcPr>
          <w:p w14:paraId="3B745B02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ubic</w:t>
            </w:r>
          </w:p>
        </w:tc>
        <w:tc>
          <w:tcPr>
            <w:tcW w:w="1656" w:type="dxa"/>
            <w:tcBorders>
              <w:left w:val="nil"/>
              <w:bottom w:val="nil"/>
              <w:right w:val="nil"/>
            </w:tcBorders>
            <w:vAlign w:val="center"/>
          </w:tcPr>
          <w:p w14:paraId="79D42022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3.87</w:t>
            </w:r>
          </w:p>
        </w:tc>
        <w:tc>
          <w:tcPr>
            <w:tcW w:w="1656" w:type="dxa"/>
            <w:tcBorders>
              <w:left w:val="nil"/>
              <w:bottom w:val="nil"/>
              <w:right w:val="nil"/>
            </w:tcBorders>
            <w:vAlign w:val="center"/>
          </w:tcPr>
          <w:p w14:paraId="59E1B255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1656" w:type="dxa"/>
            <w:tcBorders>
              <w:left w:val="nil"/>
              <w:bottom w:val="nil"/>
              <w:right w:val="nil"/>
            </w:tcBorders>
            <w:vAlign w:val="center"/>
          </w:tcPr>
          <w:p w14:paraId="42835BFE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7.35</w:t>
            </w:r>
          </w:p>
        </w:tc>
        <w:tc>
          <w:tcPr>
            <w:tcW w:w="1656" w:type="dxa"/>
            <w:tcBorders>
              <w:left w:val="nil"/>
              <w:bottom w:val="nil"/>
              <w:right w:val="nil"/>
            </w:tcBorders>
            <w:vAlign w:val="center"/>
          </w:tcPr>
          <w:p w14:paraId="446CF571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This work</w:t>
            </w:r>
          </w:p>
        </w:tc>
      </w:tr>
      <w:tr w:rsidR="00C40D98" w14:paraId="4B575576" w14:textId="77777777" w:rsidTr="00556594">
        <w:trPr>
          <w:trHeight w:val="397"/>
        </w:trPr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774900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GA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38673B" w14:textId="77777777" w:rsidR="00C40D98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exagonal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DD214A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.75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531271" w14:textId="77777777" w:rsidR="00C40D98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.47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F72495" w14:textId="13EFFFD1" w:rsidR="00C40D98" w:rsidRPr="003E75D7" w:rsidRDefault="00FE75D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7.28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43566C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his work</w:t>
            </w:r>
          </w:p>
        </w:tc>
      </w:tr>
      <w:tr w:rsidR="00C40D98" w14:paraId="5FA2DEF6" w14:textId="77777777" w:rsidTr="00556594">
        <w:trPr>
          <w:trHeight w:val="397"/>
        </w:trPr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765CD1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LDA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D3ACAC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cubic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9407F1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3.85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019100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248EC9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9.35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866A25" w14:textId="25A9818F" w:rsidR="00C40D98" w:rsidRPr="003E75D7" w:rsidRDefault="00824A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&lt;EndNote&gt;&lt;Cite&gt;&lt;Author&gt;Grussendorff&lt;/Author&gt;&lt;Year&gt;2003&lt;/Year&gt;&lt;RecNum&gt;166&lt;/RecNum&gt;&lt;DisplayText&gt;&lt;style face="superscript"&gt;23&lt;/style&gt;&lt;/DisplayText&gt;&lt;record&gt;&lt;rec-number&gt;166&lt;/rec-number&gt;&lt;foreign-keys&gt;&lt;key app="EN" db-id="rrs9srwx7wsfv5e9v95x20r12zfeaev0xwx0" timestamp="1710153134"&gt;166&lt;/key&gt;&lt;/foreign-keys&gt;&lt;ref-type name="Journal Article"&gt;17&lt;/ref-type&gt;&lt;contributors&gt;&lt;authors&gt;&lt;author&gt;Grussendorff, Sharon&lt;/author&gt;&lt;author&gt;Chetty, Nithaya&lt;/author&gt;&lt;author&gt;Dreysse, H&lt;/author&gt;&lt;/authors&gt;&lt;/contributors&gt;&lt;titles&gt;&lt;title&gt;Theoretical studies of iridium under pressure&lt;/title&gt;&lt;secondary-title&gt;Journal of Physics: Condensed Matter&lt;/secondary-title&gt;&lt;/titles&gt;&lt;periodical&gt;&lt;full-title&gt;Journal of Physics: Condensed Matter&lt;/full-title&gt;&lt;/periodical&gt;&lt;pages&gt;4127&lt;/pages&gt;&lt;volume&gt;15&lt;/volume&gt;&lt;number&gt;24&lt;/number&gt;&lt;dates&gt;&lt;year&gt;2003&lt;/year&gt;&lt;/dates&gt;&lt;isbn&gt;0953-8984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23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C40D98" w14:paraId="17E063DA" w14:textId="77777777" w:rsidTr="00556594">
        <w:trPr>
          <w:trHeight w:val="397"/>
        </w:trPr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07530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LDA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AC628A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cubic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4D3981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3.86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A3B686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9DF00C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0ECD23" w14:textId="1C6345CE" w:rsidR="00C40D98" w:rsidRPr="003E75D7" w:rsidRDefault="00824A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&lt;EndNote&gt;&lt;Cite&gt;&lt;Author&gt;Filippetti&lt;/Author&gt;&lt;Year&gt;1997&lt;/Year&gt;&lt;RecNum&gt;167&lt;/RecNum&gt;&lt;DisplayText&gt;&lt;style face="superscript"&gt;24&lt;/style&gt;&lt;/DisplayText&gt;&lt;record&gt;&lt;rec-number&gt;167&lt;/rec-number&gt;&lt;foreign-keys&gt;&lt;key app="EN" db-id="rrs9srwx7wsfv5e9v95x20r12zfeaev0xwx0" timestamp="1710153146"&gt;167&lt;/key&gt;&lt;/foreign-keys&gt;&lt;ref-type name="Journal Article"&gt;17&lt;/ref-type&gt;&lt;contributors&gt;&lt;authors&gt;&lt;author&gt;Filippetti, Alessio&lt;/author&gt;&lt;author&gt;Fiorentini, Vincenzo&lt;/author&gt;&lt;/authors&gt;&lt;/contributors&gt;&lt;titles&gt;&lt;title&gt;Reconstructions of Ir (110) and (100): an ab initio study&lt;/title&gt;&lt;secondary-title&gt;Surface science&lt;/secondary-title&gt;&lt;/titles&gt;&lt;periodical&gt;&lt;full-title&gt;Surface science&lt;/full-title&gt;&lt;/periodical&gt;&lt;pages&gt;112-116&lt;/pages&gt;&lt;volume&gt;377&lt;/volume&gt;&lt;dates&gt;&lt;year&gt;1997&lt;/year&gt;&lt;/dates&gt;&lt;isbn&gt;0039-6028&lt;/isbn&gt;&lt;urls&gt;&lt;/urls&gt;&lt;/record&gt;&lt;/Cite&gt;&lt;/EndNote&gt;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24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C40D98" w14:paraId="4C8B451C" w14:textId="77777777" w:rsidTr="00556594">
        <w:trPr>
          <w:trHeight w:val="397"/>
        </w:trPr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635526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LDA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C65A0F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cubic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79E7B1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3.81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BA16B0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055047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10.31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E594D3" w14:textId="49B747AD" w:rsidR="00C40D98" w:rsidRPr="003E75D7" w:rsidRDefault="00824A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&lt;EndNote&gt;&lt;Cite&gt;&lt;Author&gt;Boisvert&lt;/Author&gt;&lt;Year&gt;1995&lt;/Year&gt;&lt;RecNum&gt;168&lt;/RecNum&gt;&lt;DisplayText&gt;&lt;style face="superscript"&gt;25&lt;/style&gt;&lt;/DisplayText&gt;&lt;record&gt;&lt;rec-number&gt;168&lt;/rec-number&gt;&lt;foreign-keys&gt;&lt;key app="EN" db-id="rrs9srwx7wsfv5e9v95x20r12zfeaev0xwx0" timestamp="1710153154"&gt;168&lt;/key&gt;&lt;/foreign-keys&gt;&lt;ref-type name="Journal Article"&gt;17&lt;/ref-type&gt;&lt;contributors&gt;&lt;authors&gt;&lt;author&gt;Boisvert, Ghyslain&lt;/author&gt;&lt;author&gt;Lewis, Laurent J&lt;/author&gt;&lt;author&gt;Puska, Martti J&lt;/author&gt;&lt;author&gt;Nieminen, Risto M&lt;/author&gt;&lt;/authors&gt;&lt;/contributors&gt;&lt;titles&gt;&lt;title&gt;Energetics of diffusion on the (100) and (111) surfaces of Ag, Au, and Ir from first principles&lt;/title&gt;&lt;secondary-title&gt;Physical Review B&lt;/secondary-title&gt;&lt;/titles&gt;&lt;periodical&gt;&lt;full-title&gt;Physical Review B&lt;/full-title&gt;&lt;/periodical&gt;&lt;pages&gt;9078&lt;/pages&gt;&lt;volume&gt;52&lt;/volume&gt;&lt;number&gt;12&lt;/number&gt;&lt;dates&gt;&lt;year&gt;1995&lt;/year&gt;&lt;/dates&gt;&lt;urls&gt;&lt;/urls&gt;&lt;/record&gt;&lt;/Cite&gt;&lt;/EndNote&gt;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25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C40D98" w14:paraId="3E11B3E6" w14:textId="77777777" w:rsidTr="00556594">
        <w:trPr>
          <w:trHeight w:val="397"/>
        </w:trPr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E71093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Exp.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73A33A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cubic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49E161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3.84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582300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438BE5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5AA250" w14:textId="4B735770" w:rsidR="00C40D98" w:rsidRPr="003E75D7" w:rsidRDefault="00824A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&lt;EndNote&gt;&lt;Cite&gt;&lt;Author&gt;Sawabe&lt;/Author&gt;&lt;Year&gt;2000&lt;/Year&gt;&lt;RecNum&gt;169&lt;/RecNum&gt;&lt;DisplayText&gt;&lt;style face="superscript"&gt;26&lt;/style&gt;&lt;/DisplayText&gt;&lt;record&gt;&lt;rec-number&gt;169&lt;/rec-number&gt;&lt;foreign-keys&gt;&lt;key app="EN" db-id="rrs9srwx7wsfv5e9v95x20r12zfeaev0xwx0" timestamp="1710153161"&gt;169&lt;/key&gt;&lt;/foreign-keys&gt;&lt;ref-type name="Journal Article"&gt;17&lt;/ref-type&gt;&lt;contributors&gt;&lt;authors&gt;&lt;author&gt;Sawabe, Atsuhito&lt;/author&gt;&lt;author&gt;Fukuda, Hideo&lt;/author&gt;&lt;author&gt;Suzuki, Tosiyuki&lt;/author&gt;&lt;author&gt;Ikuhara, Yuichi&lt;/author&gt;&lt;author&gt;Suzuki, Tetsuya&lt;/author&gt;&lt;/authors&gt;&lt;/contributors&gt;&lt;titles&gt;&lt;title&gt;Interface between CVD diamond and iridium films&lt;/title&gt;&lt;secondary-title&gt;Surface science&lt;/secondary-title&gt;&lt;/titles&gt;&lt;periodical&gt;&lt;full-title&gt;Surface science&lt;/full-title&gt;&lt;/periodical&gt;&lt;pages&gt;L845-L849&lt;/pages&gt;&lt;volume&gt;467&lt;/volume&gt;&lt;number&gt;1-3&lt;/number&gt;&lt;dates&gt;&lt;year&gt;2000&lt;/year&gt;&lt;/dates&gt;&lt;isbn&gt;0039-6028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26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C40D98" w14:paraId="13EDFE48" w14:textId="77777777" w:rsidTr="00556594">
        <w:trPr>
          <w:trHeight w:val="397"/>
        </w:trPr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2F5A6B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Exp.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AC88DF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cubic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0BB03A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3.84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74530D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A2D31F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8A04FB" w14:textId="5F749D41" w:rsidR="00C40D98" w:rsidRPr="003E75D7" w:rsidRDefault="00824A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&lt;EndNote&gt;&lt;Cite&gt;&lt;Author&gt;Cerenius&lt;/Author&gt;&lt;Year&gt;2000&lt;/Year&gt;&lt;RecNum&gt;170&lt;/RecNum&gt;&lt;DisplayText&gt;&lt;style face="superscript"&gt;27&lt;/style&gt;&lt;/DisplayText&gt;&lt;record&gt;&lt;rec-number&gt;170&lt;/rec-number&gt;&lt;foreign-keys&gt;&lt;key app="EN" db-id="rrs9srwx7wsfv5e9v95x20r12zfeaev0xwx0" timestamp="1710153167"&gt;170&lt;/key&gt;&lt;/foreign-keys&gt;&lt;ref-type name="Journal Article"&gt;17&lt;/ref-type&gt;&lt;contributors&gt;&lt;authors&gt;&lt;author&gt;Cerenius, Yngve&lt;/author&gt;&lt;author&gt;Dubrovinsky, Leonid&lt;/author&gt;&lt;/authors&gt;&lt;/contributors&gt;&lt;titles&gt;&lt;title&gt;Compressibility measurements on iridium&lt;/title&gt;&lt;secondary-title&gt;Journal of Alloys and Compounds&lt;/secondary-title&gt;&lt;/titles&gt;&lt;periodical&gt;&lt;full-title&gt;Journal of Alloys and Compounds&lt;/full-title&gt;&lt;/periodical&gt;&lt;pages&gt;26-29&lt;/pages&gt;&lt;volume&gt;306&lt;/volume&gt;&lt;number&gt;1-2&lt;/number&gt;&lt;dates&gt;&lt;year&gt;2000&lt;/year&gt;&lt;/dates&gt;&lt;isbn&gt;0925-8388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27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C40D98" w14:paraId="3BB7E849" w14:textId="77777777" w:rsidTr="00556594">
        <w:trPr>
          <w:trHeight w:val="397"/>
        </w:trPr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40D59E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Exp.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4FD07C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cubic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FE06D4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58CE6E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F41C83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6.94</w:t>
            </w:r>
          </w:p>
        </w:tc>
        <w:tc>
          <w:tcPr>
            <w:tcW w:w="165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F6C387" w14:textId="4613EC70" w:rsidR="00C40D98" w:rsidRPr="003E75D7" w:rsidRDefault="00824A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&lt;EndNote&gt;&lt;Cite&gt;&lt;Author&gt;Wiley&lt;/Author&gt;&lt;Year&gt;1986&lt;/Year&gt;&lt;RecNum&gt;171&lt;/RecNum&gt;&lt;DisplayText&gt;&lt;style face="superscript"&gt;28&lt;/style&gt;&lt;/DisplayText&gt;&lt;record&gt;&lt;rec-number&gt;171&lt;/rec-number&gt;&lt;foreign-keys&gt;&lt;key app="EN" db-id="rrs9srwx7wsfv5e9v95x20r12zfeaev0xwx0" timestamp="1710153172"&gt;171&lt;/key&gt;&lt;/foreign-keys&gt;&lt;ref-type name="Journal Article"&gt;17&lt;/ref-type&gt;&lt;contributors&gt;&lt;authors&gt;&lt;author&gt;Wiley, John&lt;/author&gt;&lt;/authors&gt;&lt;/contributors&gt;&lt;titles&gt;&lt;title&gt;Introduction to solid state physics&lt;/title&gt;&lt;secondary-title&gt;New York&lt;/secondary-title&gt;&lt;/titles&gt;&lt;periodical&gt;&lt;full-title&gt;New York&lt;/full-title&gt;&lt;/periodical&gt;&lt;pages&gt;185&lt;/pages&gt;&lt;dates&gt;&lt;year&gt;1986&lt;/year&gt;&lt;/dates&gt;&lt;urls&gt;&lt;/urls&gt;&lt;/record&gt;&lt;/Cite&gt;&lt;/EndNote&gt;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28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C40D98" w14:paraId="11E0D8A4" w14:textId="77777777" w:rsidTr="00556594">
        <w:trPr>
          <w:trHeight w:val="397"/>
        </w:trPr>
        <w:tc>
          <w:tcPr>
            <w:tcW w:w="1656" w:type="dxa"/>
            <w:tcBorders>
              <w:top w:val="nil"/>
              <w:left w:val="nil"/>
              <w:right w:val="nil"/>
            </w:tcBorders>
            <w:vAlign w:val="center"/>
          </w:tcPr>
          <w:p w14:paraId="195714FC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Exp.</w:t>
            </w:r>
          </w:p>
        </w:tc>
        <w:tc>
          <w:tcPr>
            <w:tcW w:w="1656" w:type="dxa"/>
            <w:tcBorders>
              <w:top w:val="nil"/>
              <w:left w:val="nil"/>
              <w:right w:val="nil"/>
            </w:tcBorders>
            <w:vAlign w:val="center"/>
          </w:tcPr>
          <w:p w14:paraId="3CCCC091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c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ubic</w:t>
            </w:r>
          </w:p>
        </w:tc>
        <w:tc>
          <w:tcPr>
            <w:tcW w:w="1656" w:type="dxa"/>
            <w:tcBorders>
              <w:top w:val="nil"/>
              <w:left w:val="nil"/>
              <w:right w:val="nil"/>
            </w:tcBorders>
            <w:vAlign w:val="center"/>
          </w:tcPr>
          <w:p w14:paraId="16045D49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3.83</w:t>
            </w:r>
          </w:p>
        </w:tc>
        <w:tc>
          <w:tcPr>
            <w:tcW w:w="1656" w:type="dxa"/>
            <w:tcBorders>
              <w:top w:val="nil"/>
              <w:left w:val="nil"/>
              <w:right w:val="nil"/>
            </w:tcBorders>
            <w:vAlign w:val="center"/>
          </w:tcPr>
          <w:p w14:paraId="407B6E7E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1656" w:type="dxa"/>
            <w:tcBorders>
              <w:top w:val="nil"/>
              <w:left w:val="nil"/>
              <w:right w:val="nil"/>
            </w:tcBorders>
            <w:vAlign w:val="center"/>
          </w:tcPr>
          <w:p w14:paraId="5A4AC1B9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56" w:type="dxa"/>
            <w:tcBorders>
              <w:top w:val="nil"/>
              <w:left w:val="nil"/>
              <w:right w:val="nil"/>
            </w:tcBorders>
            <w:vAlign w:val="center"/>
          </w:tcPr>
          <w:p w14:paraId="00F6A9E8" w14:textId="45DF9870" w:rsidR="00C40D98" w:rsidRPr="003E75D7" w:rsidRDefault="00824A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&lt;EndNote&gt;&lt;Cite&gt;&lt;Author&gt;Touloukian&lt;/Author&gt;&lt;Year&gt;1975&lt;/Year&gt;&lt;RecNum&gt;172&lt;/RecNum&gt;&lt;DisplayText&gt;&lt;style face="superscript"&gt;29&lt;/style&gt;&lt;/DisplayText&gt;&lt;record&gt;&lt;rec-number&gt;172&lt;/rec-number&gt;&lt;foreign-keys&gt;&lt;key app="EN" db-id="rrs9srwx7wsfv5e9v95x20r12zfeaev0xwx0" timestamp="1710153180"&gt;172&lt;/key&gt;&lt;/foreign-keys&gt;&lt;ref-type name="Journal Article"&gt;17&lt;/ref-type&gt;&lt;contributors&gt;&lt;authors&gt;&lt;author&gt;Touloukian, YS&lt;/author&gt;&lt;author&gt;Kirby, RK&lt;/author&gt;&lt;author&gt;Taylor, RE&lt;/author&gt;&lt;author&gt;Desai, PD&lt;/author&gt;&lt;/authors&gt;&lt;/contributors&gt;&lt;titles&gt;&lt;title&gt;Thermophysical Properties of Matter, Thermal Expansion: Metallic Elements and Alloys vol 12 (New York: IFI/Plenum)&lt;/title&gt;&lt;/titles&gt;&lt;dates&gt;&lt;year&gt;1975&lt;/year&gt;&lt;/dates&gt;&lt;urls&gt;&lt;/urls&gt;&lt;/record&gt;&lt;/Cite&gt;&lt;/EndNote&gt;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29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79E3B742" w14:textId="77777777" w:rsidR="00C40D98" w:rsidRDefault="00C40D98" w:rsidP="00C40D98">
      <w:pPr>
        <w:jc w:val="center"/>
      </w:pPr>
    </w:p>
    <w:p w14:paraId="6C92E15A" w14:textId="1E46738A" w:rsidR="00A814C9" w:rsidRPr="004A62A2" w:rsidRDefault="00C40D98" w:rsidP="00A814C9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  <w:r>
        <w:br w:type="page"/>
      </w:r>
      <w:r w:rsidR="00A814C9" w:rsidRPr="004A62A2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</w:t>
      </w:r>
      <w:r w:rsidR="00A814C9" w:rsidRPr="004A62A2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A814C9" w:rsidRPr="004A62A2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A814C9" w:rsidRPr="004A62A2">
        <w:rPr>
          <w:rFonts w:ascii="Times New Roman" w:hAnsi="Times New Roman" w:cs="Times New Roman"/>
          <w:sz w:val="24"/>
          <w:szCs w:val="24"/>
        </w:rPr>
        <w:t xml:space="preserve"> </w:t>
      </w:r>
      <w:r w:rsidR="00E41FC8" w:rsidRPr="00E41FC8">
        <w:rPr>
          <w:rFonts w:ascii="Times New Roman" w:hAnsi="Times New Roman" w:cs="Times New Roman"/>
          <w:sz w:val="24"/>
          <w:szCs w:val="24"/>
        </w:rPr>
        <w:t xml:space="preserve">Elemental compositions (at%) of </w:t>
      </w:r>
      <w:proofErr w:type="spellStart"/>
      <w:r w:rsidR="00E41FC8" w:rsidRPr="00E41FC8">
        <w:rPr>
          <w:rFonts w:ascii="Times New Roman" w:hAnsi="Times New Roman" w:cs="Times New Roman"/>
          <w:sz w:val="24"/>
          <w:szCs w:val="24"/>
        </w:rPr>
        <w:t>Ir</w:t>
      </w:r>
      <w:proofErr w:type="spellEnd"/>
      <w:r w:rsidR="00E41FC8" w:rsidRPr="00E41FC8">
        <w:rPr>
          <w:rFonts w:ascii="Times New Roman" w:hAnsi="Times New Roman" w:cs="Times New Roman"/>
          <w:sz w:val="24"/>
          <w:szCs w:val="24"/>
        </w:rPr>
        <w:t xml:space="preserve">, Ni, and Re in </w:t>
      </w:r>
      <w:r w:rsidR="00E41FC8" w:rsidRPr="00556594">
        <w:rPr>
          <w:rFonts w:ascii="Times New Roman" w:hAnsi="Times New Roman" w:cs="Times New Roman"/>
          <w:i/>
          <w:iCs/>
          <w:sz w:val="24"/>
          <w:szCs w:val="24"/>
        </w:rPr>
        <w:t>c</w:t>
      </w:r>
      <w:r w:rsidR="00E41FC8" w:rsidRPr="00E41FC8">
        <w:rPr>
          <w:rFonts w:ascii="Times New Roman" w:hAnsi="Times New Roman" w:cs="Times New Roman"/>
          <w:sz w:val="24"/>
          <w:szCs w:val="24"/>
        </w:rPr>
        <w:t>-</w:t>
      </w:r>
      <w:proofErr w:type="spellStart"/>
      <w:proofErr w:type="gramStart"/>
      <w:r w:rsidR="00E41FC8" w:rsidRPr="00E41FC8">
        <w:rPr>
          <w:rFonts w:ascii="Times New Roman" w:hAnsi="Times New Roman" w:cs="Times New Roman"/>
          <w:sz w:val="24"/>
          <w:szCs w:val="24"/>
        </w:rPr>
        <w:t>Ir</w:t>
      </w:r>
      <w:proofErr w:type="spellEnd"/>
      <w:r w:rsidR="00E41FC8" w:rsidRPr="00E41FC8">
        <w:rPr>
          <w:rFonts w:ascii="Times New Roman" w:hAnsi="Times New Roman" w:cs="Times New Roman"/>
          <w:sz w:val="24"/>
          <w:szCs w:val="24"/>
        </w:rPr>
        <w:t>(</w:t>
      </w:r>
      <w:proofErr w:type="gramEnd"/>
      <w:r w:rsidR="00E41FC8" w:rsidRPr="00E41FC8">
        <w:rPr>
          <w:rFonts w:ascii="Times New Roman" w:hAnsi="Times New Roman" w:cs="Times New Roman"/>
          <w:sz w:val="24"/>
          <w:szCs w:val="24"/>
        </w:rPr>
        <w:t xml:space="preserve">Ni) and </w:t>
      </w:r>
      <w:r w:rsidR="00E41FC8" w:rsidRPr="00556594">
        <w:rPr>
          <w:rFonts w:ascii="Times New Roman" w:hAnsi="Times New Roman" w:cs="Times New Roman"/>
          <w:i/>
          <w:iCs/>
          <w:sz w:val="24"/>
          <w:szCs w:val="24"/>
        </w:rPr>
        <w:t>h</w:t>
      </w:r>
      <w:r w:rsidR="00E41FC8" w:rsidRPr="00E41FC8">
        <w:rPr>
          <w:rFonts w:ascii="Times New Roman" w:hAnsi="Times New Roman" w:cs="Times New Roman"/>
          <w:sz w:val="24"/>
          <w:szCs w:val="24"/>
        </w:rPr>
        <w:t>-</w:t>
      </w:r>
      <w:proofErr w:type="spellStart"/>
      <w:proofErr w:type="gramStart"/>
      <w:r w:rsidR="00E41FC8" w:rsidRPr="00E41FC8">
        <w:rPr>
          <w:rFonts w:ascii="Times New Roman" w:hAnsi="Times New Roman" w:cs="Times New Roman"/>
          <w:sz w:val="24"/>
          <w:szCs w:val="24"/>
        </w:rPr>
        <w:t>Ir</w:t>
      </w:r>
      <w:proofErr w:type="spellEnd"/>
      <w:r w:rsidR="00E41FC8" w:rsidRPr="00E41FC8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E41FC8" w:rsidRPr="00E41FC8">
        <w:rPr>
          <w:rFonts w:ascii="Times New Roman" w:hAnsi="Times New Roman" w:cs="Times New Roman"/>
          <w:sz w:val="24"/>
          <w:szCs w:val="24"/>
        </w:rPr>
        <w:t>Ni,Re</w:t>
      </w:r>
      <w:proofErr w:type="spellEnd"/>
      <w:proofErr w:type="gramEnd"/>
      <w:r w:rsidR="00E41FC8" w:rsidRPr="00E41FC8">
        <w:rPr>
          <w:rFonts w:ascii="Times New Roman" w:hAnsi="Times New Roman" w:cs="Times New Roman"/>
          <w:sz w:val="24"/>
          <w:szCs w:val="24"/>
        </w:rPr>
        <w:t>) before and after OER.</w:t>
      </w:r>
    </w:p>
    <w:tbl>
      <w:tblPr>
        <w:tblStyle w:val="ab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3402"/>
        <w:gridCol w:w="2126"/>
        <w:gridCol w:w="2126"/>
        <w:gridCol w:w="2127"/>
      </w:tblGrid>
      <w:tr w:rsidR="00A814C9" w:rsidRPr="004A62A2" w14:paraId="7A5F8A38" w14:textId="77777777" w:rsidTr="00FB7445">
        <w:trPr>
          <w:trHeight w:val="680"/>
          <w:jc w:val="center"/>
        </w:trPr>
        <w:tc>
          <w:tcPr>
            <w:tcW w:w="3402" w:type="dxa"/>
            <w:tcBorders>
              <w:left w:val="nil"/>
            </w:tcBorders>
            <w:vAlign w:val="center"/>
          </w:tcPr>
          <w:p w14:paraId="59DC1901" w14:textId="77777777" w:rsidR="00A814C9" w:rsidRPr="004A62A2" w:rsidRDefault="00A814C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Samples</w:t>
            </w:r>
          </w:p>
        </w:tc>
        <w:tc>
          <w:tcPr>
            <w:tcW w:w="2126" w:type="dxa"/>
            <w:vAlign w:val="center"/>
          </w:tcPr>
          <w:p w14:paraId="6BB81700" w14:textId="77777777" w:rsidR="00A814C9" w:rsidRPr="004A62A2" w:rsidRDefault="00A814C9" w:rsidP="00B43284">
            <w:pPr>
              <w:jc w:val="center"/>
              <w:rPr>
                <w:rFonts w:ascii="Times New Roman" w:eastAsia="Yu Mincho" w:hAnsi="Times New Roman" w:cs="Times New Roman"/>
                <w:sz w:val="24"/>
                <w:szCs w:val="24"/>
              </w:rPr>
            </w:pPr>
            <w:proofErr w:type="spellStart"/>
            <w:r w:rsidRPr="004A62A2">
              <w:rPr>
                <w:rFonts w:ascii="Times New Roman" w:eastAsia="맑은 고딕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eastAsia="맑은 고딕" w:hAnsi="Times New Roman" w:cs="Times New Roman"/>
                <w:sz w:val="24"/>
                <w:szCs w:val="24"/>
              </w:rPr>
              <w:t xml:space="preserve"> (At%)</w:t>
            </w:r>
          </w:p>
        </w:tc>
        <w:tc>
          <w:tcPr>
            <w:tcW w:w="2126" w:type="dxa"/>
            <w:vAlign w:val="center"/>
          </w:tcPr>
          <w:p w14:paraId="10573A76" w14:textId="77777777" w:rsidR="00A814C9" w:rsidRPr="004A62A2" w:rsidRDefault="00A814C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 (At%)</w:t>
            </w:r>
          </w:p>
        </w:tc>
        <w:tc>
          <w:tcPr>
            <w:tcW w:w="2127" w:type="dxa"/>
            <w:tcBorders>
              <w:right w:val="nil"/>
            </w:tcBorders>
            <w:vAlign w:val="center"/>
          </w:tcPr>
          <w:p w14:paraId="7D6A8439" w14:textId="77777777" w:rsidR="00A814C9" w:rsidRPr="004A62A2" w:rsidRDefault="00A814C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Re (At%)</w:t>
            </w:r>
          </w:p>
        </w:tc>
      </w:tr>
      <w:tr w:rsidR="00A814C9" w:rsidRPr="004A62A2" w14:paraId="79350486" w14:textId="77777777" w:rsidTr="00FB7445">
        <w:trPr>
          <w:trHeight w:val="680"/>
          <w:jc w:val="center"/>
        </w:trPr>
        <w:tc>
          <w:tcPr>
            <w:tcW w:w="3402" w:type="dxa"/>
            <w:tcBorders>
              <w:left w:val="nil"/>
            </w:tcBorders>
            <w:vAlign w:val="center"/>
          </w:tcPr>
          <w:p w14:paraId="3E468EF0" w14:textId="77777777" w:rsidR="00A814C9" w:rsidRPr="004A62A2" w:rsidRDefault="00A814C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Ni)</w:t>
            </w:r>
          </w:p>
        </w:tc>
        <w:tc>
          <w:tcPr>
            <w:tcW w:w="2126" w:type="dxa"/>
            <w:vAlign w:val="center"/>
          </w:tcPr>
          <w:p w14:paraId="33E66C1F" w14:textId="77777777" w:rsidR="00A814C9" w:rsidRPr="004A62A2" w:rsidRDefault="00A814C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16.6</w:t>
            </w:r>
          </w:p>
        </w:tc>
        <w:tc>
          <w:tcPr>
            <w:tcW w:w="2126" w:type="dxa"/>
            <w:vAlign w:val="center"/>
          </w:tcPr>
          <w:p w14:paraId="29CEC06C" w14:textId="77777777" w:rsidR="00A814C9" w:rsidRPr="004A62A2" w:rsidRDefault="00A814C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83.4</w:t>
            </w:r>
          </w:p>
        </w:tc>
        <w:tc>
          <w:tcPr>
            <w:tcW w:w="2127" w:type="dxa"/>
            <w:tcBorders>
              <w:right w:val="nil"/>
            </w:tcBorders>
            <w:vAlign w:val="center"/>
          </w:tcPr>
          <w:p w14:paraId="7BB8BCEF" w14:textId="77777777" w:rsidR="00A814C9" w:rsidRPr="004A62A2" w:rsidRDefault="00A814C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</w:tr>
      <w:tr w:rsidR="00A814C9" w:rsidRPr="004A62A2" w14:paraId="22BA4A95" w14:textId="77777777" w:rsidTr="00FB7445">
        <w:trPr>
          <w:trHeight w:val="680"/>
          <w:jc w:val="center"/>
        </w:trPr>
        <w:tc>
          <w:tcPr>
            <w:tcW w:w="3402" w:type="dxa"/>
            <w:tcBorders>
              <w:left w:val="nil"/>
            </w:tcBorders>
            <w:vAlign w:val="center"/>
          </w:tcPr>
          <w:p w14:paraId="01FB7182" w14:textId="77777777" w:rsidR="00A814C9" w:rsidRPr="004A62A2" w:rsidRDefault="00A814C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Ni) after OER</w:t>
            </w:r>
          </w:p>
        </w:tc>
        <w:tc>
          <w:tcPr>
            <w:tcW w:w="2126" w:type="dxa"/>
            <w:vAlign w:val="center"/>
          </w:tcPr>
          <w:p w14:paraId="263E4033" w14:textId="77777777" w:rsidR="00A814C9" w:rsidRPr="004A62A2" w:rsidRDefault="00A814C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99.3</w:t>
            </w:r>
          </w:p>
        </w:tc>
        <w:tc>
          <w:tcPr>
            <w:tcW w:w="2126" w:type="dxa"/>
            <w:vAlign w:val="center"/>
          </w:tcPr>
          <w:p w14:paraId="3D31B24E" w14:textId="77777777" w:rsidR="00A814C9" w:rsidRPr="004A62A2" w:rsidRDefault="00A814C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</w:p>
        </w:tc>
        <w:tc>
          <w:tcPr>
            <w:tcW w:w="2127" w:type="dxa"/>
            <w:tcBorders>
              <w:right w:val="nil"/>
            </w:tcBorders>
            <w:vAlign w:val="center"/>
          </w:tcPr>
          <w:p w14:paraId="369239A5" w14:textId="77777777" w:rsidR="00A814C9" w:rsidRPr="004A62A2" w:rsidRDefault="00A814C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</w:tr>
      <w:tr w:rsidR="00A814C9" w:rsidRPr="004A62A2" w14:paraId="5ACA7BEA" w14:textId="77777777" w:rsidTr="00FB7445">
        <w:trPr>
          <w:trHeight w:val="680"/>
          <w:jc w:val="center"/>
        </w:trPr>
        <w:tc>
          <w:tcPr>
            <w:tcW w:w="3402" w:type="dxa"/>
            <w:tcBorders>
              <w:left w:val="nil"/>
            </w:tcBorders>
            <w:vAlign w:val="center"/>
          </w:tcPr>
          <w:p w14:paraId="5FCBEF39" w14:textId="77777777" w:rsidR="00A814C9" w:rsidRPr="004A62A2" w:rsidRDefault="00A814C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26" w:type="dxa"/>
            <w:vAlign w:val="center"/>
          </w:tcPr>
          <w:p w14:paraId="2DA54748" w14:textId="77777777" w:rsidR="00A814C9" w:rsidRPr="004A62A2" w:rsidRDefault="00A814C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13.47</w:t>
            </w:r>
          </w:p>
        </w:tc>
        <w:tc>
          <w:tcPr>
            <w:tcW w:w="2126" w:type="dxa"/>
            <w:vAlign w:val="center"/>
          </w:tcPr>
          <w:p w14:paraId="38AC6C60" w14:textId="77777777" w:rsidR="00A814C9" w:rsidRPr="004A62A2" w:rsidRDefault="00A814C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81.14</w:t>
            </w:r>
          </w:p>
        </w:tc>
        <w:tc>
          <w:tcPr>
            <w:tcW w:w="2127" w:type="dxa"/>
            <w:tcBorders>
              <w:right w:val="nil"/>
            </w:tcBorders>
            <w:vAlign w:val="center"/>
          </w:tcPr>
          <w:p w14:paraId="49C662D6" w14:textId="27BDB057" w:rsidR="00A814C9" w:rsidRPr="004A62A2" w:rsidRDefault="00A255A2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5.39</w:t>
            </w:r>
          </w:p>
        </w:tc>
      </w:tr>
      <w:tr w:rsidR="00A814C9" w:rsidRPr="004A62A2" w14:paraId="49B15504" w14:textId="77777777" w:rsidTr="00FB7445">
        <w:trPr>
          <w:trHeight w:val="680"/>
          <w:jc w:val="center"/>
        </w:trPr>
        <w:tc>
          <w:tcPr>
            <w:tcW w:w="3402" w:type="dxa"/>
            <w:tcBorders>
              <w:left w:val="nil"/>
            </w:tcBorders>
            <w:vAlign w:val="center"/>
          </w:tcPr>
          <w:p w14:paraId="2500A77C" w14:textId="77777777" w:rsidR="00A814C9" w:rsidRPr="004A62A2" w:rsidRDefault="00A814C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 after OER</w:t>
            </w:r>
          </w:p>
        </w:tc>
        <w:tc>
          <w:tcPr>
            <w:tcW w:w="2126" w:type="dxa"/>
            <w:vAlign w:val="center"/>
          </w:tcPr>
          <w:p w14:paraId="252613F8" w14:textId="77777777" w:rsidR="00A814C9" w:rsidRPr="004A62A2" w:rsidRDefault="00A814C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2126" w:type="dxa"/>
            <w:vAlign w:val="center"/>
          </w:tcPr>
          <w:p w14:paraId="40D8D55B" w14:textId="77777777" w:rsidR="00A814C9" w:rsidRPr="004A62A2" w:rsidRDefault="00A814C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0.3</w:t>
            </w:r>
          </w:p>
        </w:tc>
        <w:tc>
          <w:tcPr>
            <w:tcW w:w="2127" w:type="dxa"/>
            <w:tcBorders>
              <w:right w:val="nil"/>
            </w:tcBorders>
            <w:vAlign w:val="center"/>
          </w:tcPr>
          <w:p w14:paraId="597DC9BE" w14:textId="77777777" w:rsidR="00A814C9" w:rsidRPr="004A62A2" w:rsidRDefault="00A814C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0.7</w:t>
            </w:r>
          </w:p>
        </w:tc>
      </w:tr>
    </w:tbl>
    <w:p w14:paraId="2FFA66B6" w14:textId="6267AE45" w:rsidR="00DF0FE8" w:rsidRDefault="00DF0FE8" w:rsidP="00C40D98">
      <w:pPr>
        <w:widowControl/>
        <w:wordWrap/>
        <w:autoSpaceDE/>
        <w:autoSpaceDN/>
      </w:pPr>
    </w:p>
    <w:p w14:paraId="3E957CA3" w14:textId="77777777" w:rsidR="00DF0FE8" w:rsidRDefault="00DF0FE8">
      <w:pPr>
        <w:widowControl/>
        <w:wordWrap/>
        <w:autoSpaceDE/>
        <w:autoSpaceDN/>
      </w:pPr>
      <w:r>
        <w:br w:type="page"/>
      </w:r>
    </w:p>
    <w:p w14:paraId="2B625BB9" w14:textId="7F2D9BCE" w:rsidR="00DF0FE8" w:rsidRDefault="00DF0FE8" w:rsidP="00DF0FE8">
      <w:pPr>
        <w:wordWrap/>
        <w:spacing w:after="0" w:line="240" w:lineRule="auto"/>
        <w:rPr>
          <w:rFonts w:ascii="Times New Roman" w:hAnsi="Times New Roman" w:cs="Times New Roman" w:hint="eastAsia"/>
          <w:color w:val="212121"/>
          <w:sz w:val="24"/>
          <w:szCs w:val="24"/>
        </w:rPr>
      </w:pPr>
      <w:r w:rsidRPr="004F3B32">
        <w:rPr>
          <w:rFonts w:ascii="Times New Roman" w:hAnsi="Times New Roman" w:cs="Times New Roman"/>
          <w:b/>
          <w:color w:val="212121"/>
          <w:sz w:val="24"/>
          <w:szCs w:val="24"/>
        </w:rPr>
        <w:lastRenderedPageBreak/>
        <w:t xml:space="preserve">Table </w:t>
      </w:r>
      <w:r w:rsidR="009C0BAD" w:rsidRPr="004F3B32">
        <w:rPr>
          <w:rFonts w:ascii="Times New Roman" w:hAnsi="Times New Roman" w:cs="Times New Roman" w:hint="eastAsia"/>
          <w:b/>
          <w:color w:val="212121"/>
          <w:sz w:val="24"/>
          <w:szCs w:val="24"/>
        </w:rPr>
        <w:t>S3</w:t>
      </w:r>
      <w:r w:rsidRPr="004F3B32">
        <w:rPr>
          <w:rFonts w:ascii="Times New Roman" w:hAnsi="Times New Roman" w:cs="Times New Roman"/>
          <w:b/>
          <w:color w:val="212121"/>
          <w:sz w:val="24"/>
          <w:szCs w:val="24"/>
        </w:rPr>
        <w:t>.</w:t>
      </w:r>
      <w:r w:rsidRPr="004F3B32">
        <w:rPr>
          <w:rFonts w:ascii="Times New Roman" w:hAnsi="Times New Roman" w:cs="Times New Roman"/>
          <w:color w:val="212121"/>
          <w:sz w:val="24"/>
          <w:szCs w:val="24"/>
        </w:rPr>
        <w:t xml:space="preserve"> Crystallographic information on experimental d-spacing and degree to spot #1 from the FFT pattern corresponding to the HR-TEM micrographs</w:t>
      </w:r>
      <w:r w:rsidR="001D2C27">
        <w:rPr>
          <w:rFonts w:ascii="Times New Roman" w:hAnsi="Times New Roman" w:cs="Times New Roman" w:hint="eastAsia"/>
          <w:color w:val="212121"/>
          <w:sz w:val="24"/>
          <w:szCs w:val="24"/>
        </w:rPr>
        <w:t>.</w:t>
      </w:r>
    </w:p>
    <w:p w14:paraId="10747ADD" w14:textId="77777777" w:rsidR="003D7BC0" w:rsidRPr="0021776E" w:rsidRDefault="003D7BC0" w:rsidP="00DF0FE8">
      <w:pPr>
        <w:wordWrap/>
        <w:spacing w:after="0" w:line="240" w:lineRule="auto"/>
        <w:rPr>
          <w:rFonts w:ascii="Times New Roman" w:hAnsi="Times New Roman" w:cs="Times New Roman"/>
          <w:color w:val="212121"/>
          <w:sz w:val="24"/>
          <w:szCs w:val="24"/>
        </w:rPr>
      </w:pPr>
    </w:p>
    <w:tbl>
      <w:tblPr>
        <w:tblStyle w:val="ab"/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287"/>
        <w:gridCol w:w="1609"/>
        <w:gridCol w:w="1610"/>
        <w:gridCol w:w="2147"/>
      </w:tblGrid>
      <w:tr w:rsidR="00DF0FE8" w:rsidRPr="00B84B5E" w14:paraId="522BCB62" w14:textId="77777777" w:rsidTr="002D4660">
        <w:trPr>
          <w:trHeight w:val="584"/>
          <w:jc w:val="center"/>
        </w:trPr>
        <w:tc>
          <w:tcPr>
            <w:tcW w:w="4287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14:paraId="77658DF6" w14:textId="5199EA9A" w:rsidR="00DF0FE8" w:rsidRPr="0021776E" w:rsidRDefault="00A72008" w:rsidP="004F3B32">
            <w:pPr>
              <w:wordWrap/>
              <w:rPr>
                <w:rFonts w:ascii="Times New Roman" w:hAnsi="Times New Roman" w:cs="Times New Roman"/>
                <w:color w:val="21212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212121"/>
                <w:sz w:val="24"/>
                <w:szCs w:val="24"/>
              </w:rPr>
              <w:drawing>
                <wp:anchor distT="0" distB="0" distL="114300" distR="114300" simplePos="0" relativeHeight="251660288" behindDoc="0" locked="0" layoutInCell="1" allowOverlap="1" wp14:anchorId="0FEEE5B5" wp14:editId="51C8E913">
                  <wp:simplePos x="0" y="0"/>
                  <wp:positionH relativeFrom="column">
                    <wp:posOffset>-23052</wp:posOffset>
                  </wp:positionH>
                  <wp:positionV relativeFrom="paragraph">
                    <wp:posOffset>79774</wp:posOffset>
                  </wp:positionV>
                  <wp:extent cx="2632710" cy="1306195"/>
                  <wp:effectExtent l="0" t="0" r="0" b="8255"/>
                  <wp:wrapNone/>
                  <wp:docPr id="1425684230" name="그림 4" descr="스크린샷, 블랙, 엑스레이 필름, 구체이(가) 표시된 사진&#10;&#10;자동 생성된 설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5684230" name="그림 4" descr="스크린샷, 블랙, 엑스레이 필름, 구체이(가) 표시된 사진&#10;&#10;자동 생성된 설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2710" cy="13061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609" w:type="dxa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0E041AB2" w14:textId="77777777" w:rsidR="00DF0FE8" w:rsidRPr="0021776E" w:rsidRDefault="00DF0FE8" w:rsidP="004F3B32">
            <w:pPr>
              <w:wordWrap/>
              <w:rPr>
                <w:rFonts w:ascii="Times New Roman" w:hAnsi="Times New Roman" w:cs="Times New Roman"/>
                <w:b/>
                <w:color w:val="212121"/>
                <w:sz w:val="22"/>
                <w:szCs w:val="24"/>
              </w:rPr>
            </w:pPr>
            <w:r w:rsidRPr="0021776E">
              <w:rPr>
                <w:rFonts w:ascii="Times New Roman" w:hAnsi="Times New Roman" w:cs="Times New Roman"/>
                <w:b/>
                <w:color w:val="212121"/>
                <w:sz w:val="22"/>
                <w:szCs w:val="24"/>
              </w:rPr>
              <w:t>Spot#</w:t>
            </w:r>
          </w:p>
        </w:tc>
        <w:tc>
          <w:tcPr>
            <w:tcW w:w="1610" w:type="dxa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4E80C9BF" w14:textId="77777777" w:rsidR="00DF0FE8" w:rsidRPr="0021776E" w:rsidRDefault="00DF0FE8" w:rsidP="004F3B32">
            <w:pPr>
              <w:wordWrap/>
              <w:rPr>
                <w:rFonts w:ascii="Times New Roman" w:hAnsi="Times New Roman" w:cs="Times New Roman"/>
                <w:b/>
                <w:color w:val="212121"/>
                <w:sz w:val="22"/>
                <w:szCs w:val="24"/>
              </w:rPr>
            </w:pPr>
            <w:r w:rsidRPr="0021776E">
              <w:rPr>
                <w:rFonts w:ascii="Times New Roman" w:hAnsi="Times New Roman" w:cs="Times New Roman"/>
                <w:b/>
                <w:color w:val="212121"/>
                <w:sz w:val="22"/>
                <w:szCs w:val="24"/>
              </w:rPr>
              <w:t>d-value (nm)</w:t>
            </w:r>
          </w:p>
        </w:tc>
        <w:tc>
          <w:tcPr>
            <w:tcW w:w="2147" w:type="dxa"/>
            <w:tcBorders>
              <w:top w:val="single" w:sz="4" w:space="0" w:color="auto"/>
              <w:bottom w:val="double" w:sz="4" w:space="0" w:color="auto"/>
              <w:right w:val="nil"/>
            </w:tcBorders>
            <w:vAlign w:val="center"/>
          </w:tcPr>
          <w:p w14:paraId="3DC88F3C" w14:textId="77777777" w:rsidR="00DF0FE8" w:rsidRPr="0021776E" w:rsidRDefault="00DF0FE8" w:rsidP="004F3B32">
            <w:pPr>
              <w:wordWrap/>
              <w:rPr>
                <w:rFonts w:ascii="Times New Roman" w:hAnsi="Times New Roman" w:cs="Times New Roman"/>
                <w:b/>
                <w:color w:val="212121"/>
                <w:sz w:val="22"/>
                <w:szCs w:val="24"/>
              </w:rPr>
            </w:pPr>
            <w:r w:rsidRPr="0021776E">
              <w:rPr>
                <w:rFonts w:ascii="Times New Roman" w:hAnsi="Times New Roman" w:cs="Times New Roman"/>
                <w:b/>
                <w:color w:val="212121"/>
                <w:sz w:val="22"/>
                <w:szCs w:val="24"/>
              </w:rPr>
              <w:t>Degree to Spot #1</w:t>
            </w:r>
          </w:p>
        </w:tc>
      </w:tr>
      <w:tr w:rsidR="00DF0FE8" w:rsidRPr="00B84B5E" w14:paraId="78C54902" w14:textId="77777777" w:rsidTr="002D4660">
        <w:trPr>
          <w:trHeight w:val="584"/>
          <w:jc w:val="center"/>
        </w:trPr>
        <w:tc>
          <w:tcPr>
            <w:tcW w:w="4287" w:type="dxa"/>
            <w:vMerge/>
            <w:tcBorders>
              <w:top w:val="single" w:sz="4" w:space="0" w:color="auto"/>
              <w:left w:val="nil"/>
              <w:bottom w:val="single" w:sz="4" w:space="0" w:color="auto"/>
            </w:tcBorders>
          </w:tcPr>
          <w:p w14:paraId="75265F97" w14:textId="77777777" w:rsidR="00DF0FE8" w:rsidRPr="0021776E" w:rsidRDefault="00DF0FE8" w:rsidP="004F3B32">
            <w:pPr>
              <w:wordWrap/>
              <w:rPr>
                <w:rFonts w:ascii="Times New Roman" w:hAnsi="Times New Roman" w:cs="Times New Roman"/>
                <w:color w:val="212121"/>
                <w:sz w:val="24"/>
                <w:szCs w:val="24"/>
              </w:rPr>
            </w:pPr>
          </w:p>
        </w:tc>
        <w:tc>
          <w:tcPr>
            <w:tcW w:w="1609" w:type="dxa"/>
            <w:tcBorders>
              <w:top w:val="double" w:sz="4" w:space="0" w:color="auto"/>
            </w:tcBorders>
            <w:vAlign w:val="center"/>
          </w:tcPr>
          <w:p w14:paraId="5C2E20C2" w14:textId="77777777" w:rsidR="00DF0FE8" w:rsidRPr="0021776E" w:rsidRDefault="00DF0FE8" w:rsidP="004F3B32">
            <w:pPr>
              <w:wordWrap/>
              <w:rPr>
                <w:rFonts w:ascii="Times New Roman" w:hAnsi="Times New Roman" w:cs="Times New Roman"/>
                <w:color w:val="212121"/>
                <w:sz w:val="24"/>
                <w:szCs w:val="24"/>
              </w:rPr>
            </w:pPr>
            <w:r w:rsidRPr="0021776E">
              <w:rPr>
                <w:rFonts w:ascii="Times New Roman" w:hAnsi="Times New Roman" w:cs="Times New Roman"/>
                <w:color w:val="212121"/>
                <w:sz w:val="24"/>
                <w:szCs w:val="24"/>
              </w:rPr>
              <w:t xml:space="preserve">#1 </w:t>
            </w:r>
          </w:p>
        </w:tc>
        <w:tc>
          <w:tcPr>
            <w:tcW w:w="1610" w:type="dxa"/>
            <w:tcBorders>
              <w:top w:val="double" w:sz="4" w:space="0" w:color="auto"/>
            </w:tcBorders>
            <w:vAlign w:val="center"/>
          </w:tcPr>
          <w:p w14:paraId="70ABAAE2" w14:textId="77777777" w:rsidR="00DF0FE8" w:rsidRPr="0021776E" w:rsidRDefault="00DF0FE8" w:rsidP="004F3B32">
            <w:pPr>
              <w:wordWrap/>
              <w:rPr>
                <w:rFonts w:ascii="Times New Roman" w:hAnsi="Times New Roman" w:cs="Times New Roman"/>
                <w:color w:val="212121"/>
                <w:sz w:val="24"/>
                <w:szCs w:val="24"/>
              </w:rPr>
            </w:pPr>
            <w:r w:rsidRPr="0021776E">
              <w:rPr>
                <w:rFonts w:ascii="Times New Roman" w:hAnsi="Times New Roman" w:cs="Times New Roman"/>
                <w:color w:val="212121"/>
                <w:sz w:val="24"/>
                <w:szCs w:val="24"/>
              </w:rPr>
              <w:t>2.219</w:t>
            </w:r>
          </w:p>
        </w:tc>
        <w:tc>
          <w:tcPr>
            <w:tcW w:w="2147" w:type="dxa"/>
            <w:tcBorders>
              <w:top w:val="double" w:sz="4" w:space="0" w:color="auto"/>
              <w:right w:val="nil"/>
            </w:tcBorders>
            <w:vAlign w:val="center"/>
          </w:tcPr>
          <w:p w14:paraId="04C79C56" w14:textId="77777777" w:rsidR="00DF0FE8" w:rsidRPr="0021776E" w:rsidRDefault="00DF0FE8" w:rsidP="004F3B32">
            <w:pPr>
              <w:wordWrap/>
              <w:rPr>
                <w:rFonts w:ascii="Times New Roman" w:hAnsi="Times New Roman" w:cs="Times New Roman"/>
                <w:color w:val="212121"/>
                <w:sz w:val="24"/>
                <w:szCs w:val="24"/>
              </w:rPr>
            </w:pPr>
            <w:r w:rsidRPr="0021776E">
              <w:rPr>
                <w:rFonts w:ascii="Times New Roman" w:hAnsi="Times New Roman" w:cs="Times New Roman"/>
                <w:color w:val="212121"/>
                <w:sz w:val="24"/>
                <w:szCs w:val="24"/>
              </w:rPr>
              <w:t>0.00</w:t>
            </w:r>
          </w:p>
        </w:tc>
      </w:tr>
      <w:tr w:rsidR="00DF0FE8" w:rsidRPr="00B84B5E" w14:paraId="62306DE5" w14:textId="77777777" w:rsidTr="002D4660">
        <w:trPr>
          <w:trHeight w:val="584"/>
          <w:jc w:val="center"/>
        </w:trPr>
        <w:tc>
          <w:tcPr>
            <w:tcW w:w="4287" w:type="dxa"/>
            <w:vMerge/>
            <w:tcBorders>
              <w:top w:val="single" w:sz="4" w:space="0" w:color="auto"/>
              <w:left w:val="nil"/>
              <w:bottom w:val="single" w:sz="4" w:space="0" w:color="auto"/>
            </w:tcBorders>
          </w:tcPr>
          <w:p w14:paraId="438ED3A7" w14:textId="77777777" w:rsidR="00DF0FE8" w:rsidRPr="0021776E" w:rsidRDefault="00DF0FE8" w:rsidP="004F3B32">
            <w:pPr>
              <w:wordWrap/>
              <w:rPr>
                <w:rFonts w:ascii="Times New Roman" w:hAnsi="Times New Roman" w:cs="Times New Roman"/>
                <w:color w:val="212121"/>
                <w:sz w:val="24"/>
                <w:szCs w:val="24"/>
              </w:rPr>
            </w:pPr>
          </w:p>
        </w:tc>
        <w:tc>
          <w:tcPr>
            <w:tcW w:w="1609" w:type="dxa"/>
            <w:tcBorders>
              <w:bottom w:val="single" w:sz="4" w:space="0" w:color="000000"/>
            </w:tcBorders>
            <w:vAlign w:val="center"/>
          </w:tcPr>
          <w:p w14:paraId="595A864F" w14:textId="77777777" w:rsidR="00DF0FE8" w:rsidRPr="0021776E" w:rsidRDefault="00DF0FE8" w:rsidP="004F3B32">
            <w:pPr>
              <w:wordWrap/>
              <w:rPr>
                <w:rFonts w:ascii="Times New Roman" w:hAnsi="Times New Roman" w:cs="Times New Roman"/>
                <w:color w:val="212121"/>
                <w:sz w:val="24"/>
                <w:szCs w:val="24"/>
              </w:rPr>
            </w:pPr>
            <w:r w:rsidRPr="0021776E">
              <w:rPr>
                <w:rFonts w:ascii="Times New Roman" w:hAnsi="Times New Roman" w:cs="Times New Roman"/>
                <w:color w:val="212121"/>
                <w:sz w:val="24"/>
                <w:szCs w:val="24"/>
              </w:rPr>
              <w:t xml:space="preserve">#2 </w:t>
            </w:r>
          </w:p>
        </w:tc>
        <w:tc>
          <w:tcPr>
            <w:tcW w:w="1610" w:type="dxa"/>
            <w:tcBorders>
              <w:bottom w:val="single" w:sz="4" w:space="0" w:color="000000"/>
            </w:tcBorders>
            <w:vAlign w:val="center"/>
          </w:tcPr>
          <w:p w14:paraId="00DF59F9" w14:textId="77777777" w:rsidR="00DF0FE8" w:rsidRPr="0021776E" w:rsidRDefault="00DF0FE8" w:rsidP="004F3B32">
            <w:pPr>
              <w:wordWrap/>
              <w:rPr>
                <w:rFonts w:ascii="Times New Roman" w:hAnsi="Times New Roman" w:cs="Times New Roman"/>
                <w:color w:val="212121"/>
                <w:sz w:val="24"/>
                <w:szCs w:val="24"/>
              </w:rPr>
            </w:pPr>
            <w:r w:rsidRPr="0021776E">
              <w:rPr>
                <w:rFonts w:ascii="Times New Roman" w:hAnsi="Times New Roman" w:cs="Times New Roman"/>
                <w:color w:val="212121"/>
                <w:sz w:val="24"/>
                <w:szCs w:val="24"/>
              </w:rPr>
              <w:t>1.620</w:t>
            </w:r>
          </w:p>
        </w:tc>
        <w:tc>
          <w:tcPr>
            <w:tcW w:w="2147" w:type="dxa"/>
            <w:tcBorders>
              <w:bottom w:val="single" w:sz="4" w:space="0" w:color="000000"/>
              <w:right w:val="nil"/>
            </w:tcBorders>
            <w:vAlign w:val="center"/>
          </w:tcPr>
          <w:p w14:paraId="138B4DB2" w14:textId="77777777" w:rsidR="00DF0FE8" w:rsidRPr="0021776E" w:rsidRDefault="00DF0FE8" w:rsidP="004F3B32">
            <w:pPr>
              <w:wordWrap/>
              <w:rPr>
                <w:rFonts w:ascii="Times New Roman" w:hAnsi="Times New Roman" w:cs="Times New Roman"/>
                <w:color w:val="212121"/>
                <w:sz w:val="24"/>
                <w:szCs w:val="24"/>
              </w:rPr>
            </w:pPr>
            <w:r w:rsidRPr="0021776E">
              <w:rPr>
                <w:rFonts w:ascii="Times New Roman" w:hAnsi="Times New Roman" w:cs="Times New Roman"/>
                <w:color w:val="212121"/>
                <w:sz w:val="24"/>
                <w:szCs w:val="24"/>
              </w:rPr>
              <w:t>44.6</w:t>
            </w:r>
          </w:p>
        </w:tc>
      </w:tr>
      <w:tr w:rsidR="00DF0FE8" w:rsidRPr="00B84B5E" w14:paraId="6E576F70" w14:textId="77777777" w:rsidTr="002D4660">
        <w:trPr>
          <w:trHeight w:val="584"/>
          <w:jc w:val="center"/>
        </w:trPr>
        <w:tc>
          <w:tcPr>
            <w:tcW w:w="4287" w:type="dxa"/>
            <w:vMerge/>
            <w:tcBorders>
              <w:top w:val="single" w:sz="4" w:space="0" w:color="auto"/>
              <w:left w:val="nil"/>
              <w:bottom w:val="single" w:sz="4" w:space="0" w:color="auto"/>
            </w:tcBorders>
          </w:tcPr>
          <w:p w14:paraId="76F4D36D" w14:textId="77777777" w:rsidR="00DF0FE8" w:rsidRPr="0021776E" w:rsidRDefault="00DF0FE8" w:rsidP="004F3B32">
            <w:pPr>
              <w:wordWrap/>
              <w:rPr>
                <w:rFonts w:ascii="Times New Roman" w:hAnsi="Times New Roman" w:cs="Times New Roman"/>
                <w:color w:val="212121"/>
                <w:sz w:val="24"/>
                <w:szCs w:val="24"/>
              </w:rPr>
            </w:pPr>
          </w:p>
        </w:tc>
        <w:tc>
          <w:tcPr>
            <w:tcW w:w="1609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295FEE0A" w14:textId="77777777" w:rsidR="00DF0FE8" w:rsidRPr="0021776E" w:rsidRDefault="00DF0FE8" w:rsidP="004F3B32">
            <w:pPr>
              <w:wordWrap/>
              <w:rPr>
                <w:rFonts w:ascii="Times New Roman" w:hAnsi="Times New Roman" w:cs="Times New Roman"/>
                <w:color w:val="212121"/>
                <w:sz w:val="24"/>
                <w:szCs w:val="24"/>
              </w:rPr>
            </w:pPr>
            <w:r w:rsidRPr="0021776E">
              <w:rPr>
                <w:rFonts w:ascii="Times New Roman" w:hAnsi="Times New Roman" w:cs="Times New Roman"/>
                <w:color w:val="212121"/>
                <w:sz w:val="24"/>
                <w:szCs w:val="24"/>
              </w:rPr>
              <w:t xml:space="preserve">#3 </w:t>
            </w:r>
          </w:p>
        </w:tc>
        <w:tc>
          <w:tcPr>
            <w:tcW w:w="1610" w:type="dxa"/>
            <w:tcBorders>
              <w:top w:val="single" w:sz="4" w:space="0" w:color="000000"/>
              <w:bottom w:val="single" w:sz="4" w:space="0" w:color="auto"/>
            </w:tcBorders>
            <w:vAlign w:val="center"/>
          </w:tcPr>
          <w:p w14:paraId="603BCFC5" w14:textId="77777777" w:rsidR="00DF0FE8" w:rsidRPr="0021776E" w:rsidRDefault="00DF0FE8" w:rsidP="004F3B32">
            <w:pPr>
              <w:wordWrap/>
              <w:rPr>
                <w:rFonts w:ascii="Times New Roman" w:hAnsi="Times New Roman" w:cs="Times New Roman"/>
                <w:color w:val="212121"/>
                <w:sz w:val="24"/>
                <w:szCs w:val="24"/>
              </w:rPr>
            </w:pPr>
            <w:r w:rsidRPr="0021776E">
              <w:rPr>
                <w:rFonts w:ascii="Times New Roman" w:hAnsi="Times New Roman" w:cs="Times New Roman"/>
                <w:color w:val="212121"/>
                <w:sz w:val="24"/>
                <w:szCs w:val="24"/>
              </w:rPr>
              <w:t>2.234</w:t>
            </w:r>
          </w:p>
        </w:tc>
        <w:tc>
          <w:tcPr>
            <w:tcW w:w="2147" w:type="dxa"/>
            <w:tcBorders>
              <w:top w:val="single" w:sz="4" w:space="0" w:color="000000"/>
              <w:bottom w:val="single" w:sz="4" w:space="0" w:color="auto"/>
              <w:right w:val="nil"/>
            </w:tcBorders>
            <w:vAlign w:val="center"/>
          </w:tcPr>
          <w:p w14:paraId="719EA61C" w14:textId="77777777" w:rsidR="00DF0FE8" w:rsidRPr="0021776E" w:rsidRDefault="00DF0FE8" w:rsidP="004F3B32">
            <w:pPr>
              <w:wordWrap/>
              <w:rPr>
                <w:rFonts w:ascii="Times New Roman" w:hAnsi="Times New Roman" w:cs="Times New Roman"/>
                <w:color w:val="212121"/>
                <w:sz w:val="24"/>
                <w:szCs w:val="24"/>
              </w:rPr>
            </w:pPr>
            <w:r w:rsidRPr="0021776E">
              <w:rPr>
                <w:rFonts w:ascii="Times New Roman" w:hAnsi="Times New Roman" w:cs="Times New Roman"/>
                <w:color w:val="212121"/>
                <w:sz w:val="24"/>
                <w:szCs w:val="24"/>
              </w:rPr>
              <w:t>89.1</w:t>
            </w:r>
          </w:p>
        </w:tc>
      </w:tr>
    </w:tbl>
    <w:p w14:paraId="2B5B11DA" w14:textId="66EA9D1A" w:rsidR="00DF0FE8" w:rsidRPr="0021776E" w:rsidRDefault="00DF0FE8" w:rsidP="00DF0FE8">
      <w:pPr>
        <w:tabs>
          <w:tab w:val="left" w:pos="1678"/>
        </w:tabs>
        <w:spacing w:line="276" w:lineRule="auto"/>
        <w:rPr>
          <w:rFonts w:ascii="Times New Roman" w:hAnsi="Times New Roman" w:cs="Times New Roman"/>
          <w:bCs/>
          <w:color w:val="FF0000"/>
          <w:sz w:val="24"/>
          <w:szCs w:val="24"/>
        </w:rPr>
      </w:pPr>
    </w:p>
    <w:p w14:paraId="5FC89CE7" w14:textId="77777777" w:rsidR="00DF0FE8" w:rsidRDefault="00DF0FE8" w:rsidP="00DF0FE8">
      <w:pPr>
        <w:widowControl/>
        <w:wordWrap/>
        <w:autoSpaceDE/>
        <w:autoSpaceDN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br w:type="page"/>
      </w:r>
    </w:p>
    <w:p w14:paraId="2E38396A" w14:textId="13BF2CD8" w:rsidR="00DF0FE8" w:rsidRPr="009D0B5A" w:rsidRDefault="00DF0FE8" w:rsidP="00DF0FE8">
      <w:pPr>
        <w:tabs>
          <w:tab w:val="left" w:pos="1678"/>
        </w:tabs>
        <w:spacing w:line="276" w:lineRule="auto"/>
        <w:rPr>
          <w:rFonts w:ascii="Times New Roman" w:hAnsi="Times New Roman" w:cs="Times New Roman" w:hint="eastAsia"/>
          <w:kern w:val="0"/>
          <w:sz w:val="24"/>
          <w:szCs w:val="24"/>
        </w:rPr>
      </w:pPr>
      <w:r w:rsidRPr="004F3B32">
        <w:rPr>
          <w:rFonts w:ascii="Times New Roman" w:hAnsi="Times New Roman" w:cs="Times New Roman"/>
          <w:b/>
          <w:bCs/>
          <w:kern w:val="0"/>
          <w:sz w:val="24"/>
          <w:szCs w:val="24"/>
        </w:rPr>
        <w:lastRenderedPageBreak/>
        <w:t xml:space="preserve">Table </w:t>
      </w:r>
      <w:r w:rsidR="009C0BAD" w:rsidRPr="004F3B32">
        <w:rPr>
          <w:rFonts w:ascii="Times New Roman" w:hAnsi="Times New Roman" w:cs="Times New Roman" w:hint="eastAsia"/>
          <w:b/>
          <w:bCs/>
          <w:kern w:val="0"/>
          <w:sz w:val="24"/>
          <w:szCs w:val="24"/>
        </w:rPr>
        <w:t>S4</w:t>
      </w:r>
      <w:r w:rsidRPr="004F3B32">
        <w:rPr>
          <w:rFonts w:ascii="Times New Roman" w:hAnsi="Times New Roman" w:cs="Times New Roman"/>
          <w:b/>
          <w:bCs/>
          <w:kern w:val="0"/>
          <w:sz w:val="24"/>
          <w:szCs w:val="24"/>
        </w:rPr>
        <w:t>.</w:t>
      </w:r>
      <w:r w:rsidRPr="004F3B32">
        <w:rPr>
          <w:rFonts w:ascii="Times New Roman" w:hAnsi="Times New Roman" w:cs="Times New Roman"/>
          <w:kern w:val="0"/>
          <w:sz w:val="24"/>
          <w:szCs w:val="24"/>
        </w:rPr>
        <w:t xml:space="preserve"> Theoretical crystallographic data for IrO</w:t>
      </w:r>
      <w:r w:rsidRPr="004F3B32">
        <w:rPr>
          <w:rFonts w:ascii="Times New Roman" w:hAnsi="Times New Roman" w:cs="Times New Roman"/>
          <w:kern w:val="0"/>
          <w:sz w:val="24"/>
          <w:szCs w:val="24"/>
          <w:vertAlign w:val="subscript"/>
        </w:rPr>
        <w:t>2</w:t>
      </w:r>
      <w:r w:rsidRPr="004F3B32">
        <w:rPr>
          <w:rFonts w:ascii="Times New Roman" w:hAnsi="Times New Roman" w:cs="Times New Roman"/>
          <w:kern w:val="0"/>
          <w:sz w:val="24"/>
          <w:szCs w:val="24"/>
        </w:rPr>
        <w:t xml:space="preserve"> phase, </w:t>
      </w:r>
      <w:proofErr w:type="spellStart"/>
      <w:r w:rsidRPr="004F3B32">
        <w:rPr>
          <w:rFonts w:ascii="Times New Roman" w:hAnsi="Times New Roman" w:cs="Times New Roman"/>
          <w:kern w:val="0"/>
          <w:sz w:val="24"/>
          <w:szCs w:val="24"/>
        </w:rPr>
        <w:t>Ir</w:t>
      </w:r>
      <w:proofErr w:type="spellEnd"/>
      <w:r w:rsidRPr="004F3B32">
        <w:rPr>
          <w:rFonts w:ascii="Times New Roman" w:hAnsi="Times New Roman" w:cs="Times New Roman"/>
          <w:kern w:val="0"/>
          <w:sz w:val="24"/>
          <w:szCs w:val="24"/>
        </w:rPr>
        <w:t xml:space="preserve">-hexagonal phase and </w:t>
      </w:r>
      <w:proofErr w:type="spellStart"/>
      <w:r w:rsidRPr="004F3B32">
        <w:rPr>
          <w:rFonts w:ascii="Times New Roman" w:hAnsi="Times New Roman" w:cs="Times New Roman"/>
          <w:kern w:val="0"/>
          <w:sz w:val="24"/>
          <w:szCs w:val="24"/>
        </w:rPr>
        <w:t>Ir</w:t>
      </w:r>
      <w:proofErr w:type="spellEnd"/>
      <w:r w:rsidRPr="004F3B32">
        <w:rPr>
          <w:rFonts w:ascii="Times New Roman" w:hAnsi="Times New Roman" w:cs="Times New Roman"/>
          <w:kern w:val="0"/>
          <w:sz w:val="24"/>
          <w:szCs w:val="24"/>
        </w:rPr>
        <w:t>-cubic phase</w:t>
      </w:r>
      <w:r w:rsidR="001D2C27">
        <w:rPr>
          <w:rFonts w:ascii="Times New Roman" w:hAnsi="Times New Roman" w:cs="Times New Roman" w:hint="eastAsia"/>
          <w:kern w:val="0"/>
          <w:sz w:val="24"/>
          <w:szCs w:val="24"/>
        </w:rPr>
        <w:t>.</w:t>
      </w:r>
    </w:p>
    <w:tbl>
      <w:tblPr>
        <w:tblStyle w:val="ab"/>
        <w:tblW w:w="1005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76"/>
        <w:gridCol w:w="1676"/>
        <w:gridCol w:w="1676"/>
        <w:gridCol w:w="1676"/>
        <w:gridCol w:w="1676"/>
        <w:gridCol w:w="1676"/>
      </w:tblGrid>
      <w:tr w:rsidR="00DF0FE8" w:rsidRPr="009D0B5A" w14:paraId="4C636D8D" w14:textId="77777777" w:rsidTr="002D4660">
        <w:trPr>
          <w:trHeight w:val="954"/>
        </w:trPr>
        <w:tc>
          <w:tcPr>
            <w:tcW w:w="3352" w:type="dxa"/>
            <w:gridSpan w:val="2"/>
            <w:tcBorders>
              <w:top w:val="single" w:sz="4" w:space="0" w:color="auto"/>
              <w:left w:val="nil"/>
              <w:bottom w:val="double" w:sz="4" w:space="0" w:color="auto"/>
              <w:right w:val="double" w:sz="4" w:space="0" w:color="auto"/>
            </w:tcBorders>
          </w:tcPr>
          <w:p w14:paraId="3DFF55C6" w14:textId="77777777" w:rsidR="00DF0FE8" w:rsidRPr="008C0FCE" w:rsidRDefault="00DF0FE8" w:rsidP="004F3B32">
            <w:pPr>
              <w:wordWrap/>
              <w:rPr>
                <w:rFonts w:ascii="Times New Roman" w:hAnsi="Times New Roman" w:cs="Times New Roman"/>
                <w:sz w:val="24"/>
                <w:szCs w:val="24"/>
              </w:rPr>
            </w:pPr>
            <w:bookmarkStart w:id="8" w:name="_Hlk171540182"/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Name: IrO</w:t>
            </w:r>
            <w:r w:rsidRPr="008C0FC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 xml:space="preserve"> phase</w:t>
            </w:r>
          </w:p>
          <w:p w14:paraId="078A6499" w14:textId="77777777" w:rsidR="00DF0FE8" w:rsidRPr="008C0FCE" w:rsidRDefault="00DF0FE8" w:rsidP="004F3B32">
            <w:pPr>
              <w:wordWrap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Crystal system: Tetragonal</w:t>
            </w:r>
          </w:p>
          <w:p w14:paraId="634208FD" w14:textId="77777777" w:rsidR="00DF0FE8" w:rsidRPr="008C0FCE" w:rsidRDefault="00DF0FE8" w:rsidP="004F3B32">
            <w:pPr>
              <w:wordWrap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Space group: P 42/</w:t>
            </w:r>
            <w:proofErr w:type="spellStart"/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mnm</w:t>
            </w:r>
            <w:proofErr w:type="spellEnd"/>
          </w:p>
        </w:tc>
        <w:tc>
          <w:tcPr>
            <w:tcW w:w="3352" w:type="dxa"/>
            <w:gridSpan w:val="2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75FAFB8" w14:textId="77777777" w:rsidR="00DF0FE8" w:rsidRPr="008C0FCE" w:rsidRDefault="00DF0FE8" w:rsidP="004F3B32">
            <w:pPr>
              <w:wordWrap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 xml:space="preserve">Name: </w:t>
            </w:r>
            <w:proofErr w:type="spellStart"/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8C0FCE">
              <w:rPr>
                <w:rFonts w:ascii="Times New Roman" w:hAnsi="Times New Roman" w:cs="Times New Roman"/>
                <w:sz w:val="24"/>
                <w:szCs w:val="24"/>
              </w:rPr>
              <w:t xml:space="preserve"> phase</w:t>
            </w:r>
          </w:p>
          <w:p w14:paraId="2CE50F92" w14:textId="77777777" w:rsidR="00DF0FE8" w:rsidRPr="008C0FCE" w:rsidRDefault="00DF0FE8" w:rsidP="004F3B32">
            <w:pPr>
              <w:wordWrap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Crystal system: Hexagonal</w:t>
            </w:r>
          </w:p>
          <w:p w14:paraId="6A9312E7" w14:textId="77777777" w:rsidR="00DF0FE8" w:rsidRPr="008C0FCE" w:rsidRDefault="00DF0FE8" w:rsidP="004F3B32">
            <w:pPr>
              <w:wordWrap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Space group: P 63/mmc</w:t>
            </w:r>
          </w:p>
        </w:tc>
        <w:tc>
          <w:tcPr>
            <w:tcW w:w="3352" w:type="dxa"/>
            <w:gridSpan w:val="2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nil"/>
            </w:tcBorders>
          </w:tcPr>
          <w:p w14:paraId="274910F8" w14:textId="77777777" w:rsidR="00DF0FE8" w:rsidRPr="008C0FCE" w:rsidRDefault="00DF0FE8" w:rsidP="004F3B32">
            <w:pPr>
              <w:wordWrap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 xml:space="preserve">Name: </w:t>
            </w:r>
            <w:proofErr w:type="spellStart"/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8C0FCE">
              <w:rPr>
                <w:rFonts w:ascii="Times New Roman" w:hAnsi="Times New Roman" w:cs="Times New Roman"/>
                <w:sz w:val="24"/>
                <w:szCs w:val="24"/>
              </w:rPr>
              <w:t xml:space="preserve"> phase</w:t>
            </w:r>
          </w:p>
          <w:p w14:paraId="391CC6E5" w14:textId="77777777" w:rsidR="00DF0FE8" w:rsidRPr="008C0FCE" w:rsidRDefault="00DF0FE8" w:rsidP="004F3B32">
            <w:pPr>
              <w:wordWrap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Crystal system: Cubic</w:t>
            </w:r>
          </w:p>
          <w:p w14:paraId="20072000" w14:textId="77777777" w:rsidR="00DF0FE8" w:rsidRPr="008C0FCE" w:rsidRDefault="00DF0FE8" w:rsidP="004F3B32">
            <w:pPr>
              <w:wordWrap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Space group: Fm-3m</w:t>
            </w:r>
          </w:p>
        </w:tc>
      </w:tr>
      <w:tr w:rsidR="00DF0FE8" w:rsidRPr="009D0B5A" w14:paraId="036E278C" w14:textId="77777777" w:rsidTr="002D4660">
        <w:trPr>
          <w:trHeight w:val="303"/>
        </w:trPr>
        <w:tc>
          <w:tcPr>
            <w:tcW w:w="1676" w:type="dxa"/>
            <w:tcBorders>
              <w:top w:val="double" w:sz="4" w:space="0" w:color="auto"/>
              <w:left w:val="nil"/>
              <w:bottom w:val="single" w:sz="4" w:space="0" w:color="000000"/>
            </w:tcBorders>
            <w:vAlign w:val="center"/>
          </w:tcPr>
          <w:p w14:paraId="1D6E93FD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b/>
                <w:sz w:val="24"/>
                <w:szCs w:val="24"/>
              </w:rPr>
              <w:t>h k l</w:t>
            </w:r>
          </w:p>
        </w:tc>
        <w:tc>
          <w:tcPr>
            <w:tcW w:w="1676" w:type="dxa"/>
            <w:tcBorders>
              <w:top w:val="double" w:sz="4" w:space="0" w:color="auto"/>
              <w:bottom w:val="single" w:sz="4" w:space="0" w:color="000000"/>
              <w:right w:val="double" w:sz="4" w:space="0" w:color="auto"/>
            </w:tcBorders>
            <w:vAlign w:val="center"/>
          </w:tcPr>
          <w:p w14:paraId="36301B9D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b/>
                <w:sz w:val="24"/>
                <w:szCs w:val="24"/>
              </w:rPr>
              <w:t>d-value (</w:t>
            </w:r>
            <w:proofErr w:type="spellStart"/>
            <w:r w:rsidRPr="008C0FCE">
              <w:rPr>
                <w:rFonts w:ascii="Times New Roman" w:eastAsia="맑은 고딕" w:hAnsi="Times New Roman" w:cs="Times New Roman" w:hint="eastAsia"/>
                <w:b/>
                <w:szCs w:val="24"/>
              </w:rPr>
              <w:t>Å</w:t>
            </w:r>
            <w:proofErr w:type="spellEnd"/>
            <w:r w:rsidRPr="008C0FC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1676" w:type="dxa"/>
            <w:tcBorders>
              <w:top w:val="double" w:sz="4" w:space="0" w:color="auto"/>
              <w:left w:val="double" w:sz="4" w:space="0" w:color="auto"/>
            </w:tcBorders>
            <w:vAlign w:val="center"/>
          </w:tcPr>
          <w:p w14:paraId="6EA0338B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b/>
                <w:sz w:val="24"/>
                <w:szCs w:val="24"/>
              </w:rPr>
              <w:t>h k l</w:t>
            </w:r>
          </w:p>
        </w:tc>
        <w:tc>
          <w:tcPr>
            <w:tcW w:w="1676" w:type="dxa"/>
            <w:tcBorders>
              <w:top w:val="double" w:sz="4" w:space="0" w:color="auto"/>
              <w:bottom w:val="single" w:sz="4" w:space="0" w:color="000000"/>
              <w:right w:val="double" w:sz="4" w:space="0" w:color="auto"/>
            </w:tcBorders>
            <w:vAlign w:val="center"/>
          </w:tcPr>
          <w:p w14:paraId="12E64FB7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b/>
                <w:sz w:val="24"/>
                <w:szCs w:val="24"/>
              </w:rPr>
              <w:t>d-value (</w:t>
            </w:r>
            <w:proofErr w:type="spellStart"/>
            <w:r w:rsidRPr="008C0FCE">
              <w:rPr>
                <w:rFonts w:ascii="Times New Roman" w:eastAsia="맑은 고딕" w:hAnsi="Times New Roman" w:cs="Times New Roman" w:hint="eastAsia"/>
                <w:b/>
                <w:szCs w:val="24"/>
              </w:rPr>
              <w:t>Å</w:t>
            </w:r>
            <w:proofErr w:type="spellEnd"/>
            <w:r w:rsidRPr="008C0FC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  <w:tc>
          <w:tcPr>
            <w:tcW w:w="1676" w:type="dxa"/>
            <w:tcBorders>
              <w:top w:val="double" w:sz="4" w:space="0" w:color="auto"/>
              <w:left w:val="double" w:sz="4" w:space="0" w:color="auto"/>
            </w:tcBorders>
            <w:vAlign w:val="center"/>
          </w:tcPr>
          <w:p w14:paraId="288CC878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b/>
                <w:sz w:val="24"/>
                <w:szCs w:val="24"/>
              </w:rPr>
              <w:t>h k l</w:t>
            </w:r>
          </w:p>
        </w:tc>
        <w:tc>
          <w:tcPr>
            <w:tcW w:w="1676" w:type="dxa"/>
            <w:tcBorders>
              <w:top w:val="double" w:sz="4" w:space="0" w:color="auto"/>
              <w:right w:val="nil"/>
            </w:tcBorders>
            <w:vAlign w:val="center"/>
          </w:tcPr>
          <w:p w14:paraId="3BF364C8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b/>
                <w:sz w:val="24"/>
                <w:szCs w:val="24"/>
              </w:rPr>
              <w:t>d-value (</w:t>
            </w:r>
            <w:proofErr w:type="spellStart"/>
            <w:r w:rsidRPr="008C0FCE">
              <w:rPr>
                <w:rFonts w:ascii="Times New Roman" w:eastAsia="맑은 고딕" w:hAnsi="Times New Roman" w:cs="Times New Roman" w:hint="eastAsia"/>
                <w:b/>
                <w:szCs w:val="24"/>
              </w:rPr>
              <w:t>Å</w:t>
            </w:r>
            <w:proofErr w:type="spellEnd"/>
            <w:r w:rsidRPr="008C0FCE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DF0FE8" w:rsidRPr="009D0B5A" w14:paraId="5135FBBF" w14:textId="77777777" w:rsidTr="002D4660">
        <w:trPr>
          <w:trHeight w:val="325"/>
        </w:trPr>
        <w:tc>
          <w:tcPr>
            <w:tcW w:w="1676" w:type="dxa"/>
            <w:tcBorders>
              <w:top w:val="single" w:sz="4" w:space="0" w:color="000000"/>
              <w:left w:val="nil"/>
              <w:bottom w:val="single" w:sz="4" w:space="0" w:color="000000"/>
            </w:tcBorders>
            <w:vAlign w:val="center"/>
          </w:tcPr>
          <w:p w14:paraId="33EFE600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676" w:type="dxa"/>
            <w:tcBorders>
              <w:top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14:paraId="15575410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3.186</w:t>
            </w:r>
          </w:p>
        </w:tc>
        <w:tc>
          <w:tcPr>
            <w:tcW w:w="1676" w:type="dxa"/>
            <w:tcBorders>
              <w:left w:val="double" w:sz="4" w:space="0" w:color="auto"/>
            </w:tcBorders>
            <w:vAlign w:val="center"/>
          </w:tcPr>
          <w:p w14:paraId="524096EB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676" w:type="dxa"/>
            <w:tcBorders>
              <w:top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14:paraId="12EA9C8D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2.38</w:t>
            </w:r>
          </w:p>
        </w:tc>
        <w:tc>
          <w:tcPr>
            <w:tcW w:w="1676" w:type="dxa"/>
            <w:tcBorders>
              <w:left w:val="double" w:sz="4" w:space="0" w:color="auto"/>
            </w:tcBorders>
            <w:vAlign w:val="center"/>
          </w:tcPr>
          <w:p w14:paraId="4D848545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1676" w:type="dxa"/>
            <w:tcBorders>
              <w:right w:val="nil"/>
            </w:tcBorders>
            <w:vAlign w:val="center"/>
          </w:tcPr>
          <w:p w14:paraId="6FF97CCF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2.241</w:t>
            </w:r>
          </w:p>
        </w:tc>
      </w:tr>
      <w:tr w:rsidR="00DF0FE8" w:rsidRPr="009D0B5A" w14:paraId="1EB5AD64" w14:textId="77777777" w:rsidTr="002D4660">
        <w:trPr>
          <w:trHeight w:val="303"/>
        </w:trPr>
        <w:tc>
          <w:tcPr>
            <w:tcW w:w="1676" w:type="dxa"/>
            <w:tcBorders>
              <w:top w:val="single" w:sz="4" w:space="0" w:color="000000"/>
              <w:left w:val="nil"/>
              <w:bottom w:val="single" w:sz="4" w:space="0" w:color="000000"/>
            </w:tcBorders>
            <w:vAlign w:val="center"/>
          </w:tcPr>
          <w:p w14:paraId="1F07B39E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676" w:type="dxa"/>
            <w:tcBorders>
              <w:top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14:paraId="05827717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2.586</w:t>
            </w:r>
          </w:p>
        </w:tc>
        <w:tc>
          <w:tcPr>
            <w:tcW w:w="1676" w:type="dxa"/>
            <w:tcBorders>
              <w:left w:val="double" w:sz="4" w:space="0" w:color="auto"/>
            </w:tcBorders>
            <w:vAlign w:val="center"/>
          </w:tcPr>
          <w:p w14:paraId="791F53CA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002</w:t>
            </w:r>
          </w:p>
        </w:tc>
        <w:tc>
          <w:tcPr>
            <w:tcW w:w="1676" w:type="dxa"/>
            <w:tcBorders>
              <w:top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14:paraId="41DE738E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2.23</w:t>
            </w:r>
          </w:p>
        </w:tc>
        <w:tc>
          <w:tcPr>
            <w:tcW w:w="1676" w:type="dxa"/>
            <w:tcBorders>
              <w:left w:val="double" w:sz="4" w:space="0" w:color="auto"/>
            </w:tcBorders>
            <w:vAlign w:val="center"/>
          </w:tcPr>
          <w:p w14:paraId="0E03DC24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676" w:type="dxa"/>
            <w:tcBorders>
              <w:right w:val="nil"/>
            </w:tcBorders>
            <w:vAlign w:val="center"/>
          </w:tcPr>
          <w:p w14:paraId="4521047B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1.940</w:t>
            </w:r>
          </w:p>
        </w:tc>
      </w:tr>
      <w:tr w:rsidR="00DF0FE8" w:rsidRPr="009D0B5A" w14:paraId="60F0D5B1" w14:textId="77777777" w:rsidTr="002D4660">
        <w:trPr>
          <w:trHeight w:val="303"/>
        </w:trPr>
        <w:tc>
          <w:tcPr>
            <w:tcW w:w="1676" w:type="dxa"/>
            <w:tcBorders>
              <w:top w:val="single" w:sz="4" w:space="0" w:color="000000"/>
              <w:left w:val="nil"/>
              <w:bottom w:val="single" w:sz="4" w:space="0" w:color="000000"/>
            </w:tcBorders>
            <w:vAlign w:val="center"/>
          </w:tcPr>
          <w:p w14:paraId="3AC98C7A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676" w:type="dxa"/>
            <w:tcBorders>
              <w:top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14:paraId="611EF22B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2.253</w:t>
            </w:r>
          </w:p>
        </w:tc>
        <w:tc>
          <w:tcPr>
            <w:tcW w:w="1676" w:type="dxa"/>
            <w:tcBorders>
              <w:left w:val="double" w:sz="4" w:space="0" w:color="auto"/>
            </w:tcBorders>
            <w:vAlign w:val="center"/>
          </w:tcPr>
          <w:p w14:paraId="7B3D5141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676" w:type="dxa"/>
            <w:tcBorders>
              <w:top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14:paraId="7A63318E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2.10</w:t>
            </w:r>
          </w:p>
        </w:tc>
        <w:tc>
          <w:tcPr>
            <w:tcW w:w="1676" w:type="dxa"/>
            <w:tcBorders>
              <w:left w:val="double" w:sz="4" w:space="0" w:color="auto"/>
            </w:tcBorders>
            <w:vAlign w:val="center"/>
          </w:tcPr>
          <w:p w14:paraId="4A711A08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1676" w:type="dxa"/>
            <w:tcBorders>
              <w:right w:val="nil"/>
            </w:tcBorders>
            <w:vAlign w:val="center"/>
          </w:tcPr>
          <w:p w14:paraId="70009213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1.372</w:t>
            </w:r>
          </w:p>
        </w:tc>
      </w:tr>
      <w:tr w:rsidR="00DF0FE8" w:rsidRPr="009D0B5A" w14:paraId="08523A64" w14:textId="77777777" w:rsidTr="002D4660">
        <w:trPr>
          <w:trHeight w:val="303"/>
        </w:trPr>
        <w:tc>
          <w:tcPr>
            <w:tcW w:w="1676" w:type="dxa"/>
            <w:tcBorders>
              <w:top w:val="single" w:sz="4" w:space="0" w:color="000000"/>
              <w:left w:val="nil"/>
              <w:bottom w:val="single" w:sz="4" w:space="0" w:color="000000"/>
            </w:tcBorders>
            <w:vAlign w:val="center"/>
          </w:tcPr>
          <w:p w14:paraId="1242CBA2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1676" w:type="dxa"/>
            <w:tcBorders>
              <w:top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14:paraId="278AC1A5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2.243</w:t>
            </w:r>
          </w:p>
        </w:tc>
        <w:tc>
          <w:tcPr>
            <w:tcW w:w="1676" w:type="dxa"/>
            <w:tcBorders>
              <w:left w:val="double" w:sz="4" w:space="0" w:color="auto"/>
            </w:tcBorders>
            <w:vAlign w:val="center"/>
          </w:tcPr>
          <w:p w14:paraId="1133AED6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1676" w:type="dxa"/>
            <w:tcBorders>
              <w:top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14:paraId="06C6FDB2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1.63</w:t>
            </w:r>
          </w:p>
        </w:tc>
        <w:tc>
          <w:tcPr>
            <w:tcW w:w="1676" w:type="dxa"/>
            <w:tcBorders>
              <w:left w:val="double" w:sz="4" w:space="0" w:color="auto"/>
            </w:tcBorders>
            <w:vAlign w:val="center"/>
          </w:tcPr>
          <w:p w14:paraId="1AFF40C0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311</w:t>
            </w:r>
          </w:p>
        </w:tc>
        <w:tc>
          <w:tcPr>
            <w:tcW w:w="1676" w:type="dxa"/>
            <w:tcBorders>
              <w:right w:val="nil"/>
            </w:tcBorders>
            <w:vAlign w:val="center"/>
          </w:tcPr>
          <w:p w14:paraId="4D63CA3C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1.170</w:t>
            </w:r>
          </w:p>
        </w:tc>
      </w:tr>
      <w:tr w:rsidR="00DF0FE8" w:rsidRPr="009D0B5A" w14:paraId="47076E4E" w14:textId="77777777" w:rsidTr="002D4660">
        <w:trPr>
          <w:trHeight w:val="325"/>
        </w:trPr>
        <w:tc>
          <w:tcPr>
            <w:tcW w:w="1676" w:type="dxa"/>
            <w:tcBorders>
              <w:top w:val="single" w:sz="4" w:space="0" w:color="000000"/>
              <w:left w:val="nil"/>
              <w:bottom w:val="single" w:sz="4" w:space="0" w:color="000000"/>
            </w:tcBorders>
            <w:vAlign w:val="center"/>
          </w:tcPr>
          <w:p w14:paraId="5596B298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676" w:type="dxa"/>
            <w:tcBorders>
              <w:top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14:paraId="114E47C4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2.015</w:t>
            </w:r>
          </w:p>
        </w:tc>
        <w:tc>
          <w:tcPr>
            <w:tcW w:w="1676" w:type="dxa"/>
            <w:tcBorders>
              <w:left w:val="double" w:sz="4" w:space="0" w:color="auto"/>
            </w:tcBorders>
            <w:vAlign w:val="center"/>
          </w:tcPr>
          <w:p w14:paraId="0323D5D1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676" w:type="dxa"/>
            <w:tcBorders>
              <w:top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14:paraId="10CE5B77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1.38</w:t>
            </w:r>
          </w:p>
        </w:tc>
        <w:tc>
          <w:tcPr>
            <w:tcW w:w="1676" w:type="dxa"/>
            <w:tcBorders>
              <w:left w:val="double" w:sz="4" w:space="0" w:color="auto"/>
            </w:tcBorders>
            <w:vAlign w:val="center"/>
          </w:tcPr>
          <w:p w14:paraId="5797A1F9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1676" w:type="dxa"/>
            <w:tcBorders>
              <w:right w:val="nil"/>
            </w:tcBorders>
            <w:vAlign w:val="center"/>
          </w:tcPr>
          <w:p w14:paraId="6F2DB1B5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1.120</w:t>
            </w:r>
          </w:p>
        </w:tc>
      </w:tr>
      <w:tr w:rsidR="00DF0FE8" w:rsidRPr="009D0B5A" w14:paraId="54A5396A" w14:textId="77777777" w:rsidTr="002D4660">
        <w:trPr>
          <w:trHeight w:val="303"/>
        </w:trPr>
        <w:tc>
          <w:tcPr>
            <w:tcW w:w="1676" w:type="dxa"/>
            <w:tcBorders>
              <w:top w:val="single" w:sz="4" w:space="0" w:color="000000"/>
              <w:left w:val="nil"/>
              <w:bottom w:val="single" w:sz="4" w:space="0" w:color="000000"/>
            </w:tcBorders>
            <w:vAlign w:val="center"/>
          </w:tcPr>
          <w:p w14:paraId="031F826D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676" w:type="dxa"/>
            <w:tcBorders>
              <w:top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14:paraId="6ADB4C23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1.699</w:t>
            </w:r>
          </w:p>
        </w:tc>
        <w:tc>
          <w:tcPr>
            <w:tcW w:w="1676" w:type="dxa"/>
            <w:tcBorders>
              <w:left w:val="double" w:sz="4" w:space="0" w:color="auto"/>
            </w:tcBorders>
            <w:vAlign w:val="center"/>
          </w:tcPr>
          <w:p w14:paraId="7A04D1ED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1676" w:type="dxa"/>
            <w:tcBorders>
              <w:top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14:paraId="25F66191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1.26</w:t>
            </w:r>
          </w:p>
        </w:tc>
        <w:tc>
          <w:tcPr>
            <w:tcW w:w="1676" w:type="dxa"/>
            <w:tcBorders>
              <w:left w:val="double" w:sz="4" w:space="0" w:color="auto"/>
            </w:tcBorders>
            <w:vAlign w:val="center"/>
          </w:tcPr>
          <w:p w14:paraId="7809C3E0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6" w:type="dxa"/>
            <w:tcBorders>
              <w:right w:val="nil"/>
            </w:tcBorders>
            <w:vAlign w:val="center"/>
          </w:tcPr>
          <w:p w14:paraId="29AC5E2A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0FE8" w:rsidRPr="009D0B5A" w14:paraId="28B8A39B" w14:textId="77777777" w:rsidTr="002D4660">
        <w:trPr>
          <w:trHeight w:val="303"/>
        </w:trPr>
        <w:tc>
          <w:tcPr>
            <w:tcW w:w="1676" w:type="dxa"/>
            <w:tcBorders>
              <w:top w:val="single" w:sz="4" w:space="0" w:color="000000"/>
              <w:left w:val="nil"/>
              <w:bottom w:val="single" w:sz="4" w:space="0" w:color="000000"/>
            </w:tcBorders>
            <w:vAlign w:val="center"/>
          </w:tcPr>
          <w:p w14:paraId="61986E46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1676" w:type="dxa"/>
            <w:tcBorders>
              <w:top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14:paraId="2FCB5A4F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1.593</w:t>
            </w:r>
          </w:p>
        </w:tc>
        <w:tc>
          <w:tcPr>
            <w:tcW w:w="1676" w:type="dxa"/>
            <w:tcBorders>
              <w:left w:val="double" w:sz="4" w:space="0" w:color="auto"/>
            </w:tcBorders>
            <w:vAlign w:val="center"/>
          </w:tcPr>
          <w:p w14:paraId="27544B3D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6" w:type="dxa"/>
            <w:tcBorders>
              <w:top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14:paraId="67D72206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6" w:type="dxa"/>
            <w:tcBorders>
              <w:left w:val="double" w:sz="4" w:space="0" w:color="auto"/>
            </w:tcBorders>
            <w:vAlign w:val="center"/>
          </w:tcPr>
          <w:p w14:paraId="4341293B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6" w:type="dxa"/>
            <w:tcBorders>
              <w:right w:val="nil"/>
            </w:tcBorders>
            <w:vAlign w:val="center"/>
          </w:tcPr>
          <w:p w14:paraId="35D7893C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0FE8" w:rsidRPr="009D0B5A" w14:paraId="5A9D25A0" w14:textId="77777777" w:rsidTr="002D4660">
        <w:trPr>
          <w:trHeight w:val="325"/>
        </w:trPr>
        <w:tc>
          <w:tcPr>
            <w:tcW w:w="1676" w:type="dxa"/>
            <w:tcBorders>
              <w:top w:val="single" w:sz="4" w:space="0" w:color="000000"/>
              <w:left w:val="nil"/>
              <w:bottom w:val="single" w:sz="4" w:space="0" w:color="000000"/>
            </w:tcBorders>
            <w:vAlign w:val="center"/>
          </w:tcPr>
          <w:p w14:paraId="4E693EDC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002</w:t>
            </w:r>
          </w:p>
        </w:tc>
        <w:tc>
          <w:tcPr>
            <w:tcW w:w="1676" w:type="dxa"/>
            <w:tcBorders>
              <w:top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14:paraId="369D57B0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1.579</w:t>
            </w:r>
          </w:p>
        </w:tc>
        <w:tc>
          <w:tcPr>
            <w:tcW w:w="1676" w:type="dxa"/>
            <w:tcBorders>
              <w:left w:val="double" w:sz="4" w:space="0" w:color="auto"/>
              <w:bottom w:val="single" w:sz="4" w:space="0" w:color="000000"/>
            </w:tcBorders>
            <w:vAlign w:val="center"/>
          </w:tcPr>
          <w:p w14:paraId="4D39C5A4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6" w:type="dxa"/>
            <w:tcBorders>
              <w:top w:val="single" w:sz="4" w:space="0" w:color="000000"/>
              <w:bottom w:val="single" w:sz="4" w:space="0" w:color="000000"/>
              <w:right w:val="double" w:sz="4" w:space="0" w:color="auto"/>
            </w:tcBorders>
            <w:vAlign w:val="center"/>
          </w:tcPr>
          <w:p w14:paraId="3C600217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6" w:type="dxa"/>
            <w:tcBorders>
              <w:left w:val="double" w:sz="4" w:space="0" w:color="auto"/>
              <w:bottom w:val="single" w:sz="4" w:space="0" w:color="000000"/>
            </w:tcBorders>
            <w:vAlign w:val="center"/>
          </w:tcPr>
          <w:p w14:paraId="4A3CFA35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6" w:type="dxa"/>
            <w:tcBorders>
              <w:bottom w:val="single" w:sz="4" w:space="0" w:color="000000"/>
              <w:right w:val="nil"/>
            </w:tcBorders>
            <w:vAlign w:val="center"/>
          </w:tcPr>
          <w:p w14:paraId="20579288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0FE8" w:rsidRPr="009D0B5A" w14:paraId="4BDE3F19" w14:textId="77777777" w:rsidTr="002D4660">
        <w:trPr>
          <w:trHeight w:val="281"/>
        </w:trPr>
        <w:tc>
          <w:tcPr>
            <w:tcW w:w="1676" w:type="dxa"/>
            <w:tcBorders>
              <w:top w:val="single" w:sz="4" w:space="0" w:color="000000"/>
              <w:left w:val="nil"/>
              <w:bottom w:val="single" w:sz="4" w:space="0" w:color="auto"/>
            </w:tcBorders>
            <w:vAlign w:val="center"/>
          </w:tcPr>
          <w:p w14:paraId="59B94A22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310</w:t>
            </w:r>
          </w:p>
        </w:tc>
        <w:tc>
          <w:tcPr>
            <w:tcW w:w="1676" w:type="dxa"/>
            <w:tcBorders>
              <w:top w:val="single" w:sz="4" w:space="0" w:color="000000"/>
              <w:bottom w:val="single" w:sz="4" w:space="0" w:color="auto"/>
              <w:right w:val="double" w:sz="4" w:space="0" w:color="auto"/>
            </w:tcBorders>
            <w:vAlign w:val="center"/>
          </w:tcPr>
          <w:p w14:paraId="345DE07B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0FCE">
              <w:rPr>
                <w:rFonts w:ascii="Times New Roman" w:hAnsi="Times New Roman" w:cs="Times New Roman"/>
                <w:sz w:val="24"/>
                <w:szCs w:val="24"/>
              </w:rPr>
              <w:t>1.425</w:t>
            </w:r>
          </w:p>
        </w:tc>
        <w:tc>
          <w:tcPr>
            <w:tcW w:w="1676" w:type="dxa"/>
            <w:tcBorders>
              <w:top w:val="single" w:sz="4" w:space="0" w:color="000000"/>
              <w:left w:val="double" w:sz="4" w:space="0" w:color="auto"/>
              <w:bottom w:val="single" w:sz="4" w:space="0" w:color="auto"/>
            </w:tcBorders>
            <w:vAlign w:val="center"/>
          </w:tcPr>
          <w:p w14:paraId="10799844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6" w:type="dxa"/>
            <w:tcBorders>
              <w:top w:val="single" w:sz="4" w:space="0" w:color="000000"/>
              <w:bottom w:val="single" w:sz="4" w:space="0" w:color="auto"/>
              <w:right w:val="double" w:sz="4" w:space="0" w:color="auto"/>
            </w:tcBorders>
            <w:vAlign w:val="center"/>
          </w:tcPr>
          <w:p w14:paraId="23D32A6B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6" w:type="dxa"/>
            <w:tcBorders>
              <w:top w:val="single" w:sz="4" w:space="0" w:color="000000"/>
              <w:left w:val="double" w:sz="4" w:space="0" w:color="auto"/>
              <w:bottom w:val="single" w:sz="4" w:space="0" w:color="auto"/>
            </w:tcBorders>
            <w:vAlign w:val="center"/>
          </w:tcPr>
          <w:p w14:paraId="770F09CF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76" w:type="dxa"/>
            <w:tcBorders>
              <w:top w:val="single" w:sz="4" w:space="0" w:color="000000"/>
              <w:bottom w:val="single" w:sz="4" w:space="0" w:color="auto"/>
              <w:right w:val="nil"/>
            </w:tcBorders>
            <w:vAlign w:val="center"/>
          </w:tcPr>
          <w:p w14:paraId="16F83A38" w14:textId="77777777" w:rsidR="00DF0FE8" w:rsidRPr="008C0FCE" w:rsidRDefault="00DF0FE8" w:rsidP="002D4660">
            <w:pPr>
              <w:wordWrap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bookmarkEnd w:id="8"/>
    </w:tbl>
    <w:p w14:paraId="28278A3C" w14:textId="77777777" w:rsidR="00DF0FE8" w:rsidRDefault="00DF0FE8" w:rsidP="00DF0FE8">
      <w:pPr>
        <w:widowControl/>
        <w:wordWrap/>
        <w:autoSpaceDE/>
        <w:autoSpaceDN/>
        <w:rPr>
          <w:rFonts w:ascii="Times New Roman" w:hAnsi="Times New Roman" w:cs="Times New Roman"/>
          <w:sz w:val="26"/>
          <w:szCs w:val="26"/>
        </w:rPr>
      </w:pPr>
    </w:p>
    <w:p w14:paraId="15E1251E" w14:textId="14D8AD1A" w:rsidR="00BF271E" w:rsidRDefault="00A72008">
      <w:pPr>
        <w:widowControl/>
        <w:wordWrap/>
        <w:autoSpaceDE/>
        <w:autoSpaceDN/>
      </w:pPr>
      <w:r>
        <w:br w:type="page"/>
      </w:r>
    </w:p>
    <w:p w14:paraId="481FAA08" w14:textId="291DCEC4" w:rsidR="00BF271E" w:rsidRPr="004A62A2" w:rsidRDefault="00BF271E" w:rsidP="00BF271E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  <w:r w:rsidRPr="004A62A2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</w:t>
      </w:r>
      <w:r w:rsidR="00CA343A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4A62A2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4A62A2">
        <w:rPr>
          <w:rFonts w:ascii="Times New Roman" w:hAnsi="Times New Roman" w:cs="Times New Roman"/>
          <w:sz w:val="24"/>
          <w:szCs w:val="24"/>
        </w:rPr>
        <w:t xml:space="preserve"> Compar</w:t>
      </w:r>
      <w:r w:rsidR="003E1612">
        <w:rPr>
          <w:rFonts w:ascii="Times New Roman" w:hAnsi="Times New Roman" w:cs="Times New Roman" w:hint="eastAsia"/>
          <w:sz w:val="24"/>
          <w:szCs w:val="24"/>
        </w:rPr>
        <w:t>ison of</w:t>
      </w:r>
      <w:r w:rsidRPr="004A62A2">
        <w:rPr>
          <w:rFonts w:ascii="Times New Roman" w:hAnsi="Times New Roman" w:cs="Times New Roman"/>
          <w:sz w:val="24"/>
          <w:szCs w:val="24"/>
        </w:rPr>
        <w:t xml:space="preserve"> OER activity of </w:t>
      </w:r>
      <w:r w:rsidRPr="00556594">
        <w:rPr>
          <w:rFonts w:ascii="Times New Roman" w:hAnsi="Times New Roman" w:cs="Times New Roman"/>
          <w:i/>
          <w:iCs/>
          <w:sz w:val="24"/>
          <w:szCs w:val="24"/>
        </w:rPr>
        <w:t>h</w:t>
      </w:r>
      <w:r w:rsidRPr="004A62A2">
        <w:rPr>
          <w:rFonts w:ascii="Times New Roman" w:hAnsi="Times New Roman" w:cs="Times New Roman"/>
          <w:sz w:val="24"/>
          <w:szCs w:val="24"/>
        </w:rPr>
        <w:t>-</w:t>
      </w:r>
      <w:proofErr w:type="spellStart"/>
      <w:proofErr w:type="gramStart"/>
      <w:r w:rsidRPr="004A62A2">
        <w:rPr>
          <w:rFonts w:ascii="Times New Roman" w:hAnsi="Times New Roman" w:cs="Times New Roman"/>
          <w:sz w:val="24"/>
          <w:szCs w:val="24"/>
        </w:rPr>
        <w:t>Ir</w:t>
      </w:r>
      <w:proofErr w:type="spellEnd"/>
      <w:r w:rsidRPr="004A62A2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4A62A2">
        <w:rPr>
          <w:rFonts w:ascii="Times New Roman" w:hAnsi="Times New Roman" w:cs="Times New Roman"/>
          <w:sz w:val="24"/>
          <w:szCs w:val="24"/>
        </w:rPr>
        <w:t>Ni,Re</w:t>
      </w:r>
      <w:proofErr w:type="spellEnd"/>
      <w:proofErr w:type="gramEnd"/>
      <w:r w:rsidRPr="004A62A2">
        <w:rPr>
          <w:rFonts w:ascii="Times New Roman" w:hAnsi="Times New Roman" w:cs="Times New Roman"/>
          <w:sz w:val="24"/>
          <w:szCs w:val="24"/>
        </w:rPr>
        <w:t>) with previously reported catalysts under an acidic environment.</w:t>
      </w:r>
    </w:p>
    <w:tbl>
      <w:tblPr>
        <w:tblStyle w:val="ab"/>
        <w:tblW w:w="9891" w:type="dxa"/>
        <w:tblLook w:val="04A0" w:firstRow="1" w:lastRow="0" w:firstColumn="1" w:lastColumn="0" w:noHBand="0" w:noVBand="1"/>
      </w:tblPr>
      <w:tblGrid>
        <w:gridCol w:w="2131"/>
        <w:gridCol w:w="2292"/>
        <w:gridCol w:w="2570"/>
        <w:gridCol w:w="1433"/>
        <w:gridCol w:w="1465"/>
      </w:tblGrid>
      <w:tr w:rsidR="00BF271E" w:rsidRPr="004A62A2" w14:paraId="15E7FFAD" w14:textId="77777777" w:rsidTr="00556594">
        <w:trPr>
          <w:trHeight w:val="875"/>
        </w:trPr>
        <w:tc>
          <w:tcPr>
            <w:tcW w:w="2131" w:type="dxa"/>
            <w:tcBorders>
              <w:left w:val="nil"/>
              <w:right w:val="nil"/>
            </w:tcBorders>
            <w:vAlign w:val="center"/>
          </w:tcPr>
          <w:p w14:paraId="5A28810D" w14:textId="77777777" w:rsidR="00BF271E" w:rsidRPr="004A62A2" w:rsidRDefault="00BF27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S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amples</w:t>
            </w:r>
          </w:p>
        </w:tc>
        <w:tc>
          <w:tcPr>
            <w:tcW w:w="2292" w:type="dxa"/>
            <w:tcBorders>
              <w:left w:val="nil"/>
              <w:right w:val="nil"/>
            </w:tcBorders>
            <w:vAlign w:val="center"/>
          </w:tcPr>
          <w:p w14:paraId="152A9B95" w14:textId="77777777" w:rsidR="00BF271E" w:rsidRPr="004A62A2" w:rsidRDefault="00BF27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Overpotential(mV)</w:t>
            </w:r>
          </w:p>
          <w:p w14:paraId="1E9F50C3" w14:textId="77777777" w:rsidR="00BF271E" w:rsidRPr="004A62A2" w:rsidRDefault="00BF27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@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10mAcm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-2</w:t>
            </w:r>
          </w:p>
        </w:tc>
        <w:tc>
          <w:tcPr>
            <w:tcW w:w="2570" w:type="dxa"/>
            <w:tcBorders>
              <w:left w:val="nil"/>
              <w:right w:val="nil"/>
            </w:tcBorders>
            <w:vAlign w:val="center"/>
          </w:tcPr>
          <w:p w14:paraId="0F10B81B" w14:textId="77777777" w:rsidR="00BF271E" w:rsidRPr="004A62A2" w:rsidRDefault="00BF27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S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tability@10mAcm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-2</w:t>
            </w:r>
          </w:p>
          <w:p w14:paraId="0F7394D1" w14:textId="77777777" w:rsidR="00BF271E" w:rsidRPr="004A62A2" w:rsidRDefault="00BF27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S-number)</w:t>
            </w:r>
          </w:p>
        </w:tc>
        <w:tc>
          <w:tcPr>
            <w:tcW w:w="1433" w:type="dxa"/>
            <w:tcBorders>
              <w:left w:val="nil"/>
              <w:right w:val="nil"/>
            </w:tcBorders>
            <w:vAlign w:val="center"/>
          </w:tcPr>
          <w:p w14:paraId="63AA93CC" w14:textId="77777777" w:rsidR="00BF271E" w:rsidRPr="004A62A2" w:rsidRDefault="00BF27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E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lectrolyte</w:t>
            </w:r>
          </w:p>
        </w:tc>
        <w:tc>
          <w:tcPr>
            <w:tcW w:w="1465" w:type="dxa"/>
            <w:tcBorders>
              <w:left w:val="nil"/>
              <w:right w:val="nil"/>
            </w:tcBorders>
            <w:vAlign w:val="center"/>
          </w:tcPr>
          <w:p w14:paraId="4A756D1E" w14:textId="77777777" w:rsidR="00BF271E" w:rsidRPr="004A62A2" w:rsidRDefault="00BF271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R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eferences</w:t>
            </w:r>
          </w:p>
        </w:tc>
      </w:tr>
      <w:tr w:rsidR="00BF271E" w:rsidRPr="004A62A2" w14:paraId="4DF9694D" w14:textId="77777777" w:rsidTr="00B43284">
        <w:trPr>
          <w:trHeight w:val="676"/>
        </w:trPr>
        <w:tc>
          <w:tcPr>
            <w:tcW w:w="2131" w:type="dxa"/>
            <w:tcBorders>
              <w:left w:val="nil"/>
              <w:bottom w:val="nil"/>
              <w:right w:val="nil"/>
            </w:tcBorders>
          </w:tcPr>
          <w:p w14:paraId="00485948" w14:textId="77777777" w:rsidR="00BF271E" w:rsidRPr="004A62A2" w:rsidRDefault="00BF271E" w:rsidP="00B43284">
            <w:pPr>
              <w:ind w:firstLineChars="50" w:firstLine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292" w:type="dxa"/>
            <w:tcBorders>
              <w:left w:val="nil"/>
              <w:bottom w:val="nil"/>
              <w:right w:val="nil"/>
            </w:tcBorders>
          </w:tcPr>
          <w:p w14:paraId="7295D2EE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70" w:type="dxa"/>
            <w:tcBorders>
              <w:left w:val="nil"/>
              <w:bottom w:val="nil"/>
              <w:right w:val="nil"/>
            </w:tcBorders>
          </w:tcPr>
          <w:p w14:paraId="78C9E201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75h@500mAcm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-2</w:t>
            </w:r>
          </w:p>
          <w:p w14:paraId="73F03E04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.47 x 10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5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433" w:type="dxa"/>
            <w:tcBorders>
              <w:left w:val="nil"/>
              <w:bottom w:val="nil"/>
              <w:right w:val="nil"/>
            </w:tcBorders>
          </w:tcPr>
          <w:p w14:paraId="628810D1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.1M HClO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465" w:type="dxa"/>
            <w:tcBorders>
              <w:left w:val="nil"/>
              <w:bottom w:val="nil"/>
              <w:right w:val="nil"/>
            </w:tcBorders>
          </w:tcPr>
          <w:p w14:paraId="18FA1B63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T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his work</w:t>
            </w:r>
          </w:p>
        </w:tc>
      </w:tr>
      <w:tr w:rsidR="00BF271E" w:rsidRPr="004A62A2" w14:paraId="433639D1" w14:textId="77777777" w:rsidTr="00B43284">
        <w:trPr>
          <w:trHeight w:val="676"/>
        </w:trPr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</w:tcPr>
          <w:p w14:paraId="74497B9F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SrIrO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  <w:p w14:paraId="42187BFF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</w:tcPr>
          <w:p w14:paraId="4059BB94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2570" w:type="dxa"/>
            <w:tcBorders>
              <w:top w:val="nil"/>
              <w:left w:val="nil"/>
              <w:bottom w:val="nil"/>
              <w:right w:val="nil"/>
            </w:tcBorders>
          </w:tcPr>
          <w:p w14:paraId="4D7E03B7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20h</w:t>
            </w:r>
          </w:p>
          <w:p w14:paraId="76617358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(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6 x 10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433" w:type="dxa"/>
            <w:tcBorders>
              <w:top w:val="nil"/>
              <w:left w:val="nil"/>
              <w:bottom w:val="nil"/>
              <w:right w:val="nil"/>
            </w:tcBorders>
          </w:tcPr>
          <w:p w14:paraId="1392FE71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.05M H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SO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</w:tcPr>
          <w:p w14:paraId="0937F81E" w14:textId="29F27A5E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&lt;EndNote&gt;&lt;Cite&gt;&lt;Author&gt;Yang&lt;/Author&gt;&lt;Year&gt;2022&lt;/Year&gt;&lt;RecNum&gt;41&lt;/RecNum&gt;&lt;DisplayText&gt;&lt;style face="superscript"&gt;30&lt;/style&gt;&lt;/DisplayText&gt;&lt;record&gt;&lt;rec-number&gt;41&lt;/rec-number&gt;&lt;foreign-keys&gt;&lt;key app="EN" db-id="2z9dxdwxlzav95erxr2v52tme9pdv9xrstrf" timestamp="1752495287"&gt;41&lt;/key&gt;&lt;/foreign-keys&gt;&lt;ref-type name="Journal Article"&gt;17&lt;/ref-type&gt;&lt;contributors&gt;&lt;authors&gt;&lt;author&gt;Yang, Lan&lt;/author&gt;&lt;author&gt;Zhang, Kexin&lt;/author&gt;&lt;author&gt;Chen, Hui&lt;/author&gt;&lt;author&gt;Shi, Lei&lt;/author&gt;&lt;author&gt;Liang, Xiao&lt;/author&gt;&lt;author&gt;Wang, Xiyang&lt;/author&gt;&lt;author&gt;Liu, Yipu&lt;/author&gt;&lt;author&gt;Feng, Qing&lt;/author&gt;&lt;author&gt;Liu, Mingjie&lt;/author&gt;&lt;author&gt;Zou, Xiaoxin&lt;/author&gt;&lt;/authors&gt;&lt;/contributors&gt;&lt;titles&gt;&lt;title&gt;An ultrathin two-dimensional iridium-based perovskite oxide electrocatalyst with highly efficient {001} facets for acidic water oxidation&lt;/title&gt;&lt;secondary-title&gt;Journal of Energy Chemistry&lt;/secondary-title&gt;&lt;/titles&gt;&lt;periodical&gt;&lt;full-title&gt;Journal of Energy Chemistry&lt;/full-title&gt;&lt;/periodical&gt;&lt;pages&gt;619-627&lt;/pages&gt;&lt;volume&gt;66&lt;/volume&gt;&lt;dates&gt;&lt;year&gt;2022&lt;/year&gt;&lt;/dates&gt;&lt;isbn&gt;2095-4956&lt;/isbn&gt;&lt;urls&gt;&lt;/urls&gt;&lt;/record&gt;&lt;/Cite&gt;&lt;/EndNote&gt;</w:instrTex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30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F271E" w:rsidRPr="004A62A2" w14:paraId="61CF9F46" w14:textId="77777777" w:rsidTr="00B43284">
        <w:trPr>
          <w:trHeight w:val="676"/>
        </w:trPr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</w:tcPr>
          <w:p w14:paraId="1254D322" w14:textId="77777777" w:rsidR="00BF271E" w:rsidRPr="004A62A2" w:rsidRDefault="00BF271E" w:rsidP="00B43284">
            <w:pPr>
              <w:ind w:firstLineChars="50" w:firstLine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  <w:lang w:val="vi-VN"/>
              </w:rPr>
              <w:t>Lu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vi-VN"/>
              </w:rPr>
              <w:t>1.25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lang w:val="vi-VN"/>
              </w:rPr>
              <w:t>IrO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vi-VN"/>
              </w:rPr>
              <w:t>x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lang w:val="vi-VN"/>
              </w:rPr>
              <w:t>OH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vi-VN"/>
              </w:rPr>
              <w:t>y</w:t>
            </w: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</w:tcPr>
          <w:p w14:paraId="5B346869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2570" w:type="dxa"/>
            <w:tcBorders>
              <w:top w:val="nil"/>
              <w:left w:val="nil"/>
              <w:bottom w:val="nil"/>
              <w:right w:val="nil"/>
            </w:tcBorders>
          </w:tcPr>
          <w:p w14:paraId="049672AB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1h</w:t>
            </w:r>
          </w:p>
          <w:p w14:paraId="1AB9BA87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 xml:space="preserve"> x 10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5</w:t>
            </w:r>
          </w:p>
        </w:tc>
        <w:tc>
          <w:tcPr>
            <w:tcW w:w="1433" w:type="dxa"/>
            <w:tcBorders>
              <w:top w:val="nil"/>
              <w:left w:val="nil"/>
              <w:bottom w:val="nil"/>
              <w:right w:val="nil"/>
            </w:tcBorders>
          </w:tcPr>
          <w:p w14:paraId="62358D8E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.1M HClO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</w:tcPr>
          <w:p w14:paraId="3B84697C" w14:textId="480B7980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&lt;EndNote&gt;&lt;Cite&gt;&lt;Author&gt;Ma&lt;/Author&gt;&lt;Year&gt;2022&lt;/Year&gt;&lt;RecNum&gt;42&lt;/RecNum&gt;&lt;DisplayText&gt;&lt;style face="superscript"&gt;31&lt;/style&gt;&lt;/DisplayText&gt;&lt;record&gt;&lt;rec-number&gt;42&lt;/rec-number&gt;&lt;foreign-keys&gt;&lt;key app="EN" db-id="2z9dxdwxlzav95erxr2v52tme9pdv9xrstrf" timestamp="1752495287"&gt;42&lt;/key&gt;&lt;/foreign-keys&gt;&lt;ref-type name="Journal Article"&gt;17&lt;/ref-type&gt;&lt;contributors&gt;&lt;authors&gt;&lt;author&gt;Ma, Cheng-Long&lt;/author&gt;&lt;author&gt;Yang, Xue-Rui&lt;/author&gt;&lt;author&gt;Wang, Zhi-Qiang&lt;/author&gt;&lt;author&gt;Sun, Wei&lt;/author&gt;&lt;author&gt;Zhu, Lin&lt;/author&gt;&lt;author&gt;Cao, Li-Mei&lt;/author&gt;&lt;author&gt;Gong, Xue-Qing&lt;/author&gt;&lt;author&gt;Yang, Ji&lt;/author&gt;&lt;/authors&gt;&lt;/contributors&gt;&lt;titles&gt;&lt;title&gt;Achieving Active and Stable Amorphous IrVO x OH y for Water Splitting&lt;/title&gt;&lt;secondary-title&gt;ACS Applied Materials &amp;amp; Interfaces&lt;/secondary-title&gt;&lt;/titles&gt;&lt;periodical&gt;&lt;full-title&gt;ACS Applied Materials &amp;amp; Interfaces&lt;/full-title&gt;&lt;/periodical&gt;&lt;pages&gt;28706-28715&lt;/pages&gt;&lt;volume&gt;14&lt;/volume&gt;&lt;number&gt;25&lt;/number&gt;&lt;dates&gt;&lt;year&gt;2022&lt;/year&gt;&lt;/dates&gt;&lt;isbn&gt;1944-8244&lt;/isbn&gt;&lt;urls&gt;&lt;/urls&gt;&lt;/record&gt;&lt;/Cite&gt;&lt;/EndNote&gt;</w:instrTex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31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F271E" w:rsidRPr="004A62A2" w14:paraId="31CE5118" w14:textId="77777777" w:rsidTr="00B43284">
        <w:trPr>
          <w:trHeight w:val="676"/>
        </w:trPr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</w:tcPr>
          <w:p w14:paraId="751E297A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DNP-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IrNi</w:t>
            </w:r>
            <w:proofErr w:type="spellEnd"/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</w:tcPr>
          <w:p w14:paraId="212A207D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2570" w:type="dxa"/>
            <w:tcBorders>
              <w:top w:val="nil"/>
              <w:left w:val="nil"/>
              <w:bottom w:val="nil"/>
              <w:right w:val="nil"/>
            </w:tcBorders>
          </w:tcPr>
          <w:p w14:paraId="682D15ED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0h</w:t>
            </w:r>
          </w:p>
        </w:tc>
        <w:tc>
          <w:tcPr>
            <w:tcW w:w="1433" w:type="dxa"/>
            <w:tcBorders>
              <w:top w:val="nil"/>
              <w:left w:val="nil"/>
              <w:bottom w:val="nil"/>
              <w:right w:val="nil"/>
            </w:tcBorders>
          </w:tcPr>
          <w:p w14:paraId="24AF1FFB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.5M H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SO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</w:tcPr>
          <w:p w14:paraId="6D6AB5D3" w14:textId="68B63A98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&lt;EndNote&gt;&lt;Cite&gt;&lt;Author&gt;Yeo&lt;/Author&gt;&lt;Year&gt;2022&lt;/Year&gt;&lt;RecNum&gt;43&lt;/RecNum&gt;&lt;DisplayText&gt;&lt;style face="superscript"&gt;32&lt;/style&gt;&lt;/DisplayText&gt;&lt;record&gt;&lt;rec-number&gt;43&lt;/rec-number&gt;&lt;foreign-keys&gt;&lt;key app="EN" db-id="2z9dxdwxlzav95erxr2v52tme9pdv9xrstrf" timestamp="1752495287"&gt;43&lt;/key&gt;&lt;/foreign-keys&gt;&lt;ref-type name="Journal Article"&gt;17&lt;/ref-type&gt;&lt;contributors&gt;&lt;authors&gt;&lt;author&gt;Yeo, Kyeong-Rim&lt;/author&gt;&lt;author&gt;Lee, Kug-Seung&lt;/author&gt;&lt;author&gt;Kim, Hoyoung&lt;/author&gt;&lt;author&gt;Lee, Jinwoo&lt;/author&gt;&lt;author&gt;Kim, Soo-Kil&lt;/author&gt;&lt;/authors&gt;&lt;/contributors&gt;&lt;titles&gt;&lt;title&gt;A highly active and stable 3D dandelion spore-structured self-supporting Ir-based electrocatalyst for proton exchange membrane water electrolysis fabricated using structural reconstruction&lt;/title&gt;&lt;secondary-title&gt;Energy &amp;amp; Environmental Science&lt;/secondary-title&gt;&lt;/titles&gt;&lt;periodical&gt;&lt;full-title&gt;Energy &amp;amp; Environmental Science&lt;/full-title&gt;&lt;/periodical&gt;&lt;pages&gt;3449-3461&lt;/pages&gt;&lt;volume&gt;15&lt;/volume&gt;&lt;number&gt;8&lt;/number&gt;&lt;dates&gt;&lt;year&gt;2022&lt;/year&gt;&lt;/dates&gt;&lt;publisher&gt;The Royal Society of Chemistry&lt;/publisher&gt;&lt;isbn&gt;1754-5692&lt;/isbn&gt;&lt;work-type&gt;10.1039/D2EE01042A&lt;/work-type&gt;&lt;urls&gt;&lt;related-urls&gt;&lt;url&gt;http://dx.doi.org/10.1039/D2EE01042A&lt;/url&gt;&lt;/related-urls&gt;&lt;/urls&gt;&lt;electronic-resource-num&gt;10.1039/D2EE01042A&lt;/electronic-resource-num&gt;&lt;/record&gt;&lt;/Cite&gt;&lt;/EndNote&gt;</w:instrTex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32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F271E" w:rsidRPr="004A62A2" w14:paraId="530C0DD4" w14:textId="77777777" w:rsidTr="00B43284">
        <w:trPr>
          <w:trHeight w:val="676"/>
        </w:trPr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</w:tcPr>
          <w:p w14:paraId="5309DFDB" w14:textId="77777777" w:rsidR="00BF271E" w:rsidRPr="004A62A2" w:rsidRDefault="00BF271E" w:rsidP="00B43284">
            <w:pPr>
              <w:ind w:firstLineChars="50" w:firstLine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  <w:lang w:val="vi-VN"/>
              </w:rPr>
              <w:t xml:space="preserve">IrOx-50- AC/Ti </w:t>
            </w: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</w:tcPr>
          <w:p w14:paraId="3CDDC21B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2570" w:type="dxa"/>
            <w:tcBorders>
              <w:top w:val="nil"/>
              <w:left w:val="nil"/>
              <w:bottom w:val="nil"/>
              <w:right w:val="nil"/>
            </w:tcBorders>
          </w:tcPr>
          <w:p w14:paraId="226C4EB7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90h</w:t>
            </w:r>
          </w:p>
          <w:p w14:paraId="30149235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.3 x 10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5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433" w:type="dxa"/>
            <w:tcBorders>
              <w:top w:val="nil"/>
              <w:left w:val="nil"/>
              <w:bottom w:val="nil"/>
              <w:right w:val="nil"/>
            </w:tcBorders>
          </w:tcPr>
          <w:p w14:paraId="2039B8EC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.1M HClO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</w:tcPr>
          <w:p w14:paraId="6177FC04" w14:textId="181A6864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&lt;EndNote&gt;&lt;Cite&gt;&lt;Author&gt;Zhao&lt;/Author&gt;&lt;Year&gt;2021&lt;/Year&gt;&lt;RecNum&gt;44&lt;/RecNum&gt;&lt;DisplayText&gt;&lt;style face="superscript"&gt;33&lt;/style&gt;&lt;/DisplayText&gt;&lt;record&gt;&lt;rec-number&gt;44&lt;/rec-number&gt;&lt;foreign-keys&gt;&lt;key app="EN" db-id="2z9dxdwxlzav95erxr2v52tme9pdv9xrstrf" timestamp="1752495287"&gt;44&lt;/key&gt;&lt;/foreign-keys&gt;&lt;ref-type name="Journal Article"&gt;17&lt;/ref-type&gt;&lt;contributors&gt;&lt;authors&gt;&lt;author&gt;Zhao, Rong&lt;/author&gt;&lt;author&gt;Wang, Zheyuan&lt;/author&gt;&lt;author&gt;Xu, Qingli&lt;/author&gt;&lt;author&gt;Niu, Xiaopo&lt;/author&gt;&lt;author&gt;Han, Yunxi&lt;/author&gt;&lt;author&gt;Qin, Yue&lt;/author&gt;&lt;author&gt;Wang, Qingfa&lt;/author&gt;&lt;/authors&gt;&lt;/contributors&gt;&lt;titles&gt;&lt;title&gt;Self-supported amorphous iridium oxide catalysts for highly efficient and durable oxygen evolution reaction in acidic media&lt;/title&gt;&lt;secondary-title&gt;Electrochimica Acta&lt;/secondary-title&gt;&lt;/titles&gt;&lt;periodical&gt;&lt;full-title&gt;Electrochimica acta&lt;/full-title&gt;&lt;/periodical&gt;&lt;pages&gt;138955&lt;/pages&gt;&lt;volume&gt;391&lt;/volume&gt;&lt;keywords&gt;&lt;keyword&gt;Amorphous IrO&lt;/keyword&gt;&lt;keyword&gt;OER&lt;/keyword&gt;&lt;keyword&gt;Electrodeposition&lt;/keyword&gt;&lt;keyword&gt;Self-supported&lt;/keyword&gt;&lt;keyword&gt;Long-term durability&lt;/keyword&gt;&lt;/keywords&gt;&lt;dates&gt;&lt;year&gt;2021&lt;/year&gt;&lt;pub-dates&gt;&lt;date&gt;2021/09/20/&lt;/date&gt;&lt;/pub-dates&gt;&lt;/dates&gt;&lt;isbn&gt;0013-4686&lt;/isbn&gt;&lt;urls&gt;&lt;related-urls&gt;&lt;url&gt;https://www.sciencedirect.com/science/article/pii/S0013468621012457&lt;/url&gt;&lt;/related-urls&gt;&lt;/urls&gt;&lt;electronic-resource-num&gt;https://doi.org/10.1016/j.electacta.2021.138955&lt;/electronic-resource-num&gt;&lt;/record&gt;&lt;/Cite&gt;&lt;/EndNote&gt;</w:instrTex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33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F271E" w:rsidRPr="004A62A2" w14:paraId="331C8489" w14:textId="77777777" w:rsidTr="00B43284">
        <w:trPr>
          <w:trHeight w:val="705"/>
        </w:trPr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</w:tcPr>
          <w:p w14:paraId="107B58D5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SZIO</w:t>
            </w: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</w:tcPr>
          <w:p w14:paraId="670B9C8C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2570" w:type="dxa"/>
            <w:tcBorders>
              <w:top w:val="nil"/>
              <w:left w:val="nil"/>
              <w:bottom w:val="nil"/>
              <w:right w:val="nil"/>
            </w:tcBorders>
          </w:tcPr>
          <w:p w14:paraId="43819767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0h</w:t>
            </w:r>
          </w:p>
        </w:tc>
        <w:tc>
          <w:tcPr>
            <w:tcW w:w="1433" w:type="dxa"/>
            <w:tcBorders>
              <w:top w:val="nil"/>
              <w:left w:val="nil"/>
              <w:bottom w:val="nil"/>
              <w:right w:val="nil"/>
            </w:tcBorders>
          </w:tcPr>
          <w:p w14:paraId="5D9A1D83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.1M HClO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</w:tcPr>
          <w:p w14:paraId="7C6B1549" w14:textId="51887D2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&lt;EndNote&gt;&lt;Cite&gt;&lt;Author&gt;Liang&lt;/Author&gt;&lt;Year&gt;2020&lt;/Year&gt;&lt;RecNum&gt;45&lt;/RecNum&gt;&lt;DisplayText&gt;&lt;style face="superscript"&gt;34&lt;/style&gt;&lt;/DisplayText&gt;&lt;record&gt;&lt;rec-number&gt;45&lt;/rec-number&gt;&lt;foreign-keys&gt;&lt;key app="EN" db-id="2z9dxdwxlzav95erxr2v52tme9pdv9xrstrf" timestamp="1752495287"&gt;45&lt;/key&gt;&lt;/foreign-keys&gt;&lt;ref-type name="Journal Article"&gt;17&lt;/ref-type&gt;&lt;contributors&gt;&lt;authors&gt;&lt;author&gt;Liang, Xiao&lt;/author&gt;&lt;author&gt;Shi, Lei&lt;/author&gt;&lt;author&gt;Cao, Rui&lt;/author&gt;&lt;author&gt;Wan, Gang&lt;/author&gt;&lt;author&gt;Yan, Wensheng&lt;/author&gt;&lt;author&gt;Chen, Hui&lt;/author&gt;&lt;author&gt;Liu, Yipu&lt;/author&gt;&lt;author&gt;Zou, Xiaoxin&lt;/author&gt;&lt;/authors&gt;&lt;/contributors&gt;&lt;titles&gt;&lt;title&gt;Perovskite‐type solid solution nano‐electrocatalysts enable simultaneously enhanced activity and stability for oxygen evolution&lt;/title&gt;&lt;secondary-title&gt;Advanced Materials&lt;/secondary-title&gt;&lt;/titles&gt;&lt;periodical&gt;&lt;full-title&gt;Advanced Materials&lt;/full-title&gt;&lt;/periodical&gt;&lt;pages&gt;2001430&lt;/pages&gt;&lt;volume&gt;32&lt;/volume&gt;&lt;number&gt;34&lt;/number&gt;&lt;dates&gt;&lt;year&gt;2020&lt;/year&gt;&lt;/dates&gt;&lt;isbn&gt;0935-9648&lt;/isbn&gt;&lt;urls&gt;&lt;/urls&gt;&lt;/record&gt;&lt;/Cite&gt;&lt;/EndNote&gt;</w:instrTex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34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F271E" w:rsidRPr="004A62A2" w14:paraId="2B42BB09" w14:textId="77777777" w:rsidTr="00B43284">
        <w:trPr>
          <w:trHeight w:val="705"/>
        </w:trPr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</w:tcPr>
          <w:p w14:paraId="68154EB7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INC-50</w:t>
            </w: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</w:tcPr>
          <w:p w14:paraId="14799F3F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2570" w:type="dxa"/>
            <w:tcBorders>
              <w:top w:val="nil"/>
              <w:left w:val="nil"/>
              <w:bottom w:val="nil"/>
              <w:right w:val="nil"/>
            </w:tcBorders>
          </w:tcPr>
          <w:p w14:paraId="18DEE26B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.55h</w:t>
            </w:r>
          </w:p>
        </w:tc>
        <w:tc>
          <w:tcPr>
            <w:tcW w:w="1433" w:type="dxa"/>
            <w:tcBorders>
              <w:top w:val="nil"/>
              <w:left w:val="nil"/>
              <w:bottom w:val="nil"/>
              <w:right w:val="nil"/>
            </w:tcBorders>
          </w:tcPr>
          <w:p w14:paraId="39A0F4FE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.1M HClO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</w:tcPr>
          <w:p w14:paraId="6EE3911B" w14:textId="62F52860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&lt;EndNote&gt;&lt;Cite&gt;&lt;Author&gt;Zaman&lt;/Author&gt;&lt;Year&gt;2017&lt;/Year&gt;&lt;RecNum&gt;46&lt;/RecNum&gt;&lt;DisplayText&gt;&lt;style face="superscript"&gt;35&lt;/style&gt;&lt;/DisplayText&gt;&lt;record&gt;&lt;rec-number&gt;46&lt;/rec-number&gt;&lt;foreign-keys&gt;&lt;key app="EN" db-id="2z9dxdwxlzav95erxr2v52tme9pdv9xrstrf" timestamp="1752495287"&gt;46&lt;/key&gt;&lt;/foreign-keys&gt;&lt;ref-type name="Journal Article"&gt;17&lt;/ref-type&gt;&lt;contributors&gt;&lt;authors&gt;&lt;author&gt;Zaman, Waqas Qamar&lt;/author&gt;&lt;author&gt;Wang, Zhiqiang&lt;/author&gt;&lt;author&gt;Sun, Wei&lt;/author&gt;&lt;author&gt;Zhou, Zhenhua&lt;/author&gt;&lt;author&gt;Tariq, Muhammad&lt;/author&gt;&lt;author&gt;Cao, Limei&lt;/author&gt;&lt;author&gt;Gong, Xue-Qing&lt;/author&gt;&lt;author&gt;Yang, Ji&lt;/author&gt;&lt;/authors&gt;&lt;/contributors&gt;&lt;titles&gt;&lt;title&gt;Ni–Co codoping breaks the limitation of single-metal-doped IrO2 with higher oxygen evolution reaction performance and less iridium&lt;/title&gt;&lt;secondary-title&gt;ACS Energy Letters&lt;/secondary-title&gt;&lt;/titles&gt;&lt;periodical&gt;&lt;full-title&gt;ACS energy letters&lt;/full-title&gt;&lt;/periodical&gt;&lt;pages&gt;2786-2793&lt;/pages&gt;&lt;volume&gt;2&lt;/volume&gt;&lt;number&gt;12&lt;/number&gt;&lt;dates&gt;&lt;year&gt;2017&lt;/year&gt;&lt;/dates&gt;&lt;isbn&gt;2380-8195&lt;/isbn&gt;&lt;urls&gt;&lt;/urls&gt;&lt;/record&gt;&lt;/Cite&gt;&lt;/EndNote&gt;</w:instrTex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35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F271E" w:rsidRPr="004A62A2" w14:paraId="2A355399" w14:textId="77777777" w:rsidTr="00B43284">
        <w:trPr>
          <w:trHeight w:val="705"/>
        </w:trPr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</w:tcPr>
          <w:p w14:paraId="3A0E166C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-doped WO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</w:tcPr>
          <w:p w14:paraId="497EF205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2570" w:type="dxa"/>
            <w:tcBorders>
              <w:top w:val="nil"/>
              <w:left w:val="nil"/>
              <w:bottom w:val="nil"/>
              <w:right w:val="nil"/>
            </w:tcBorders>
          </w:tcPr>
          <w:p w14:paraId="261779EB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2h@100mAcm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-2</w:t>
            </w:r>
          </w:p>
        </w:tc>
        <w:tc>
          <w:tcPr>
            <w:tcW w:w="1433" w:type="dxa"/>
            <w:tcBorders>
              <w:top w:val="nil"/>
              <w:left w:val="nil"/>
              <w:bottom w:val="nil"/>
              <w:right w:val="nil"/>
            </w:tcBorders>
          </w:tcPr>
          <w:p w14:paraId="6DACE683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.5M H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SO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</w:tcPr>
          <w:p w14:paraId="1D142DFF" w14:textId="6B81E6FE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&lt;EndNote&gt;&lt;Cite&gt;&lt;Author&gt;Li&lt;/Author&gt;&lt;Year&gt;2021&lt;/Year&gt;&lt;RecNum&gt;47&lt;/RecNum&gt;&lt;DisplayText&gt;&lt;style face="superscript"&gt;36&lt;/style&gt;&lt;/DisplayText&gt;&lt;record&gt;&lt;rec-number&gt;47&lt;/rec-number&gt;&lt;foreign-keys&gt;&lt;key app="EN" db-id="2z9dxdwxlzav95erxr2v52tme9pdv9xrstrf" timestamp="1752495287"&gt;47&lt;/key&gt;&lt;/foreign-keys&gt;&lt;ref-type name="Journal Article"&gt;17&lt;/ref-type&gt;&lt;contributors&gt;&lt;authors&gt;&lt;author&gt;Li, Pengsong&lt;/author&gt;&lt;author&gt;Duan, Xinxuan&lt;/author&gt;&lt;author&gt;Kuang, Yun&lt;/author&gt;&lt;author&gt;Sun, Xiaoming&lt;/author&gt;&lt;/authors&gt;&lt;/contributors&gt;&lt;titles&gt;&lt;title&gt;Iridium in Tungsten Trioxide Matrix as an Efficient Bi‐Functional Electrocatalyst for Overall Water Splitting in Acidic Media&lt;/title&gt;&lt;secondary-title&gt;Small&lt;/secondary-title&gt;&lt;/titles&gt;&lt;periodical&gt;&lt;full-title&gt;Small&lt;/full-title&gt;&lt;/periodical&gt;&lt;pages&gt;2102078&lt;/pages&gt;&lt;volume&gt;17&lt;/volume&gt;&lt;number&gt;45&lt;/number&gt;&lt;dates&gt;&lt;year&gt;2021&lt;/year&gt;&lt;/dates&gt;&lt;isbn&gt;1613-6810&lt;/isbn&gt;&lt;urls&gt;&lt;/urls&gt;&lt;/record&gt;&lt;/Cite&gt;&lt;/EndNote&gt;</w:instrTex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36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F271E" w:rsidRPr="004A62A2" w14:paraId="5174480F" w14:textId="77777777" w:rsidTr="00B43284">
        <w:trPr>
          <w:trHeight w:val="705"/>
        </w:trPr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</w:tcPr>
          <w:p w14:paraId="5AD4E4C1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/GCN</w:t>
            </w: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</w:tcPr>
          <w:p w14:paraId="3458A797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2570" w:type="dxa"/>
            <w:tcBorders>
              <w:top w:val="nil"/>
              <w:left w:val="nil"/>
              <w:bottom w:val="nil"/>
              <w:right w:val="nil"/>
            </w:tcBorders>
          </w:tcPr>
          <w:p w14:paraId="48221FC6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h@20mAcm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-2</w:t>
            </w:r>
          </w:p>
        </w:tc>
        <w:tc>
          <w:tcPr>
            <w:tcW w:w="1433" w:type="dxa"/>
            <w:tcBorders>
              <w:top w:val="nil"/>
              <w:left w:val="nil"/>
              <w:bottom w:val="nil"/>
              <w:right w:val="nil"/>
            </w:tcBorders>
          </w:tcPr>
          <w:p w14:paraId="6029D98D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.5M H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SO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</w:tcPr>
          <w:p w14:paraId="408BE245" w14:textId="30AFB9AF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&lt;EndNote&gt;&lt;Cite&gt;&lt;Author&gt;Chen&lt;/Author&gt;&lt;Year&gt;2019&lt;/Year&gt;&lt;RecNum&gt;48&lt;/RecNum&gt;&lt;DisplayText&gt;&lt;style face="superscript"&gt;37&lt;/style&gt;&lt;/DisplayText&gt;&lt;record&gt;&lt;rec-number&gt;48&lt;/rec-number&gt;&lt;foreign-keys&gt;&lt;key app="EN" db-id="2z9dxdwxlzav95erxr2v52tme9pdv9xrstrf" timestamp="1752495287"&gt;48&lt;/key&gt;&lt;/foreign-keys&gt;&lt;ref-type name="Journal Article"&gt;17&lt;/ref-type&gt;&lt;contributors&gt;&lt;authors&gt;&lt;author&gt;Chen, Jiayi&lt;/author&gt;&lt;author&gt;Cui, Peixin&lt;/author&gt;&lt;author&gt;Zhao, Guoqiang&lt;/author&gt;&lt;author&gt;Rui, Kun&lt;/author&gt;&lt;author&gt;Lao, Mengmeng&lt;/author&gt;&lt;author&gt;Chen, Yaping&lt;/author&gt;&lt;author&gt;Zheng, Xusheng&lt;/author&gt;&lt;author&gt;Jiang, Yinzhu&lt;/author&gt;&lt;author&gt;Pan, Hongge&lt;/author&gt;&lt;author&gt;Dou, Shi Xue&lt;/author&gt;&lt;/authors&gt;&lt;/contributors&gt;&lt;titles&gt;&lt;title&gt;Low‐coordinate iridium oxide confined on graphitic carbon nitride for highly efficient oxygen evolution&lt;/title&gt;&lt;secondary-title&gt;Angewandte Chemie International Edition&lt;/secondary-title&gt;&lt;/titles&gt;&lt;periodical&gt;&lt;full-title&gt;Angewandte Chemie International Edition&lt;/full-title&gt;&lt;/periodical&gt;&lt;pages&gt;12540-12544&lt;/pages&gt;&lt;volume&gt;58&lt;/volume&gt;&lt;number&gt;36&lt;/number&gt;&lt;dates&gt;&lt;year&gt;2019&lt;/year&gt;&lt;/dates&gt;&lt;isbn&gt;1433-7851&lt;/isbn&gt;&lt;urls&gt;&lt;/urls&gt;&lt;/record&gt;&lt;/Cite&gt;&lt;/EndNote&gt;</w:instrTex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37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F271E" w:rsidRPr="004A62A2" w14:paraId="69E7F699" w14:textId="77777777" w:rsidTr="00B43284">
        <w:trPr>
          <w:trHeight w:val="676"/>
        </w:trPr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</w:tcPr>
          <w:p w14:paraId="74FD3CDD" w14:textId="77777777" w:rsidR="00BF271E" w:rsidRPr="004A62A2" w:rsidRDefault="00BF271E" w:rsidP="00B43284">
            <w:pPr>
              <w:ind w:firstLineChars="50" w:firstLine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  <w:lang w:val="vi-VN"/>
              </w:rPr>
              <w:t>W-Ir-B</w:t>
            </w: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</w:tcPr>
          <w:p w14:paraId="3214ED30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00</w:t>
            </w:r>
          </w:p>
        </w:tc>
        <w:tc>
          <w:tcPr>
            <w:tcW w:w="2570" w:type="dxa"/>
            <w:tcBorders>
              <w:top w:val="nil"/>
              <w:left w:val="nil"/>
              <w:bottom w:val="nil"/>
              <w:right w:val="nil"/>
            </w:tcBorders>
          </w:tcPr>
          <w:p w14:paraId="67DC0A80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20h@100mAcm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-2</w:t>
            </w:r>
          </w:p>
          <w:p w14:paraId="7F8BB5F3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.49 x 10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5</w:t>
            </w:r>
          </w:p>
        </w:tc>
        <w:tc>
          <w:tcPr>
            <w:tcW w:w="1433" w:type="dxa"/>
            <w:tcBorders>
              <w:top w:val="nil"/>
              <w:left w:val="nil"/>
              <w:bottom w:val="nil"/>
              <w:right w:val="nil"/>
            </w:tcBorders>
          </w:tcPr>
          <w:p w14:paraId="2DD0293C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.5M H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SO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</w:tcPr>
          <w:p w14:paraId="25CAA350" w14:textId="59E6E30B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&lt;EndNote&gt;&lt;Cite&gt;&lt;Author&gt;Li&lt;/Author&gt;&lt;Year&gt;2021&lt;/Year&gt;&lt;RecNum&gt;186&lt;/RecNum&gt;&lt;DisplayText&gt;&lt;style face="superscript"&gt;38&lt;/style&gt;&lt;/DisplayText&gt;&lt;record&gt;&lt;rec-number&gt;186&lt;/rec-number&gt;&lt;foreign-keys&gt;&lt;key app="EN" db-id="rrs9srwx7wsfv5e9v95x20r12zfeaev0xwx0" timestamp="1710154005"&gt;186&lt;/key&gt;&lt;/foreign-keys&gt;&lt;ref-type name="Journal Article"&gt;17&lt;/ref-type&gt;&lt;contributors&gt;&lt;authors&gt;&lt;author&gt;Li, Rui&lt;/author&gt;&lt;author&gt;Wang, Haiyun&lt;/author&gt;&lt;author&gt;Hu, Fei&lt;/author&gt;&lt;author&gt;Chan, K. C.&lt;/author&gt;&lt;author&gt;Liu, Xiongjun&lt;/author&gt;&lt;author&gt;Lu, Zhaoping&lt;/author&gt;&lt;author&gt;Wang, Jing&lt;/author&gt;&lt;author&gt;Li, Zhibin&lt;/author&gt;&lt;author&gt;Zeng, Longjiao&lt;/author&gt;&lt;author&gt;Li, Yuanyuan&lt;/author&gt;&lt;author&gt;Wu, Xiaojun&lt;/author&gt;&lt;author&gt;Xiong, Yujie&lt;/author&gt;&lt;/authors&gt;&lt;/contributors&gt;&lt;titles&gt;&lt;title&gt;IrW nanochannel support enabling ultrastable electrocatalytic oxygen evolution at 2 A cm−2 in acidic media&lt;/title&gt;&lt;secondary-title&gt;Nature Communications&lt;/secondary-title&gt;&lt;/titles&gt;&lt;periodical&gt;&lt;full-title&gt;Nature communications&lt;/full-title&gt;&lt;/periodical&gt;&lt;pages&gt;3540&lt;/pages&gt;&lt;volume&gt;12&lt;/volume&gt;&lt;number&gt;1&lt;/number&gt;&lt;dates&gt;&lt;year&gt;2021&lt;/year&gt;&lt;pub-dates&gt;&lt;date&gt;2021/06/10&lt;/date&gt;&lt;/pub-dates&gt;&lt;/dates&gt;&lt;isbn&gt;2041-1723&lt;/isbn&gt;&lt;urls&gt;&lt;related-urls&gt;&lt;url&gt;https://doi.org/10.1038/s41467-021-23907-1&lt;/url&gt;&lt;/related-urls&gt;&lt;/urls&gt;&lt;electronic-resource-num&gt;10.1038/s41467-021-23907-1&lt;/electronic-resource-num&gt;&lt;/record&gt;&lt;/Cite&gt;&lt;/EndNote&gt;</w:instrTex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38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F271E" w:rsidRPr="004A62A2" w14:paraId="14098013" w14:textId="77777777" w:rsidTr="00B43284">
        <w:trPr>
          <w:trHeight w:val="676"/>
        </w:trPr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</w:tcPr>
          <w:p w14:paraId="02EC30D0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IrO2 NN-L</w:t>
            </w: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</w:tcPr>
          <w:p w14:paraId="3A195E40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570" w:type="dxa"/>
            <w:tcBorders>
              <w:top w:val="nil"/>
              <w:left w:val="nil"/>
              <w:bottom w:val="nil"/>
              <w:right w:val="nil"/>
            </w:tcBorders>
          </w:tcPr>
          <w:p w14:paraId="7A418A0D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h</w:t>
            </w:r>
          </w:p>
        </w:tc>
        <w:tc>
          <w:tcPr>
            <w:tcW w:w="1433" w:type="dxa"/>
            <w:tcBorders>
              <w:top w:val="nil"/>
              <w:left w:val="nil"/>
              <w:bottom w:val="nil"/>
              <w:right w:val="nil"/>
            </w:tcBorders>
          </w:tcPr>
          <w:p w14:paraId="3F5A0C89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M H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SO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</w:tcPr>
          <w:p w14:paraId="7C9FA853" w14:textId="2A81B711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&lt;EndNote&gt;&lt;Cite&gt;&lt;Author&gt;Lim&lt;/Author&gt;&lt;Year&gt;2018&lt;/Year&gt;&lt;RecNum&gt;49&lt;/RecNum&gt;&lt;DisplayText&gt;&lt;style face="superscript"&gt;39&lt;/style&gt;&lt;/DisplayText&gt;&lt;record&gt;&lt;rec-number&gt;49&lt;/rec-number&gt;&lt;foreign-keys&gt;&lt;key app="EN" db-id="2z9dxdwxlzav95erxr2v52tme9pdv9xrstrf" timestamp="1752495287"&gt;49&lt;/key&gt;&lt;/foreign-keys&gt;&lt;ref-type name="Journal Article"&gt;17&lt;/ref-type&gt;&lt;contributors&gt;&lt;authors&gt;&lt;author&gt;Lim, Jinkyu&lt;/author&gt;&lt;author&gt;Park, Dongmin&lt;/author&gt;&lt;author&gt;Jeon, Sun Seo&lt;/author&gt;&lt;author&gt;Roh, Chi‐Woo&lt;/author&gt;&lt;author&gt;Choi, Juhyuk&lt;/author&gt;&lt;author&gt;Yoon, Daejin&lt;/author&gt;&lt;author&gt;Park, Minju&lt;/author&gt;&lt;author&gt;Jung, Hyeyoung&lt;/author&gt;&lt;author&gt;Lee, Hyunjoo&lt;/author&gt;&lt;/authors&gt;&lt;/contributors&gt;&lt;titles&gt;&lt;title&gt;Ultrathin IrO2 nanoneedles for electrochemical water oxidation&lt;/title&gt;&lt;secondary-title&gt;Advanced Functional Materials&lt;/secondary-title&gt;&lt;/titles&gt;&lt;periodical&gt;&lt;full-title&gt;Advanced Functional Materials&lt;/full-title&gt;&lt;/periodical&gt;&lt;pages&gt;1704796&lt;/pages&gt;&lt;volume&gt;28&lt;/volume&gt;&lt;number&gt;4&lt;/number&gt;&lt;dates&gt;&lt;year&gt;2018&lt;/year&gt;&lt;/dates&gt;&lt;isbn&gt;1616-301X&lt;/isbn&gt;&lt;urls&gt;&lt;/urls&gt;&lt;/record&gt;&lt;/Cite&gt;&lt;/EndNote&gt;</w:instrTex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39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F271E" w:rsidRPr="004A62A2" w14:paraId="761E7605" w14:textId="77777777" w:rsidTr="00B43284">
        <w:trPr>
          <w:trHeight w:val="676"/>
        </w:trPr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</w:tcPr>
          <w:p w14:paraId="4B831F8F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Li-IrO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x</w:t>
            </w: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</w:tcPr>
          <w:p w14:paraId="005E95CF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2570" w:type="dxa"/>
            <w:tcBorders>
              <w:top w:val="nil"/>
              <w:left w:val="nil"/>
              <w:bottom w:val="nil"/>
              <w:right w:val="nil"/>
            </w:tcBorders>
          </w:tcPr>
          <w:p w14:paraId="47A5C60B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70h</w:t>
            </w:r>
          </w:p>
        </w:tc>
        <w:tc>
          <w:tcPr>
            <w:tcW w:w="1433" w:type="dxa"/>
            <w:tcBorders>
              <w:top w:val="nil"/>
              <w:left w:val="nil"/>
              <w:bottom w:val="nil"/>
              <w:right w:val="nil"/>
            </w:tcBorders>
          </w:tcPr>
          <w:p w14:paraId="3DAB7568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.1M HClO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</w:tcPr>
          <w:p w14:paraId="75C3DDBC" w14:textId="7870926A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&lt;EndNote&gt;&lt;Cite&gt;&lt;Author&gt;Ruiz Esquius&lt;/Author&gt;&lt;Year&gt;2023&lt;/Year&gt;&lt;RecNum&gt;50&lt;/RecNum&gt;&lt;DisplayText&gt;&lt;style face="superscript"&gt;40&lt;/style&gt;&lt;/DisplayText&gt;&lt;record&gt;&lt;rec-number&gt;50&lt;/rec-number&gt;&lt;foreign-keys&gt;&lt;key app="EN" db-id="2z9dxdwxlzav95erxr2v52tme9pdv9xrstrf" timestamp="1752495287"&gt;50&lt;/key&gt;&lt;/foreign-keys&gt;&lt;ref-type name="Journal Article"&gt;17&lt;/ref-type&gt;&lt;contributors&gt;&lt;authors&gt;&lt;author&gt;Ruiz Esquius, Jonathan&lt;/author&gt;&lt;author&gt;Morgan, David J&lt;/author&gt;&lt;author&gt;Algara Siller, Gerardo&lt;/author&gt;&lt;author&gt;Gianolio, Diego&lt;/author&gt;&lt;author&gt;Aramini, Matteo&lt;/author&gt;&lt;author&gt;Lahn, Leopold&lt;/author&gt;&lt;author&gt;Kasian, Olga&lt;/author&gt;&lt;author&gt;Kondrat, Simon A&lt;/author&gt;&lt;author&gt;Schlögl, Robert&lt;/author&gt;&lt;author&gt;Hutchings, Graham J&lt;/author&gt;&lt;/authors&gt;&lt;/contributors&gt;&lt;titles&gt;&lt;title&gt;Lithium-directed transformation of amorphous iridium (oxy) hydroxides to produce active water oxidation catalysts&lt;/title&gt;&lt;secondary-title&gt;Journal of the American Chemical Society&lt;/secondary-title&gt;&lt;/titles&gt;&lt;periodical&gt;&lt;full-title&gt;Journal of the American Chemical Society&lt;/full-title&gt;&lt;/periodical&gt;&lt;pages&gt;6398-6409&lt;/pages&gt;&lt;volume&gt;145&lt;/volume&gt;&lt;number&gt;11&lt;/number&gt;&lt;dates&gt;&lt;year&gt;2023&lt;/year&gt;&lt;/dates&gt;&lt;isbn&gt;0002-7863&lt;/isbn&gt;&lt;urls&gt;&lt;/urls&gt;&lt;/record&gt;&lt;/Cite&gt;&lt;/EndNote&gt;</w:instrTex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40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F271E" w:rsidRPr="004A62A2" w14:paraId="74C32001" w14:textId="77777777" w:rsidTr="00B43284">
        <w:trPr>
          <w:trHeight w:val="676"/>
        </w:trPr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</w:tcPr>
          <w:p w14:paraId="09A2A06C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Ir@WO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3-x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softHyphen/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</w:tcPr>
          <w:p w14:paraId="3EF0F36D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2570" w:type="dxa"/>
            <w:tcBorders>
              <w:top w:val="nil"/>
              <w:left w:val="nil"/>
              <w:bottom w:val="nil"/>
              <w:right w:val="nil"/>
            </w:tcBorders>
          </w:tcPr>
          <w:p w14:paraId="3CB76C2C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110h</w:t>
            </w:r>
          </w:p>
        </w:tc>
        <w:tc>
          <w:tcPr>
            <w:tcW w:w="1433" w:type="dxa"/>
            <w:tcBorders>
              <w:top w:val="nil"/>
              <w:left w:val="nil"/>
              <w:bottom w:val="nil"/>
              <w:right w:val="nil"/>
            </w:tcBorders>
          </w:tcPr>
          <w:p w14:paraId="63BDAA13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.5M H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SO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</w:tcPr>
          <w:p w14:paraId="7E328FC9" w14:textId="4483D8C9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&lt;EndNote&gt;&lt;Cite&gt;&lt;Author&gt;Ma&lt;/Author&gt;&lt;Year&gt;2023&lt;/Year&gt;&lt;RecNum&gt;189&lt;/RecNum&gt;&lt;DisplayText&gt;&lt;style face="superscript"&gt;41&lt;/style&gt;&lt;/DisplayText&gt;&lt;record&gt;&lt;rec-number&gt;189&lt;/rec-number&gt;&lt;foreign-keys&gt;&lt;key app="EN" db-id="rrs9srwx7wsfv5e9v95x20r12zfeaev0xwx0" timestamp="1710154029"&gt;189&lt;/key&gt;&lt;/foreign-keys&gt;&lt;ref-type name="Journal Article"&gt;17&lt;/ref-type&gt;&lt;contributors&gt;&lt;authors&gt;&lt;author&gt;Ma, Xiaojuan&lt;/author&gt;&lt;author&gt;Yang, Chenlu&lt;/author&gt;&lt;author&gt;Zhang, Fengru&lt;/author&gt;&lt;author&gt;Ke, Fusong&lt;/author&gt;&lt;author&gt;Cheng, Qingqing&lt;/author&gt;&lt;author&gt;Zou, Liangliang&lt;/author&gt;&lt;author&gt;Yang, Hui&lt;/author&gt;&lt;/authors&gt;&lt;/contributors&gt;&lt;titles&gt;&lt;title&gt;Oxygen-vacancy-rich tungsten oxide boosted ultrasmall iridium nanoparticles for acidic oxygen evolution&lt;/title&gt;&lt;secondary-title&gt;International Journal of Hydrogen Energy&lt;/secondary-title&gt;&lt;/titles&gt;&lt;periodical&gt;&lt;full-title&gt;International Journal of Hydrogen Energy&lt;/full-title&gt;&lt;/periodical&gt;&lt;pages&gt;36776-36783&lt;/pages&gt;&lt;volume&gt;48&lt;/volume&gt;&lt;number&gt;94&lt;/number&gt;&lt;dates&gt;&lt;year&gt;2023&lt;/year&gt;&lt;/dates&gt;&lt;isbn&gt;0360-3199&lt;/isbn&gt;&lt;urls&gt;&lt;/urls&gt;&lt;/record&gt;&lt;/Cite&gt;&lt;/EndNote&gt;</w:instrTex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41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F271E" w:rsidRPr="004A62A2" w14:paraId="2CCF279B" w14:textId="77777777" w:rsidTr="00B43284">
        <w:trPr>
          <w:trHeight w:val="676"/>
        </w:trPr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</w:tcPr>
          <w:p w14:paraId="7CAFCEA8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Ag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IrOx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 xml:space="preserve"> SAC</w:t>
            </w: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</w:tcPr>
          <w:p w14:paraId="7F97EC74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570" w:type="dxa"/>
            <w:tcBorders>
              <w:top w:val="nil"/>
              <w:left w:val="nil"/>
              <w:bottom w:val="nil"/>
              <w:right w:val="nil"/>
            </w:tcBorders>
          </w:tcPr>
          <w:p w14:paraId="02570DDD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0h</w:t>
            </w:r>
          </w:p>
        </w:tc>
        <w:tc>
          <w:tcPr>
            <w:tcW w:w="1433" w:type="dxa"/>
            <w:tcBorders>
              <w:top w:val="nil"/>
              <w:left w:val="nil"/>
              <w:bottom w:val="nil"/>
              <w:right w:val="nil"/>
            </w:tcBorders>
          </w:tcPr>
          <w:p w14:paraId="60BB842A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.5M H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SO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</w:tcPr>
          <w:p w14:paraId="14CA37E6" w14:textId="0EFD6F59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&lt;EndNote&gt;&lt;Cite&gt;&lt;Author&gt;Zhang&lt;/Author&gt;&lt;Year&gt;2021&lt;/Year&gt;&lt;RecNum&gt;52&lt;/RecNum&gt;&lt;DisplayText&gt;&lt;style face="superscript"&gt;42&lt;/style&gt;&lt;/DisplayText&gt;&lt;record&gt;&lt;rec-number&gt;52&lt;/rec-number&gt;&lt;foreign-keys&gt;&lt;key app="EN" db-id="2z9dxdwxlzav95erxr2v52tme9pdv9xrstrf" timestamp="1752495288"&gt;52&lt;/key&gt;&lt;/foreign-keys&gt;&lt;ref-type name="Journal Article"&gt;17&lt;/ref-type&gt;&lt;contributors&gt;&lt;authors&gt;&lt;author&gt;Zhang, Fei-Fei&lt;/author&gt;&lt;author&gt;Cheng, Chuan-Qi&lt;/author&gt;&lt;author&gt;Wang, Jia-Qi&lt;/author&gt;&lt;author&gt;Shang, Long&lt;/author&gt;&lt;author&gt;Feng, Yi&lt;/author&gt;&lt;author&gt;Zhang, Yan&lt;/author&gt;&lt;author&gt;Mao, Jing&lt;/author&gt;&lt;author&gt;Guo, Qian-Jin&lt;/author&gt;&lt;author&gt;Xie, Ya-Meng&lt;/author&gt;&lt;author&gt;Dong, Cun-Ku&lt;/author&gt;&lt;/authors&gt;&lt;/contributors&gt;&lt;titles&gt;&lt;title&gt;Iridium oxide modified with silver single atom for boosting oxygen evolution reaction in acidic media&lt;/title&gt;&lt;secondary-title&gt;ACS Energy Letters&lt;/secondary-title&gt;&lt;/titles&gt;&lt;periodical&gt;&lt;full-title&gt;ACS energy letters&lt;/full-title&gt;&lt;/periodical&gt;&lt;pages&gt;1588-1595&lt;/pages&gt;&lt;volume&gt;6&lt;/volume&gt;&lt;number&gt;4&lt;/number&gt;&lt;dates&gt;&lt;year&gt;2021&lt;/year&gt;&lt;/dates&gt;&lt;isbn&gt;2380-8195&lt;/isbn&gt;&lt;urls&gt;&lt;/urls&gt;&lt;/record&gt;&lt;/Cite&gt;&lt;/EndNote&gt;</w:instrTex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42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F271E" w:rsidRPr="004A62A2" w14:paraId="15D00246" w14:textId="77777777" w:rsidTr="00B43284">
        <w:trPr>
          <w:trHeight w:val="676"/>
        </w:trPr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</w:tcPr>
          <w:p w14:paraId="222F2FDD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Ir-Co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</w:tcPr>
          <w:p w14:paraId="074C00DD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2570" w:type="dxa"/>
            <w:tcBorders>
              <w:top w:val="nil"/>
              <w:left w:val="nil"/>
              <w:bottom w:val="nil"/>
              <w:right w:val="nil"/>
            </w:tcBorders>
          </w:tcPr>
          <w:p w14:paraId="09C9CE05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30h</w:t>
            </w:r>
          </w:p>
        </w:tc>
        <w:tc>
          <w:tcPr>
            <w:tcW w:w="1433" w:type="dxa"/>
            <w:tcBorders>
              <w:top w:val="nil"/>
              <w:left w:val="nil"/>
              <w:bottom w:val="nil"/>
              <w:right w:val="nil"/>
            </w:tcBorders>
          </w:tcPr>
          <w:p w14:paraId="1DF13DFB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.5M H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SO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</w:tcPr>
          <w:p w14:paraId="4AE38772" w14:textId="2BFE1F1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&lt;EndNote&gt;&lt;Cite&gt;&lt;Author&gt;Zhu&lt;/Author&gt;&lt;Year&gt;2022&lt;/Year&gt;&lt;RecNum&gt;53&lt;/RecNum&gt;&lt;DisplayText&gt;&lt;style face="superscript"&gt;43&lt;/style&gt;&lt;/DisplayText&gt;&lt;record&gt;&lt;rec-number&gt;53&lt;/rec-number&gt;&lt;foreign-keys&gt;&lt;key app="EN" db-id="2z9dxdwxlzav95erxr2v52tme9pdv9xrstrf" timestamp="1752495288"&gt;53&lt;/key&gt;&lt;/foreign-keys&gt;&lt;ref-type name="Journal Article"&gt;17&lt;/ref-type&gt;&lt;contributors&gt;&lt;authors&gt;&lt;author&gt;Zhu, Yiming&lt;/author&gt;&lt;author&gt;Wang, Jiaao&lt;/author&gt;&lt;author&gt;Koketsu, Toshinari&lt;/author&gt;&lt;author&gt;Kroschel, Matthias&lt;/author&gt;&lt;author&gt;Chen, Jin-Ming&lt;/author&gt;&lt;author&gt;Hsu, Su-Yang&lt;/author&gt;&lt;author&gt;Henkelman, Graeme&lt;/author&gt;&lt;author&gt;Hu, Zhiwei&lt;/author&gt;&lt;author&gt;Strasser, Peter&lt;/author&gt;&lt;author&gt;Ma, Jiwei&lt;/author&gt;&lt;/authors&gt;&lt;/contributors&gt;&lt;titles&gt;&lt;title&gt;Iridium single atoms incorporated in Co3O4 efficiently catalyze the oxygen evolution in acidic conditions&lt;/title&gt;&lt;secondary-title&gt;Nature Communications&lt;/secondary-title&gt;&lt;/titles&gt;&lt;periodical&gt;&lt;full-title&gt;Nature communications&lt;/full-title&gt;&lt;/periodical&gt;&lt;pages&gt;7754&lt;/pages&gt;&lt;volume&gt;13&lt;/volume&gt;&lt;number&gt;1&lt;/number&gt;&lt;dates&gt;&lt;year&gt;2022&lt;/year&gt;&lt;/dates&gt;&lt;isbn&gt;2041-1723&lt;/isbn&gt;&lt;urls&gt;&lt;/urls&gt;&lt;/record&gt;&lt;/Cite&gt;&lt;/EndNote&gt;</w:instrTex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43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F271E" w:rsidRPr="004A62A2" w14:paraId="17D3DE4B" w14:textId="77777777" w:rsidTr="00B43284">
        <w:trPr>
          <w:trHeight w:val="705"/>
        </w:trPr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</w:tcPr>
          <w:p w14:paraId="67F3F372" w14:textId="77777777" w:rsidR="00BF271E" w:rsidRPr="004A62A2" w:rsidRDefault="00BF271E" w:rsidP="00B43284">
            <w:pPr>
              <w:ind w:firstLineChars="50" w:firstLine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  <w:lang w:val="vi-VN"/>
              </w:rPr>
              <w:t>Ir/CuTiONx/C</w:t>
            </w: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</w:tcPr>
          <w:p w14:paraId="14CF4937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2570" w:type="dxa"/>
            <w:tcBorders>
              <w:top w:val="nil"/>
              <w:left w:val="nil"/>
              <w:bottom w:val="nil"/>
              <w:right w:val="nil"/>
            </w:tcBorders>
          </w:tcPr>
          <w:p w14:paraId="6F386C90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N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.A</w:t>
            </w:r>
          </w:p>
          <w:p w14:paraId="62A9C93F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7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.8 x 10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4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433" w:type="dxa"/>
            <w:tcBorders>
              <w:top w:val="nil"/>
              <w:left w:val="nil"/>
              <w:bottom w:val="nil"/>
              <w:right w:val="nil"/>
            </w:tcBorders>
          </w:tcPr>
          <w:p w14:paraId="269A5652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.1M HClO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</w:tcPr>
          <w:p w14:paraId="09EE58DD" w14:textId="257EABBB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&lt;EndNote&gt;&lt;Cite&gt;&lt;Author&gt;Lončar&lt;/Author&gt;&lt;Year&gt;2021&lt;/Year&gt;&lt;RecNum&gt;54&lt;/RecNum&gt;&lt;DisplayText&gt;&lt;style face="superscript"&gt;44&lt;/style&gt;&lt;/DisplayText&gt;&lt;record&gt;&lt;rec-number&gt;54&lt;/rec-number&gt;&lt;foreign-keys&gt;&lt;key app="EN" db-id="2z9dxdwxlzav95erxr2v52tme9pdv9xrstrf" timestamp="1752495288"&gt;54&lt;/key&gt;&lt;/foreign-keys&gt;&lt;ref-type name="Journal Article"&gt;17&lt;/ref-type&gt;&lt;contributors&gt;&lt;authors&gt;&lt;author&gt;Lončar, Anja&lt;/author&gt;&lt;author&gt;Escalera-López, Daniel&lt;/author&gt;&lt;author&gt;Ruiz-Zepeda, Francisco&lt;/author&gt;&lt;author&gt;Hrnjić, Armin&lt;/author&gt;&lt;author&gt;Šala, Martin&lt;/author&gt;&lt;author&gt;Jovanovič, Primož&lt;/author&gt;&lt;author&gt;Bele, Marjan&lt;/author&gt;&lt;author&gt;Cherevko, Serhiy&lt;/author&gt;&lt;author&gt;Hodnik, Nejc&lt;/author&gt;&lt;/authors&gt;&lt;/contributors&gt;&lt;titles&gt;&lt;title&gt;Sacrificial Cu layer mediated the formation of an active and stable supported iridium oxygen evolution reaction electrocatalyst&lt;/title&gt;&lt;secondary-title&gt;ACS catalysis&lt;/secondary-title&gt;&lt;/titles&gt;&lt;periodical&gt;&lt;full-title&gt;ACS Catalysis&lt;/full-title&gt;&lt;/periodical&gt;&lt;pages&gt;12510-12519&lt;/pages&gt;&lt;volume&gt;11&lt;/volume&gt;&lt;number&gt;20&lt;/number&gt;&lt;dates&gt;&lt;year&gt;2021&lt;/year&gt;&lt;/dates&gt;&lt;isbn&gt;2155-5435&lt;/isbn&gt;&lt;urls&gt;&lt;/urls&gt;&lt;/record&gt;&lt;/Cite&gt;&lt;/EndNote&gt;</w:instrTex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44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F271E" w:rsidRPr="004A62A2" w14:paraId="05F4D69D" w14:textId="77777777" w:rsidTr="00B43284">
        <w:trPr>
          <w:trHeight w:val="705"/>
        </w:trPr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</w:tcPr>
          <w:p w14:paraId="3603AC14" w14:textId="77777777" w:rsidR="00BF271E" w:rsidRPr="004A62A2" w:rsidRDefault="00BF271E" w:rsidP="00B43284">
            <w:pPr>
              <w:ind w:firstLineChars="50" w:firstLine="120"/>
              <w:jc w:val="center"/>
              <w:rPr>
                <w:rFonts w:ascii="Times New Roman" w:hAnsi="Times New Roman" w:cs="Times New Roman"/>
                <w:sz w:val="24"/>
                <w:szCs w:val="24"/>
                <w:lang w:val="vi-VN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  <w:lang w:val="vi-VN"/>
              </w:rPr>
              <w:t>La3IrO7-SLD</w:t>
            </w: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</w:tcPr>
          <w:p w14:paraId="45ED4405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2570" w:type="dxa"/>
            <w:tcBorders>
              <w:top w:val="nil"/>
              <w:left w:val="nil"/>
              <w:bottom w:val="nil"/>
              <w:right w:val="nil"/>
            </w:tcBorders>
          </w:tcPr>
          <w:p w14:paraId="3A575BF8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6.67</w:t>
            </w:r>
          </w:p>
        </w:tc>
        <w:tc>
          <w:tcPr>
            <w:tcW w:w="1433" w:type="dxa"/>
            <w:tcBorders>
              <w:top w:val="nil"/>
              <w:left w:val="nil"/>
              <w:bottom w:val="nil"/>
              <w:right w:val="nil"/>
            </w:tcBorders>
          </w:tcPr>
          <w:p w14:paraId="446FFF00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.1M HClO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</w:tcPr>
          <w:p w14:paraId="17968EE6" w14:textId="65960880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&lt;EndNote&gt;&lt;Cite&gt;&lt;Author&gt;Qin&lt;/Author&gt;&lt;Year&gt;2021&lt;/Year&gt;&lt;RecNum&gt;55&lt;/RecNum&gt;&lt;DisplayText&gt;&lt;style face="superscript"&gt;45&lt;/style&gt;&lt;/DisplayText&gt;&lt;record&gt;&lt;rec-number&gt;55&lt;/rec-number&gt;&lt;foreign-keys&gt;&lt;key app="EN" db-id="2z9dxdwxlzav95erxr2v52tme9pdv9xrstrf" timestamp="1752495288"&gt;55&lt;/key&gt;&lt;/foreign-keys&gt;&lt;ref-type name="Journal Article"&gt;17&lt;/ref-type&gt;&lt;contributors&gt;&lt;authors&gt;&lt;author&gt;Qin, Qing&lt;/author&gt;&lt;author&gt;Jang, Haeseong&lt;/author&gt;&lt;author&gt;Wang, Yimeng&lt;/author&gt;&lt;author&gt;Zhang, Lijie&lt;/author&gt;&lt;author&gt;Li, Zijian&lt;/author&gt;&lt;author&gt;Kim, Min Gyu&lt;/author&gt;&lt;author&gt;Liu, Shangguo&lt;/author&gt;&lt;author&gt;Liu, Xien&lt;/author&gt;&lt;author&gt;Cho, Jaephil&lt;/author&gt;&lt;/authors&gt;&lt;/contributors&gt;&lt;titles&gt;&lt;title&gt;Gettering La effect from La3IrO7 as a highly efficient electrocatalyst for oxygen evolution reaction in acid media&lt;/title&gt;&lt;secondary-title&gt;Advanced Energy Materials&lt;/secondary-title&gt;&lt;/titles&gt;&lt;periodical&gt;&lt;full-title&gt;Advanced Energy Materials&lt;/full-title&gt;&lt;/periodical&gt;&lt;pages&gt;2003561&lt;/pages&gt;&lt;volume&gt;11&lt;/volume&gt;&lt;number&gt;5&lt;/number&gt;&lt;dates&gt;&lt;year&gt;2021&lt;/year&gt;&lt;/dates&gt;&lt;isbn&gt;1614-6832&lt;/isbn&gt;&lt;urls&gt;&lt;/urls&gt;&lt;/record&gt;&lt;/Cite&gt;&lt;/EndNote&gt;</w:instrTex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45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F271E" w:rsidRPr="004A62A2" w14:paraId="3E108E83" w14:textId="77777777" w:rsidTr="00B43284">
        <w:trPr>
          <w:trHeight w:val="705"/>
        </w:trPr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</w:tcPr>
          <w:p w14:paraId="1CD9FC56" w14:textId="77777777" w:rsidR="00BF271E" w:rsidRPr="004A62A2" w:rsidRDefault="00BF271E" w:rsidP="00B43284">
            <w:pPr>
              <w:ind w:firstLineChars="50" w:firstLine="120"/>
              <w:jc w:val="center"/>
              <w:rPr>
                <w:rFonts w:ascii="Times New Roman" w:hAnsi="Times New Roman" w:cs="Times New Roman"/>
                <w:sz w:val="24"/>
                <w:szCs w:val="24"/>
                <w:lang w:val="vi-VN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  <w:lang w:val="vi-VN"/>
              </w:rPr>
              <w:lastRenderedPageBreak/>
              <w:t>PN-IN frame/C</w:t>
            </w: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</w:tcPr>
          <w:p w14:paraId="71B224AA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</w:p>
        </w:tc>
        <w:tc>
          <w:tcPr>
            <w:tcW w:w="2570" w:type="dxa"/>
            <w:tcBorders>
              <w:top w:val="nil"/>
              <w:left w:val="nil"/>
              <w:bottom w:val="nil"/>
              <w:right w:val="nil"/>
            </w:tcBorders>
          </w:tcPr>
          <w:p w14:paraId="5A357B27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h</w:t>
            </w:r>
          </w:p>
        </w:tc>
        <w:tc>
          <w:tcPr>
            <w:tcW w:w="1433" w:type="dxa"/>
            <w:tcBorders>
              <w:top w:val="nil"/>
              <w:left w:val="nil"/>
              <w:bottom w:val="nil"/>
              <w:right w:val="nil"/>
            </w:tcBorders>
          </w:tcPr>
          <w:p w14:paraId="50C26880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.1M HClO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</w:tcPr>
          <w:p w14:paraId="4D2FCE77" w14:textId="7BB9F13D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&lt;EndNote&gt;&lt;Cite&gt;&lt;Author&gt;Choi&lt;/Author&gt;&lt;Year&gt;2020&lt;/Year&gt;&lt;RecNum&gt;56&lt;/RecNum&gt;&lt;DisplayText&gt;&lt;style face="superscript"&gt;46&lt;/style&gt;&lt;/DisplayText&gt;&lt;record&gt;&lt;rec-number&gt;56&lt;/rec-number&gt;&lt;foreign-keys&gt;&lt;key app="EN" db-id="2z9dxdwxlzav95erxr2v52tme9pdv9xrstrf" timestamp="1752495288"&gt;56&lt;/key&gt;&lt;/foreign-keys&gt;&lt;ref-type name="Journal Article"&gt;17&lt;/ref-type&gt;&lt;contributors&gt;&lt;authors&gt;&lt;author&gt;Choi, Songa&lt;/author&gt;&lt;author&gt;Park, Jongsik&lt;/author&gt;&lt;author&gt;Kabiraz, Mrinal Kanti&lt;/author&gt;&lt;author&gt;Hong, Youngmin&lt;/author&gt;&lt;author&gt;Kwon, Taehyun&lt;/author&gt;&lt;author&gt;Kim, Taekyung&lt;/author&gt;&lt;author&gt;Oh, Aram&lt;/author&gt;&lt;author&gt;Baik, Hionsuck&lt;/author&gt;&lt;author&gt;Lee, Minseop&lt;/author&gt;&lt;author&gt;Paek, Seung‐Min&lt;/author&gt;&lt;/authors&gt;&lt;/contributors&gt;&lt;titles&gt;&lt;title&gt;Pt dopant: controlling the Ir oxidation states toward efficient and durable oxygen evolution reaction in acidic media&lt;/title&gt;&lt;secondary-title&gt;Advanced Functional Materials&lt;/secondary-title&gt;&lt;/titles&gt;&lt;periodical&gt;&lt;full-title&gt;Advanced Functional Materials&lt;/full-title&gt;&lt;/periodical&gt;&lt;pages&gt;2003935&lt;/pages&gt;&lt;volume&gt;30&lt;/volume&gt;&lt;number&gt;38&lt;/number&gt;&lt;dates&gt;&lt;year&gt;2020&lt;/year&gt;&lt;/dates&gt;&lt;isbn&gt;1616-301X&lt;/isbn&gt;&lt;urls&gt;&lt;/urls&gt;&lt;/record&gt;&lt;/Cite&gt;&lt;/EndNote&gt;</w:instrTex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46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F271E" w:rsidRPr="004A62A2" w14:paraId="361F3A77" w14:textId="77777777" w:rsidTr="00B43284">
        <w:trPr>
          <w:trHeight w:val="705"/>
        </w:trPr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</w:tcPr>
          <w:p w14:paraId="1C3804EB" w14:textId="77777777" w:rsidR="00BF271E" w:rsidRPr="004A62A2" w:rsidRDefault="00BF271E" w:rsidP="00B43284">
            <w:pPr>
              <w:ind w:firstLineChars="50" w:firstLine="120"/>
              <w:jc w:val="center"/>
              <w:rPr>
                <w:rFonts w:ascii="Times New Roman" w:hAnsi="Times New Roman" w:cs="Times New Roman"/>
                <w:sz w:val="24"/>
                <w:szCs w:val="24"/>
                <w:lang w:val="vi-VN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α-H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x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</w:tcPr>
          <w:p w14:paraId="2C21703B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2570" w:type="dxa"/>
            <w:tcBorders>
              <w:top w:val="nil"/>
              <w:left w:val="nil"/>
              <w:bottom w:val="nil"/>
              <w:right w:val="nil"/>
            </w:tcBorders>
          </w:tcPr>
          <w:p w14:paraId="19DB5E81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12h</w:t>
            </w:r>
          </w:p>
        </w:tc>
        <w:tc>
          <w:tcPr>
            <w:tcW w:w="1433" w:type="dxa"/>
            <w:tcBorders>
              <w:top w:val="nil"/>
              <w:left w:val="nil"/>
              <w:bottom w:val="nil"/>
              <w:right w:val="nil"/>
            </w:tcBorders>
          </w:tcPr>
          <w:p w14:paraId="0FC530E4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.5M H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SO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</w:tcPr>
          <w:p w14:paraId="1AF14CE2" w14:textId="7C7E8C9E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&lt;EndNote&gt;&lt;Cite&gt;&lt;Author&gt;Qi&lt;/Author&gt;&lt;Year&gt;2023&lt;/Year&gt;&lt;RecNum&gt;57&lt;/RecNum&gt;&lt;DisplayText&gt;&lt;style face="superscript"&gt;47&lt;/style&gt;&lt;/DisplayText&gt;&lt;record&gt;&lt;rec-number&gt;57&lt;/rec-number&gt;&lt;foreign-keys&gt;&lt;key app="EN" db-id="2z9dxdwxlzav95erxr2v52tme9pdv9xrstrf" timestamp="1752495288"&gt;57&lt;/key&gt;&lt;/foreign-keys&gt;&lt;ref-type name="Journal Article"&gt;17&lt;/ref-type&gt;&lt;contributors&gt;&lt;authors&gt;&lt;author&gt;Qi, Jun&lt;/author&gt;&lt;author&gt;Zeng, Huiyan&lt;/author&gt;&lt;author&gt;Gu, Long&lt;/author&gt;&lt;author&gt;Liu, Zhongfei&lt;/author&gt;&lt;author&gt;Zeng, Yanquan&lt;/author&gt;&lt;author&gt;Hong, Enna&lt;/author&gt;&lt;author&gt;Lai, Yuecheng&lt;/author&gt;&lt;author&gt;Liu, Tianhui&lt;/author&gt;&lt;author&gt;Yang, Chunzhen&lt;/author&gt;&lt;/authors&gt;&lt;/contributors&gt;&lt;titles&gt;&lt;title&gt;Electrochemical Preparation of Crystalline Hydrous Iridium Oxide and Its Use in Oxygen Evolution Catalysis&lt;/title&gt;&lt;secondary-title&gt;ACS Applied Materials &amp;amp; Interfaces&lt;/secondary-title&gt;&lt;/titles&gt;&lt;periodical&gt;&lt;full-title&gt;ACS Applied Materials &amp;amp; Interfaces&lt;/full-title&gt;&lt;/periodical&gt;&lt;pages&gt;15269-15278&lt;/pages&gt;&lt;volume&gt;15&lt;/volume&gt;&lt;number&gt;12&lt;/number&gt;&lt;dates&gt;&lt;year&gt;2023&lt;/year&gt;&lt;/dates&gt;&lt;isbn&gt;1944-8244&lt;/isbn&gt;&lt;urls&gt;&lt;/urls&gt;&lt;/record&gt;&lt;/Cite&gt;&lt;/EndNote&gt;</w:instrTex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47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F271E" w:rsidRPr="004A62A2" w14:paraId="445E2F36" w14:textId="77777777" w:rsidTr="00B43284">
        <w:trPr>
          <w:trHeight w:val="676"/>
        </w:trPr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</w:tcPr>
          <w:p w14:paraId="6712C231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  <w:lang w:val="vi-VN"/>
              </w:rPr>
              <w:t>IrO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vi-VN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lang w:val="vi-VN"/>
              </w:rPr>
              <w:t>@TaB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vi-VN"/>
              </w:rPr>
              <w:t>2</w:t>
            </w: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</w:tcPr>
          <w:p w14:paraId="55B0BF45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2570" w:type="dxa"/>
            <w:tcBorders>
              <w:top w:val="nil"/>
              <w:left w:val="nil"/>
              <w:bottom w:val="nil"/>
              <w:right w:val="nil"/>
            </w:tcBorders>
          </w:tcPr>
          <w:p w14:paraId="78A6A25D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30h</w:t>
            </w:r>
          </w:p>
          <w:p w14:paraId="2BAFC3FF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.2 x 10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4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433" w:type="dxa"/>
            <w:tcBorders>
              <w:top w:val="nil"/>
              <w:left w:val="nil"/>
              <w:bottom w:val="nil"/>
              <w:right w:val="nil"/>
            </w:tcBorders>
          </w:tcPr>
          <w:p w14:paraId="10FECB02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.1M HClO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</w:tcPr>
          <w:p w14:paraId="19BEB623" w14:textId="066F6782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&lt;EndNote&gt;&lt;Cite&gt;&lt;Author&gt;Wang&lt;/Author&gt;&lt;Year&gt;2023&lt;/Year&gt;&lt;RecNum&gt;58&lt;/RecNum&gt;&lt;DisplayText&gt;&lt;style face="superscript"&gt;48&lt;/style&gt;&lt;/DisplayText&gt;&lt;record&gt;&lt;rec-number&gt;58&lt;/rec-number&gt;&lt;foreign-keys&gt;&lt;key app="EN" db-id="2z9dxdwxlzav95erxr2v52tme9pdv9xrstrf" timestamp="1752495288"&gt;58&lt;/key&gt;&lt;/foreign-keys&gt;&lt;ref-type name="Journal Article"&gt;17&lt;/ref-type&gt;&lt;contributors&gt;&lt;authors&gt;&lt;author&gt;Wang, Yuannan&lt;/author&gt;&lt;author&gt;Zhang, Mingcheng&lt;/author&gt;&lt;author&gt;Kang, Zhenye&lt;/author&gt;&lt;author&gt;Shi, Lei&lt;/author&gt;&lt;author&gt;Shen, Yucheng&lt;/author&gt;&lt;author&gt;Tian, Boyuan&lt;/author&gt;&lt;author&gt;Zou, Yongcun&lt;/author&gt;&lt;author&gt;Chen, Hui&lt;/author&gt;&lt;author&gt;Zou, Xiaoxin&lt;/author&gt;&lt;/authors&gt;&lt;/contributors&gt;&lt;titles&gt;&lt;title&gt;Nano-metal diborides-supported anode catalyst with strongly coupled TaOx/IrO2 catalytic layer for low-iridium-loading proton exchange membrane electrolyzer&lt;/title&gt;&lt;secondary-title&gt;Nature Communications&lt;/secondary-title&gt;&lt;/titles&gt;&lt;periodical&gt;&lt;full-title&gt;Nature communications&lt;/full-title&gt;&lt;/periodical&gt;&lt;pages&gt;5119&lt;/pages&gt;&lt;volume&gt;14&lt;/volume&gt;&lt;number&gt;1&lt;/number&gt;&lt;dates&gt;&lt;year&gt;2023&lt;/year&gt;&lt;/dates&gt;&lt;isbn&gt;2041-1723&lt;/isbn&gt;&lt;urls&gt;&lt;/urls&gt;&lt;/record&gt;&lt;/Cite&gt;&lt;/EndNote&gt;</w:instrTex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48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F271E" w:rsidRPr="004A62A2" w14:paraId="4A7A7D2E" w14:textId="77777777" w:rsidTr="00B43284">
        <w:trPr>
          <w:trHeight w:val="676"/>
        </w:trPr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</w:tcPr>
          <w:p w14:paraId="6C4603EE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 xml:space="preserve">3D 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 xml:space="preserve"> superstructure</w:t>
            </w: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</w:tcPr>
          <w:p w14:paraId="5511AF14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2570" w:type="dxa"/>
            <w:tcBorders>
              <w:top w:val="nil"/>
              <w:left w:val="nil"/>
              <w:bottom w:val="nil"/>
              <w:right w:val="nil"/>
            </w:tcBorders>
          </w:tcPr>
          <w:p w14:paraId="22768894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h</w:t>
            </w:r>
          </w:p>
        </w:tc>
        <w:tc>
          <w:tcPr>
            <w:tcW w:w="1433" w:type="dxa"/>
            <w:tcBorders>
              <w:top w:val="nil"/>
              <w:left w:val="nil"/>
              <w:bottom w:val="nil"/>
              <w:right w:val="nil"/>
            </w:tcBorders>
          </w:tcPr>
          <w:p w14:paraId="38626856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.1M HClO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</w:tcPr>
          <w:p w14:paraId="32498B87" w14:textId="592CC413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&lt;EndNote&gt;&lt;Cite&gt;&lt;Author&gt;Pi&lt;/Author&gt;&lt;Year&gt;2016&lt;/Year&gt;&lt;RecNum&gt;59&lt;/RecNum&gt;&lt;DisplayText&gt;&lt;style face="superscript"&gt;49&lt;/style&gt;&lt;/DisplayText&gt;&lt;record&gt;&lt;rec-number&gt;59&lt;/rec-number&gt;&lt;foreign-keys&gt;&lt;key app="EN" db-id="2z9dxdwxlzav95erxr2v52tme9pdv9xrstrf" timestamp="1752495288"&gt;59&lt;/key&gt;&lt;/foreign-keys&gt;&lt;ref-type name="Journal Article"&gt;17&lt;/ref-type&gt;&lt;contributors&gt;&lt;authors&gt;&lt;author&gt;Pi, Yecan&lt;/author&gt;&lt;author&gt;Zhang, Nan&lt;/author&gt;&lt;author&gt;Guo, Shaojun&lt;/author&gt;&lt;author&gt;Guo, Jun&lt;/author&gt;&lt;author&gt;Huang, Xiaoqing&lt;/author&gt;&lt;/authors&gt;&lt;/contributors&gt;&lt;titles&gt;&lt;title&gt;Ultrathin laminar Ir superstructure as highly efficient oxygen evolution electrocatalyst in broad pH range&lt;/title&gt;&lt;secondary-title&gt;Nano letters&lt;/secondary-title&gt;&lt;/titles&gt;&lt;periodical&gt;&lt;full-title&gt;Nano letters&lt;/full-title&gt;&lt;/periodical&gt;&lt;pages&gt;4424-4430&lt;/pages&gt;&lt;volume&gt;16&lt;/volume&gt;&lt;number&gt;7&lt;/number&gt;&lt;dates&gt;&lt;year&gt;2016&lt;/year&gt;&lt;/dates&gt;&lt;isbn&gt;1530-6984&lt;/isbn&gt;&lt;urls&gt;&lt;/urls&gt;&lt;/record&gt;&lt;/Cite&gt;&lt;/EndNote&gt;</w:instrTex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49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F271E" w:rsidRPr="004A62A2" w14:paraId="48CDAA84" w14:textId="77777777" w:rsidTr="00B43284">
        <w:trPr>
          <w:trHeight w:val="676"/>
        </w:trPr>
        <w:tc>
          <w:tcPr>
            <w:tcW w:w="2131" w:type="dxa"/>
            <w:tcBorders>
              <w:top w:val="nil"/>
              <w:left w:val="nil"/>
              <w:bottom w:val="nil"/>
              <w:right w:val="nil"/>
            </w:tcBorders>
          </w:tcPr>
          <w:p w14:paraId="58211DF5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SrIr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6</w:t>
            </w:r>
          </w:p>
        </w:tc>
        <w:tc>
          <w:tcPr>
            <w:tcW w:w="2292" w:type="dxa"/>
            <w:tcBorders>
              <w:top w:val="nil"/>
              <w:left w:val="nil"/>
              <w:bottom w:val="nil"/>
              <w:right w:val="nil"/>
            </w:tcBorders>
          </w:tcPr>
          <w:p w14:paraId="09872E74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03</w:t>
            </w:r>
          </w:p>
        </w:tc>
        <w:tc>
          <w:tcPr>
            <w:tcW w:w="2570" w:type="dxa"/>
            <w:tcBorders>
              <w:top w:val="nil"/>
              <w:left w:val="nil"/>
              <w:bottom w:val="nil"/>
              <w:right w:val="nil"/>
            </w:tcBorders>
          </w:tcPr>
          <w:p w14:paraId="220DC194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00h</w:t>
            </w:r>
          </w:p>
        </w:tc>
        <w:tc>
          <w:tcPr>
            <w:tcW w:w="1433" w:type="dxa"/>
            <w:tcBorders>
              <w:top w:val="nil"/>
              <w:left w:val="nil"/>
              <w:bottom w:val="nil"/>
              <w:right w:val="nil"/>
            </w:tcBorders>
          </w:tcPr>
          <w:p w14:paraId="04C80F67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.1M HClO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465" w:type="dxa"/>
            <w:tcBorders>
              <w:top w:val="nil"/>
              <w:left w:val="nil"/>
              <w:bottom w:val="nil"/>
              <w:right w:val="nil"/>
            </w:tcBorders>
          </w:tcPr>
          <w:p w14:paraId="0A03A495" w14:textId="1D769ED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&lt;EndNote&gt;&lt;Cite&gt;&lt;Author&gt;Wang&lt;/Author&gt;&lt;Year&gt;2023&lt;/Year&gt;&lt;RecNum&gt;198&lt;/RecNum&gt;&lt;DisplayText&gt;&lt;style face="superscript"&gt;50&lt;/style&gt;&lt;/DisplayText&gt;&lt;record&gt;&lt;rec-number&gt;198&lt;/rec-number&gt;&lt;foreign-keys&gt;&lt;key app="EN" db-id="rrs9srwx7wsfv5e9v95x20r12zfeaev0xwx0" timestamp="1710154091"&gt;198&lt;/key&gt;&lt;/foreign-keys&gt;&lt;ref-type name="Journal Article"&gt;17&lt;/ref-type&gt;&lt;contributors&gt;&lt;authors&gt;&lt;author&gt;Wang, Lina&lt;/author&gt;&lt;author&gt;Shi, Lei&lt;/author&gt;&lt;author&gt;Liu, Qi&lt;/author&gt;&lt;author&gt;Huang, Yalan&lt;/author&gt;&lt;author&gt;Yan, Wensheng&lt;/author&gt;&lt;author&gt;Liang, Xiao&lt;/author&gt;&lt;author&gt;Zhao, Xiao&lt;/author&gt;&lt;author&gt;Chen, Hui&lt;/author&gt;&lt;author&gt;Zou, Xiaoxin&lt;/author&gt;&lt;/authors&gt;&lt;/contributors&gt;&lt;titles&gt;&lt;title&gt;Structurally robust honeycomb layered strontium iridate as an oxygen evolution electrocatalyst in acid&lt;/title&gt;&lt;secondary-title&gt;ACS Catalysis&lt;/secondary-title&gt;&lt;/titles&gt;&lt;periodical&gt;&lt;full-title&gt;Acs Catalysis&lt;/full-title&gt;&lt;/periodical&gt;&lt;pages&gt;7322-7330&lt;/pages&gt;&lt;volume&gt;13&lt;/volume&gt;&lt;number&gt;11&lt;/number&gt;&lt;dates&gt;&lt;year&gt;2023&lt;/year&gt;&lt;/dates&gt;&lt;isbn&gt;2155-5435&lt;/isbn&gt;&lt;urls&gt;&lt;/urls&gt;&lt;/record&gt;&lt;/Cite&gt;&lt;/EndNote&gt;</w:instrTex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50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BF271E" w:rsidRPr="004A62A2" w14:paraId="5F0348DC" w14:textId="77777777" w:rsidTr="00B43284">
        <w:trPr>
          <w:trHeight w:val="676"/>
        </w:trPr>
        <w:tc>
          <w:tcPr>
            <w:tcW w:w="2131" w:type="dxa"/>
            <w:tcBorders>
              <w:top w:val="nil"/>
              <w:left w:val="nil"/>
              <w:right w:val="nil"/>
            </w:tcBorders>
          </w:tcPr>
          <w:p w14:paraId="1513613F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UF-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x</w:t>
            </w:r>
            <w:proofErr w:type="spellEnd"/>
          </w:p>
        </w:tc>
        <w:tc>
          <w:tcPr>
            <w:tcW w:w="2292" w:type="dxa"/>
            <w:tcBorders>
              <w:top w:val="nil"/>
              <w:left w:val="nil"/>
              <w:right w:val="nil"/>
            </w:tcBorders>
          </w:tcPr>
          <w:p w14:paraId="238678D1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2570" w:type="dxa"/>
            <w:tcBorders>
              <w:top w:val="nil"/>
              <w:left w:val="nil"/>
              <w:right w:val="nil"/>
            </w:tcBorders>
          </w:tcPr>
          <w:p w14:paraId="78D5B5FA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00h</w:t>
            </w:r>
          </w:p>
        </w:tc>
        <w:tc>
          <w:tcPr>
            <w:tcW w:w="1433" w:type="dxa"/>
            <w:tcBorders>
              <w:top w:val="nil"/>
              <w:left w:val="nil"/>
              <w:right w:val="nil"/>
            </w:tcBorders>
          </w:tcPr>
          <w:p w14:paraId="39B31FAC" w14:textId="77777777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.5M H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SO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465" w:type="dxa"/>
            <w:tcBorders>
              <w:top w:val="nil"/>
              <w:left w:val="nil"/>
              <w:right w:val="nil"/>
            </w:tcBorders>
          </w:tcPr>
          <w:p w14:paraId="27D2DA09" w14:textId="698C483A" w:rsidR="00BF271E" w:rsidRPr="004A62A2" w:rsidRDefault="00BF271E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&lt;EndNote&gt;&lt;Cite&gt;&lt;Author&gt;Pi&lt;/Author&gt;&lt;Year&gt;2016&lt;/Year&gt;&lt;RecNum&gt;59&lt;/RecNum&gt;&lt;DisplayText&gt;&lt;style face="superscript"&gt;49&lt;/style&gt;&lt;/DisplayText&gt;&lt;record&gt;&lt;rec-number&gt;59&lt;/rec-number&gt;&lt;foreign-keys&gt;&lt;key app="EN" db-id="2z9dxdwxlzav95erxr2v52tme9pdv9xrstrf" timestamp="1752495288"&gt;59&lt;/key&gt;&lt;/foreign-keys&gt;&lt;ref-type name="Journal Article"&gt;17&lt;/ref-type&gt;&lt;contributors&gt;&lt;authors&gt;&lt;author&gt;Pi, Yecan&lt;/author&gt;&lt;author&gt;Zhang, Nan&lt;/author&gt;&lt;author&gt;Guo, Shaojun&lt;/author&gt;&lt;author&gt;Guo, Jun&lt;/author&gt;&lt;author&gt;Huang, Xiaoqing&lt;/author&gt;&lt;/authors&gt;&lt;/contributors&gt;&lt;titles&gt;&lt;title&gt;Ultrathin laminar Ir superstructure as highly efficient oxygen evolution electrocatalyst in broad pH range&lt;/title&gt;&lt;secondary-title&gt;Nano letters&lt;/secondary-title&gt;&lt;/titles&gt;&lt;periodical&gt;&lt;full-title&gt;Nano letters&lt;/full-title&gt;&lt;/periodical&gt;&lt;pages&gt;4424-4430&lt;/pages&gt;&lt;volume&gt;16&lt;/volume&gt;&lt;number&gt;7&lt;/number&gt;&lt;dates&gt;&lt;year&gt;2016&lt;/year&gt;&lt;/dates&gt;&lt;isbn&gt;1530-6984&lt;/isbn&gt;&lt;urls&gt;&lt;/urls&gt;&lt;/record&gt;&lt;/Cite&gt;&lt;/EndNote&gt;</w:instrTex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49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1C0F059A" w14:textId="601AAB2A" w:rsidR="00031223" w:rsidRDefault="00031223" w:rsidP="00BF271E">
      <w:pPr>
        <w:widowControl/>
        <w:wordWrap/>
        <w:autoSpaceDE/>
        <w:autoSpaceDN/>
        <w:rPr>
          <w:rFonts w:ascii="Times New Roman" w:hAnsi="Times New Roman" w:cs="Times New Roman"/>
          <w:sz w:val="26"/>
          <w:szCs w:val="26"/>
        </w:rPr>
      </w:pPr>
    </w:p>
    <w:p w14:paraId="33CD253F" w14:textId="7B07D8F8" w:rsidR="009C0BAD" w:rsidRDefault="00031223" w:rsidP="00BF271E">
      <w:pPr>
        <w:widowControl/>
        <w:wordWrap/>
        <w:autoSpaceDE/>
        <w:autoSpaceDN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br w:type="page"/>
      </w:r>
    </w:p>
    <w:p w14:paraId="38626E37" w14:textId="0FCB3B6B" w:rsidR="009C0BAD" w:rsidRDefault="009C0BAD" w:rsidP="009C0BAD">
      <w:pPr>
        <w:widowControl/>
        <w:wordWrap/>
        <w:autoSpaceDE/>
        <w:autoSpaceDN/>
        <w:rPr>
          <w:rFonts w:ascii="Times New Roman" w:hAnsi="Times New Roman" w:cs="Times New Roman"/>
          <w:sz w:val="26"/>
          <w:szCs w:val="26"/>
        </w:rPr>
      </w:pPr>
      <w:r w:rsidRPr="004F3B32">
        <w:rPr>
          <w:rFonts w:ascii="Times New Roman" w:hAnsi="Times New Roman" w:cs="Times New Roman" w:hint="eastAsia"/>
          <w:b/>
          <w:bCs/>
          <w:sz w:val="26"/>
          <w:szCs w:val="26"/>
        </w:rPr>
        <w:lastRenderedPageBreak/>
        <w:t xml:space="preserve">Table </w:t>
      </w:r>
      <w:r w:rsidR="00CA343A" w:rsidRPr="004F3B32">
        <w:rPr>
          <w:rFonts w:ascii="Times New Roman" w:hAnsi="Times New Roman" w:cs="Times New Roman" w:hint="eastAsia"/>
          <w:b/>
          <w:bCs/>
          <w:sz w:val="26"/>
          <w:szCs w:val="26"/>
        </w:rPr>
        <w:t>S6</w:t>
      </w:r>
      <w:r w:rsidRPr="004F3B32">
        <w:rPr>
          <w:rFonts w:ascii="Times New Roman" w:hAnsi="Times New Roman" w:cs="Times New Roman" w:hint="eastAsia"/>
          <w:b/>
          <w:bCs/>
          <w:sz w:val="26"/>
          <w:szCs w:val="26"/>
        </w:rPr>
        <w:t>.</w:t>
      </w:r>
      <w:r w:rsidRPr="004F3B32">
        <w:rPr>
          <w:rFonts w:ascii="Times New Roman" w:hAnsi="Times New Roman" w:cs="Times New Roman" w:hint="eastAsia"/>
          <w:sz w:val="26"/>
          <w:szCs w:val="26"/>
        </w:rPr>
        <w:t xml:space="preserve"> Changes in overpotential </w:t>
      </w:r>
      <w:proofErr w:type="gramStart"/>
      <w:r w:rsidRPr="004F3B32">
        <w:rPr>
          <w:rFonts w:ascii="Times New Roman" w:hAnsi="Times New Roman" w:cs="Times New Roman" w:hint="eastAsia"/>
          <w:sz w:val="26"/>
          <w:szCs w:val="26"/>
        </w:rPr>
        <w:t>over time</w:t>
      </w:r>
      <w:proofErr w:type="gramEnd"/>
      <w:r w:rsidRPr="004F3B32">
        <w:rPr>
          <w:rFonts w:ascii="Times New Roman" w:hAnsi="Times New Roman" w:cs="Times New Roman" w:hint="eastAsia"/>
          <w:sz w:val="26"/>
          <w:szCs w:val="26"/>
        </w:rPr>
        <w:t xml:space="preserve"> for </w:t>
      </w:r>
      <w:r w:rsidRPr="004F3B32">
        <w:rPr>
          <w:rFonts w:ascii="Times New Roman" w:hAnsi="Times New Roman" w:cs="Times New Roman"/>
          <w:i/>
          <w:iCs/>
          <w:sz w:val="26"/>
          <w:szCs w:val="26"/>
        </w:rPr>
        <w:t>c</w:t>
      </w:r>
      <w:r w:rsidRPr="004F3B32">
        <w:rPr>
          <w:rFonts w:ascii="Times New Roman" w:hAnsi="Times New Roman" w:cs="Times New Roman" w:hint="eastAsia"/>
          <w:sz w:val="26"/>
          <w:szCs w:val="26"/>
        </w:rPr>
        <w:t>-</w:t>
      </w:r>
      <w:proofErr w:type="spellStart"/>
      <w:proofErr w:type="gramStart"/>
      <w:r w:rsidRPr="004F3B32">
        <w:rPr>
          <w:rFonts w:ascii="Times New Roman" w:hAnsi="Times New Roman" w:cs="Times New Roman" w:hint="eastAsia"/>
          <w:sz w:val="26"/>
          <w:szCs w:val="26"/>
        </w:rPr>
        <w:t>Ir</w:t>
      </w:r>
      <w:proofErr w:type="spellEnd"/>
      <w:r w:rsidRPr="004F3B32">
        <w:rPr>
          <w:rFonts w:ascii="Times New Roman" w:hAnsi="Times New Roman" w:cs="Times New Roman" w:hint="eastAsia"/>
          <w:sz w:val="26"/>
          <w:szCs w:val="26"/>
        </w:rPr>
        <w:t>(</w:t>
      </w:r>
      <w:proofErr w:type="gramEnd"/>
      <w:r w:rsidRPr="004F3B32">
        <w:rPr>
          <w:rFonts w:ascii="Times New Roman" w:hAnsi="Times New Roman" w:cs="Times New Roman" w:hint="eastAsia"/>
          <w:sz w:val="26"/>
          <w:szCs w:val="26"/>
        </w:rPr>
        <w:t xml:space="preserve">Ni), </w:t>
      </w:r>
      <w:r w:rsidRPr="004F3B32">
        <w:rPr>
          <w:rFonts w:ascii="Times New Roman" w:hAnsi="Times New Roman" w:cs="Times New Roman"/>
          <w:i/>
          <w:iCs/>
          <w:sz w:val="26"/>
          <w:szCs w:val="26"/>
        </w:rPr>
        <w:t>h</w:t>
      </w:r>
      <w:r w:rsidRPr="004F3B32">
        <w:rPr>
          <w:rFonts w:ascii="Times New Roman" w:hAnsi="Times New Roman" w:cs="Times New Roman" w:hint="eastAsia"/>
          <w:sz w:val="26"/>
          <w:szCs w:val="26"/>
        </w:rPr>
        <w:t>-</w:t>
      </w:r>
      <w:proofErr w:type="spellStart"/>
      <w:proofErr w:type="gramStart"/>
      <w:r w:rsidRPr="004F3B32">
        <w:rPr>
          <w:rFonts w:ascii="Times New Roman" w:hAnsi="Times New Roman" w:cs="Times New Roman" w:hint="eastAsia"/>
          <w:sz w:val="26"/>
          <w:szCs w:val="26"/>
        </w:rPr>
        <w:t>Ir</w:t>
      </w:r>
      <w:proofErr w:type="spellEnd"/>
      <w:r w:rsidRPr="004F3B32">
        <w:rPr>
          <w:rFonts w:ascii="Times New Roman" w:hAnsi="Times New Roman" w:cs="Times New Roman" w:hint="eastAsia"/>
          <w:sz w:val="26"/>
          <w:szCs w:val="26"/>
        </w:rPr>
        <w:t>(</w:t>
      </w:r>
      <w:proofErr w:type="spellStart"/>
      <w:r w:rsidRPr="004F3B32">
        <w:rPr>
          <w:rFonts w:ascii="Times New Roman" w:hAnsi="Times New Roman" w:cs="Times New Roman" w:hint="eastAsia"/>
          <w:sz w:val="26"/>
          <w:szCs w:val="26"/>
        </w:rPr>
        <w:t>Ni,Re</w:t>
      </w:r>
      <w:proofErr w:type="spellEnd"/>
      <w:proofErr w:type="gramEnd"/>
      <w:r w:rsidRPr="004F3B32">
        <w:rPr>
          <w:rFonts w:ascii="Times New Roman" w:hAnsi="Times New Roman" w:cs="Times New Roman" w:hint="eastAsia"/>
          <w:sz w:val="26"/>
          <w:szCs w:val="26"/>
        </w:rPr>
        <w:t>) and IrO</w:t>
      </w:r>
      <w:r w:rsidRPr="004F3B32">
        <w:rPr>
          <w:rFonts w:ascii="Times New Roman" w:hAnsi="Times New Roman" w:cs="Times New Roman"/>
          <w:sz w:val="26"/>
          <w:szCs w:val="26"/>
          <w:vertAlign w:val="subscript"/>
        </w:rPr>
        <w:t>2</w:t>
      </w:r>
      <w:r w:rsidRPr="004F3B32">
        <w:rPr>
          <w:rFonts w:ascii="Times New Roman" w:hAnsi="Times New Roman" w:cs="Times New Roman" w:hint="eastAsia"/>
          <w:sz w:val="26"/>
          <w:szCs w:val="26"/>
        </w:rPr>
        <w:t xml:space="preserve"> in Figure </w:t>
      </w:r>
      <w:r w:rsidR="000B653E" w:rsidRPr="004F3B32">
        <w:rPr>
          <w:rFonts w:ascii="Times New Roman" w:hAnsi="Times New Roman" w:cs="Times New Roman"/>
          <w:sz w:val="26"/>
          <w:szCs w:val="26"/>
        </w:rPr>
        <w:t>2d</w:t>
      </w:r>
      <w:r w:rsidRPr="004F3B32">
        <w:rPr>
          <w:rFonts w:ascii="Times New Roman" w:hAnsi="Times New Roman" w:cs="Times New Roman" w:hint="eastAsia"/>
          <w:sz w:val="26"/>
          <w:szCs w:val="26"/>
        </w:rPr>
        <w:t>.</w:t>
      </w:r>
    </w:p>
    <w:tbl>
      <w:tblPr>
        <w:tblStyle w:val="ab"/>
        <w:tblW w:w="10088" w:type="dxa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555"/>
        <w:gridCol w:w="2835"/>
        <w:gridCol w:w="2835"/>
        <w:gridCol w:w="2863"/>
      </w:tblGrid>
      <w:tr w:rsidR="009C0BAD" w14:paraId="67ECBB71" w14:textId="77777777" w:rsidTr="00556594">
        <w:trPr>
          <w:trHeight w:val="596"/>
        </w:trPr>
        <w:tc>
          <w:tcPr>
            <w:tcW w:w="1555" w:type="dxa"/>
            <w:tcBorders>
              <w:top w:val="single" w:sz="4" w:space="0" w:color="auto"/>
            </w:tcBorders>
            <w:vAlign w:val="center"/>
          </w:tcPr>
          <w:p w14:paraId="332B0A99" w14:textId="77777777" w:rsidR="009C0BAD" w:rsidRDefault="009C0BAD" w:rsidP="0055659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>Samples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vAlign w:val="center"/>
          </w:tcPr>
          <w:p w14:paraId="15426886" w14:textId="77777777" w:rsidR="009C0BAD" w:rsidRDefault="009C0BAD" w:rsidP="0055659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>Stability</w:t>
            </w:r>
          </w:p>
          <w:p w14:paraId="2FB0A776" w14:textId="77777777" w:rsidR="009C0BAD" w:rsidRDefault="009C0BAD" w:rsidP="0055659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>(@ current density)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vAlign w:val="center"/>
          </w:tcPr>
          <w:p w14:paraId="271517FC" w14:textId="77777777" w:rsidR="009C0BAD" w:rsidRDefault="009C0BAD" w:rsidP="0055659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>Initial overpotential (V)</w:t>
            </w:r>
          </w:p>
        </w:tc>
        <w:tc>
          <w:tcPr>
            <w:tcW w:w="2863" w:type="dxa"/>
            <w:tcBorders>
              <w:top w:val="single" w:sz="4" w:space="0" w:color="auto"/>
            </w:tcBorders>
            <w:vAlign w:val="center"/>
          </w:tcPr>
          <w:p w14:paraId="6F45E846" w14:textId="77777777" w:rsidR="009C0BAD" w:rsidRDefault="009C0BAD" w:rsidP="0055659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>Final overpotential (V)</w:t>
            </w:r>
          </w:p>
        </w:tc>
      </w:tr>
      <w:tr w:rsidR="009C0BAD" w14:paraId="5FCE6B57" w14:textId="77777777" w:rsidTr="00556594">
        <w:trPr>
          <w:trHeight w:val="300"/>
        </w:trPr>
        <w:tc>
          <w:tcPr>
            <w:tcW w:w="1555" w:type="dxa"/>
            <w:vMerge w:val="restart"/>
            <w:vAlign w:val="center"/>
          </w:tcPr>
          <w:p w14:paraId="7FDFBB2F" w14:textId="77777777" w:rsidR="009C0BAD" w:rsidRDefault="009C0BAD" w:rsidP="0055659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>c-</w:t>
            </w:r>
            <w:proofErr w:type="spellStart"/>
            <w:proofErr w:type="gramStart"/>
            <w:r>
              <w:rPr>
                <w:rFonts w:ascii="Times New Roman" w:hAnsi="Times New Roman" w:cs="Times New Roman" w:hint="eastAsia"/>
                <w:sz w:val="26"/>
                <w:szCs w:val="26"/>
              </w:rPr>
              <w:t>Ir</w:t>
            </w:r>
            <w:proofErr w:type="spellEnd"/>
            <w:r>
              <w:rPr>
                <w:rFonts w:ascii="Times New Roman" w:hAnsi="Times New Roman" w:cs="Times New Roman" w:hint="eastAsia"/>
                <w:sz w:val="26"/>
                <w:szCs w:val="26"/>
              </w:rPr>
              <w:t>(</w:t>
            </w:r>
            <w:proofErr w:type="gramEnd"/>
            <w:r>
              <w:rPr>
                <w:rFonts w:ascii="Times New Roman" w:hAnsi="Times New Roman" w:cs="Times New Roman" w:hint="eastAsia"/>
                <w:sz w:val="26"/>
                <w:szCs w:val="26"/>
              </w:rPr>
              <w:t>Ni)</w:t>
            </w:r>
          </w:p>
        </w:tc>
        <w:tc>
          <w:tcPr>
            <w:tcW w:w="2835" w:type="dxa"/>
            <w:vAlign w:val="center"/>
          </w:tcPr>
          <w:p w14:paraId="451CF1CF" w14:textId="77777777" w:rsidR="009C0BAD" w:rsidRDefault="009C0BAD" w:rsidP="0055659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>100</w:t>
            </w:r>
            <w:proofErr w:type="gramStart"/>
            <w:r>
              <w:rPr>
                <w:rFonts w:ascii="Times New Roman" w:hAnsi="Times New Roman" w:cs="Times New Roman" w:hint="eastAsia"/>
                <w:sz w:val="26"/>
                <w:szCs w:val="26"/>
              </w:rPr>
              <w:t>h  (</w:t>
            </w:r>
            <w:proofErr w:type="gramEnd"/>
            <w:r>
              <w:rPr>
                <w:rFonts w:ascii="Times New Roman" w:hAnsi="Times New Roman" w:cs="Times New Roman" w:hint="eastAsia"/>
                <w:sz w:val="26"/>
                <w:szCs w:val="26"/>
              </w:rPr>
              <w:t>@300mAcm</w:t>
            </w:r>
            <w:r w:rsidRPr="008C0FCE"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-2</w:t>
            </w:r>
            <w:r>
              <w:rPr>
                <w:rFonts w:ascii="Times New Roman" w:hAnsi="Times New Roman" w:cs="Times New Roman" w:hint="eastAsia"/>
                <w:sz w:val="26"/>
                <w:szCs w:val="26"/>
              </w:rPr>
              <w:t>)</w:t>
            </w:r>
          </w:p>
        </w:tc>
        <w:tc>
          <w:tcPr>
            <w:tcW w:w="2835" w:type="dxa"/>
            <w:vAlign w:val="center"/>
          </w:tcPr>
          <w:p w14:paraId="0275763C" w14:textId="77777777" w:rsidR="009C0BAD" w:rsidRDefault="009C0BAD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>1.33</w:t>
            </w:r>
          </w:p>
          <w:p w14:paraId="6F457BB7" w14:textId="481261AA" w:rsidR="009C0BAD" w:rsidRDefault="009C0BAD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 xml:space="preserve">(without </w:t>
            </w:r>
            <w:proofErr w:type="spellStart"/>
            <w:r>
              <w:rPr>
                <w:rFonts w:ascii="Times New Roman" w:hAnsi="Times New Roman" w:cs="Times New Roman" w:hint="eastAsia"/>
                <w:sz w:val="26"/>
                <w:szCs w:val="26"/>
              </w:rPr>
              <w:t>iR</w:t>
            </w:r>
            <w:proofErr w:type="spellEnd"/>
            <w:r>
              <w:rPr>
                <w:rFonts w:ascii="Times New Roman" w:hAnsi="Times New Roman" w:cs="Times New Roman" w:hint="eastAsia"/>
                <w:sz w:val="26"/>
                <w:szCs w:val="26"/>
              </w:rPr>
              <w:t xml:space="preserve"> correction)</w:t>
            </w:r>
          </w:p>
        </w:tc>
        <w:tc>
          <w:tcPr>
            <w:tcW w:w="2863" w:type="dxa"/>
            <w:vAlign w:val="center"/>
          </w:tcPr>
          <w:p w14:paraId="57A803DB" w14:textId="77777777" w:rsidR="009C0BAD" w:rsidRDefault="009C0BAD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>1.29</w:t>
            </w:r>
          </w:p>
          <w:p w14:paraId="63A8DA5F" w14:textId="77777777" w:rsidR="009C0BAD" w:rsidRDefault="009C0BAD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 xml:space="preserve">(without </w:t>
            </w:r>
            <w:proofErr w:type="spellStart"/>
            <w:r>
              <w:rPr>
                <w:rFonts w:ascii="Times New Roman" w:hAnsi="Times New Roman" w:cs="Times New Roman" w:hint="eastAsia"/>
                <w:sz w:val="26"/>
                <w:szCs w:val="26"/>
              </w:rPr>
              <w:t>iR</w:t>
            </w:r>
            <w:proofErr w:type="spellEnd"/>
            <w:r>
              <w:rPr>
                <w:rFonts w:ascii="Times New Roman" w:hAnsi="Times New Roman" w:cs="Times New Roman" w:hint="eastAsia"/>
                <w:sz w:val="26"/>
                <w:szCs w:val="26"/>
              </w:rPr>
              <w:t xml:space="preserve"> correction)</w:t>
            </w:r>
          </w:p>
        </w:tc>
      </w:tr>
      <w:tr w:rsidR="009C0BAD" w14:paraId="62C855E0" w14:textId="77777777" w:rsidTr="00556594">
        <w:trPr>
          <w:trHeight w:val="300"/>
        </w:trPr>
        <w:tc>
          <w:tcPr>
            <w:tcW w:w="1555" w:type="dxa"/>
            <w:vMerge/>
            <w:vAlign w:val="center"/>
          </w:tcPr>
          <w:p w14:paraId="0CF8D9FA" w14:textId="77777777" w:rsidR="009C0BAD" w:rsidRDefault="009C0BAD" w:rsidP="0055659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835" w:type="dxa"/>
            <w:vAlign w:val="center"/>
          </w:tcPr>
          <w:p w14:paraId="41CEF87A" w14:textId="77777777" w:rsidR="009C0BAD" w:rsidRDefault="009C0BAD" w:rsidP="0055659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>92h</w:t>
            </w:r>
            <w:proofErr w:type="gramStart"/>
            <w:r>
              <w:rPr>
                <w:rFonts w:ascii="Times New Roman" w:hAnsi="Times New Roman" w:cs="Times New Roman" w:hint="eastAsia"/>
                <w:sz w:val="26"/>
                <w:szCs w:val="26"/>
              </w:rPr>
              <w:t xml:space="preserve">   (</w:t>
            </w:r>
            <w:proofErr w:type="gramEnd"/>
            <w:r>
              <w:rPr>
                <w:rFonts w:ascii="Times New Roman" w:hAnsi="Times New Roman" w:cs="Times New Roman" w:hint="eastAsia"/>
                <w:sz w:val="26"/>
                <w:szCs w:val="26"/>
              </w:rPr>
              <w:t>@500 mAcm</w:t>
            </w:r>
            <w:r w:rsidRPr="006272E7">
              <w:rPr>
                <w:rFonts w:ascii="Times New Roman" w:hAnsi="Times New Roman" w:cs="Times New Roman" w:hint="eastAsia"/>
                <w:sz w:val="26"/>
                <w:szCs w:val="26"/>
                <w:vertAlign w:val="superscript"/>
              </w:rPr>
              <w:t>-2</w:t>
            </w:r>
            <w:r w:rsidRPr="006272E7">
              <w:rPr>
                <w:rFonts w:ascii="Times New Roman" w:hAnsi="Times New Roman" w:cs="Times New Roman" w:hint="eastAsia"/>
                <w:sz w:val="26"/>
                <w:szCs w:val="26"/>
              </w:rPr>
              <w:t>)</w:t>
            </w:r>
          </w:p>
        </w:tc>
        <w:tc>
          <w:tcPr>
            <w:tcW w:w="2835" w:type="dxa"/>
            <w:vAlign w:val="center"/>
          </w:tcPr>
          <w:p w14:paraId="3C1F440D" w14:textId="77777777" w:rsidR="009C0BAD" w:rsidRDefault="009C0BAD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>2.00</w:t>
            </w:r>
          </w:p>
          <w:p w14:paraId="16827780" w14:textId="77777777" w:rsidR="009C0BAD" w:rsidRDefault="009C0BAD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 xml:space="preserve">(without </w:t>
            </w:r>
            <w:proofErr w:type="spellStart"/>
            <w:r>
              <w:rPr>
                <w:rFonts w:ascii="Times New Roman" w:hAnsi="Times New Roman" w:cs="Times New Roman" w:hint="eastAsia"/>
                <w:sz w:val="26"/>
                <w:szCs w:val="26"/>
              </w:rPr>
              <w:t>iR</w:t>
            </w:r>
            <w:proofErr w:type="spellEnd"/>
            <w:r>
              <w:rPr>
                <w:rFonts w:ascii="Times New Roman" w:hAnsi="Times New Roman" w:cs="Times New Roman" w:hint="eastAsia"/>
                <w:sz w:val="26"/>
                <w:szCs w:val="26"/>
              </w:rPr>
              <w:t xml:space="preserve"> correction)</w:t>
            </w:r>
          </w:p>
        </w:tc>
        <w:tc>
          <w:tcPr>
            <w:tcW w:w="2863" w:type="dxa"/>
            <w:vAlign w:val="center"/>
          </w:tcPr>
          <w:p w14:paraId="262F15A2" w14:textId="77777777" w:rsidR="009C0BAD" w:rsidRDefault="009C0BAD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>2.71</w:t>
            </w:r>
          </w:p>
          <w:p w14:paraId="775DC12A" w14:textId="77777777" w:rsidR="009C0BAD" w:rsidRDefault="009C0BAD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 xml:space="preserve">(without </w:t>
            </w:r>
            <w:proofErr w:type="spellStart"/>
            <w:r>
              <w:rPr>
                <w:rFonts w:ascii="Times New Roman" w:hAnsi="Times New Roman" w:cs="Times New Roman" w:hint="eastAsia"/>
                <w:sz w:val="26"/>
                <w:szCs w:val="26"/>
              </w:rPr>
              <w:t>iR</w:t>
            </w:r>
            <w:proofErr w:type="spellEnd"/>
            <w:r>
              <w:rPr>
                <w:rFonts w:ascii="Times New Roman" w:hAnsi="Times New Roman" w:cs="Times New Roman" w:hint="eastAsia"/>
                <w:sz w:val="26"/>
                <w:szCs w:val="26"/>
              </w:rPr>
              <w:t xml:space="preserve"> correction)</w:t>
            </w:r>
          </w:p>
        </w:tc>
      </w:tr>
      <w:tr w:rsidR="009C0BAD" w14:paraId="31826450" w14:textId="77777777" w:rsidTr="00556594">
        <w:trPr>
          <w:trHeight w:val="300"/>
        </w:trPr>
        <w:tc>
          <w:tcPr>
            <w:tcW w:w="1555" w:type="dxa"/>
            <w:vMerge w:val="restart"/>
            <w:vAlign w:val="center"/>
          </w:tcPr>
          <w:p w14:paraId="3A9368B0" w14:textId="77777777" w:rsidR="009C0BAD" w:rsidRDefault="009C0BAD" w:rsidP="0055659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>h-</w:t>
            </w:r>
            <w:proofErr w:type="spellStart"/>
            <w:proofErr w:type="gramStart"/>
            <w:r>
              <w:rPr>
                <w:rFonts w:ascii="Times New Roman" w:hAnsi="Times New Roman" w:cs="Times New Roman" w:hint="eastAsia"/>
                <w:sz w:val="26"/>
                <w:szCs w:val="26"/>
              </w:rPr>
              <w:t>Ir</w:t>
            </w:r>
            <w:proofErr w:type="spellEnd"/>
            <w:r>
              <w:rPr>
                <w:rFonts w:ascii="Times New Roman" w:hAnsi="Times New Roman" w:cs="Times New Roman" w:hint="eastAsia"/>
                <w:sz w:val="26"/>
                <w:szCs w:val="26"/>
              </w:rPr>
              <w:t>(</w:t>
            </w:r>
            <w:proofErr w:type="spellStart"/>
            <w:r>
              <w:rPr>
                <w:rFonts w:ascii="Times New Roman" w:hAnsi="Times New Roman" w:cs="Times New Roman" w:hint="eastAsia"/>
                <w:sz w:val="26"/>
                <w:szCs w:val="26"/>
              </w:rPr>
              <w:t>Ni,Re</w:t>
            </w:r>
            <w:proofErr w:type="spellEnd"/>
            <w:proofErr w:type="gramEnd"/>
            <w:r>
              <w:rPr>
                <w:rFonts w:ascii="Times New Roman" w:hAnsi="Times New Roman" w:cs="Times New Roman" w:hint="eastAsia"/>
                <w:sz w:val="26"/>
                <w:szCs w:val="26"/>
              </w:rPr>
              <w:t>)</w:t>
            </w:r>
          </w:p>
        </w:tc>
        <w:tc>
          <w:tcPr>
            <w:tcW w:w="2835" w:type="dxa"/>
            <w:vAlign w:val="center"/>
          </w:tcPr>
          <w:p w14:paraId="4423FA82" w14:textId="77777777" w:rsidR="009C0BAD" w:rsidRDefault="009C0BAD" w:rsidP="0055659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>100</w:t>
            </w:r>
            <w:proofErr w:type="gramStart"/>
            <w:r>
              <w:rPr>
                <w:rFonts w:ascii="Times New Roman" w:hAnsi="Times New Roman" w:cs="Times New Roman" w:hint="eastAsia"/>
                <w:sz w:val="26"/>
                <w:szCs w:val="26"/>
              </w:rPr>
              <w:t>h  (</w:t>
            </w:r>
            <w:proofErr w:type="gramEnd"/>
            <w:r>
              <w:rPr>
                <w:rFonts w:ascii="Times New Roman" w:hAnsi="Times New Roman" w:cs="Times New Roman" w:hint="eastAsia"/>
                <w:sz w:val="26"/>
                <w:szCs w:val="26"/>
              </w:rPr>
              <w:t>@300mAcm</w:t>
            </w:r>
            <w:r w:rsidRPr="008C0FCE"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-2</w:t>
            </w:r>
            <w:r>
              <w:rPr>
                <w:rFonts w:ascii="Times New Roman" w:hAnsi="Times New Roman" w:cs="Times New Roman" w:hint="eastAsia"/>
                <w:sz w:val="26"/>
                <w:szCs w:val="26"/>
              </w:rPr>
              <w:t>)</w:t>
            </w:r>
          </w:p>
        </w:tc>
        <w:tc>
          <w:tcPr>
            <w:tcW w:w="2835" w:type="dxa"/>
            <w:vAlign w:val="center"/>
          </w:tcPr>
          <w:p w14:paraId="334E2D83" w14:textId="77777777" w:rsidR="009C0BAD" w:rsidRDefault="009C0BAD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>1.21</w:t>
            </w:r>
          </w:p>
          <w:p w14:paraId="5934BDB9" w14:textId="77777777" w:rsidR="009C0BAD" w:rsidRDefault="009C0BAD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 xml:space="preserve">(without </w:t>
            </w:r>
            <w:proofErr w:type="spellStart"/>
            <w:r>
              <w:rPr>
                <w:rFonts w:ascii="Times New Roman" w:hAnsi="Times New Roman" w:cs="Times New Roman" w:hint="eastAsia"/>
                <w:sz w:val="26"/>
                <w:szCs w:val="26"/>
              </w:rPr>
              <w:t>iR</w:t>
            </w:r>
            <w:proofErr w:type="spellEnd"/>
            <w:r>
              <w:rPr>
                <w:rFonts w:ascii="Times New Roman" w:hAnsi="Times New Roman" w:cs="Times New Roman" w:hint="eastAsia"/>
                <w:sz w:val="26"/>
                <w:szCs w:val="26"/>
              </w:rPr>
              <w:t xml:space="preserve"> correction)</w:t>
            </w:r>
          </w:p>
        </w:tc>
        <w:tc>
          <w:tcPr>
            <w:tcW w:w="2863" w:type="dxa"/>
            <w:vAlign w:val="center"/>
          </w:tcPr>
          <w:p w14:paraId="575F58D1" w14:textId="77777777" w:rsidR="009C0BAD" w:rsidRDefault="009C0BAD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>1.14</w:t>
            </w:r>
          </w:p>
          <w:p w14:paraId="7FDF385E" w14:textId="77777777" w:rsidR="009C0BAD" w:rsidRDefault="009C0BAD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 xml:space="preserve">(without </w:t>
            </w:r>
            <w:proofErr w:type="spellStart"/>
            <w:r>
              <w:rPr>
                <w:rFonts w:ascii="Times New Roman" w:hAnsi="Times New Roman" w:cs="Times New Roman" w:hint="eastAsia"/>
                <w:sz w:val="26"/>
                <w:szCs w:val="26"/>
              </w:rPr>
              <w:t>iR</w:t>
            </w:r>
            <w:proofErr w:type="spellEnd"/>
            <w:r>
              <w:rPr>
                <w:rFonts w:ascii="Times New Roman" w:hAnsi="Times New Roman" w:cs="Times New Roman" w:hint="eastAsia"/>
                <w:sz w:val="26"/>
                <w:szCs w:val="26"/>
              </w:rPr>
              <w:t xml:space="preserve"> correction)</w:t>
            </w:r>
          </w:p>
        </w:tc>
      </w:tr>
      <w:tr w:rsidR="009C0BAD" w14:paraId="71941D31" w14:textId="77777777" w:rsidTr="00556594">
        <w:trPr>
          <w:trHeight w:val="300"/>
        </w:trPr>
        <w:tc>
          <w:tcPr>
            <w:tcW w:w="1555" w:type="dxa"/>
            <w:vMerge/>
            <w:vAlign w:val="center"/>
          </w:tcPr>
          <w:p w14:paraId="724F15C5" w14:textId="77777777" w:rsidR="009C0BAD" w:rsidRDefault="009C0BAD" w:rsidP="0055659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835" w:type="dxa"/>
            <w:vAlign w:val="center"/>
          </w:tcPr>
          <w:p w14:paraId="5F03160F" w14:textId="77777777" w:rsidR="009C0BAD" w:rsidRDefault="009C0BAD" w:rsidP="0055659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>475</w:t>
            </w:r>
            <w:proofErr w:type="gramStart"/>
            <w:r>
              <w:rPr>
                <w:rFonts w:ascii="Times New Roman" w:hAnsi="Times New Roman" w:cs="Times New Roman" w:hint="eastAsia"/>
                <w:sz w:val="26"/>
                <w:szCs w:val="26"/>
              </w:rPr>
              <w:t>h  (</w:t>
            </w:r>
            <w:proofErr w:type="gramEnd"/>
            <w:r>
              <w:rPr>
                <w:rFonts w:ascii="Times New Roman" w:hAnsi="Times New Roman" w:cs="Times New Roman" w:hint="eastAsia"/>
                <w:sz w:val="26"/>
                <w:szCs w:val="26"/>
              </w:rPr>
              <w:t>@500mAcm</w:t>
            </w:r>
            <w:r w:rsidRPr="006272E7">
              <w:rPr>
                <w:rFonts w:ascii="Times New Roman" w:hAnsi="Times New Roman" w:cs="Times New Roman" w:hint="eastAsia"/>
                <w:sz w:val="26"/>
                <w:szCs w:val="26"/>
                <w:vertAlign w:val="superscript"/>
              </w:rPr>
              <w:t>-2</w:t>
            </w:r>
            <w:r>
              <w:rPr>
                <w:rFonts w:ascii="Times New Roman" w:hAnsi="Times New Roman" w:cs="Times New Roman" w:hint="eastAsia"/>
                <w:sz w:val="26"/>
                <w:szCs w:val="26"/>
              </w:rPr>
              <w:t>)</w:t>
            </w:r>
          </w:p>
        </w:tc>
        <w:tc>
          <w:tcPr>
            <w:tcW w:w="2835" w:type="dxa"/>
            <w:vAlign w:val="center"/>
          </w:tcPr>
          <w:p w14:paraId="14722215" w14:textId="77777777" w:rsidR="009C0BAD" w:rsidRDefault="009C0BAD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>1.91</w:t>
            </w:r>
          </w:p>
          <w:p w14:paraId="799230EE" w14:textId="77777777" w:rsidR="009C0BAD" w:rsidRDefault="009C0BAD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 xml:space="preserve">(without </w:t>
            </w:r>
            <w:proofErr w:type="spellStart"/>
            <w:r>
              <w:rPr>
                <w:rFonts w:ascii="Times New Roman" w:hAnsi="Times New Roman" w:cs="Times New Roman" w:hint="eastAsia"/>
                <w:sz w:val="26"/>
                <w:szCs w:val="26"/>
              </w:rPr>
              <w:t>iR</w:t>
            </w:r>
            <w:proofErr w:type="spellEnd"/>
            <w:r>
              <w:rPr>
                <w:rFonts w:ascii="Times New Roman" w:hAnsi="Times New Roman" w:cs="Times New Roman" w:hint="eastAsia"/>
                <w:sz w:val="26"/>
                <w:szCs w:val="26"/>
              </w:rPr>
              <w:t xml:space="preserve"> correction)</w:t>
            </w:r>
          </w:p>
        </w:tc>
        <w:tc>
          <w:tcPr>
            <w:tcW w:w="2863" w:type="dxa"/>
            <w:vAlign w:val="center"/>
          </w:tcPr>
          <w:p w14:paraId="786C083A" w14:textId="77777777" w:rsidR="009C0BAD" w:rsidRDefault="009C0BAD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>1.91</w:t>
            </w:r>
          </w:p>
          <w:p w14:paraId="63849D51" w14:textId="77777777" w:rsidR="009C0BAD" w:rsidRDefault="009C0BAD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 xml:space="preserve">(without </w:t>
            </w:r>
            <w:proofErr w:type="spellStart"/>
            <w:r>
              <w:rPr>
                <w:rFonts w:ascii="Times New Roman" w:hAnsi="Times New Roman" w:cs="Times New Roman" w:hint="eastAsia"/>
                <w:sz w:val="26"/>
                <w:szCs w:val="26"/>
              </w:rPr>
              <w:t>iR</w:t>
            </w:r>
            <w:proofErr w:type="spellEnd"/>
            <w:r>
              <w:rPr>
                <w:rFonts w:ascii="Times New Roman" w:hAnsi="Times New Roman" w:cs="Times New Roman" w:hint="eastAsia"/>
                <w:sz w:val="26"/>
                <w:szCs w:val="26"/>
              </w:rPr>
              <w:t xml:space="preserve"> correction)</w:t>
            </w:r>
          </w:p>
        </w:tc>
      </w:tr>
      <w:tr w:rsidR="009C0BAD" w14:paraId="0606C959" w14:textId="77777777" w:rsidTr="00556594">
        <w:trPr>
          <w:trHeight w:val="567"/>
        </w:trPr>
        <w:tc>
          <w:tcPr>
            <w:tcW w:w="1555" w:type="dxa"/>
            <w:vAlign w:val="center"/>
          </w:tcPr>
          <w:p w14:paraId="5A30C8CD" w14:textId="77777777" w:rsidR="009C0BAD" w:rsidRDefault="009C0BAD" w:rsidP="0055659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>IrO</w:t>
            </w:r>
            <w:r w:rsidRPr="008C0FCE">
              <w:rPr>
                <w:rFonts w:ascii="Times New Roman" w:hAnsi="Times New Roman" w:cs="Times New Roman"/>
                <w:sz w:val="26"/>
                <w:szCs w:val="26"/>
                <w:vertAlign w:val="subscript"/>
              </w:rPr>
              <w:t>2</w:t>
            </w:r>
          </w:p>
        </w:tc>
        <w:tc>
          <w:tcPr>
            <w:tcW w:w="2835" w:type="dxa"/>
            <w:vAlign w:val="center"/>
          </w:tcPr>
          <w:p w14:paraId="1C943ECF" w14:textId="77777777" w:rsidR="009C0BAD" w:rsidRDefault="009C0BAD" w:rsidP="0055659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>46h</w:t>
            </w:r>
            <w:proofErr w:type="gramStart"/>
            <w:r>
              <w:rPr>
                <w:rFonts w:ascii="Times New Roman" w:hAnsi="Times New Roman" w:cs="Times New Roman" w:hint="eastAsia"/>
                <w:sz w:val="26"/>
                <w:szCs w:val="26"/>
              </w:rPr>
              <w:t xml:space="preserve">   (</w:t>
            </w:r>
            <w:proofErr w:type="gramEnd"/>
            <w:r>
              <w:rPr>
                <w:rFonts w:ascii="Times New Roman" w:hAnsi="Times New Roman" w:cs="Times New Roman" w:hint="eastAsia"/>
                <w:sz w:val="26"/>
                <w:szCs w:val="26"/>
              </w:rPr>
              <w:t>@10mAcm</w:t>
            </w:r>
            <w:r w:rsidRPr="008C0FCE">
              <w:rPr>
                <w:rFonts w:ascii="Times New Roman" w:hAnsi="Times New Roman" w:cs="Times New Roman"/>
                <w:sz w:val="26"/>
                <w:szCs w:val="26"/>
                <w:vertAlign w:val="superscript"/>
              </w:rPr>
              <w:t>-2</w:t>
            </w:r>
            <w:r>
              <w:rPr>
                <w:rFonts w:ascii="Times New Roman" w:hAnsi="Times New Roman" w:cs="Times New Roman" w:hint="eastAsia"/>
                <w:sz w:val="26"/>
                <w:szCs w:val="26"/>
              </w:rPr>
              <w:t>)</w:t>
            </w:r>
          </w:p>
        </w:tc>
        <w:tc>
          <w:tcPr>
            <w:tcW w:w="2835" w:type="dxa"/>
            <w:vAlign w:val="center"/>
          </w:tcPr>
          <w:p w14:paraId="7E3A58F9" w14:textId="77777777" w:rsidR="009C0BAD" w:rsidRDefault="009C0BAD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>0.300</w:t>
            </w:r>
          </w:p>
          <w:p w14:paraId="1F743721" w14:textId="77777777" w:rsidR="009C0BAD" w:rsidRDefault="009C0BAD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 xml:space="preserve">(with </w:t>
            </w:r>
            <w:proofErr w:type="spellStart"/>
            <w:r>
              <w:rPr>
                <w:rFonts w:ascii="Times New Roman" w:hAnsi="Times New Roman" w:cs="Times New Roman" w:hint="eastAsia"/>
                <w:sz w:val="26"/>
                <w:szCs w:val="26"/>
              </w:rPr>
              <w:t>iR</w:t>
            </w:r>
            <w:proofErr w:type="spellEnd"/>
            <w:r>
              <w:rPr>
                <w:rFonts w:ascii="Times New Roman" w:hAnsi="Times New Roman" w:cs="Times New Roman" w:hint="eastAsia"/>
                <w:sz w:val="26"/>
                <w:szCs w:val="26"/>
              </w:rPr>
              <w:t xml:space="preserve"> correction)</w:t>
            </w:r>
          </w:p>
        </w:tc>
        <w:tc>
          <w:tcPr>
            <w:tcW w:w="2863" w:type="dxa"/>
            <w:vAlign w:val="center"/>
          </w:tcPr>
          <w:p w14:paraId="4873AB67" w14:textId="77777777" w:rsidR="009C0BAD" w:rsidRDefault="009C0BAD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>0.89</w:t>
            </w:r>
          </w:p>
          <w:p w14:paraId="18837406" w14:textId="77777777" w:rsidR="009C0BAD" w:rsidRDefault="009C0BAD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hint="eastAsia"/>
                <w:sz w:val="26"/>
                <w:szCs w:val="26"/>
              </w:rPr>
              <w:t xml:space="preserve">(with </w:t>
            </w:r>
            <w:proofErr w:type="spellStart"/>
            <w:r>
              <w:rPr>
                <w:rFonts w:ascii="Times New Roman" w:hAnsi="Times New Roman" w:cs="Times New Roman" w:hint="eastAsia"/>
                <w:sz w:val="26"/>
                <w:szCs w:val="26"/>
              </w:rPr>
              <w:t>iR</w:t>
            </w:r>
            <w:proofErr w:type="spellEnd"/>
            <w:r>
              <w:rPr>
                <w:rFonts w:ascii="Times New Roman" w:hAnsi="Times New Roman" w:cs="Times New Roman" w:hint="eastAsia"/>
                <w:sz w:val="26"/>
                <w:szCs w:val="26"/>
              </w:rPr>
              <w:t xml:space="preserve"> correction)</w:t>
            </w:r>
          </w:p>
        </w:tc>
      </w:tr>
    </w:tbl>
    <w:p w14:paraId="33AA751D" w14:textId="77777777" w:rsidR="00BF271E" w:rsidRDefault="00BF271E" w:rsidP="00BF271E">
      <w:pPr>
        <w:widowControl/>
        <w:wordWrap/>
        <w:autoSpaceDE/>
        <w:autoSpaceDN/>
        <w:rPr>
          <w:rFonts w:ascii="Times New Roman" w:hAnsi="Times New Roman" w:cs="Times New Roman"/>
          <w:sz w:val="26"/>
          <w:szCs w:val="26"/>
        </w:rPr>
      </w:pPr>
    </w:p>
    <w:p w14:paraId="1A91B65D" w14:textId="77920346" w:rsidR="00B44C09" w:rsidRPr="004A62A2" w:rsidRDefault="00BF271E" w:rsidP="00B44C09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  <w:r>
        <w:br w:type="page"/>
      </w:r>
      <w:r w:rsidR="00B44C09" w:rsidRPr="004A62A2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</w:t>
      </w:r>
      <w:r w:rsidR="00CA343A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="00B44C09" w:rsidRPr="004A62A2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B44C09" w:rsidRPr="004A62A2">
        <w:rPr>
          <w:rFonts w:ascii="Times New Roman" w:hAnsi="Times New Roman" w:cs="Times New Roman"/>
          <w:sz w:val="24"/>
          <w:szCs w:val="24"/>
        </w:rPr>
        <w:t xml:space="preserve"> XPS results of the </w:t>
      </w:r>
      <w:r w:rsidR="00B44C09" w:rsidRPr="004A62A2">
        <w:rPr>
          <w:rFonts w:ascii="Times New Roman" w:hAnsi="Times New Roman" w:cs="Times New Roman"/>
          <w:i/>
          <w:iCs/>
          <w:sz w:val="24"/>
          <w:szCs w:val="24"/>
        </w:rPr>
        <w:t>c</w:t>
      </w:r>
      <w:r w:rsidR="00B44C09" w:rsidRPr="004A62A2">
        <w:rPr>
          <w:rFonts w:ascii="Times New Roman" w:hAnsi="Times New Roman" w:cs="Times New Roman"/>
          <w:sz w:val="24"/>
          <w:szCs w:val="24"/>
        </w:rPr>
        <w:t>-</w:t>
      </w:r>
      <w:proofErr w:type="spellStart"/>
      <w:proofErr w:type="gramStart"/>
      <w:r w:rsidR="00B44C09" w:rsidRPr="004A62A2">
        <w:rPr>
          <w:rFonts w:ascii="Times New Roman" w:hAnsi="Times New Roman" w:cs="Times New Roman"/>
          <w:sz w:val="24"/>
          <w:szCs w:val="24"/>
        </w:rPr>
        <w:t>Ir</w:t>
      </w:r>
      <w:proofErr w:type="spellEnd"/>
      <w:r w:rsidR="00B44C09" w:rsidRPr="004A62A2">
        <w:rPr>
          <w:rFonts w:ascii="Times New Roman" w:hAnsi="Times New Roman" w:cs="Times New Roman"/>
          <w:sz w:val="24"/>
          <w:szCs w:val="24"/>
        </w:rPr>
        <w:t>(</w:t>
      </w:r>
      <w:proofErr w:type="gramEnd"/>
      <w:r w:rsidR="00B44C09" w:rsidRPr="004A62A2">
        <w:rPr>
          <w:rFonts w:ascii="Times New Roman" w:hAnsi="Times New Roman" w:cs="Times New Roman"/>
          <w:sz w:val="24"/>
          <w:szCs w:val="24"/>
        </w:rPr>
        <w:t xml:space="preserve">Ni), </w:t>
      </w:r>
      <w:r w:rsidR="00B44C09" w:rsidRPr="004A62A2">
        <w:rPr>
          <w:rFonts w:ascii="Times New Roman" w:hAnsi="Times New Roman" w:cs="Times New Roman"/>
          <w:i/>
          <w:iCs/>
          <w:sz w:val="24"/>
          <w:szCs w:val="24"/>
        </w:rPr>
        <w:t>c</w:t>
      </w:r>
      <w:r w:rsidR="00B44C09" w:rsidRPr="004A62A2">
        <w:rPr>
          <w:rFonts w:ascii="Times New Roman" w:hAnsi="Times New Roman" w:cs="Times New Roman"/>
          <w:sz w:val="24"/>
          <w:szCs w:val="24"/>
        </w:rPr>
        <w:t>-</w:t>
      </w:r>
      <w:proofErr w:type="spellStart"/>
      <w:proofErr w:type="gramStart"/>
      <w:r w:rsidR="00B44C09" w:rsidRPr="004A62A2">
        <w:rPr>
          <w:rFonts w:ascii="Times New Roman" w:hAnsi="Times New Roman" w:cs="Times New Roman"/>
          <w:sz w:val="24"/>
          <w:szCs w:val="24"/>
        </w:rPr>
        <w:t>Ir</w:t>
      </w:r>
      <w:proofErr w:type="spellEnd"/>
      <w:r w:rsidR="00B44C09" w:rsidRPr="004A62A2">
        <w:rPr>
          <w:rFonts w:ascii="Times New Roman" w:hAnsi="Times New Roman" w:cs="Times New Roman"/>
          <w:sz w:val="24"/>
          <w:szCs w:val="24"/>
        </w:rPr>
        <w:t>(</w:t>
      </w:r>
      <w:proofErr w:type="gramEnd"/>
      <w:r w:rsidR="00B44C09" w:rsidRPr="004A62A2">
        <w:rPr>
          <w:rFonts w:ascii="Times New Roman" w:hAnsi="Times New Roman" w:cs="Times New Roman"/>
          <w:sz w:val="24"/>
          <w:szCs w:val="24"/>
        </w:rPr>
        <w:t xml:space="preserve">Ni) after OER, </w:t>
      </w:r>
      <w:r w:rsidR="00B44C09" w:rsidRPr="00556594">
        <w:rPr>
          <w:rFonts w:ascii="Times New Roman" w:hAnsi="Times New Roman" w:cs="Times New Roman"/>
          <w:i/>
          <w:iCs/>
          <w:sz w:val="24"/>
          <w:szCs w:val="24"/>
        </w:rPr>
        <w:t>h</w:t>
      </w:r>
      <w:r w:rsidR="00B44C09" w:rsidRPr="004A62A2">
        <w:rPr>
          <w:rFonts w:ascii="Times New Roman" w:hAnsi="Times New Roman" w:cs="Times New Roman"/>
          <w:sz w:val="24"/>
          <w:szCs w:val="24"/>
        </w:rPr>
        <w:t>-</w:t>
      </w:r>
      <w:proofErr w:type="spellStart"/>
      <w:proofErr w:type="gramStart"/>
      <w:r w:rsidR="00B44C09" w:rsidRPr="004A62A2">
        <w:rPr>
          <w:rFonts w:ascii="Times New Roman" w:hAnsi="Times New Roman" w:cs="Times New Roman"/>
          <w:sz w:val="24"/>
          <w:szCs w:val="24"/>
        </w:rPr>
        <w:t>Ir</w:t>
      </w:r>
      <w:proofErr w:type="spellEnd"/>
      <w:r w:rsidR="00B44C09" w:rsidRPr="004A62A2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B44C09" w:rsidRPr="004A62A2">
        <w:rPr>
          <w:rFonts w:ascii="Times New Roman" w:hAnsi="Times New Roman" w:cs="Times New Roman"/>
          <w:sz w:val="24"/>
          <w:szCs w:val="24"/>
        </w:rPr>
        <w:t>Ni,Re</w:t>
      </w:r>
      <w:proofErr w:type="spellEnd"/>
      <w:proofErr w:type="gramEnd"/>
      <w:r w:rsidR="00B44C09" w:rsidRPr="004A62A2">
        <w:rPr>
          <w:rFonts w:ascii="Times New Roman" w:hAnsi="Times New Roman" w:cs="Times New Roman"/>
          <w:sz w:val="24"/>
          <w:szCs w:val="24"/>
        </w:rPr>
        <w:t xml:space="preserve">), </w:t>
      </w:r>
      <w:r w:rsidR="00B44C09" w:rsidRPr="00556594">
        <w:rPr>
          <w:rFonts w:ascii="Times New Roman" w:hAnsi="Times New Roman" w:cs="Times New Roman"/>
          <w:i/>
          <w:iCs/>
          <w:sz w:val="24"/>
          <w:szCs w:val="24"/>
        </w:rPr>
        <w:t>h</w:t>
      </w:r>
      <w:r w:rsidR="00B44C09" w:rsidRPr="004A62A2">
        <w:rPr>
          <w:rFonts w:ascii="Times New Roman" w:hAnsi="Times New Roman" w:cs="Times New Roman"/>
          <w:sz w:val="24"/>
          <w:szCs w:val="24"/>
        </w:rPr>
        <w:t>-</w:t>
      </w:r>
      <w:proofErr w:type="spellStart"/>
      <w:proofErr w:type="gramStart"/>
      <w:r w:rsidR="00B44C09" w:rsidRPr="004A62A2">
        <w:rPr>
          <w:rFonts w:ascii="Times New Roman" w:hAnsi="Times New Roman" w:cs="Times New Roman"/>
          <w:sz w:val="24"/>
          <w:szCs w:val="24"/>
        </w:rPr>
        <w:t>Ir</w:t>
      </w:r>
      <w:proofErr w:type="spellEnd"/>
      <w:r w:rsidR="00B44C09" w:rsidRPr="004A62A2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B44C09" w:rsidRPr="004A62A2">
        <w:rPr>
          <w:rFonts w:ascii="Times New Roman" w:hAnsi="Times New Roman" w:cs="Times New Roman"/>
          <w:sz w:val="24"/>
          <w:szCs w:val="24"/>
        </w:rPr>
        <w:t>Ni,Re</w:t>
      </w:r>
      <w:proofErr w:type="spellEnd"/>
      <w:proofErr w:type="gramEnd"/>
      <w:r w:rsidR="00B44C09" w:rsidRPr="004A62A2">
        <w:rPr>
          <w:rFonts w:ascii="Times New Roman" w:hAnsi="Times New Roman" w:cs="Times New Roman"/>
          <w:sz w:val="24"/>
          <w:szCs w:val="24"/>
        </w:rPr>
        <w:t xml:space="preserve">) after OER samples. Peaks are calibrated with reference </w:t>
      </w:r>
      <w:proofErr w:type="gramStart"/>
      <w:r w:rsidR="003E1612">
        <w:rPr>
          <w:rFonts w:ascii="Times New Roman" w:hAnsi="Times New Roman" w:cs="Times New Roman" w:hint="eastAsia"/>
          <w:sz w:val="24"/>
          <w:szCs w:val="24"/>
        </w:rPr>
        <w:t>of</w:t>
      </w:r>
      <w:proofErr w:type="gramEnd"/>
      <w:r w:rsidR="003E1612">
        <w:rPr>
          <w:rFonts w:ascii="Times New Roman" w:hAnsi="Times New Roman" w:cs="Times New Roman" w:hint="eastAsia"/>
          <w:sz w:val="24"/>
          <w:szCs w:val="24"/>
        </w:rPr>
        <w:t xml:space="preserve"> c</w:t>
      </w:r>
      <w:r w:rsidR="00B44C09" w:rsidRPr="004A62A2">
        <w:rPr>
          <w:rFonts w:ascii="Times New Roman" w:hAnsi="Times New Roman" w:cs="Times New Roman"/>
          <w:sz w:val="24"/>
          <w:szCs w:val="24"/>
        </w:rPr>
        <w:t>arbon 1s.</w:t>
      </w:r>
    </w:p>
    <w:tbl>
      <w:tblPr>
        <w:tblStyle w:val="ab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966"/>
        <w:gridCol w:w="1966"/>
        <w:gridCol w:w="1787"/>
        <w:gridCol w:w="1787"/>
        <w:gridCol w:w="1787"/>
      </w:tblGrid>
      <w:tr w:rsidR="00B44C09" w:rsidRPr="004A62A2" w14:paraId="2A45EBBC" w14:textId="77777777" w:rsidTr="00BD4BD6">
        <w:trPr>
          <w:trHeight w:val="682"/>
          <w:jc w:val="center"/>
        </w:trPr>
        <w:tc>
          <w:tcPr>
            <w:tcW w:w="3932" w:type="dxa"/>
            <w:gridSpan w:val="2"/>
            <w:tcBorders>
              <w:left w:val="nil"/>
            </w:tcBorders>
            <w:vAlign w:val="center"/>
          </w:tcPr>
          <w:p w14:paraId="630DD15E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Samples</w:t>
            </w:r>
          </w:p>
        </w:tc>
        <w:tc>
          <w:tcPr>
            <w:tcW w:w="1787" w:type="dxa"/>
            <w:vAlign w:val="center"/>
          </w:tcPr>
          <w:p w14:paraId="2425FD35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Position (eV)</w:t>
            </w:r>
          </w:p>
        </w:tc>
        <w:tc>
          <w:tcPr>
            <w:tcW w:w="1787" w:type="dxa"/>
            <w:vAlign w:val="center"/>
          </w:tcPr>
          <w:p w14:paraId="606FAFF8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Area 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a.u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37BEB581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Atomic percentage (%)</w:t>
            </w:r>
          </w:p>
        </w:tc>
      </w:tr>
      <w:tr w:rsidR="00B44C09" w:rsidRPr="004A62A2" w14:paraId="1FA0EC35" w14:textId="77777777" w:rsidTr="00BD4BD6">
        <w:trPr>
          <w:trHeight w:val="682"/>
          <w:jc w:val="center"/>
        </w:trPr>
        <w:tc>
          <w:tcPr>
            <w:tcW w:w="1966" w:type="dxa"/>
            <w:vMerge w:val="restart"/>
            <w:tcBorders>
              <w:left w:val="nil"/>
            </w:tcBorders>
            <w:vAlign w:val="center"/>
          </w:tcPr>
          <w:p w14:paraId="78499555" w14:textId="77777777" w:rsidR="00B44C09" w:rsidRPr="004A62A2" w:rsidRDefault="00B44C09" w:rsidP="00B43284">
            <w:pPr>
              <w:jc w:val="center"/>
              <w:rPr>
                <w:rFonts w:ascii="Times New Roman" w:eastAsia="SimSun" w:hAnsi="Times New Roman" w:cs="Times New Roman"/>
                <w:bCs/>
                <w:i/>
                <w:iCs/>
                <w:sz w:val="24"/>
                <w:szCs w:val="24"/>
                <w:lang w:eastAsia="zh-CN"/>
              </w:rPr>
            </w:pP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  <w:t>Ni</w:t>
            </w: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  <w:vertAlign w:val="superscript"/>
              </w:rPr>
              <w:t>0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2</w:t>
            </w:r>
            <w:r w:rsidRPr="004A62A2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p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3/2</w:t>
            </w:r>
          </w:p>
          <w:p w14:paraId="39F2D577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(eV)/(</w:t>
            </w:r>
            <w:proofErr w:type="gramStart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at.%</w:t>
            </w:r>
            <w:proofErr w:type="gramEnd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966" w:type="dxa"/>
            <w:vAlign w:val="center"/>
          </w:tcPr>
          <w:p w14:paraId="33F40C2D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Ni)</w:t>
            </w:r>
          </w:p>
        </w:tc>
        <w:tc>
          <w:tcPr>
            <w:tcW w:w="1787" w:type="dxa"/>
            <w:vAlign w:val="center"/>
          </w:tcPr>
          <w:p w14:paraId="3483DAF0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52.76</w:t>
            </w:r>
          </w:p>
        </w:tc>
        <w:tc>
          <w:tcPr>
            <w:tcW w:w="1787" w:type="dxa"/>
            <w:vAlign w:val="center"/>
          </w:tcPr>
          <w:p w14:paraId="4172F2B1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103.28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71D55168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2.17</w:t>
            </w:r>
          </w:p>
        </w:tc>
      </w:tr>
      <w:tr w:rsidR="00B44C09" w:rsidRPr="004A62A2" w14:paraId="252E1410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27F9951B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2CD9FF4E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87" w:type="dxa"/>
            <w:vAlign w:val="center"/>
          </w:tcPr>
          <w:p w14:paraId="42242CA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53.39</w:t>
            </w:r>
          </w:p>
        </w:tc>
        <w:tc>
          <w:tcPr>
            <w:tcW w:w="1787" w:type="dxa"/>
            <w:vAlign w:val="center"/>
          </w:tcPr>
          <w:p w14:paraId="00D1C9EE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78.31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0B3C58FA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.36</w:t>
            </w:r>
          </w:p>
        </w:tc>
      </w:tr>
      <w:tr w:rsidR="00B44C09" w:rsidRPr="004A62A2" w14:paraId="168E9504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73C4735A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528A3B78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1C183EE4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after OER</w:t>
            </w:r>
          </w:p>
        </w:tc>
        <w:tc>
          <w:tcPr>
            <w:tcW w:w="1787" w:type="dxa"/>
            <w:vAlign w:val="center"/>
          </w:tcPr>
          <w:p w14:paraId="69317190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  <w:tc>
          <w:tcPr>
            <w:tcW w:w="1787" w:type="dxa"/>
            <w:vAlign w:val="center"/>
          </w:tcPr>
          <w:p w14:paraId="28DE9F1E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7F8B1AC3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</w:tr>
      <w:tr w:rsidR="00B44C09" w:rsidRPr="004A62A2" w14:paraId="4A00C312" w14:textId="77777777" w:rsidTr="00BD4BD6">
        <w:trPr>
          <w:trHeight w:val="682"/>
          <w:jc w:val="center"/>
        </w:trPr>
        <w:tc>
          <w:tcPr>
            <w:tcW w:w="1966" w:type="dxa"/>
            <w:vMerge w:val="restart"/>
            <w:tcBorders>
              <w:left w:val="nil"/>
            </w:tcBorders>
            <w:vAlign w:val="center"/>
          </w:tcPr>
          <w:p w14:paraId="76F77CC3" w14:textId="77777777" w:rsidR="00B44C09" w:rsidRPr="004A62A2" w:rsidRDefault="00B44C09" w:rsidP="00B43284">
            <w:pPr>
              <w:jc w:val="center"/>
              <w:rPr>
                <w:rFonts w:ascii="Times New Roman" w:eastAsia="SimSun" w:hAnsi="Times New Roman" w:cs="Times New Roman"/>
                <w:bCs/>
                <w:i/>
                <w:iCs/>
                <w:sz w:val="24"/>
                <w:szCs w:val="24"/>
                <w:lang w:eastAsia="zh-CN"/>
              </w:rPr>
            </w:pP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  <w:t>Ni</w:t>
            </w: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  <w:vertAlign w:val="superscript"/>
              </w:rPr>
              <w:t>2+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2</w:t>
            </w:r>
            <w:r w:rsidRPr="004A62A2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p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3/2</w:t>
            </w:r>
          </w:p>
          <w:p w14:paraId="0F7A3B88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(eV)/(</w:t>
            </w:r>
            <w:proofErr w:type="gramStart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at.%</w:t>
            </w:r>
            <w:proofErr w:type="gramEnd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966" w:type="dxa"/>
            <w:vAlign w:val="center"/>
          </w:tcPr>
          <w:p w14:paraId="5F4A791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Ni)</w:t>
            </w:r>
          </w:p>
        </w:tc>
        <w:tc>
          <w:tcPr>
            <w:tcW w:w="1787" w:type="dxa"/>
            <w:vAlign w:val="center"/>
          </w:tcPr>
          <w:p w14:paraId="47145965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55.67</w:t>
            </w:r>
          </w:p>
        </w:tc>
        <w:tc>
          <w:tcPr>
            <w:tcW w:w="1787" w:type="dxa"/>
            <w:vAlign w:val="center"/>
          </w:tcPr>
          <w:p w14:paraId="72B66310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357.85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5A0341D1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6.00</w:t>
            </w:r>
          </w:p>
        </w:tc>
      </w:tr>
      <w:tr w:rsidR="00B44C09" w:rsidRPr="004A62A2" w14:paraId="71149EEB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6E7E2F0D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79E0083F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87" w:type="dxa"/>
            <w:vAlign w:val="center"/>
          </w:tcPr>
          <w:p w14:paraId="22A942EA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56.07</w:t>
            </w:r>
          </w:p>
        </w:tc>
        <w:tc>
          <w:tcPr>
            <w:tcW w:w="1787" w:type="dxa"/>
            <w:vAlign w:val="center"/>
          </w:tcPr>
          <w:p w14:paraId="5278BF62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264.25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7D52EB2A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7.32</w:t>
            </w:r>
          </w:p>
        </w:tc>
      </w:tr>
      <w:tr w:rsidR="00B44C09" w:rsidRPr="004A62A2" w14:paraId="3E498FFD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3F219688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0698AE4F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2A63CA71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after OER</w:t>
            </w:r>
          </w:p>
        </w:tc>
        <w:tc>
          <w:tcPr>
            <w:tcW w:w="1787" w:type="dxa"/>
            <w:vAlign w:val="center"/>
          </w:tcPr>
          <w:p w14:paraId="515A1E4D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  <w:tc>
          <w:tcPr>
            <w:tcW w:w="1787" w:type="dxa"/>
            <w:vAlign w:val="center"/>
          </w:tcPr>
          <w:p w14:paraId="0949543B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5D311042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</w:tr>
      <w:tr w:rsidR="00B44C09" w:rsidRPr="004A62A2" w14:paraId="0FC52C60" w14:textId="77777777" w:rsidTr="00BD4BD6">
        <w:trPr>
          <w:trHeight w:val="682"/>
          <w:jc w:val="center"/>
        </w:trPr>
        <w:tc>
          <w:tcPr>
            <w:tcW w:w="1966" w:type="dxa"/>
            <w:vMerge w:val="restart"/>
            <w:tcBorders>
              <w:left w:val="nil"/>
            </w:tcBorders>
            <w:vAlign w:val="center"/>
          </w:tcPr>
          <w:p w14:paraId="2725B8D9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</w:pP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  <w:t>Ni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2</w:t>
            </w:r>
            <w:r w:rsidRPr="004A62A2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p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3/2</w:t>
            </w:r>
          </w:p>
          <w:p w14:paraId="6D3131CC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satellite</w:t>
            </w:r>
          </w:p>
          <w:p w14:paraId="13505E91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(eV)/(</w:t>
            </w:r>
            <w:proofErr w:type="gramStart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at.%</w:t>
            </w:r>
            <w:proofErr w:type="gramEnd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966" w:type="dxa"/>
            <w:vAlign w:val="center"/>
          </w:tcPr>
          <w:p w14:paraId="0D48931B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Ni)</w:t>
            </w:r>
          </w:p>
        </w:tc>
        <w:tc>
          <w:tcPr>
            <w:tcW w:w="1787" w:type="dxa"/>
            <w:vAlign w:val="center"/>
          </w:tcPr>
          <w:p w14:paraId="34402FA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60.68</w:t>
            </w:r>
          </w:p>
        </w:tc>
        <w:tc>
          <w:tcPr>
            <w:tcW w:w="1787" w:type="dxa"/>
            <w:vAlign w:val="center"/>
          </w:tcPr>
          <w:p w14:paraId="1D70E00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250.60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0E4F358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4.82</w:t>
            </w:r>
          </w:p>
        </w:tc>
      </w:tr>
      <w:tr w:rsidR="00B44C09" w:rsidRPr="004A62A2" w14:paraId="1FC06308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5A280B6E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4D4B5E8A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87" w:type="dxa"/>
            <w:vAlign w:val="center"/>
          </w:tcPr>
          <w:p w14:paraId="5F76BD55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61.37</w:t>
            </w:r>
          </w:p>
        </w:tc>
        <w:tc>
          <w:tcPr>
            <w:tcW w:w="1787" w:type="dxa"/>
            <w:vAlign w:val="center"/>
          </w:tcPr>
          <w:p w14:paraId="694A409D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627.78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609DC5F6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1.70</w:t>
            </w:r>
          </w:p>
        </w:tc>
      </w:tr>
      <w:tr w:rsidR="00B44C09" w:rsidRPr="004A62A2" w14:paraId="5A6A4739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32A3FCA1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581F7458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49BF353A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after OER</w:t>
            </w:r>
          </w:p>
        </w:tc>
        <w:tc>
          <w:tcPr>
            <w:tcW w:w="1787" w:type="dxa"/>
            <w:vAlign w:val="center"/>
          </w:tcPr>
          <w:p w14:paraId="4769C311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  <w:tc>
          <w:tcPr>
            <w:tcW w:w="1787" w:type="dxa"/>
            <w:vAlign w:val="center"/>
          </w:tcPr>
          <w:p w14:paraId="3F6D4A94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5ED2DCB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</w:tr>
      <w:tr w:rsidR="00B44C09" w:rsidRPr="004A62A2" w14:paraId="7FCFE59B" w14:textId="77777777" w:rsidTr="00BD4BD6">
        <w:trPr>
          <w:trHeight w:val="682"/>
          <w:jc w:val="center"/>
        </w:trPr>
        <w:tc>
          <w:tcPr>
            <w:tcW w:w="1966" w:type="dxa"/>
            <w:vMerge w:val="restart"/>
            <w:tcBorders>
              <w:left w:val="nil"/>
            </w:tcBorders>
            <w:vAlign w:val="center"/>
          </w:tcPr>
          <w:p w14:paraId="3A3B4161" w14:textId="77777777" w:rsidR="00B44C09" w:rsidRPr="004A62A2" w:rsidRDefault="00B44C09" w:rsidP="00B43284">
            <w:pPr>
              <w:jc w:val="center"/>
              <w:rPr>
                <w:rFonts w:ascii="Times New Roman" w:eastAsia="SimSun" w:hAnsi="Times New Roman" w:cs="Times New Roman"/>
                <w:bCs/>
                <w:i/>
                <w:iCs/>
                <w:sz w:val="24"/>
                <w:szCs w:val="24"/>
                <w:lang w:eastAsia="zh-CN"/>
              </w:rPr>
            </w:pP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  <w:t>Ni</w:t>
            </w: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  <w:vertAlign w:val="superscript"/>
              </w:rPr>
              <w:t>0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2</w:t>
            </w:r>
            <w:r w:rsidRPr="004A62A2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p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1/2</w:t>
            </w:r>
          </w:p>
          <w:p w14:paraId="0E4800C1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(eV)/(</w:t>
            </w:r>
            <w:proofErr w:type="gramStart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at.%</w:t>
            </w:r>
            <w:proofErr w:type="gramEnd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966" w:type="dxa"/>
            <w:vAlign w:val="center"/>
          </w:tcPr>
          <w:p w14:paraId="7B51AFC5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Ni)</w:t>
            </w:r>
          </w:p>
        </w:tc>
        <w:tc>
          <w:tcPr>
            <w:tcW w:w="1787" w:type="dxa"/>
            <w:vAlign w:val="center"/>
          </w:tcPr>
          <w:p w14:paraId="07D11999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870.11</w:t>
            </w:r>
          </w:p>
        </w:tc>
        <w:tc>
          <w:tcPr>
            <w:tcW w:w="1787" w:type="dxa"/>
            <w:vAlign w:val="center"/>
          </w:tcPr>
          <w:p w14:paraId="7BCFADF6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91.51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6951BD16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5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.42</w:t>
            </w:r>
          </w:p>
        </w:tc>
      </w:tr>
      <w:tr w:rsidR="00B44C09" w:rsidRPr="004A62A2" w14:paraId="2A43356F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3DC9D31A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02B45EF2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87" w:type="dxa"/>
            <w:vAlign w:val="center"/>
          </w:tcPr>
          <w:p w14:paraId="5CAB1CDD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71.53</w:t>
            </w:r>
          </w:p>
        </w:tc>
        <w:tc>
          <w:tcPr>
            <w:tcW w:w="1787" w:type="dxa"/>
            <w:vAlign w:val="center"/>
          </w:tcPr>
          <w:p w14:paraId="2B7F37E9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21.66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4A90A628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.47</w:t>
            </w:r>
          </w:p>
        </w:tc>
      </w:tr>
      <w:tr w:rsidR="00B44C09" w:rsidRPr="004A62A2" w14:paraId="6D5A187A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6F65A230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290BF47D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4AAF2C5C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after OER</w:t>
            </w:r>
          </w:p>
        </w:tc>
        <w:tc>
          <w:tcPr>
            <w:tcW w:w="1787" w:type="dxa"/>
            <w:vAlign w:val="center"/>
          </w:tcPr>
          <w:p w14:paraId="3D45B42B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  <w:tc>
          <w:tcPr>
            <w:tcW w:w="1787" w:type="dxa"/>
            <w:vAlign w:val="center"/>
          </w:tcPr>
          <w:p w14:paraId="361D9AEE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28CD76FA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</w:tr>
      <w:tr w:rsidR="00B44C09" w:rsidRPr="004A62A2" w14:paraId="412F26BC" w14:textId="77777777" w:rsidTr="00BD4BD6">
        <w:trPr>
          <w:trHeight w:val="682"/>
          <w:jc w:val="center"/>
        </w:trPr>
        <w:tc>
          <w:tcPr>
            <w:tcW w:w="1966" w:type="dxa"/>
            <w:vMerge w:val="restart"/>
            <w:tcBorders>
              <w:left w:val="nil"/>
            </w:tcBorders>
            <w:vAlign w:val="center"/>
          </w:tcPr>
          <w:p w14:paraId="346A0159" w14:textId="77777777" w:rsidR="00B44C09" w:rsidRPr="004A62A2" w:rsidRDefault="00B44C09" w:rsidP="00B43284">
            <w:pPr>
              <w:jc w:val="center"/>
              <w:rPr>
                <w:rFonts w:ascii="Times New Roman" w:eastAsia="SimSun" w:hAnsi="Times New Roman" w:cs="Times New Roman"/>
                <w:bCs/>
                <w:i/>
                <w:iCs/>
                <w:sz w:val="24"/>
                <w:szCs w:val="24"/>
                <w:lang w:eastAsia="zh-CN"/>
              </w:rPr>
            </w:pP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  <w:t>Ni</w:t>
            </w: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  <w:vertAlign w:val="superscript"/>
              </w:rPr>
              <w:t>2+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2</w:t>
            </w:r>
            <w:r w:rsidRPr="004A62A2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p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1/2</w:t>
            </w:r>
          </w:p>
          <w:p w14:paraId="61C28514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(eV)/(</w:t>
            </w:r>
            <w:proofErr w:type="gramStart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at.%</w:t>
            </w:r>
            <w:proofErr w:type="gramEnd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966" w:type="dxa"/>
            <w:vAlign w:val="center"/>
          </w:tcPr>
          <w:p w14:paraId="7E78309F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Ni)</w:t>
            </w:r>
          </w:p>
        </w:tc>
        <w:tc>
          <w:tcPr>
            <w:tcW w:w="1787" w:type="dxa"/>
            <w:vAlign w:val="center"/>
          </w:tcPr>
          <w:p w14:paraId="63EE343A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73.60</w:t>
            </w:r>
          </w:p>
        </w:tc>
        <w:tc>
          <w:tcPr>
            <w:tcW w:w="1787" w:type="dxa"/>
            <w:vAlign w:val="center"/>
          </w:tcPr>
          <w:p w14:paraId="445687A3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076.45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469E47A4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1.87</w:t>
            </w:r>
          </w:p>
        </w:tc>
      </w:tr>
      <w:tr w:rsidR="00B44C09" w:rsidRPr="004A62A2" w14:paraId="0ABCE77E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6432FFA1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1385C019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87" w:type="dxa"/>
            <w:vAlign w:val="center"/>
          </w:tcPr>
          <w:p w14:paraId="0D27352F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873.69</w:t>
            </w:r>
          </w:p>
        </w:tc>
        <w:tc>
          <w:tcPr>
            <w:tcW w:w="1787" w:type="dxa"/>
            <w:vAlign w:val="center"/>
          </w:tcPr>
          <w:p w14:paraId="34300518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9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15.96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31404C53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1.05</w:t>
            </w:r>
          </w:p>
        </w:tc>
      </w:tr>
      <w:tr w:rsidR="00B44C09" w:rsidRPr="004A62A2" w14:paraId="10A7AF86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0C09905D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65F3ED1D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59DC6D9D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after OER</w:t>
            </w:r>
          </w:p>
        </w:tc>
        <w:tc>
          <w:tcPr>
            <w:tcW w:w="1787" w:type="dxa"/>
            <w:vAlign w:val="center"/>
          </w:tcPr>
          <w:p w14:paraId="78661871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  <w:tc>
          <w:tcPr>
            <w:tcW w:w="1787" w:type="dxa"/>
            <w:vAlign w:val="center"/>
          </w:tcPr>
          <w:p w14:paraId="7FC4A34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35B8E14A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</w:tr>
      <w:tr w:rsidR="00B44C09" w:rsidRPr="004A62A2" w14:paraId="7719A8EB" w14:textId="77777777" w:rsidTr="00BD4BD6">
        <w:trPr>
          <w:trHeight w:val="682"/>
          <w:jc w:val="center"/>
        </w:trPr>
        <w:tc>
          <w:tcPr>
            <w:tcW w:w="1966" w:type="dxa"/>
            <w:vMerge w:val="restart"/>
            <w:tcBorders>
              <w:left w:val="nil"/>
            </w:tcBorders>
            <w:vAlign w:val="center"/>
          </w:tcPr>
          <w:p w14:paraId="0C0560C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</w:pP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  <w:t>Ni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2</w:t>
            </w:r>
            <w:r w:rsidRPr="004A62A2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p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1/2</w:t>
            </w:r>
          </w:p>
          <w:p w14:paraId="455E7581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satellite</w:t>
            </w:r>
          </w:p>
          <w:p w14:paraId="53CEAD14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(eV)/(</w:t>
            </w:r>
            <w:proofErr w:type="gramStart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at.%</w:t>
            </w:r>
            <w:proofErr w:type="gramEnd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966" w:type="dxa"/>
            <w:vAlign w:val="center"/>
          </w:tcPr>
          <w:p w14:paraId="3AD2C29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Ni)</w:t>
            </w:r>
          </w:p>
        </w:tc>
        <w:tc>
          <w:tcPr>
            <w:tcW w:w="1787" w:type="dxa"/>
            <w:vAlign w:val="center"/>
          </w:tcPr>
          <w:p w14:paraId="427FEB0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79.22</w:t>
            </w:r>
          </w:p>
        </w:tc>
        <w:tc>
          <w:tcPr>
            <w:tcW w:w="1787" w:type="dxa"/>
            <w:vAlign w:val="center"/>
          </w:tcPr>
          <w:p w14:paraId="40685305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788.86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7D45BABC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9.73</w:t>
            </w:r>
          </w:p>
        </w:tc>
      </w:tr>
      <w:tr w:rsidR="00B44C09" w:rsidRPr="004A62A2" w14:paraId="6050D55B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71CC2565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3FC3970B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87" w:type="dxa"/>
            <w:vAlign w:val="center"/>
          </w:tcPr>
          <w:p w14:paraId="4D864482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79.55</w:t>
            </w:r>
          </w:p>
        </w:tc>
        <w:tc>
          <w:tcPr>
            <w:tcW w:w="1787" w:type="dxa"/>
            <w:vAlign w:val="center"/>
          </w:tcPr>
          <w:p w14:paraId="32FEFBF4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081.14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7B14997A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5.11</w:t>
            </w:r>
          </w:p>
        </w:tc>
      </w:tr>
      <w:tr w:rsidR="00B44C09" w:rsidRPr="004A62A2" w14:paraId="6E6B9316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1815DD9A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19E312BF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3752ECE6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after OER</w:t>
            </w:r>
          </w:p>
        </w:tc>
        <w:tc>
          <w:tcPr>
            <w:tcW w:w="1787" w:type="dxa"/>
            <w:vAlign w:val="center"/>
          </w:tcPr>
          <w:p w14:paraId="03570049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  <w:tc>
          <w:tcPr>
            <w:tcW w:w="1787" w:type="dxa"/>
            <w:vAlign w:val="center"/>
          </w:tcPr>
          <w:p w14:paraId="3BB2A3FF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4F4A3F4F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</w:tr>
      <w:tr w:rsidR="00B44C09" w:rsidRPr="004A62A2" w14:paraId="37ECD030" w14:textId="77777777" w:rsidTr="00BD4BD6">
        <w:trPr>
          <w:trHeight w:val="682"/>
          <w:jc w:val="center"/>
        </w:trPr>
        <w:tc>
          <w:tcPr>
            <w:tcW w:w="1966" w:type="dxa"/>
            <w:vMerge w:val="restart"/>
            <w:tcBorders>
              <w:left w:val="nil"/>
            </w:tcBorders>
            <w:vAlign w:val="center"/>
          </w:tcPr>
          <w:p w14:paraId="2FF6A795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</w:pP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  <w:t>Re</w:t>
            </w: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  <w:vertAlign w:val="superscript"/>
              </w:rPr>
              <w:t>0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4</w:t>
            </w:r>
            <w:r w:rsidRPr="004A62A2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f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7/2</w:t>
            </w:r>
          </w:p>
          <w:p w14:paraId="2487CAE2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(eV)/(</w:t>
            </w:r>
            <w:proofErr w:type="gramStart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at.%</w:t>
            </w:r>
            <w:proofErr w:type="gramEnd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966" w:type="dxa"/>
            <w:vAlign w:val="center"/>
          </w:tcPr>
          <w:p w14:paraId="087F0C15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87" w:type="dxa"/>
            <w:vAlign w:val="center"/>
          </w:tcPr>
          <w:p w14:paraId="0CFF3C2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40.70</w:t>
            </w:r>
          </w:p>
        </w:tc>
        <w:tc>
          <w:tcPr>
            <w:tcW w:w="1787" w:type="dxa"/>
            <w:vAlign w:val="center"/>
          </w:tcPr>
          <w:p w14:paraId="36B35253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6309.37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186A0FCC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23.0</w:t>
            </w:r>
          </w:p>
        </w:tc>
      </w:tr>
      <w:tr w:rsidR="00B44C09" w:rsidRPr="004A62A2" w14:paraId="2A9B627D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12FB9B6E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59868434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188AB66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after OER</w:t>
            </w:r>
          </w:p>
        </w:tc>
        <w:tc>
          <w:tcPr>
            <w:tcW w:w="1787" w:type="dxa"/>
            <w:vAlign w:val="center"/>
          </w:tcPr>
          <w:p w14:paraId="1C845C65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  <w:tc>
          <w:tcPr>
            <w:tcW w:w="1787" w:type="dxa"/>
            <w:vAlign w:val="center"/>
          </w:tcPr>
          <w:p w14:paraId="1CD9536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58615F8C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</w:tr>
      <w:tr w:rsidR="00B44C09" w:rsidRPr="004A62A2" w14:paraId="060FE105" w14:textId="77777777" w:rsidTr="00BD4BD6">
        <w:trPr>
          <w:trHeight w:val="682"/>
          <w:jc w:val="center"/>
        </w:trPr>
        <w:tc>
          <w:tcPr>
            <w:tcW w:w="1966" w:type="dxa"/>
            <w:vMerge w:val="restart"/>
            <w:tcBorders>
              <w:left w:val="nil"/>
            </w:tcBorders>
            <w:vAlign w:val="center"/>
          </w:tcPr>
          <w:p w14:paraId="261E2D14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</w:pP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  <w:t>Re</w:t>
            </w: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  <w:vertAlign w:val="superscript"/>
              </w:rPr>
              <w:t>4+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4</w:t>
            </w:r>
            <w:r w:rsidRPr="004A62A2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f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7/2</w:t>
            </w:r>
          </w:p>
          <w:p w14:paraId="6EB41FAB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(eV)/(</w:t>
            </w:r>
            <w:proofErr w:type="gramStart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at.%</w:t>
            </w:r>
            <w:proofErr w:type="gramEnd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966" w:type="dxa"/>
            <w:vAlign w:val="center"/>
          </w:tcPr>
          <w:p w14:paraId="0F2FE74C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87" w:type="dxa"/>
            <w:vAlign w:val="center"/>
          </w:tcPr>
          <w:p w14:paraId="3BC911F8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41.80</w:t>
            </w:r>
          </w:p>
        </w:tc>
        <w:tc>
          <w:tcPr>
            <w:tcW w:w="1787" w:type="dxa"/>
            <w:vAlign w:val="center"/>
          </w:tcPr>
          <w:p w14:paraId="2BC33C40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1910.71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7BEB1EF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7.0</w:t>
            </w:r>
          </w:p>
        </w:tc>
      </w:tr>
      <w:tr w:rsidR="00B44C09" w:rsidRPr="004A62A2" w14:paraId="1CA5D42B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2A3836E3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499E7389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5EC33D23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after OER</w:t>
            </w:r>
          </w:p>
        </w:tc>
        <w:tc>
          <w:tcPr>
            <w:tcW w:w="1787" w:type="dxa"/>
            <w:vAlign w:val="center"/>
          </w:tcPr>
          <w:p w14:paraId="030D56EA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  <w:tc>
          <w:tcPr>
            <w:tcW w:w="1787" w:type="dxa"/>
            <w:vAlign w:val="center"/>
          </w:tcPr>
          <w:p w14:paraId="31CBF16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77F8BE34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</w:tr>
      <w:tr w:rsidR="00B44C09" w:rsidRPr="004A62A2" w14:paraId="48936E5F" w14:textId="77777777" w:rsidTr="00BD4BD6">
        <w:trPr>
          <w:trHeight w:val="682"/>
          <w:jc w:val="center"/>
        </w:trPr>
        <w:tc>
          <w:tcPr>
            <w:tcW w:w="1966" w:type="dxa"/>
            <w:vMerge w:val="restart"/>
            <w:tcBorders>
              <w:left w:val="nil"/>
            </w:tcBorders>
            <w:vAlign w:val="center"/>
          </w:tcPr>
          <w:p w14:paraId="20C9321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</w:pP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  <w:t>Re</w:t>
            </w: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  <w:vertAlign w:val="superscript"/>
              </w:rPr>
              <w:t>7+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4</w:t>
            </w:r>
            <w:r w:rsidRPr="004A62A2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f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7/2</w:t>
            </w:r>
          </w:p>
          <w:p w14:paraId="6193663C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(eV)/(</w:t>
            </w:r>
            <w:proofErr w:type="gramStart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at.%</w:t>
            </w:r>
            <w:proofErr w:type="gramEnd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966" w:type="dxa"/>
            <w:vAlign w:val="center"/>
          </w:tcPr>
          <w:p w14:paraId="6EC5E961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87" w:type="dxa"/>
            <w:vAlign w:val="center"/>
          </w:tcPr>
          <w:p w14:paraId="3997296C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45.86</w:t>
            </w:r>
          </w:p>
        </w:tc>
        <w:tc>
          <w:tcPr>
            <w:tcW w:w="1787" w:type="dxa"/>
            <w:vAlign w:val="center"/>
          </w:tcPr>
          <w:p w14:paraId="771CDF62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4560.58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29B2B9EC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16.6</w:t>
            </w:r>
          </w:p>
        </w:tc>
      </w:tr>
      <w:tr w:rsidR="00B44C09" w:rsidRPr="004A62A2" w14:paraId="2A87685D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5AFE11F8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600440AB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1E31B75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after OER</w:t>
            </w:r>
          </w:p>
        </w:tc>
        <w:tc>
          <w:tcPr>
            <w:tcW w:w="1787" w:type="dxa"/>
            <w:vAlign w:val="center"/>
          </w:tcPr>
          <w:p w14:paraId="74534890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47.93</w:t>
            </w:r>
          </w:p>
        </w:tc>
        <w:tc>
          <w:tcPr>
            <w:tcW w:w="1787" w:type="dxa"/>
            <w:vAlign w:val="center"/>
          </w:tcPr>
          <w:p w14:paraId="3A13B2DA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8732.83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20C11676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50.7</w:t>
            </w:r>
          </w:p>
        </w:tc>
      </w:tr>
      <w:tr w:rsidR="00B44C09" w:rsidRPr="004A62A2" w14:paraId="3BE4A836" w14:textId="77777777" w:rsidTr="00BD4BD6">
        <w:trPr>
          <w:trHeight w:val="682"/>
          <w:jc w:val="center"/>
        </w:trPr>
        <w:tc>
          <w:tcPr>
            <w:tcW w:w="1966" w:type="dxa"/>
            <w:vMerge w:val="restart"/>
            <w:tcBorders>
              <w:left w:val="nil"/>
            </w:tcBorders>
            <w:vAlign w:val="center"/>
          </w:tcPr>
          <w:p w14:paraId="27BB73CE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</w:pP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  <w:t>Re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4</w:t>
            </w:r>
            <w:r w:rsidRPr="004A62A2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f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7/2</w:t>
            </w:r>
          </w:p>
          <w:p w14:paraId="5D566C44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Satellite</w:t>
            </w:r>
          </w:p>
          <w:p w14:paraId="57846304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(eV)/(</w:t>
            </w:r>
            <w:proofErr w:type="gramStart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at.%</w:t>
            </w:r>
            <w:proofErr w:type="gramEnd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966" w:type="dxa"/>
            <w:vAlign w:val="center"/>
          </w:tcPr>
          <w:p w14:paraId="0CD7630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87" w:type="dxa"/>
            <w:vAlign w:val="center"/>
          </w:tcPr>
          <w:p w14:paraId="3DFEBD7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46.86</w:t>
            </w:r>
          </w:p>
        </w:tc>
        <w:tc>
          <w:tcPr>
            <w:tcW w:w="1787" w:type="dxa"/>
            <w:vAlign w:val="center"/>
          </w:tcPr>
          <w:p w14:paraId="70B7415D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1461.03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41538366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5.3</w:t>
            </w:r>
          </w:p>
        </w:tc>
      </w:tr>
      <w:tr w:rsidR="00B44C09" w:rsidRPr="004A62A2" w14:paraId="461DAE57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4E15F662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3B99F47B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1C44D539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after OER</w:t>
            </w:r>
          </w:p>
        </w:tc>
        <w:tc>
          <w:tcPr>
            <w:tcW w:w="1787" w:type="dxa"/>
            <w:vAlign w:val="center"/>
          </w:tcPr>
          <w:p w14:paraId="17B4AA93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48.79</w:t>
            </w:r>
          </w:p>
        </w:tc>
        <w:tc>
          <w:tcPr>
            <w:tcW w:w="1787" w:type="dxa"/>
            <w:vAlign w:val="center"/>
          </w:tcPr>
          <w:p w14:paraId="09008C18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2123.78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750B1B2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12.3</w:t>
            </w:r>
          </w:p>
        </w:tc>
      </w:tr>
      <w:tr w:rsidR="00B44C09" w:rsidRPr="004A62A2" w14:paraId="56058D91" w14:textId="77777777" w:rsidTr="00BD4BD6">
        <w:trPr>
          <w:trHeight w:val="682"/>
          <w:jc w:val="center"/>
        </w:trPr>
        <w:tc>
          <w:tcPr>
            <w:tcW w:w="1966" w:type="dxa"/>
            <w:vMerge w:val="restart"/>
            <w:tcBorders>
              <w:left w:val="nil"/>
            </w:tcBorders>
            <w:vAlign w:val="center"/>
          </w:tcPr>
          <w:p w14:paraId="7BB60D2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</w:pP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  <w:t>Re</w:t>
            </w: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  <w:vertAlign w:val="superscript"/>
              </w:rPr>
              <w:t>0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4</w:t>
            </w:r>
            <w:r w:rsidRPr="004A62A2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f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5/2</w:t>
            </w:r>
          </w:p>
          <w:p w14:paraId="1223914C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(eV)/(</w:t>
            </w:r>
            <w:proofErr w:type="gramStart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at.%</w:t>
            </w:r>
            <w:proofErr w:type="gramEnd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966" w:type="dxa"/>
            <w:vAlign w:val="center"/>
          </w:tcPr>
          <w:p w14:paraId="7989DB76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87" w:type="dxa"/>
            <w:vAlign w:val="center"/>
          </w:tcPr>
          <w:p w14:paraId="38B52951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43.07</w:t>
            </w:r>
          </w:p>
        </w:tc>
        <w:tc>
          <w:tcPr>
            <w:tcW w:w="1787" w:type="dxa"/>
            <w:vAlign w:val="center"/>
          </w:tcPr>
          <w:p w14:paraId="18FECE30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5794.16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0238BF0A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21.1</w:t>
            </w:r>
          </w:p>
        </w:tc>
      </w:tr>
      <w:tr w:rsidR="00B44C09" w:rsidRPr="004A62A2" w14:paraId="02F216D8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2E14D097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6F930453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7619CB53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after OER</w:t>
            </w:r>
          </w:p>
        </w:tc>
        <w:tc>
          <w:tcPr>
            <w:tcW w:w="1787" w:type="dxa"/>
            <w:vAlign w:val="center"/>
          </w:tcPr>
          <w:p w14:paraId="569A3400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  <w:tc>
          <w:tcPr>
            <w:tcW w:w="1787" w:type="dxa"/>
            <w:vAlign w:val="center"/>
          </w:tcPr>
          <w:p w14:paraId="74C9BFC9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7ACF6F69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</w:tr>
      <w:tr w:rsidR="00B44C09" w:rsidRPr="004A62A2" w14:paraId="78243944" w14:textId="77777777" w:rsidTr="00BD4BD6">
        <w:trPr>
          <w:trHeight w:val="682"/>
          <w:jc w:val="center"/>
        </w:trPr>
        <w:tc>
          <w:tcPr>
            <w:tcW w:w="1966" w:type="dxa"/>
            <w:vMerge w:val="restart"/>
            <w:tcBorders>
              <w:left w:val="nil"/>
            </w:tcBorders>
            <w:vAlign w:val="center"/>
          </w:tcPr>
          <w:p w14:paraId="1C630E26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</w:pP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  <w:t>Re</w:t>
            </w: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  <w:vertAlign w:val="superscript"/>
              </w:rPr>
              <w:t>4+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4</w:t>
            </w:r>
            <w:r w:rsidRPr="004A62A2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f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5/2</w:t>
            </w:r>
          </w:p>
          <w:p w14:paraId="1F228BB2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(eV)/(</w:t>
            </w:r>
            <w:proofErr w:type="gramStart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at.%</w:t>
            </w:r>
            <w:proofErr w:type="gramEnd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966" w:type="dxa"/>
            <w:vAlign w:val="center"/>
          </w:tcPr>
          <w:p w14:paraId="0B55E583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87" w:type="dxa"/>
            <w:vAlign w:val="center"/>
          </w:tcPr>
          <w:p w14:paraId="79528EC1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44.22</w:t>
            </w:r>
          </w:p>
        </w:tc>
        <w:tc>
          <w:tcPr>
            <w:tcW w:w="1787" w:type="dxa"/>
            <w:vAlign w:val="center"/>
          </w:tcPr>
          <w:p w14:paraId="6F3B7CD8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2287.70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583158B0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8.3</w:t>
            </w:r>
          </w:p>
        </w:tc>
      </w:tr>
      <w:tr w:rsidR="00B44C09" w:rsidRPr="004A62A2" w14:paraId="0C4F1E01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20B5E409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7CF9EA55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1A9FC082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after OER</w:t>
            </w:r>
          </w:p>
        </w:tc>
        <w:tc>
          <w:tcPr>
            <w:tcW w:w="1787" w:type="dxa"/>
            <w:vAlign w:val="center"/>
          </w:tcPr>
          <w:p w14:paraId="7DA8F7FD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  <w:tc>
          <w:tcPr>
            <w:tcW w:w="1787" w:type="dxa"/>
            <w:vAlign w:val="center"/>
          </w:tcPr>
          <w:p w14:paraId="563EB106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3E1A26CB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N.A</w:t>
            </w:r>
            <w:proofErr w:type="gramEnd"/>
          </w:p>
        </w:tc>
      </w:tr>
      <w:tr w:rsidR="00B44C09" w:rsidRPr="004A62A2" w14:paraId="55FAF705" w14:textId="77777777" w:rsidTr="00BD4BD6">
        <w:trPr>
          <w:trHeight w:val="682"/>
          <w:jc w:val="center"/>
        </w:trPr>
        <w:tc>
          <w:tcPr>
            <w:tcW w:w="1966" w:type="dxa"/>
            <w:vMerge w:val="restart"/>
            <w:tcBorders>
              <w:left w:val="nil"/>
            </w:tcBorders>
            <w:vAlign w:val="center"/>
          </w:tcPr>
          <w:p w14:paraId="523EC130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</w:pP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  <w:t>Re</w:t>
            </w: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  <w:vertAlign w:val="superscript"/>
              </w:rPr>
              <w:t>7+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4</w:t>
            </w:r>
            <w:r w:rsidRPr="004A62A2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f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5/2</w:t>
            </w:r>
          </w:p>
          <w:p w14:paraId="4C862A73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(eV)/(</w:t>
            </w:r>
            <w:proofErr w:type="gramStart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at.%</w:t>
            </w:r>
            <w:proofErr w:type="gramEnd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966" w:type="dxa"/>
            <w:vAlign w:val="center"/>
          </w:tcPr>
          <w:p w14:paraId="521759B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87" w:type="dxa"/>
            <w:vAlign w:val="center"/>
          </w:tcPr>
          <w:p w14:paraId="64D99672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48.16</w:t>
            </w:r>
          </w:p>
        </w:tc>
        <w:tc>
          <w:tcPr>
            <w:tcW w:w="1787" w:type="dxa"/>
            <w:vAlign w:val="center"/>
          </w:tcPr>
          <w:p w14:paraId="0A6D92DF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3913.81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28A8275E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14.3</w:t>
            </w:r>
          </w:p>
        </w:tc>
      </w:tr>
      <w:tr w:rsidR="00B44C09" w:rsidRPr="004A62A2" w14:paraId="2AF95313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17E36BA9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0AA5FB01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1C9B093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after OER</w:t>
            </w:r>
          </w:p>
        </w:tc>
        <w:tc>
          <w:tcPr>
            <w:tcW w:w="1787" w:type="dxa"/>
            <w:vAlign w:val="center"/>
          </w:tcPr>
          <w:p w14:paraId="02BD5122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50.31</w:t>
            </w:r>
          </w:p>
        </w:tc>
        <w:tc>
          <w:tcPr>
            <w:tcW w:w="1787" w:type="dxa"/>
            <w:vAlign w:val="center"/>
          </w:tcPr>
          <w:p w14:paraId="33DE4A23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5557.27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71CEF0D0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32.3</w:t>
            </w:r>
          </w:p>
        </w:tc>
      </w:tr>
      <w:tr w:rsidR="00B44C09" w:rsidRPr="004A62A2" w14:paraId="45073E6F" w14:textId="77777777" w:rsidTr="00BD4BD6">
        <w:trPr>
          <w:trHeight w:val="682"/>
          <w:jc w:val="center"/>
        </w:trPr>
        <w:tc>
          <w:tcPr>
            <w:tcW w:w="1966" w:type="dxa"/>
            <w:vMerge w:val="restart"/>
            <w:tcBorders>
              <w:left w:val="nil"/>
            </w:tcBorders>
            <w:vAlign w:val="center"/>
          </w:tcPr>
          <w:p w14:paraId="39F4CEF4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</w:pP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  <w:t>Re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4</w:t>
            </w:r>
            <w:r w:rsidRPr="004A62A2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f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5/2</w:t>
            </w:r>
          </w:p>
          <w:p w14:paraId="7FB43251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Satellite</w:t>
            </w:r>
          </w:p>
          <w:p w14:paraId="3EFB38CC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(eV)/(</w:t>
            </w:r>
            <w:proofErr w:type="gramStart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at.%</w:t>
            </w:r>
            <w:proofErr w:type="gramEnd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966" w:type="dxa"/>
            <w:vAlign w:val="center"/>
          </w:tcPr>
          <w:p w14:paraId="46BECF30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87" w:type="dxa"/>
            <w:vAlign w:val="center"/>
          </w:tcPr>
          <w:p w14:paraId="211F3F8D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49.19</w:t>
            </w:r>
          </w:p>
        </w:tc>
        <w:tc>
          <w:tcPr>
            <w:tcW w:w="1787" w:type="dxa"/>
            <w:vAlign w:val="center"/>
          </w:tcPr>
          <w:p w14:paraId="46D5D944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1208.14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14FCE5C4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4.4</w:t>
            </w:r>
          </w:p>
        </w:tc>
      </w:tr>
      <w:tr w:rsidR="00B44C09" w:rsidRPr="004A62A2" w14:paraId="70222422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41F304F0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23113226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65BD8FCE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after OER</w:t>
            </w:r>
          </w:p>
        </w:tc>
        <w:tc>
          <w:tcPr>
            <w:tcW w:w="1787" w:type="dxa"/>
            <w:vAlign w:val="center"/>
          </w:tcPr>
          <w:p w14:paraId="3442ADED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52.01</w:t>
            </w:r>
          </w:p>
        </w:tc>
        <w:tc>
          <w:tcPr>
            <w:tcW w:w="1787" w:type="dxa"/>
            <w:vAlign w:val="center"/>
          </w:tcPr>
          <w:p w14:paraId="7D1719A3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801.278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7A3F796C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4.7</w:t>
            </w:r>
          </w:p>
        </w:tc>
      </w:tr>
      <w:tr w:rsidR="00B44C09" w:rsidRPr="004A62A2" w14:paraId="61E304E5" w14:textId="77777777" w:rsidTr="00BD4BD6">
        <w:trPr>
          <w:trHeight w:val="682"/>
          <w:jc w:val="center"/>
        </w:trPr>
        <w:tc>
          <w:tcPr>
            <w:tcW w:w="1966" w:type="dxa"/>
            <w:vMerge w:val="restart"/>
            <w:tcBorders>
              <w:left w:val="nil"/>
            </w:tcBorders>
            <w:vAlign w:val="center"/>
          </w:tcPr>
          <w:p w14:paraId="68D12EF3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</w:pP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  <w:t>O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1</w:t>
            </w:r>
            <w:r w:rsidRPr="004A62A2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s</w:t>
            </w:r>
          </w:p>
          <w:p w14:paraId="3C031132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O-H</w:t>
            </w:r>
          </w:p>
          <w:p w14:paraId="5CB77ABD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(eV)/(</w:t>
            </w:r>
            <w:proofErr w:type="gramStart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at.%</w:t>
            </w:r>
            <w:proofErr w:type="gramEnd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966" w:type="dxa"/>
            <w:vAlign w:val="center"/>
          </w:tcPr>
          <w:p w14:paraId="05EC7AC2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Ni)</w:t>
            </w:r>
          </w:p>
        </w:tc>
        <w:tc>
          <w:tcPr>
            <w:tcW w:w="1787" w:type="dxa"/>
            <w:vAlign w:val="center"/>
          </w:tcPr>
          <w:p w14:paraId="5C2E0CA3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529.11</w:t>
            </w:r>
          </w:p>
        </w:tc>
        <w:tc>
          <w:tcPr>
            <w:tcW w:w="1787" w:type="dxa"/>
            <w:vAlign w:val="center"/>
          </w:tcPr>
          <w:p w14:paraId="6DA7B0D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10449.11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553809F6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6.4</w:t>
            </w:r>
          </w:p>
        </w:tc>
      </w:tr>
      <w:tr w:rsidR="00B44C09" w:rsidRPr="004A62A2" w14:paraId="7646DD98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5D3FBFEC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71B2AECD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Ni)</w:t>
            </w:r>
          </w:p>
          <w:p w14:paraId="6EE8E82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after OER</w:t>
            </w:r>
          </w:p>
        </w:tc>
        <w:tc>
          <w:tcPr>
            <w:tcW w:w="1787" w:type="dxa"/>
            <w:vAlign w:val="center"/>
          </w:tcPr>
          <w:p w14:paraId="781F1FC5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528.78</w:t>
            </w:r>
          </w:p>
        </w:tc>
        <w:tc>
          <w:tcPr>
            <w:tcW w:w="1787" w:type="dxa"/>
            <w:vAlign w:val="center"/>
          </w:tcPr>
          <w:p w14:paraId="5D12AF4B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27052.13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30DBAB49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13.0</w:t>
            </w:r>
          </w:p>
        </w:tc>
      </w:tr>
      <w:tr w:rsidR="00B44C09" w:rsidRPr="004A62A2" w14:paraId="6E0D9159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17AFF467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543FC159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87" w:type="dxa"/>
            <w:vAlign w:val="center"/>
          </w:tcPr>
          <w:p w14:paraId="2CE95A6F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529.73</w:t>
            </w:r>
          </w:p>
        </w:tc>
        <w:tc>
          <w:tcPr>
            <w:tcW w:w="1787" w:type="dxa"/>
            <w:vAlign w:val="center"/>
          </w:tcPr>
          <w:p w14:paraId="0F3F2BC5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9395.98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057ED712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7.9</w:t>
            </w:r>
          </w:p>
        </w:tc>
      </w:tr>
      <w:tr w:rsidR="00B44C09" w:rsidRPr="004A62A2" w14:paraId="23CDE061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198DEBEF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74A0F92D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5E842CE1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after OER</w:t>
            </w:r>
          </w:p>
        </w:tc>
        <w:tc>
          <w:tcPr>
            <w:tcW w:w="1787" w:type="dxa"/>
            <w:vAlign w:val="center"/>
          </w:tcPr>
          <w:p w14:paraId="0FBAA58F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529.68</w:t>
            </w:r>
          </w:p>
        </w:tc>
        <w:tc>
          <w:tcPr>
            <w:tcW w:w="1787" w:type="dxa"/>
            <w:vAlign w:val="center"/>
          </w:tcPr>
          <w:p w14:paraId="066E0F0F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9764.193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4744571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6.3</w:t>
            </w:r>
          </w:p>
        </w:tc>
      </w:tr>
      <w:tr w:rsidR="00B44C09" w:rsidRPr="004A62A2" w14:paraId="72F7AB44" w14:textId="77777777" w:rsidTr="00BD4BD6">
        <w:trPr>
          <w:trHeight w:val="682"/>
          <w:jc w:val="center"/>
        </w:trPr>
        <w:tc>
          <w:tcPr>
            <w:tcW w:w="1966" w:type="dxa"/>
            <w:vMerge w:val="restart"/>
            <w:tcBorders>
              <w:left w:val="nil"/>
            </w:tcBorders>
            <w:vAlign w:val="center"/>
          </w:tcPr>
          <w:p w14:paraId="2C25A69B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</w:pP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  <w:t>O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1</w:t>
            </w:r>
            <w:r w:rsidRPr="004A62A2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s</w:t>
            </w:r>
          </w:p>
          <w:p w14:paraId="3B755915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O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softHyphen/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L</w:t>
            </w:r>
          </w:p>
          <w:p w14:paraId="1FE74D21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(eV)/(</w:t>
            </w:r>
            <w:proofErr w:type="gramStart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at.%</w:t>
            </w:r>
            <w:proofErr w:type="gramEnd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966" w:type="dxa"/>
            <w:vAlign w:val="center"/>
          </w:tcPr>
          <w:p w14:paraId="07869DF1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Ni)</w:t>
            </w:r>
          </w:p>
        </w:tc>
        <w:tc>
          <w:tcPr>
            <w:tcW w:w="1787" w:type="dxa"/>
            <w:vAlign w:val="center"/>
          </w:tcPr>
          <w:p w14:paraId="5265EDCF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530.98</w:t>
            </w:r>
          </w:p>
        </w:tc>
        <w:tc>
          <w:tcPr>
            <w:tcW w:w="1787" w:type="dxa"/>
            <w:vAlign w:val="center"/>
          </w:tcPr>
          <w:p w14:paraId="2B60EE13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111778.06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409A1A81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68.3</w:t>
            </w:r>
          </w:p>
        </w:tc>
      </w:tr>
      <w:tr w:rsidR="00B44C09" w:rsidRPr="004A62A2" w14:paraId="00E06951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227238D4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12FAF0DD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Ni)</w:t>
            </w:r>
          </w:p>
          <w:p w14:paraId="3FF70B94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after OER</w:t>
            </w:r>
          </w:p>
        </w:tc>
        <w:tc>
          <w:tcPr>
            <w:tcW w:w="1787" w:type="dxa"/>
            <w:vAlign w:val="center"/>
          </w:tcPr>
          <w:p w14:paraId="0383F693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531.11</w:t>
            </w:r>
          </w:p>
        </w:tc>
        <w:tc>
          <w:tcPr>
            <w:tcW w:w="1787" w:type="dxa"/>
            <w:vAlign w:val="center"/>
          </w:tcPr>
          <w:p w14:paraId="789715A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74912.08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5726A6F8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36.0</w:t>
            </w:r>
          </w:p>
        </w:tc>
      </w:tr>
      <w:tr w:rsidR="00B44C09" w:rsidRPr="004A62A2" w14:paraId="035E57CE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3C34E726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5494626A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87" w:type="dxa"/>
            <w:vAlign w:val="center"/>
          </w:tcPr>
          <w:p w14:paraId="5B9057FE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531.47</w:t>
            </w:r>
          </w:p>
        </w:tc>
        <w:tc>
          <w:tcPr>
            <w:tcW w:w="1787" w:type="dxa"/>
            <w:vAlign w:val="center"/>
          </w:tcPr>
          <w:p w14:paraId="4B8CA329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83546.62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6D5C2758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69.9</w:t>
            </w:r>
          </w:p>
        </w:tc>
      </w:tr>
      <w:tr w:rsidR="00B44C09" w:rsidRPr="004A62A2" w14:paraId="253856C9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555B1EA0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23B2C116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1BA61E1E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after OER</w:t>
            </w:r>
          </w:p>
        </w:tc>
        <w:tc>
          <w:tcPr>
            <w:tcW w:w="1787" w:type="dxa"/>
            <w:vAlign w:val="center"/>
          </w:tcPr>
          <w:p w14:paraId="4EDE366B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531.01</w:t>
            </w:r>
          </w:p>
        </w:tc>
        <w:tc>
          <w:tcPr>
            <w:tcW w:w="1787" w:type="dxa"/>
            <w:vAlign w:val="center"/>
          </w:tcPr>
          <w:p w14:paraId="3DDA98B0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72478.59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06206E69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46.4</w:t>
            </w:r>
          </w:p>
        </w:tc>
      </w:tr>
      <w:tr w:rsidR="00B44C09" w:rsidRPr="004A62A2" w14:paraId="605AC63F" w14:textId="77777777" w:rsidTr="00BD4BD6">
        <w:trPr>
          <w:trHeight w:val="682"/>
          <w:jc w:val="center"/>
        </w:trPr>
        <w:tc>
          <w:tcPr>
            <w:tcW w:w="1966" w:type="dxa"/>
            <w:vMerge w:val="restart"/>
            <w:tcBorders>
              <w:left w:val="nil"/>
            </w:tcBorders>
            <w:vAlign w:val="center"/>
          </w:tcPr>
          <w:p w14:paraId="7D663009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</w:pPr>
            <w:r w:rsidRPr="004A62A2"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  <w:t>O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1</w:t>
            </w:r>
            <w:r w:rsidRPr="004A62A2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s</w:t>
            </w:r>
          </w:p>
          <w:p w14:paraId="544DD35D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V</w:t>
            </w:r>
            <w:r w:rsidRPr="004A62A2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O</w:t>
            </w:r>
          </w:p>
          <w:p w14:paraId="48B267A2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(eV)/(</w:t>
            </w:r>
            <w:proofErr w:type="gramStart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at.%</w:t>
            </w:r>
            <w:proofErr w:type="gramEnd"/>
            <w:r w:rsidRPr="004A62A2">
              <w:rPr>
                <w:rFonts w:ascii="Times New Roman" w:hAnsi="Times New Roman" w:cs="Times New Roman"/>
                <w:bCs/>
                <w:sz w:val="24"/>
                <w:szCs w:val="24"/>
              </w:rPr>
              <w:t>)</w:t>
            </w:r>
          </w:p>
        </w:tc>
        <w:tc>
          <w:tcPr>
            <w:tcW w:w="1966" w:type="dxa"/>
            <w:vAlign w:val="center"/>
          </w:tcPr>
          <w:p w14:paraId="7F3E8B50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Ni)</w:t>
            </w:r>
          </w:p>
        </w:tc>
        <w:tc>
          <w:tcPr>
            <w:tcW w:w="1787" w:type="dxa"/>
            <w:vAlign w:val="center"/>
          </w:tcPr>
          <w:p w14:paraId="1D73779F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532.17</w:t>
            </w:r>
          </w:p>
        </w:tc>
        <w:tc>
          <w:tcPr>
            <w:tcW w:w="1787" w:type="dxa"/>
            <w:vAlign w:val="center"/>
          </w:tcPr>
          <w:p w14:paraId="71C0D67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41313.19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0DF08CEB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25.3</w:t>
            </w:r>
          </w:p>
        </w:tc>
      </w:tr>
      <w:tr w:rsidR="00B44C09" w:rsidRPr="004A62A2" w14:paraId="19C20CD3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1574458B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289C9321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c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Ni)</w:t>
            </w:r>
          </w:p>
          <w:p w14:paraId="19C52438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after OER</w:t>
            </w:r>
          </w:p>
        </w:tc>
        <w:tc>
          <w:tcPr>
            <w:tcW w:w="1787" w:type="dxa"/>
            <w:vAlign w:val="center"/>
          </w:tcPr>
          <w:p w14:paraId="3B0B39E8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531.28</w:t>
            </w:r>
          </w:p>
        </w:tc>
        <w:tc>
          <w:tcPr>
            <w:tcW w:w="1787" w:type="dxa"/>
            <w:vAlign w:val="center"/>
          </w:tcPr>
          <w:p w14:paraId="38B950A6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105936.11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3857C234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51.0</w:t>
            </w:r>
          </w:p>
        </w:tc>
      </w:tr>
      <w:tr w:rsidR="00B44C09" w:rsidRPr="004A62A2" w14:paraId="7D40B8C6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4472BC84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00B6E0D5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787" w:type="dxa"/>
            <w:vAlign w:val="center"/>
          </w:tcPr>
          <w:p w14:paraId="02DC0CCC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532.77</w:t>
            </w:r>
          </w:p>
        </w:tc>
        <w:tc>
          <w:tcPr>
            <w:tcW w:w="1787" w:type="dxa"/>
            <w:vAlign w:val="center"/>
          </w:tcPr>
          <w:p w14:paraId="4EE3912D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26719.98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0B4550FD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22.3</w:t>
            </w:r>
          </w:p>
        </w:tc>
      </w:tr>
      <w:tr w:rsidR="00B44C09" w:rsidRPr="004A62A2" w14:paraId="445B25A7" w14:textId="77777777" w:rsidTr="00BD4BD6">
        <w:trPr>
          <w:trHeight w:val="682"/>
          <w:jc w:val="center"/>
        </w:trPr>
        <w:tc>
          <w:tcPr>
            <w:tcW w:w="1966" w:type="dxa"/>
            <w:vMerge/>
            <w:tcBorders>
              <w:left w:val="nil"/>
            </w:tcBorders>
            <w:vAlign w:val="center"/>
          </w:tcPr>
          <w:p w14:paraId="36FD6CFB" w14:textId="77777777" w:rsidR="00B44C09" w:rsidRPr="004A62A2" w:rsidRDefault="00B44C09" w:rsidP="00B43284">
            <w:pPr>
              <w:jc w:val="center"/>
              <w:rPr>
                <w:rFonts w:ascii="Times New Roman" w:eastAsia="맑은 고딕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966" w:type="dxa"/>
            <w:vAlign w:val="center"/>
          </w:tcPr>
          <w:p w14:paraId="334AA623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h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proofErr w:type="gram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Ir</w:t>
            </w:r>
            <w:proofErr w:type="spell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Ni,Re</w:t>
            </w:r>
            <w:proofErr w:type="spellEnd"/>
            <w:proofErr w:type="gramEnd"/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14:paraId="51D45518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after OER</w:t>
            </w:r>
          </w:p>
        </w:tc>
        <w:tc>
          <w:tcPr>
            <w:tcW w:w="1787" w:type="dxa"/>
            <w:vAlign w:val="center"/>
          </w:tcPr>
          <w:p w14:paraId="59D16564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531.88</w:t>
            </w:r>
          </w:p>
        </w:tc>
        <w:tc>
          <w:tcPr>
            <w:tcW w:w="1787" w:type="dxa"/>
            <w:vAlign w:val="center"/>
          </w:tcPr>
          <w:p w14:paraId="512B87D7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73829.35</w:t>
            </w:r>
          </w:p>
        </w:tc>
        <w:tc>
          <w:tcPr>
            <w:tcW w:w="1787" w:type="dxa"/>
            <w:tcBorders>
              <w:right w:val="nil"/>
            </w:tcBorders>
            <w:vAlign w:val="center"/>
          </w:tcPr>
          <w:p w14:paraId="0E072D22" w14:textId="77777777" w:rsidR="00B44C09" w:rsidRPr="004A62A2" w:rsidRDefault="00B44C09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47.3</w:t>
            </w:r>
          </w:p>
        </w:tc>
      </w:tr>
    </w:tbl>
    <w:p w14:paraId="206AB03F" w14:textId="77777777" w:rsidR="00B44C09" w:rsidRDefault="00B44C09" w:rsidP="00C40D98">
      <w:pPr>
        <w:widowControl/>
        <w:wordWrap/>
        <w:autoSpaceDE/>
        <w:autoSpaceDN/>
        <w:rPr>
          <w:rFonts w:ascii="Times New Roman" w:hAnsi="Times New Roman" w:cs="Times New Roman"/>
          <w:sz w:val="26"/>
          <w:szCs w:val="26"/>
        </w:rPr>
      </w:pPr>
    </w:p>
    <w:p w14:paraId="4F77FD6D" w14:textId="37949EF9" w:rsidR="004A62A2" w:rsidRPr="00F71DFE" w:rsidRDefault="00B44C09" w:rsidP="004A62A2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6"/>
          <w:szCs w:val="26"/>
        </w:rPr>
        <w:br w:type="page"/>
      </w:r>
      <w:r w:rsidR="004A62A2" w:rsidRPr="00F71DFE">
        <w:rPr>
          <w:rFonts w:ascii="Times New Roman" w:hAnsi="Times New Roman" w:cs="Times New Roman"/>
          <w:b/>
          <w:sz w:val="24"/>
          <w:szCs w:val="24"/>
        </w:rPr>
        <w:lastRenderedPageBreak/>
        <w:t>Table S</w:t>
      </w:r>
      <w:r w:rsidR="00CA343A">
        <w:rPr>
          <w:rFonts w:ascii="Times New Roman" w:hAnsi="Times New Roman" w:cs="Times New Roman" w:hint="eastAsia"/>
          <w:b/>
          <w:sz w:val="24"/>
          <w:szCs w:val="24"/>
        </w:rPr>
        <w:t>8</w:t>
      </w:r>
      <w:r w:rsidR="004A62A2" w:rsidRPr="00F71DFE">
        <w:rPr>
          <w:rFonts w:ascii="Times New Roman" w:hAnsi="Times New Roman" w:cs="Times New Roman"/>
          <w:b/>
          <w:sz w:val="24"/>
          <w:szCs w:val="24"/>
        </w:rPr>
        <w:t>.</w:t>
      </w:r>
      <w:r w:rsidR="004A62A2" w:rsidRPr="00F71DFE">
        <w:rPr>
          <w:rFonts w:ascii="Times New Roman" w:hAnsi="Times New Roman" w:cs="Times New Roman"/>
          <w:sz w:val="24"/>
          <w:szCs w:val="24"/>
        </w:rPr>
        <w:t xml:space="preserve"> The OER steps with each step generating one proton and one electron depending on different mechanisms.</w:t>
      </w:r>
    </w:p>
    <w:tbl>
      <w:tblPr>
        <w:tblStyle w:val="ab"/>
        <w:tblW w:w="99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2"/>
        <w:gridCol w:w="3013"/>
        <w:gridCol w:w="3272"/>
        <w:gridCol w:w="3006"/>
      </w:tblGrid>
      <w:tr w:rsidR="004A62A2" w:rsidRPr="00B70363" w14:paraId="39AD976E" w14:textId="77777777" w:rsidTr="00B43284">
        <w:trPr>
          <w:trHeight w:val="510"/>
        </w:trPr>
        <w:tc>
          <w:tcPr>
            <w:tcW w:w="60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421C8F" w14:textId="77777777" w:rsidR="004A62A2" w:rsidRPr="009E181C" w:rsidRDefault="004A62A2" w:rsidP="00B43284">
            <w:pPr>
              <w:jc w:val="center"/>
              <w:rPr>
                <w:rFonts w:ascii="Times New Roman" w:hAnsi="Times New Roman" w:cs="Times New Roman"/>
                <w:b/>
                <w:sz w:val="22"/>
                <w:szCs w:val="24"/>
              </w:rPr>
            </w:pPr>
            <w:r w:rsidRPr="009E181C">
              <w:rPr>
                <w:rFonts w:ascii="Times New Roman" w:hAnsi="Times New Roman" w:cs="Times New Roman"/>
                <w:b/>
                <w:sz w:val="22"/>
                <w:szCs w:val="24"/>
              </w:rPr>
              <w:t>Step</w:t>
            </w:r>
          </w:p>
        </w:tc>
        <w:tc>
          <w:tcPr>
            <w:tcW w:w="310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4E6B40" w14:textId="4F2258A3" w:rsidR="004A62A2" w:rsidRPr="009E181C" w:rsidRDefault="004A62A2" w:rsidP="00B432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181C">
              <w:rPr>
                <w:rFonts w:ascii="Times New Roman" w:hAnsi="Times New Roman" w:cs="Times New Roman"/>
                <w:b/>
                <w:sz w:val="24"/>
                <w:szCs w:val="24"/>
              </w:rPr>
              <w:t>AEM</w:t>
            </w:r>
          </w:p>
        </w:tc>
        <w:tc>
          <w:tcPr>
            <w:tcW w:w="310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3752CCC" w14:textId="43D9045D" w:rsidR="004A62A2" w:rsidRPr="009E181C" w:rsidRDefault="00476D5F" w:rsidP="00B432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OPM</w:t>
            </w:r>
          </w:p>
        </w:tc>
        <w:tc>
          <w:tcPr>
            <w:tcW w:w="310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4470F2" w14:textId="77777777" w:rsidR="004A62A2" w:rsidRPr="009E181C" w:rsidRDefault="004A62A2" w:rsidP="00B4328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E181C">
              <w:rPr>
                <w:rFonts w:ascii="Times New Roman" w:hAnsi="Times New Roman" w:cs="Times New Roman"/>
                <w:b/>
                <w:sz w:val="24"/>
                <w:szCs w:val="24"/>
              </w:rPr>
              <w:t>LOM</w:t>
            </w:r>
          </w:p>
        </w:tc>
      </w:tr>
      <w:tr w:rsidR="004A62A2" w:rsidRPr="00B70363" w14:paraId="2F8BA089" w14:textId="77777777" w:rsidTr="00B43284">
        <w:trPr>
          <w:trHeight w:val="911"/>
        </w:trPr>
        <w:tc>
          <w:tcPr>
            <w:tcW w:w="608" w:type="dxa"/>
            <w:tcBorders>
              <w:top w:val="single" w:sz="4" w:space="0" w:color="auto"/>
            </w:tcBorders>
            <w:vAlign w:val="center"/>
          </w:tcPr>
          <w:p w14:paraId="5397348C" w14:textId="77777777" w:rsidR="004A62A2" w:rsidRPr="009E181C" w:rsidRDefault="004A62A2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05" w:type="dxa"/>
            <w:tcBorders>
              <w:top w:val="single" w:sz="4" w:space="0" w:color="auto"/>
            </w:tcBorders>
            <w:vAlign w:val="center"/>
          </w:tcPr>
          <w:p w14:paraId="6AC7BF24" w14:textId="77777777" w:rsidR="004A62A2" w:rsidRPr="009E181C" w:rsidRDefault="004A62A2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* +H</w:t>
            </w:r>
            <w:r w:rsidRPr="009E181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O(l)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sym w:font="Wingdings" w:char="F0E0"/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OH*+H</w:t>
            </w:r>
            <w:r w:rsidRPr="009E181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+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+e</w:t>
            </w:r>
            <w:r w:rsidRPr="009E181C">
              <w:rPr>
                <w:rFonts w:ascii="Times New Roman" w:hAnsi="Times New Roman" w:cs="Times New Roman" w:hint="eastAsia"/>
                <w:sz w:val="24"/>
                <w:szCs w:val="24"/>
                <w:vertAlign w:val="superscript"/>
              </w:rPr>
              <w:t>–</w:t>
            </w:r>
          </w:p>
        </w:tc>
        <w:tc>
          <w:tcPr>
            <w:tcW w:w="3105" w:type="dxa"/>
            <w:tcBorders>
              <w:top w:val="single" w:sz="4" w:space="0" w:color="auto"/>
            </w:tcBorders>
            <w:vAlign w:val="center"/>
          </w:tcPr>
          <w:p w14:paraId="0BFCB195" w14:textId="77777777" w:rsidR="004A62A2" w:rsidRPr="009E181C" w:rsidRDefault="004A62A2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2*+H</w:t>
            </w:r>
            <w:r w:rsidRPr="009E181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O(l)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sym w:font="Wingdings" w:char="F0E0"/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*+OH*+H</w:t>
            </w:r>
            <w:r w:rsidRPr="009E181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+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+e</w:t>
            </w:r>
            <w:r w:rsidRPr="009E181C">
              <w:rPr>
                <w:rFonts w:ascii="Times New Roman" w:hAnsi="Times New Roman" w:cs="Times New Roman" w:hint="eastAsia"/>
                <w:sz w:val="24"/>
                <w:szCs w:val="24"/>
                <w:vertAlign w:val="superscript"/>
              </w:rPr>
              <w:t>–</w:t>
            </w:r>
          </w:p>
        </w:tc>
        <w:tc>
          <w:tcPr>
            <w:tcW w:w="3105" w:type="dxa"/>
            <w:tcBorders>
              <w:top w:val="single" w:sz="4" w:space="0" w:color="auto"/>
            </w:tcBorders>
            <w:vAlign w:val="center"/>
          </w:tcPr>
          <w:p w14:paraId="78354B03" w14:textId="77777777" w:rsidR="004A62A2" w:rsidRPr="009E181C" w:rsidRDefault="004A62A2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*+ H</w:t>
            </w:r>
            <w:r w:rsidRPr="009E181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O(l)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sym w:font="Wingdings" w:char="F0E0"/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OH*+H</w:t>
            </w:r>
            <w:r w:rsidRPr="009E181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+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+e</w:t>
            </w:r>
            <w:r w:rsidRPr="009E181C">
              <w:rPr>
                <w:rFonts w:ascii="Times New Roman" w:hAnsi="Times New Roman" w:cs="Times New Roman" w:hint="eastAsia"/>
                <w:sz w:val="24"/>
                <w:szCs w:val="24"/>
                <w:vertAlign w:val="superscript"/>
              </w:rPr>
              <w:t>–</w:t>
            </w:r>
          </w:p>
        </w:tc>
      </w:tr>
      <w:tr w:rsidR="004A62A2" w:rsidRPr="00B70363" w14:paraId="392ED65A" w14:textId="77777777" w:rsidTr="00B43284">
        <w:trPr>
          <w:trHeight w:val="911"/>
        </w:trPr>
        <w:tc>
          <w:tcPr>
            <w:tcW w:w="608" w:type="dxa"/>
            <w:vAlign w:val="center"/>
          </w:tcPr>
          <w:p w14:paraId="1A9A77B8" w14:textId="77777777" w:rsidR="004A62A2" w:rsidRPr="009E181C" w:rsidRDefault="004A62A2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05" w:type="dxa"/>
            <w:vAlign w:val="center"/>
          </w:tcPr>
          <w:p w14:paraId="32EFA06A" w14:textId="77777777" w:rsidR="004A62A2" w:rsidRPr="009E181C" w:rsidRDefault="004A62A2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OH*</w:t>
            </w:r>
            <w:r w:rsidRPr="001C5720">
              <w:rPr>
                <w:rFonts w:ascii="Times New Roman" w:hAnsi="Times New Roman" w:cs="Times New Roman"/>
                <w:sz w:val="24"/>
                <w:szCs w:val="24"/>
              </w:rPr>
              <w:sym w:font="Wingdings" w:char="F0E0"/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O*+ H</w:t>
            </w:r>
            <w:r w:rsidRPr="009E181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+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+e</w:t>
            </w:r>
            <w:r w:rsidRPr="009E181C">
              <w:rPr>
                <w:rFonts w:ascii="Times New Roman" w:hAnsi="Times New Roman" w:cs="Times New Roman" w:hint="eastAsia"/>
                <w:sz w:val="24"/>
                <w:szCs w:val="24"/>
                <w:vertAlign w:val="superscript"/>
              </w:rPr>
              <w:t>–</w:t>
            </w:r>
          </w:p>
        </w:tc>
        <w:tc>
          <w:tcPr>
            <w:tcW w:w="3105" w:type="dxa"/>
            <w:vAlign w:val="center"/>
          </w:tcPr>
          <w:p w14:paraId="2DE9E2CB" w14:textId="77777777" w:rsidR="004A62A2" w:rsidRPr="009E181C" w:rsidRDefault="004A62A2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*+OH*+H</w:t>
            </w:r>
            <w:r w:rsidRPr="009E181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O(l)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sym w:font="Wingdings" w:char="F0E0"/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2OH*+H</w:t>
            </w:r>
            <w:r w:rsidRPr="009E181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+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+e</w:t>
            </w:r>
            <w:r w:rsidRPr="009E181C">
              <w:rPr>
                <w:rFonts w:ascii="Times New Roman" w:hAnsi="Times New Roman" w:cs="Times New Roman" w:hint="eastAsia"/>
                <w:sz w:val="24"/>
                <w:szCs w:val="24"/>
                <w:vertAlign w:val="superscript"/>
              </w:rPr>
              <w:t>–</w:t>
            </w:r>
          </w:p>
        </w:tc>
        <w:tc>
          <w:tcPr>
            <w:tcW w:w="3105" w:type="dxa"/>
            <w:vAlign w:val="center"/>
          </w:tcPr>
          <w:p w14:paraId="00AE48E3" w14:textId="77777777" w:rsidR="004A62A2" w:rsidRPr="009E181C" w:rsidRDefault="004A62A2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OH*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sym w:font="Wingdings" w:char="F0E0"/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O*+ H</w:t>
            </w:r>
            <w:r w:rsidRPr="009E181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+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+e</w:t>
            </w:r>
            <w:r w:rsidRPr="009E181C">
              <w:rPr>
                <w:rFonts w:ascii="Times New Roman" w:hAnsi="Times New Roman" w:cs="Times New Roman" w:hint="eastAsia"/>
                <w:sz w:val="24"/>
                <w:szCs w:val="24"/>
                <w:vertAlign w:val="superscript"/>
              </w:rPr>
              <w:t>–</w:t>
            </w:r>
          </w:p>
        </w:tc>
      </w:tr>
      <w:tr w:rsidR="004A62A2" w:rsidRPr="004209D9" w14:paraId="66819DFC" w14:textId="77777777" w:rsidTr="00B43284">
        <w:trPr>
          <w:trHeight w:val="911"/>
        </w:trPr>
        <w:tc>
          <w:tcPr>
            <w:tcW w:w="608" w:type="dxa"/>
            <w:vAlign w:val="center"/>
          </w:tcPr>
          <w:p w14:paraId="54E202C7" w14:textId="77777777" w:rsidR="004A62A2" w:rsidRPr="009E181C" w:rsidRDefault="004A62A2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105" w:type="dxa"/>
            <w:vAlign w:val="center"/>
          </w:tcPr>
          <w:p w14:paraId="7D91678D" w14:textId="77777777" w:rsidR="004A62A2" w:rsidRPr="009E181C" w:rsidRDefault="004A62A2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O*+H</w:t>
            </w:r>
            <w:r w:rsidRPr="009E181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O(l)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sym w:font="Wingdings" w:char="F0E0"/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OOH*+ H</w:t>
            </w:r>
            <w:r w:rsidRPr="009E181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+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+e</w:t>
            </w:r>
            <w:r w:rsidRPr="009E181C">
              <w:rPr>
                <w:rFonts w:ascii="Times New Roman" w:hAnsi="Times New Roman" w:cs="Times New Roman" w:hint="eastAsia"/>
                <w:sz w:val="24"/>
                <w:szCs w:val="24"/>
                <w:vertAlign w:val="superscript"/>
              </w:rPr>
              <w:t>–</w:t>
            </w:r>
          </w:p>
        </w:tc>
        <w:tc>
          <w:tcPr>
            <w:tcW w:w="3105" w:type="dxa"/>
            <w:vAlign w:val="center"/>
          </w:tcPr>
          <w:p w14:paraId="4E3E9591" w14:textId="77777777" w:rsidR="004A62A2" w:rsidRPr="009E181C" w:rsidRDefault="004A62A2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2OH*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sym w:font="Wingdings" w:char="F0E0"/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O*+OH*+H</w:t>
            </w:r>
            <w:r w:rsidRPr="009E181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+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+e</w:t>
            </w:r>
            <w:r w:rsidRPr="009E181C">
              <w:rPr>
                <w:rFonts w:ascii="Times New Roman" w:hAnsi="Times New Roman" w:cs="Times New Roman" w:hint="eastAsia"/>
                <w:sz w:val="24"/>
                <w:szCs w:val="24"/>
                <w:vertAlign w:val="superscript"/>
              </w:rPr>
              <w:t>–</w:t>
            </w:r>
          </w:p>
        </w:tc>
        <w:tc>
          <w:tcPr>
            <w:tcW w:w="3105" w:type="dxa"/>
            <w:vAlign w:val="center"/>
          </w:tcPr>
          <w:p w14:paraId="51FCB391" w14:textId="77777777" w:rsidR="004A62A2" w:rsidRPr="004209D9" w:rsidRDefault="004A62A2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de-DE"/>
              </w:rPr>
            </w:pPr>
            <w:r w:rsidRPr="004209D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O*+H</w:t>
            </w:r>
            <w:r w:rsidRPr="004209D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de-DE"/>
              </w:rPr>
              <w:t>2</w:t>
            </w:r>
            <w:r w:rsidRPr="004209D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O(l)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sym w:font="Wingdings" w:char="F0E0"/>
            </w:r>
            <w:r w:rsidRPr="004209D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V</w:t>
            </w:r>
            <w:r w:rsidRPr="004209D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de-DE"/>
              </w:rPr>
              <w:t>O</w:t>
            </w:r>
            <w:r w:rsidRPr="004209D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+OH*+ O</w:t>
            </w:r>
            <w:r w:rsidRPr="004209D9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de-DE"/>
              </w:rPr>
              <w:t>2</w:t>
            </w:r>
            <w:r w:rsidRPr="004209D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(g)+H</w:t>
            </w:r>
            <w:r w:rsidRPr="004209D9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de-DE"/>
              </w:rPr>
              <w:t>+</w:t>
            </w:r>
            <w:r w:rsidRPr="004209D9">
              <w:rPr>
                <w:rFonts w:ascii="Times New Roman" w:hAnsi="Times New Roman" w:cs="Times New Roman"/>
                <w:sz w:val="24"/>
                <w:szCs w:val="24"/>
                <w:lang w:val="de-DE"/>
              </w:rPr>
              <w:t>+e</w:t>
            </w:r>
            <w:r w:rsidRPr="004209D9">
              <w:rPr>
                <w:rFonts w:ascii="Times New Roman" w:hAnsi="Times New Roman" w:cs="Times New Roman" w:hint="eastAsia"/>
                <w:sz w:val="24"/>
                <w:szCs w:val="24"/>
                <w:vertAlign w:val="superscript"/>
                <w:lang w:val="de-DE"/>
              </w:rPr>
              <w:t>–</w:t>
            </w:r>
          </w:p>
        </w:tc>
      </w:tr>
      <w:tr w:rsidR="004A62A2" w:rsidRPr="00B70363" w14:paraId="7E747E1E" w14:textId="77777777" w:rsidTr="00B43284">
        <w:trPr>
          <w:trHeight w:val="911"/>
        </w:trPr>
        <w:tc>
          <w:tcPr>
            <w:tcW w:w="608" w:type="dxa"/>
            <w:tcBorders>
              <w:bottom w:val="single" w:sz="4" w:space="0" w:color="auto"/>
            </w:tcBorders>
            <w:vAlign w:val="center"/>
          </w:tcPr>
          <w:p w14:paraId="1596C45C" w14:textId="77777777" w:rsidR="004A62A2" w:rsidRPr="009E181C" w:rsidRDefault="004A62A2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105" w:type="dxa"/>
            <w:tcBorders>
              <w:bottom w:val="single" w:sz="4" w:space="0" w:color="auto"/>
            </w:tcBorders>
            <w:vAlign w:val="center"/>
          </w:tcPr>
          <w:p w14:paraId="53F7C1E8" w14:textId="77777777" w:rsidR="004A62A2" w:rsidRPr="009E181C" w:rsidRDefault="004A62A2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OOH*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sym w:font="Wingdings" w:char="F0E0"/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*+O</w:t>
            </w:r>
            <w:r w:rsidRPr="009E181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(g)+H</w:t>
            </w:r>
            <w:r w:rsidRPr="009E181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+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+e</w:t>
            </w:r>
            <w:r w:rsidRPr="009E181C">
              <w:rPr>
                <w:rFonts w:ascii="Times New Roman" w:hAnsi="Times New Roman" w:cs="Times New Roman" w:hint="eastAsia"/>
                <w:sz w:val="24"/>
                <w:szCs w:val="24"/>
                <w:vertAlign w:val="superscript"/>
              </w:rPr>
              <w:t>–</w:t>
            </w:r>
          </w:p>
        </w:tc>
        <w:tc>
          <w:tcPr>
            <w:tcW w:w="3105" w:type="dxa"/>
            <w:tcBorders>
              <w:bottom w:val="single" w:sz="4" w:space="0" w:color="auto"/>
            </w:tcBorders>
            <w:vAlign w:val="center"/>
          </w:tcPr>
          <w:p w14:paraId="62D6BBDE" w14:textId="77777777" w:rsidR="004A62A2" w:rsidRPr="009E181C" w:rsidRDefault="004A62A2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O*+OH*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sym w:font="Wingdings" w:char="F0E0"/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2*+O</w:t>
            </w:r>
            <w:r w:rsidRPr="009E181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(g)+H</w:t>
            </w:r>
            <w:r w:rsidRPr="009E181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+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+e</w:t>
            </w:r>
            <w:r w:rsidRPr="009E181C">
              <w:rPr>
                <w:rFonts w:ascii="Times New Roman" w:hAnsi="Times New Roman" w:cs="Times New Roman" w:hint="eastAsia"/>
                <w:sz w:val="24"/>
                <w:szCs w:val="24"/>
                <w:vertAlign w:val="superscript"/>
              </w:rPr>
              <w:t>–</w:t>
            </w:r>
          </w:p>
        </w:tc>
        <w:tc>
          <w:tcPr>
            <w:tcW w:w="3105" w:type="dxa"/>
            <w:tcBorders>
              <w:bottom w:val="single" w:sz="4" w:space="0" w:color="auto"/>
            </w:tcBorders>
            <w:vAlign w:val="center"/>
          </w:tcPr>
          <w:p w14:paraId="62F224A3" w14:textId="77777777" w:rsidR="004A62A2" w:rsidRPr="009E181C" w:rsidRDefault="004A62A2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V</w:t>
            </w:r>
            <w:r w:rsidRPr="009E181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O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+OH*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sym w:font="Wingdings" w:char="F0E0"/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*+ H</w:t>
            </w:r>
            <w:r w:rsidRPr="009E181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+</w:t>
            </w:r>
            <w:r w:rsidRPr="009E181C">
              <w:rPr>
                <w:rFonts w:ascii="Times New Roman" w:hAnsi="Times New Roman" w:cs="Times New Roman"/>
                <w:sz w:val="24"/>
                <w:szCs w:val="24"/>
              </w:rPr>
              <w:t>+e</w:t>
            </w:r>
            <w:r w:rsidRPr="009E181C">
              <w:rPr>
                <w:rFonts w:ascii="Times New Roman" w:hAnsi="Times New Roman" w:cs="Times New Roman" w:hint="eastAsia"/>
                <w:sz w:val="24"/>
                <w:szCs w:val="24"/>
                <w:vertAlign w:val="superscript"/>
              </w:rPr>
              <w:t>–</w:t>
            </w:r>
          </w:p>
        </w:tc>
      </w:tr>
    </w:tbl>
    <w:p w14:paraId="56173D3B" w14:textId="77777777" w:rsidR="004A62A2" w:rsidRDefault="004A62A2" w:rsidP="004A62A2">
      <w:pPr>
        <w:widowControl/>
        <w:wordWrap/>
        <w:autoSpaceDE/>
        <w:autoSpaceDN/>
        <w:rPr>
          <w:rFonts w:ascii="Times New Roman" w:hAnsi="Times New Roman" w:cs="Times New Roman"/>
          <w:sz w:val="26"/>
          <w:szCs w:val="26"/>
        </w:rPr>
      </w:pPr>
    </w:p>
    <w:p w14:paraId="5494F5D8" w14:textId="77777777" w:rsidR="004A62A2" w:rsidRDefault="004A62A2" w:rsidP="004A62A2">
      <w:pPr>
        <w:widowControl/>
        <w:wordWrap/>
        <w:autoSpaceDE/>
        <w:autoSpaceDN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br w:type="page"/>
      </w:r>
    </w:p>
    <w:p w14:paraId="560B1BE7" w14:textId="02B339E3" w:rsidR="0095565D" w:rsidRPr="004A62A2" w:rsidRDefault="0095565D" w:rsidP="0095565D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  <w:r w:rsidRPr="004A62A2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</w:t>
      </w:r>
      <w:r w:rsidR="00CA343A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Pr="004A62A2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4A62A2">
        <w:rPr>
          <w:rFonts w:ascii="Times New Roman" w:hAnsi="Times New Roman" w:cs="Times New Roman"/>
          <w:sz w:val="24"/>
          <w:szCs w:val="24"/>
        </w:rPr>
        <w:t xml:space="preserve"> The calculated overpotential with respect to the structure and </w:t>
      </w:r>
      <w:proofErr w:type="gramStart"/>
      <w:r w:rsidRPr="004A62A2">
        <w:rPr>
          <w:rFonts w:ascii="Times New Roman" w:hAnsi="Times New Roman" w:cs="Times New Roman"/>
          <w:sz w:val="24"/>
          <w:szCs w:val="24"/>
        </w:rPr>
        <w:t>plane</w:t>
      </w:r>
      <w:proofErr w:type="gramEnd"/>
      <w:r w:rsidRPr="004A62A2">
        <w:rPr>
          <w:rFonts w:ascii="Times New Roman" w:hAnsi="Times New Roman" w:cs="Times New Roman"/>
          <w:sz w:val="24"/>
          <w:szCs w:val="24"/>
        </w:rPr>
        <w:t xml:space="preserve"> of metal </w:t>
      </w:r>
      <w:r w:rsidR="000D3E25">
        <w:rPr>
          <w:rFonts w:ascii="Times New Roman" w:hAnsi="Times New Roman" w:cs="Times New Roman"/>
          <w:sz w:val="24"/>
          <w:szCs w:val="24"/>
        </w:rPr>
        <w:t>Ir</w:t>
      </w:r>
      <w:r w:rsidRPr="004A62A2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b"/>
        <w:tblW w:w="9953" w:type="dxa"/>
        <w:tblLook w:val="04A0" w:firstRow="1" w:lastRow="0" w:firstColumn="1" w:lastColumn="0" w:noHBand="0" w:noVBand="1"/>
      </w:tblPr>
      <w:tblGrid>
        <w:gridCol w:w="1415"/>
        <w:gridCol w:w="1475"/>
        <w:gridCol w:w="1413"/>
        <w:gridCol w:w="1413"/>
        <w:gridCol w:w="1413"/>
        <w:gridCol w:w="1413"/>
        <w:gridCol w:w="1411"/>
      </w:tblGrid>
      <w:tr w:rsidR="0095565D" w14:paraId="5CA9A210" w14:textId="77777777" w:rsidTr="00556594">
        <w:trPr>
          <w:trHeight w:val="441"/>
        </w:trPr>
        <w:tc>
          <w:tcPr>
            <w:tcW w:w="141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33A4842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S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ample</w:t>
            </w:r>
          </w:p>
        </w:tc>
        <w:tc>
          <w:tcPr>
            <w:tcW w:w="147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DF2CF8F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M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echanism</w:t>
            </w:r>
          </w:p>
        </w:tc>
        <w:tc>
          <w:tcPr>
            <w:tcW w:w="1413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7119B03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7F5F">
              <w:rPr>
                <w:rFonts w:ascii="Times New Roman" w:hAnsi="Times New Roman" w:cs="Times New Roman"/>
                <w:sz w:val="24"/>
                <w:szCs w:val="24"/>
              </w:rPr>
              <w:t>ΔG</w:t>
            </w:r>
            <w:r w:rsidRPr="00E67F5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E67F5F">
              <w:rPr>
                <w:rFonts w:ascii="Times New Roman" w:hAnsi="Times New Roman" w:cs="Times New Roman"/>
                <w:sz w:val="24"/>
                <w:szCs w:val="24"/>
              </w:rPr>
              <w:t xml:space="preserve"> (eV)</w:t>
            </w:r>
          </w:p>
        </w:tc>
        <w:tc>
          <w:tcPr>
            <w:tcW w:w="1413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9748873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7F5F">
              <w:rPr>
                <w:rFonts w:ascii="Times New Roman" w:hAnsi="Times New Roman" w:cs="Times New Roman"/>
                <w:sz w:val="24"/>
                <w:szCs w:val="24"/>
              </w:rPr>
              <w:t>ΔG</w:t>
            </w:r>
            <w:r w:rsidRPr="00E67F5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E67F5F">
              <w:rPr>
                <w:rFonts w:ascii="Times New Roman" w:hAnsi="Times New Roman" w:cs="Times New Roman"/>
                <w:sz w:val="24"/>
                <w:szCs w:val="24"/>
              </w:rPr>
              <w:t xml:space="preserve"> (eV)</w:t>
            </w:r>
          </w:p>
        </w:tc>
        <w:tc>
          <w:tcPr>
            <w:tcW w:w="1413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6A36CC2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7F5F">
              <w:rPr>
                <w:rFonts w:ascii="Times New Roman" w:hAnsi="Times New Roman" w:cs="Times New Roman"/>
                <w:sz w:val="24"/>
                <w:szCs w:val="24"/>
              </w:rPr>
              <w:t>ΔG</w:t>
            </w:r>
            <w: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E67F5F">
              <w:rPr>
                <w:rFonts w:ascii="Times New Roman" w:hAnsi="Times New Roman" w:cs="Times New Roman"/>
                <w:sz w:val="24"/>
                <w:szCs w:val="24"/>
              </w:rPr>
              <w:t xml:space="preserve"> (eV)</w:t>
            </w:r>
          </w:p>
        </w:tc>
        <w:tc>
          <w:tcPr>
            <w:tcW w:w="1413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690252B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7F5F">
              <w:rPr>
                <w:rFonts w:ascii="Times New Roman" w:hAnsi="Times New Roman" w:cs="Times New Roman"/>
                <w:sz w:val="24"/>
                <w:szCs w:val="24"/>
              </w:rPr>
              <w:t>ΔG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E67F5F">
              <w:rPr>
                <w:rFonts w:ascii="Times New Roman" w:hAnsi="Times New Roman" w:cs="Times New Roman"/>
                <w:sz w:val="24"/>
                <w:szCs w:val="24"/>
              </w:rPr>
              <w:t xml:space="preserve"> (eV)</w:t>
            </w:r>
          </w:p>
        </w:tc>
        <w:tc>
          <w:tcPr>
            <w:tcW w:w="141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2EEC288" w14:textId="77777777" w:rsidR="0095565D" w:rsidRPr="00E67F5F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7F5F">
              <w:rPr>
                <w:rFonts w:ascii="Times New Roman" w:hAnsi="Times New Roman" w:cs="Times New Roman"/>
                <w:sz w:val="24"/>
                <w:szCs w:val="24"/>
              </w:rPr>
              <w:t>η (V)</w:t>
            </w:r>
          </w:p>
        </w:tc>
      </w:tr>
      <w:tr w:rsidR="0095565D" w14:paraId="6C6356AB" w14:textId="77777777" w:rsidTr="00556594">
        <w:trPr>
          <w:trHeight w:val="454"/>
        </w:trPr>
        <w:tc>
          <w:tcPr>
            <w:tcW w:w="1415" w:type="dxa"/>
            <w:vMerge w:val="restart"/>
            <w:tcBorders>
              <w:left w:val="nil"/>
              <w:right w:val="nil"/>
            </w:tcBorders>
            <w:vAlign w:val="center"/>
          </w:tcPr>
          <w:p w14:paraId="107A7A55" w14:textId="77777777" w:rsidR="0095565D" w:rsidRPr="003E75D7" w:rsidRDefault="0095565D" w:rsidP="00556594">
            <w:pPr>
              <w:ind w:firstLineChars="50" w:firstLine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 w:hint="eastAsia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(100)</w:t>
            </w:r>
          </w:p>
        </w:tc>
        <w:tc>
          <w:tcPr>
            <w:tcW w:w="1475" w:type="dxa"/>
            <w:tcBorders>
              <w:left w:val="nil"/>
              <w:bottom w:val="nil"/>
              <w:right w:val="nil"/>
            </w:tcBorders>
            <w:vAlign w:val="center"/>
          </w:tcPr>
          <w:p w14:paraId="45B3C9FF" w14:textId="0C0785D9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EM</w:t>
            </w:r>
          </w:p>
        </w:tc>
        <w:tc>
          <w:tcPr>
            <w:tcW w:w="1413" w:type="dxa"/>
            <w:tcBorders>
              <w:left w:val="nil"/>
              <w:bottom w:val="nil"/>
              <w:right w:val="nil"/>
            </w:tcBorders>
            <w:vAlign w:val="center"/>
          </w:tcPr>
          <w:p w14:paraId="1D59218B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.12</w:t>
            </w:r>
          </w:p>
        </w:tc>
        <w:tc>
          <w:tcPr>
            <w:tcW w:w="1413" w:type="dxa"/>
            <w:tcBorders>
              <w:left w:val="nil"/>
              <w:bottom w:val="nil"/>
              <w:right w:val="nil"/>
            </w:tcBorders>
            <w:vAlign w:val="center"/>
          </w:tcPr>
          <w:p w14:paraId="7F68862B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.93</w:t>
            </w:r>
          </w:p>
        </w:tc>
        <w:tc>
          <w:tcPr>
            <w:tcW w:w="1413" w:type="dxa"/>
            <w:tcBorders>
              <w:left w:val="nil"/>
              <w:bottom w:val="nil"/>
              <w:right w:val="nil"/>
            </w:tcBorders>
            <w:vAlign w:val="center"/>
          </w:tcPr>
          <w:p w14:paraId="67F0140F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.28</w:t>
            </w:r>
          </w:p>
        </w:tc>
        <w:tc>
          <w:tcPr>
            <w:tcW w:w="1413" w:type="dxa"/>
            <w:tcBorders>
              <w:left w:val="nil"/>
              <w:bottom w:val="nil"/>
              <w:right w:val="nil"/>
            </w:tcBorders>
            <w:vAlign w:val="center"/>
          </w:tcPr>
          <w:p w14:paraId="003E67C8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.58</w:t>
            </w:r>
          </w:p>
        </w:tc>
        <w:tc>
          <w:tcPr>
            <w:tcW w:w="1411" w:type="dxa"/>
            <w:tcBorders>
              <w:left w:val="nil"/>
              <w:bottom w:val="nil"/>
              <w:right w:val="nil"/>
            </w:tcBorders>
            <w:vAlign w:val="center"/>
          </w:tcPr>
          <w:p w14:paraId="75201F72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.05</w:t>
            </w:r>
          </w:p>
        </w:tc>
      </w:tr>
      <w:tr w:rsidR="0095565D" w14:paraId="74AF975C" w14:textId="77777777" w:rsidTr="00556594">
        <w:trPr>
          <w:trHeight w:val="454"/>
        </w:trPr>
        <w:tc>
          <w:tcPr>
            <w:tcW w:w="1415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A00C8E5" w14:textId="77777777" w:rsidR="0095565D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B27CCE3" w14:textId="7DD61546" w:rsidR="0095565D" w:rsidRPr="003E75D7" w:rsidRDefault="00476D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OPM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0EBF62F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.49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7503B20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0.55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BF8EA22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.42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73AD3FA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.55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6E2C514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.33</w:t>
            </w:r>
          </w:p>
        </w:tc>
      </w:tr>
      <w:tr w:rsidR="0095565D" w14:paraId="7336ED78" w14:textId="77777777" w:rsidTr="00556594">
        <w:trPr>
          <w:trHeight w:val="454"/>
        </w:trPr>
        <w:tc>
          <w:tcPr>
            <w:tcW w:w="1415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542E80FA" w14:textId="77777777" w:rsidR="0095565D" w:rsidRPr="003E75D7" w:rsidRDefault="0095565D" w:rsidP="00556594">
            <w:pPr>
              <w:ind w:firstLineChars="50" w:firstLine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 w:hint="eastAsia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(110)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716EA5D" w14:textId="49A23F6C" w:rsidR="0095565D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EM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529A8B5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.52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A3A0711" w14:textId="77777777" w:rsidR="0095565D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.70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F2DCC72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.20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B09373C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.49</w:t>
            </w:r>
          </w:p>
        </w:tc>
        <w:tc>
          <w:tcPr>
            <w:tcW w:w="141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B98E285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.97</w:t>
            </w:r>
          </w:p>
        </w:tc>
      </w:tr>
      <w:tr w:rsidR="0095565D" w14:paraId="042BEB16" w14:textId="77777777" w:rsidTr="00556594">
        <w:trPr>
          <w:trHeight w:val="454"/>
        </w:trPr>
        <w:tc>
          <w:tcPr>
            <w:tcW w:w="1415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D40F6AD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0441BD8" w14:textId="6B84DAB2" w:rsidR="0095565D" w:rsidRDefault="00476D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OPM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FED14DF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.06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5467BF7" w14:textId="77777777" w:rsidR="0095565D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0.03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C0E7B1C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.16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295CCD9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.73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7E0550F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</w:tr>
      <w:tr w:rsidR="0095565D" w14:paraId="54C0A344" w14:textId="77777777" w:rsidTr="00556594">
        <w:trPr>
          <w:trHeight w:val="454"/>
        </w:trPr>
        <w:tc>
          <w:tcPr>
            <w:tcW w:w="1415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23E64BD0" w14:textId="77777777" w:rsidR="0095565D" w:rsidRPr="003E75D7" w:rsidRDefault="0095565D" w:rsidP="00556594">
            <w:pPr>
              <w:ind w:firstLineChars="50" w:firstLine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 w:hint="eastAsia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(111)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4F73377" w14:textId="5A1B3574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EM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A7E5252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.21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B28D174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.59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7F83BC9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.94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91A7666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.18</w:t>
            </w:r>
          </w:p>
        </w:tc>
        <w:tc>
          <w:tcPr>
            <w:tcW w:w="141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73CDB94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.98</w:t>
            </w:r>
          </w:p>
        </w:tc>
      </w:tr>
      <w:tr w:rsidR="0095565D" w14:paraId="013F7DA1" w14:textId="77777777" w:rsidTr="00556594">
        <w:trPr>
          <w:trHeight w:val="454"/>
        </w:trPr>
        <w:tc>
          <w:tcPr>
            <w:tcW w:w="1415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7D44541F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15C2318" w14:textId="0AB7E7DF" w:rsidR="0095565D" w:rsidRPr="003E75D7" w:rsidRDefault="00476D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OPM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6BB370C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.65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73B8D57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.98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2AA3579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.13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6D227E3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.15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75133DC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.75</w:t>
            </w:r>
          </w:p>
        </w:tc>
      </w:tr>
      <w:tr w:rsidR="0095565D" w14:paraId="54475083" w14:textId="77777777" w:rsidTr="00556594">
        <w:trPr>
          <w:trHeight w:val="454"/>
        </w:trPr>
        <w:tc>
          <w:tcPr>
            <w:tcW w:w="1415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7BC342F4" w14:textId="77777777" w:rsidR="0095565D" w:rsidRPr="003E75D7" w:rsidRDefault="0095565D" w:rsidP="00556594">
            <w:pPr>
              <w:ind w:firstLineChars="50" w:firstLine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 w:hint="eastAsia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(0001)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CEC9710" w14:textId="7BB286B0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EM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B6BE899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.20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5C720BB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.16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33F762E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.94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4A5B129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.62</w:t>
            </w:r>
          </w:p>
        </w:tc>
        <w:tc>
          <w:tcPr>
            <w:tcW w:w="141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38A1B55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.72</w:t>
            </w:r>
          </w:p>
        </w:tc>
      </w:tr>
      <w:tr w:rsidR="0095565D" w14:paraId="630AF45B" w14:textId="77777777" w:rsidTr="00556594">
        <w:trPr>
          <w:trHeight w:val="454"/>
        </w:trPr>
        <w:tc>
          <w:tcPr>
            <w:tcW w:w="1415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EE89A1D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C6D3349" w14:textId="3FEE2FCF" w:rsidR="0095565D" w:rsidRPr="003E75D7" w:rsidRDefault="00476D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OPM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4554ED0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.33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7BD4C7E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0.31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42C49D4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.82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2190B81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.08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5DB2443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.85</w:t>
            </w:r>
          </w:p>
        </w:tc>
      </w:tr>
      <w:tr w:rsidR="0095565D" w14:paraId="7A8D1DD9" w14:textId="77777777" w:rsidTr="00556594">
        <w:trPr>
          <w:trHeight w:val="454"/>
        </w:trPr>
        <w:tc>
          <w:tcPr>
            <w:tcW w:w="1415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364D34FB" w14:textId="77777777" w:rsidR="0095565D" w:rsidRPr="003E75D7" w:rsidRDefault="0095565D" w:rsidP="00556594">
            <w:pPr>
              <w:ind w:firstLineChars="50" w:firstLine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 w:hint="eastAsia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BB1D2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m:oMath>
              <m:acc>
                <m:accPr>
                  <m:chr m:val="̅"/>
                  <m:ctrlPr>
                    <w:rPr>
                      <w:rFonts w:ascii="Cambria Math" w:hAnsi="Cambria Math" w:cs="Times New Roman"/>
                      <w:i/>
                      <w:iCs/>
                      <w:sz w:val="24"/>
                      <w:szCs w:val="24"/>
                    </w:rPr>
                  </m:ctrlPr>
                </m:acc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1</m:t>
                  </m:r>
                </m:e>
              </m:acc>
            </m:oMath>
            <w:r w:rsidRPr="00BB1D2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AF64691" w14:textId="2988D70C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EM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4FE0A28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.56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0D88670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.76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DAA2B5E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.13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44E5CDC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.47</w:t>
            </w:r>
          </w:p>
        </w:tc>
        <w:tc>
          <w:tcPr>
            <w:tcW w:w="141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D4D539A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.90</w:t>
            </w:r>
          </w:p>
        </w:tc>
      </w:tr>
      <w:tr w:rsidR="0095565D" w14:paraId="1A2CCCAE" w14:textId="77777777" w:rsidTr="00556594">
        <w:trPr>
          <w:trHeight w:val="454"/>
        </w:trPr>
        <w:tc>
          <w:tcPr>
            <w:tcW w:w="1415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12BF050C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5315089" w14:textId="09927A39" w:rsidR="0095565D" w:rsidRPr="003E75D7" w:rsidRDefault="00476D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OPM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FEB73EF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.37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6CB5B55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.15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27BBEF8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.08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05A09EE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.32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93BE77F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.09</w:t>
            </w:r>
          </w:p>
        </w:tc>
      </w:tr>
      <w:tr w:rsidR="0095565D" w14:paraId="4A33C08D" w14:textId="77777777" w:rsidTr="00556594">
        <w:trPr>
          <w:trHeight w:val="454"/>
        </w:trPr>
        <w:tc>
          <w:tcPr>
            <w:tcW w:w="1415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43B4E502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 w:hint="eastAsia"/>
                <w:sz w:val="24"/>
                <w:szCs w:val="24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BB1D28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m:oMath>
              <m:acc>
                <m:accPr>
                  <m:chr m:val="̅"/>
                  <m:ctrlPr>
                    <w:rPr>
                      <w:rFonts w:ascii="Cambria Math" w:hAnsi="Cambria Math" w:cs="Times New Roman"/>
                      <w:i/>
                      <w:iCs/>
                      <w:sz w:val="24"/>
                      <w:szCs w:val="24"/>
                    </w:rPr>
                  </m:ctrlPr>
                </m:accPr>
                <m:e>
                  <m:r>
                    <w:rPr>
                      <w:rFonts w:ascii="Cambria Math" w:hAnsi="Cambria Math" w:cs="Times New Roman"/>
                      <w:sz w:val="24"/>
                      <w:szCs w:val="24"/>
                    </w:rPr>
                    <m:t>2</m:t>
                  </m:r>
                </m:e>
              </m:acc>
            </m:oMath>
            <w:r w:rsidRPr="00BB1D2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47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DC2679B" w14:textId="7A58C2AC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EM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60D4BAB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.97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71CDF52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.99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9B044E7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.57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A500BFC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.39</w:t>
            </w:r>
          </w:p>
        </w:tc>
        <w:tc>
          <w:tcPr>
            <w:tcW w:w="141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BE8B9FC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.34</w:t>
            </w:r>
          </w:p>
        </w:tc>
      </w:tr>
      <w:tr w:rsidR="0095565D" w14:paraId="4D35D8AC" w14:textId="77777777" w:rsidTr="00556594">
        <w:trPr>
          <w:trHeight w:val="454"/>
        </w:trPr>
        <w:tc>
          <w:tcPr>
            <w:tcW w:w="1415" w:type="dxa"/>
            <w:vMerge/>
            <w:tcBorders>
              <w:left w:val="nil"/>
              <w:right w:val="nil"/>
            </w:tcBorders>
            <w:vAlign w:val="center"/>
          </w:tcPr>
          <w:p w14:paraId="3E6ED06B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75" w:type="dxa"/>
            <w:tcBorders>
              <w:top w:val="nil"/>
              <w:left w:val="nil"/>
              <w:right w:val="nil"/>
            </w:tcBorders>
            <w:vAlign w:val="center"/>
          </w:tcPr>
          <w:p w14:paraId="3C3E61A1" w14:textId="509C9E6C" w:rsidR="0095565D" w:rsidRDefault="00476D5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OPM</w:t>
            </w:r>
          </w:p>
        </w:tc>
        <w:tc>
          <w:tcPr>
            <w:tcW w:w="1413" w:type="dxa"/>
            <w:tcBorders>
              <w:top w:val="nil"/>
              <w:left w:val="nil"/>
              <w:right w:val="nil"/>
            </w:tcBorders>
            <w:vAlign w:val="center"/>
          </w:tcPr>
          <w:p w14:paraId="40341F47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.90</w:t>
            </w:r>
          </w:p>
        </w:tc>
        <w:tc>
          <w:tcPr>
            <w:tcW w:w="1413" w:type="dxa"/>
            <w:tcBorders>
              <w:top w:val="nil"/>
              <w:left w:val="nil"/>
              <w:right w:val="nil"/>
            </w:tcBorders>
            <w:vAlign w:val="center"/>
          </w:tcPr>
          <w:p w14:paraId="2AA0ACB4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.28</w:t>
            </w:r>
          </w:p>
        </w:tc>
        <w:tc>
          <w:tcPr>
            <w:tcW w:w="1413" w:type="dxa"/>
            <w:tcBorders>
              <w:top w:val="nil"/>
              <w:left w:val="nil"/>
              <w:right w:val="nil"/>
            </w:tcBorders>
            <w:vAlign w:val="center"/>
          </w:tcPr>
          <w:p w14:paraId="710E3AEC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.51</w:t>
            </w:r>
          </w:p>
        </w:tc>
        <w:tc>
          <w:tcPr>
            <w:tcW w:w="1413" w:type="dxa"/>
            <w:tcBorders>
              <w:top w:val="nil"/>
              <w:left w:val="nil"/>
              <w:right w:val="nil"/>
            </w:tcBorders>
            <w:vAlign w:val="center"/>
          </w:tcPr>
          <w:p w14:paraId="49F75F27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.22</w:t>
            </w:r>
          </w:p>
        </w:tc>
        <w:tc>
          <w:tcPr>
            <w:tcW w:w="1411" w:type="dxa"/>
            <w:tcBorders>
              <w:top w:val="nil"/>
              <w:left w:val="nil"/>
              <w:right w:val="nil"/>
            </w:tcBorders>
            <w:vAlign w:val="center"/>
          </w:tcPr>
          <w:p w14:paraId="320A38E8" w14:textId="77777777" w:rsidR="0095565D" w:rsidRPr="003E75D7" w:rsidRDefault="0095565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.99</w:t>
            </w:r>
          </w:p>
        </w:tc>
      </w:tr>
    </w:tbl>
    <w:p w14:paraId="43BEB11D" w14:textId="25C627C3" w:rsidR="0095565D" w:rsidRDefault="0095565D">
      <w:pPr>
        <w:widowControl/>
        <w:wordWrap/>
        <w:autoSpaceDE/>
        <w:autoSpaceDN/>
        <w:rPr>
          <w:rFonts w:ascii="Times New Roman" w:hAnsi="Times New Roman" w:cs="Times New Roman"/>
          <w:sz w:val="26"/>
          <w:szCs w:val="26"/>
        </w:rPr>
      </w:pPr>
    </w:p>
    <w:p w14:paraId="6C8F71BC" w14:textId="77777777" w:rsidR="00B44C09" w:rsidRDefault="00B44C09">
      <w:pPr>
        <w:widowControl/>
        <w:wordWrap/>
        <w:autoSpaceDE/>
        <w:autoSpaceDN/>
        <w:rPr>
          <w:rFonts w:ascii="Times New Roman" w:hAnsi="Times New Roman" w:cs="Times New Roman"/>
          <w:sz w:val="26"/>
          <w:szCs w:val="26"/>
        </w:rPr>
      </w:pPr>
    </w:p>
    <w:p w14:paraId="19B644F3" w14:textId="77777777" w:rsidR="00A0656B" w:rsidRDefault="00A0656B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Fonts w:ascii="Times New Roman" w:hAnsi="Times New Roman" w:cs="Times New Roman"/>
          <w:b/>
          <w:bCs/>
          <w:sz w:val="26"/>
          <w:szCs w:val="26"/>
        </w:rPr>
        <w:br w:type="page"/>
      </w:r>
    </w:p>
    <w:p w14:paraId="17ED6CFD" w14:textId="23766BB4" w:rsidR="00C40D98" w:rsidRPr="004A62A2" w:rsidRDefault="00C40D98" w:rsidP="00C40D98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  <w:r w:rsidRPr="004A62A2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</w:t>
      </w:r>
      <w:r w:rsidR="00CA343A">
        <w:rPr>
          <w:rFonts w:ascii="Times New Roman" w:hAnsi="Times New Roman" w:cs="Times New Roman" w:hint="eastAsia"/>
          <w:b/>
          <w:bCs/>
          <w:sz w:val="24"/>
          <w:szCs w:val="24"/>
        </w:rPr>
        <w:t>10</w:t>
      </w:r>
      <w:r w:rsidRPr="004A62A2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4A62A2">
        <w:rPr>
          <w:rFonts w:ascii="Times New Roman" w:hAnsi="Times New Roman" w:cs="Times New Roman"/>
          <w:sz w:val="24"/>
          <w:szCs w:val="24"/>
        </w:rPr>
        <w:t xml:space="preserve"> The calculated lattice parameters of Rutile IrO</w:t>
      </w:r>
      <w:r w:rsidRPr="004A62A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4A62A2">
        <w:rPr>
          <w:rFonts w:ascii="Times New Roman" w:hAnsi="Times New Roman" w:cs="Times New Roman"/>
          <w:sz w:val="24"/>
          <w:szCs w:val="24"/>
        </w:rPr>
        <w:t>, consistent with prior studies.</w:t>
      </w:r>
    </w:p>
    <w:tbl>
      <w:tblPr>
        <w:tblStyle w:val="ab"/>
        <w:tblW w:w="9974" w:type="dxa"/>
        <w:tblLook w:val="04A0" w:firstRow="1" w:lastRow="0" w:firstColumn="1" w:lastColumn="0" w:noHBand="0" w:noVBand="1"/>
      </w:tblPr>
      <w:tblGrid>
        <w:gridCol w:w="1749"/>
        <w:gridCol w:w="1640"/>
        <w:gridCol w:w="1610"/>
        <w:gridCol w:w="1648"/>
        <w:gridCol w:w="1503"/>
        <w:gridCol w:w="1824"/>
      </w:tblGrid>
      <w:tr w:rsidR="00C40D98" w14:paraId="4566A0D2" w14:textId="77777777" w:rsidTr="00556594">
        <w:trPr>
          <w:trHeight w:val="340"/>
        </w:trPr>
        <w:tc>
          <w:tcPr>
            <w:tcW w:w="1749" w:type="dxa"/>
            <w:vMerge w:val="restart"/>
            <w:tcBorders>
              <w:left w:val="nil"/>
              <w:right w:val="nil"/>
            </w:tcBorders>
            <w:vAlign w:val="center"/>
          </w:tcPr>
          <w:p w14:paraId="6666AAC0" w14:textId="77777777" w:rsidR="006712AB" w:rsidRDefault="006712AB" w:rsidP="005565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6685756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Method</w:t>
            </w:r>
          </w:p>
        </w:tc>
        <w:tc>
          <w:tcPr>
            <w:tcW w:w="6401" w:type="dxa"/>
            <w:gridSpan w:val="4"/>
            <w:tcBorders>
              <w:left w:val="nil"/>
              <w:right w:val="nil"/>
            </w:tcBorders>
            <w:vAlign w:val="center"/>
          </w:tcPr>
          <w:p w14:paraId="0BEB4820" w14:textId="77777777" w:rsidR="00C40D98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attice constant</w:t>
            </w:r>
          </w:p>
        </w:tc>
        <w:tc>
          <w:tcPr>
            <w:tcW w:w="1824" w:type="dxa"/>
            <w:vMerge w:val="restart"/>
            <w:tcBorders>
              <w:left w:val="nil"/>
              <w:right w:val="nil"/>
            </w:tcBorders>
            <w:vAlign w:val="center"/>
          </w:tcPr>
          <w:p w14:paraId="325AE89A" w14:textId="77777777" w:rsidR="006712AB" w:rsidRDefault="006712AB" w:rsidP="005565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1B91BA6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Reference</w:t>
            </w:r>
          </w:p>
        </w:tc>
      </w:tr>
      <w:tr w:rsidR="00C40D98" w14:paraId="56854C24" w14:textId="77777777" w:rsidTr="00556594">
        <w:trPr>
          <w:trHeight w:val="283"/>
        </w:trPr>
        <w:tc>
          <w:tcPr>
            <w:tcW w:w="1749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D347940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4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11C4160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a (Å)</w:t>
            </w:r>
          </w:p>
        </w:tc>
        <w:tc>
          <w:tcPr>
            <w:tcW w:w="161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404D166" w14:textId="77777777" w:rsidR="00C40D98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 xml:space="preserve"> (Å)</w:t>
            </w:r>
          </w:p>
        </w:tc>
        <w:tc>
          <w:tcPr>
            <w:tcW w:w="1648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7E20181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c</w:t>
            </w: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(Å)</w:t>
            </w:r>
          </w:p>
        </w:tc>
        <w:tc>
          <w:tcPr>
            <w:tcW w:w="150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460AEB1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u</w:t>
            </w:r>
          </w:p>
        </w:tc>
        <w:tc>
          <w:tcPr>
            <w:tcW w:w="1824" w:type="dxa"/>
            <w:vMerge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C1AADAA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40D98" w14:paraId="49EA4D87" w14:textId="77777777" w:rsidTr="00556594">
        <w:trPr>
          <w:trHeight w:val="397"/>
        </w:trPr>
        <w:tc>
          <w:tcPr>
            <w:tcW w:w="1749" w:type="dxa"/>
            <w:tcBorders>
              <w:left w:val="nil"/>
              <w:bottom w:val="nil"/>
              <w:right w:val="nil"/>
            </w:tcBorders>
            <w:vAlign w:val="center"/>
          </w:tcPr>
          <w:p w14:paraId="52C6E4CF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GGA</w:t>
            </w:r>
          </w:p>
        </w:tc>
        <w:tc>
          <w:tcPr>
            <w:tcW w:w="1640" w:type="dxa"/>
            <w:tcBorders>
              <w:left w:val="nil"/>
              <w:bottom w:val="nil"/>
              <w:right w:val="nil"/>
            </w:tcBorders>
            <w:vAlign w:val="center"/>
          </w:tcPr>
          <w:p w14:paraId="3344A9F9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4.54</w:t>
            </w:r>
          </w:p>
        </w:tc>
        <w:tc>
          <w:tcPr>
            <w:tcW w:w="1610" w:type="dxa"/>
            <w:tcBorders>
              <w:left w:val="nil"/>
              <w:bottom w:val="nil"/>
              <w:right w:val="nil"/>
            </w:tcBorders>
            <w:vAlign w:val="center"/>
          </w:tcPr>
          <w:p w14:paraId="6C3987F3" w14:textId="77777777" w:rsidR="00C40D98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.54</w:t>
            </w:r>
          </w:p>
        </w:tc>
        <w:tc>
          <w:tcPr>
            <w:tcW w:w="1648" w:type="dxa"/>
            <w:tcBorders>
              <w:left w:val="nil"/>
              <w:bottom w:val="nil"/>
              <w:right w:val="nil"/>
            </w:tcBorders>
            <w:vAlign w:val="center"/>
          </w:tcPr>
          <w:p w14:paraId="762174F4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3.19</w:t>
            </w:r>
          </w:p>
        </w:tc>
        <w:tc>
          <w:tcPr>
            <w:tcW w:w="1501" w:type="dxa"/>
            <w:tcBorders>
              <w:left w:val="nil"/>
              <w:bottom w:val="nil"/>
              <w:right w:val="nil"/>
            </w:tcBorders>
            <w:vAlign w:val="center"/>
          </w:tcPr>
          <w:p w14:paraId="7C90A242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.31</w:t>
            </w:r>
          </w:p>
        </w:tc>
        <w:tc>
          <w:tcPr>
            <w:tcW w:w="1824" w:type="dxa"/>
            <w:tcBorders>
              <w:left w:val="nil"/>
              <w:bottom w:val="nil"/>
              <w:right w:val="nil"/>
            </w:tcBorders>
            <w:vAlign w:val="center"/>
          </w:tcPr>
          <w:p w14:paraId="53ADB44A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E75D7">
              <w:rPr>
                <w:rFonts w:ascii="Times New Roman" w:hAnsi="Times New Roman" w:cs="Times New Roman"/>
                <w:sz w:val="24"/>
                <w:szCs w:val="24"/>
              </w:rPr>
              <w:t>This work</w:t>
            </w:r>
          </w:p>
        </w:tc>
      </w:tr>
      <w:tr w:rsidR="00C40D98" w14:paraId="11ED5EF8" w14:textId="77777777" w:rsidTr="00556594">
        <w:trPr>
          <w:trHeight w:val="397"/>
        </w:trPr>
        <w:tc>
          <w:tcPr>
            <w:tcW w:w="174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AD1B4B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GA+DF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FCF19F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4.54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CE57C0" w14:textId="77777777" w:rsidR="00C40D98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.54</w:t>
            </w: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092550" w14:textId="77777777" w:rsidR="00C40D98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E92941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.31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E08F7D" w14:textId="2628ECCE" w:rsidR="00C40D98" w:rsidRPr="003E75D7" w:rsidRDefault="00824A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&lt;EndNote&gt;&lt;Cite&gt;&lt;Author&gt;Pham&lt;/Author&gt;&lt;Year&gt;2017&lt;/Year&gt;&lt;RecNum&gt;173&lt;/RecNum&gt;&lt;DisplayText&gt;&lt;style face="superscript"&gt;51&lt;/style&gt;&lt;/DisplayText&gt;&lt;record&gt;&lt;rec-number&gt;173&lt;/rec-number&gt;&lt;foreign-keys&gt;&lt;key app="EN" db-id="rrs9srwx7wsfv5e9v95x20r12zfeaev0xwx0" timestamp="1710153191"&gt;173&lt;/key&gt;&lt;/foreign-keys&gt;&lt;ref-type name="Journal Article"&gt;17&lt;/ref-type&gt;&lt;contributors&gt;&lt;authors&gt;&lt;author&gt;Pham, Thong Le Minh&lt;/author&gt;&lt;author&gt;Nachimuthu, Santhanamoorthi&lt;/author&gt;&lt;author&gt;Kuo, Jer-Lai&lt;/author&gt;&lt;author&gt;Jiang, Jyh-Chiang&lt;/author&gt;&lt;/authors&gt;&lt;/contributors&gt;&lt;titles&gt;&lt;title&gt;A DFT study of ethane activation on IrO2 (110) surface by precursor-mediated mechanism&lt;/title&gt;&lt;secondary-title&gt;Applied Catalysis A: General&lt;/secondary-title&gt;&lt;/titles&gt;&lt;periodical&gt;&lt;full-title&gt;Applied Catalysis A: General&lt;/full-title&gt;&lt;/periodical&gt;&lt;pages&gt;8-14&lt;/pages&gt;&lt;volume&gt;541&lt;/volume&gt;&lt;dates&gt;&lt;year&gt;2017&lt;/year&gt;&lt;/dates&gt;&lt;isbn&gt;0926-860X&lt;/isbn&gt;&lt;urls&gt;&lt;/urls&gt;&lt;/record&gt;&lt;/Cite&gt;&lt;/EndNote&gt;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51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C40D98" w14:paraId="70BAEA2C" w14:textId="77777777" w:rsidTr="00556594">
        <w:trPr>
          <w:trHeight w:val="397"/>
        </w:trPr>
        <w:tc>
          <w:tcPr>
            <w:tcW w:w="174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60F82E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GA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1DDD5E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4.54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C2451F" w14:textId="77777777" w:rsidR="00C40D98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.54</w:t>
            </w: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E2BEA2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B816CE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4FC164" w14:textId="53EE2164" w:rsidR="00C40D98" w:rsidRPr="003E75D7" w:rsidRDefault="00824A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&lt;EndNote&gt;&lt;Cite&gt;&lt;Author&gt;Liang&lt;/Author&gt;&lt;Year&gt;2017&lt;/Year&gt;&lt;RecNum&gt;174&lt;/RecNum&gt;&lt;DisplayText&gt;&lt;style face="superscript"&gt;52&lt;/style&gt;&lt;/DisplayText&gt;&lt;record&gt;&lt;rec-number&gt;174&lt;/rec-number&gt;&lt;foreign-keys&gt;&lt;key app="EN" db-id="rrs9srwx7wsfv5e9v95x20r12zfeaev0xwx0" timestamp="1710153201"&gt;174&lt;/key&gt;&lt;/foreign-keys&gt;&lt;ref-type name="Journal Article"&gt;17&lt;/ref-type&gt;&lt;contributors&gt;&lt;authors&gt;&lt;author&gt;Liang, Zhu&lt;/author&gt;&lt;author&gt;Li, Tao&lt;/author&gt;&lt;author&gt;Kim, Minkyu&lt;/author&gt;&lt;author&gt;Asthagiri, Aravind&lt;/author&gt;&lt;author&gt;Weaver, Jason F&lt;/author&gt;&lt;/authors&gt;&lt;/contributors&gt;&lt;titles&gt;&lt;title&gt;Low-temperature activation of methane on the IrO2 (110) surface&lt;/title&gt;&lt;secondary-title&gt;Science&lt;/secondary-title&gt;&lt;/titles&gt;&lt;periodical&gt;&lt;full-title&gt;Science&lt;/full-title&gt;&lt;/periodical&gt;&lt;pages&gt;299-303&lt;/pages&gt;&lt;volume&gt;356&lt;/volume&gt;&lt;number&gt;6335&lt;/number&gt;&lt;dates&gt;&lt;year&gt;2017&lt;/year&gt;&lt;/dates&gt;&lt;isbn&gt;0036-8075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52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C40D98" w14:paraId="1922E646" w14:textId="77777777" w:rsidTr="00556594">
        <w:trPr>
          <w:trHeight w:val="397"/>
        </w:trPr>
        <w:tc>
          <w:tcPr>
            <w:tcW w:w="174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B699D0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GA+U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3795E7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.55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7EBAD9" w14:textId="77777777" w:rsidR="00C40D98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.55</w:t>
            </w: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D30175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.19</w:t>
            </w:r>
          </w:p>
        </w:tc>
        <w:tc>
          <w:tcPr>
            <w:tcW w:w="15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EBAB43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.31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16074C" w14:textId="2D5CE64E" w:rsidR="00C40D98" w:rsidRPr="003E75D7" w:rsidRDefault="00824A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&lt;EndNote&gt;&lt;Cite&gt;&lt;Author&gt;Sen&lt;/Author&gt;&lt;Year&gt;2015&lt;/Year&gt;&lt;RecNum&gt;175&lt;/RecNum&gt;&lt;DisplayText&gt;&lt;style face="superscript"&gt;53&lt;/style&gt;&lt;/DisplayText&gt;&lt;record&gt;&lt;rec-number&gt;175&lt;/rec-number&gt;&lt;foreign-keys&gt;&lt;key app="EN" db-id="rrs9srwx7wsfv5e9v95x20r12zfeaev0xwx0" timestamp="1710153210"&gt;175&lt;/key&gt;&lt;/foreign-keys&gt;&lt;ref-type name="Journal Article"&gt;17&lt;/ref-type&gt;&lt;contributors&gt;&lt;authors&gt;&lt;author&gt;Sen, FG&lt;/author&gt;&lt;author&gt;Kinaci, A&lt;/author&gt;&lt;author&gt;Narayanan, B&lt;/author&gt;&lt;author&gt;Gray, SK&lt;/author&gt;&lt;author&gt;Davis, MJ&lt;/author&gt;&lt;author&gt;Sankaranarayanan, SKRS&lt;/author&gt;&lt;author&gt;Chan, MKY&lt;/author&gt;&lt;/authors&gt;&lt;/contributors&gt;&lt;titles&gt;&lt;title&gt;Towards accurate prediction of catalytic activity in IrO 2 nanoclusters via first principles-based variable charge force field&lt;/title&gt;&lt;secondary-title&gt;Journal of Materials Chemistry A&lt;/secondary-title&gt;&lt;/titles&gt;&lt;periodical&gt;&lt;full-title&gt;Journal of Materials Chemistry A&lt;/full-title&gt;&lt;/periodical&gt;&lt;pages&gt;18970-18982&lt;/pages&gt;&lt;volume&gt;3&lt;/volume&gt;&lt;number&gt;37&lt;/number&gt;&lt;dates&gt;&lt;year&gt;2015&lt;/year&gt;&lt;/dates&gt;&lt;urls&gt;&lt;/urls&gt;&lt;/record&gt;&lt;/Cite&gt;&lt;/EndNote&gt;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53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C40D98" w14:paraId="067231D0" w14:textId="77777777" w:rsidTr="00556594">
        <w:trPr>
          <w:trHeight w:val="397"/>
        </w:trPr>
        <w:tc>
          <w:tcPr>
            <w:tcW w:w="174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E8C1FA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xp.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6676A6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61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E2AE9F" w14:textId="77777777" w:rsidR="00C40D98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251EE65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.15</w:t>
            </w:r>
          </w:p>
        </w:tc>
        <w:tc>
          <w:tcPr>
            <w:tcW w:w="15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3349FF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18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AA830B" w14:textId="1CE785D8" w:rsidR="00C40D98" w:rsidRPr="003E75D7" w:rsidRDefault="00824A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&lt;EndNote&gt;&lt;Cite&gt;&lt;Author&gt;Weaver&lt;/Author&gt;&lt;Year&gt;2013&lt;/Year&gt;&lt;RecNum&gt;176&lt;/RecNum&gt;&lt;DisplayText&gt;&lt;style face="superscript"&gt;54&lt;/style&gt;&lt;/DisplayText&gt;&lt;record&gt;&lt;rec-number&gt;176&lt;/rec-number&gt;&lt;foreign-keys&gt;&lt;key app="EN" db-id="rrs9srwx7wsfv5e9v95x20r12zfeaev0xwx0" timestamp="1710153215"&gt;176&lt;/key&gt;&lt;/foreign-keys&gt;&lt;ref-type name="Journal Article"&gt;17&lt;/ref-type&gt;&lt;contributors&gt;&lt;authors&gt;&lt;author&gt;Weaver, Jason F&lt;/author&gt;&lt;/authors&gt;&lt;/contributors&gt;&lt;titles&gt;&lt;title&gt;Surface chemistry of late transition metal oxides&lt;/title&gt;&lt;secondary-title&gt;Chemical reviews&lt;/secondary-title&gt;&lt;/titles&gt;&lt;periodical&gt;&lt;full-title&gt;Chemical reviews&lt;/full-title&gt;&lt;/periodical&gt;&lt;pages&gt;4164-4215&lt;/pages&gt;&lt;volume&gt;113&lt;/volume&gt;&lt;number&gt;6&lt;/number&gt;&lt;dates&gt;&lt;year&gt;2013&lt;/year&gt;&lt;/dates&gt;&lt;isbn&gt;0009-2665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54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  <w:tr w:rsidR="00C40D98" w14:paraId="53C453A2" w14:textId="77777777" w:rsidTr="00556594">
        <w:trPr>
          <w:trHeight w:val="397"/>
        </w:trPr>
        <w:tc>
          <w:tcPr>
            <w:tcW w:w="1749" w:type="dxa"/>
            <w:tcBorders>
              <w:top w:val="nil"/>
              <w:left w:val="nil"/>
              <w:right w:val="nil"/>
            </w:tcBorders>
            <w:vAlign w:val="center"/>
          </w:tcPr>
          <w:p w14:paraId="65EDB2EE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xp.</w:t>
            </w:r>
          </w:p>
        </w:tc>
        <w:tc>
          <w:tcPr>
            <w:tcW w:w="1640" w:type="dxa"/>
            <w:tcBorders>
              <w:top w:val="nil"/>
              <w:left w:val="nil"/>
              <w:right w:val="nil"/>
            </w:tcBorders>
            <w:vAlign w:val="center"/>
          </w:tcPr>
          <w:p w14:paraId="6AF64168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.51</w:t>
            </w:r>
          </w:p>
        </w:tc>
        <w:tc>
          <w:tcPr>
            <w:tcW w:w="1610" w:type="dxa"/>
            <w:tcBorders>
              <w:top w:val="nil"/>
              <w:left w:val="nil"/>
              <w:right w:val="nil"/>
            </w:tcBorders>
            <w:vAlign w:val="center"/>
          </w:tcPr>
          <w:p w14:paraId="043810AC" w14:textId="77777777" w:rsidR="00C40D98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.51</w:t>
            </w:r>
          </w:p>
        </w:tc>
        <w:tc>
          <w:tcPr>
            <w:tcW w:w="1648" w:type="dxa"/>
            <w:tcBorders>
              <w:top w:val="nil"/>
              <w:left w:val="nil"/>
              <w:right w:val="nil"/>
            </w:tcBorders>
            <w:vAlign w:val="center"/>
          </w:tcPr>
          <w:p w14:paraId="75E43A86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.16</w:t>
            </w:r>
          </w:p>
        </w:tc>
        <w:tc>
          <w:tcPr>
            <w:tcW w:w="1501" w:type="dxa"/>
            <w:tcBorders>
              <w:top w:val="nil"/>
              <w:left w:val="nil"/>
              <w:right w:val="nil"/>
            </w:tcBorders>
            <w:vAlign w:val="center"/>
          </w:tcPr>
          <w:p w14:paraId="4FA60EAE" w14:textId="77777777" w:rsidR="00C40D98" w:rsidRPr="003E75D7" w:rsidRDefault="00C40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.31</w:t>
            </w:r>
          </w:p>
        </w:tc>
        <w:tc>
          <w:tcPr>
            <w:tcW w:w="1824" w:type="dxa"/>
            <w:tcBorders>
              <w:top w:val="nil"/>
              <w:left w:val="nil"/>
              <w:right w:val="nil"/>
            </w:tcBorders>
            <w:vAlign w:val="center"/>
          </w:tcPr>
          <w:p w14:paraId="308E078C" w14:textId="715CA068" w:rsidR="00C40D98" w:rsidRPr="003E75D7" w:rsidRDefault="00824A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24"/>
                <w:szCs w:val="24"/>
              </w:rPr>
              <w:instrText xml:space="preserve"> ADDIN EN.CITE &lt;EndNote&gt;&lt;Cite&gt;&lt;Author&gt;Bolzan&lt;/Author&gt;&lt;Year&gt;1997&lt;/Year&gt;&lt;RecNum&gt;177&lt;/RecNum&gt;&lt;DisplayText&gt;&lt;style face="superscript"&gt;55&lt;/style&gt;&lt;/DisplayText&gt;&lt;record&gt;&lt;rec-number&gt;177&lt;/rec-number&gt;&lt;foreign-keys&gt;&lt;key app="EN" db-id="rrs9srwx7wsfv5e9v95x20r12zfeaev0xwx0" timestamp="1710153221"&gt;177&lt;/key&gt;&lt;/foreign-keys&gt;&lt;ref-type name="Journal Article"&gt;17&lt;/ref-type&gt;&lt;contributors&gt;&lt;authors&gt;&lt;author&gt;Bolzan, Adrian A&lt;/author&gt;&lt;author&gt;Fong, Celesta&lt;/author&gt;&lt;author&gt;Kennedy, Brendan J&lt;/author&gt;&lt;author&gt;Howard, Christopher J&lt;/author&gt;&lt;/authors&gt;&lt;/contributors&gt;&lt;titles&gt;&lt;title&gt;Structural studies of rutile-type metal dioxides&lt;/title&gt;&lt;secondary-title&gt;Acta Crystallographica Section B: Structural Science&lt;/secondary-title&gt;&lt;/titles&gt;&lt;periodical&gt;&lt;full-title&gt;Acta Crystallographica Section B: Structural Science&lt;/full-title&gt;&lt;/periodical&gt;&lt;pages&gt;373-380&lt;/pages&gt;&lt;volume&gt;53&lt;/volume&gt;&lt;number&gt;3&lt;/number&gt;&lt;dates&gt;&lt;year&gt;1997&lt;/year&gt;&lt;/dates&gt;&lt;isbn&gt;0108-7681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24"/>
                <w:szCs w:val="24"/>
                <w:vertAlign w:val="superscript"/>
              </w:rPr>
              <w:t>55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2DC95C86" w14:textId="77777777" w:rsidR="00C40D98" w:rsidRDefault="00C40D98" w:rsidP="00C40D98">
      <w:pPr>
        <w:jc w:val="center"/>
      </w:pPr>
    </w:p>
    <w:p w14:paraId="20EF3F06" w14:textId="77777777" w:rsidR="00C40D98" w:rsidRDefault="00C40D98" w:rsidP="00C40D98">
      <w:pPr>
        <w:widowControl/>
        <w:wordWrap/>
        <w:autoSpaceDE/>
        <w:autoSpaceDN/>
      </w:pPr>
    </w:p>
    <w:p w14:paraId="15518174" w14:textId="77777777" w:rsidR="00C40D98" w:rsidRDefault="00C40D98" w:rsidP="00C40D98">
      <w:pPr>
        <w:widowControl/>
        <w:wordWrap/>
        <w:autoSpaceDE/>
        <w:autoSpaceDN/>
      </w:pPr>
      <w:r>
        <w:br w:type="page"/>
      </w:r>
    </w:p>
    <w:p w14:paraId="72E0026C" w14:textId="110EA366" w:rsidR="00C40D98" w:rsidRPr="004A62A2" w:rsidRDefault="00C40D98" w:rsidP="00C40D98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  <w:r w:rsidRPr="004A62A2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</w:t>
      </w:r>
      <w:r w:rsidR="00CA343A">
        <w:rPr>
          <w:rFonts w:ascii="Times New Roman" w:hAnsi="Times New Roman" w:cs="Times New Roman" w:hint="eastAsia"/>
          <w:b/>
          <w:bCs/>
          <w:sz w:val="24"/>
          <w:szCs w:val="24"/>
        </w:rPr>
        <w:t>11</w:t>
      </w:r>
      <w:r w:rsidRPr="004A62A2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4A62A2">
        <w:rPr>
          <w:rFonts w:ascii="Times New Roman" w:hAnsi="Times New Roman" w:cs="Times New Roman"/>
          <w:sz w:val="24"/>
          <w:szCs w:val="24"/>
        </w:rPr>
        <w:t xml:space="preserve"> The calculated </w:t>
      </w:r>
      <w:r w:rsidR="00FE75D0">
        <w:rPr>
          <w:rFonts w:ascii="Times New Roman" w:hAnsi="Times New Roman" w:cs="Times New Roman"/>
          <w:sz w:val="24"/>
          <w:szCs w:val="24"/>
        </w:rPr>
        <w:t>o</w:t>
      </w:r>
      <w:r w:rsidRPr="004A62A2">
        <w:rPr>
          <w:rFonts w:ascii="Times New Roman" w:hAnsi="Times New Roman" w:cs="Times New Roman"/>
          <w:sz w:val="24"/>
          <w:szCs w:val="24"/>
        </w:rPr>
        <w:t>verpotential for OER of IrO</w:t>
      </w:r>
      <w:r w:rsidRPr="004A62A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4A62A2">
        <w:rPr>
          <w:rFonts w:ascii="Times New Roman" w:hAnsi="Times New Roman" w:cs="Times New Roman"/>
          <w:sz w:val="24"/>
          <w:szCs w:val="24"/>
        </w:rPr>
        <w:t xml:space="preserve"> (110)</w:t>
      </w:r>
      <w:r w:rsidR="00FE75D0">
        <w:rPr>
          <w:rFonts w:ascii="Times New Roman" w:hAnsi="Times New Roman" w:cs="Times New Roman"/>
          <w:sz w:val="24"/>
          <w:szCs w:val="24"/>
        </w:rPr>
        <w:t xml:space="preserve"> surfaces</w:t>
      </w:r>
      <w:r w:rsidR="0095565D" w:rsidRPr="004A62A2">
        <w:rPr>
          <w:rFonts w:ascii="Times New Roman" w:hAnsi="Times New Roman" w:cs="Times New Roman" w:hint="eastAsia"/>
          <w:sz w:val="24"/>
          <w:szCs w:val="24"/>
        </w:rPr>
        <w:t>.</w:t>
      </w:r>
    </w:p>
    <w:tbl>
      <w:tblPr>
        <w:tblStyle w:val="ab"/>
        <w:tblW w:w="10036" w:type="dxa"/>
        <w:tblLook w:val="04A0" w:firstRow="1" w:lastRow="0" w:firstColumn="1" w:lastColumn="0" w:noHBand="0" w:noVBand="1"/>
      </w:tblPr>
      <w:tblGrid>
        <w:gridCol w:w="1392"/>
        <w:gridCol w:w="1487"/>
        <w:gridCol w:w="1361"/>
        <w:gridCol w:w="1361"/>
        <w:gridCol w:w="1361"/>
        <w:gridCol w:w="1365"/>
        <w:gridCol w:w="1709"/>
      </w:tblGrid>
      <w:tr w:rsidR="00CC3D00" w:rsidRPr="004A62A2" w14:paraId="04C20399" w14:textId="77777777" w:rsidTr="00B43284">
        <w:trPr>
          <w:trHeight w:val="283"/>
        </w:trPr>
        <w:tc>
          <w:tcPr>
            <w:tcW w:w="1392" w:type="dxa"/>
            <w:vMerge w:val="restart"/>
            <w:tcBorders>
              <w:left w:val="nil"/>
              <w:right w:val="nil"/>
            </w:tcBorders>
          </w:tcPr>
          <w:p w14:paraId="6D5393BB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A5753EC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S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ample</w:t>
            </w:r>
          </w:p>
        </w:tc>
        <w:tc>
          <w:tcPr>
            <w:tcW w:w="1487" w:type="dxa"/>
            <w:vMerge w:val="restart"/>
            <w:tcBorders>
              <w:left w:val="nil"/>
              <w:right w:val="nil"/>
            </w:tcBorders>
          </w:tcPr>
          <w:p w14:paraId="433B6504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89F33F3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M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echanism</w:t>
            </w:r>
          </w:p>
        </w:tc>
        <w:tc>
          <w:tcPr>
            <w:tcW w:w="5448" w:type="dxa"/>
            <w:gridSpan w:val="4"/>
            <w:tcBorders>
              <w:left w:val="nil"/>
              <w:bottom w:val="single" w:sz="4" w:space="0" w:color="auto"/>
              <w:right w:val="nil"/>
            </w:tcBorders>
          </w:tcPr>
          <w:p w14:paraId="6E98E7E3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G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ibbs free energy</w:t>
            </w:r>
          </w:p>
        </w:tc>
        <w:tc>
          <w:tcPr>
            <w:tcW w:w="1709" w:type="dxa"/>
            <w:tcBorders>
              <w:left w:val="nil"/>
              <w:bottom w:val="single" w:sz="4" w:space="0" w:color="auto"/>
              <w:right w:val="nil"/>
            </w:tcBorders>
          </w:tcPr>
          <w:p w14:paraId="7B04DDE8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O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verpotential</w:t>
            </w:r>
          </w:p>
        </w:tc>
      </w:tr>
      <w:tr w:rsidR="00CC3D00" w:rsidRPr="004A62A2" w14:paraId="1D5BE664" w14:textId="77777777" w:rsidTr="00B43284">
        <w:trPr>
          <w:trHeight w:val="283"/>
        </w:trPr>
        <w:tc>
          <w:tcPr>
            <w:tcW w:w="1392" w:type="dxa"/>
            <w:vMerge/>
            <w:tcBorders>
              <w:left w:val="nil"/>
              <w:right w:val="nil"/>
            </w:tcBorders>
          </w:tcPr>
          <w:p w14:paraId="2210B0DE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7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755DF589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61" w:type="dxa"/>
            <w:tcBorders>
              <w:left w:val="nil"/>
              <w:bottom w:val="single" w:sz="4" w:space="0" w:color="auto"/>
              <w:right w:val="nil"/>
            </w:tcBorders>
          </w:tcPr>
          <w:p w14:paraId="30A16E26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ΔG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 xml:space="preserve"> (eV)</w:t>
            </w:r>
          </w:p>
        </w:tc>
        <w:tc>
          <w:tcPr>
            <w:tcW w:w="1361" w:type="dxa"/>
            <w:tcBorders>
              <w:left w:val="nil"/>
              <w:bottom w:val="single" w:sz="4" w:space="0" w:color="auto"/>
              <w:right w:val="nil"/>
            </w:tcBorders>
          </w:tcPr>
          <w:p w14:paraId="3C0B7881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ΔG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 xml:space="preserve"> (eV)</w:t>
            </w:r>
          </w:p>
        </w:tc>
        <w:tc>
          <w:tcPr>
            <w:tcW w:w="1361" w:type="dxa"/>
            <w:tcBorders>
              <w:left w:val="nil"/>
              <w:bottom w:val="single" w:sz="4" w:space="0" w:color="auto"/>
              <w:right w:val="nil"/>
            </w:tcBorders>
          </w:tcPr>
          <w:p w14:paraId="1F1AB865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ΔG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 xml:space="preserve"> (eV)</w:t>
            </w:r>
          </w:p>
        </w:tc>
        <w:tc>
          <w:tcPr>
            <w:tcW w:w="1364" w:type="dxa"/>
            <w:tcBorders>
              <w:left w:val="nil"/>
              <w:bottom w:val="single" w:sz="4" w:space="0" w:color="auto"/>
              <w:right w:val="nil"/>
            </w:tcBorders>
          </w:tcPr>
          <w:p w14:paraId="5F20B1C3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ΔG4 (eV)</w:t>
            </w:r>
          </w:p>
        </w:tc>
        <w:tc>
          <w:tcPr>
            <w:tcW w:w="1709" w:type="dxa"/>
            <w:tcBorders>
              <w:left w:val="nil"/>
              <w:bottom w:val="single" w:sz="4" w:space="0" w:color="auto"/>
              <w:right w:val="nil"/>
            </w:tcBorders>
          </w:tcPr>
          <w:p w14:paraId="04507317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η (V)</w:t>
            </w:r>
          </w:p>
        </w:tc>
      </w:tr>
      <w:tr w:rsidR="00CC3D00" w:rsidRPr="004A62A2" w14:paraId="177C25BF" w14:textId="77777777" w:rsidTr="00B43284">
        <w:trPr>
          <w:trHeight w:val="668"/>
        </w:trPr>
        <w:tc>
          <w:tcPr>
            <w:tcW w:w="1392" w:type="dxa"/>
            <w:vMerge w:val="restart"/>
            <w:tcBorders>
              <w:left w:val="nil"/>
              <w:right w:val="nil"/>
            </w:tcBorders>
          </w:tcPr>
          <w:p w14:paraId="69A2442C" w14:textId="77777777" w:rsidR="00CC3D00" w:rsidRPr="004A62A2" w:rsidRDefault="00CC3D00" w:rsidP="00B4328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11E2E85" w14:textId="77777777" w:rsidR="00CC3D00" w:rsidRPr="004A62A2" w:rsidRDefault="00CC3D00" w:rsidP="00B4328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DEB5252" w14:textId="77777777" w:rsidR="00CC3D00" w:rsidRPr="004A62A2" w:rsidRDefault="00CC3D00" w:rsidP="00B43284">
            <w:pPr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I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rO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  <w:p w14:paraId="57C201DC" w14:textId="70534088" w:rsidR="00CC3D00" w:rsidRPr="004A62A2" w:rsidRDefault="00CC3D00" w:rsidP="00B432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(1</w:t>
            </w:r>
            <w:r w:rsidR="00FE75D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0)</w:t>
            </w:r>
          </w:p>
        </w:tc>
        <w:tc>
          <w:tcPr>
            <w:tcW w:w="1487" w:type="dxa"/>
            <w:tcBorders>
              <w:left w:val="nil"/>
              <w:bottom w:val="nil"/>
              <w:right w:val="nil"/>
            </w:tcBorders>
          </w:tcPr>
          <w:p w14:paraId="48CE283E" w14:textId="799F2CB5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A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EM</w:t>
            </w:r>
          </w:p>
        </w:tc>
        <w:tc>
          <w:tcPr>
            <w:tcW w:w="1361" w:type="dxa"/>
            <w:tcBorders>
              <w:left w:val="nil"/>
              <w:bottom w:val="nil"/>
              <w:right w:val="nil"/>
            </w:tcBorders>
          </w:tcPr>
          <w:p w14:paraId="27EAABC4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0.04</w:t>
            </w:r>
          </w:p>
        </w:tc>
        <w:tc>
          <w:tcPr>
            <w:tcW w:w="1361" w:type="dxa"/>
            <w:tcBorders>
              <w:left w:val="nil"/>
              <w:bottom w:val="nil"/>
              <w:right w:val="nil"/>
            </w:tcBorders>
          </w:tcPr>
          <w:p w14:paraId="70CC3E7D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.45</w:t>
            </w:r>
          </w:p>
        </w:tc>
        <w:tc>
          <w:tcPr>
            <w:tcW w:w="1361" w:type="dxa"/>
            <w:tcBorders>
              <w:left w:val="nil"/>
              <w:bottom w:val="nil"/>
              <w:right w:val="nil"/>
            </w:tcBorders>
          </w:tcPr>
          <w:p w14:paraId="66863BC4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.39</w:t>
            </w:r>
          </w:p>
        </w:tc>
        <w:tc>
          <w:tcPr>
            <w:tcW w:w="1364" w:type="dxa"/>
            <w:tcBorders>
              <w:left w:val="nil"/>
              <w:bottom w:val="nil"/>
              <w:right w:val="nil"/>
            </w:tcBorders>
          </w:tcPr>
          <w:p w14:paraId="46AFBFDF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.11</w:t>
            </w:r>
          </w:p>
        </w:tc>
        <w:tc>
          <w:tcPr>
            <w:tcW w:w="1709" w:type="dxa"/>
            <w:tcBorders>
              <w:left w:val="nil"/>
              <w:bottom w:val="nil"/>
              <w:right w:val="nil"/>
            </w:tcBorders>
          </w:tcPr>
          <w:p w14:paraId="5F60968A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.88</w:t>
            </w:r>
          </w:p>
        </w:tc>
      </w:tr>
      <w:tr w:rsidR="00CC3D00" w:rsidRPr="004A62A2" w14:paraId="6C82384D" w14:textId="77777777" w:rsidTr="00B43284">
        <w:trPr>
          <w:trHeight w:val="668"/>
        </w:trPr>
        <w:tc>
          <w:tcPr>
            <w:tcW w:w="1392" w:type="dxa"/>
            <w:vMerge/>
            <w:tcBorders>
              <w:left w:val="nil"/>
              <w:right w:val="nil"/>
            </w:tcBorders>
          </w:tcPr>
          <w:p w14:paraId="10C0BC4C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</w:tcPr>
          <w:p w14:paraId="4D047405" w14:textId="444FC6AE" w:rsidR="00CC3D00" w:rsidRPr="004A62A2" w:rsidRDefault="00476D5F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OPM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3EE3B770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0.29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41011270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0.35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612D28DA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.73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</w:tcPr>
          <w:p w14:paraId="1C852F0E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.83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14:paraId="3C6AE93A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.60</w:t>
            </w:r>
          </w:p>
        </w:tc>
      </w:tr>
      <w:tr w:rsidR="00CC3D00" w:rsidRPr="004A62A2" w14:paraId="022687A2" w14:textId="77777777" w:rsidTr="00B43284">
        <w:trPr>
          <w:trHeight w:val="668"/>
        </w:trPr>
        <w:tc>
          <w:tcPr>
            <w:tcW w:w="1392" w:type="dxa"/>
            <w:vMerge/>
            <w:tcBorders>
              <w:left w:val="nil"/>
              <w:bottom w:val="nil"/>
              <w:right w:val="nil"/>
            </w:tcBorders>
          </w:tcPr>
          <w:p w14:paraId="5AB6C0D5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</w:tcPr>
          <w:p w14:paraId="301083B8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L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OM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049A099B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0.04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246F3808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.45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59C551A3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.44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</w:tcPr>
          <w:p w14:paraId="01D9C60A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.06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14:paraId="1A8F2FB9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.21</w:t>
            </w:r>
          </w:p>
        </w:tc>
      </w:tr>
      <w:tr w:rsidR="00CC3D00" w:rsidRPr="004A62A2" w14:paraId="65163CA1" w14:textId="77777777" w:rsidTr="00B43284">
        <w:trPr>
          <w:trHeight w:val="668"/>
        </w:trPr>
        <w:tc>
          <w:tcPr>
            <w:tcW w:w="1392" w:type="dxa"/>
            <w:vMerge w:val="restart"/>
            <w:tcBorders>
              <w:top w:val="nil"/>
              <w:left w:val="nil"/>
              <w:right w:val="nil"/>
            </w:tcBorders>
          </w:tcPr>
          <w:p w14:paraId="1B2DF78B" w14:textId="77777777" w:rsidR="00CC3D00" w:rsidRPr="004A62A2" w:rsidRDefault="00CC3D00" w:rsidP="00B43284">
            <w:pPr>
              <w:ind w:firstLineChars="50" w:firstLine="120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D7E50FC" w14:textId="77777777" w:rsidR="00CC3D00" w:rsidRPr="004A62A2" w:rsidRDefault="00CC3D00" w:rsidP="00B43284">
            <w:pPr>
              <w:ind w:firstLineChars="50" w:firstLine="120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1F5BAF4" w14:textId="77777777" w:rsidR="00CC3D00" w:rsidRPr="004A62A2" w:rsidRDefault="00CC3D00" w:rsidP="00B432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Re-</w:t>
            </w: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I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rO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 xml:space="preserve"> (110)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</w:tcPr>
          <w:p w14:paraId="4B11C93A" w14:textId="4385DAAD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A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EM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0461A4D2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0.34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30FCC23D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.41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6BB46F9B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.63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</w:tcPr>
          <w:p w14:paraId="042A7829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.23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14:paraId="6C507144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.00</w:t>
            </w:r>
          </w:p>
        </w:tc>
      </w:tr>
      <w:tr w:rsidR="00CC3D00" w:rsidRPr="004A62A2" w14:paraId="5ADFA19B" w14:textId="77777777" w:rsidTr="00B43284">
        <w:trPr>
          <w:trHeight w:val="668"/>
        </w:trPr>
        <w:tc>
          <w:tcPr>
            <w:tcW w:w="1392" w:type="dxa"/>
            <w:vMerge/>
            <w:tcBorders>
              <w:left w:val="nil"/>
              <w:right w:val="nil"/>
            </w:tcBorders>
          </w:tcPr>
          <w:p w14:paraId="2120E14E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</w:tcPr>
          <w:p w14:paraId="057027A2" w14:textId="34F911A1" w:rsidR="00CC3D00" w:rsidRPr="004A62A2" w:rsidRDefault="00476D5F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OPM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3AAD3177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0.20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214F843D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0.67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0290E21E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.05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</w:tcPr>
          <w:p w14:paraId="0B3F5718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.74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14:paraId="17FCDE0F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.51</w:t>
            </w:r>
          </w:p>
        </w:tc>
      </w:tr>
      <w:tr w:rsidR="00CC3D00" w:rsidRPr="004A62A2" w14:paraId="390FC2FE" w14:textId="77777777" w:rsidTr="00B43284">
        <w:trPr>
          <w:trHeight w:val="668"/>
        </w:trPr>
        <w:tc>
          <w:tcPr>
            <w:tcW w:w="1392" w:type="dxa"/>
            <w:vMerge/>
            <w:tcBorders>
              <w:left w:val="nil"/>
              <w:bottom w:val="nil"/>
              <w:right w:val="nil"/>
            </w:tcBorders>
          </w:tcPr>
          <w:p w14:paraId="5047A2CB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</w:tcPr>
          <w:p w14:paraId="673D220E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L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OM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2F506AE6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0.34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3B21BE0A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.41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18846039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.55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</w:tcPr>
          <w:p w14:paraId="296C3556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.31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14:paraId="3746FAC9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.32</w:t>
            </w:r>
          </w:p>
        </w:tc>
      </w:tr>
      <w:tr w:rsidR="00CC3D00" w:rsidRPr="004A62A2" w14:paraId="7509573C" w14:textId="77777777" w:rsidTr="00B43284">
        <w:trPr>
          <w:trHeight w:val="668"/>
        </w:trPr>
        <w:tc>
          <w:tcPr>
            <w:tcW w:w="1392" w:type="dxa"/>
            <w:vMerge w:val="restart"/>
            <w:tcBorders>
              <w:top w:val="nil"/>
              <w:left w:val="nil"/>
              <w:right w:val="nil"/>
            </w:tcBorders>
          </w:tcPr>
          <w:p w14:paraId="2CB8592D" w14:textId="77777777" w:rsidR="00CC3D00" w:rsidRPr="004A62A2" w:rsidRDefault="00CC3D00" w:rsidP="00B4328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741D117" w14:textId="77777777" w:rsidR="00CC3D00" w:rsidRPr="004A62A2" w:rsidRDefault="00CC3D00" w:rsidP="00B4328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2FF2C9B" w14:textId="77777777" w:rsidR="00CC3D00" w:rsidRPr="004A62A2" w:rsidRDefault="00CC3D00" w:rsidP="00B432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1V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Ir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-IrO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 xml:space="preserve"> (110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</w:tcPr>
          <w:p w14:paraId="425F1A90" w14:textId="522619D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A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EM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558AE1A6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.29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4BFF8741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.33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24F49C4F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.25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</w:tcPr>
          <w:p w14:paraId="571D586B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.04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14:paraId="1BD5D2EC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.81</w:t>
            </w:r>
          </w:p>
        </w:tc>
      </w:tr>
      <w:tr w:rsidR="00CC3D00" w:rsidRPr="004A62A2" w14:paraId="16FCC4F2" w14:textId="77777777" w:rsidTr="00B43284">
        <w:trPr>
          <w:trHeight w:val="696"/>
        </w:trPr>
        <w:tc>
          <w:tcPr>
            <w:tcW w:w="1392" w:type="dxa"/>
            <w:vMerge/>
            <w:tcBorders>
              <w:left w:val="nil"/>
              <w:right w:val="nil"/>
            </w:tcBorders>
          </w:tcPr>
          <w:p w14:paraId="02649F26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</w:tcPr>
          <w:p w14:paraId="693A1C24" w14:textId="74B5399E" w:rsidR="00CC3D00" w:rsidRPr="004A62A2" w:rsidRDefault="00476D5F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OPM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755678C7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.13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11646A20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0.72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5447FC9B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.29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</w:tcPr>
          <w:p w14:paraId="68B29BE0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.22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14:paraId="2712CADA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.99</w:t>
            </w:r>
          </w:p>
        </w:tc>
      </w:tr>
      <w:tr w:rsidR="00CC3D00" w:rsidRPr="004A62A2" w14:paraId="72D8C0E2" w14:textId="77777777" w:rsidTr="00B43284">
        <w:trPr>
          <w:trHeight w:val="696"/>
        </w:trPr>
        <w:tc>
          <w:tcPr>
            <w:tcW w:w="1392" w:type="dxa"/>
            <w:vMerge/>
            <w:tcBorders>
              <w:left w:val="nil"/>
              <w:bottom w:val="nil"/>
              <w:right w:val="nil"/>
            </w:tcBorders>
          </w:tcPr>
          <w:p w14:paraId="7A1C30C8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</w:tcPr>
          <w:p w14:paraId="268863B1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L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OM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59653AAA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.29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1B8882E5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.33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5F125DB0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.06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</w:tcPr>
          <w:p w14:paraId="5EA10240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.24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14:paraId="61E03EDE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.83</w:t>
            </w:r>
          </w:p>
        </w:tc>
      </w:tr>
      <w:tr w:rsidR="00CC3D00" w:rsidRPr="004A62A2" w14:paraId="4BE2595F" w14:textId="77777777" w:rsidTr="00B43284">
        <w:trPr>
          <w:trHeight w:val="668"/>
        </w:trPr>
        <w:tc>
          <w:tcPr>
            <w:tcW w:w="1392" w:type="dxa"/>
            <w:vMerge w:val="restart"/>
            <w:tcBorders>
              <w:top w:val="nil"/>
              <w:left w:val="nil"/>
              <w:right w:val="nil"/>
            </w:tcBorders>
          </w:tcPr>
          <w:p w14:paraId="006C9012" w14:textId="77777777" w:rsidR="00CC3D00" w:rsidRPr="004A62A2" w:rsidRDefault="00CC3D00" w:rsidP="00B4328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FDFC0A7" w14:textId="77777777" w:rsidR="00CC3D00" w:rsidRPr="004A62A2" w:rsidRDefault="00CC3D00" w:rsidP="00B4328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5EEB6C4" w14:textId="77777777" w:rsidR="00CC3D00" w:rsidRPr="004A62A2" w:rsidRDefault="00CC3D00" w:rsidP="00B432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2V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Ir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-IrO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 xml:space="preserve"> (110)</w:t>
            </w:r>
          </w:p>
          <w:p w14:paraId="51E631F4" w14:textId="77777777" w:rsidR="00CC3D00" w:rsidRPr="004A62A2" w:rsidRDefault="00CC3D00" w:rsidP="00B43284">
            <w:pPr>
              <w:ind w:firstLineChars="50" w:firstLine="1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</w:tcPr>
          <w:p w14:paraId="071732B0" w14:textId="67704A06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A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EM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200043A2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.36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452F7272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.52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48465C06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.09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</w:tcPr>
          <w:p w14:paraId="4E453F80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.96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14:paraId="51A1EBDD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.73</w:t>
            </w:r>
          </w:p>
        </w:tc>
      </w:tr>
      <w:tr w:rsidR="00CC3D00" w:rsidRPr="004A62A2" w14:paraId="25E97D7C" w14:textId="77777777" w:rsidTr="00B43284">
        <w:trPr>
          <w:trHeight w:val="668"/>
        </w:trPr>
        <w:tc>
          <w:tcPr>
            <w:tcW w:w="1392" w:type="dxa"/>
            <w:vMerge/>
            <w:tcBorders>
              <w:left w:val="nil"/>
              <w:right w:val="nil"/>
            </w:tcBorders>
          </w:tcPr>
          <w:p w14:paraId="458B746B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</w:tcPr>
          <w:p w14:paraId="11FDFDB9" w14:textId="4E8EDD85" w:rsidR="00CC3D00" w:rsidRPr="004A62A2" w:rsidRDefault="00476D5F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OPM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57FB554F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.33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60048CE4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0.33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299DF4D3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.23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</w:tcPr>
          <w:p w14:paraId="2BC60F01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.69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14:paraId="683A76B9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.46</w:t>
            </w:r>
          </w:p>
        </w:tc>
      </w:tr>
      <w:tr w:rsidR="00CC3D00" w:rsidRPr="004A62A2" w14:paraId="4AA5FF69" w14:textId="77777777" w:rsidTr="00B43284">
        <w:trPr>
          <w:trHeight w:val="668"/>
        </w:trPr>
        <w:tc>
          <w:tcPr>
            <w:tcW w:w="1392" w:type="dxa"/>
            <w:vMerge/>
            <w:tcBorders>
              <w:left w:val="nil"/>
              <w:bottom w:val="nil"/>
              <w:right w:val="nil"/>
            </w:tcBorders>
          </w:tcPr>
          <w:p w14:paraId="097FD591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</w:tcPr>
          <w:p w14:paraId="0830D526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L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OM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546DD27E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.36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143114C0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.52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39F5CF95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.68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</w:tcPr>
          <w:p w14:paraId="26296C0F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.36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14:paraId="1E2348A1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.45</w:t>
            </w:r>
          </w:p>
        </w:tc>
      </w:tr>
      <w:tr w:rsidR="00CC3D00" w:rsidRPr="004A62A2" w14:paraId="06FA3FB9" w14:textId="77777777" w:rsidTr="00B43284">
        <w:trPr>
          <w:trHeight w:val="696"/>
        </w:trPr>
        <w:tc>
          <w:tcPr>
            <w:tcW w:w="1392" w:type="dxa"/>
            <w:vMerge w:val="restart"/>
            <w:tcBorders>
              <w:top w:val="nil"/>
              <w:left w:val="nil"/>
              <w:right w:val="nil"/>
            </w:tcBorders>
          </w:tcPr>
          <w:p w14:paraId="5D443E74" w14:textId="77777777" w:rsidR="00CC3D00" w:rsidRPr="004A62A2" w:rsidRDefault="00CC3D00" w:rsidP="00B4328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E1CC3C8" w14:textId="77777777" w:rsidR="00CC3D00" w:rsidRPr="004A62A2" w:rsidRDefault="00CC3D00" w:rsidP="00B4328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08F88C0" w14:textId="77777777" w:rsidR="00CC3D00" w:rsidRPr="004A62A2" w:rsidRDefault="00CC3D00" w:rsidP="00B432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3V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Ir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-IrO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 xml:space="preserve"> (110)</w:t>
            </w:r>
          </w:p>
          <w:p w14:paraId="2D7E1753" w14:textId="77777777" w:rsidR="00CC3D00" w:rsidRPr="004A62A2" w:rsidRDefault="00CC3D00" w:rsidP="00B43284">
            <w:pPr>
              <w:ind w:firstLineChars="50" w:firstLine="1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</w:tcPr>
          <w:p w14:paraId="5951A25E" w14:textId="59D51FFD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A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EM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2BCEDA79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.83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39A02422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4F96ED77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.18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</w:tcPr>
          <w:p w14:paraId="6C20C226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.41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14:paraId="3FC5166E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.27</w:t>
            </w:r>
          </w:p>
        </w:tc>
      </w:tr>
      <w:tr w:rsidR="00CC3D00" w:rsidRPr="004A62A2" w14:paraId="7C32DE87" w14:textId="77777777" w:rsidTr="00B43284">
        <w:trPr>
          <w:trHeight w:val="668"/>
        </w:trPr>
        <w:tc>
          <w:tcPr>
            <w:tcW w:w="1392" w:type="dxa"/>
            <w:vMerge/>
            <w:tcBorders>
              <w:left w:val="nil"/>
              <w:right w:val="nil"/>
            </w:tcBorders>
          </w:tcPr>
          <w:p w14:paraId="496B53CE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</w:tcPr>
          <w:p w14:paraId="357AD722" w14:textId="0B1773A3" w:rsidR="00CC3D00" w:rsidRPr="004A62A2" w:rsidRDefault="00476D5F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OPM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449C1043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.88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3228BD2C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0.40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5FEE0ADD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.20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</w:tcPr>
          <w:p w14:paraId="4A239DDF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.24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14:paraId="536C48D4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.01</w:t>
            </w:r>
          </w:p>
        </w:tc>
      </w:tr>
      <w:tr w:rsidR="00CC3D00" w:rsidRPr="004A62A2" w14:paraId="11BAC495" w14:textId="77777777" w:rsidTr="00B43284">
        <w:trPr>
          <w:trHeight w:val="668"/>
        </w:trPr>
        <w:tc>
          <w:tcPr>
            <w:tcW w:w="1392" w:type="dxa"/>
            <w:vMerge/>
            <w:tcBorders>
              <w:left w:val="nil"/>
              <w:bottom w:val="nil"/>
              <w:right w:val="nil"/>
            </w:tcBorders>
          </w:tcPr>
          <w:p w14:paraId="468FE85D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</w:tcPr>
          <w:p w14:paraId="19D2136D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L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OM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2B3FF5B2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.83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4FC170E0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.50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4B141897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.09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</w:tcPr>
          <w:p w14:paraId="5D00432D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.49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14:paraId="6E1E0BE2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.27</w:t>
            </w:r>
          </w:p>
        </w:tc>
      </w:tr>
      <w:tr w:rsidR="00CC3D00" w:rsidRPr="004A62A2" w14:paraId="349A942B" w14:textId="77777777" w:rsidTr="00B43284">
        <w:trPr>
          <w:trHeight w:val="668"/>
        </w:trPr>
        <w:tc>
          <w:tcPr>
            <w:tcW w:w="1392" w:type="dxa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51435C3" w14:textId="77777777" w:rsidR="00CC3D00" w:rsidRPr="004A62A2" w:rsidRDefault="00CC3D00" w:rsidP="00B4328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35F4512" w14:textId="77777777" w:rsidR="00CC3D00" w:rsidRPr="004A62A2" w:rsidRDefault="00CC3D00" w:rsidP="00B4328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8E98519" w14:textId="77777777" w:rsidR="00CC3D00" w:rsidRPr="004A62A2" w:rsidRDefault="00CC3D00" w:rsidP="00B432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4V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Ir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-IrO</w:t>
            </w:r>
            <w:r w:rsidRPr="004A62A2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 xml:space="preserve"> (110)</w:t>
            </w: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</w:tcPr>
          <w:p w14:paraId="61A40DCF" w14:textId="1DBBD988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A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EM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6DB2B675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.95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7C0E94CC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.45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566F3E55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.24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</w:tcPr>
          <w:p w14:paraId="04B73633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.28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14:paraId="03A6E48C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.22</w:t>
            </w:r>
          </w:p>
        </w:tc>
      </w:tr>
      <w:tr w:rsidR="00CC3D00" w:rsidRPr="004A62A2" w14:paraId="4172F065" w14:textId="77777777" w:rsidTr="00B43284">
        <w:trPr>
          <w:trHeight w:val="668"/>
        </w:trPr>
        <w:tc>
          <w:tcPr>
            <w:tcW w:w="1392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29331023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7" w:type="dxa"/>
            <w:tcBorders>
              <w:top w:val="nil"/>
              <w:left w:val="nil"/>
              <w:bottom w:val="nil"/>
              <w:right w:val="nil"/>
            </w:tcBorders>
          </w:tcPr>
          <w:p w14:paraId="26FED260" w14:textId="507DF683" w:rsidR="00CC3D00" w:rsidRPr="004A62A2" w:rsidRDefault="00476D5F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OPM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18D9878A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N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/A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6C318ABA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N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/A</w:t>
            </w:r>
          </w:p>
        </w:tc>
        <w:tc>
          <w:tcPr>
            <w:tcW w:w="1361" w:type="dxa"/>
            <w:tcBorders>
              <w:top w:val="nil"/>
              <w:left w:val="nil"/>
              <w:bottom w:val="nil"/>
              <w:right w:val="nil"/>
            </w:tcBorders>
          </w:tcPr>
          <w:p w14:paraId="43A3FA5B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N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/A</w:t>
            </w:r>
          </w:p>
        </w:tc>
        <w:tc>
          <w:tcPr>
            <w:tcW w:w="1364" w:type="dxa"/>
            <w:tcBorders>
              <w:top w:val="nil"/>
              <w:left w:val="nil"/>
              <w:bottom w:val="nil"/>
              <w:right w:val="nil"/>
            </w:tcBorders>
          </w:tcPr>
          <w:p w14:paraId="04C84769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N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/A</w:t>
            </w:r>
          </w:p>
        </w:tc>
        <w:tc>
          <w:tcPr>
            <w:tcW w:w="1709" w:type="dxa"/>
            <w:tcBorders>
              <w:top w:val="nil"/>
              <w:left w:val="nil"/>
              <w:bottom w:val="nil"/>
              <w:right w:val="nil"/>
            </w:tcBorders>
          </w:tcPr>
          <w:p w14:paraId="12682C2A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N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/A</w:t>
            </w:r>
          </w:p>
        </w:tc>
      </w:tr>
      <w:tr w:rsidR="00CC3D00" w:rsidRPr="004A62A2" w14:paraId="30977777" w14:textId="77777777" w:rsidTr="00B43284">
        <w:trPr>
          <w:trHeight w:val="668"/>
        </w:trPr>
        <w:tc>
          <w:tcPr>
            <w:tcW w:w="1392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717D21D0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87" w:type="dxa"/>
            <w:tcBorders>
              <w:top w:val="nil"/>
              <w:left w:val="nil"/>
              <w:right w:val="nil"/>
            </w:tcBorders>
          </w:tcPr>
          <w:p w14:paraId="68872192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L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OM</w:t>
            </w:r>
          </w:p>
        </w:tc>
        <w:tc>
          <w:tcPr>
            <w:tcW w:w="1361" w:type="dxa"/>
            <w:tcBorders>
              <w:top w:val="nil"/>
              <w:left w:val="nil"/>
              <w:right w:val="nil"/>
            </w:tcBorders>
          </w:tcPr>
          <w:p w14:paraId="231FC55E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.95</w:t>
            </w:r>
          </w:p>
        </w:tc>
        <w:tc>
          <w:tcPr>
            <w:tcW w:w="1361" w:type="dxa"/>
            <w:tcBorders>
              <w:top w:val="nil"/>
              <w:left w:val="nil"/>
              <w:right w:val="nil"/>
            </w:tcBorders>
          </w:tcPr>
          <w:p w14:paraId="14E36D22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.45</w:t>
            </w:r>
          </w:p>
        </w:tc>
        <w:tc>
          <w:tcPr>
            <w:tcW w:w="1361" w:type="dxa"/>
            <w:tcBorders>
              <w:top w:val="nil"/>
              <w:left w:val="nil"/>
              <w:right w:val="nil"/>
            </w:tcBorders>
          </w:tcPr>
          <w:p w14:paraId="73DE7DDA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.08</w:t>
            </w:r>
          </w:p>
        </w:tc>
        <w:tc>
          <w:tcPr>
            <w:tcW w:w="1364" w:type="dxa"/>
            <w:tcBorders>
              <w:top w:val="nil"/>
              <w:left w:val="nil"/>
              <w:right w:val="nil"/>
            </w:tcBorders>
          </w:tcPr>
          <w:p w14:paraId="398EFF7E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.44</w:t>
            </w:r>
          </w:p>
        </w:tc>
        <w:tc>
          <w:tcPr>
            <w:tcW w:w="1709" w:type="dxa"/>
            <w:tcBorders>
              <w:top w:val="nil"/>
              <w:left w:val="nil"/>
              <w:right w:val="nil"/>
            </w:tcBorders>
          </w:tcPr>
          <w:p w14:paraId="3DEC62CF" w14:textId="77777777" w:rsidR="00CC3D00" w:rsidRPr="004A62A2" w:rsidRDefault="00CC3D00" w:rsidP="00B4328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62A2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  <w:r w:rsidRPr="004A62A2">
              <w:rPr>
                <w:rFonts w:ascii="Times New Roman" w:hAnsi="Times New Roman" w:cs="Times New Roman"/>
                <w:sz w:val="24"/>
                <w:szCs w:val="24"/>
              </w:rPr>
              <w:t>.22</w:t>
            </w:r>
          </w:p>
        </w:tc>
      </w:tr>
    </w:tbl>
    <w:p w14:paraId="73A58CF4" w14:textId="30C06DEA" w:rsidR="00C40D98" w:rsidRPr="004A62A2" w:rsidRDefault="00C40D98" w:rsidP="00C40D98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  <w:r w:rsidRPr="004A62A2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S</w:t>
      </w:r>
      <w:r w:rsidR="00CA343A">
        <w:rPr>
          <w:rFonts w:ascii="Times New Roman" w:hAnsi="Times New Roman" w:cs="Times New Roman" w:hint="eastAsia"/>
          <w:b/>
          <w:bCs/>
          <w:sz w:val="24"/>
          <w:szCs w:val="24"/>
        </w:rPr>
        <w:t>12</w:t>
      </w:r>
      <w:r w:rsidRPr="004A62A2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4A62A2">
        <w:rPr>
          <w:rFonts w:ascii="Times New Roman" w:hAnsi="Times New Roman" w:cs="Times New Roman"/>
          <w:sz w:val="24"/>
          <w:szCs w:val="24"/>
        </w:rPr>
        <w:t xml:space="preserve"> Compari</w:t>
      </w:r>
      <w:r w:rsidR="003E1612">
        <w:rPr>
          <w:rFonts w:ascii="Times New Roman" w:hAnsi="Times New Roman" w:cs="Times New Roman" w:hint="eastAsia"/>
          <w:sz w:val="24"/>
          <w:szCs w:val="24"/>
        </w:rPr>
        <w:t>son</w:t>
      </w:r>
      <w:r w:rsidRPr="004A62A2">
        <w:rPr>
          <w:rFonts w:ascii="Times New Roman" w:hAnsi="Times New Roman" w:cs="Times New Roman"/>
          <w:sz w:val="24"/>
          <w:szCs w:val="24"/>
        </w:rPr>
        <w:t xml:space="preserve"> </w:t>
      </w:r>
      <w:r w:rsidR="003E1612">
        <w:rPr>
          <w:rFonts w:ascii="Times New Roman" w:hAnsi="Times New Roman" w:cs="Times New Roman" w:hint="eastAsia"/>
          <w:sz w:val="24"/>
          <w:szCs w:val="24"/>
        </w:rPr>
        <w:t xml:space="preserve">of </w:t>
      </w:r>
      <w:r w:rsidRPr="004A62A2">
        <w:rPr>
          <w:rFonts w:ascii="Times New Roman" w:hAnsi="Times New Roman" w:cs="Times New Roman"/>
          <w:sz w:val="24"/>
          <w:szCs w:val="24"/>
        </w:rPr>
        <w:t xml:space="preserve">PEMWE performance </w:t>
      </w:r>
      <w:r w:rsidR="003E1612">
        <w:rPr>
          <w:rFonts w:ascii="Times New Roman" w:hAnsi="Times New Roman" w:cs="Times New Roman" w:hint="eastAsia"/>
          <w:sz w:val="24"/>
          <w:szCs w:val="24"/>
        </w:rPr>
        <w:t>for</w:t>
      </w:r>
      <w:r w:rsidRPr="004A62A2">
        <w:rPr>
          <w:rFonts w:ascii="Times New Roman" w:hAnsi="Times New Roman" w:cs="Times New Roman"/>
          <w:sz w:val="24"/>
          <w:szCs w:val="24"/>
        </w:rPr>
        <w:t xml:space="preserve"> </w:t>
      </w:r>
      <w:r w:rsidRPr="00556594">
        <w:rPr>
          <w:rFonts w:ascii="Times New Roman" w:hAnsi="Times New Roman" w:cs="Times New Roman"/>
          <w:i/>
          <w:iCs/>
          <w:sz w:val="24"/>
          <w:szCs w:val="24"/>
        </w:rPr>
        <w:t>h</w:t>
      </w:r>
      <w:r w:rsidRPr="004A62A2">
        <w:rPr>
          <w:rFonts w:ascii="Times New Roman" w:hAnsi="Times New Roman" w:cs="Times New Roman"/>
          <w:sz w:val="24"/>
          <w:szCs w:val="24"/>
        </w:rPr>
        <w:t>-</w:t>
      </w:r>
      <w:proofErr w:type="spellStart"/>
      <w:proofErr w:type="gramStart"/>
      <w:r w:rsidRPr="004A62A2">
        <w:rPr>
          <w:rFonts w:ascii="Times New Roman" w:hAnsi="Times New Roman" w:cs="Times New Roman"/>
          <w:sz w:val="24"/>
          <w:szCs w:val="24"/>
        </w:rPr>
        <w:t>Ir</w:t>
      </w:r>
      <w:proofErr w:type="spellEnd"/>
      <w:r w:rsidRPr="004A62A2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4A62A2">
        <w:rPr>
          <w:rFonts w:ascii="Times New Roman" w:hAnsi="Times New Roman" w:cs="Times New Roman"/>
          <w:sz w:val="24"/>
          <w:szCs w:val="24"/>
        </w:rPr>
        <w:t>Ni,Re</w:t>
      </w:r>
      <w:proofErr w:type="spellEnd"/>
      <w:proofErr w:type="gramEnd"/>
      <w:r w:rsidRPr="004A62A2">
        <w:rPr>
          <w:rFonts w:ascii="Times New Roman" w:hAnsi="Times New Roman" w:cs="Times New Roman"/>
          <w:sz w:val="24"/>
          <w:szCs w:val="24"/>
        </w:rPr>
        <w:t xml:space="preserve">) with previously reported </w:t>
      </w:r>
      <w:proofErr w:type="spellStart"/>
      <w:r w:rsidRPr="004A62A2">
        <w:rPr>
          <w:rFonts w:ascii="Times New Roman" w:hAnsi="Times New Roman" w:cs="Times New Roman"/>
          <w:sz w:val="24"/>
          <w:szCs w:val="24"/>
        </w:rPr>
        <w:t>Ir</w:t>
      </w:r>
      <w:proofErr w:type="spellEnd"/>
      <w:r w:rsidRPr="004A62A2">
        <w:rPr>
          <w:rFonts w:ascii="Times New Roman" w:hAnsi="Times New Roman" w:cs="Times New Roman"/>
          <w:sz w:val="24"/>
          <w:szCs w:val="24"/>
        </w:rPr>
        <w:t>-based anode</w:t>
      </w:r>
      <w:r w:rsidR="003E1612">
        <w:rPr>
          <w:rFonts w:ascii="Times New Roman" w:hAnsi="Times New Roman" w:cs="Times New Roman" w:hint="eastAsia"/>
          <w:sz w:val="24"/>
          <w:szCs w:val="24"/>
        </w:rPr>
        <w:t>s (r</w:t>
      </w:r>
      <w:r w:rsidR="003E1612" w:rsidRPr="004A62A2">
        <w:rPr>
          <w:rFonts w:ascii="Times New Roman" w:hAnsi="Times New Roman" w:cs="Times New Roman"/>
          <w:sz w:val="24"/>
          <w:szCs w:val="24"/>
        </w:rPr>
        <w:t>eference for Fig.</w:t>
      </w:r>
      <w:r w:rsidR="003E1612" w:rsidRPr="004A62A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03D63">
        <w:rPr>
          <w:rFonts w:ascii="Times New Roman" w:hAnsi="Times New Roman" w:cs="Times New Roman"/>
          <w:sz w:val="24"/>
          <w:szCs w:val="24"/>
        </w:rPr>
        <w:t>5h</w:t>
      </w:r>
      <w:r w:rsidR="003E1612">
        <w:rPr>
          <w:rFonts w:ascii="Times New Roman" w:hAnsi="Times New Roman" w:cs="Times New Roman" w:hint="eastAsia"/>
          <w:sz w:val="24"/>
          <w:szCs w:val="24"/>
        </w:rPr>
        <w:t>)</w:t>
      </w:r>
      <w:r w:rsidRPr="004A62A2">
        <w:rPr>
          <w:rFonts w:ascii="Times New Roman" w:hAnsi="Times New Roman" w:cs="Times New Roman"/>
          <w:sz w:val="24"/>
          <w:szCs w:val="24"/>
        </w:rPr>
        <w:t xml:space="preserve">. </w:t>
      </w:r>
    </w:p>
    <w:tbl>
      <w:tblPr>
        <w:tblStyle w:val="ab"/>
        <w:tblW w:w="10338" w:type="dxa"/>
        <w:tblLook w:val="04A0" w:firstRow="1" w:lastRow="0" w:firstColumn="1" w:lastColumn="0" w:noHBand="0" w:noVBand="1"/>
      </w:tblPr>
      <w:tblGrid>
        <w:gridCol w:w="1368"/>
        <w:gridCol w:w="996"/>
        <w:gridCol w:w="1216"/>
        <w:gridCol w:w="1128"/>
        <w:gridCol w:w="878"/>
        <w:gridCol w:w="942"/>
        <w:gridCol w:w="857"/>
        <w:gridCol w:w="1977"/>
        <w:gridCol w:w="976"/>
      </w:tblGrid>
      <w:tr w:rsidR="002E0AEE" w14:paraId="1A36CA7A" w14:textId="77777777" w:rsidTr="00EC6729">
        <w:trPr>
          <w:trHeight w:val="393"/>
        </w:trPr>
        <w:tc>
          <w:tcPr>
            <w:tcW w:w="3587" w:type="dxa"/>
            <w:gridSpan w:val="3"/>
            <w:tcBorders>
              <w:left w:val="nil"/>
              <w:right w:val="nil"/>
            </w:tcBorders>
          </w:tcPr>
          <w:p w14:paraId="0DA1977A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A2425">
              <w:rPr>
                <w:rFonts w:ascii="Times New Roman" w:hAnsi="Times New Roman" w:cs="Times New Roman" w:hint="eastAsia"/>
                <w:sz w:val="18"/>
                <w:szCs w:val="18"/>
              </w:rPr>
              <w:t>M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EA</w:t>
            </w:r>
          </w:p>
        </w:tc>
        <w:tc>
          <w:tcPr>
            <w:tcW w:w="1128" w:type="dxa"/>
            <w:vMerge w:val="restart"/>
            <w:tcBorders>
              <w:left w:val="nil"/>
              <w:right w:val="nil"/>
            </w:tcBorders>
          </w:tcPr>
          <w:p w14:paraId="0B3CDCB8" w14:textId="77777777" w:rsidR="002E0AEE" w:rsidRPr="00BA2425" w:rsidRDefault="002E0AEE" w:rsidP="00B43284">
            <w:pPr>
              <w:widowControl/>
              <w:wordWrap/>
              <w:autoSpaceDE/>
              <w:autoSpaceDN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8EC3791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A2425">
              <w:rPr>
                <w:rFonts w:ascii="Times New Roman" w:hAnsi="Times New Roman" w:cs="Times New Roman" w:hint="eastAsia"/>
                <w:sz w:val="18"/>
                <w:szCs w:val="18"/>
              </w:rPr>
              <w:t>T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emperature</w:t>
            </w:r>
          </w:p>
          <w:p w14:paraId="591C7C68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A2425">
              <w:rPr>
                <w:rFonts w:ascii="Times New Roman" w:hAnsi="Times New Roman" w:cs="Times New Roman" w:hint="eastAsia"/>
                <w:sz w:val="18"/>
                <w:szCs w:val="18"/>
              </w:rPr>
              <w:t>(</w:t>
            </w:r>
            <w:r w:rsidRPr="00BA2425">
              <w:rPr>
                <w:rFonts w:ascii="맑은 고딕" w:eastAsia="맑은 고딕" w:hAnsi="맑은 고딕" w:cs="Times New Roman" w:hint="eastAsia"/>
                <w:sz w:val="18"/>
                <w:szCs w:val="18"/>
              </w:rPr>
              <w:t>°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C)</w:t>
            </w:r>
          </w:p>
        </w:tc>
        <w:tc>
          <w:tcPr>
            <w:tcW w:w="878" w:type="dxa"/>
            <w:vMerge w:val="restart"/>
            <w:tcBorders>
              <w:left w:val="nil"/>
              <w:right w:val="nil"/>
            </w:tcBorders>
          </w:tcPr>
          <w:p w14:paraId="34DD8D9B" w14:textId="77777777" w:rsidR="002E0AEE" w:rsidRPr="00BA2425" w:rsidRDefault="002E0AEE" w:rsidP="00B43284">
            <w:pPr>
              <w:widowControl/>
              <w:wordWrap/>
              <w:autoSpaceDE/>
              <w:autoSpaceDN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8E3566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A2425">
              <w:rPr>
                <w:rFonts w:ascii="Times New Roman" w:hAnsi="Times New Roman" w:cs="Times New Roman" w:hint="eastAsia"/>
                <w:sz w:val="18"/>
                <w:szCs w:val="18"/>
              </w:rPr>
              <w:t>F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low rate</w:t>
            </w:r>
          </w:p>
          <w:p w14:paraId="14A3457A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A2425">
              <w:rPr>
                <w:rFonts w:ascii="Times New Roman" w:hAnsi="Times New Roman" w:cs="Times New Roman" w:hint="eastAsia"/>
                <w:sz w:val="18"/>
                <w:szCs w:val="18"/>
              </w:rPr>
              <w:t>(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ml/min)</w:t>
            </w:r>
          </w:p>
        </w:tc>
        <w:tc>
          <w:tcPr>
            <w:tcW w:w="944" w:type="dxa"/>
            <w:vMerge w:val="restart"/>
            <w:tcBorders>
              <w:left w:val="nil"/>
              <w:right w:val="nil"/>
            </w:tcBorders>
          </w:tcPr>
          <w:p w14:paraId="56AD0E5E" w14:textId="77777777" w:rsidR="002E0AEE" w:rsidRPr="00BA2425" w:rsidRDefault="002E0AEE" w:rsidP="00B43284">
            <w:pPr>
              <w:widowControl/>
              <w:wordWrap/>
              <w:autoSpaceDE/>
              <w:autoSpaceDN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0D1D11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A2425">
              <w:rPr>
                <w:rFonts w:ascii="Times New Roman" w:hAnsi="Times New Roman" w:cs="Times New Roman" w:hint="eastAsia"/>
                <w:sz w:val="18"/>
                <w:szCs w:val="18"/>
              </w:rPr>
              <w:t>C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urrent density</w:t>
            </w:r>
          </w:p>
          <w:p w14:paraId="3A20E4C0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(Acm</w:t>
            </w:r>
            <w:r w:rsidRPr="00BA2425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-2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@1.7V)</w:t>
            </w:r>
          </w:p>
        </w:tc>
        <w:tc>
          <w:tcPr>
            <w:tcW w:w="834" w:type="dxa"/>
            <w:vMerge w:val="restart"/>
            <w:tcBorders>
              <w:left w:val="nil"/>
              <w:right w:val="nil"/>
            </w:tcBorders>
          </w:tcPr>
          <w:p w14:paraId="4FD70582" w14:textId="77777777" w:rsidR="002E0AEE" w:rsidRDefault="002E0AEE" w:rsidP="002E0AEE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34209A6" w14:textId="148866A8" w:rsidR="002E0AEE" w:rsidRPr="00BA2425" w:rsidRDefault="002E0AEE" w:rsidP="002E0AEE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A2425">
              <w:rPr>
                <w:rFonts w:ascii="Times New Roman" w:hAnsi="Times New Roman" w:cs="Times New Roman" w:hint="eastAsia"/>
                <w:sz w:val="18"/>
                <w:szCs w:val="18"/>
              </w:rPr>
              <w:t>C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urrent density</w:t>
            </w:r>
          </w:p>
          <w:p w14:paraId="624AD773" w14:textId="4886BD11" w:rsidR="002E0AEE" w:rsidRPr="00BA2425" w:rsidRDefault="002E0AEE" w:rsidP="002E0AEE">
            <w:pPr>
              <w:widowControl/>
              <w:wordWrap/>
              <w:autoSpaceDE/>
              <w:autoSpaceDN/>
              <w:rPr>
                <w:rFonts w:ascii="Times New Roman" w:hAnsi="Times New Roman" w:cs="Times New Roman"/>
                <w:sz w:val="18"/>
                <w:szCs w:val="18"/>
              </w:rPr>
            </w:pP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(Acm</w:t>
            </w:r>
            <w:r w:rsidRPr="00BA2425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-2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@1.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8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V)</w:t>
            </w:r>
          </w:p>
        </w:tc>
        <w:tc>
          <w:tcPr>
            <w:tcW w:w="1990" w:type="dxa"/>
            <w:vMerge w:val="restart"/>
            <w:tcBorders>
              <w:left w:val="nil"/>
              <w:right w:val="nil"/>
            </w:tcBorders>
          </w:tcPr>
          <w:p w14:paraId="1AF46FD8" w14:textId="3A04B970" w:rsidR="002E0AEE" w:rsidRPr="00BA2425" w:rsidRDefault="002E0AEE" w:rsidP="00B43284">
            <w:pPr>
              <w:widowControl/>
              <w:wordWrap/>
              <w:autoSpaceDE/>
              <w:autoSpaceDN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737FFF" w14:textId="77777777" w:rsidR="002E0AEE" w:rsidRPr="00BA2425" w:rsidRDefault="002E0AEE" w:rsidP="00B43284">
            <w:pPr>
              <w:widowControl/>
              <w:wordWrap/>
              <w:autoSpaceDE/>
              <w:autoSpaceDN/>
              <w:rPr>
                <w:rFonts w:ascii="Times New Roman" w:hAnsi="Times New Roman" w:cs="Times New Roman"/>
                <w:sz w:val="18"/>
                <w:szCs w:val="18"/>
              </w:rPr>
            </w:pPr>
            <w:r w:rsidRPr="00BA2425">
              <w:rPr>
                <w:rFonts w:ascii="Times New Roman" w:hAnsi="Times New Roman" w:cs="Times New Roman" w:hint="eastAsia"/>
                <w:sz w:val="18"/>
                <w:szCs w:val="18"/>
              </w:rPr>
              <w:t>C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ell voltage</w:t>
            </w:r>
          </w:p>
          <w:p w14:paraId="20021AE7" w14:textId="77777777" w:rsidR="002E0AEE" w:rsidRPr="00BA2425" w:rsidRDefault="002E0AEE" w:rsidP="00B43284">
            <w:pPr>
              <w:widowControl/>
              <w:wordWrap/>
              <w:autoSpaceDE/>
              <w:autoSpaceDN/>
              <w:rPr>
                <w:rFonts w:ascii="Times New Roman" w:hAnsi="Times New Roman" w:cs="Times New Roman"/>
                <w:sz w:val="18"/>
                <w:szCs w:val="18"/>
              </w:rPr>
            </w:pPr>
            <w:r w:rsidRPr="00BA2425">
              <w:rPr>
                <w:rFonts w:ascii="Times New Roman" w:hAnsi="Times New Roman" w:cs="Times New Roman" w:hint="eastAsia"/>
                <w:sz w:val="18"/>
                <w:szCs w:val="18"/>
              </w:rPr>
              <w:t>(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V</w:t>
            </w:r>
            <w:r w:rsidRPr="00BA2425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Cell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@2Acm</w:t>
            </w:r>
            <w:r w:rsidRPr="00BA2425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-2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77" w:type="dxa"/>
            <w:vMerge w:val="restart"/>
            <w:tcBorders>
              <w:left w:val="nil"/>
              <w:right w:val="nil"/>
            </w:tcBorders>
          </w:tcPr>
          <w:p w14:paraId="0BCECB6A" w14:textId="77777777" w:rsidR="002E0AEE" w:rsidRPr="00BA2425" w:rsidRDefault="002E0AEE" w:rsidP="00B43284">
            <w:pPr>
              <w:widowControl/>
              <w:wordWrap/>
              <w:autoSpaceDE/>
              <w:autoSpaceDN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75E5D87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A2425">
              <w:rPr>
                <w:rFonts w:ascii="Times New Roman" w:hAnsi="Times New Roman" w:cs="Times New Roman" w:hint="eastAsia"/>
                <w:sz w:val="18"/>
                <w:szCs w:val="18"/>
              </w:rPr>
              <w:t>R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eference</w:t>
            </w:r>
          </w:p>
        </w:tc>
      </w:tr>
      <w:tr w:rsidR="002E0AEE" w14:paraId="4CFC85D7" w14:textId="77777777" w:rsidTr="00EC6729">
        <w:trPr>
          <w:trHeight w:val="747"/>
        </w:trPr>
        <w:tc>
          <w:tcPr>
            <w:tcW w:w="1370" w:type="dxa"/>
            <w:tcBorders>
              <w:left w:val="nil"/>
              <w:bottom w:val="single" w:sz="4" w:space="0" w:color="auto"/>
              <w:right w:val="nil"/>
            </w:tcBorders>
          </w:tcPr>
          <w:p w14:paraId="43027A45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A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node</w:t>
            </w:r>
          </w:p>
          <w:p w14:paraId="51197BA3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(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loading amount)</w:t>
            </w:r>
          </w:p>
        </w:tc>
        <w:tc>
          <w:tcPr>
            <w:tcW w:w="996" w:type="dxa"/>
            <w:tcBorders>
              <w:left w:val="nil"/>
              <w:right w:val="nil"/>
            </w:tcBorders>
          </w:tcPr>
          <w:p w14:paraId="59A8FC7F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M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embrane</w:t>
            </w:r>
          </w:p>
        </w:tc>
        <w:tc>
          <w:tcPr>
            <w:tcW w:w="1221" w:type="dxa"/>
            <w:tcBorders>
              <w:left w:val="nil"/>
              <w:right w:val="nil"/>
            </w:tcBorders>
          </w:tcPr>
          <w:p w14:paraId="42EB7DA3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C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athode</w:t>
            </w:r>
          </w:p>
          <w:p w14:paraId="5F3FA676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(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loading amount)</w:t>
            </w:r>
          </w:p>
        </w:tc>
        <w:tc>
          <w:tcPr>
            <w:tcW w:w="1128" w:type="dxa"/>
            <w:vMerge/>
            <w:tcBorders>
              <w:left w:val="nil"/>
              <w:right w:val="nil"/>
            </w:tcBorders>
          </w:tcPr>
          <w:p w14:paraId="27E1EB50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78" w:type="dxa"/>
            <w:vMerge/>
            <w:tcBorders>
              <w:left w:val="nil"/>
              <w:right w:val="nil"/>
            </w:tcBorders>
          </w:tcPr>
          <w:p w14:paraId="210D2BDD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4" w:type="dxa"/>
            <w:vMerge/>
            <w:tcBorders>
              <w:left w:val="nil"/>
              <w:right w:val="nil"/>
            </w:tcBorders>
          </w:tcPr>
          <w:p w14:paraId="115881EC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834" w:type="dxa"/>
            <w:vMerge/>
            <w:tcBorders>
              <w:left w:val="nil"/>
              <w:right w:val="nil"/>
            </w:tcBorders>
          </w:tcPr>
          <w:p w14:paraId="462906FB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990" w:type="dxa"/>
            <w:vMerge/>
            <w:tcBorders>
              <w:left w:val="nil"/>
              <w:right w:val="nil"/>
            </w:tcBorders>
          </w:tcPr>
          <w:p w14:paraId="0B7CFCE6" w14:textId="6C3847D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77" w:type="dxa"/>
            <w:vMerge/>
            <w:tcBorders>
              <w:left w:val="nil"/>
              <w:right w:val="nil"/>
            </w:tcBorders>
          </w:tcPr>
          <w:p w14:paraId="54FEC5F1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2E0AEE" w14:paraId="280EF526" w14:textId="77777777" w:rsidTr="00EC6729">
        <w:trPr>
          <w:trHeight w:val="1035"/>
        </w:trPr>
        <w:tc>
          <w:tcPr>
            <w:tcW w:w="1370" w:type="dxa"/>
            <w:tcBorders>
              <w:left w:val="nil"/>
              <w:right w:val="nil"/>
            </w:tcBorders>
          </w:tcPr>
          <w:p w14:paraId="0EA77A66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>h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proofErr w:type="spellStart"/>
            <w:proofErr w:type="gramStart"/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Ir</w:t>
            </w:r>
            <w:proofErr w:type="spellEnd"/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Ni,Re</w:t>
            </w:r>
            <w:proofErr w:type="spellEnd"/>
            <w:proofErr w:type="gramEnd"/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  <w:p w14:paraId="4A0F671B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on Ti felt</w:t>
            </w:r>
          </w:p>
          <w:p w14:paraId="4BF35EA9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(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1.136mg</w:t>
            </w:r>
            <w:r w:rsidRPr="006C10EE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Ir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cm</w:t>
            </w:r>
            <w:r w:rsidRPr="006C10EE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-2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96" w:type="dxa"/>
            <w:tcBorders>
              <w:left w:val="nil"/>
              <w:right w:val="nil"/>
            </w:tcBorders>
          </w:tcPr>
          <w:p w14:paraId="528349CB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N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afion</w:t>
            </w:r>
            <w:proofErr w:type="spellEnd"/>
            <w:r w:rsidRPr="006C10EE">
              <w:rPr>
                <w:rFonts w:ascii="Times New Roman" w:hAnsi="Times New Roman" w:cs="Times New Roman"/>
                <w:sz w:val="18"/>
                <w:szCs w:val="18"/>
              </w:rPr>
              <w:t xml:space="preserve"> 212</w:t>
            </w:r>
          </w:p>
        </w:tc>
        <w:tc>
          <w:tcPr>
            <w:tcW w:w="1221" w:type="dxa"/>
            <w:tcBorders>
              <w:left w:val="nil"/>
              <w:right w:val="nil"/>
            </w:tcBorders>
          </w:tcPr>
          <w:p w14:paraId="11B2C6C4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Pt/C </w:t>
            </w:r>
          </w:p>
          <w:p w14:paraId="128014C3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(0.4mg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bscript"/>
              </w:rPr>
              <w:t>pt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 cm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perscript"/>
              </w:rPr>
              <w:t>-2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)</w:t>
            </w:r>
          </w:p>
          <w:p w14:paraId="56A94239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28" w:type="dxa"/>
            <w:tcBorders>
              <w:left w:val="nil"/>
              <w:right w:val="nil"/>
            </w:tcBorders>
          </w:tcPr>
          <w:p w14:paraId="365E6631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8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78" w:type="dxa"/>
            <w:tcBorders>
              <w:left w:val="nil"/>
              <w:right w:val="nil"/>
            </w:tcBorders>
          </w:tcPr>
          <w:p w14:paraId="5E832557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5</w:t>
            </w:r>
          </w:p>
        </w:tc>
        <w:tc>
          <w:tcPr>
            <w:tcW w:w="944" w:type="dxa"/>
            <w:tcBorders>
              <w:left w:val="nil"/>
              <w:right w:val="nil"/>
            </w:tcBorders>
          </w:tcPr>
          <w:p w14:paraId="683C55A4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2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.061</w:t>
            </w:r>
          </w:p>
        </w:tc>
        <w:tc>
          <w:tcPr>
            <w:tcW w:w="834" w:type="dxa"/>
            <w:tcBorders>
              <w:left w:val="nil"/>
              <w:right w:val="nil"/>
            </w:tcBorders>
          </w:tcPr>
          <w:p w14:paraId="51E4BD8B" w14:textId="15BB31C1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3.13</w:t>
            </w:r>
          </w:p>
        </w:tc>
        <w:tc>
          <w:tcPr>
            <w:tcW w:w="1990" w:type="dxa"/>
            <w:tcBorders>
              <w:left w:val="nil"/>
              <w:right w:val="nil"/>
            </w:tcBorders>
          </w:tcPr>
          <w:p w14:paraId="6DAE6904" w14:textId="2EFD9909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.689</w:t>
            </w:r>
          </w:p>
        </w:tc>
        <w:tc>
          <w:tcPr>
            <w:tcW w:w="977" w:type="dxa"/>
            <w:tcBorders>
              <w:left w:val="nil"/>
              <w:right w:val="nil"/>
            </w:tcBorders>
          </w:tcPr>
          <w:p w14:paraId="56FFA2A2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A2425">
              <w:rPr>
                <w:rFonts w:ascii="Times New Roman" w:hAnsi="Times New Roman" w:cs="Times New Roman" w:hint="eastAsia"/>
                <w:sz w:val="18"/>
                <w:szCs w:val="18"/>
              </w:rPr>
              <w:t>T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his work</w:t>
            </w:r>
          </w:p>
        </w:tc>
      </w:tr>
      <w:tr w:rsidR="002E0AEE" w14:paraId="679D3994" w14:textId="77777777" w:rsidTr="00EC6729">
        <w:trPr>
          <w:trHeight w:val="1035"/>
        </w:trPr>
        <w:tc>
          <w:tcPr>
            <w:tcW w:w="1370" w:type="dxa"/>
            <w:tcBorders>
              <w:left w:val="nil"/>
              <w:right w:val="nil"/>
            </w:tcBorders>
          </w:tcPr>
          <w:p w14:paraId="60DF738B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I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r</w:t>
            </w:r>
            <w:r w:rsidRPr="006C10EE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88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Ru</w:t>
            </w:r>
            <w:r w:rsidRPr="006C10EE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12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@CM</w:t>
            </w:r>
          </w:p>
          <w:p w14:paraId="776072EF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on Ti felt</w:t>
            </w:r>
          </w:p>
          <w:p w14:paraId="4A263A0D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(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1mg</w:t>
            </w:r>
            <w:r w:rsidRPr="006C10EE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metal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 xml:space="preserve"> cm</w:t>
            </w:r>
            <w:r w:rsidRPr="006C10EE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-2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96" w:type="dxa"/>
            <w:tcBorders>
              <w:left w:val="nil"/>
              <w:right w:val="nil"/>
            </w:tcBorders>
          </w:tcPr>
          <w:p w14:paraId="378DEF0C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N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afion</w:t>
            </w:r>
            <w:proofErr w:type="spellEnd"/>
            <w:r w:rsidRPr="006C10EE">
              <w:rPr>
                <w:rFonts w:ascii="Times New Roman" w:hAnsi="Times New Roman" w:cs="Times New Roman"/>
                <w:sz w:val="18"/>
                <w:szCs w:val="18"/>
              </w:rPr>
              <w:t xml:space="preserve"> 212</w:t>
            </w:r>
          </w:p>
        </w:tc>
        <w:tc>
          <w:tcPr>
            <w:tcW w:w="1221" w:type="dxa"/>
            <w:tcBorders>
              <w:left w:val="nil"/>
              <w:right w:val="nil"/>
            </w:tcBorders>
          </w:tcPr>
          <w:p w14:paraId="5B186F88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Pt/C </w:t>
            </w:r>
          </w:p>
          <w:p w14:paraId="537B9BE2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(0.4mg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bscript"/>
              </w:rPr>
              <w:t>pt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 cm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perscript"/>
              </w:rPr>
              <w:t>-2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)</w:t>
            </w:r>
          </w:p>
          <w:p w14:paraId="48180105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28" w:type="dxa"/>
            <w:tcBorders>
              <w:left w:val="nil"/>
              <w:right w:val="nil"/>
            </w:tcBorders>
          </w:tcPr>
          <w:p w14:paraId="5BEC0770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9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78" w:type="dxa"/>
            <w:tcBorders>
              <w:left w:val="nil"/>
              <w:right w:val="nil"/>
            </w:tcBorders>
          </w:tcPr>
          <w:p w14:paraId="08E63FBD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944" w:type="dxa"/>
            <w:tcBorders>
              <w:left w:val="nil"/>
              <w:right w:val="nil"/>
            </w:tcBorders>
          </w:tcPr>
          <w:p w14:paraId="0427E64B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.645</w:t>
            </w:r>
          </w:p>
        </w:tc>
        <w:tc>
          <w:tcPr>
            <w:tcW w:w="834" w:type="dxa"/>
            <w:tcBorders>
              <w:left w:val="nil"/>
              <w:right w:val="nil"/>
            </w:tcBorders>
          </w:tcPr>
          <w:p w14:paraId="264E0447" w14:textId="4B8DB3E1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2.38</w:t>
            </w:r>
          </w:p>
        </w:tc>
        <w:tc>
          <w:tcPr>
            <w:tcW w:w="1990" w:type="dxa"/>
            <w:tcBorders>
              <w:left w:val="nil"/>
              <w:right w:val="nil"/>
            </w:tcBorders>
          </w:tcPr>
          <w:p w14:paraId="09BA7A4E" w14:textId="4F485E14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.756</w:t>
            </w:r>
          </w:p>
        </w:tc>
        <w:tc>
          <w:tcPr>
            <w:tcW w:w="977" w:type="dxa"/>
            <w:tcBorders>
              <w:left w:val="nil"/>
              <w:right w:val="nil"/>
            </w:tcBorders>
          </w:tcPr>
          <w:p w14:paraId="51F2B882" w14:textId="41F8E70A" w:rsidR="002E0AEE" w:rsidRPr="00BA2425" w:rsidRDefault="00A1750F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&lt;EndNote&gt;&lt;Cite&gt;&lt;Author&gt;Huynh&lt;/Author&gt;&lt;Year&gt;2023&lt;/Year&gt;&lt;RecNum&gt;200&lt;/RecNum&gt;&lt;DisplayText&gt;&lt;style face="superscript"&gt;56&lt;/style&gt;&lt;/DisplayText&gt;&lt;record&gt;&lt;rec-number&gt;200&lt;/rec-number&gt;&lt;foreign-keys&gt;&lt;key app="EN" db-id="rrs9srwx7wsfv5e9v95x20r12zfeaev0xwx0" timestamp="1710154848"&gt;200&lt;/key&gt;&lt;/foreign-keys&gt;&lt;ref-type name="Journal Article"&gt;17&lt;/ref-type&gt;&lt;contributors&gt;&lt;authors&gt;&lt;author&gt;Huynh, TB Ngoc&lt;/author&gt;&lt;author&gt;Song, Jihyeok&lt;/author&gt;&lt;author&gt;Bae, Hyo Eun&lt;/author&gt;&lt;author&gt;Kim, Youngkwang&lt;/author&gt;&lt;author&gt;Dickey, Michael D&lt;/author&gt;&lt;author&gt;Sung, Yung‐Eun&lt;/author&gt;&lt;author&gt;Kim, Myung Jun&lt;/author&gt;&lt;author&gt;Kwon, Oh Joong&lt;/author&gt;&lt;/authors&gt;&lt;/contributors&gt;&lt;titles&gt;&lt;title&gt;Ir–Ru Electrocatalysts Embedded in N‐Doped Carbon Matrix for Proton Exchange Membrane Water Electrolysis&lt;/title&gt;&lt;secondary-title&gt;Advanced Functional Materials&lt;/secondary-title&gt;&lt;/titles&gt;&lt;periodical&gt;&lt;full-title&gt;Advanced Functional Materials&lt;/full-title&gt;&lt;/periodical&gt;&lt;pages&gt;2301999&lt;/pages&gt;&lt;volume&gt;33&lt;/volume&gt;&lt;number&gt;28&lt;/number&gt;&lt;dates&gt;&lt;year&gt;2023&lt;/year&gt;&lt;/dates&gt;&lt;isbn&gt;1616-301X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18"/>
                <w:szCs w:val="18"/>
                <w:vertAlign w:val="superscript"/>
              </w:rPr>
              <w:t>56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2E0AEE" w14:paraId="6BECEEEB" w14:textId="77777777" w:rsidTr="00EC6729">
        <w:trPr>
          <w:trHeight w:val="1035"/>
        </w:trPr>
        <w:tc>
          <w:tcPr>
            <w:tcW w:w="1370" w:type="dxa"/>
            <w:tcBorders>
              <w:left w:val="nil"/>
              <w:right w:val="nil"/>
            </w:tcBorders>
          </w:tcPr>
          <w:p w14:paraId="15B6C141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DNP-</w:t>
            </w:r>
            <w:proofErr w:type="spellStart"/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IrNi</w:t>
            </w:r>
            <w:proofErr w:type="spellEnd"/>
          </w:p>
          <w:p w14:paraId="1F208FF7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on Ti felt</w:t>
            </w:r>
          </w:p>
          <w:p w14:paraId="3F3FB6CB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(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0.67mg</w:t>
            </w:r>
            <w:r w:rsidRPr="006C10EE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Ir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cm</w:t>
            </w:r>
            <w:r w:rsidRPr="006C10EE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-2</w:t>
            </w:r>
          </w:p>
        </w:tc>
        <w:tc>
          <w:tcPr>
            <w:tcW w:w="996" w:type="dxa"/>
            <w:tcBorders>
              <w:left w:val="nil"/>
              <w:right w:val="nil"/>
            </w:tcBorders>
          </w:tcPr>
          <w:p w14:paraId="0A546F34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N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afion</w:t>
            </w:r>
            <w:proofErr w:type="spellEnd"/>
            <w:r w:rsidRPr="006C10EE">
              <w:rPr>
                <w:rFonts w:ascii="Times New Roman" w:hAnsi="Times New Roman" w:cs="Times New Roman"/>
                <w:sz w:val="18"/>
                <w:szCs w:val="18"/>
              </w:rPr>
              <w:t xml:space="preserve"> 212</w:t>
            </w:r>
          </w:p>
        </w:tc>
        <w:tc>
          <w:tcPr>
            <w:tcW w:w="1221" w:type="dxa"/>
            <w:tcBorders>
              <w:left w:val="nil"/>
              <w:right w:val="nil"/>
            </w:tcBorders>
          </w:tcPr>
          <w:p w14:paraId="643ACF1E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Pt/C </w:t>
            </w:r>
          </w:p>
          <w:p w14:paraId="3F2898B3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(0.4mg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bscript"/>
              </w:rPr>
              <w:t>pt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 cm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perscript"/>
              </w:rPr>
              <w:t>-2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)</w:t>
            </w:r>
          </w:p>
          <w:p w14:paraId="1376ECF6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28" w:type="dxa"/>
            <w:tcBorders>
              <w:left w:val="nil"/>
              <w:right w:val="nil"/>
            </w:tcBorders>
          </w:tcPr>
          <w:p w14:paraId="546D5C5A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9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78" w:type="dxa"/>
            <w:tcBorders>
              <w:left w:val="nil"/>
              <w:right w:val="nil"/>
            </w:tcBorders>
          </w:tcPr>
          <w:p w14:paraId="027CD160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944" w:type="dxa"/>
            <w:tcBorders>
              <w:left w:val="nil"/>
              <w:right w:val="nil"/>
            </w:tcBorders>
          </w:tcPr>
          <w:p w14:paraId="0978F9D7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.42</w:t>
            </w:r>
          </w:p>
        </w:tc>
        <w:tc>
          <w:tcPr>
            <w:tcW w:w="834" w:type="dxa"/>
            <w:tcBorders>
              <w:left w:val="nil"/>
              <w:right w:val="nil"/>
            </w:tcBorders>
          </w:tcPr>
          <w:p w14:paraId="13885288" w14:textId="163A8F5D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2</w:t>
            </w:r>
          </w:p>
        </w:tc>
        <w:tc>
          <w:tcPr>
            <w:tcW w:w="1990" w:type="dxa"/>
            <w:tcBorders>
              <w:left w:val="nil"/>
              <w:right w:val="nil"/>
            </w:tcBorders>
          </w:tcPr>
          <w:p w14:paraId="011555CC" w14:textId="1A06D78F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.794</w:t>
            </w:r>
          </w:p>
        </w:tc>
        <w:tc>
          <w:tcPr>
            <w:tcW w:w="977" w:type="dxa"/>
            <w:tcBorders>
              <w:left w:val="nil"/>
              <w:right w:val="nil"/>
            </w:tcBorders>
          </w:tcPr>
          <w:p w14:paraId="2A892F6B" w14:textId="19B9E2AC" w:rsidR="002E0AEE" w:rsidRPr="00BA2425" w:rsidRDefault="00A1750F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&lt;EndNote&gt;&lt;Cite&gt;&lt;Author&gt;Yeo&lt;/Author&gt;&lt;Year&gt;2022&lt;/Year&gt;&lt;RecNum&gt;43&lt;/RecNum&gt;&lt;DisplayText&gt;&lt;style face="superscript"&gt;32&lt;/style&gt;&lt;/DisplayText&gt;&lt;record&gt;&lt;rec-number&gt;43&lt;/rec-number&gt;&lt;foreign-keys&gt;&lt;key app="EN" db-id="2z9dxdwxlzav95erxr2v52tme9pdv9xrstrf" timestamp="1752495287"&gt;43&lt;/key&gt;&lt;/foreign-keys&gt;&lt;ref-type name="Journal Article"&gt;17&lt;/ref-type&gt;&lt;contributors&gt;&lt;authors&gt;&lt;author&gt;Yeo, Kyeong-Rim&lt;/author&gt;&lt;author&gt;Lee, Kug-Seung&lt;/author&gt;&lt;author&gt;Kim, Hoyoung&lt;/author&gt;&lt;author&gt;Lee, Jinwoo&lt;/author&gt;&lt;author&gt;Kim, Soo-Kil&lt;/author&gt;&lt;/authors&gt;&lt;/contributors&gt;&lt;titles&gt;&lt;title&gt;A highly active and stable 3D dandelion spore-structured self-supporting Ir-based electrocatalyst for proton exchange membrane water electrolysis fabricated using structural reconstruction&lt;/title&gt;&lt;secondary-title&gt;Energy &amp;amp; Environmental Science&lt;/secondary-title&gt;&lt;/titles&gt;&lt;periodical&gt;&lt;full-title&gt;Energy &amp;amp; Environmental Science&lt;/full-title&gt;&lt;/periodical&gt;&lt;pages&gt;3449-3461&lt;/pages&gt;&lt;volume&gt;15&lt;/volume&gt;&lt;number&gt;8&lt;/number&gt;&lt;dates&gt;&lt;year&gt;2022&lt;/year&gt;&lt;/dates&gt;&lt;publisher&gt;The Royal Society of Chemistry&lt;/publisher&gt;&lt;isbn&gt;1754-5692&lt;/isbn&gt;&lt;work-type&gt;10.1039/D2EE01042A&lt;/work-type&gt;&lt;urls&gt;&lt;related-urls&gt;&lt;url&gt;http://dx.doi.org/10.1039/D2EE01042A&lt;/url&gt;&lt;/related-urls&gt;&lt;/urls&gt;&lt;electronic-resource-num&gt;10.1039/D2EE01042A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18"/>
                <w:szCs w:val="18"/>
                <w:vertAlign w:val="superscript"/>
              </w:rPr>
              <w:t>32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2E0AEE" w14:paraId="199C3BA0" w14:textId="77777777" w:rsidTr="00EC6729">
        <w:trPr>
          <w:trHeight w:val="1035"/>
        </w:trPr>
        <w:tc>
          <w:tcPr>
            <w:tcW w:w="1370" w:type="dxa"/>
            <w:tcBorders>
              <w:left w:val="nil"/>
              <w:right w:val="nil"/>
            </w:tcBorders>
          </w:tcPr>
          <w:p w14:paraId="7B96A404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I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rRu</w:t>
            </w:r>
            <w:proofErr w:type="spellEnd"/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/TG</w:t>
            </w:r>
            <w:r w:rsidRPr="006C10EE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10</w:t>
            </w:r>
          </w:p>
          <w:p w14:paraId="5D1F3299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(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1.0mg</w:t>
            </w:r>
            <w:r w:rsidRPr="006C10EE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IrRu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cm-2)</w:t>
            </w:r>
          </w:p>
        </w:tc>
        <w:tc>
          <w:tcPr>
            <w:tcW w:w="996" w:type="dxa"/>
            <w:tcBorders>
              <w:left w:val="nil"/>
              <w:right w:val="nil"/>
            </w:tcBorders>
          </w:tcPr>
          <w:p w14:paraId="10E50F3F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N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afion</w:t>
            </w:r>
            <w:proofErr w:type="spellEnd"/>
            <w:r w:rsidRPr="006C10EE">
              <w:rPr>
                <w:rFonts w:ascii="Times New Roman" w:hAnsi="Times New Roman" w:cs="Times New Roman"/>
                <w:sz w:val="18"/>
                <w:szCs w:val="18"/>
              </w:rPr>
              <w:t xml:space="preserve"> 212</w:t>
            </w:r>
          </w:p>
        </w:tc>
        <w:tc>
          <w:tcPr>
            <w:tcW w:w="1221" w:type="dxa"/>
            <w:tcBorders>
              <w:left w:val="nil"/>
              <w:right w:val="nil"/>
            </w:tcBorders>
          </w:tcPr>
          <w:p w14:paraId="3E869A6F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Pt/C </w:t>
            </w:r>
          </w:p>
          <w:p w14:paraId="4CDF7727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(0.2mg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bscript"/>
              </w:rPr>
              <w:t>pt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 cm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perscript"/>
              </w:rPr>
              <w:t>-2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)</w:t>
            </w:r>
          </w:p>
          <w:p w14:paraId="33EB0369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28" w:type="dxa"/>
            <w:tcBorders>
              <w:left w:val="nil"/>
              <w:right w:val="nil"/>
            </w:tcBorders>
          </w:tcPr>
          <w:p w14:paraId="59EEB0BB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8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78" w:type="dxa"/>
            <w:tcBorders>
              <w:left w:val="nil"/>
              <w:right w:val="nil"/>
            </w:tcBorders>
          </w:tcPr>
          <w:p w14:paraId="34FECAC1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5</w:t>
            </w:r>
          </w:p>
        </w:tc>
        <w:tc>
          <w:tcPr>
            <w:tcW w:w="944" w:type="dxa"/>
            <w:tcBorders>
              <w:left w:val="nil"/>
              <w:right w:val="nil"/>
            </w:tcBorders>
          </w:tcPr>
          <w:p w14:paraId="2DB51945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.821</w:t>
            </w:r>
          </w:p>
        </w:tc>
        <w:tc>
          <w:tcPr>
            <w:tcW w:w="834" w:type="dxa"/>
            <w:tcBorders>
              <w:left w:val="nil"/>
              <w:right w:val="nil"/>
            </w:tcBorders>
          </w:tcPr>
          <w:p w14:paraId="09DF7D35" w14:textId="33A4121E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2.40</w:t>
            </w:r>
          </w:p>
        </w:tc>
        <w:tc>
          <w:tcPr>
            <w:tcW w:w="1990" w:type="dxa"/>
            <w:tcBorders>
              <w:left w:val="nil"/>
              <w:right w:val="nil"/>
            </w:tcBorders>
          </w:tcPr>
          <w:p w14:paraId="179726AA" w14:textId="6FD2ED1E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.729</w:t>
            </w:r>
          </w:p>
        </w:tc>
        <w:tc>
          <w:tcPr>
            <w:tcW w:w="977" w:type="dxa"/>
            <w:tcBorders>
              <w:left w:val="nil"/>
              <w:right w:val="nil"/>
            </w:tcBorders>
          </w:tcPr>
          <w:p w14:paraId="1CB2FCE2" w14:textId="1EA0CDAB" w:rsidR="002E0AEE" w:rsidRPr="00BA2425" w:rsidRDefault="006C10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&lt;EndNote&gt;&lt;Cite&gt;&lt;Author&gt;Kim&lt;/Author&gt;&lt;Year&gt;2021&lt;/Year&gt;&lt;RecNum&gt;202&lt;/RecNum&gt;&lt;DisplayText&gt;&lt;style face="superscript"&gt;57&lt;/style&gt;&lt;/DisplayText&gt;&lt;record&gt;&lt;rec-number&gt;202&lt;/rec-number&gt;&lt;foreign-keys&gt;&lt;key app="EN" db-id="rrs9srwx7wsfv5e9v95x20r12zfeaev0xwx0" timestamp="1710154870"&gt;202&lt;/key&gt;&lt;/foreign-keys&gt;&lt;ref-type name="Journal Article"&gt;17&lt;/ref-type&gt;&lt;contributors&gt;&lt;authors&gt;&lt;author&gt;Kim, In Gyeom&lt;/author&gt;&lt;author&gt;Lim, Ahyoun&lt;/author&gt;&lt;author&gt;Jang, Jong Hyun&lt;/author&gt;&lt;author&gt;Lee, Kwan-Young&lt;/author&gt;&lt;author&gt;Nah, In Wook&lt;/author&gt;&lt;author&gt;Park, Sehkyu&lt;/author&gt;&lt;/authors&gt;&lt;/contributors&gt;&lt;titles&gt;&lt;title&gt;Leveraging metal alloy-hybrid support interaction to enhance oxygen evolution kinetics and stability in proton exchange membrane water electrolyzers&lt;/title&gt;&lt;secondary-title&gt;Journal of Power Sources&lt;/secondary-title&gt;&lt;/titles&gt;&lt;periodical&gt;&lt;full-title&gt;Journal of Power Sources&lt;/full-title&gt;&lt;/periodical&gt;&lt;pages&gt;230002&lt;/pages&gt;&lt;volume&gt;501&lt;/volume&gt;&lt;dates&gt;&lt;year&gt;2021&lt;/year&gt;&lt;/dates&gt;&lt;isbn&gt;0378-7753&lt;/isbn&gt;&lt;urls&gt;&lt;/urls&gt;&lt;/record&gt;&lt;/Cite&gt;&lt;/EndNote&gt;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18"/>
                <w:szCs w:val="18"/>
                <w:vertAlign w:val="superscript"/>
              </w:rPr>
              <w:t>57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2E0AEE" w14:paraId="012C28E1" w14:textId="77777777" w:rsidTr="00EC6729">
        <w:trPr>
          <w:trHeight w:val="1035"/>
        </w:trPr>
        <w:tc>
          <w:tcPr>
            <w:tcW w:w="1370" w:type="dxa"/>
            <w:tcBorders>
              <w:left w:val="nil"/>
              <w:right w:val="nil"/>
            </w:tcBorders>
          </w:tcPr>
          <w:p w14:paraId="19A83495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Ir</w:t>
            </w:r>
            <w:proofErr w:type="spellEnd"/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-ND</w:t>
            </w:r>
          </w:p>
          <w:p w14:paraId="64F5E83B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on Au coated Ti foam</w:t>
            </w:r>
          </w:p>
          <w:p w14:paraId="48DB10CD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mgcm</w:t>
            </w:r>
            <w:r w:rsidRPr="006C10EE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-2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96" w:type="dxa"/>
            <w:tcBorders>
              <w:left w:val="nil"/>
              <w:right w:val="nil"/>
            </w:tcBorders>
          </w:tcPr>
          <w:p w14:paraId="17205B7F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N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afion</w:t>
            </w:r>
            <w:proofErr w:type="spellEnd"/>
            <w:r w:rsidRPr="006C10EE">
              <w:rPr>
                <w:rFonts w:ascii="Times New Roman" w:hAnsi="Times New Roman" w:cs="Times New Roman"/>
                <w:sz w:val="18"/>
                <w:szCs w:val="18"/>
              </w:rPr>
              <w:t xml:space="preserve"> 212</w:t>
            </w:r>
          </w:p>
        </w:tc>
        <w:tc>
          <w:tcPr>
            <w:tcW w:w="1221" w:type="dxa"/>
            <w:tcBorders>
              <w:left w:val="nil"/>
              <w:right w:val="nil"/>
            </w:tcBorders>
          </w:tcPr>
          <w:p w14:paraId="4F62D481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P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t/C</w:t>
            </w:r>
          </w:p>
          <w:p w14:paraId="1D7F29A3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(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N.A)</w:t>
            </w:r>
          </w:p>
        </w:tc>
        <w:tc>
          <w:tcPr>
            <w:tcW w:w="1128" w:type="dxa"/>
            <w:tcBorders>
              <w:left w:val="nil"/>
              <w:right w:val="nil"/>
            </w:tcBorders>
          </w:tcPr>
          <w:p w14:paraId="326D24B6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8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78" w:type="dxa"/>
            <w:tcBorders>
              <w:left w:val="nil"/>
              <w:right w:val="nil"/>
            </w:tcBorders>
          </w:tcPr>
          <w:p w14:paraId="2026336F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.5</w:t>
            </w:r>
          </w:p>
        </w:tc>
        <w:tc>
          <w:tcPr>
            <w:tcW w:w="944" w:type="dxa"/>
            <w:tcBorders>
              <w:left w:val="nil"/>
              <w:right w:val="nil"/>
            </w:tcBorders>
          </w:tcPr>
          <w:p w14:paraId="748FF094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.109</w:t>
            </w:r>
          </w:p>
        </w:tc>
        <w:tc>
          <w:tcPr>
            <w:tcW w:w="834" w:type="dxa"/>
            <w:tcBorders>
              <w:left w:val="nil"/>
              <w:right w:val="nil"/>
            </w:tcBorders>
          </w:tcPr>
          <w:p w14:paraId="0255AC8B" w14:textId="66C6F123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1.50</w:t>
            </w:r>
          </w:p>
        </w:tc>
        <w:tc>
          <w:tcPr>
            <w:tcW w:w="1990" w:type="dxa"/>
            <w:tcBorders>
              <w:left w:val="nil"/>
              <w:right w:val="nil"/>
            </w:tcBorders>
          </w:tcPr>
          <w:p w14:paraId="510D5400" w14:textId="5DD2FD8B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.92</w:t>
            </w:r>
          </w:p>
        </w:tc>
        <w:tc>
          <w:tcPr>
            <w:tcW w:w="977" w:type="dxa"/>
            <w:tcBorders>
              <w:left w:val="nil"/>
              <w:right w:val="nil"/>
            </w:tcBorders>
          </w:tcPr>
          <w:p w14:paraId="075C761F" w14:textId="234B71E3" w:rsidR="002E0AEE" w:rsidRPr="00BA2425" w:rsidRDefault="006C10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&lt;EndNote&gt;&lt;Cite&gt;&lt;Author&gt;Oh&lt;/Author&gt;&lt;Year&gt;2015&lt;/Year&gt;&lt;RecNum&gt;203&lt;/RecNum&gt;&lt;DisplayText&gt;&lt;style face="superscript"&gt;58&lt;/style&gt;&lt;/DisplayText&gt;&lt;record&gt;&lt;rec-number&gt;203&lt;/rec-number&gt;&lt;foreign-keys&gt;&lt;key app="EN" db-id="rrs9srwx7wsfv5e9v95x20r12zfeaev0xwx0" timestamp="1710154876"&gt;203&lt;/key&gt;&lt;/foreign-keys&gt;&lt;ref-type name="Journal Article"&gt;17&lt;/ref-type&gt;&lt;contributors&gt;&lt;authors&gt;&lt;author&gt;Oh, Hyung-Suk&lt;/author&gt;&lt;author&gt;Nong, Hong Nhan&lt;/author&gt;&lt;author&gt;Reier, Tobias&lt;/author&gt;&lt;author&gt;Gliech, Manuel&lt;/author&gt;&lt;author&gt;Strasser, Peter&lt;/author&gt;&lt;/authors&gt;&lt;/contributors&gt;&lt;titles&gt;&lt;title&gt;Oxide-supported Ir nanodendrites with high activity and durability for the oxygen evolution reaction in acid PEM water electrolyzers&lt;/title&gt;&lt;secondary-title&gt;Chemical Science&lt;/secondary-title&gt;&lt;/titles&gt;&lt;periodical&gt;&lt;full-title&gt;Chemical Science&lt;/full-title&gt;&lt;/periodical&gt;&lt;pages&gt;3321-3328&lt;/pages&gt;&lt;volume&gt;6&lt;/volume&gt;&lt;number&gt;6&lt;/number&gt;&lt;dates&gt;&lt;year&gt;2015&lt;/year&gt;&lt;/dates&gt;&lt;publisher&gt;The Royal Society of Chemistry&lt;/publisher&gt;&lt;isbn&gt;2041-6520&lt;/isbn&gt;&lt;work-type&gt;10.1039/C5SC00518C&lt;/work-type&gt;&lt;urls&gt;&lt;related-urls&gt;&lt;url&gt;http://dx.doi.org/10.1039/C5SC00518C&lt;/url&gt;&lt;/related-urls&gt;&lt;/urls&gt;&lt;electronic-resource-num&gt;10.1039/C5SC00518C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18"/>
                <w:szCs w:val="18"/>
                <w:vertAlign w:val="superscript"/>
              </w:rPr>
              <w:t>58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2E0AEE" w14:paraId="1C18524F" w14:textId="77777777" w:rsidTr="00EC6729">
        <w:trPr>
          <w:trHeight w:val="1035"/>
        </w:trPr>
        <w:tc>
          <w:tcPr>
            <w:tcW w:w="1370" w:type="dxa"/>
            <w:tcBorders>
              <w:left w:val="nil"/>
              <w:right w:val="nil"/>
            </w:tcBorders>
          </w:tcPr>
          <w:p w14:paraId="1628FA43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IrRuOx</w:t>
            </w:r>
            <w:proofErr w:type="spellEnd"/>
          </w:p>
          <w:p w14:paraId="3D158A7F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on </w:t>
            </w:r>
            <w:proofErr w:type="spellStart"/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Ti&amp;Au</w:t>
            </w:r>
            <w:proofErr w:type="spellEnd"/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 coated stainless steel</w:t>
            </w:r>
          </w:p>
          <w:p w14:paraId="7E6F0B47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.8mgcm</w:t>
            </w:r>
            <w:r w:rsidRPr="006C10EE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-2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996" w:type="dxa"/>
            <w:tcBorders>
              <w:left w:val="nil"/>
              <w:right w:val="nil"/>
            </w:tcBorders>
          </w:tcPr>
          <w:p w14:paraId="0510A2ED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N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afion</w:t>
            </w:r>
            <w:proofErr w:type="spellEnd"/>
            <w:r w:rsidRPr="006C10EE">
              <w:rPr>
                <w:rFonts w:ascii="Times New Roman" w:hAnsi="Times New Roman" w:cs="Times New Roman"/>
                <w:sz w:val="18"/>
                <w:szCs w:val="18"/>
              </w:rPr>
              <w:t xml:space="preserve"> 115</w:t>
            </w:r>
          </w:p>
        </w:tc>
        <w:tc>
          <w:tcPr>
            <w:tcW w:w="1221" w:type="dxa"/>
            <w:tcBorders>
              <w:left w:val="nil"/>
              <w:right w:val="nil"/>
            </w:tcBorders>
          </w:tcPr>
          <w:p w14:paraId="6A470296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Pt/C </w:t>
            </w:r>
          </w:p>
          <w:p w14:paraId="413B1FF1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(0.5mg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bscript"/>
              </w:rPr>
              <w:t>pt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 cm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perscript"/>
              </w:rPr>
              <w:t>-2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)</w:t>
            </w:r>
          </w:p>
          <w:p w14:paraId="1445262A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28" w:type="dxa"/>
            <w:tcBorders>
              <w:left w:val="nil"/>
              <w:right w:val="nil"/>
            </w:tcBorders>
          </w:tcPr>
          <w:p w14:paraId="3BD5C2EB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8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78" w:type="dxa"/>
            <w:tcBorders>
              <w:left w:val="nil"/>
              <w:right w:val="nil"/>
            </w:tcBorders>
          </w:tcPr>
          <w:p w14:paraId="12A38AEA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3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.33</w:t>
            </w:r>
          </w:p>
        </w:tc>
        <w:tc>
          <w:tcPr>
            <w:tcW w:w="944" w:type="dxa"/>
            <w:tcBorders>
              <w:left w:val="nil"/>
              <w:right w:val="nil"/>
            </w:tcBorders>
          </w:tcPr>
          <w:p w14:paraId="2714E8CF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.197</w:t>
            </w:r>
          </w:p>
        </w:tc>
        <w:tc>
          <w:tcPr>
            <w:tcW w:w="834" w:type="dxa"/>
            <w:tcBorders>
              <w:left w:val="nil"/>
              <w:right w:val="nil"/>
            </w:tcBorders>
          </w:tcPr>
          <w:p w14:paraId="5AC3EC75" w14:textId="41A106A7" w:rsidR="002E0AEE" w:rsidRPr="006C10EE" w:rsidRDefault="00E86349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1.71</w:t>
            </w:r>
          </w:p>
        </w:tc>
        <w:tc>
          <w:tcPr>
            <w:tcW w:w="1990" w:type="dxa"/>
            <w:tcBorders>
              <w:left w:val="nil"/>
              <w:right w:val="nil"/>
            </w:tcBorders>
          </w:tcPr>
          <w:p w14:paraId="683410B5" w14:textId="2BC90B51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.90</w:t>
            </w:r>
          </w:p>
        </w:tc>
        <w:tc>
          <w:tcPr>
            <w:tcW w:w="977" w:type="dxa"/>
            <w:tcBorders>
              <w:left w:val="nil"/>
              <w:right w:val="nil"/>
            </w:tcBorders>
          </w:tcPr>
          <w:p w14:paraId="3071E2D8" w14:textId="0136256A" w:rsidR="002E0AEE" w:rsidRPr="00BA2425" w:rsidRDefault="006C10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&lt;EndNote&gt;&lt;Cite&gt;&lt;Author&gt;Faustini&lt;/Author&gt;&lt;Year&gt;2019&lt;/Year&gt;&lt;RecNum&gt;204&lt;/RecNum&gt;&lt;DisplayText&gt;&lt;style face="superscript"&gt;59&lt;/style&gt;&lt;/DisplayText&gt;&lt;record&gt;&lt;rec-number&gt;204&lt;/rec-number&gt;&lt;foreign-keys&gt;&lt;key app="EN" db-id="rrs9srwx7wsfv5e9v95x20r12zfeaev0xwx0" timestamp="1710154884"&gt;204&lt;/key&gt;&lt;/foreign-keys&gt;&lt;ref-type name="Journal Article"&gt;17&lt;/ref-type&gt;&lt;contributors&gt;&lt;authors&gt;&lt;author&gt;Faustini, Marco&lt;/author&gt;&lt;author&gt;Giraud, Marion&lt;/author&gt;&lt;author&gt;Jones, Deborah&lt;/author&gt;&lt;author&gt;Rozière, Jacques&lt;/author&gt;&lt;author&gt;Dupont, Marc&lt;/author&gt;&lt;author&gt;Porter, Thomas R&lt;/author&gt;&lt;author&gt;Nowak, Sophie&lt;/author&gt;&lt;author&gt;Bahri, Mounib&lt;/author&gt;&lt;author&gt;Ersen, Ovidiu&lt;/author&gt;&lt;author&gt;Sanchez, Clément&lt;/author&gt;&lt;/authors&gt;&lt;/contributors&gt;&lt;titles&gt;&lt;title&gt;Hierarchically structured ultraporous iridium‐based materials: a novel catalyst architecture for proton exchange membrane water electrolyzers&lt;/title&gt;&lt;secondary-title&gt;Advanced Energy Materials&lt;/secondary-title&gt;&lt;/titles&gt;&lt;periodical&gt;&lt;full-title&gt;Advanced Energy Materials&lt;/full-title&gt;&lt;/periodical&gt;&lt;pages&gt;1802136&lt;/pages&gt;&lt;volume&gt;9&lt;/volume&gt;&lt;number&gt;4&lt;/number&gt;&lt;dates&gt;&lt;year&gt;2019&lt;/year&gt;&lt;/dates&gt;&lt;isbn&gt;1614-6832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18"/>
                <w:szCs w:val="18"/>
                <w:vertAlign w:val="superscript"/>
              </w:rPr>
              <w:t>59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2E0AEE" w14:paraId="38371431" w14:textId="77777777" w:rsidTr="00EC6729">
        <w:trPr>
          <w:trHeight w:val="1035"/>
        </w:trPr>
        <w:tc>
          <w:tcPr>
            <w:tcW w:w="1370" w:type="dxa"/>
            <w:tcBorders>
              <w:left w:val="nil"/>
              <w:right w:val="nil"/>
            </w:tcBorders>
          </w:tcPr>
          <w:p w14:paraId="6C1A725E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Ir</w:t>
            </w:r>
            <w:proofErr w:type="spellEnd"/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/TiO2-MoOx </w:t>
            </w:r>
          </w:p>
          <w:p w14:paraId="4DA27FE7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on Ti felt</w:t>
            </w:r>
          </w:p>
          <w:p w14:paraId="6E118F37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(</w:t>
            </w:r>
            <w:r w:rsidRPr="006C10EE">
              <w:rPr>
                <w:rFonts w:ascii="Times New Roman" w:eastAsia="맑은 고딕" w:hAnsi="Times New Roman" w:cs="Times New Roman" w:hint="eastAsia"/>
                <w:color w:val="000000"/>
                <w:sz w:val="18"/>
                <w:szCs w:val="18"/>
              </w:rPr>
              <w:t>0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.5mg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bscript"/>
              </w:rPr>
              <w:t>Ir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cm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perscript"/>
              </w:rPr>
              <w:t>-2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996" w:type="dxa"/>
            <w:tcBorders>
              <w:left w:val="nil"/>
              <w:right w:val="nil"/>
            </w:tcBorders>
          </w:tcPr>
          <w:p w14:paraId="32B02A11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N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afion</w:t>
            </w:r>
            <w:proofErr w:type="spellEnd"/>
            <w:r w:rsidRPr="006C10EE">
              <w:rPr>
                <w:rFonts w:ascii="Times New Roman" w:hAnsi="Times New Roman" w:cs="Times New Roman"/>
                <w:sz w:val="18"/>
                <w:szCs w:val="18"/>
              </w:rPr>
              <w:t xml:space="preserve"> 115</w:t>
            </w:r>
          </w:p>
        </w:tc>
        <w:tc>
          <w:tcPr>
            <w:tcW w:w="1221" w:type="dxa"/>
            <w:tcBorders>
              <w:left w:val="nil"/>
              <w:right w:val="nil"/>
            </w:tcBorders>
          </w:tcPr>
          <w:p w14:paraId="2B4A9609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P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t/C</w:t>
            </w:r>
          </w:p>
          <w:p w14:paraId="676A9229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(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0.5mg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bscript"/>
              </w:rPr>
              <w:t>pt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 cm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perscript"/>
              </w:rPr>
              <w:t>-2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1128" w:type="dxa"/>
            <w:tcBorders>
              <w:left w:val="nil"/>
              <w:right w:val="nil"/>
            </w:tcBorders>
          </w:tcPr>
          <w:p w14:paraId="7E762640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8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78" w:type="dxa"/>
            <w:tcBorders>
              <w:left w:val="nil"/>
              <w:right w:val="nil"/>
            </w:tcBorders>
          </w:tcPr>
          <w:p w14:paraId="15A67304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5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944" w:type="dxa"/>
            <w:tcBorders>
              <w:left w:val="nil"/>
              <w:right w:val="nil"/>
            </w:tcBorders>
          </w:tcPr>
          <w:p w14:paraId="2D972D68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.051</w:t>
            </w:r>
          </w:p>
        </w:tc>
        <w:tc>
          <w:tcPr>
            <w:tcW w:w="834" w:type="dxa"/>
            <w:tcBorders>
              <w:left w:val="nil"/>
              <w:right w:val="nil"/>
            </w:tcBorders>
          </w:tcPr>
          <w:p w14:paraId="751903A1" w14:textId="66A04A3F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1.43</w:t>
            </w:r>
          </w:p>
        </w:tc>
        <w:tc>
          <w:tcPr>
            <w:tcW w:w="1990" w:type="dxa"/>
            <w:tcBorders>
              <w:left w:val="nil"/>
              <w:right w:val="nil"/>
            </w:tcBorders>
          </w:tcPr>
          <w:p w14:paraId="1BB5B72A" w14:textId="295320AB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.93</w:t>
            </w:r>
          </w:p>
        </w:tc>
        <w:tc>
          <w:tcPr>
            <w:tcW w:w="977" w:type="dxa"/>
            <w:tcBorders>
              <w:left w:val="nil"/>
              <w:right w:val="nil"/>
            </w:tcBorders>
          </w:tcPr>
          <w:p w14:paraId="25408B92" w14:textId="4DC67EDE" w:rsidR="002E0AEE" w:rsidRPr="00BA2425" w:rsidRDefault="006C10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&lt;EndNote&gt;&lt;Cite&gt;&lt;Author&gt;Kim&lt;/Author&gt;&lt;Year&gt;2021&lt;/Year&gt;&lt;RecNum&gt;205&lt;/RecNum&gt;&lt;DisplayText&gt;&lt;style face="superscript"&gt;60&lt;/style&gt;&lt;/DisplayText&gt;&lt;record&gt;&lt;rec-number&gt;205&lt;/rec-number&gt;&lt;foreign-keys&gt;&lt;key app="EN" db-id="rrs9srwx7wsfv5e9v95x20r12zfeaev0xwx0" timestamp="1710154891"&gt;205&lt;/key&gt;&lt;/foreign-keys&gt;&lt;ref-type name="Journal Article"&gt;17&lt;/ref-type&gt;&lt;contributors&gt;&lt;authors&gt;&lt;author&gt;Kim, Eom-Ji&lt;/author&gt;&lt;author&gt;Shin, Jaewook&lt;/author&gt;&lt;author&gt;Bak, Junu&lt;/author&gt;&lt;author&gt;Lee, Sang Jae&lt;/author&gt;&lt;author&gt;hyun Kim, Ki&lt;/author&gt;&lt;author&gt;Song, DongHoon&lt;/author&gt;&lt;author&gt;Roh, JeongHan&lt;/author&gt;&lt;author&gt;Lee, Yongju&lt;/author&gt;&lt;author&gt;Kim, HyoWon&lt;/author&gt;&lt;author&gt;Lee, Kug-Seung&lt;/author&gt;&lt;/authors&gt;&lt;/contributors&gt;&lt;titles&gt;&lt;title&gt;Stabilizing role of Mo in TiO2-MoOx supported Ir catalyst toward oxygen evolution reaction&lt;/title&gt;&lt;secondary-title&gt;Applied Catalysis B: Environmental&lt;/secondary-title&gt;&lt;/titles&gt;&lt;periodical&gt;&lt;full-title&gt;Applied Catalysis B: Environmental&lt;/full-title&gt;&lt;/periodical&gt;&lt;pages&gt;119433&lt;/pages&gt;&lt;volume&gt;280&lt;/volume&gt;&lt;dates&gt;&lt;year&gt;2021&lt;/year&gt;&lt;/dates&gt;&lt;isbn&gt;0926-3373&lt;/isbn&gt;&lt;urls&gt;&lt;/urls&gt;&lt;/record&gt;&lt;/Cite&gt;&lt;/EndNote&gt;</w:instrTex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18"/>
                <w:szCs w:val="18"/>
                <w:vertAlign w:val="superscript"/>
              </w:rPr>
              <w:t>60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2E0AEE" w14:paraId="7204664A" w14:textId="77777777" w:rsidTr="00EC6729">
        <w:trPr>
          <w:trHeight w:val="1035"/>
        </w:trPr>
        <w:tc>
          <w:tcPr>
            <w:tcW w:w="1370" w:type="dxa"/>
            <w:tcBorders>
              <w:left w:val="nil"/>
              <w:right w:val="nil"/>
            </w:tcBorders>
          </w:tcPr>
          <w:p w14:paraId="340E5F76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proofErr w:type="gramStart"/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Ru @</w:t>
            </w:r>
            <w:proofErr w:type="gramEnd"/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Ir</w:t>
            </w:r>
          </w:p>
          <w:p w14:paraId="26710C88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on Ti sheet</w:t>
            </w:r>
          </w:p>
          <w:p w14:paraId="59FA8F00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 w:hint="eastAsia"/>
                <w:color w:val="000000"/>
                <w:sz w:val="18"/>
                <w:szCs w:val="18"/>
              </w:rPr>
              <w:t>(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0.1mg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bscript"/>
              </w:rPr>
              <w:t>Ir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cm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perscript"/>
              </w:rPr>
              <w:t>-2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)</w:t>
            </w:r>
          </w:p>
          <w:p w14:paraId="7C4CEBC8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6" w:type="dxa"/>
            <w:tcBorders>
              <w:left w:val="nil"/>
              <w:right w:val="nil"/>
            </w:tcBorders>
          </w:tcPr>
          <w:p w14:paraId="2DFE505E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N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afion</w:t>
            </w:r>
            <w:proofErr w:type="spellEnd"/>
            <w:r w:rsidRPr="006C10EE">
              <w:rPr>
                <w:rFonts w:ascii="Times New Roman" w:hAnsi="Times New Roman" w:cs="Times New Roman"/>
                <w:sz w:val="18"/>
                <w:szCs w:val="18"/>
              </w:rPr>
              <w:t xml:space="preserve"> 117</w:t>
            </w:r>
          </w:p>
        </w:tc>
        <w:tc>
          <w:tcPr>
            <w:tcW w:w="1221" w:type="dxa"/>
            <w:tcBorders>
              <w:left w:val="nil"/>
              <w:right w:val="nil"/>
            </w:tcBorders>
          </w:tcPr>
          <w:p w14:paraId="105DF19B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P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t/C</w:t>
            </w:r>
          </w:p>
          <w:p w14:paraId="7F0A7769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(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0.5mg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bscript"/>
              </w:rPr>
              <w:t>pt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 cm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perscript"/>
              </w:rPr>
              <w:t>-2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1128" w:type="dxa"/>
            <w:tcBorders>
              <w:left w:val="nil"/>
              <w:right w:val="nil"/>
            </w:tcBorders>
          </w:tcPr>
          <w:p w14:paraId="4F93E883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8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78" w:type="dxa"/>
            <w:tcBorders>
              <w:left w:val="nil"/>
              <w:right w:val="nil"/>
            </w:tcBorders>
          </w:tcPr>
          <w:p w14:paraId="784BBCAF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5</w:t>
            </w:r>
          </w:p>
        </w:tc>
        <w:tc>
          <w:tcPr>
            <w:tcW w:w="944" w:type="dxa"/>
            <w:tcBorders>
              <w:left w:val="nil"/>
              <w:right w:val="nil"/>
            </w:tcBorders>
          </w:tcPr>
          <w:p w14:paraId="0C927047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.9622</w:t>
            </w:r>
          </w:p>
        </w:tc>
        <w:tc>
          <w:tcPr>
            <w:tcW w:w="834" w:type="dxa"/>
            <w:tcBorders>
              <w:left w:val="nil"/>
              <w:right w:val="nil"/>
            </w:tcBorders>
          </w:tcPr>
          <w:p w14:paraId="1D47499B" w14:textId="168A5A42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1.44</w:t>
            </w:r>
          </w:p>
        </w:tc>
        <w:tc>
          <w:tcPr>
            <w:tcW w:w="1990" w:type="dxa"/>
            <w:tcBorders>
              <w:left w:val="nil"/>
              <w:right w:val="nil"/>
            </w:tcBorders>
          </w:tcPr>
          <w:p w14:paraId="68E9FA14" w14:textId="5BAD2A94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.90</w:t>
            </w:r>
          </w:p>
        </w:tc>
        <w:tc>
          <w:tcPr>
            <w:tcW w:w="977" w:type="dxa"/>
            <w:tcBorders>
              <w:left w:val="nil"/>
              <w:right w:val="nil"/>
            </w:tcBorders>
          </w:tcPr>
          <w:p w14:paraId="732BCA7F" w14:textId="6D807D4E" w:rsidR="002E0AEE" w:rsidRPr="00BA2425" w:rsidRDefault="006C10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&lt;EndNote&gt;&lt;Cite&gt;&lt;Author&gt;Yasutake&lt;/Author&gt;&lt;Year&gt;2024&lt;/Year&gt;&lt;RecNum&gt;206&lt;/RecNum&gt;&lt;DisplayText&gt;&lt;style face="superscript"&gt;61&lt;/style&gt;&lt;/DisplayText&gt;&lt;record&gt;&lt;rec-number&gt;206&lt;/rec-number&gt;&lt;foreign-keys&gt;&lt;key app="EN" db-id="rrs9srwx7wsfv5e9v95x20r12zfeaev0xwx0" timestamp="1710154899"&gt;206&lt;/key&gt;&lt;/foreign-keys&gt;&lt;ref-type name="Journal Article"&gt;17&lt;/ref-type&gt;&lt;contributors&gt;&lt;authors&gt;&lt;author&gt;Yasutake, Masahiro&lt;/author&gt;&lt;author&gt;Noda, Zhiyun&lt;/author&gt;&lt;author&gt;Matsuda, Junko&lt;/author&gt;&lt;author&gt;Lyth, Stephen M.&lt;/author&gt;&lt;author&gt;Nishihara, Masamichi&lt;/author&gt;&lt;author&gt;Ito, Kohei&lt;/author&gt;&lt;author&gt;Hayashi, Akari&lt;/author&gt;&lt;author&gt;Sasaki, Kazunari&lt;/author&gt;&lt;/authors&gt;&lt;/contributors&gt;&lt;titles&gt;&lt;title&gt;Ru-core Ir-shell electrocatalysts deposited on a surface-modified Ti-based porous transport layer for polymer electrolyte membrane water electrolysis&lt;/title&gt;&lt;secondary-title&gt;International Journal of Hydrogen Energy&lt;/secondary-title&gt;&lt;/titles&gt;&lt;periodical&gt;&lt;full-title&gt;International Journal of Hydrogen Energy&lt;/full-title&gt;&lt;/periodical&gt;&lt;pages&gt;169-183&lt;/pages&gt;&lt;volume&gt;49&lt;/volume&gt;&lt;keywords&gt;&lt;keyword&gt;Polymer electrolyte membrane water electrolysis&lt;/keyword&gt;&lt;keyword&gt;Core-shell catalyst&lt;/keyword&gt;&lt;keyword&gt;Porous transport electrode&lt;/keyword&gt;&lt;keyword&gt;High current density operation&lt;/keyword&gt;&lt;keyword&gt;Low iridium loading&lt;/keyword&gt;&lt;/keywords&gt;&lt;dates&gt;&lt;year&gt;2024&lt;/year&gt;&lt;pub-dates&gt;&lt;date&gt;2024/01/02/&lt;/date&gt;&lt;/pub-dates&gt;&lt;/dates&gt;&lt;isbn&gt;0360-3199&lt;/isbn&gt;&lt;urls&gt;&lt;related-urls&gt;&lt;url&gt;https://www.sciencedirect.com/science/article/pii/S0360319923034419&lt;/url&gt;&lt;/related-urls&gt;&lt;/urls&gt;&lt;electronic-resource-num&gt;https://doi.org/10.1016/j.ijhydene.2023.07.048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18"/>
                <w:szCs w:val="18"/>
                <w:vertAlign w:val="superscript"/>
              </w:rPr>
              <w:t>61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2E0AEE" w14:paraId="76203DBD" w14:textId="77777777" w:rsidTr="00EC6729">
        <w:trPr>
          <w:trHeight w:val="1035"/>
        </w:trPr>
        <w:tc>
          <w:tcPr>
            <w:tcW w:w="1370" w:type="dxa"/>
            <w:tcBorders>
              <w:left w:val="nil"/>
              <w:right w:val="nil"/>
            </w:tcBorders>
          </w:tcPr>
          <w:p w14:paraId="2DD52456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 w:hint="eastAsia"/>
                <w:sz w:val="18"/>
                <w:szCs w:val="18"/>
              </w:rPr>
              <w:t>IrO</w:t>
            </w:r>
            <w:r w:rsidRPr="006C10EE">
              <w:rPr>
                <w:rFonts w:ascii="Times New Roman" w:eastAsia="맑은 고딕" w:hAnsi="Times New Roman" w:cs="Times New Roman" w:hint="eastAsia"/>
                <w:sz w:val="18"/>
                <w:szCs w:val="18"/>
                <w:vertAlign w:val="subscript"/>
              </w:rPr>
              <w:t>2</w:t>
            </w:r>
            <w:r w:rsidRPr="006C10EE">
              <w:rPr>
                <w:rFonts w:ascii="Times New Roman" w:eastAsia="맑은 고딕" w:hAnsi="Times New Roman" w:cs="Times New Roman" w:hint="eastAsia"/>
                <w:sz w:val="18"/>
                <w:szCs w:val="18"/>
              </w:rPr>
              <w:t>@TiO</w:t>
            </w:r>
            <w:r w:rsidRPr="006C10EE">
              <w:rPr>
                <w:rFonts w:ascii="Times New Roman" w:eastAsia="맑은 고딕" w:hAnsi="Times New Roman" w:cs="Times New Roman" w:hint="eastAsia"/>
                <w:sz w:val="18"/>
                <w:szCs w:val="18"/>
                <w:vertAlign w:val="subscript"/>
              </w:rPr>
              <w:t>2</w:t>
            </w:r>
          </w:p>
          <w:p w14:paraId="64DFD008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proofErr w:type="gramStart"/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on</w:t>
            </w:r>
            <w:proofErr w:type="gramEnd"/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 Ti</w:t>
            </w:r>
          </w:p>
          <w:p w14:paraId="793CA61C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 w:hint="eastAsia"/>
                <w:color w:val="000000"/>
                <w:sz w:val="18"/>
                <w:szCs w:val="18"/>
              </w:rPr>
              <w:t>(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1.2mg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bscript"/>
              </w:rPr>
              <w:t>Ir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cm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perscript"/>
              </w:rPr>
              <w:t>-2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)</w:t>
            </w:r>
          </w:p>
          <w:p w14:paraId="26BD6CE5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6" w:type="dxa"/>
            <w:tcBorders>
              <w:left w:val="nil"/>
              <w:right w:val="nil"/>
            </w:tcBorders>
          </w:tcPr>
          <w:p w14:paraId="4C07563F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N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afion</w:t>
            </w:r>
            <w:proofErr w:type="spellEnd"/>
            <w:r w:rsidRPr="006C10EE">
              <w:rPr>
                <w:rFonts w:ascii="Times New Roman" w:hAnsi="Times New Roman" w:cs="Times New Roman"/>
                <w:sz w:val="18"/>
                <w:szCs w:val="18"/>
              </w:rPr>
              <w:t xml:space="preserve"> 212</w:t>
            </w:r>
          </w:p>
        </w:tc>
        <w:tc>
          <w:tcPr>
            <w:tcW w:w="1221" w:type="dxa"/>
            <w:tcBorders>
              <w:left w:val="nil"/>
              <w:right w:val="nil"/>
            </w:tcBorders>
          </w:tcPr>
          <w:p w14:paraId="50848C8C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P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t/C</w:t>
            </w:r>
          </w:p>
          <w:p w14:paraId="0810B2A6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(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0.5mg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bscript"/>
              </w:rPr>
              <w:t>pt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 cm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perscript"/>
              </w:rPr>
              <w:t>-2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1128" w:type="dxa"/>
            <w:tcBorders>
              <w:left w:val="nil"/>
              <w:right w:val="nil"/>
            </w:tcBorders>
          </w:tcPr>
          <w:p w14:paraId="03A25157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8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78" w:type="dxa"/>
            <w:tcBorders>
              <w:left w:val="nil"/>
              <w:right w:val="nil"/>
            </w:tcBorders>
          </w:tcPr>
          <w:p w14:paraId="05173194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4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944" w:type="dxa"/>
            <w:tcBorders>
              <w:left w:val="nil"/>
              <w:right w:val="nil"/>
            </w:tcBorders>
          </w:tcPr>
          <w:p w14:paraId="65D5AC5E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.244</w:t>
            </w:r>
          </w:p>
        </w:tc>
        <w:tc>
          <w:tcPr>
            <w:tcW w:w="834" w:type="dxa"/>
            <w:tcBorders>
              <w:left w:val="nil"/>
              <w:right w:val="nil"/>
            </w:tcBorders>
          </w:tcPr>
          <w:p w14:paraId="65C9C692" w14:textId="7A7097E5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2.14</w:t>
            </w:r>
          </w:p>
        </w:tc>
        <w:tc>
          <w:tcPr>
            <w:tcW w:w="1990" w:type="dxa"/>
            <w:tcBorders>
              <w:left w:val="nil"/>
              <w:right w:val="nil"/>
            </w:tcBorders>
          </w:tcPr>
          <w:p w14:paraId="5142756D" w14:textId="52DF90FB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.78</w:t>
            </w:r>
          </w:p>
        </w:tc>
        <w:tc>
          <w:tcPr>
            <w:tcW w:w="977" w:type="dxa"/>
            <w:tcBorders>
              <w:left w:val="nil"/>
              <w:right w:val="nil"/>
            </w:tcBorders>
          </w:tcPr>
          <w:p w14:paraId="7D9FCA49" w14:textId="67AA3499" w:rsidR="002E0AEE" w:rsidRPr="00BA2425" w:rsidRDefault="006C10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&lt;EndNote&gt;&lt;Cite&gt;&lt;Author&gt;Pham&lt;/Author&gt;&lt;Year&gt;2020&lt;/Year&gt;&lt;RecNum&gt;207&lt;/RecNum&gt;&lt;DisplayText&gt;&lt;style face="superscript"&gt;62&lt;/style&gt;&lt;/DisplayText&gt;&lt;record&gt;&lt;rec-number&gt;207&lt;/rec-number&gt;&lt;foreign-keys&gt;&lt;key app="EN" db-id="rrs9srwx7wsfv5e9v95x20r12zfeaev0xwx0" timestamp="1710154906"&gt;207&lt;/key&gt;&lt;/foreign-keys&gt;&lt;ref-type name="Journal Article"&gt;17&lt;/ref-type&gt;&lt;contributors&gt;&lt;authors&gt;&lt;author&gt;Pham, Chuyen Van&lt;/author&gt;&lt;author&gt;Bühler, Melanie&lt;/author&gt;&lt;author&gt;Knöppel, Julius&lt;/author&gt;&lt;author&gt;Bierling, Markus&lt;/author&gt;&lt;author&gt;Seeberger, Dominik&lt;/author&gt;&lt;author&gt;Escalera-López, Daniel&lt;/author&gt;&lt;author&gt;Mayrhofer, Karl J. J.&lt;/author&gt;&lt;author&gt;Cherevko, Serhiy&lt;/author&gt;&lt;author&gt;Thiele, Simon&lt;/author&gt;&lt;/authors&gt;&lt;/contributors&gt;&lt;titles&gt;&lt;title&gt;IrO2 coated TiO2 core-shell microparticles advance performance of low loading proton exchange membrane water electrolyzers&lt;/title&gt;&lt;secondary-title&gt;Applied Catalysis B: Environmental&lt;/secondary-title&gt;&lt;/titles&gt;&lt;periodical&gt;&lt;full-title&gt;Applied Catalysis B: Environmental&lt;/full-title&gt;&lt;/periodical&gt;&lt;pages&gt;118762&lt;/pages&gt;&lt;volume&gt;269&lt;/volume&gt;&lt;keywords&gt;&lt;keyword&gt;Iridium oxide catalyst&lt;/keyword&gt;&lt;keyword&gt;Oxygen evolution reaction&lt;/keyword&gt;&lt;keyword&gt;Proton exchange membrane&lt;/keyword&gt;&lt;keyword&gt;Water electrolysis&lt;/keyword&gt;&lt;keyword&gt;Core shell catalyst&lt;/keyword&gt;&lt;/keywords&gt;&lt;dates&gt;&lt;year&gt;2020&lt;/year&gt;&lt;pub-dates&gt;&lt;date&gt;2020/07/15/&lt;/date&gt;&lt;/pub-dates&gt;&lt;/dates&gt;&lt;isbn&gt;0926-3373&lt;/isbn&gt;&lt;urls&gt;&lt;related-urls&gt;&lt;url&gt;https://www.sciencedirect.com/science/article/pii/S0926337320301776&lt;/url&gt;&lt;/related-urls&gt;&lt;/urls&gt;&lt;electronic-resource-num&gt;https://doi.org/10.1016/j.apcatb.2020.118762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18"/>
                <w:szCs w:val="18"/>
                <w:vertAlign w:val="superscript"/>
              </w:rPr>
              <w:t>62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2E0AEE" w14:paraId="5AFD55FC" w14:textId="77777777" w:rsidTr="00EC6729">
        <w:trPr>
          <w:trHeight w:val="1035"/>
        </w:trPr>
        <w:tc>
          <w:tcPr>
            <w:tcW w:w="1370" w:type="dxa"/>
            <w:tcBorders>
              <w:left w:val="nil"/>
              <w:right w:val="nil"/>
            </w:tcBorders>
          </w:tcPr>
          <w:p w14:paraId="4DED792A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 w:hint="eastAsia"/>
                <w:color w:val="000000"/>
                <w:sz w:val="18"/>
                <w:szCs w:val="18"/>
              </w:rPr>
              <w:t>I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rO2-ATO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br/>
              <w:t>(2.0mgcm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perscript"/>
              </w:rPr>
              <w:t>-2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996" w:type="dxa"/>
            <w:tcBorders>
              <w:left w:val="nil"/>
              <w:right w:val="nil"/>
            </w:tcBorders>
          </w:tcPr>
          <w:p w14:paraId="2A4E23B0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N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afion</w:t>
            </w:r>
            <w:proofErr w:type="spellEnd"/>
          </w:p>
          <w:p w14:paraId="12BBF234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15</w:t>
            </w:r>
          </w:p>
        </w:tc>
        <w:tc>
          <w:tcPr>
            <w:tcW w:w="1221" w:type="dxa"/>
            <w:tcBorders>
              <w:left w:val="nil"/>
              <w:right w:val="nil"/>
            </w:tcBorders>
          </w:tcPr>
          <w:p w14:paraId="4F477182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P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t/C</w:t>
            </w:r>
          </w:p>
          <w:p w14:paraId="02DA600C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(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0.5mg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bscript"/>
              </w:rPr>
              <w:t>pt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 cm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perscript"/>
              </w:rPr>
              <w:t>-2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1128" w:type="dxa"/>
            <w:tcBorders>
              <w:left w:val="nil"/>
              <w:right w:val="nil"/>
            </w:tcBorders>
          </w:tcPr>
          <w:p w14:paraId="0EA35B58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8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78" w:type="dxa"/>
            <w:tcBorders>
              <w:left w:val="nil"/>
              <w:right w:val="nil"/>
            </w:tcBorders>
          </w:tcPr>
          <w:p w14:paraId="2BF3EE2D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N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.A</w:t>
            </w:r>
            <w:proofErr w:type="gramEnd"/>
          </w:p>
        </w:tc>
        <w:tc>
          <w:tcPr>
            <w:tcW w:w="944" w:type="dxa"/>
            <w:tcBorders>
              <w:left w:val="nil"/>
              <w:right w:val="nil"/>
            </w:tcBorders>
          </w:tcPr>
          <w:p w14:paraId="48050F76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.865</w:t>
            </w:r>
          </w:p>
        </w:tc>
        <w:tc>
          <w:tcPr>
            <w:tcW w:w="834" w:type="dxa"/>
            <w:tcBorders>
              <w:left w:val="nil"/>
              <w:right w:val="nil"/>
            </w:tcBorders>
          </w:tcPr>
          <w:p w14:paraId="3F04C33E" w14:textId="59EBF5DE" w:rsidR="002E0AEE" w:rsidRPr="006C10EE" w:rsidRDefault="00E86349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1.307</w:t>
            </w:r>
          </w:p>
        </w:tc>
        <w:tc>
          <w:tcPr>
            <w:tcW w:w="1990" w:type="dxa"/>
            <w:tcBorders>
              <w:left w:val="nil"/>
              <w:right w:val="nil"/>
            </w:tcBorders>
          </w:tcPr>
          <w:p w14:paraId="052EF6EA" w14:textId="08D3C3A2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.94</w:t>
            </w:r>
          </w:p>
        </w:tc>
        <w:tc>
          <w:tcPr>
            <w:tcW w:w="977" w:type="dxa"/>
            <w:tcBorders>
              <w:left w:val="nil"/>
              <w:right w:val="nil"/>
            </w:tcBorders>
          </w:tcPr>
          <w:p w14:paraId="75C328B3" w14:textId="7B7BF501" w:rsidR="002E0AEE" w:rsidRPr="00FA03CC" w:rsidRDefault="006C10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6C10EE"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&lt;EndNote&gt;&lt;Cite&gt;&lt;Author&gt;Puthiyapura&lt;/Author&gt;&lt;Year&gt;2014&lt;/Year&gt;&lt;RecNum&gt;208&lt;/RecNum&gt;&lt;DisplayText&gt;&lt;style face="superscript"&gt;63&lt;/style&gt;&lt;/DisplayText&gt;&lt;record&gt;&lt;rec-number&gt;208&lt;/rec-number&gt;&lt;foreign-keys&gt;&lt;key app="EN" db-id="rrs9srwx7wsfv5e9v95x20r12zfeaev0xwx0" timestamp="1710154914"&gt;208&lt;/key&gt;&lt;/foreign-keys&gt;&lt;ref-type name="Journal Article"&gt;17&lt;/ref-type&gt;&lt;contributors&gt;&lt;authors&gt;&lt;author&gt;Puthiyapura, Vinod Kumar&lt;/author&gt;&lt;author&gt;Mamlouk, Mohammed&lt;/author&gt;&lt;author&gt;Pasupathi, Sivakumar&lt;/author&gt;&lt;author&gt;Pollet, Bruno G.&lt;/author&gt;&lt;author&gt;Scott, Keith&lt;/author&gt;&lt;/authors&gt;&lt;/contributors&gt;&lt;titles&gt;&lt;title&gt;Physical and electrochemical evaluation of ATO supported IrO2 catalyst for proton exchange membrane water electrolyser&lt;/title&gt;&lt;secondary-title&gt;Journal of Power Sources&lt;/secondary-title&gt;&lt;/titles&gt;&lt;periodical&gt;&lt;full-title&gt;Journal of Power Sources&lt;/full-title&gt;&lt;/periodical&gt;&lt;pages&gt;451-460&lt;/pages&gt;&lt;volume&gt;269&lt;/volume&gt;&lt;keywords&gt;&lt;keyword&gt;Oxygen evolution reaction&lt;/keyword&gt;&lt;keyword&gt;PEM water electrolysis&lt;/keyword&gt;&lt;keyword&gt;Iridium dioxide&lt;/keyword&gt;&lt;keyword&gt;Antimony tin oxide&lt;/keyword&gt;&lt;keyword&gt;Hydrogen generation&lt;/keyword&gt;&lt;/keywords&gt;&lt;dates&gt;&lt;year&gt;2014&lt;/year&gt;&lt;pub-dates&gt;&lt;date&gt;2014/12/10/&lt;/date&gt;&lt;/pub-dates&gt;&lt;/dates&gt;&lt;isbn&gt;0378-7753&lt;/isbn&gt;&lt;urls&gt;&lt;related-urls&gt;&lt;url&gt;https://www.sciencedirect.com/science/article/pii/S0378775314009410&lt;/url&gt;&lt;/related-urls&gt;&lt;/urls&gt;&lt;electronic-resource-num&gt;https://doi.org/10.1016/j.jpowsour.2014.06.078&lt;/electronic-resource-num&gt;&lt;/record&gt;&lt;/Cite&gt;&lt;/EndNote&gt;</w:instrTex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18"/>
                <w:szCs w:val="18"/>
                <w:vertAlign w:val="superscript"/>
              </w:rPr>
              <w:t>63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2E0AEE" w14:paraId="3D7BD95F" w14:textId="77777777" w:rsidTr="00EC6729">
        <w:trPr>
          <w:trHeight w:val="1035"/>
        </w:trPr>
        <w:tc>
          <w:tcPr>
            <w:tcW w:w="1370" w:type="dxa"/>
            <w:tcBorders>
              <w:left w:val="nil"/>
              <w:right w:val="nil"/>
            </w:tcBorders>
          </w:tcPr>
          <w:p w14:paraId="43D8813C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Ir</w:t>
            </w:r>
            <w:proofErr w:type="spellEnd"/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/B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bscript"/>
              </w:rPr>
              <w:t>4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C</w:t>
            </w:r>
          </w:p>
          <w:p w14:paraId="63E2A8B8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(0.5mg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bscript"/>
              </w:rPr>
              <w:t>Ir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cm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perscript"/>
              </w:rPr>
              <w:t>-2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)</w:t>
            </w:r>
          </w:p>
          <w:p w14:paraId="096F9774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6" w:type="dxa"/>
            <w:tcBorders>
              <w:left w:val="nil"/>
              <w:right w:val="nil"/>
            </w:tcBorders>
          </w:tcPr>
          <w:p w14:paraId="1911F33E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N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afion</w:t>
            </w:r>
            <w:proofErr w:type="spellEnd"/>
            <w:r w:rsidRPr="006C10EE">
              <w:rPr>
                <w:rFonts w:ascii="Times New Roman" w:hAnsi="Times New Roman" w:cs="Times New Roman"/>
                <w:sz w:val="18"/>
                <w:szCs w:val="18"/>
              </w:rPr>
              <w:t xml:space="preserve"> 212</w:t>
            </w:r>
          </w:p>
        </w:tc>
        <w:tc>
          <w:tcPr>
            <w:tcW w:w="1221" w:type="dxa"/>
            <w:tcBorders>
              <w:left w:val="nil"/>
              <w:right w:val="nil"/>
            </w:tcBorders>
          </w:tcPr>
          <w:p w14:paraId="60AD4A8B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Pt/C </w:t>
            </w:r>
          </w:p>
          <w:p w14:paraId="73119919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(0.4mg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bscript"/>
              </w:rPr>
              <w:t>pt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 cm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perscript"/>
              </w:rPr>
              <w:t>-2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)</w:t>
            </w:r>
          </w:p>
          <w:p w14:paraId="052B55C9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28" w:type="dxa"/>
            <w:tcBorders>
              <w:left w:val="nil"/>
              <w:right w:val="nil"/>
            </w:tcBorders>
          </w:tcPr>
          <w:p w14:paraId="6A86C3AD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8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78" w:type="dxa"/>
            <w:tcBorders>
              <w:left w:val="nil"/>
              <w:right w:val="nil"/>
            </w:tcBorders>
          </w:tcPr>
          <w:p w14:paraId="4F0DC4E0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N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.A</w:t>
            </w:r>
            <w:proofErr w:type="gramEnd"/>
          </w:p>
        </w:tc>
        <w:tc>
          <w:tcPr>
            <w:tcW w:w="944" w:type="dxa"/>
            <w:tcBorders>
              <w:left w:val="nil"/>
              <w:right w:val="nil"/>
            </w:tcBorders>
          </w:tcPr>
          <w:p w14:paraId="5E4696F8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.436</w:t>
            </w:r>
          </w:p>
        </w:tc>
        <w:tc>
          <w:tcPr>
            <w:tcW w:w="834" w:type="dxa"/>
            <w:tcBorders>
              <w:left w:val="nil"/>
              <w:right w:val="nil"/>
            </w:tcBorders>
          </w:tcPr>
          <w:p w14:paraId="351E2862" w14:textId="0DDF6312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2.0</w:t>
            </w:r>
          </w:p>
        </w:tc>
        <w:tc>
          <w:tcPr>
            <w:tcW w:w="1990" w:type="dxa"/>
            <w:tcBorders>
              <w:left w:val="nil"/>
              <w:right w:val="nil"/>
            </w:tcBorders>
          </w:tcPr>
          <w:p w14:paraId="551AA0E1" w14:textId="34C2ED80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.8</w:t>
            </w:r>
          </w:p>
        </w:tc>
        <w:tc>
          <w:tcPr>
            <w:tcW w:w="977" w:type="dxa"/>
            <w:tcBorders>
              <w:left w:val="nil"/>
              <w:right w:val="nil"/>
            </w:tcBorders>
          </w:tcPr>
          <w:p w14:paraId="799AAA15" w14:textId="0A0F8F05" w:rsidR="002E0AEE" w:rsidRPr="00BA2425" w:rsidRDefault="006C10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&lt;EndNote&gt;&lt;Cite&gt;&lt;Author&gt;Islam&lt;/Author&gt;&lt;Year&gt;2021&lt;/Year&gt;&lt;RecNum&gt;209&lt;/RecNum&gt;&lt;DisplayText&gt;&lt;style face="superscript"&gt;64&lt;/style&gt;&lt;/DisplayText&gt;&lt;record&gt;&lt;rec-number&gt;209&lt;/rec-number&gt;&lt;foreign-keys&gt;&lt;key app="EN" db-id="rrs9srwx7wsfv5e9v95x20r12zfeaev0xwx0" timestamp="1710154922"&gt;209&lt;/key&gt;&lt;/foreign-keys&gt;&lt;ref-type name="Journal Article"&gt;17&lt;/ref-type&gt;&lt;contributors&gt;&lt;authors&gt;&lt;author&gt;Islam, Jahowa&lt;/author&gt;&lt;author&gt;Kim, Sang-Kyung&lt;/author&gt;&lt;author&gt;Thien, Phan Thanh&lt;/author&gt;&lt;author&gt;Kim, Min-Joong&lt;/author&gt;&lt;author&gt;Cho, Hyun-Seok&lt;/author&gt;&lt;author&gt;Cho, Won-Chul&lt;/author&gt;&lt;author&gt;Kim, Chang-Hee&lt;/author&gt;&lt;author&gt;Lee, Changsoo&lt;/author&gt;&lt;author&gt;Lee, Jae Hun&lt;/author&gt;&lt;/authors&gt;&lt;/contributors&gt;&lt;titles&gt;&lt;title&gt;Enhancing the activity and durability of iridium electrocatalyst supported on boron carbide by tuning the chemical state of iridium for oxygen evolution reaction&lt;/title&gt;&lt;secondary-title&gt;Journal of Power Sources&lt;/secondary-title&gt;&lt;/titles&gt;&lt;periodical&gt;&lt;full-title&gt;Journal of Power Sources&lt;/full-title&gt;&lt;/periodical&gt;&lt;pages&gt;230506&lt;/pages&gt;&lt;volume&gt;512&lt;/volume&gt;&lt;keywords&gt;&lt;keyword&gt;Iridium nanoparticles&lt;/keyword&gt;&lt;keyword&gt;Electrocatalyst support&lt;/keyword&gt;&lt;keyword&gt;Oxygen evolution reaction&lt;/keyword&gt;&lt;keyword&gt;Durability&lt;/keyword&gt;&lt;keyword&gt;Metal-support interaction&lt;/keyword&gt;&lt;/keywords&gt;&lt;dates&gt;&lt;year&gt;2021&lt;/year&gt;&lt;pub-dates&gt;&lt;date&gt;2021/11/15/&lt;/date&gt;&lt;/pub-dates&gt;&lt;/dates&gt;&lt;isbn&gt;0378-7753&lt;/isbn&gt;&lt;urls&gt;&lt;related-urls&gt;&lt;url&gt;https://www.sciencedirect.com/science/article/pii/S0378775321010089&lt;/url&gt;&lt;/related-urls&gt;&lt;/urls&gt;&lt;electronic-resource-num&gt;https://doi.org/10.1016/j.jpowsour.2021.230506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18"/>
                <w:szCs w:val="18"/>
                <w:vertAlign w:val="superscript"/>
              </w:rPr>
              <w:t>64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2E0AEE" w14:paraId="2183B236" w14:textId="77777777" w:rsidTr="00EC6729">
        <w:trPr>
          <w:trHeight w:val="1035"/>
        </w:trPr>
        <w:tc>
          <w:tcPr>
            <w:tcW w:w="1370" w:type="dxa"/>
            <w:tcBorders>
              <w:left w:val="nil"/>
              <w:right w:val="nil"/>
            </w:tcBorders>
          </w:tcPr>
          <w:p w14:paraId="534EE129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C10EE">
              <w:rPr>
                <w:rFonts w:ascii="Times New Roman" w:eastAsia="맑은 고딕" w:hAnsi="Times New Roman" w:cs="Times New Roman" w:hint="eastAsia"/>
                <w:color w:val="000000"/>
                <w:sz w:val="18"/>
                <w:szCs w:val="18"/>
              </w:rPr>
              <w:lastRenderedPageBreak/>
              <w:t>I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r</w:t>
            </w:r>
            <w:proofErr w:type="spellEnd"/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 black</w:t>
            </w:r>
          </w:p>
          <w:p w14:paraId="1420BEF5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 w:hint="eastAsia"/>
                <w:color w:val="000000"/>
                <w:sz w:val="18"/>
                <w:szCs w:val="18"/>
              </w:rPr>
              <w:t>(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0.4mg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bscript"/>
              </w:rPr>
              <w:t>Ir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cm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perscript"/>
              </w:rPr>
              <w:t>-2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996" w:type="dxa"/>
            <w:tcBorders>
              <w:left w:val="nil"/>
              <w:right w:val="nil"/>
            </w:tcBorders>
          </w:tcPr>
          <w:p w14:paraId="474A8768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A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quvion</w:t>
            </w:r>
            <w:proofErr w:type="spellEnd"/>
          </w:p>
        </w:tc>
        <w:tc>
          <w:tcPr>
            <w:tcW w:w="1221" w:type="dxa"/>
            <w:tcBorders>
              <w:left w:val="nil"/>
              <w:right w:val="nil"/>
            </w:tcBorders>
          </w:tcPr>
          <w:p w14:paraId="113988C9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Pt/C </w:t>
            </w:r>
          </w:p>
          <w:p w14:paraId="67413EFD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(0.1mg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bscript"/>
              </w:rPr>
              <w:t>pt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 cm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perscript"/>
              </w:rPr>
              <w:t>-2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)</w:t>
            </w:r>
          </w:p>
          <w:p w14:paraId="4D1A640C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28" w:type="dxa"/>
            <w:tcBorders>
              <w:left w:val="nil"/>
              <w:right w:val="nil"/>
            </w:tcBorders>
          </w:tcPr>
          <w:p w14:paraId="087D0F08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9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78" w:type="dxa"/>
            <w:tcBorders>
              <w:left w:val="nil"/>
              <w:right w:val="nil"/>
            </w:tcBorders>
          </w:tcPr>
          <w:p w14:paraId="40B6643F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4</w:t>
            </w:r>
          </w:p>
        </w:tc>
        <w:tc>
          <w:tcPr>
            <w:tcW w:w="944" w:type="dxa"/>
            <w:tcBorders>
              <w:left w:val="nil"/>
              <w:right w:val="nil"/>
            </w:tcBorders>
          </w:tcPr>
          <w:p w14:paraId="3030A386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.796</w:t>
            </w:r>
          </w:p>
        </w:tc>
        <w:tc>
          <w:tcPr>
            <w:tcW w:w="834" w:type="dxa"/>
            <w:tcBorders>
              <w:left w:val="nil"/>
              <w:right w:val="nil"/>
            </w:tcBorders>
          </w:tcPr>
          <w:p w14:paraId="59DDD6E7" w14:textId="568FCEAB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1.20</w:t>
            </w:r>
          </w:p>
        </w:tc>
        <w:tc>
          <w:tcPr>
            <w:tcW w:w="1990" w:type="dxa"/>
            <w:tcBorders>
              <w:left w:val="nil"/>
              <w:right w:val="nil"/>
            </w:tcBorders>
          </w:tcPr>
          <w:p w14:paraId="54FE0EF7" w14:textId="61000C1E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.96</w:t>
            </w:r>
          </w:p>
        </w:tc>
        <w:tc>
          <w:tcPr>
            <w:tcW w:w="977" w:type="dxa"/>
            <w:tcBorders>
              <w:left w:val="nil"/>
              <w:right w:val="nil"/>
            </w:tcBorders>
          </w:tcPr>
          <w:p w14:paraId="3190F7EB" w14:textId="215BFD12" w:rsidR="002E0AEE" w:rsidRPr="00BA2425" w:rsidRDefault="006C10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&lt;EndNote&gt;&lt;Cite&gt;&lt;Author&gt;Siracusano&lt;/Author&gt;&lt;Year&gt;2017&lt;/Year&gt;&lt;RecNum&gt;210&lt;/RecNum&gt;&lt;DisplayText&gt;&lt;style face="superscript"&gt;65&lt;/style&gt;&lt;/DisplayText&gt;&lt;record&gt;&lt;rec-number&gt;210&lt;/rec-number&gt;&lt;foreign-keys&gt;&lt;key app="EN" db-id="rrs9srwx7wsfv5e9v95x20r12zfeaev0xwx0" timestamp="1710154930"&gt;210&lt;/key&gt;&lt;/foreign-keys&gt;&lt;ref-type name="Journal Article"&gt;17&lt;/ref-type&gt;&lt;contributors&gt;&lt;authors&gt;&lt;author&gt;Siracusano, S.&lt;/author&gt;&lt;author&gt;Baglio, V.&lt;/author&gt;&lt;author&gt;Grigoriev, S. A.&lt;/author&gt;&lt;author&gt;Merlo, L.&lt;/author&gt;&lt;author&gt;Fateev, V. N.&lt;/author&gt;&lt;author&gt;Aricò, A. S.&lt;/author&gt;&lt;/authors&gt;&lt;/contributors&gt;&lt;titles&gt;&lt;title&gt;The influence of iridium chemical oxidation state on the performance and durability of oxygen evolution catalysts in PEM electrolysis&lt;/title&gt;&lt;secondary-title&gt;Journal of Power Sources&lt;/secondary-title&gt;&lt;/titles&gt;&lt;periodical&gt;&lt;full-title&gt;Journal of Power Sources&lt;/full-title&gt;&lt;/periodical&gt;&lt;pages&gt;105-114&lt;/pages&gt;&lt;volume&gt;366&lt;/volume&gt;&lt;keywords&gt;&lt;keyword&gt;Hydrogen&lt;/keyword&gt;&lt;keyword&gt;Water electrolysis&lt;/keyword&gt;&lt;keyword&gt;Electrocatalyst&lt;/keyword&gt;&lt;keyword&gt;Iridium black&lt;/keyword&gt;&lt;keyword&gt;Iridium oxide&lt;/keyword&gt;&lt;keyword&gt;Polymer electrolyte membrane&lt;/keyword&gt;&lt;/keywords&gt;&lt;dates&gt;&lt;year&gt;2017&lt;/year&gt;&lt;pub-dates&gt;&lt;date&gt;2017/10/31/&lt;/date&gt;&lt;/pub-dates&gt;&lt;/dates&gt;&lt;isbn&gt;0378-7753&lt;/isbn&gt;&lt;urls&gt;&lt;related-urls&gt;&lt;url&gt;https://www.sciencedirect.com/science/article/pii/S0378775317311795&lt;/url&gt;&lt;/related-urls&gt;&lt;/urls&gt;&lt;electronic-resource-num&gt;https://doi.org/10.1016/j.jpowsour.2017.09.020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18"/>
                <w:szCs w:val="18"/>
                <w:vertAlign w:val="superscript"/>
              </w:rPr>
              <w:t>65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2E0AEE" w14:paraId="742346FE" w14:textId="77777777" w:rsidTr="00EC6729">
        <w:trPr>
          <w:trHeight w:val="1035"/>
        </w:trPr>
        <w:tc>
          <w:tcPr>
            <w:tcW w:w="1370" w:type="dxa"/>
            <w:tcBorders>
              <w:left w:val="nil"/>
              <w:right w:val="nil"/>
            </w:tcBorders>
          </w:tcPr>
          <w:p w14:paraId="5458922A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IrO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bscript"/>
              </w:rPr>
              <w:t>2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 nanoneedles</w:t>
            </w:r>
          </w:p>
          <w:p w14:paraId="64EC3936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 w:hint="eastAsia"/>
                <w:color w:val="000000"/>
                <w:sz w:val="18"/>
                <w:szCs w:val="18"/>
              </w:rPr>
              <w:t>(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4mgcm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perscript"/>
              </w:rPr>
              <w:t>-2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996" w:type="dxa"/>
            <w:tcBorders>
              <w:left w:val="nil"/>
              <w:right w:val="nil"/>
            </w:tcBorders>
          </w:tcPr>
          <w:p w14:paraId="555BB24B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N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afion</w:t>
            </w:r>
            <w:proofErr w:type="spellEnd"/>
            <w:r w:rsidRPr="006C10EE">
              <w:rPr>
                <w:rFonts w:ascii="Times New Roman" w:hAnsi="Times New Roman" w:cs="Times New Roman"/>
                <w:sz w:val="18"/>
                <w:szCs w:val="18"/>
              </w:rPr>
              <w:t xml:space="preserve"> 117</w:t>
            </w:r>
          </w:p>
        </w:tc>
        <w:tc>
          <w:tcPr>
            <w:tcW w:w="1221" w:type="dxa"/>
            <w:tcBorders>
              <w:left w:val="nil"/>
              <w:right w:val="nil"/>
            </w:tcBorders>
          </w:tcPr>
          <w:p w14:paraId="39D3D3BE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Pt/C </w:t>
            </w:r>
          </w:p>
          <w:p w14:paraId="0E6EFA77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(4mg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bscript"/>
              </w:rPr>
              <w:t>pt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 cm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perscript"/>
              </w:rPr>
              <w:t>-2</w:t>
            </w:r>
            <w:r w:rsidRPr="006C10EE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)</w:t>
            </w:r>
          </w:p>
          <w:p w14:paraId="528B63EC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28" w:type="dxa"/>
            <w:tcBorders>
              <w:left w:val="nil"/>
              <w:right w:val="nil"/>
            </w:tcBorders>
          </w:tcPr>
          <w:p w14:paraId="48853385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8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78" w:type="dxa"/>
            <w:tcBorders>
              <w:left w:val="nil"/>
              <w:right w:val="nil"/>
            </w:tcBorders>
          </w:tcPr>
          <w:p w14:paraId="3916468A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.1</w:t>
            </w:r>
          </w:p>
        </w:tc>
        <w:tc>
          <w:tcPr>
            <w:tcW w:w="944" w:type="dxa"/>
            <w:tcBorders>
              <w:left w:val="nil"/>
              <w:right w:val="nil"/>
            </w:tcBorders>
          </w:tcPr>
          <w:p w14:paraId="269CF214" w14:textId="77777777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.70</w:t>
            </w:r>
          </w:p>
        </w:tc>
        <w:tc>
          <w:tcPr>
            <w:tcW w:w="834" w:type="dxa"/>
            <w:tcBorders>
              <w:left w:val="nil"/>
              <w:right w:val="nil"/>
            </w:tcBorders>
          </w:tcPr>
          <w:p w14:paraId="0AC69C6A" w14:textId="00BD615B" w:rsidR="002E0AEE" w:rsidRPr="006C10EE" w:rsidRDefault="00E86349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0.969</w:t>
            </w:r>
          </w:p>
        </w:tc>
        <w:tc>
          <w:tcPr>
            <w:tcW w:w="1990" w:type="dxa"/>
            <w:tcBorders>
              <w:left w:val="nil"/>
              <w:right w:val="nil"/>
            </w:tcBorders>
          </w:tcPr>
          <w:p w14:paraId="6DFFA9DA" w14:textId="2E8A4D5C" w:rsidR="002E0AEE" w:rsidRPr="006C10EE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C10EE">
              <w:rPr>
                <w:rFonts w:ascii="Times New Roman" w:hAnsi="Times New Roman" w:cs="Times New Roman" w:hint="eastAsia"/>
                <w:sz w:val="18"/>
                <w:szCs w:val="18"/>
              </w:rPr>
              <w:t>2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t>.158</w:t>
            </w:r>
          </w:p>
        </w:tc>
        <w:tc>
          <w:tcPr>
            <w:tcW w:w="977" w:type="dxa"/>
            <w:tcBorders>
              <w:left w:val="nil"/>
              <w:right w:val="nil"/>
            </w:tcBorders>
          </w:tcPr>
          <w:p w14:paraId="04240011" w14:textId="4A9E2420" w:rsidR="002E0AEE" w:rsidRPr="00295D87" w:rsidRDefault="006C10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6C10EE"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&lt;EndNote&gt;&lt;Cite&gt;&lt;Author&gt;Lim&lt;/Author&gt;&lt;Year&gt;2018&lt;/Year&gt;&lt;RecNum&gt;49&lt;/RecNum&gt;&lt;DisplayText&gt;&lt;style face="superscript"&gt;39&lt;/style&gt;&lt;/DisplayText&gt;&lt;record&gt;&lt;rec-number&gt;49&lt;/rec-number&gt;&lt;foreign-keys&gt;&lt;key app="EN" db-id="2z9dxdwxlzav95erxr2v52tme9pdv9xrstrf" timestamp="1752495287"&gt;49&lt;/key&gt;&lt;/foreign-keys&gt;&lt;ref-type name="Journal Article"&gt;17&lt;/ref-type&gt;&lt;contributors&gt;&lt;authors&gt;&lt;author&gt;Lim, Jinkyu&lt;/author&gt;&lt;author&gt;Park, Dongmin&lt;/author&gt;&lt;author&gt;Jeon, Sun Seo&lt;/author&gt;&lt;author&gt;Roh, Chi‐Woo&lt;/author&gt;&lt;author&gt;Choi, Juhyuk&lt;/author&gt;&lt;author&gt;Yoon, Daejin&lt;/author&gt;&lt;author&gt;Park, Minju&lt;/author&gt;&lt;author&gt;Jung, Hyeyoung&lt;/author&gt;&lt;author&gt;Lee, Hyunjoo&lt;/author&gt;&lt;/authors&gt;&lt;/contributors&gt;&lt;titles&gt;&lt;title&gt;Ultrathin IrO2 nanoneedles for electrochemical water oxidation&lt;/title&gt;&lt;secondary-title&gt;Advanced Functional Materials&lt;/secondary-title&gt;&lt;/titles&gt;&lt;periodical&gt;&lt;full-title&gt;Advanced Functional Materials&lt;/full-title&gt;&lt;/periodical&gt;&lt;pages&gt;1704796&lt;/pages&gt;&lt;volume&gt;28&lt;/volume&gt;&lt;number&gt;4&lt;/number&gt;&lt;dates&gt;&lt;year&gt;2018&lt;/year&gt;&lt;/dates&gt;&lt;isbn&gt;1616-301X&lt;/isbn&gt;&lt;urls&gt;&lt;/urls&gt;&lt;/record&gt;&lt;/Cite&gt;&lt;/EndNote&gt;</w:instrTex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18"/>
                <w:szCs w:val="18"/>
                <w:vertAlign w:val="superscript"/>
              </w:rPr>
              <w:t>39</w:t>
            </w:r>
            <w:r w:rsidRPr="006C10EE"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2E0AEE" w14:paraId="798DF9CC" w14:textId="77777777" w:rsidTr="00EC6729">
        <w:trPr>
          <w:trHeight w:val="1035"/>
        </w:trPr>
        <w:tc>
          <w:tcPr>
            <w:tcW w:w="1370" w:type="dxa"/>
            <w:tcBorders>
              <w:left w:val="nil"/>
              <w:right w:val="nil"/>
            </w:tcBorders>
          </w:tcPr>
          <w:p w14:paraId="08676EAB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BA2425">
              <w:rPr>
                <w:rFonts w:ascii="Times New Roman" w:eastAsia="맑은 고딕" w:hAnsi="Times New Roman" w:cs="Times New Roman" w:hint="eastAsia"/>
                <w:color w:val="000000"/>
                <w:sz w:val="18"/>
                <w:szCs w:val="18"/>
              </w:rPr>
              <w:t>I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rO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bscript"/>
              </w:rPr>
              <w:t>2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/TiO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bscript"/>
              </w:rPr>
              <w:t>2</w:t>
            </w:r>
          </w:p>
          <w:p w14:paraId="030D5B49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proofErr w:type="gramStart"/>
            <w:r w:rsidRPr="00BA2425">
              <w:rPr>
                <w:rFonts w:ascii="Times New Roman" w:eastAsia="맑은 고딕" w:hAnsi="Times New Roman" w:cs="Times New Roman" w:hint="eastAsia"/>
                <w:color w:val="000000"/>
                <w:sz w:val="18"/>
                <w:szCs w:val="18"/>
              </w:rPr>
              <w:t>o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n</w:t>
            </w:r>
            <w:proofErr w:type="gramEnd"/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 Ti</w:t>
            </w:r>
          </w:p>
          <w:p w14:paraId="3273A5BC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BA2425">
              <w:rPr>
                <w:rFonts w:ascii="Times New Roman" w:eastAsia="맑은 고딕" w:hAnsi="Times New Roman" w:cs="Times New Roman" w:hint="eastAsia"/>
                <w:color w:val="000000"/>
                <w:sz w:val="18"/>
                <w:szCs w:val="18"/>
              </w:rPr>
              <w:t>(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0.6mg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bscript"/>
              </w:rPr>
              <w:t>Ir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cm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perscript"/>
              </w:rPr>
              <w:t>-2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996" w:type="dxa"/>
            <w:tcBorders>
              <w:left w:val="nil"/>
              <w:right w:val="nil"/>
            </w:tcBorders>
          </w:tcPr>
          <w:p w14:paraId="19A9E934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BA2425">
              <w:rPr>
                <w:rFonts w:ascii="Times New Roman" w:hAnsi="Times New Roman" w:cs="Times New Roman" w:hint="eastAsia"/>
                <w:sz w:val="18"/>
                <w:szCs w:val="18"/>
              </w:rPr>
              <w:t>N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afion</w:t>
            </w:r>
            <w:proofErr w:type="spellEnd"/>
            <w:r w:rsidRPr="00BA2425">
              <w:rPr>
                <w:rFonts w:ascii="Times New Roman" w:hAnsi="Times New Roman" w:cs="Times New Roman"/>
                <w:sz w:val="18"/>
                <w:szCs w:val="18"/>
              </w:rPr>
              <w:t xml:space="preserve"> 115</w:t>
            </w:r>
          </w:p>
        </w:tc>
        <w:tc>
          <w:tcPr>
            <w:tcW w:w="1221" w:type="dxa"/>
            <w:tcBorders>
              <w:left w:val="nil"/>
              <w:right w:val="nil"/>
            </w:tcBorders>
          </w:tcPr>
          <w:p w14:paraId="26643A72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BA2425">
              <w:rPr>
                <w:rFonts w:ascii="Times New Roman" w:eastAsia="맑은 고딕" w:hAnsi="Times New Roman" w:cs="Times New Roman" w:hint="eastAsia"/>
                <w:color w:val="000000"/>
                <w:sz w:val="18"/>
                <w:szCs w:val="18"/>
              </w:rPr>
              <w:t>P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t black</w:t>
            </w:r>
          </w:p>
          <w:p w14:paraId="6E22F6FC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BA2425">
              <w:rPr>
                <w:rFonts w:ascii="Times New Roman" w:eastAsia="맑은 고딕" w:hAnsi="Times New Roman" w:cs="Times New Roman" w:hint="eastAsia"/>
                <w:color w:val="000000"/>
                <w:sz w:val="18"/>
                <w:szCs w:val="18"/>
              </w:rPr>
              <w:t>(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3mg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bscript"/>
              </w:rPr>
              <w:t>pt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cm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perscript"/>
              </w:rPr>
              <w:t>-2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1128" w:type="dxa"/>
            <w:tcBorders>
              <w:left w:val="nil"/>
              <w:right w:val="nil"/>
            </w:tcBorders>
          </w:tcPr>
          <w:p w14:paraId="4E6A1E01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A2425">
              <w:rPr>
                <w:rFonts w:ascii="Times New Roman" w:hAnsi="Times New Roman" w:cs="Times New Roman" w:hint="eastAsia"/>
                <w:sz w:val="18"/>
                <w:szCs w:val="18"/>
              </w:rPr>
              <w:t>8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78" w:type="dxa"/>
            <w:tcBorders>
              <w:left w:val="nil"/>
              <w:right w:val="nil"/>
            </w:tcBorders>
          </w:tcPr>
          <w:p w14:paraId="580DDAF6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A2425">
              <w:rPr>
                <w:rFonts w:ascii="Times New Roman" w:hAnsi="Times New Roman" w:cs="Times New Roman" w:hint="eastAsia"/>
                <w:sz w:val="18"/>
                <w:szCs w:val="18"/>
              </w:rPr>
              <w:t>5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944" w:type="dxa"/>
            <w:tcBorders>
              <w:left w:val="nil"/>
              <w:right w:val="nil"/>
            </w:tcBorders>
          </w:tcPr>
          <w:p w14:paraId="2695FDF7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A2425"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.799</w:t>
            </w:r>
          </w:p>
        </w:tc>
        <w:tc>
          <w:tcPr>
            <w:tcW w:w="834" w:type="dxa"/>
            <w:tcBorders>
              <w:left w:val="nil"/>
              <w:right w:val="nil"/>
            </w:tcBorders>
          </w:tcPr>
          <w:p w14:paraId="2EAC8843" w14:textId="7497CCE8" w:rsidR="002E0AEE" w:rsidRDefault="00E86349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1.296</w:t>
            </w:r>
          </w:p>
        </w:tc>
        <w:tc>
          <w:tcPr>
            <w:tcW w:w="1990" w:type="dxa"/>
            <w:tcBorders>
              <w:left w:val="nil"/>
              <w:right w:val="nil"/>
            </w:tcBorders>
          </w:tcPr>
          <w:p w14:paraId="633CA41A" w14:textId="006B47C2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.9</w:t>
            </w:r>
          </w:p>
        </w:tc>
        <w:tc>
          <w:tcPr>
            <w:tcW w:w="977" w:type="dxa"/>
            <w:tcBorders>
              <w:left w:val="nil"/>
              <w:right w:val="nil"/>
            </w:tcBorders>
          </w:tcPr>
          <w:p w14:paraId="28705C34" w14:textId="5DDDD261" w:rsidR="002E0AEE" w:rsidRPr="00BA2425" w:rsidRDefault="006C10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&lt;EndNote&gt;&lt;Cite&gt;&lt;Author&gt;Doan&lt;/Author&gt;&lt;Year&gt;2022&lt;/Year&gt;&lt;RecNum&gt;211&lt;/RecNum&gt;&lt;DisplayText&gt;&lt;style face="superscript"&gt;66&lt;/style&gt;&lt;/DisplayText&gt;&lt;record&gt;&lt;rec-number&gt;211&lt;/rec-number&gt;&lt;foreign-keys&gt;&lt;key app="EN" db-id="rrs9srwx7wsfv5e9v95x20r12zfeaev0xwx0" timestamp="1710154940"&gt;211&lt;/key&gt;&lt;/foreign-keys&gt;&lt;ref-type name="Journal Article"&gt;17&lt;/ref-type&gt;&lt;contributors&gt;&lt;authors&gt;&lt;author&gt;Doan, Tuan Linh&lt;/author&gt;&lt;author&gt;Lee, Han Eol&lt;/author&gt;&lt;author&gt;Kim, MinJoong&lt;/author&gt;&lt;author&gt;Cho, Won Chul&lt;/author&gt;&lt;author&gt;Cho, Hyun Seok&lt;/author&gt;&lt;author&gt;Kim, Taekeun&lt;/author&gt;&lt;/authors&gt;&lt;/contributors&gt;&lt;titles&gt;&lt;title&gt;Influence of IrO2/TiO2 coated titanium porous transport layer on the performance of PEM water electrolysis&lt;/title&gt;&lt;secondary-title&gt;Journal of Power Sources&lt;/secondary-title&gt;&lt;/titles&gt;&lt;periodical&gt;&lt;full-title&gt;Journal of Power Sources&lt;/full-title&gt;&lt;/periodical&gt;&lt;pages&gt;231370&lt;/pages&gt;&lt;volume&gt;533&lt;/volume&gt;&lt;keywords&gt;&lt;keyword&gt;Porous transport layer&lt;/keyword&gt;&lt;keyword&gt;PTL&lt;/keyword&gt;&lt;keyword&gt;Proton exchange membrane water electrolysis&lt;/keyword&gt;&lt;keyword&gt;PEM water Electrolysis&lt;/keyword&gt;&lt;keyword&gt;PEMWE&lt;/keyword&gt;&lt;keyword&gt;Titanium&lt;/keyword&gt;&lt;keyword&gt;Iridium oxide&lt;/keyword&gt;&lt;/keywords&gt;&lt;dates&gt;&lt;year&gt;2022&lt;/year&gt;&lt;pub-dates&gt;&lt;date&gt;2022/06/15/&lt;/date&gt;&lt;/pub-dates&gt;&lt;/dates&gt;&lt;isbn&gt;0378-7753&lt;/isbn&gt;&lt;urls&gt;&lt;related-urls&gt;&lt;url&gt;https://www.sciencedirect.com/science/article/pii/S0378775322003822&lt;/url&gt;&lt;/related-urls&gt;&lt;/urls&gt;&lt;electronic-resource-num&gt;https://doi.org/10.1016/j.jpowsour.2022.231370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18"/>
                <w:szCs w:val="18"/>
                <w:vertAlign w:val="superscript"/>
              </w:rPr>
              <w:t>66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  <w:tr w:rsidR="002E0AEE" w14:paraId="22481006" w14:textId="77777777" w:rsidTr="00EC6729">
        <w:trPr>
          <w:trHeight w:val="1035"/>
        </w:trPr>
        <w:tc>
          <w:tcPr>
            <w:tcW w:w="1370" w:type="dxa"/>
            <w:tcBorders>
              <w:left w:val="nil"/>
              <w:right w:val="nil"/>
            </w:tcBorders>
          </w:tcPr>
          <w:p w14:paraId="56B50F2E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BA2425">
              <w:rPr>
                <w:rFonts w:ascii="Times New Roman" w:eastAsia="맑은 고딕" w:hAnsi="Times New Roman" w:cs="Times New Roman" w:hint="eastAsia"/>
                <w:color w:val="000000"/>
                <w:sz w:val="18"/>
                <w:szCs w:val="18"/>
              </w:rPr>
              <w:t>I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r-IrOx</w:t>
            </w:r>
            <w:proofErr w:type="spellEnd"/>
          </w:p>
          <w:p w14:paraId="7B142C27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proofErr w:type="gramStart"/>
            <w:r w:rsidRPr="00BA2425">
              <w:rPr>
                <w:rFonts w:ascii="Times New Roman" w:eastAsia="맑은 고딕" w:hAnsi="Times New Roman" w:cs="Times New Roman" w:hint="eastAsia"/>
                <w:color w:val="000000"/>
                <w:sz w:val="18"/>
                <w:szCs w:val="18"/>
              </w:rPr>
              <w:t>o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n</w:t>
            </w:r>
            <w:proofErr w:type="gramEnd"/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 Ti</w:t>
            </w:r>
          </w:p>
          <w:p w14:paraId="4FEEC935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BA2425">
              <w:rPr>
                <w:rFonts w:ascii="Times New Roman" w:eastAsia="맑은 고딕" w:hAnsi="Times New Roman" w:cs="Times New Roman" w:hint="eastAsia"/>
                <w:color w:val="000000"/>
                <w:sz w:val="18"/>
                <w:szCs w:val="18"/>
              </w:rPr>
              <w:t>(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1.5mgcm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perscript"/>
              </w:rPr>
              <w:t>-2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996" w:type="dxa"/>
            <w:tcBorders>
              <w:left w:val="nil"/>
              <w:right w:val="nil"/>
            </w:tcBorders>
          </w:tcPr>
          <w:p w14:paraId="16A9C59B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BA2425">
              <w:rPr>
                <w:rFonts w:ascii="Times New Roman" w:hAnsi="Times New Roman" w:cs="Times New Roman" w:hint="eastAsia"/>
                <w:sz w:val="18"/>
                <w:szCs w:val="18"/>
              </w:rPr>
              <w:t>N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afion</w:t>
            </w:r>
            <w:proofErr w:type="spellEnd"/>
          </w:p>
          <w:p w14:paraId="0A0E8C80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A2425"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17</w:t>
            </w:r>
          </w:p>
        </w:tc>
        <w:tc>
          <w:tcPr>
            <w:tcW w:w="1221" w:type="dxa"/>
            <w:tcBorders>
              <w:left w:val="nil"/>
              <w:right w:val="nil"/>
            </w:tcBorders>
          </w:tcPr>
          <w:p w14:paraId="6B30BF06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Pt/C </w:t>
            </w:r>
          </w:p>
          <w:p w14:paraId="481D2FAE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(0.7mg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bscript"/>
              </w:rPr>
              <w:t>pt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 xml:space="preserve"> cm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  <w:vertAlign w:val="superscript"/>
              </w:rPr>
              <w:t>-2</w:t>
            </w:r>
            <w:r w:rsidRPr="00BA2425"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  <w:t>)</w:t>
            </w:r>
          </w:p>
          <w:p w14:paraId="22BB12A2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eastAsia="맑은 고딕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28" w:type="dxa"/>
            <w:tcBorders>
              <w:left w:val="nil"/>
              <w:right w:val="nil"/>
            </w:tcBorders>
          </w:tcPr>
          <w:p w14:paraId="7DC6A451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A2425">
              <w:rPr>
                <w:rFonts w:ascii="Times New Roman" w:hAnsi="Times New Roman" w:cs="Times New Roman" w:hint="eastAsia"/>
                <w:sz w:val="18"/>
                <w:szCs w:val="18"/>
              </w:rPr>
              <w:t>8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878" w:type="dxa"/>
            <w:tcBorders>
              <w:left w:val="nil"/>
              <w:right w:val="nil"/>
            </w:tcBorders>
          </w:tcPr>
          <w:p w14:paraId="489AC4F7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BA2425">
              <w:rPr>
                <w:rFonts w:ascii="Times New Roman" w:hAnsi="Times New Roman" w:cs="Times New Roman" w:hint="eastAsia"/>
                <w:sz w:val="18"/>
                <w:szCs w:val="18"/>
              </w:rPr>
              <w:t>N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.A</w:t>
            </w:r>
            <w:proofErr w:type="gramEnd"/>
          </w:p>
        </w:tc>
        <w:tc>
          <w:tcPr>
            <w:tcW w:w="944" w:type="dxa"/>
            <w:tcBorders>
              <w:left w:val="nil"/>
              <w:right w:val="nil"/>
            </w:tcBorders>
          </w:tcPr>
          <w:p w14:paraId="74831636" w14:textId="77777777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BA2425">
              <w:rPr>
                <w:rFonts w:ascii="Times New Roman" w:hAnsi="Times New Roman" w:cs="Times New Roman" w:hint="eastAsia"/>
                <w:sz w:val="18"/>
                <w:szCs w:val="18"/>
              </w:rPr>
              <w:t>0</w:t>
            </w:r>
            <w:r w:rsidRPr="00BA2425">
              <w:rPr>
                <w:rFonts w:ascii="Times New Roman" w:hAnsi="Times New Roman" w:cs="Times New Roman"/>
                <w:sz w:val="18"/>
                <w:szCs w:val="18"/>
              </w:rPr>
              <w:t>.883</w:t>
            </w:r>
          </w:p>
        </w:tc>
        <w:tc>
          <w:tcPr>
            <w:tcW w:w="834" w:type="dxa"/>
            <w:tcBorders>
              <w:left w:val="nil"/>
              <w:right w:val="nil"/>
            </w:tcBorders>
          </w:tcPr>
          <w:p w14:paraId="547A90A3" w14:textId="5EA41023" w:rsidR="002E0AEE" w:rsidRDefault="00E86349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1.625</w:t>
            </w:r>
          </w:p>
        </w:tc>
        <w:tc>
          <w:tcPr>
            <w:tcW w:w="1990" w:type="dxa"/>
            <w:tcBorders>
              <w:left w:val="nil"/>
              <w:right w:val="nil"/>
            </w:tcBorders>
          </w:tcPr>
          <w:p w14:paraId="63F817B1" w14:textId="2BF44151" w:rsidR="002E0AEE" w:rsidRPr="00BA2425" w:rsidRDefault="002E0A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1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.77</w:t>
            </w:r>
          </w:p>
        </w:tc>
        <w:tc>
          <w:tcPr>
            <w:tcW w:w="977" w:type="dxa"/>
            <w:tcBorders>
              <w:left w:val="nil"/>
              <w:right w:val="nil"/>
            </w:tcBorders>
          </w:tcPr>
          <w:p w14:paraId="3FB1C7BA" w14:textId="2D3753DA" w:rsidR="002E0AEE" w:rsidRPr="00BA2425" w:rsidRDefault="006C10EE" w:rsidP="00B43284">
            <w:pPr>
              <w:widowControl/>
              <w:wordWrap/>
              <w:autoSpaceDE/>
              <w:autoSpaceDN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begin"/>
            </w:r>
            <w:r w:rsidR="00F64EF9">
              <w:rPr>
                <w:rFonts w:ascii="Times New Roman" w:hAnsi="Times New Roman" w:cs="Times New Roman"/>
                <w:sz w:val="18"/>
                <w:szCs w:val="18"/>
              </w:rPr>
              <w:instrText xml:space="preserve"> ADDIN EN.CITE &lt;EndNote&gt;&lt;Cite&gt;&lt;Author&gt;Gu&lt;/Author&gt;&lt;Year&gt;2022&lt;/Year&gt;&lt;RecNum&gt;212&lt;/RecNum&gt;&lt;DisplayText&gt;&lt;style face="superscript"&gt;67&lt;/style&gt;&lt;/DisplayText&gt;&lt;record&gt;&lt;rec-number&gt;212&lt;/rec-number&gt;&lt;foreign-keys&gt;&lt;key app="EN" db-id="rrs9srwx7wsfv5e9v95x20r12zfeaev0xwx0" timestamp="1710154947"&gt;212&lt;/key&gt;&lt;/foreign-keys&gt;&lt;ref-type name="Journal Article"&gt;17&lt;/ref-type&gt;&lt;contributors&gt;&lt;authors&gt;&lt;author&gt;Gu, Fangwei&lt;/author&gt;&lt;author&gt;Zheng, Lufan&lt;/author&gt;&lt;author&gt;Wei, Hailong&lt;/author&gt;&lt;author&gt;Mi, Wanliang&lt;/author&gt;&lt;author&gt;Zhang, Cong&lt;/author&gt;&lt;author&gt;Su, Qianqian&lt;/author&gt;&lt;author&gt;Zhu, Wei&lt;/author&gt;&lt;author&gt;Lin, Wei&lt;/author&gt;&lt;/authors&gt;&lt;/contributors&gt;&lt;titles&gt;&lt;title&gt;Tuning amorphous Ir-IrOx oxygen evolution catalyst via precursor complexation for efficient and durable water electrolysis&lt;/title&gt;&lt;secondary-title&gt;Applied Surface Science&lt;/secondary-title&gt;&lt;/titles&gt;&lt;periodical&gt;&lt;full-title&gt;Applied Surface Science&lt;/full-title&gt;&lt;/periodical&gt;&lt;pages&gt;155008&lt;/pages&gt;&lt;volume&gt;606&lt;/volume&gt;&lt;keywords&gt;&lt;keyword&gt;Proton exchange membrane water electrolysis&lt;/keyword&gt;&lt;keyword&gt;Oxygen evolution reaction&lt;/keyword&gt;&lt;keyword&gt;Amorphous IrO&lt;/keyword&gt;&lt;keyword&gt;Complexation&lt;/keyword&gt;&lt;/keywords&gt;&lt;dates&gt;&lt;year&gt;2022&lt;/year&gt;&lt;pub-dates&gt;&lt;date&gt;2022/12/30/&lt;/date&gt;&lt;/pub-dates&gt;&lt;/dates&gt;&lt;isbn&gt;0169-4332&lt;/isbn&gt;&lt;urls&gt;&lt;related-urls&gt;&lt;url&gt;https://www.sciencedirect.com/science/article/pii/S0169433222025363&lt;/url&gt;&lt;/related-urls&gt;&lt;/urls&gt;&lt;electronic-resource-num&gt;https://doi.org/10.1016/j.apsusc.2022.155008&lt;/electronic-resource-num&gt;&lt;/record&gt;&lt;/Cite&gt;&lt;/EndNote&gt;</w:instrTex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separate"/>
            </w:r>
            <w:r w:rsidR="00F64EF9" w:rsidRPr="00F64EF9">
              <w:rPr>
                <w:rFonts w:ascii="Times New Roman" w:hAnsi="Times New Roman" w:cs="Times New Roman"/>
                <w:noProof/>
                <w:sz w:val="18"/>
                <w:szCs w:val="18"/>
                <w:vertAlign w:val="superscript"/>
              </w:rPr>
              <w:t>67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fldChar w:fldCharType="end"/>
            </w:r>
          </w:p>
        </w:tc>
      </w:tr>
    </w:tbl>
    <w:p w14:paraId="6C05E77A" w14:textId="2543256C" w:rsidR="009D0B5A" w:rsidRDefault="00C40D98" w:rsidP="00031223">
      <w:pPr>
        <w:wordWrap/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br w:type="page"/>
      </w:r>
    </w:p>
    <w:p w14:paraId="03C6F4EF" w14:textId="3F494C56" w:rsidR="00D93C07" w:rsidRPr="00C3125C" w:rsidRDefault="00C932CA" w:rsidP="00E84482">
      <w:pPr>
        <w:widowControl/>
        <w:wordWrap/>
        <w:autoSpaceDE/>
        <w:autoSpaceDN/>
        <w:rPr>
          <w:rFonts w:ascii="Times New Roman" w:hAnsi="Times New Roman" w:cs="Times New Roman"/>
          <w:sz w:val="24"/>
          <w:szCs w:val="24"/>
        </w:rPr>
      </w:pPr>
      <w:r w:rsidRPr="00C932CA"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 xml:space="preserve">Supplementary </w:t>
      </w:r>
      <w:r w:rsidR="00E526BB">
        <w:rPr>
          <w:rFonts w:ascii="Times New Roman" w:hAnsi="Times New Roman" w:cs="Times New Roman" w:hint="eastAsia"/>
          <w:b/>
          <w:bCs/>
          <w:sz w:val="24"/>
          <w:szCs w:val="24"/>
        </w:rPr>
        <w:t>R</w:t>
      </w:r>
      <w:r w:rsidR="00121AD3" w:rsidRPr="00C932CA">
        <w:rPr>
          <w:rFonts w:ascii="Times New Roman" w:hAnsi="Times New Roman" w:cs="Times New Roman" w:hint="eastAsia"/>
          <w:b/>
          <w:bCs/>
          <w:sz w:val="24"/>
          <w:szCs w:val="24"/>
        </w:rPr>
        <w:t>eferences</w:t>
      </w:r>
      <w:bookmarkStart w:id="9" w:name="_Hlk203985409"/>
      <w:r w:rsidR="00D40D2B" w:rsidRPr="00C3125C">
        <w:rPr>
          <w:rFonts w:ascii="Times New Roman" w:eastAsia="맑은 고딕" w:hAnsi="Times New Roman" w:cs="Times New Roman"/>
          <w:b/>
          <w:bCs/>
          <w:noProof/>
          <w:sz w:val="24"/>
          <w:szCs w:val="24"/>
        </w:rPr>
        <w:fldChar w:fldCharType="begin"/>
      </w:r>
      <w:r w:rsidR="00D40D2B" w:rsidRPr="00C3125C">
        <w:rPr>
          <w:rFonts w:ascii="Times New Roman" w:hAnsi="Times New Roman" w:cs="Times New Roman"/>
          <w:b/>
          <w:bCs/>
          <w:sz w:val="24"/>
          <w:szCs w:val="24"/>
        </w:rPr>
        <w:instrText xml:space="preserve"> ADDIN EN.REFLIST </w:instrText>
      </w:r>
      <w:r w:rsidR="00D40D2B" w:rsidRPr="00C3125C">
        <w:rPr>
          <w:rFonts w:ascii="Times New Roman" w:eastAsia="맑은 고딕" w:hAnsi="Times New Roman" w:cs="Times New Roman"/>
          <w:b/>
          <w:bCs/>
          <w:noProof/>
          <w:sz w:val="24"/>
          <w:szCs w:val="24"/>
        </w:rPr>
        <w:fldChar w:fldCharType="separate"/>
      </w:r>
    </w:p>
    <w:p w14:paraId="3E3E9180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18</w:t>
      </w:r>
      <w:r w:rsidRPr="00C3125C">
        <w:rPr>
          <w:rFonts w:ascii="Times New Roman" w:hAnsi="Times New Roman" w:cs="Times New Roman"/>
          <w:sz w:val="24"/>
          <w:szCs w:val="24"/>
        </w:rPr>
        <w:tab/>
        <w:t xml:space="preserve">Singh, B. &amp; Indra, A. Tuning the properties of CoFe-layered double hydroxide by vanadium substitution for improved water splitting activity. </w:t>
      </w:r>
      <w:r w:rsidRPr="00C3125C">
        <w:rPr>
          <w:rFonts w:ascii="Times New Roman" w:hAnsi="Times New Roman" w:cs="Times New Roman"/>
          <w:i/>
          <w:sz w:val="24"/>
          <w:szCs w:val="24"/>
        </w:rPr>
        <w:t>Dalton Transactions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50</w:t>
      </w:r>
      <w:r w:rsidRPr="00C3125C">
        <w:rPr>
          <w:rFonts w:ascii="Times New Roman" w:hAnsi="Times New Roman" w:cs="Times New Roman"/>
          <w:sz w:val="24"/>
          <w:szCs w:val="24"/>
        </w:rPr>
        <w:t>, 2359-2363, doi:10.1039/D0DT04306K (2021).</w:t>
      </w:r>
    </w:p>
    <w:p w14:paraId="460AB4DD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19</w:t>
      </w:r>
      <w:r w:rsidRPr="00C3125C">
        <w:rPr>
          <w:rFonts w:ascii="Times New Roman" w:hAnsi="Times New Roman" w:cs="Times New Roman"/>
          <w:sz w:val="24"/>
          <w:szCs w:val="24"/>
        </w:rPr>
        <w:tab/>
        <w:t xml:space="preserve">Anantharaj, S. &amp; Kundu, S. Do the Evaluation Parameters Reflect Intrinsic Activity of Electrocatalysts in Electrochemical Water Splitting? </w:t>
      </w:r>
      <w:r w:rsidRPr="00C3125C">
        <w:rPr>
          <w:rFonts w:ascii="Times New Roman" w:hAnsi="Times New Roman" w:cs="Times New Roman"/>
          <w:i/>
          <w:sz w:val="24"/>
          <w:szCs w:val="24"/>
        </w:rPr>
        <w:t>ACS Energy Letters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4</w:t>
      </w:r>
      <w:r w:rsidRPr="00C3125C">
        <w:rPr>
          <w:rFonts w:ascii="Times New Roman" w:hAnsi="Times New Roman" w:cs="Times New Roman"/>
          <w:sz w:val="24"/>
          <w:szCs w:val="24"/>
        </w:rPr>
        <w:t>, 1260-1264, doi:10.1021/acsenergylett.9b00686 (2019).</w:t>
      </w:r>
    </w:p>
    <w:p w14:paraId="5DECCC71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20</w:t>
      </w:r>
      <w:r w:rsidRPr="00C3125C">
        <w:rPr>
          <w:rFonts w:ascii="Times New Roman" w:hAnsi="Times New Roman" w:cs="Times New Roman"/>
          <w:sz w:val="24"/>
          <w:szCs w:val="24"/>
        </w:rPr>
        <w:tab/>
        <w:t>Anantharaj, S.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Precision and correctness in the evaluation of electrocatalytic water splitting: revisiting activity parameters with a critical assessment. </w:t>
      </w:r>
      <w:r w:rsidRPr="00C3125C">
        <w:rPr>
          <w:rFonts w:ascii="Times New Roman" w:hAnsi="Times New Roman" w:cs="Times New Roman"/>
          <w:i/>
          <w:sz w:val="24"/>
          <w:szCs w:val="24"/>
        </w:rPr>
        <w:t>Energy &amp; Environmental Science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11</w:t>
      </w:r>
      <w:r w:rsidRPr="00C3125C">
        <w:rPr>
          <w:rFonts w:ascii="Times New Roman" w:hAnsi="Times New Roman" w:cs="Times New Roman"/>
          <w:sz w:val="24"/>
          <w:szCs w:val="24"/>
        </w:rPr>
        <w:t>, 744-771, doi:10.1039/C7EE03457A (2018).</w:t>
      </w:r>
    </w:p>
    <w:p w14:paraId="2FDE0E33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21</w:t>
      </w:r>
      <w:r w:rsidRPr="00C3125C">
        <w:rPr>
          <w:rFonts w:ascii="Times New Roman" w:hAnsi="Times New Roman" w:cs="Times New Roman"/>
          <w:sz w:val="24"/>
          <w:szCs w:val="24"/>
        </w:rPr>
        <w:tab/>
        <w:t>Enkhtuvshin, E.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Surface reconstruction of Ni–Fe layered double hydroxide inducing chloride ion blocking materials for outstanding overall seawater splitting. </w:t>
      </w:r>
      <w:r w:rsidRPr="00C3125C">
        <w:rPr>
          <w:rFonts w:ascii="Times New Roman" w:hAnsi="Times New Roman" w:cs="Times New Roman"/>
          <w:i/>
          <w:sz w:val="24"/>
          <w:szCs w:val="24"/>
        </w:rPr>
        <w:t>Advanced Functional Materials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33</w:t>
      </w:r>
      <w:r w:rsidRPr="00C3125C">
        <w:rPr>
          <w:rFonts w:ascii="Times New Roman" w:hAnsi="Times New Roman" w:cs="Times New Roman"/>
          <w:sz w:val="24"/>
          <w:szCs w:val="24"/>
        </w:rPr>
        <w:t>, 2214069 (2023).</w:t>
      </w:r>
    </w:p>
    <w:p w14:paraId="02298A55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22</w:t>
      </w:r>
      <w:r w:rsidRPr="00C3125C">
        <w:rPr>
          <w:rFonts w:ascii="Times New Roman" w:hAnsi="Times New Roman" w:cs="Times New Roman"/>
          <w:sz w:val="24"/>
          <w:szCs w:val="24"/>
        </w:rPr>
        <w:tab/>
        <w:t>Geng, S.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Homogeneous metastable hexagonal phase iridium enhances hydrogen evolution catalysis. </w:t>
      </w:r>
      <w:r w:rsidRPr="00C3125C">
        <w:rPr>
          <w:rFonts w:ascii="Times New Roman" w:hAnsi="Times New Roman" w:cs="Times New Roman"/>
          <w:i/>
          <w:sz w:val="24"/>
          <w:szCs w:val="24"/>
        </w:rPr>
        <w:t>Advanced Science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10</w:t>
      </w:r>
      <w:r w:rsidRPr="00C3125C">
        <w:rPr>
          <w:rFonts w:ascii="Times New Roman" w:hAnsi="Times New Roman" w:cs="Times New Roman"/>
          <w:sz w:val="24"/>
          <w:szCs w:val="24"/>
        </w:rPr>
        <w:t>, 2206063 (2023).</w:t>
      </w:r>
    </w:p>
    <w:p w14:paraId="0C1E8E41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23</w:t>
      </w:r>
      <w:r w:rsidRPr="00C3125C">
        <w:rPr>
          <w:rFonts w:ascii="Times New Roman" w:hAnsi="Times New Roman" w:cs="Times New Roman"/>
          <w:sz w:val="24"/>
          <w:szCs w:val="24"/>
        </w:rPr>
        <w:tab/>
        <w:t xml:space="preserve">Grussendorff, S., Chetty, N. &amp; Dreysse, H. Theoretical studies of iridium under pressure. </w:t>
      </w:r>
      <w:r w:rsidRPr="00C3125C">
        <w:rPr>
          <w:rFonts w:ascii="Times New Roman" w:hAnsi="Times New Roman" w:cs="Times New Roman"/>
          <w:i/>
          <w:sz w:val="24"/>
          <w:szCs w:val="24"/>
        </w:rPr>
        <w:t>Journal of Physics: Condensed Matter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15</w:t>
      </w:r>
      <w:r w:rsidRPr="00C3125C">
        <w:rPr>
          <w:rFonts w:ascii="Times New Roman" w:hAnsi="Times New Roman" w:cs="Times New Roman"/>
          <w:sz w:val="24"/>
          <w:szCs w:val="24"/>
        </w:rPr>
        <w:t>, 4127 (2003).</w:t>
      </w:r>
    </w:p>
    <w:p w14:paraId="2E067025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24</w:t>
      </w:r>
      <w:r w:rsidRPr="00C3125C">
        <w:rPr>
          <w:rFonts w:ascii="Times New Roman" w:hAnsi="Times New Roman" w:cs="Times New Roman"/>
          <w:sz w:val="24"/>
          <w:szCs w:val="24"/>
        </w:rPr>
        <w:tab/>
        <w:t xml:space="preserve">Filippetti, A. &amp; Fiorentini, V. Reconstructions of Ir (110) and (100): an ab initio study. </w:t>
      </w:r>
      <w:r w:rsidRPr="00C3125C">
        <w:rPr>
          <w:rFonts w:ascii="Times New Roman" w:hAnsi="Times New Roman" w:cs="Times New Roman"/>
          <w:i/>
          <w:sz w:val="24"/>
          <w:szCs w:val="24"/>
        </w:rPr>
        <w:t>Surface science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377</w:t>
      </w:r>
      <w:r w:rsidRPr="00C3125C">
        <w:rPr>
          <w:rFonts w:ascii="Times New Roman" w:hAnsi="Times New Roman" w:cs="Times New Roman"/>
          <w:sz w:val="24"/>
          <w:szCs w:val="24"/>
        </w:rPr>
        <w:t>, 112-116 (1997).</w:t>
      </w:r>
    </w:p>
    <w:p w14:paraId="200676E2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25</w:t>
      </w:r>
      <w:r w:rsidRPr="00C3125C">
        <w:rPr>
          <w:rFonts w:ascii="Times New Roman" w:hAnsi="Times New Roman" w:cs="Times New Roman"/>
          <w:sz w:val="24"/>
          <w:szCs w:val="24"/>
        </w:rPr>
        <w:tab/>
        <w:t xml:space="preserve">Boisvert, G., Lewis, L. J., Puska, M. J. &amp; Nieminen, R. M. Energetics of diffusion on the (100) and (111) surfaces of Ag, Au, and Ir from first principles. </w:t>
      </w:r>
      <w:r w:rsidRPr="00C3125C">
        <w:rPr>
          <w:rFonts w:ascii="Times New Roman" w:hAnsi="Times New Roman" w:cs="Times New Roman"/>
          <w:i/>
          <w:sz w:val="24"/>
          <w:szCs w:val="24"/>
        </w:rPr>
        <w:t>Physical Review B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52</w:t>
      </w:r>
      <w:r w:rsidRPr="00C3125C">
        <w:rPr>
          <w:rFonts w:ascii="Times New Roman" w:hAnsi="Times New Roman" w:cs="Times New Roman"/>
          <w:sz w:val="24"/>
          <w:szCs w:val="24"/>
        </w:rPr>
        <w:t>, 9078 (1995).</w:t>
      </w:r>
    </w:p>
    <w:p w14:paraId="55355974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26</w:t>
      </w:r>
      <w:r w:rsidRPr="00C3125C">
        <w:rPr>
          <w:rFonts w:ascii="Times New Roman" w:hAnsi="Times New Roman" w:cs="Times New Roman"/>
          <w:sz w:val="24"/>
          <w:szCs w:val="24"/>
        </w:rPr>
        <w:tab/>
        <w:t xml:space="preserve">Sawabe, A., Fukuda, H., Suzuki, T., Ikuhara, Y. &amp; Suzuki, T. Interface between CVD diamond and iridium films. </w:t>
      </w:r>
      <w:r w:rsidRPr="00C3125C">
        <w:rPr>
          <w:rFonts w:ascii="Times New Roman" w:hAnsi="Times New Roman" w:cs="Times New Roman"/>
          <w:i/>
          <w:sz w:val="24"/>
          <w:szCs w:val="24"/>
        </w:rPr>
        <w:t>Surface science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467</w:t>
      </w:r>
      <w:r w:rsidRPr="00C3125C">
        <w:rPr>
          <w:rFonts w:ascii="Times New Roman" w:hAnsi="Times New Roman" w:cs="Times New Roman"/>
          <w:sz w:val="24"/>
          <w:szCs w:val="24"/>
        </w:rPr>
        <w:t>, L845-L849 (2000).</w:t>
      </w:r>
    </w:p>
    <w:p w14:paraId="391136DA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27</w:t>
      </w:r>
      <w:r w:rsidRPr="00C3125C">
        <w:rPr>
          <w:rFonts w:ascii="Times New Roman" w:hAnsi="Times New Roman" w:cs="Times New Roman"/>
          <w:sz w:val="24"/>
          <w:szCs w:val="24"/>
        </w:rPr>
        <w:tab/>
        <w:t xml:space="preserve">Cerenius, Y. &amp; Dubrovinsky, L. Compressibility measurements on iridium. </w:t>
      </w:r>
      <w:r w:rsidRPr="00C3125C">
        <w:rPr>
          <w:rFonts w:ascii="Times New Roman" w:hAnsi="Times New Roman" w:cs="Times New Roman"/>
          <w:i/>
          <w:sz w:val="24"/>
          <w:szCs w:val="24"/>
        </w:rPr>
        <w:t>Journal of Alloys and Compounds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306</w:t>
      </w:r>
      <w:r w:rsidRPr="00C3125C">
        <w:rPr>
          <w:rFonts w:ascii="Times New Roman" w:hAnsi="Times New Roman" w:cs="Times New Roman"/>
          <w:sz w:val="24"/>
          <w:szCs w:val="24"/>
        </w:rPr>
        <w:t>, 26-29 (2000).</w:t>
      </w:r>
    </w:p>
    <w:p w14:paraId="070DA098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28</w:t>
      </w:r>
      <w:r w:rsidRPr="00C3125C">
        <w:rPr>
          <w:rFonts w:ascii="Times New Roman" w:hAnsi="Times New Roman" w:cs="Times New Roman"/>
          <w:sz w:val="24"/>
          <w:szCs w:val="24"/>
        </w:rPr>
        <w:tab/>
        <w:t xml:space="preserve">Wiley, J. Introduction to solid state physics. </w:t>
      </w:r>
      <w:r w:rsidRPr="00C3125C">
        <w:rPr>
          <w:rFonts w:ascii="Times New Roman" w:hAnsi="Times New Roman" w:cs="Times New Roman"/>
          <w:i/>
          <w:sz w:val="24"/>
          <w:szCs w:val="24"/>
        </w:rPr>
        <w:t>New York</w:t>
      </w:r>
      <w:r w:rsidRPr="00C3125C">
        <w:rPr>
          <w:rFonts w:ascii="Times New Roman" w:hAnsi="Times New Roman" w:cs="Times New Roman"/>
          <w:sz w:val="24"/>
          <w:szCs w:val="24"/>
        </w:rPr>
        <w:t>, 185 (1986).</w:t>
      </w:r>
    </w:p>
    <w:p w14:paraId="28542598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29</w:t>
      </w:r>
      <w:r w:rsidRPr="00C3125C">
        <w:rPr>
          <w:rFonts w:ascii="Times New Roman" w:hAnsi="Times New Roman" w:cs="Times New Roman"/>
          <w:sz w:val="24"/>
          <w:szCs w:val="24"/>
        </w:rPr>
        <w:tab/>
        <w:t>Touloukian, Y., Kirby, R., Taylor, R. &amp; Desai, P. Thermophysical Properties of Matter, Thermal Expansion: Metallic Elements and Alloys vol 12 (New York: IFI/Plenum).  (1975).</w:t>
      </w:r>
    </w:p>
    <w:p w14:paraId="24E6DF85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30</w:t>
      </w:r>
      <w:r w:rsidRPr="00C3125C">
        <w:rPr>
          <w:rFonts w:ascii="Times New Roman" w:hAnsi="Times New Roman" w:cs="Times New Roman"/>
          <w:sz w:val="24"/>
          <w:szCs w:val="24"/>
        </w:rPr>
        <w:tab/>
        <w:t>Yang, L.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An ultrathin two-dimensional iridium-based perovskite oxide electrocatalyst with highly efficient {001} facets for acidic water oxidation. </w:t>
      </w:r>
      <w:r w:rsidRPr="00C3125C">
        <w:rPr>
          <w:rFonts w:ascii="Times New Roman" w:hAnsi="Times New Roman" w:cs="Times New Roman"/>
          <w:i/>
          <w:sz w:val="24"/>
          <w:szCs w:val="24"/>
        </w:rPr>
        <w:t>Journal of Energy Chemistry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66</w:t>
      </w:r>
      <w:r w:rsidRPr="00C3125C">
        <w:rPr>
          <w:rFonts w:ascii="Times New Roman" w:hAnsi="Times New Roman" w:cs="Times New Roman"/>
          <w:sz w:val="24"/>
          <w:szCs w:val="24"/>
        </w:rPr>
        <w:t>, 619-627 (2022).</w:t>
      </w:r>
    </w:p>
    <w:p w14:paraId="154D7B67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31</w:t>
      </w:r>
      <w:r w:rsidRPr="00C3125C">
        <w:rPr>
          <w:rFonts w:ascii="Times New Roman" w:hAnsi="Times New Roman" w:cs="Times New Roman"/>
          <w:sz w:val="24"/>
          <w:szCs w:val="24"/>
        </w:rPr>
        <w:tab/>
        <w:t>Ma, C.-L.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Achieving Active and Stable Amorphous IrVO x OH y for Water Splitting. 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ACS </w:t>
      </w:r>
      <w:r w:rsidRPr="00C3125C">
        <w:rPr>
          <w:rFonts w:ascii="Times New Roman" w:hAnsi="Times New Roman" w:cs="Times New Roman"/>
          <w:i/>
          <w:sz w:val="24"/>
          <w:szCs w:val="24"/>
        </w:rPr>
        <w:lastRenderedPageBreak/>
        <w:t>Applied Materials &amp; Interfaces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14</w:t>
      </w:r>
      <w:r w:rsidRPr="00C3125C">
        <w:rPr>
          <w:rFonts w:ascii="Times New Roman" w:hAnsi="Times New Roman" w:cs="Times New Roman"/>
          <w:sz w:val="24"/>
          <w:szCs w:val="24"/>
        </w:rPr>
        <w:t>, 28706-28715 (2022).</w:t>
      </w:r>
    </w:p>
    <w:p w14:paraId="421E5240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32</w:t>
      </w:r>
      <w:r w:rsidRPr="00C3125C">
        <w:rPr>
          <w:rFonts w:ascii="Times New Roman" w:hAnsi="Times New Roman" w:cs="Times New Roman"/>
          <w:sz w:val="24"/>
          <w:szCs w:val="24"/>
        </w:rPr>
        <w:tab/>
        <w:t xml:space="preserve">Yeo, K.-R., Lee, K.-S., Kim, H., Lee, J. &amp; Kim, S.-K. A highly active and stable 3D dandelion spore-structured self-supporting Ir-based electrocatalyst for proton exchange membrane water electrolysis fabricated using structural reconstruction. </w:t>
      </w:r>
      <w:r w:rsidRPr="00C3125C">
        <w:rPr>
          <w:rFonts w:ascii="Times New Roman" w:hAnsi="Times New Roman" w:cs="Times New Roman"/>
          <w:i/>
          <w:sz w:val="24"/>
          <w:szCs w:val="24"/>
        </w:rPr>
        <w:t>Energy &amp; Environmental Science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15</w:t>
      </w:r>
      <w:r w:rsidRPr="00C3125C">
        <w:rPr>
          <w:rFonts w:ascii="Times New Roman" w:hAnsi="Times New Roman" w:cs="Times New Roman"/>
          <w:sz w:val="24"/>
          <w:szCs w:val="24"/>
        </w:rPr>
        <w:t>, 3449-3461, doi:10.1039/D2EE01042A (2022).</w:t>
      </w:r>
    </w:p>
    <w:p w14:paraId="7FD01DC7" w14:textId="3EF14174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33</w:t>
      </w:r>
      <w:r w:rsidRPr="00C3125C">
        <w:rPr>
          <w:rFonts w:ascii="Times New Roman" w:hAnsi="Times New Roman" w:cs="Times New Roman"/>
          <w:sz w:val="24"/>
          <w:szCs w:val="24"/>
        </w:rPr>
        <w:tab/>
        <w:t>Zhao, R.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Self-supported amorphous iridium oxide catalysts for highly efficient and durable oxygen evolution reaction in acidic media. </w:t>
      </w:r>
      <w:r w:rsidRPr="00C3125C">
        <w:rPr>
          <w:rFonts w:ascii="Times New Roman" w:hAnsi="Times New Roman" w:cs="Times New Roman"/>
          <w:i/>
          <w:sz w:val="24"/>
          <w:szCs w:val="24"/>
        </w:rPr>
        <w:t>Electrochimica Acta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391</w:t>
      </w:r>
      <w:r w:rsidRPr="00C3125C">
        <w:rPr>
          <w:rFonts w:ascii="Times New Roman" w:hAnsi="Times New Roman" w:cs="Times New Roman"/>
          <w:sz w:val="24"/>
          <w:szCs w:val="24"/>
        </w:rPr>
        <w:t>, 138955, doi:</w:t>
      </w:r>
      <w:hyperlink r:id="rId69" w:history="1">
        <w:r w:rsidRPr="00C3125C">
          <w:rPr>
            <w:rStyle w:val="ac"/>
            <w:rFonts w:ascii="Times New Roman" w:hAnsi="Times New Roman" w:cs="Times New Roman"/>
            <w:sz w:val="24"/>
            <w:szCs w:val="24"/>
          </w:rPr>
          <w:t>https://doi.org/10.1016/j.electacta.2021.138955</w:t>
        </w:r>
      </w:hyperlink>
      <w:r w:rsidRPr="00C3125C">
        <w:rPr>
          <w:rFonts w:ascii="Times New Roman" w:hAnsi="Times New Roman" w:cs="Times New Roman"/>
          <w:sz w:val="24"/>
          <w:szCs w:val="24"/>
        </w:rPr>
        <w:t xml:space="preserve"> (2021).</w:t>
      </w:r>
    </w:p>
    <w:p w14:paraId="2B2BF593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34</w:t>
      </w:r>
      <w:r w:rsidRPr="00C3125C">
        <w:rPr>
          <w:rFonts w:ascii="Times New Roman" w:hAnsi="Times New Roman" w:cs="Times New Roman"/>
          <w:sz w:val="24"/>
          <w:szCs w:val="24"/>
        </w:rPr>
        <w:tab/>
        <w:t>Liang, X.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Perovskite‐type solid solution nano‐electrocatalysts enable simultaneously enhanced activity and stability for oxygen evolution. </w:t>
      </w:r>
      <w:r w:rsidRPr="00C3125C">
        <w:rPr>
          <w:rFonts w:ascii="Times New Roman" w:hAnsi="Times New Roman" w:cs="Times New Roman"/>
          <w:i/>
          <w:sz w:val="24"/>
          <w:szCs w:val="24"/>
        </w:rPr>
        <w:t>Advanced Materials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32</w:t>
      </w:r>
      <w:r w:rsidRPr="00C3125C">
        <w:rPr>
          <w:rFonts w:ascii="Times New Roman" w:hAnsi="Times New Roman" w:cs="Times New Roman"/>
          <w:sz w:val="24"/>
          <w:szCs w:val="24"/>
        </w:rPr>
        <w:t>, 2001430 (2020).</w:t>
      </w:r>
    </w:p>
    <w:p w14:paraId="03E84E1A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35</w:t>
      </w:r>
      <w:r w:rsidRPr="00C3125C">
        <w:rPr>
          <w:rFonts w:ascii="Times New Roman" w:hAnsi="Times New Roman" w:cs="Times New Roman"/>
          <w:sz w:val="24"/>
          <w:szCs w:val="24"/>
        </w:rPr>
        <w:tab/>
        <w:t>Zaman, W. Q.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Ni–Co codoping breaks the limitation of single-metal-doped IrO2 with higher oxygen evolution reaction performance and less iridium. </w:t>
      </w:r>
      <w:r w:rsidRPr="00C3125C">
        <w:rPr>
          <w:rFonts w:ascii="Times New Roman" w:hAnsi="Times New Roman" w:cs="Times New Roman"/>
          <w:i/>
          <w:sz w:val="24"/>
          <w:szCs w:val="24"/>
        </w:rPr>
        <w:t>ACS Energy Letters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2</w:t>
      </w:r>
      <w:r w:rsidRPr="00C3125C">
        <w:rPr>
          <w:rFonts w:ascii="Times New Roman" w:hAnsi="Times New Roman" w:cs="Times New Roman"/>
          <w:sz w:val="24"/>
          <w:szCs w:val="24"/>
        </w:rPr>
        <w:t>, 2786-2793 (2017).</w:t>
      </w:r>
    </w:p>
    <w:p w14:paraId="2DD66D7B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36</w:t>
      </w:r>
      <w:r w:rsidRPr="00C3125C">
        <w:rPr>
          <w:rFonts w:ascii="Times New Roman" w:hAnsi="Times New Roman" w:cs="Times New Roman"/>
          <w:sz w:val="24"/>
          <w:szCs w:val="24"/>
        </w:rPr>
        <w:tab/>
        <w:t xml:space="preserve">Li, P., Duan, X., Kuang, Y. &amp; Sun, X. Iridium in Tungsten Trioxide Matrix as an Efficient Bi‐Functional Electrocatalyst for Overall Water Splitting in Acidic Media. </w:t>
      </w:r>
      <w:r w:rsidRPr="00C3125C">
        <w:rPr>
          <w:rFonts w:ascii="Times New Roman" w:hAnsi="Times New Roman" w:cs="Times New Roman"/>
          <w:i/>
          <w:sz w:val="24"/>
          <w:szCs w:val="24"/>
        </w:rPr>
        <w:t>Small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17</w:t>
      </w:r>
      <w:r w:rsidRPr="00C3125C">
        <w:rPr>
          <w:rFonts w:ascii="Times New Roman" w:hAnsi="Times New Roman" w:cs="Times New Roman"/>
          <w:sz w:val="24"/>
          <w:szCs w:val="24"/>
        </w:rPr>
        <w:t>, 2102078 (2021).</w:t>
      </w:r>
    </w:p>
    <w:p w14:paraId="22EE6CEF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37</w:t>
      </w:r>
      <w:r w:rsidRPr="00C3125C">
        <w:rPr>
          <w:rFonts w:ascii="Times New Roman" w:hAnsi="Times New Roman" w:cs="Times New Roman"/>
          <w:sz w:val="24"/>
          <w:szCs w:val="24"/>
        </w:rPr>
        <w:tab/>
        <w:t>Chen, J.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Low‐coordinate iridium oxide confined on graphitic carbon nitride for highly efficient oxygen evolution. </w:t>
      </w:r>
      <w:r w:rsidRPr="00C3125C">
        <w:rPr>
          <w:rFonts w:ascii="Times New Roman" w:hAnsi="Times New Roman" w:cs="Times New Roman"/>
          <w:i/>
          <w:sz w:val="24"/>
          <w:szCs w:val="24"/>
        </w:rPr>
        <w:t>Angewandte Chemie International Edition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58</w:t>
      </w:r>
      <w:r w:rsidRPr="00C3125C">
        <w:rPr>
          <w:rFonts w:ascii="Times New Roman" w:hAnsi="Times New Roman" w:cs="Times New Roman"/>
          <w:sz w:val="24"/>
          <w:szCs w:val="24"/>
        </w:rPr>
        <w:t>, 12540-12544 (2019).</w:t>
      </w:r>
    </w:p>
    <w:p w14:paraId="399CD7D2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38</w:t>
      </w:r>
      <w:r w:rsidRPr="00C3125C">
        <w:rPr>
          <w:rFonts w:ascii="Times New Roman" w:hAnsi="Times New Roman" w:cs="Times New Roman"/>
          <w:sz w:val="24"/>
          <w:szCs w:val="24"/>
        </w:rPr>
        <w:tab/>
        <w:t>Li, R.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IrW nanochannel support enabling ultrastable electrocatalytic oxygen evolution at 2</w:t>
      </w:r>
      <w:r w:rsidRPr="00C3125C">
        <w:rPr>
          <w:rFonts w:ascii="Times New Roman" w:eastAsia="MS Mincho" w:hAnsi="Times New Roman" w:cs="Times New Roman"/>
          <w:sz w:val="24"/>
          <w:szCs w:val="24"/>
        </w:rPr>
        <w:t> </w:t>
      </w:r>
      <w:r w:rsidRPr="00C3125C">
        <w:rPr>
          <w:rFonts w:ascii="Times New Roman" w:hAnsi="Times New Roman" w:cs="Times New Roman"/>
          <w:sz w:val="24"/>
          <w:szCs w:val="24"/>
        </w:rPr>
        <w:t>A</w:t>
      </w:r>
      <w:r w:rsidRPr="00C3125C">
        <w:rPr>
          <w:rFonts w:ascii="Times New Roman" w:eastAsia="MS Mincho" w:hAnsi="Times New Roman" w:cs="Times New Roman"/>
          <w:sz w:val="24"/>
          <w:szCs w:val="24"/>
        </w:rPr>
        <w:t> </w:t>
      </w:r>
      <w:r w:rsidRPr="00C3125C">
        <w:rPr>
          <w:rFonts w:ascii="Times New Roman" w:hAnsi="Times New Roman" w:cs="Times New Roman"/>
          <w:sz w:val="24"/>
          <w:szCs w:val="24"/>
        </w:rPr>
        <w:t>cm</w:t>
      </w:r>
      <w:r w:rsidRPr="00C3125C">
        <w:rPr>
          <w:rFonts w:ascii="Times New Roman" w:eastAsia="바탕" w:hAnsi="Times New Roman" w:cs="Times New Roman"/>
          <w:sz w:val="24"/>
          <w:szCs w:val="24"/>
        </w:rPr>
        <w:t>−</w:t>
      </w:r>
      <w:r w:rsidRPr="00C3125C">
        <w:rPr>
          <w:rFonts w:ascii="Times New Roman" w:hAnsi="Times New Roman" w:cs="Times New Roman"/>
          <w:sz w:val="24"/>
          <w:szCs w:val="24"/>
        </w:rPr>
        <w:t xml:space="preserve">2 in acidic media. </w:t>
      </w:r>
      <w:r w:rsidRPr="00C3125C">
        <w:rPr>
          <w:rFonts w:ascii="Times New Roman" w:hAnsi="Times New Roman" w:cs="Times New Roman"/>
          <w:i/>
          <w:sz w:val="24"/>
          <w:szCs w:val="24"/>
        </w:rPr>
        <w:t>Nature Communications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12</w:t>
      </w:r>
      <w:r w:rsidRPr="00C3125C">
        <w:rPr>
          <w:rFonts w:ascii="Times New Roman" w:hAnsi="Times New Roman" w:cs="Times New Roman"/>
          <w:sz w:val="24"/>
          <w:szCs w:val="24"/>
        </w:rPr>
        <w:t>, 3540, doi:10.1038/s41467-021-23907-1 (2021).</w:t>
      </w:r>
    </w:p>
    <w:p w14:paraId="7F345147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39</w:t>
      </w:r>
      <w:r w:rsidRPr="00C3125C">
        <w:rPr>
          <w:rFonts w:ascii="Times New Roman" w:hAnsi="Times New Roman" w:cs="Times New Roman"/>
          <w:sz w:val="24"/>
          <w:szCs w:val="24"/>
        </w:rPr>
        <w:tab/>
        <w:t>Lim, J.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Ultrathin IrO2 nanoneedles for electrochemical water oxidation. </w:t>
      </w:r>
      <w:r w:rsidRPr="00C3125C">
        <w:rPr>
          <w:rFonts w:ascii="Times New Roman" w:hAnsi="Times New Roman" w:cs="Times New Roman"/>
          <w:i/>
          <w:sz w:val="24"/>
          <w:szCs w:val="24"/>
        </w:rPr>
        <w:t>Advanced Functional Materials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28</w:t>
      </w:r>
      <w:r w:rsidRPr="00C3125C">
        <w:rPr>
          <w:rFonts w:ascii="Times New Roman" w:hAnsi="Times New Roman" w:cs="Times New Roman"/>
          <w:sz w:val="24"/>
          <w:szCs w:val="24"/>
        </w:rPr>
        <w:t>, 1704796 (2018).</w:t>
      </w:r>
    </w:p>
    <w:p w14:paraId="7E9295FA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40</w:t>
      </w:r>
      <w:r w:rsidRPr="00C3125C">
        <w:rPr>
          <w:rFonts w:ascii="Times New Roman" w:hAnsi="Times New Roman" w:cs="Times New Roman"/>
          <w:sz w:val="24"/>
          <w:szCs w:val="24"/>
        </w:rPr>
        <w:tab/>
        <w:t>Ruiz Esquius, J.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Lithium-directed transformation of amorphous iridium (oxy) hydroxides to produce active water oxidation catalysts. </w:t>
      </w:r>
      <w:r w:rsidRPr="00C3125C">
        <w:rPr>
          <w:rFonts w:ascii="Times New Roman" w:hAnsi="Times New Roman" w:cs="Times New Roman"/>
          <w:i/>
          <w:sz w:val="24"/>
          <w:szCs w:val="24"/>
        </w:rPr>
        <w:t>Journal of the American Chemical Society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145</w:t>
      </w:r>
      <w:r w:rsidRPr="00C3125C">
        <w:rPr>
          <w:rFonts w:ascii="Times New Roman" w:hAnsi="Times New Roman" w:cs="Times New Roman"/>
          <w:sz w:val="24"/>
          <w:szCs w:val="24"/>
        </w:rPr>
        <w:t>, 6398-6409 (2023).</w:t>
      </w:r>
    </w:p>
    <w:p w14:paraId="3F7D7896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41</w:t>
      </w:r>
      <w:r w:rsidRPr="00C3125C">
        <w:rPr>
          <w:rFonts w:ascii="Times New Roman" w:hAnsi="Times New Roman" w:cs="Times New Roman"/>
          <w:sz w:val="24"/>
          <w:szCs w:val="24"/>
        </w:rPr>
        <w:tab/>
        <w:t>Ma, X.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Oxygen-vacancy-rich tungsten oxide boosted ultrasmall iridium nanoparticles for acidic oxygen evolution. </w:t>
      </w:r>
      <w:r w:rsidRPr="00C3125C">
        <w:rPr>
          <w:rFonts w:ascii="Times New Roman" w:hAnsi="Times New Roman" w:cs="Times New Roman"/>
          <w:i/>
          <w:sz w:val="24"/>
          <w:szCs w:val="24"/>
        </w:rPr>
        <w:t>International Journal of Hydrogen Energy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48</w:t>
      </w:r>
      <w:r w:rsidRPr="00C3125C">
        <w:rPr>
          <w:rFonts w:ascii="Times New Roman" w:hAnsi="Times New Roman" w:cs="Times New Roman"/>
          <w:sz w:val="24"/>
          <w:szCs w:val="24"/>
        </w:rPr>
        <w:t>, 36776-36783 (2023).</w:t>
      </w:r>
    </w:p>
    <w:p w14:paraId="61E57D34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42</w:t>
      </w:r>
      <w:r w:rsidRPr="00C3125C">
        <w:rPr>
          <w:rFonts w:ascii="Times New Roman" w:hAnsi="Times New Roman" w:cs="Times New Roman"/>
          <w:sz w:val="24"/>
          <w:szCs w:val="24"/>
        </w:rPr>
        <w:tab/>
        <w:t>Zhang, F.-F.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Iridium oxide modified with silver single atom for boosting oxygen evolution reaction in acidic media. </w:t>
      </w:r>
      <w:r w:rsidRPr="00C3125C">
        <w:rPr>
          <w:rFonts w:ascii="Times New Roman" w:hAnsi="Times New Roman" w:cs="Times New Roman"/>
          <w:i/>
          <w:sz w:val="24"/>
          <w:szCs w:val="24"/>
        </w:rPr>
        <w:t>ACS Energy Letters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6</w:t>
      </w:r>
      <w:r w:rsidRPr="00C3125C">
        <w:rPr>
          <w:rFonts w:ascii="Times New Roman" w:hAnsi="Times New Roman" w:cs="Times New Roman"/>
          <w:sz w:val="24"/>
          <w:szCs w:val="24"/>
        </w:rPr>
        <w:t>, 1588-1595 (2021).</w:t>
      </w:r>
    </w:p>
    <w:p w14:paraId="111F1D99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43</w:t>
      </w:r>
      <w:r w:rsidRPr="00C3125C">
        <w:rPr>
          <w:rFonts w:ascii="Times New Roman" w:hAnsi="Times New Roman" w:cs="Times New Roman"/>
          <w:sz w:val="24"/>
          <w:szCs w:val="24"/>
        </w:rPr>
        <w:tab/>
        <w:t>Zhu, Y.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Iridium single atoms incorporated in Co3O4 efficiently catalyze the oxygen evolution in acidic conditions. </w:t>
      </w:r>
      <w:r w:rsidRPr="00C3125C">
        <w:rPr>
          <w:rFonts w:ascii="Times New Roman" w:hAnsi="Times New Roman" w:cs="Times New Roman"/>
          <w:i/>
          <w:sz w:val="24"/>
          <w:szCs w:val="24"/>
        </w:rPr>
        <w:t>Nature Communications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13</w:t>
      </w:r>
      <w:r w:rsidRPr="00C3125C">
        <w:rPr>
          <w:rFonts w:ascii="Times New Roman" w:hAnsi="Times New Roman" w:cs="Times New Roman"/>
          <w:sz w:val="24"/>
          <w:szCs w:val="24"/>
        </w:rPr>
        <w:t>, 7754 (2022).</w:t>
      </w:r>
    </w:p>
    <w:p w14:paraId="74F26CAE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44</w:t>
      </w:r>
      <w:r w:rsidRPr="00C3125C">
        <w:rPr>
          <w:rFonts w:ascii="Times New Roman" w:hAnsi="Times New Roman" w:cs="Times New Roman"/>
          <w:sz w:val="24"/>
          <w:szCs w:val="24"/>
        </w:rPr>
        <w:tab/>
        <w:t>Lonc</w:t>
      </w:r>
      <w:r w:rsidRPr="00C3125C">
        <w:rPr>
          <w:rFonts w:ascii="Times New Roman" w:eastAsia="MS Mincho" w:hAnsi="Times New Roman" w:cs="Times New Roman"/>
          <w:sz w:val="24"/>
          <w:szCs w:val="24"/>
        </w:rPr>
        <w:t>̌</w:t>
      </w:r>
      <w:r w:rsidRPr="00C3125C">
        <w:rPr>
          <w:rFonts w:ascii="Times New Roman" w:hAnsi="Times New Roman" w:cs="Times New Roman"/>
          <w:sz w:val="24"/>
          <w:szCs w:val="24"/>
        </w:rPr>
        <w:t>ar, A.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Sacrificial Cu layer mediated the formation of an active and stable supported iridium oxygen evolution reaction electrocatalyst. </w:t>
      </w:r>
      <w:r w:rsidRPr="00C3125C">
        <w:rPr>
          <w:rFonts w:ascii="Times New Roman" w:hAnsi="Times New Roman" w:cs="Times New Roman"/>
          <w:i/>
          <w:sz w:val="24"/>
          <w:szCs w:val="24"/>
        </w:rPr>
        <w:t>ACS catalysis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11</w:t>
      </w:r>
      <w:r w:rsidRPr="00C3125C">
        <w:rPr>
          <w:rFonts w:ascii="Times New Roman" w:hAnsi="Times New Roman" w:cs="Times New Roman"/>
          <w:sz w:val="24"/>
          <w:szCs w:val="24"/>
        </w:rPr>
        <w:t>, 12510-12519 (2021).</w:t>
      </w:r>
    </w:p>
    <w:p w14:paraId="07155E64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lastRenderedPageBreak/>
        <w:t>45</w:t>
      </w:r>
      <w:r w:rsidRPr="00C3125C">
        <w:rPr>
          <w:rFonts w:ascii="Times New Roman" w:hAnsi="Times New Roman" w:cs="Times New Roman"/>
          <w:sz w:val="24"/>
          <w:szCs w:val="24"/>
        </w:rPr>
        <w:tab/>
        <w:t>Qin, Q.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Gettering La effect from La3IrO7 as a highly efficient electrocatalyst for oxygen evolution reaction in acid media. </w:t>
      </w:r>
      <w:r w:rsidRPr="00C3125C">
        <w:rPr>
          <w:rFonts w:ascii="Times New Roman" w:hAnsi="Times New Roman" w:cs="Times New Roman"/>
          <w:i/>
          <w:sz w:val="24"/>
          <w:szCs w:val="24"/>
        </w:rPr>
        <w:t>Advanced Energy Materials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11</w:t>
      </w:r>
      <w:r w:rsidRPr="00C3125C">
        <w:rPr>
          <w:rFonts w:ascii="Times New Roman" w:hAnsi="Times New Roman" w:cs="Times New Roman"/>
          <w:sz w:val="24"/>
          <w:szCs w:val="24"/>
        </w:rPr>
        <w:t>, 2003561 (2021).</w:t>
      </w:r>
    </w:p>
    <w:p w14:paraId="07475E2F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46</w:t>
      </w:r>
      <w:r w:rsidRPr="00C3125C">
        <w:rPr>
          <w:rFonts w:ascii="Times New Roman" w:hAnsi="Times New Roman" w:cs="Times New Roman"/>
          <w:sz w:val="24"/>
          <w:szCs w:val="24"/>
        </w:rPr>
        <w:tab/>
        <w:t>Choi, S.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Pt dopant: controlling the Ir oxidation states toward efficient and durable oxygen evolution reaction in acidic media. </w:t>
      </w:r>
      <w:r w:rsidRPr="00C3125C">
        <w:rPr>
          <w:rFonts w:ascii="Times New Roman" w:hAnsi="Times New Roman" w:cs="Times New Roman"/>
          <w:i/>
          <w:sz w:val="24"/>
          <w:szCs w:val="24"/>
        </w:rPr>
        <w:t>Advanced Functional Materials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30</w:t>
      </w:r>
      <w:r w:rsidRPr="00C3125C">
        <w:rPr>
          <w:rFonts w:ascii="Times New Roman" w:hAnsi="Times New Roman" w:cs="Times New Roman"/>
          <w:sz w:val="24"/>
          <w:szCs w:val="24"/>
        </w:rPr>
        <w:t>, 2003935 (2020).</w:t>
      </w:r>
    </w:p>
    <w:p w14:paraId="30A84BB8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47</w:t>
      </w:r>
      <w:r w:rsidRPr="00C3125C">
        <w:rPr>
          <w:rFonts w:ascii="Times New Roman" w:hAnsi="Times New Roman" w:cs="Times New Roman"/>
          <w:sz w:val="24"/>
          <w:szCs w:val="24"/>
        </w:rPr>
        <w:tab/>
        <w:t>Qi, J.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Electrochemical Preparation of Crystalline Hydrous Iridium Oxide and Its Use in Oxygen Evolution Catalysis. </w:t>
      </w:r>
      <w:r w:rsidRPr="00C3125C">
        <w:rPr>
          <w:rFonts w:ascii="Times New Roman" w:hAnsi="Times New Roman" w:cs="Times New Roman"/>
          <w:i/>
          <w:sz w:val="24"/>
          <w:szCs w:val="24"/>
        </w:rPr>
        <w:t>ACS Applied Materials &amp; Interfaces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15</w:t>
      </w:r>
      <w:r w:rsidRPr="00C3125C">
        <w:rPr>
          <w:rFonts w:ascii="Times New Roman" w:hAnsi="Times New Roman" w:cs="Times New Roman"/>
          <w:sz w:val="24"/>
          <w:szCs w:val="24"/>
        </w:rPr>
        <w:t>, 15269-15278 (2023).</w:t>
      </w:r>
    </w:p>
    <w:p w14:paraId="5F7C80BB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48</w:t>
      </w:r>
      <w:r w:rsidRPr="00C3125C">
        <w:rPr>
          <w:rFonts w:ascii="Times New Roman" w:hAnsi="Times New Roman" w:cs="Times New Roman"/>
          <w:sz w:val="24"/>
          <w:szCs w:val="24"/>
        </w:rPr>
        <w:tab/>
        <w:t>Wang, Y.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Nano-metal diborides-supported anode catalyst with strongly coupled TaOx/IrO2 catalytic layer for low-iridium-loading proton exchange membrane electrolyzer. </w:t>
      </w:r>
      <w:r w:rsidRPr="00C3125C">
        <w:rPr>
          <w:rFonts w:ascii="Times New Roman" w:hAnsi="Times New Roman" w:cs="Times New Roman"/>
          <w:i/>
          <w:sz w:val="24"/>
          <w:szCs w:val="24"/>
        </w:rPr>
        <w:t>Nature Communications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14</w:t>
      </w:r>
      <w:r w:rsidRPr="00C3125C">
        <w:rPr>
          <w:rFonts w:ascii="Times New Roman" w:hAnsi="Times New Roman" w:cs="Times New Roman"/>
          <w:sz w:val="24"/>
          <w:szCs w:val="24"/>
        </w:rPr>
        <w:t>, 5119 (2023).</w:t>
      </w:r>
    </w:p>
    <w:p w14:paraId="501DB6A2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49</w:t>
      </w:r>
      <w:r w:rsidRPr="00C3125C">
        <w:rPr>
          <w:rFonts w:ascii="Times New Roman" w:hAnsi="Times New Roman" w:cs="Times New Roman"/>
          <w:sz w:val="24"/>
          <w:szCs w:val="24"/>
        </w:rPr>
        <w:tab/>
        <w:t xml:space="preserve">Pi, Y., Zhang, N., Guo, S., Guo, J. &amp; Huang, X. Ultrathin laminar Ir superstructure as highly efficient oxygen evolution electrocatalyst in broad pH range. </w:t>
      </w:r>
      <w:r w:rsidRPr="00C3125C">
        <w:rPr>
          <w:rFonts w:ascii="Times New Roman" w:hAnsi="Times New Roman" w:cs="Times New Roman"/>
          <w:i/>
          <w:sz w:val="24"/>
          <w:szCs w:val="24"/>
        </w:rPr>
        <w:t>Nano letters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16</w:t>
      </w:r>
      <w:r w:rsidRPr="00C3125C">
        <w:rPr>
          <w:rFonts w:ascii="Times New Roman" w:hAnsi="Times New Roman" w:cs="Times New Roman"/>
          <w:sz w:val="24"/>
          <w:szCs w:val="24"/>
        </w:rPr>
        <w:t>, 4424-4430 (2016).</w:t>
      </w:r>
    </w:p>
    <w:p w14:paraId="1BC25637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50</w:t>
      </w:r>
      <w:r w:rsidRPr="00C3125C">
        <w:rPr>
          <w:rFonts w:ascii="Times New Roman" w:hAnsi="Times New Roman" w:cs="Times New Roman"/>
          <w:sz w:val="24"/>
          <w:szCs w:val="24"/>
        </w:rPr>
        <w:tab/>
        <w:t>Wang, L.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Structurally robust honeycomb layered strontium iridate as an oxygen evolution electrocatalyst in acid. </w:t>
      </w:r>
      <w:r w:rsidRPr="00C3125C">
        <w:rPr>
          <w:rFonts w:ascii="Times New Roman" w:hAnsi="Times New Roman" w:cs="Times New Roman"/>
          <w:i/>
          <w:sz w:val="24"/>
          <w:szCs w:val="24"/>
        </w:rPr>
        <w:t>ACS Catalysis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13</w:t>
      </w:r>
      <w:r w:rsidRPr="00C3125C">
        <w:rPr>
          <w:rFonts w:ascii="Times New Roman" w:hAnsi="Times New Roman" w:cs="Times New Roman"/>
          <w:sz w:val="24"/>
          <w:szCs w:val="24"/>
        </w:rPr>
        <w:t>, 7322-7330 (2023).</w:t>
      </w:r>
    </w:p>
    <w:p w14:paraId="7F472E57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51</w:t>
      </w:r>
      <w:r w:rsidRPr="00C3125C">
        <w:rPr>
          <w:rFonts w:ascii="Times New Roman" w:hAnsi="Times New Roman" w:cs="Times New Roman"/>
          <w:sz w:val="24"/>
          <w:szCs w:val="24"/>
        </w:rPr>
        <w:tab/>
        <w:t xml:space="preserve">Pham, T. L. M., Nachimuthu, S., Kuo, J.-L. &amp; Jiang, J.-C. A DFT study of ethane activation on IrO2 (110) surface by precursor-mediated mechanism. </w:t>
      </w:r>
      <w:r w:rsidRPr="00C3125C">
        <w:rPr>
          <w:rFonts w:ascii="Times New Roman" w:hAnsi="Times New Roman" w:cs="Times New Roman"/>
          <w:i/>
          <w:sz w:val="24"/>
          <w:szCs w:val="24"/>
        </w:rPr>
        <w:t>Applied Catalysis A: General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541</w:t>
      </w:r>
      <w:r w:rsidRPr="00C3125C">
        <w:rPr>
          <w:rFonts w:ascii="Times New Roman" w:hAnsi="Times New Roman" w:cs="Times New Roman"/>
          <w:sz w:val="24"/>
          <w:szCs w:val="24"/>
        </w:rPr>
        <w:t>, 8-14 (2017).</w:t>
      </w:r>
    </w:p>
    <w:p w14:paraId="7AC7C212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52</w:t>
      </w:r>
      <w:r w:rsidRPr="00C3125C">
        <w:rPr>
          <w:rFonts w:ascii="Times New Roman" w:hAnsi="Times New Roman" w:cs="Times New Roman"/>
          <w:sz w:val="24"/>
          <w:szCs w:val="24"/>
        </w:rPr>
        <w:tab/>
        <w:t xml:space="preserve">Liang, Z., Li, T., Kim, M., Asthagiri, A. &amp; Weaver, J. F. Low-temperature activation of methane on the IrO2 (110) surface. </w:t>
      </w:r>
      <w:r w:rsidRPr="00C3125C">
        <w:rPr>
          <w:rFonts w:ascii="Times New Roman" w:hAnsi="Times New Roman" w:cs="Times New Roman"/>
          <w:i/>
          <w:sz w:val="24"/>
          <w:szCs w:val="24"/>
        </w:rPr>
        <w:t>Science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356</w:t>
      </w:r>
      <w:r w:rsidRPr="00C3125C">
        <w:rPr>
          <w:rFonts w:ascii="Times New Roman" w:hAnsi="Times New Roman" w:cs="Times New Roman"/>
          <w:sz w:val="24"/>
          <w:szCs w:val="24"/>
        </w:rPr>
        <w:t>, 299-303 (2017).</w:t>
      </w:r>
    </w:p>
    <w:p w14:paraId="257DDAF3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53</w:t>
      </w:r>
      <w:r w:rsidRPr="00C3125C">
        <w:rPr>
          <w:rFonts w:ascii="Times New Roman" w:hAnsi="Times New Roman" w:cs="Times New Roman"/>
          <w:sz w:val="24"/>
          <w:szCs w:val="24"/>
        </w:rPr>
        <w:tab/>
        <w:t>Sen, F.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Towards accurate prediction of catalytic activity in IrO 2 nanoclusters via first principles-based variable charge force field. </w:t>
      </w:r>
      <w:r w:rsidRPr="00C3125C">
        <w:rPr>
          <w:rFonts w:ascii="Times New Roman" w:hAnsi="Times New Roman" w:cs="Times New Roman"/>
          <w:i/>
          <w:sz w:val="24"/>
          <w:szCs w:val="24"/>
        </w:rPr>
        <w:t>Journal of Materials Chemistry A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3</w:t>
      </w:r>
      <w:r w:rsidRPr="00C3125C">
        <w:rPr>
          <w:rFonts w:ascii="Times New Roman" w:hAnsi="Times New Roman" w:cs="Times New Roman"/>
          <w:sz w:val="24"/>
          <w:szCs w:val="24"/>
        </w:rPr>
        <w:t>, 18970-18982 (2015).</w:t>
      </w:r>
    </w:p>
    <w:p w14:paraId="4B3035D0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54</w:t>
      </w:r>
      <w:r w:rsidRPr="00C3125C">
        <w:rPr>
          <w:rFonts w:ascii="Times New Roman" w:hAnsi="Times New Roman" w:cs="Times New Roman"/>
          <w:sz w:val="24"/>
          <w:szCs w:val="24"/>
        </w:rPr>
        <w:tab/>
        <w:t xml:space="preserve">Weaver, J. F. Surface chemistry of late transition metal oxides. </w:t>
      </w:r>
      <w:r w:rsidRPr="00C3125C">
        <w:rPr>
          <w:rFonts w:ascii="Times New Roman" w:hAnsi="Times New Roman" w:cs="Times New Roman"/>
          <w:i/>
          <w:sz w:val="24"/>
          <w:szCs w:val="24"/>
        </w:rPr>
        <w:t>Chemical reviews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113</w:t>
      </w:r>
      <w:r w:rsidRPr="00C3125C">
        <w:rPr>
          <w:rFonts w:ascii="Times New Roman" w:hAnsi="Times New Roman" w:cs="Times New Roman"/>
          <w:sz w:val="24"/>
          <w:szCs w:val="24"/>
        </w:rPr>
        <w:t>, 4164-4215 (2013).</w:t>
      </w:r>
    </w:p>
    <w:p w14:paraId="6320B286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55</w:t>
      </w:r>
      <w:r w:rsidRPr="00C3125C">
        <w:rPr>
          <w:rFonts w:ascii="Times New Roman" w:hAnsi="Times New Roman" w:cs="Times New Roman"/>
          <w:sz w:val="24"/>
          <w:szCs w:val="24"/>
        </w:rPr>
        <w:tab/>
        <w:t xml:space="preserve">Bolzan, A. A., Fong, C., Kennedy, B. J. &amp; Howard, C. J. Structural studies of rutile-type metal dioxides. </w:t>
      </w:r>
      <w:r w:rsidRPr="00C3125C">
        <w:rPr>
          <w:rFonts w:ascii="Times New Roman" w:hAnsi="Times New Roman" w:cs="Times New Roman"/>
          <w:i/>
          <w:sz w:val="24"/>
          <w:szCs w:val="24"/>
        </w:rPr>
        <w:t>Acta Crystallographica Section B: Structural Science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53</w:t>
      </w:r>
      <w:r w:rsidRPr="00C3125C">
        <w:rPr>
          <w:rFonts w:ascii="Times New Roman" w:hAnsi="Times New Roman" w:cs="Times New Roman"/>
          <w:sz w:val="24"/>
          <w:szCs w:val="24"/>
        </w:rPr>
        <w:t>, 373-380 (1997).</w:t>
      </w:r>
    </w:p>
    <w:p w14:paraId="239FE887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56</w:t>
      </w:r>
      <w:r w:rsidRPr="00C3125C">
        <w:rPr>
          <w:rFonts w:ascii="Times New Roman" w:hAnsi="Times New Roman" w:cs="Times New Roman"/>
          <w:sz w:val="24"/>
          <w:szCs w:val="24"/>
        </w:rPr>
        <w:tab/>
        <w:t>Huynh, T. N.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Ir–Ru Electrocatalysts Embedded in N‐Doped Carbon Matrix for Proton Exchange Membrane Water Electrolysis. </w:t>
      </w:r>
      <w:r w:rsidRPr="00C3125C">
        <w:rPr>
          <w:rFonts w:ascii="Times New Roman" w:hAnsi="Times New Roman" w:cs="Times New Roman"/>
          <w:i/>
          <w:sz w:val="24"/>
          <w:szCs w:val="24"/>
        </w:rPr>
        <w:t>Advanced Functional Materials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33</w:t>
      </w:r>
      <w:r w:rsidRPr="00C3125C">
        <w:rPr>
          <w:rFonts w:ascii="Times New Roman" w:hAnsi="Times New Roman" w:cs="Times New Roman"/>
          <w:sz w:val="24"/>
          <w:szCs w:val="24"/>
        </w:rPr>
        <w:t>, 2301999 (2023).</w:t>
      </w:r>
    </w:p>
    <w:p w14:paraId="44268098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57</w:t>
      </w:r>
      <w:r w:rsidRPr="00C3125C">
        <w:rPr>
          <w:rFonts w:ascii="Times New Roman" w:hAnsi="Times New Roman" w:cs="Times New Roman"/>
          <w:sz w:val="24"/>
          <w:szCs w:val="24"/>
        </w:rPr>
        <w:tab/>
        <w:t>Kim, I. G.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Leveraging metal alloy-hybrid support interaction to enhance oxygen evolution kinetics and stability in proton exchange membrane water electrolyzers. </w:t>
      </w:r>
      <w:r w:rsidRPr="00C3125C">
        <w:rPr>
          <w:rFonts w:ascii="Times New Roman" w:hAnsi="Times New Roman" w:cs="Times New Roman"/>
          <w:i/>
          <w:sz w:val="24"/>
          <w:szCs w:val="24"/>
        </w:rPr>
        <w:t>Journal of Power Sources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501</w:t>
      </w:r>
      <w:r w:rsidRPr="00C3125C">
        <w:rPr>
          <w:rFonts w:ascii="Times New Roman" w:hAnsi="Times New Roman" w:cs="Times New Roman"/>
          <w:sz w:val="24"/>
          <w:szCs w:val="24"/>
        </w:rPr>
        <w:t>, 230002 (2021).</w:t>
      </w:r>
    </w:p>
    <w:p w14:paraId="6EA44EE4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58</w:t>
      </w:r>
      <w:r w:rsidRPr="00C3125C">
        <w:rPr>
          <w:rFonts w:ascii="Times New Roman" w:hAnsi="Times New Roman" w:cs="Times New Roman"/>
          <w:sz w:val="24"/>
          <w:szCs w:val="24"/>
        </w:rPr>
        <w:tab/>
        <w:t xml:space="preserve">Oh, H.-S., Nong, H. N., Reier, T., Gliech, M. &amp; Strasser, P. Oxide-supported Ir nanodendrites with high activity and durability for the oxygen evolution reaction in acid PEM water electrolyzers. </w:t>
      </w:r>
      <w:r w:rsidRPr="00C3125C">
        <w:rPr>
          <w:rFonts w:ascii="Times New Roman" w:hAnsi="Times New Roman" w:cs="Times New Roman"/>
          <w:i/>
          <w:sz w:val="24"/>
          <w:szCs w:val="24"/>
        </w:rPr>
        <w:lastRenderedPageBreak/>
        <w:t>Chemical Science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6</w:t>
      </w:r>
      <w:r w:rsidRPr="00C3125C">
        <w:rPr>
          <w:rFonts w:ascii="Times New Roman" w:hAnsi="Times New Roman" w:cs="Times New Roman"/>
          <w:sz w:val="24"/>
          <w:szCs w:val="24"/>
        </w:rPr>
        <w:t>, 3321-3328, doi:10.1039/C5SC00518C (2015).</w:t>
      </w:r>
    </w:p>
    <w:p w14:paraId="7EB4DA58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59</w:t>
      </w:r>
      <w:r w:rsidRPr="00C3125C">
        <w:rPr>
          <w:rFonts w:ascii="Times New Roman" w:hAnsi="Times New Roman" w:cs="Times New Roman"/>
          <w:sz w:val="24"/>
          <w:szCs w:val="24"/>
        </w:rPr>
        <w:tab/>
        <w:t>Faustini, M.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Hierarchically structured ultraporous iridium‐based materials: a novel catalyst architecture for proton exchange membrane water electrolyzers. </w:t>
      </w:r>
      <w:r w:rsidRPr="00C3125C">
        <w:rPr>
          <w:rFonts w:ascii="Times New Roman" w:hAnsi="Times New Roman" w:cs="Times New Roman"/>
          <w:i/>
          <w:sz w:val="24"/>
          <w:szCs w:val="24"/>
        </w:rPr>
        <w:t>Advanced Energy Materials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9</w:t>
      </w:r>
      <w:r w:rsidRPr="00C3125C">
        <w:rPr>
          <w:rFonts w:ascii="Times New Roman" w:hAnsi="Times New Roman" w:cs="Times New Roman"/>
          <w:sz w:val="24"/>
          <w:szCs w:val="24"/>
        </w:rPr>
        <w:t>, 1802136 (2019).</w:t>
      </w:r>
    </w:p>
    <w:p w14:paraId="2A46A754" w14:textId="77777777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60</w:t>
      </w:r>
      <w:r w:rsidRPr="00C3125C">
        <w:rPr>
          <w:rFonts w:ascii="Times New Roman" w:hAnsi="Times New Roman" w:cs="Times New Roman"/>
          <w:sz w:val="24"/>
          <w:szCs w:val="24"/>
        </w:rPr>
        <w:tab/>
        <w:t>Kim, E.-J.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Stabilizing role of Mo in TiO2-MoOx supported Ir catalyst toward oxygen evolution reaction. </w:t>
      </w:r>
      <w:r w:rsidRPr="00C3125C">
        <w:rPr>
          <w:rFonts w:ascii="Times New Roman" w:hAnsi="Times New Roman" w:cs="Times New Roman"/>
          <w:i/>
          <w:sz w:val="24"/>
          <w:szCs w:val="24"/>
        </w:rPr>
        <w:t>Applied Catalysis B: Environmental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280</w:t>
      </w:r>
      <w:r w:rsidRPr="00C3125C">
        <w:rPr>
          <w:rFonts w:ascii="Times New Roman" w:hAnsi="Times New Roman" w:cs="Times New Roman"/>
          <w:sz w:val="24"/>
          <w:szCs w:val="24"/>
        </w:rPr>
        <w:t>, 119433 (2021).</w:t>
      </w:r>
    </w:p>
    <w:p w14:paraId="276C1CD7" w14:textId="7E25FCA6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61</w:t>
      </w:r>
      <w:r w:rsidRPr="00C3125C">
        <w:rPr>
          <w:rFonts w:ascii="Times New Roman" w:hAnsi="Times New Roman" w:cs="Times New Roman"/>
          <w:sz w:val="24"/>
          <w:szCs w:val="24"/>
        </w:rPr>
        <w:tab/>
        <w:t>Yasutake, M.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Ru-core Ir-shell electrocatalysts deposited on a surface-modified Ti-based porous transport layer for polymer electrolyte membrane water electrolysis. </w:t>
      </w:r>
      <w:r w:rsidRPr="00C3125C">
        <w:rPr>
          <w:rFonts w:ascii="Times New Roman" w:hAnsi="Times New Roman" w:cs="Times New Roman"/>
          <w:i/>
          <w:sz w:val="24"/>
          <w:szCs w:val="24"/>
        </w:rPr>
        <w:t>International Journal of Hydrogen Energy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49</w:t>
      </w:r>
      <w:r w:rsidRPr="00C3125C">
        <w:rPr>
          <w:rFonts w:ascii="Times New Roman" w:hAnsi="Times New Roman" w:cs="Times New Roman"/>
          <w:sz w:val="24"/>
          <w:szCs w:val="24"/>
        </w:rPr>
        <w:t>, 169-183, doi:</w:t>
      </w:r>
      <w:hyperlink r:id="rId70" w:history="1">
        <w:r w:rsidRPr="00C3125C">
          <w:rPr>
            <w:rStyle w:val="ac"/>
            <w:rFonts w:ascii="Times New Roman" w:hAnsi="Times New Roman" w:cs="Times New Roman"/>
            <w:sz w:val="24"/>
            <w:szCs w:val="24"/>
          </w:rPr>
          <w:t>https://doi.org/10.1016/j.ijhydene.2023.07.048</w:t>
        </w:r>
      </w:hyperlink>
      <w:r w:rsidRPr="00C3125C">
        <w:rPr>
          <w:rFonts w:ascii="Times New Roman" w:hAnsi="Times New Roman" w:cs="Times New Roman"/>
          <w:sz w:val="24"/>
          <w:szCs w:val="24"/>
        </w:rPr>
        <w:t xml:space="preserve"> (2024).</w:t>
      </w:r>
    </w:p>
    <w:p w14:paraId="3E4F5D8D" w14:textId="2072CDE9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62</w:t>
      </w:r>
      <w:r w:rsidRPr="00C3125C">
        <w:rPr>
          <w:rFonts w:ascii="Times New Roman" w:hAnsi="Times New Roman" w:cs="Times New Roman"/>
          <w:sz w:val="24"/>
          <w:szCs w:val="24"/>
        </w:rPr>
        <w:tab/>
        <w:t>Pham, C. V.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IrO2 coated TiO2 core-shell microparticles advance performance of low loading proton exchange membrane water electrolyzers. </w:t>
      </w:r>
      <w:r w:rsidRPr="00C3125C">
        <w:rPr>
          <w:rFonts w:ascii="Times New Roman" w:hAnsi="Times New Roman" w:cs="Times New Roman"/>
          <w:i/>
          <w:sz w:val="24"/>
          <w:szCs w:val="24"/>
        </w:rPr>
        <w:t>Applied Catalysis B: Environmental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269</w:t>
      </w:r>
      <w:r w:rsidRPr="00C3125C">
        <w:rPr>
          <w:rFonts w:ascii="Times New Roman" w:hAnsi="Times New Roman" w:cs="Times New Roman"/>
          <w:sz w:val="24"/>
          <w:szCs w:val="24"/>
        </w:rPr>
        <w:t>, 118762, doi:</w:t>
      </w:r>
      <w:hyperlink r:id="rId71" w:history="1">
        <w:r w:rsidRPr="00C3125C">
          <w:rPr>
            <w:rStyle w:val="ac"/>
            <w:rFonts w:ascii="Times New Roman" w:hAnsi="Times New Roman" w:cs="Times New Roman"/>
            <w:sz w:val="24"/>
            <w:szCs w:val="24"/>
          </w:rPr>
          <w:t>https://doi.org/10.1016/j.apcatb.2020.118762</w:t>
        </w:r>
      </w:hyperlink>
      <w:r w:rsidRPr="00C3125C">
        <w:rPr>
          <w:rFonts w:ascii="Times New Roman" w:hAnsi="Times New Roman" w:cs="Times New Roman"/>
          <w:sz w:val="24"/>
          <w:szCs w:val="24"/>
        </w:rPr>
        <w:t xml:space="preserve"> (2020).</w:t>
      </w:r>
    </w:p>
    <w:p w14:paraId="14C75A43" w14:textId="4C3E7B4F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63</w:t>
      </w:r>
      <w:r w:rsidRPr="00C3125C">
        <w:rPr>
          <w:rFonts w:ascii="Times New Roman" w:hAnsi="Times New Roman" w:cs="Times New Roman"/>
          <w:sz w:val="24"/>
          <w:szCs w:val="24"/>
        </w:rPr>
        <w:tab/>
        <w:t xml:space="preserve">Puthiyapura, V. K., Mamlouk, M., Pasupathi, S., Pollet, B. G. &amp; Scott, K. Physical and electrochemical evaluation of ATO supported IrO2 catalyst for proton exchange membrane water electrolyser. </w:t>
      </w:r>
      <w:r w:rsidRPr="00C3125C">
        <w:rPr>
          <w:rFonts w:ascii="Times New Roman" w:hAnsi="Times New Roman" w:cs="Times New Roman"/>
          <w:i/>
          <w:sz w:val="24"/>
          <w:szCs w:val="24"/>
        </w:rPr>
        <w:t>Journal of Power Sources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269</w:t>
      </w:r>
      <w:r w:rsidRPr="00C3125C">
        <w:rPr>
          <w:rFonts w:ascii="Times New Roman" w:hAnsi="Times New Roman" w:cs="Times New Roman"/>
          <w:sz w:val="24"/>
          <w:szCs w:val="24"/>
        </w:rPr>
        <w:t>, 451-460, doi:</w:t>
      </w:r>
      <w:hyperlink r:id="rId72" w:history="1">
        <w:r w:rsidRPr="00C3125C">
          <w:rPr>
            <w:rStyle w:val="ac"/>
            <w:rFonts w:ascii="Times New Roman" w:hAnsi="Times New Roman" w:cs="Times New Roman"/>
            <w:sz w:val="24"/>
            <w:szCs w:val="24"/>
          </w:rPr>
          <w:t>https://doi.org/10.1016/j.jpowsour.2014.06.078</w:t>
        </w:r>
      </w:hyperlink>
      <w:r w:rsidRPr="00C3125C">
        <w:rPr>
          <w:rFonts w:ascii="Times New Roman" w:hAnsi="Times New Roman" w:cs="Times New Roman"/>
          <w:sz w:val="24"/>
          <w:szCs w:val="24"/>
        </w:rPr>
        <w:t xml:space="preserve"> (2014).</w:t>
      </w:r>
    </w:p>
    <w:p w14:paraId="07D55815" w14:textId="1E614A86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64</w:t>
      </w:r>
      <w:r w:rsidRPr="00C3125C">
        <w:rPr>
          <w:rFonts w:ascii="Times New Roman" w:hAnsi="Times New Roman" w:cs="Times New Roman"/>
          <w:sz w:val="24"/>
          <w:szCs w:val="24"/>
        </w:rPr>
        <w:tab/>
        <w:t>Islam, J.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Enhancing the activity and durability of iridium electrocatalyst supported on boron carbide by tuning the chemical state of iridium for oxygen evolution reaction. </w:t>
      </w:r>
      <w:r w:rsidRPr="00C3125C">
        <w:rPr>
          <w:rFonts w:ascii="Times New Roman" w:hAnsi="Times New Roman" w:cs="Times New Roman"/>
          <w:i/>
          <w:sz w:val="24"/>
          <w:szCs w:val="24"/>
        </w:rPr>
        <w:t>Journal of Power Sources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512</w:t>
      </w:r>
      <w:r w:rsidRPr="00C3125C">
        <w:rPr>
          <w:rFonts w:ascii="Times New Roman" w:hAnsi="Times New Roman" w:cs="Times New Roman"/>
          <w:sz w:val="24"/>
          <w:szCs w:val="24"/>
        </w:rPr>
        <w:t>, 230506, doi:</w:t>
      </w:r>
      <w:hyperlink r:id="rId73" w:history="1">
        <w:r w:rsidRPr="00C3125C">
          <w:rPr>
            <w:rStyle w:val="ac"/>
            <w:rFonts w:ascii="Times New Roman" w:hAnsi="Times New Roman" w:cs="Times New Roman"/>
            <w:sz w:val="24"/>
            <w:szCs w:val="24"/>
          </w:rPr>
          <w:t>https://doi.org/10.1016/j.jpowsour.2021.230506</w:t>
        </w:r>
      </w:hyperlink>
      <w:r w:rsidRPr="00C3125C">
        <w:rPr>
          <w:rFonts w:ascii="Times New Roman" w:hAnsi="Times New Roman" w:cs="Times New Roman"/>
          <w:sz w:val="24"/>
          <w:szCs w:val="24"/>
        </w:rPr>
        <w:t xml:space="preserve"> (2021).</w:t>
      </w:r>
    </w:p>
    <w:p w14:paraId="30211E65" w14:textId="114D06AD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65</w:t>
      </w:r>
      <w:r w:rsidRPr="00C3125C">
        <w:rPr>
          <w:rFonts w:ascii="Times New Roman" w:hAnsi="Times New Roman" w:cs="Times New Roman"/>
          <w:sz w:val="24"/>
          <w:szCs w:val="24"/>
        </w:rPr>
        <w:tab/>
        <w:t>Siracusano, S.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The influence of iridium chemical oxidation state on the performance and durability of oxygen evolution catalysts in PEM electrolysis. </w:t>
      </w:r>
      <w:r w:rsidRPr="00C3125C">
        <w:rPr>
          <w:rFonts w:ascii="Times New Roman" w:hAnsi="Times New Roman" w:cs="Times New Roman"/>
          <w:i/>
          <w:sz w:val="24"/>
          <w:szCs w:val="24"/>
        </w:rPr>
        <w:t>Journal of Power Sources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366</w:t>
      </w:r>
      <w:r w:rsidRPr="00C3125C">
        <w:rPr>
          <w:rFonts w:ascii="Times New Roman" w:hAnsi="Times New Roman" w:cs="Times New Roman"/>
          <w:sz w:val="24"/>
          <w:szCs w:val="24"/>
        </w:rPr>
        <w:t>, 105-114, doi:</w:t>
      </w:r>
      <w:hyperlink r:id="rId74" w:history="1">
        <w:r w:rsidRPr="00C3125C">
          <w:rPr>
            <w:rStyle w:val="ac"/>
            <w:rFonts w:ascii="Times New Roman" w:hAnsi="Times New Roman" w:cs="Times New Roman"/>
            <w:sz w:val="24"/>
            <w:szCs w:val="24"/>
          </w:rPr>
          <w:t>https://doi.org/10.1016/j.jpowsour.2017.09.020</w:t>
        </w:r>
      </w:hyperlink>
      <w:r w:rsidRPr="00C3125C">
        <w:rPr>
          <w:rFonts w:ascii="Times New Roman" w:hAnsi="Times New Roman" w:cs="Times New Roman"/>
          <w:sz w:val="24"/>
          <w:szCs w:val="24"/>
        </w:rPr>
        <w:t xml:space="preserve"> (2017).</w:t>
      </w:r>
    </w:p>
    <w:p w14:paraId="350E6A2A" w14:textId="64391D45" w:rsidR="00D93C07" w:rsidRPr="00C3125C" w:rsidRDefault="00D93C07" w:rsidP="00C3125C">
      <w:pPr>
        <w:pStyle w:val="EndNoteBibliography"/>
        <w:spacing w:after="0"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66</w:t>
      </w:r>
      <w:r w:rsidRPr="00C3125C">
        <w:rPr>
          <w:rFonts w:ascii="Times New Roman" w:hAnsi="Times New Roman" w:cs="Times New Roman"/>
          <w:sz w:val="24"/>
          <w:szCs w:val="24"/>
        </w:rPr>
        <w:tab/>
        <w:t>Doan, T. L.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Influence of IrO2/TiO2 coated titanium porous transport layer on the performance of PEM water electrolysis. </w:t>
      </w:r>
      <w:r w:rsidRPr="00C3125C">
        <w:rPr>
          <w:rFonts w:ascii="Times New Roman" w:hAnsi="Times New Roman" w:cs="Times New Roman"/>
          <w:i/>
          <w:sz w:val="24"/>
          <w:szCs w:val="24"/>
        </w:rPr>
        <w:t>Journal of Power Sources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533</w:t>
      </w:r>
      <w:r w:rsidRPr="00C3125C">
        <w:rPr>
          <w:rFonts w:ascii="Times New Roman" w:hAnsi="Times New Roman" w:cs="Times New Roman"/>
          <w:sz w:val="24"/>
          <w:szCs w:val="24"/>
        </w:rPr>
        <w:t>, 231370, doi:</w:t>
      </w:r>
      <w:hyperlink r:id="rId75" w:history="1">
        <w:r w:rsidRPr="00C3125C">
          <w:rPr>
            <w:rStyle w:val="ac"/>
            <w:rFonts w:ascii="Times New Roman" w:hAnsi="Times New Roman" w:cs="Times New Roman"/>
            <w:sz w:val="24"/>
            <w:szCs w:val="24"/>
          </w:rPr>
          <w:t>https://doi.org/10.1016/j.jpowsour.2022.231370</w:t>
        </w:r>
      </w:hyperlink>
      <w:r w:rsidRPr="00C3125C">
        <w:rPr>
          <w:rFonts w:ascii="Times New Roman" w:hAnsi="Times New Roman" w:cs="Times New Roman"/>
          <w:sz w:val="24"/>
          <w:szCs w:val="24"/>
        </w:rPr>
        <w:t xml:space="preserve"> (2022).</w:t>
      </w:r>
    </w:p>
    <w:p w14:paraId="6266EB49" w14:textId="69E83092" w:rsidR="00D93C07" w:rsidRPr="00C3125C" w:rsidRDefault="00D93C07" w:rsidP="00C3125C">
      <w:pPr>
        <w:pStyle w:val="EndNoteBibliography"/>
        <w:spacing w:line="36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C3125C">
        <w:rPr>
          <w:rFonts w:ascii="Times New Roman" w:hAnsi="Times New Roman" w:cs="Times New Roman"/>
          <w:sz w:val="24"/>
          <w:szCs w:val="24"/>
        </w:rPr>
        <w:t>67</w:t>
      </w:r>
      <w:r w:rsidRPr="00C3125C">
        <w:rPr>
          <w:rFonts w:ascii="Times New Roman" w:hAnsi="Times New Roman" w:cs="Times New Roman"/>
          <w:sz w:val="24"/>
          <w:szCs w:val="24"/>
        </w:rPr>
        <w:tab/>
        <w:t>Gu, F.</w:t>
      </w:r>
      <w:r w:rsidRPr="00C3125C">
        <w:rPr>
          <w:rFonts w:ascii="Times New Roman" w:hAnsi="Times New Roman" w:cs="Times New Roman"/>
          <w:i/>
          <w:sz w:val="24"/>
          <w:szCs w:val="24"/>
        </w:rPr>
        <w:t xml:space="preserve"> et al.</w:t>
      </w:r>
      <w:r w:rsidRPr="00C3125C">
        <w:rPr>
          <w:rFonts w:ascii="Times New Roman" w:hAnsi="Times New Roman" w:cs="Times New Roman"/>
          <w:sz w:val="24"/>
          <w:szCs w:val="24"/>
        </w:rPr>
        <w:t xml:space="preserve"> Tuning amorphous Ir-IrOx oxygen evolution catalyst via precursor complexation for efficient and durable water electrolysis. </w:t>
      </w:r>
      <w:r w:rsidRPr="00C3125C">
        <w:rPr>
          <w:rFonts w:ascii="Times New Roman" w:hAnsi="Times New Roman" w:cs="Times New Roman"/>
          <w:i/>
          <w:sz w:val="24"/>
          <w:szCs w:val="24"/>
        </w:rPr>
        <w:t>Applied Surface Science</w:t>
      </w:r>
      <w:r w:rsidRPr="00C3125C">
        <w:rPr>
          <w:rFonts w:ascii="Times New Roman" w:hAnsi="Times New Roman" w:cs="Times New Roman"/>
          <w:sz w:val="24"/>
          <w:szCs w:val="24"/>
        </w:rPr>
        <w:t xml:space="preserve"> </w:t>
      </w:r>
      <w:r w:rsidRPr="00C3125C">
        <w:rPr>
          <w:rFonts w:ascii="Times New Roman" w:hAnsi="Times New Roman" w:cs="Times New Roman"/>
          <w:b/>
          <w:sz w:val="24"/>
          <w:szCs w:val="24"/>
        </w:rPr>
        <w:t>606</w:t>
      </w:r>
      <w:r w:rsidRPr="00C3125C">
        <w:rPr>
          <w:rFonts w:ascii="Times New Roman" w:hAnsi="Times New Roman" w:cs="Times New Roman"/>
          <w:sz w:val="24"/>
          <w:szCs w:val="24"/>
        </w:rPr>
        <w:t>, 155008, doi:</w:t>
      </w:r>
      <w:hyperlink r:id="rId76" w:history="1">
        <w:r w:rsidRPr="00C3125C">
          <w:rPr>
            <w:rStyle w:val="ac"/>
            <w:rFonts w:ascii="Times New Roman" w:hAnsi="Times New Roman" w:cs="Times New Roman"/>
            <w:sz w:val="24"/>
            <w:szCs w:val="24"/>
          </w:rPr>
          <w:t>https://doi.org/10.1016/j.apsusc.2022.155008</w:t>
        </w:r>
      </w:hyperlink>
      <w:r w:rsidRPr="00C3125C">
        <w:rPr>
          <w:rFonts w:ascii="Times New Roman" w:hAnsi="Times New Roman" w:cs="Times New Roman"/>
          <w:sz w:val="24"/>
          <w:szCs w:val="24"/>
        </w:rPr>
        <w:t xml:space="preserve"> (2022).</w:t>
      </w:r>
    </w:p>
    <w:p w14:paraId="163268EA" w14:textId="26E60BFF" w:rsidR="00213120" w:rsidRPr="00C3125C" w:rsidRDefault="00D40D2B" w:rsidP="00C3125C">
      <w:pPr>
        <w:widowControl/>
        <w:wordWrap/>
        <w:autoSpaceDE/>
        <w:autoSpaceDN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3125C">
        <w:rPr>
          <w:rFonts w:ascii="Times New Roman" w:hAnsi="Times New Roman" w:cs="Times New Roman"/>
          <w:b/>
          <w:bCs/>
          <w:sz w:val="24"/>
          <w:szCs w:val="24"/>
        </w:rPr>
        <w:fldChar w:fldCharType="end"/>
      </w:r>
      <w:bookmarkEnd w:id="9"/>
    </w:p>
    <w:p w14:paraId="41635427" w14:textId="49A0C8A2" w:rsidR="004F3214" w:rsidRPr="00815F6F" w:rsidRDefault="004F3214" w:rsidP="00B30FD8">
      <w:pPr>
        <w:widowControl/>
        <w:wordWrap/>
        <w:autoSpaceDE/>
        <w:autoSpaceDN/>
        <w:rPr>
          <w:rFonts w:ascii="Times New Roman" w:hAnsi="Times New Roman" w:cs="Times New Roman"/>
          <w:b/>
          <w:bCs/>
          <w:sz w:val="24"/>
          <w:szCs w:val="24"/>
        </w:rPr>
      </w:pPr>
    </w:p>
    <w:sectPr w:rsidR="004F3214" w:rsidRPr="00815F6F" w:rsidSect="007B2420">
      <w:footerReference w:type="default" r:id="rId77"/>
      <w:pgSz w:w="11906" w:h="16838"/>
      <w:pgMar w:top="1281" w:right="958" w:bottom="1196" w:left="958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39A6584" w14:textId="77777777" w:rsidR="0096048A" w:rsidRDefault="0096048A" w:rsidP="00182BE7">
      <w:pPr>
        <w:spacing w:after="0" w:line="240" w:lineRule="auto"/>
      </w:pPr>
      <w:r>
        <w:separator/>
      </w:r>
    </w:p>
  </w:endnote>
  <w:endnote w:type="continuationSeparator" w:id="0">
    <w:p w14:paraId="72E2560C" w14:textId="77777777" w:rsidR="0096048A" w:rsidRDefault="0096048A" w:rsidP="00182B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한양신명조">
    <w:altName w:val="바탕"/>
    <w:panose1 w:val="00000000000000000000"/>
    <w:charset w:val="81"/>
    <w:family w:val="roman"/>
    <w:notTrueType/>
    <w:pitch w:val="default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함초롬바탕">
    <w:panose1 w:val="02030604000101010101"/>
    <w:charset w:val="81"/>
    <w:family w:val="roman"/>
    <w:pitch w:val="variable"/>
    <w:sig w:usb0="F7002EFF" w:usb1="19DFFFFF" w:usb2="001BFDD7" w:usb3="00000000" w:csb0="001F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44249658"/>
      <w:docPartObj>
        <w:docPartGallery w:val="Page Numbers (Bottom of Page)"/>
        <w:docPartUnique/>
      </w:docPartObj>
    </w:sdtPr>
    <w:sdtContent>
      <w:p w14:paraId="28DA458F" w14:textId="7260BD57" w:rsidR="004F3B32" w:rsidRDefault="004F3B32">
        <w:pPr>
          <w:pStyle w:val="af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ko-KR"/>
          </w:rPr>
          <w:t>2</w:t>
        </w:r>
        <w:r>
          <w:fldChar w:fldCharType="end"/>
        </w:r>
      </w:p>
    </w:sdtContent>
  </w:sdt>
  <w:p w14:paraId="43476674" w14:textId="77777777" w:rsidR="004F3B32" w:rsidRDefault="004F3B32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5BB3F6" w14:textId="77777777" w:rsidR="0096048A" w:rsidRDefault="0096048A" w:rsidP="00182BE7">
      <w:pPr>
        <w:spacing w:after="0" w:line="240" w:lineRule="auto"/>
      </w:pPr>
      <w:r>
        <w:separator/>
      </w:r>
    </w:p>
  </w:footnote>
  <w:footnote w:type="continuationSeparator" w:id="0">
    <w:p w14:paraId="5AB9434A" w14:textId="77777777" w:rsidR="0096048A" w:rsidRDefault="0096048A" w:rsidP="00182BE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DE65D6"/>
    <w:multiLevelType w:val="hybridMultilevel"/>
    <w:tmpl w:val="0D909EA6"/>
    <w:lvl w:ilvl="0" w:tplc="46DCBAA4">
      <w:numFmt w:val="bullet"/>
      <w:lvlText w:val="•"/>
      <w:lvlJc w:val="left"/>
      <w:pPr>
        <w:ind w:left="1840" w:hanging="400"/>
      </w:pPr>
      <w:rPr>
        <w:rFonts w:hint="default"/>
        <w:lang w:val="en-US" w:eastAsia="en-US" w:bidi="ar-SA"/>
      </w:rPr>
    </w:lvl>
    <w:lvl w:ilvl="1" w:tplc="04090003" w:tentative="1">
      <w:start w:val="1"/>
      <w:numFmt w:val="bullet"/>
      <w:lvlText w:val=""/>
      <w:lvlJc w:val="left"/>
      <w:pPr>
        <w:ind w:left="224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64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04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44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84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24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64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040" w:hanging="400"/>
      </w:pPr>
      <w:rPr>
        <w:rFonts w:ascii="Wingdings" w:hAnsi="Wingdings" w:hint="default"/>
      </w:rPr>
    </w:lvl>
  </w:abstractNum>
  <w:abstractNum w:abstractNumId="1" w15:restartNumberingAfterBreak="0">
    <w:nsid w:val="0F456C9B"/>
    <w:multiLevelType w:val="hybridMultilevel"/>
    <w:tmpl w:val="A670A9BC"/>
    <w:lvl w:ilvl="0" w:tplc="34FE4F4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17A6BC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0CAE78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262F0C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47E6F9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BAEF12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B02B8A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18262C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B48367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7DA042C"/>
    <w:multiLevelType w:val="hybridMultilevel"/>
    <w:tmpl w:val="74B6E6E4"/>
    <w:lvl w:ilvl="0" w:tplc="3BA817CE">
      <w:start w:val="1"/>
      <w:numFmt w:val="decimal"/>
      <w:lvlText w:val="%1."/>
      <w:lvlJc w:val="left"/>
      <w:pPr>
        <w:ind w:left="740" w:hanging="567"/>
      </w:pPr>
      <w:rPr>
        <w:rFonts w:hint="default"/>
        <w:spacing w:val="0"/>
        <w:w w:val="100"/>
        <w:lang w:val="en-US" w:eastAsia="en-US" w:bidi="ar-SA"/>
      </w:rPr>
    </w:lvl>
    <w:lvl w:ilvl="1" w:tplc="99CE096E">
      <w:numFmt w:val="bullet"/>
      <w:lvlText w:val="•"/>
      <w:lvlJc w:val="left"/>
      <w:pPr>
        <w:ind w:left="1664" w:hanging="567"/>
      </w:pPr>
      <w:rPr>
        <w:rFonts w:hint="default"/>
        <w:lang w:val="en-US" w:eastAsia="en-US" w:bidi="ar-SA"/>
      </w:rPr>
    </w:lvl>
    <w:lvl w:ilvl="2" w:tplc="1BF27E20">
      <w:numFmt w:val="bullet"/>
      <w:lvlText w:val="•"/>
      <w:lvlJc w:val="left"/>
      <w:pPr>
        <w:ind w:left="2589" w:hanging="567"/>
      </w:pPr>
      <w:rPr>
        <w:rFonts w:hint="default"/>
        <w:lang w:val="en-US" w:eastAsia="en-US" w:bidi="ar-SA"/>
      </w:rPr>
    </w:lvl>
    <w:lvl w:ilvl="3" w:tplc="30C42694">
      <w:numFmt w:val="bullet"/>
      <w:lvlText w:val="•"/>
      <w:lvlJc w:val="left"/>
      <w:pPr>
        <w:ind w:left="3513" w:hanging="567"/>
      </w:pPr>
      <w:rPr>
        <w:rFonts w:hint="default"/>
        <w:lang w:val="en-US" w:eastAsia="en-US" w:bidi="ar-SA"/>
      </w:rPr>
    </w:lvl>
    <w:lvl w:ilvl="4" w:tplc="7D385BF2">
      <w:numFmt w:val="bullet"/>
      <w:lvlText w:val="•"/>
      <w:lvlJc w:val="left"/>
      <w:pPr>
        <w:ind w:left="4438" w:hanging="567"/>
      </w:pPr>
      <w:rPr>
        <w:rFonts w:hint="default"/>
        <w:lang w:val="en-US" w:eastAsia="en-US" w:bidi="ar-SA"/>
      </w:rPr>
    </w:lvl>
    <w:lvl w:ilvl="5" w:tplc="EA9AB30A">
      <w:numFmt w:val="bullet"/>
      <w:lvlText w:val="•"/>
      <w:lvlJc w:val="left"/>
      <w:pPr>
        <w:ind w:left="5362" w:hanging="567"/>
      </w:pPr>
      <w:rPr>
        <w:rFonts w:hint="default"/>
        <w:lang w:val="en-US" w:eastAsia="en-US" w:bidi="ar-SA"/>
      </w:rPr>
    </w:lvl>
    <w:lvl w:ilvl="6" w:tplc="30D6011E">
      <w:numFmt w:val="bullet"/>
      <w:lvlText w:val="•"/>
      <w:lvlJc w:val="left"/>
      <w:pPr>
        <w:ind w:left="6287" w:hanging="567"/>
      </w:pPr>
      <w:rPr>
        <w:rFonts w:hint="default"/>
        <w:lang w:val="en-US" w:eastAsia="en-US" w:bidi="ar-SA"/>
      </w:rPr>
    </w:lvl>
    <w:lvl w:ilvl="7" w:tplc="213200BC">
      <w:numFmt w:val="bullet"/>
      <w:lvlText w:val="•"/>
      <w:lvlJc w:val="left"/>
      <w:pPr>
        <w:ind w:left="7211" w:hanging="567"/>
      </w:pPr>
      <w:rPr>
        <w:rFonts w:hint="default"/>
        <w:lang w:val="en-US" w:eastAsia="en-US" w:bidi="ar-SA"/>
      </w:rPr>
    </w:lvl>
    <w:lvl w:ilvl="8" w:tplc="9D067CB4">
      <w:numFmt w:val="bullet"/>
      <w:lvlText w:val="•"/>
      <w:lvlJc w:val="left"/>
      <w:pPr>
        <w:ind w:left="8136" w:hanging="567"/>
      </w:pPr>
      <w:rPr>
        <w:rFonts w:hint="default"/>
        <w:lang w:val="en-US" w:eastAsia="en-US" w:bidi="ar-SA"/>
      </w:rPr>
    </w:lvl>
  </w:abstractNum>
  <w:abstractNum w:abstractNumId="3" w15:restartNumberingAfterBreak="0">
    <w:nsid w:val="4D2E25E1"/>
    <w:multiLevelType w:val="hybridMultilevel"/>
    <w:tmpl w:val="BDCCB60A"/>
    <w:lvl w:ilvl="0" w:tplc="46DCBAA4">
      <w:numFmt w:val="bullet"/>
      <w:lvlText w:val="•"/>
      <w:lvlJc w:val="left"/>
      <w:pPr>
        <w:ind w:left="800" w:hanging="400"/>
      </w:pPr>
      <w:rPr>
        <w:rFonts w:hint="default"/>
        <w:lang w:val="en-US" w:eastAsia="en-US" w:bidi="ar-S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 w15:restartNumberingAfterBreak="0">
    <w:nsid w:val="4E1552BC"/>
    <w:multiLevelType w:val="hybridMultilevel"/>
    <w:tmpl w:val="5A2E0316"/>
    <w:lvl w:ilvl="0" w:tplc="04090001">
      <w:start w:val="1"/>
      <w:numFmt w:val="bullet"/>
      <w:lvlText w:val=""/>
      <w:lvlJc w:val="left"/>
      <w:pPr>
        <w:ind w:left="88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5" w15:restartNumberingAfterBreak="0">
    <w:nsid w:val="6D232100"/>
    <w:multiLevelType w:val="hybridMultilevel"/>
    <w:tmpl w:val="B85AF7CE"/>
    <w:lvl w:ilvl="0" w:tplc="E9FE5628">
      <w:numFmt w:val="bullet"/>
      <w:lvlText w:val=""/>
      <w:lvlJc w:val="left"/>
      <w:pPr>
        <w:ind w:left="7457" w:hanging="228"/>
      </w:pPr>
      <w:rPr>
        <w:rFonts w:ascii="Symbol" w:eastAsia="Symbol" w:hAnsi="Symbol" w:cs="Symbol" w:hint="default"/>
        <w:spacing w:val="0"/>
        <w:w w:val="100"/>
        <w:sz w:val="18"/>
        <w:szCs w:val="18"/>
        <w:lang w:val="en-US" w:eastAsia="en-US" w:bidi="ar-SA"/>
      </w:rPr>
    </w:lvl>
    <w:lvl w:ilvl="1" w:tplc="46DCBAA4">
      <w:numFmt w:val="bullet"/>
      <w:lvlText w:val="•"/>
      <w:lvlJc w:val="left"/>
      <w:pPr>
        <w:ind w:left="1160" w:hanging="228"/>
      </w:pPr>
      <w:rPr>
        <w:rFonts w:hint="default"/>
        <w:lang w:val="en-US" w:eastAsia="en-US" w:bidi="ar-SA"/>
      </w:rPr>
    </w:lvl>
    <w:lvl w:ilvl="2" w:tplc="C7CC7D14">
      <w:numFmt w:val="bullet"/>
      <w:lvlText w:val="•"/>
      <w:lvlJc w:val="left"/>
      <w:pPr>
        <w:ind w:left="2141" w:hanging="228"/>
      </w:pPr>
      <w:rPr>
        <w:rFonts w:hint="default"/>
        <w:lang w:val="en-US" w:eastAsia="en-US" w:bidi="ar-SA"/>
      </w:rPr>
    </w:lvl>
    <w:lvl w:ilvl="3" w:tplc="D2B05AA6">
      <w:numFmt w:val="bullet"/>
      <w:lvlText w:val="•"/>
      <w:lvlJc w:val="left"/>
      <w:pPr>
        <w:ind w:left="3121" w:hanging="228"/>
      </w:pPr>
      <w:rPr>
        <w:rFonts w:hint="default"/>
        <w:lang w:val="en-US" w:eastAsia="en-US" w:bidi="ar-SA"/>
      </w:rPr>
    </w:lvl>
    <w:lvl w:ilvl="4" w:tplc="1DDE40BA">
      <w:numFmt w:val="bullet"/>
      <w:lvlText w:val="•"/>
      <w:lvlJc w:val="left"/>
      <w:pPr>
        <w:ind w:left="4102" w:hanging="228"/>
      </w:pPr>
      <w:rPr>
        <w:rFonts w:hint="default"/>
        <w:lang w:val="en-US" w:eastAsia="en-US" w:bidi="ar-SA"/>
      </w:rPr>
    </w:lvl>
    <w:lvl w:ilvl="5" w:tplc="820A30A8">
      <w:numFmt w:val="bullet"/>
      <w:lvlText w:val="•"/>
      <w:lvlJc w:val="left"/>
      <w:pPr>
        <w:ind w:left="5082" w:hanging="228"/>
      </w:pPr>
      <w:rPr>
        <w:rFonts w:hint="default"/>
        <w:lang w:val="en-US" w:eastAsia="en-US" w:bidi="ar-SA"/>
      </w:rPr>
    </w:lvl>
    <w:lvl w:ilvl="6" w:tplc="1DEE7F5C">
      <w:numFmt w:val="bullet"/>
      <w:lvlText w:val="•"/>
      <w:lvlJc w:val="left"/>
      <w:pPr>
        <w:ind w:left="6063" w:hanging="228"/>
      </w:pPr>
      <w:rPr>
        <w:rFonts w:hint="default"/>
        <w:lang w:val="en-US" w:eastAsia="en-US" w:bidi="ar-SA"/>
      </w:rPr>
    </w:lvl>
    <w:lvl w:ilvl="7" w:tplc="6AE40FA6">
      <w:numFmt w:val="bullet"/>
      <w:lvlText w:val="•"/>
      <w:lvlJc w:val="left"/>
      <w:pPr>
        <w:ind w:left="7043" w:hanging="228"/>
      </w:pPr>
      <w:rPr>
        <w:rFonts w:hint="default"/>
        <w:lang w:val="en-US" w:eastAsia="en-US" w:bidi="ar-SA"/>
      </w:rPr>
    </w:lvl>
    <w:lvl w:ilvl="8" w:tplc="D3389FD0">
      <w:numFmt w:val="bullet"/>
      <w:lvlText w:val="•"/>
      <w:lvlJc w:val="left"/>
      <w:pPr>
        <w:ind w:left="8024" w:hanging="228"/>
      </w:pPr>
      <w:rPr>
        <w:rFonts w:hint="default"/>
        <w:lang w:val="en-US" w:eastAsia="en-US" w:bidi="ar-SA"/>
      </w:rPr>
    </w:lvl>
  </w:abstractNum>
  <w:abstractNum w:abstractNumId="6" w15:restartNumberingAfterBreak="0">
    <w:nsid w:val="79201278"/>
    <w:multiLevelType w:val="hybridMultilevel"/>
    <w:tmpl w:val="808879A8"/>
    <w:lvl w:ilvl="0" w:tplc="04090001">
      <w:start w:val="1"/>
      <w:numFmt w:val="bullet"/>
      <w:lvlText w:val=""/>
      <w:lvlJc w:val="left"/>
      <w:pPr>
        <w:ind w:left="104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4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4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4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40" w:hanging="400"/>
      </w:pPr>
      <w:rPr>
        <w:rFonts w:ascii="Wingdings" w:hAnsi="Wingdings" w:hint="default"/>
      </w:rPr>
    </w:lvl>
  </w:abstractNum>
  <w:num w:numId="1" w16cid:durableId="20253100">
    <w:abstractNumId w:val="1"/>
  </w:num>
  <w:num w:numId="2" w16cid:durableId="425157225">
    <w:abstractNumId w:val="5"/>
  </w:num>
  <w:num w:numId="3" w16cid:durableId="249390248">
    <w:abstractNumId w:val="4"/>
  </w:num>
  <w:num w:numId="4" w16cid:durableId="1316765843">
    <w:abstractNumId w:val="2"/>
  </w:num>
  <w:num w:numId="5" w16cid:durableId="1064139376">
    <w:abstractNumId w:val="6"/>
  </w:num>
  <w:num w:numId="6" w16cid:durableId="2122794038">
    <w:abstractNumId w:val="0"/>
  </w:num>
  <w:num w:numId="7" w16cid:durableId="50856497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&lt;/Style&gt;&lt;LeftDelim&gt;{&lt;/LeftDelim&gt;&lt;RightDelim&gt;}&lt;/RightDelim&gt;&lt;FontName&gt;맑은 고딕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2z9dxdwxlzav95erxr2v52tme9pdv9xrstrf&quot;&gt;My EndNote Library&lt;record-ids&gt;&lt;item&gt;38&lt;/item&gt;&lt;item&gt;41&lt;/item&gt;&lt;item&gt;42&lt;/item&gt;&lt;item&gt;43&lt;/item&gt;&lt;item&gt;44&lt;/item&gt;&lt;item&gt;45&lt;/item&gt;&lt;item&gt;46&lt;/item&gt;&lt;item&gt;47&lt;/item&gt;&lt;item&gt;48&lt;/item&gt;&lt;item&gt;49&lt;/item&gt;&lt;item&gt;50&lt;/item&gt;&lt;item&gt;52&lt;/item&gt;&lt;item&gt;53&lt;/item&gt;&lt;item&gt;54&lt;/item&gt;&lt;item&gt;55&lt;/item&gt;&lt;item&gt;56&lt;/item&gt;&lt;item&gt;57&lt;/item&gt;&lt;item&gt;58&lt;/item&gt;&lt;item&gt;59&lt;/item&gt;&lt;/record-ids&gt;&lt;/item&gt;&lt;/Libraries&gt;"/>
  </w:docVars>
  <w:rsids>
    <w:rsidRoot w:val="00FF3E1A"/>
    <w:rsid w:val="00001FBC"/>
    <w:rsid w:val="00002DD7"/>
    <w:rsid w:val="00005F7F"/>
    <w:rsid w:val="00011212"/>
    <w:rsid w:val="00027732"/>
    <w:rsid w:val="00031223"/>
    <w:rsid w:val="0007058E"/>
    <w:rsid w:val="000733F4"/>
    <w:rsid w:val="00086552"/>
    <w:rsid w:val="000927C4"/>
    <w:rsid w:val="000B1C25"/>
    <w:rsid w:val="000B3EDA"/>
    <w:rsid w:val="000B653E"/>
    <w:rsid w:val="000B79D4"/>
    <w:rsid w:val="000C766A"/>
    <w:rsid w:val="000D134A"/>
    <w:rsid w:val="000D3E25"/>
    <w:rsid w:val="000E7E40"/>
    <w:rsid w:val="000F2094"/>
    <w:rsid w:val="000F69BC"/>
    <w:rsid w:val="00101285"/>
    <w:rsid w:val="00103CD6"/>
    <w:rsid w:val="00107DC2"/>
    <w:rsid w:val="001161A4"/>
    <w:rsid w:val="00121AD3"/>
    <w:rsid w:val="00124350"/>
    <w:rsid w:val="00126424"/>
    <w:rsid w:val="00135E99"/>
    <w:rsid w:val="0014496C"/>
    <w:rsid w:val="00154229"/>
    <w:rsid w:val="00154FC1"/>
    <w:rsid w:val="0015687B"/>
    <w:rsid w:val="00160018"/>
    <w:rsid w:val="001649FD"/>
    <w:rsid w:val="0016521B"/>
    <w:rsid w:val="00182BE7"/>
    <w:rsid w:val="0019352E"/>
    <w:rsid w:val="00196E58"/>
    <w:rsid w:val="001C1FD6"/>
    <w:rsid w:val="001D2C27"/>
    <w:rsid w:val="001D361E"/>
    <w:rsid w:val="001D539A"/>
    <w:rsid w:val="001E359A"/>
    <w:rsid w:val="001F2072"/>
    <w:rsid w:val="00213120"/>
    <w:rsid w:val="00215FD3"/>
    <w:rsid w:val="00217BEF"/>
    <w:rsid w:val="0023118D"/>
    <w:rsid w:val="00235B25"/>
    <w:rsid w:val="00250C4D"/>
    <w:rsid w:val="002525B5"/>
    <w:rsid w:val="0025260B"/>
    <w:rsid w:val="0026171C"/>
    <w:rsid w:val="002718D5"/>
    <w:rsid w:val="00282EC4"/>
    <w:rsid w:val="00286B78"/>
    <w:rsid w:val="00295C5E"/>
    <w:rsid w:val="00297880"/>
    <w:rsid w:val="002A5C9D"/>
    <w:rsid w:val="002B33D9"/>
    <w:rsid w:val="002C2C4C"/>
    <w:rsid w:val="002C630D"/>
    <w:rsid w:val="002D4660"/>
    <w:rsid w:val="002E0AEE"/>
    <w:rsid w:val="002F2F21"/>
    <w:rsid w:val="00300460"/>
    <w:rsid w:val="00304CF3"/>
    <w:rsid w:val="003064B8"/>
    <w:rsid w:val="003135E3"/>
    <w:rsid w:val="00322A8C"/>
    <w:rsid w:val="00322E10"/>
    <w:rsid w:val="003306A2"/>
    <w:rsid w:val="00330D3D"/>
    <w:rsid w:val="00331766"/>
    <w:rsid w:val="00345F25"/>
    <w:rsid w:val="0034619E"/>
    <w:rsid w:val="003640DF"/>
    <w:rsid w:val="00370A79"/>
    <w:rsid w:val="00373DF2"/>
    <w:rsid w:val="0039784B"/>
    <w:rsid w:val="003A030A"/>
    <w:rsid w:val="003A1F0B"/>
    <w:rsid w:val="003B6CAA"/>
    <w:rsid w:val="003C3312"/>
    <w:rsid w:val="003C657A"/>
    <w:rsid w:val="003C747E"/>
    <w:rsid w:val="003D7BC0"/>
    <w:rsid w:val="003E1612"/>
    <w:rsid w:val="003E21BD"/>
    <w:rsid w:val="003E233C"/>
    <w:rsid w:val="003E4AD6"/>
    <w:rsid w:val="003E5DF8"/>
    <w:rsid w:val="003E75D7"/>
    <w:rsid w:val="003F3541"/>
    <w:rsid w:val="003F67A3"/>
    <w:rsid w:val="004020F8"/>
    <w:rsid w:val="00407889"/>
    <w:rsid w:val="004209D9"/>
    <w:rsid w:val="00426DB7"/>
    <w:rsid w:val="004347FB"/>
    <w:rsid w:val="0044003E"/>
    <w:rsid w:val="00451AE8"/>
    <w:rsid w:val="004534BD"/>
    <w:rsid w:val="00457FB4"/>
    <w:rsid w:val="0046145B"/>
    <w:rsid w:val="00467B32"/>
    <w:rsid w:val="00476D5F"/>
    <w:rsid w:val="00491C95"/>
    <w:rsid w:val="0049690A"/>
    <w:rsid w:val="004A62A2"/>
    <w:rsid w:val="004B406F"/>
    <w:rsid w:val="004B6E87"/>
    <w:rsid w:val="004D06EF"/>
    <w:rsid w:val="004D0886"/>
    <w:rsid w:val="004E75CF"/>
    <w:rsid w:val="004F3214"/>
    <w:rsid w:val="004F3914"/>
    <w:rsid w:val="004F3B32"/>
    <w:rsid w:val="00524E7D"/>
    <w:rsid w:val="00535A0E"/>
    <w:rsid w:val="005410B1"/>
    <w:rsid w:val="005417BF"/>
    <w:rsid w:val="0054181E"/>
    <w:rsid w:val="00543393"/>
    <w:rsid w:val="00544FE6"/>
    <w:rsid w:val="00547C0C"/>
    <w:rsid w:val="00550D5C"/>
    <w:rsid w:val="00556507"/>
    <w:rsid w:val="00556594"/>
    <w:rsid w:val="00564AA0"/>
    <w:rsid w:val="00565846"/>
    <w:rsid w:val="0057188E"/>
    <w:rsid w:val="00572A85"/>
    <w:rsid w:val="00572BEC"/>
    <w:rsid w:val="00577746"/>
    <w:rsid w:val="0058090A"/>
    <w:rsid w:val="005B5F96"/>
    <w:rsid w:val="005D1724"/>
    <w:rsid w:val="005E565B"/>
    <w:rsid w:val="005E56EB"/>
    <w:rsid w:val="005F3C14"/>
    <w:rsid w:val="00601932"/>
    <w:rsid w:val="006044EC"/>
    <w:rsid w:val="00621802"/>
    <w:rsid w:val="0062681A"/>
    <w:rsid w:val="006300E8"/>
    <w:rsid w:val="006332CB"/>
    <w:rsid w:val="00640863"/>
    <w:rsid w:val="00643512"/>
    <w:rsid w:val="00652972"/>
    <w:rsid w:val="00656861"/>
    <w:rsid w:val="00657013"/>
    <w:rsid w:val="006575FC"/>
    <w:rsid w:val="00660215"/>
    <w:rsid w:val="006616CB"/>
    <w:rsid w:val="00665ACB"/>
    <w:rsid w:val="00670246"/>
    <w:rsid w:val="006712AB"/>
    <w:rsid w:val="00673D9A"/>
    <w:rsid w:val="00674018"/>
    <w:rsid w:val="006942C2"/>
    <w:rsid w:val="006955EA"/>
    <w:rsid w:val="00695EBA"/>
    <w:rsid w:val="006B15A9"/>
    <w:rsid w:val="006C10EE"/>
    <w:rsid w:val="006C48DD"/>
    <w:rsid w:val="006D23FF"/>
    <w:rsid w:val="006F154C"/>
    <w:rsid w:val="006F4AD4"/>
    <w:rsid w:val="006F4D8A"/>
    <w:rsid w:val="006F6EF0"/>
    <w:rsid w:val="00700D19"/>
    <w:rsid w:val="00710774"/>
    <w:rsid w:val="00714D53"/>
    <w:rsid w:val="00716568"/>
    <w:rsid w:val="00717567"/>
    <w:rsid w:val="00722DD8"/>
    <w:rsid w:val="0074022B"/>
    <w:rsid w:val="007558A4"/>
    <w:rsid w:val="0075779B"/>
    <w:rsid w:val="00761616"/>
    <w:rsid w:val="007774A8"/>
    <w:rsid w:val="00786A33"/>
    <w:rsid w:val="00790134"/>
    <w:rsid w:val="00794BF8"/>
    <w:rsid w:val="007A2550"/>
    <w:rsid w:val="007A5F69"/>
    <w:rsid w:val="007B116D"/>
    <w:rsid w:val="007B2420"/>
    <w:rsid w:val="007B66F3"/>
    <w:rsid w:val="007C057F"/>
    <w:rsid w:val="007C22D2"/>
    <w:rsid w:val="007D2F48"/>
    <w:rsid w:val="007D6026"/>
    <w:rsid w:val="007D7043"/>
    <w:rsid w:val="007E42EC"/>
    <w:rsid w:val="007E5D50"/>
    <w:rsid w:val="007F1EF2"/>
    <w:rsid w:val="0080131C"/>
    <w:rsid w:val="00803D63"/>
    <w:rsid w:val="00815F6F"/>
    <w:rsid w:val="00816CD5"/>
    <w:rsid w:val="00821797"/>
    <w:rsid w:val="008217CC"/>
    <w:rsid w:val="008221E5"/>
    <w:rsid w:val="00824A36"/>
    <w:rsid w:val="00825D02"/>
    <w:rsid w:val="00825DB5"/>
    <w:rsid w:val="00826A24"/>
    <w:rsid w:val="00851438"/>
    <w:rsid w:val="00857A4A"/>
    <w:rsid w:val="00865AB8"/>
    <w:rsid w:val="00870BD4"/>
    <w:rsid w:val="00873F90"/>
    <w:rsid w:val="00882027"/>
    <w:rsid w:val="00882617"/>
    <w:rsid w:val="0088669F"/>
    <w:rsid w:val="00893090"/>
    <w:rsid w:val="008A0E91"/>
    <w:rsid w:val="008A314D"/>
    <w:rsid w:val="008A4791"/>
    <w:rsid w:val="008B13C1"/>
    <w:rsid w:val="008D4C2A"/>
    <w:rsid w:val="008E6544"/>
    <w:rsid w:val="008F22FF"/>
    <w:rsid w:val="00904605"/>
    <w:rsid w:val="00906FD9"/>
    <w:rsid w:val="009139E9"/>
    <w:rsid w:val="009346EC"/>
    <w:rsid w:val="00942AB0"/>
    <w:rsid w:val="00947472"/>
    <w:rsid w:val="0095565D"/>
    <w:rsid w:val="00955874"/>
    <w:rsid w:val="0096048A"/>
    <w:rsid w:val="00974823"/>
    <w:rsid w:val="00981EEF"/>
    <w:rsid w:val="00992472"/>
    <w:rsid w:val="00993238"/>
    <w:rsid w:val="009A1842"/>
    <w:rsid w:val="009A287C"/>
    <w:rsid w:val="009A3900"/>
    <w:rsid w:val="009B16E6"/>
    <w:rsid w:val="009B497D"/>
    <w:rsid w:val="009B58F0"/>
    <w:rsid w:val="009C0BAD"/>
    <w:rsid w:val="009C4A14"/>
    <w:rsid w:val="009D0B5A"/>
    <w:rsid w:val="009D2150"/>
    <w:rsid w:val="009F2947"/>
    <w:rsid w:val="009F486E"/>
    <w:rsid w:val="00A0044E"/>
    <w:rsid w:val="00A0656B"/>
    <w:rsid w:val="00A1311D"/>
    <w:rsid w:val="00A1750F"/>
    <w:rsid w:val="00A175C3"/>
    <w:rsid w:val="00A22E17"/>
    <w:rsid w:val="00A2368A"/>
    <w:rsid w:val="00A255A2"/>
    <w:rsid w:val="00A35D54"/>
    <w:rsid w:val="00A4340A"/>
    <w:rsid w:val="00A47C7B"/>
    <w:rsid w:val="00A530EC"/>
    <w:rsid w:val="00A609F2"/>
    <w:rsid w:val="00A6684E"/>
    <w:rsid w:val="00A71F56"/>
    <w:rsid w:val="00A72008"/>
    <w:rsid w:val="00A814C9"/>
    <w:rsid w:val="00AA2DC2"/>
    <w:rsid w:val="00AA33BD"/>
    <w:rsid w:val="00AA6C7A"/>
    <w:rsid w:val="00AD01D5"/>
    <w:rsid w:val="00AE2C0D"/>
    <w:rsid w:val="00AE6DC9"/>
    <w:rsid w:val="00B0022E"/>
    <w:rsid w:val="00B00738"/>
    <w:rsid w:val="00B007E9"/>
    <w:rsid w:val="00B230BD"/>
    <w:rsid w:val="00B26D78"/>
    <w:rsid w:val="00B30FD8"/>
    <w:rsid w:val="00B3347D"/>
    <w:rsid w:val="00B41EF2"/>
    <w:rsid w:val="00B43284"/>
    <w:rsid w:val="00B44948"/>
    <w:rsid w:val="00B44C09"/>
    <w:rsid w:val="00B64754"/>
    <w:rsid w:val="00B67F00"/>
    <w:rsid w:val="00B725AD"/>
    <w:rsid w:val="00B73C86"/>
    <w:rsid w:val="00B75237"/>
    <w:rsid w:val="00B80280"/>
    <w:rsid w:val="00B8672B"/>
    <w:rsid w:val="00B86828"/>
    <w:rsid w:val="00B91BE3"/>
    <w:rsid w:val="00B947BC"/>
    <w:rsid w:val="00BA5661"/>
    <w:rsid w:val="00BA64A1"/>
    <w:rsid w:val="00BB1D28"/>
    <w:rsid w:val="00BB1D57"/>
    <w:rsid w:val="00BC30FD"/>
    <w:rsid w:val="00BC6A6A"/>
    <w:rsid w:val="00BD4BD6"/>
    <w:rsid w:val="00BE3B6A"/>
    <w:rsid w:val="00BE3EB0"/>
    <w:rsid w:val="00BE4507"/>
    <w:rsid w:val="00BF0024"/>
    <w:rsid w:val="00BF271E"/>
    <w:rsid w:val="00BF2D31"/>
    <w:rsid w:val="00BF4BBC"/>
    <w:rsid w:val="00BF69BF"/>
    <w:rsid w:val="00C142E7"/>
    <w:rsid w:val="00C219A2"/>
    <w:rsid w:val="00C3125C"/>
    <w:rsid w:val="00C32ECF"/>
    <w:rsid w:val="00C346DA"/>
    <w:rsid w:val="00C37804"/>
    <w:rsid w:val="00C40D98"/>
    <w:rsid w:val="00C41FAA"/>
    <w:rsid w:val="00C52F4D"/>
    <w:rsid w:val="00C6318C"/>
    <w:rsid w:val="00C641EA"/>
    <w:rsid w:val="00C660D8"/>
    <w:rsid w:val="00C82C01"/>
    <w:rsid w:val="00C83CB0"/>
    <w:rsid w:val="00C8660A"/>
    <w:rsid w:val="00C867AC"/>
    <w:rsid w:val="00C932CA"/>
    <w:rsid w:val="00CA19C5"/>
    <w:rsid w:val="00CA343A"/>
    <w:rsid w:val="00CB176E"/>
    <w:rsid w:val="00CB201F"/>
    <w:rsid w:val="00CB7649"/>
    <w:rsid w:val="00CC3D00"/>
    <w:rsid w:val="00CC4F1D"/>
    <w:rsid w:val="00CD13DA"/>
    <w:rsid w:val="00CE4C23"/>
    <w:rsid w:val="00CE7AB4"/>
    <w:rsid w:val="00CE7C2B"/>
    <w:rsid w:val="00CF2CAC"/>
    <w:rsid w:val="00D127EE"/>
    <w:rsid w:val="00D177FA"/>
    <w:rsid w:val="00D245D8"/>
    <w:rsid w:val="00D27C3E"/>
    <w:rsid w:val="00D309FA"/>
    <w:rsid w:val="00D31EEA"/>
    <w:rsid w:val="00D32266"/>
    <w:rsid w:val="00D40D2B"/>
    <w:rsid w:val="00D457B3"/>
    <w:rsid w:val="00D56322"/>
    <w:rsid w:val="00D57EBF"/>
    <w:rsid w:val="00D64395"/>
    <w:rsid w:val="00D779EB"/>
    <w:rsid w:val="00D8018E"/>
    <w:rsid w:val="00D86C69"/>
    <w:rsid w:val="00D87900"/>
    <w:rsid w:val="00D92760"/>
    <w:rsid w:val="00D93C07"/>
    <w:rsid w:val="00D94B07"/>
    <w:rsid w:val="00DA1C22"/>
    <w:rsid w:val="00DA7460"/>
    <w:rsid w:val="00DB0459"/>
    <w:rsid w:val="00DB2AD1"/>
    <w:rsid w:val="00DB307D"/>
    <w:rsid w:val="00DB73DF"/>
    <w:rsid w:val="00DC5178"/>
    <w:rsid w:val="00DD793F"/>
    <w:rsid w:val="00DE0932"/>
    <w:rsid w:val="00DE1A5B"/>
    <w:rsid w:val="00DE31CF"/>
    <w:rsid w:val="00DE64AE"/>
    <w:rsid w:val="00DF0678"/>
    <w:rsid w:val="00DF0FE8"/>
    <w:rsid w:val="00DF6274"/>
    <w:rsid w:val="00E03369"/>
    <w:rsid w:val="00E10678"/>
    <w:rsid w:val="00E11C02"/>
    <w:rsid w:val="00E11C0F"/>
    <w:rsid w:val="00E135CF"/>
    <w:rsid w:val="00E2064C"/>
    <w:rsid w:val="00E22434"/>
    <w:rsid w:val="00E24298"/>
    <w:rsid w:val="00E25F85"/>
    <w:rsid w:val="00E26164"/>
    <w:rsid w:val="00E37B43"/>
    <w:rsid w:val="00E41FC8"/>
    <w:rsid w:val="00E52204"/>
    <w:rsid w:val="00E526BB"/>
    <w:rsid w:val="00E540F8"/>
    <w:rsid w:val="00E56044"/>
    <w:rsid w:val="00E67F5F"/>
    <w:rsid w:val="00E7713C"/>
    <w:rsid w:val="00E84482"/>
    <w:rsid w:val="00E86349"/>
    <w:rsid w:val="00E95889"/>
    <w:rsid w:val="00EA4052"/>
    <w:rsid w:val="00EB5373"/>
    <w:rsid w:val="00EC6729"/>
    <w:rsid w:val="00EE0CFE"/>
    <w:rsid w:val="00EF5937"/>
    <w:rsid w:val="00F06F85"/>
    <w:rsid w:val="00F07F3B"/>
    <w:rsid w:val="00F13171"/>
    <w:rsid w:val="00F234B3"/>
    <w:rsid w:val="00F23E47"/>
    <w:rsid w:val="00F25818"/>
    <w:rsid w:val="00F26335"/>
    <w:rsid w:val="00F314FD"/>
    <w:rsid w:val="00F33F04"/>
    <w:rsid w:val="00F35DEF"/>
    <w:rsid w:val="00F42565"/>
    <w:rsid w:val="00F4632D"/>
    <w:rsid w:val="00F477D6"/>
    <w:rsid w:val="00F51118"/>
    <w:rsid w:val="00F54C07"/>
    <w:rsid w:val="00F64EF9"/>
    <w:rsid w:val="00F73807"/>
    <w:rsid w:val="00F77E54"/>
    <w:rsid w:val="00F81A44"/>
    <w:rsid w:val="00F826E1"/>
    <w:rsid w:val="00F90B45"/>
    <w:rsid w:val="00F9222C"/>
    <w:rsid w:val="00FA647A"/>
    <w:rsid w:val="00FA705B"/>
    <w:rsid w:val="00FB20DE"/>
    <w:rsid w:val="00FB25E3"/>
    <w:rsid w:val="00FB611D"/>
    <w:rsid w:val="00FB7445"/>
    <w:rsid w:val="00FC1000"/>
    <w:rsid w:val="00FC6016"/>
    <w:rsid w:val="00FD0AB6"/>
    <w:rsid w:val="00FD10ED"/>
    <w:rsid w:val="00FD1A5F"/>
    <w:rsid w:val="00FD2293"/>
    <w:rsid w:val="00FD2C3E"/>
    <w:rsid w:val="00FD400A"/>
    <w:rsid w:val="00FD6968"/>
    <w:rsid w:val="00FE0BD8"/>
    <w:rsid w:val="00FE75D0"/>
    <w:rsid w:val="00FF0D94"/>
    <w:rsid w:val="00FF3E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B4A73B8"/>
  <w15:chartTrackingRefBased/>
  <w15:docId w15:val="{9FBFEEA2-53DA-4097-85E5-E837E6BC93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  <w14:ligatures w14:val="standardContextual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1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paragraph" w:styleId="1">
    <w:name w:val="heading 1"/>
    <w:basedOn w:val="a"/>
    <w:next w:val="a"/>
    <w:link w:val="1Char"/>
    <w:uiPriority w:val="9"/>
    <w:qFormat/>
    <w:rsid w:val="00FF3E1A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FF3E1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FF3E1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FF3E1A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FF3E1A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FF3E1A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FF3E1A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FF3E1A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FF3E1A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FF3E1A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Char">
    <w:name w:val="제목 2 Char"/>
    <w:basedOn w:val="a0"/>
    <w:link w:val="2"/>
    <w:uiPriority w:val="9"/>
    <w:semiHidden/>
    <w:rsid w:val="00FF3E1A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Char">
    <w:name w:val="제목 3 Char"/>
    <w:basedOn w:val="a0"/>
    <w:link w:val="3"/>
    <w:uiPriority w:val="9"/>
    <w:semiHidden/>
    <w:rsid w:val="00FF3E1A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Char">
    <w:name w:val="제목 4 Char"/>
    <w:basedOn w:val="a0"/>
    <w:link w:val="4"/>
    <w:uiPriority w:val="9"/>
    <w:semiHidden/>
    <w:rsid w:val="00FF3E1A"/>
    <w:rPr>
      <w:rFonts w:asciiTheme="majorHAnsi" w:eastAsiaTheme="majorEastAsia" w:hAnsiTheme="majorHAnsi" w:cstheme="majorBidi"/>
      <w:color w:val="000000" w:themeColor="text1"/>
    </w:rPr>
  </w:style>
  <w:style w:type="character" w:customStyle="1" w:styleId="5Char">
    <w:name w:val="제목 5 Char"/>
    <w:basedOn w:val="a0"/>
    <w:link w:val="5"/>
    <w:uiPriority w:val="9"/>
    <w:semiHidden/>
    <w:rsid w:val="00FF3E1A"/>
    <w:rPr>
      <w:rFonts w:asciiTheme="majorHAnsi" w:eastAsiaTheme="majorEastAsia" w:hAnsiTheme="majorHAnsi" w:cstheme="majorBidi"/>
      <w:color w:val="000000" w:themeColor="text1"/>
    </w:rPr>
  </w:style>
  <w:style w:type="character" w:customStyle="1" w:styleId="6Char">
    <w:name w:val="제목 6 Char"/>
    <w:basedOn w:val="a0"/>
    <w:link w:val="6"/>
    <w:uiPriority w:val="9"/>
    <w:semiHidden/>
    <w:rsid w:val="00FF3E1A"/>
    <w:rPr>
      <w:rFonts w:asciiTheme="majorHAnsi" w:eastAsiaTheme="majorEastAsia" w:hAnsiTheme="majorHAnsi" w:cstheme="majorBidi"/>
      <w:color w:val="000000" w:themeColor="text1"/>
    </w:rPr>
  </w:style>
  <w:style w:type="character" w:customStyle="1" w:styleId="7Char">
    <w:name w:val="제목 7 Char"/>
    <w:basedOn w:val="a0"/>
    <w:link w:val="7"/>
    <w:uiPriority w:val="9"/>
    <w:semiHidden/>
    <w:rsid w:val="00FF3E1A"/>
    <w:rPr>
      <w:rFonts w:asciiTheme="majorHAnsi" w:eastAsiaTheme="majorEastAsia" w:hAnsiTheme="majorHAnsi" w:cstheme="majorBidi"/>
      <w:color w:val="000000" w:themeColor="text1"/>
    </w:rPr>
  </w:style>
  <w:style w:type="character" w:customStyle="1" w:styleId="8Char">
    <w:name w:val="제목 8 Char"/>
    <w:basedOn w:val="a0"/>
    <w:link w:val="8"/>
    <w:uiPriority w:val="9"/>
    <w:semiHidden/>
    <w:rsid w:val="00FF3E1A"/>
    <w:rPr>
      <w:rFonts w:asciiTheme="majorHAnsi" w:eastAsiaTheme="majorEastAsia" w:hAnsiTheme="majorHAnsi" w:cstheme="majorBidi"/>
      <w:color w:val="000000" w:themeColor="text1"/>
    </w:rPr>
  </w:style>
  <w:style w:type="character" w:customStyle="1" w:styleId="9Char">
    <w:name w:val="제목 9 Char"/>
    <w:basedOn w:val="a0"/>
    <w:link w:val="9"/>
    <w:uiPriority w:val="9"/>
    <w:semiHidden/>
    <w:rsid w:val="00FF3E1A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Char"/>
    <w:uiPriority w:val="10"/>
    <w:qFormat/>
    <w:rsid w:val="00FF3E1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">
    <w:name w:val="제목 Char"/>
    <w:basedOn w:val="a0"/>
    <w:link w:val="a3"/>
    <w:uiPriority w:val="10"/>
    <w:rsid w:val="00FF3E1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FF3E1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Char0">
    <w:name w:val="부제 Char"/>
    <w:basedOn w:val="a0"/>
    <w:link w:val="a4"/>
    <w:uiPriority w:val="11"/>
    <w:rsid w:val="00FF3E1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FF3E1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har1">
    <w:name w:val="인용 Char"/>
    <w:basedOn w:val="a0"/>
    <w:link w:val="a5"/>
    <w:uiPriority w:val="29"/>
    <w:rsid w:val="00FF3E1A"/>
    <w:rPr>
      <w:i/>
      <w:iCs/>
      <w:color w:val="404040" w:themeColor="text1" w:themeTint="BF"/>
    </w:rPr>
  </w:style>
  <w:style w:type="paragraph" w:styleId="a6">
    <w:name w:val="List Paragraph"/>
    <w:basedOn w:val="a"/>
    <w:uiPriority w:val="1"/>
    <w:qFormat/>
    <w:rsid w:val="00FF3E1A"/>
    <w:pPr>
      <w:ind w:left="720"/>
      <w:contextualSpacing/>
    </w:pPr>
  </w:style>
  <w:style w:type="character" w:styleId="a7">
    <w:name w:val="Intense Emphasis"/>
    <w:basedOn w:val="a0"/>
    <w:uiPriority w:val="21"/>
    <w:qFormat/>
    <w:rsid w:val="00FF3E1A"/>
    <w:rPr>
      <w:i/>
      <w:iCs/>
      <w:color w:val="0F4761" w:themeColor="accent1" w:themeShade="BF"/>
    </w:rPr>
  </w:style>
  <w:style w:type="paragraph" w:styleId="a8">
    <w:name w:val="Intense Quote"/>
    <w:basedOn w:val="a"/>
    <w:next w:val="a"/>
    <w:link w:val="Char2"/>
    <w:uiPriority w:val="30"/>
    <w:qFormat/>
    <w:rsid w:val="00FF3E1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har2">
    <w:name w:val="강한 인용 Char"/>
    <w:basedOn w:val="a0"/>
    <w:link w:val="a8"/>
    <w:uiPriority w:val="30"/>
    <w:rsid w:val="00FF3E1A"/>
    <w:rPr>
      <w:i/>
      <w:iCs/>
      <w:color w:val="0F4761" w:themeColor="accent1" w:themeShade="BF"/>
    </w:rPr>
  </w:style>
  <w:style w:type="character" w:styleId="a9">
    <w:name w:val="Intense Reference"/>
    <w:basedOn w:val="a0"/>
    <w:uiPriority w:val="32"/>
    <w:qFormat/>
    <w:rsid w:val="00FF3E1A"/>
    <w:rPr>
      <w:b/>
      <w:bCs/>
      <w:smallCaps/>
      <w:color w:val="0F4761" w:themeColor="accent1" w:themeShade="BF"/>
      <w:spacing w:val="5"/>
    </w:rPr>
  </w:style>
  <w:style w:type="paragraph" w:styleId="aa">
    <w:name w:val="Normal (Web)"/>
    <w:basedOn w:val="a"/>
    <w:uiPriority w:val="99"/>
    <w:unhideWhenUsed/>
    <w:rsid w:val="00FF3E1A"/>
    <w:pPr>
      <w:widowControl/>
      <w:wordWrap/>
      <w:autoSpaceDE/>
      <w:autoSpaceDN/>
      <w:spacing w:before="100" w:beforeAutospacing="1" w:after="100" w:afterAutospacing="1" w:line="240" w:lineRule="auto"/>
      <w:jc w:val="left"/>
    </w:pPr>
    <w:rPr>
      <w:rFonts w:ascii="굴림" w:eastAsia="굴림" w:hAnsi="굴림" w:cs="굴림"/>
      <w:kern w:val="0"/>
      <w:sz w:val="24"/>
      <w:szCs w:val="24"/>
      <w14:ligatures w14:val="none"/>
    </w:rPr>
  </w:style>
  <w:style w:type="table" w:styleId="ab">
    <w:name w:val="Table Grid"/>
    <w:basedOn w:val="a1"/>
    <w:uiPriority w:val="39"/>
    <w:rsid w:val="000D13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Hyperlink"/>
    <w:basedOn w:val="a0"/>
    <w:uiPriority w:val="99"/>
    <w:unhideWhenUsed/>
    <w:rsid w:val="00C40D98"/>
    <w:rPr>
      <w:color w:val="467886"/>
      <w:u w:val="single"/>
    </w:rPr>
  </w:style>
  <w:style w:type="paragraph" w:customStyle="1" w:styleId="ad">
    <w:name w:val="목차(목차)"/>
    <w:uiPriority w:val="29"/>
    <w:rsid w:val="00716568"/>
    <w:pPr>
      <w:widowControl w:val="0"/>
      <w:autoSpaceDE w:val="0"/>
      <w:autoSpaceDN w:val="0"/>
      <w:snapToGrid w:val="0"/>
      <w:spacing w:after="0" w:line="720" w:lineRule="auto"/>
      <w:jc w:val="center"/>
    </w:pPr>
    <w:rPr>
      <w:rFonts w:ascii="한양신명조" w:eastAsia="한양신명조"/>
      <w:b/>
      <w:color w:val="000000"/>
      <w:sz w:val="32"/>
      <w14:ligatures w14:val="none"/>
    </w:rPr>
  </w:style>
  <w:style w:type="paragraph" w:styleId="TOC">
    <w:name w:val="TOC Heading"/>
    <w:basedOn w:val="1"/>
    <w:next w:val="a"/>
    <w:uiPriority w:val="39"/>
    <w:unhideWhenUsed/>
    <w:qFormat/>
    <w:rsid w:val="00196E58"/>
    <w:pPr>
      <w:widowControl/>
      <w:wordWrap/>
      <w:autoSpaceDE/>
      <w:autoSpaceDN/>
      <w:spacing w:before="240" w:after="0"/>
      <w:jc w:val="left"/>
      <w:outlineLvl w:val="9"/>
    </w:pPr>
    <w:rPr>
      <w:color w:val="0F4761" w:themeColor="accent1" w:themeShade="BF"/>
      <w:kern w:val="0"/>
      <w14:ligatures w14:val="none"/>
    </w:rPr>
  </w:style>
  <w:style w:type="paragraph" w:styleId="20">
    <w:name w:val="toc 2"/>
    <w:basedOn w:val="a"/>
    <w:next w:val="a"/>
    <w:autoRedefine/>
    <w:uiPriority w:val="1"/>
    <w:unhideWhenUsed/>
    <w:qFormat/>
    <w:rsid w:val="00196E58"/>
    <w:pPr>
      <w:widowControl/>
      <w:wordWrap/>
      <w:autoSpaceDE/>
      <w:autoSpaceDN/>
      <w:spacing w:after="100"/>
      <w:ind w:left="220"/>
      <w:jc w:val="left"/>
    </w:pPr>
    <w:rPr>
      <w:rFonts w:cs="Times New Roman"/>
      <w:kern w:val="0"/>
      <w:sz w:val="22"/>
      <w14:ligatures w14:val="none"/>
    </w:rPr>
  </w:style>
  <w:style w:type="paragraph" w:styleId="10">
    <w:name w:val="toc 1"/>
    <w:basedOn w:val="a"/>
    <w:next w:val="a"/>
    <w:autoRedefine/>
    <w:uiPriority w:val="1"/>
    <w:unhideWhenUsed/>
    <w:qFormat/>
    <w:rsid w:val="00196E58"/>
    <w:pPr>
      <w:widowControl/>
      <w:wordWrap/>
      <w:autoSpaceDE/>
      <w:autoSpaceDN/>
      <w:spacing w:after="100"/>
      <w:jc w:val="left"/>
    </w:pPr>
    <w:rPr>
      <w:rFonts w:cs="Times New Roman"/>
      <w:kern w:val="0"/>
      <w:sz w:val="22"/>
      <w14:ligatures w14:val="none"/>
    </w:rPr>
  </w:style>
  <w:style w:type="paragraph" w:styleId="30">
    <w:name w:val="toc 3"/>
    <w:basedOn w:val="a"/>
    <w:next w:val="a"/>
    <w:autoRedefine/>
    <w:uiPriority w:val="1"/>
    <w:unhideWhenUsed/>
    <w:qFormat/>
    <w:rsid w:val="00196E58"/>
    <w:pPr>
      <w:widowControl/>
      <w:wordWrap/>
      <w:autoSpaceDE/>
      <w:autoSpaceDN/>
      <w:spacing w:after="100"/>
      <w:ind w:left="440"/>
      <w:jc w:val="left"/>
    </w:pPr>
    <w:rPr>
      <w:rFonts w:cs="Times New Roman"/>
      <w:kern w:val="0"/>
      <w:sz w:val="22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196E58"/>
    <w:pPr>
      <w:widowControl w:val="0"/>
      <w:autoSpaceDE w:val="0"/>
      <w:autoSpaceDN w:val="0"/>
      <w:spacing w:after="0" w:line="240" w:lineRule="auto"/>
      <w:jc w:val="left"/>
    </w:pPr>
    <w:rPr>
      <w:kern w:val="0"/>
      <w:sz w:val="22"/>
      <w:lang w:eastAsia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e">
    <w:name w:val="Body Text"/>
    <w:basedOn w:val="a"/>
    <w:link w:val="Char3"/>
    <w:uiPriority w:val="1"/>
    <w:qFormat/>
    <w:rsid w:val="00196E58"/>
    <w:pPr>
      <w:wordWrap/>
      <w:spacing w:after="0" w:line="240" w:lineRule="auto"/>
      <w:jc w:val="left"/>
    </w:pPr>
    <w:rPr>
      <w:rFonts w:ascii="Times New Roman" w:eastAsia="Times New Roman" w:hAnsi="Times New Roman" w:cs="Times New Roman"/>
      <w:kern w:val="0"/>
      <w:sz w:val="24"/>
      <w:szCs w:val="24"/>
      <w:lang w:eastAsia="en-US"/>
      <w14:ligatures w14:val="none"/>
    </w:rPr>
  </w:style>
  <w:style w:type="character" w:customStyle="1" w:styleId="Char3">
    <w:name w:val="본문 Char"/>
    <w:basedOn w:val="a0"/>
    <w:link w:val="ae"/>
    <w:uiPriority w:val="1"/>
    <w:rsid w:val="00196E58"/>
    <w:rPr>
      <w:rFonts w:ascii="Times New Roman" w:eastAsia="Times New Roman" w:hAnsi="Times New Roman" w:cs="Times New Roman"/>
      <w:kern w:val="0"/>
      <w:sz w:val="24"/>
      <w:szCs w:val="24"/>
      <w:lang w:eastAsia="en-US"/>
      <w14:ligatures w14:val="none"/>
    </w:rPr>
  </w:style>
  <w:style w:type="paragraph" w:customStyle="1" w:styleId="TableParagraph">
    <w:name w:val="Table Paragraph"/>
    <w:basedOn w:val="a"/>
    <w:uiPriority w:val="1"/>
    <w:qFormat/>
    <w:rsid w:val="00196E58"/>
    <w:pPr>
      <w:wordWrap/>
      <w:spacing w:before="217" w:after="0" w:line="240" w:lineRule="auto"/>
      <w:jc w:val="left"/>
    </w:pPr>
    <w:rPr>
      <w:rFonts w:ascii="Times New Roman" w:eastAsia="Times New Roman" w:hAnsi="Times New Roman" w:cs="Times New Roman"/>
      <w:kern w:val="0"/>
      <w:sz w:val="22"/>
      <w:lang w:eastAsia="en-US"/>
      <w14:ligatures w14:val="none"/>
    </w:rPr>
  </w:style>
  <w:style w:type="paragraph" w:customStyle="1" w:styleId="EndNoteBibliographyTitle">
    <w:name w:val="EndNote Bibliography Title"/>
    <w:basedOn w:val="a"/>
    <w:link w:val="EndNoteBibliographyTitleChar"/>
    <w:rsid w:val="00D40D2B"/>
    <w:pPr>
      <w:spacing w:after="0"/>
      <w:jc w:val="center"/>
    </w:pPr>
    <w:rPr>
      <w:rFonts w:ascii="맑은 고딕" w:eastAsia="맑은 고딕" w:hAnsi="맑은 고딕"/>
      <w:noProof/>
    </w:rPr>
  </w:style>
  <w:style w:type="character" w:customStyle="1" w:styleId="EndNoteBibliographyTitleChar">
    <w:name w:val="EndNote Bibliography Title Char"/>
    <w:basedOn w:val="a0"/>
    <w:link w:val="EndNoteBibliographyTitle"/>
    <w:rsid w:val="00D40D2B"/>
    <w:rPr>
      <w:rFonts w:ascii="맑은 고딕" w:eastAsia="맑은 고딕" w:hAnsi="맑은 고딕"/>
      <w:noProof/>
    </w:rPr>
  </w:style>
  <w:style w:type="paragraph" w:customStyle="1" w:styleId="EndNoteBibliography">
    <w:name w:val="EndNote Bibliography"/>
    <w:basedOn w:val="a"/>
    <w:link w:val="EndNoteBibliographyChar"/>
    <w:rsid w:val="00D40D2B"/>
    <w:pPr>
      <w:spacing w:line="240" w:lineRule="auto"/>
    </w:pPr>
    <w:rPr>
      <w:rFonts w:ascii="맑은 고딕" w:eastAsia="맑은 고딕" w:hAnsi="맑은 고딕"/>
      <w:noProof/>
    </w:rPr>
  </w:style>
  <w:style w:type="character" w:customStyle="1" w:styleId="EndNoteBibliographyChar">
    <w:name w:val="EndNote Bibliography Char"/>
    <w:basedOn w:val="a0"/>
    <w:link w:val="EndNoteBibliography"/>
    <w:rsid w:val="00D40D2B"/>
    <w:rPr>
      <w:rFonts w:ascii="맑은 고딕" w:eastAsia="맑은 고딕" w:hAnsi="맑은 고딕"/>
      <w:noProof/>
    </w:rPr>
  </w:style>
  <w:style w:type="paragraph" w:customStyle="1" w:styleId="Legend">
    <w:name w:val="Legend"/>
    <w:basedOn w:val="a"/>
    <w:rsid w:val="005D1724"/>
    <w:pPr>
      <w:keepNext/>
      <w:widowControl/>
      <w:wordWrap/>
      <w:autoSpaceDE/>
      <w:autoSpaceDN/>
      <w:spacing w:before="240" w:after="0" w:line="240" w:lineRule="auto"/>
      <w:jc w:val="left"/>
      <w:outlineLvl w:val="0"/>
    </w:pPr>
    <w:rPr>
      <w:rFonts w:ascii="Times New Roman" w:eastAsia="Times New Roman" w:hAnsi="Times New Roman" w:cs="Times New Roman"/>
      <w:kern w:val="28"/>
      <w:sz w:val="24"/>
      <w:szCs w:val="24"/>
      <w:lang w:eastAsia="en-US"/>
      <w14:ligatures w14:val="none"/>
    </w:rPr>
  </w:style>
  <w:style w:type="paragraph" w:styleId="af">
    <w:name w:val="header"/>
    <w:basedOn w:val="a"/>
    <w:link w:val="Char4"/>
    <w:uiPriority w:val="99"/>
    <w:unhideWhenUsed/>
    <w:rsid w:val="00182BE7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머리글 Char"/>
    <w:basedOn w:val="a0"/>
    <w:link w:val="af"/>
    <w:uiPriority w:val="99"/>
    <w:rsid w:val="00182BE7"/>
  </w:style>
  <w:style w:type="paragraph" w:styleId="af0">
    <w:name w:val="footer"/>
    <w:basedOn w:val="a"/>
    <w:link w:val="Char5"/>
    <w:uiPriority w:val="99"/>
    <w:unhideWhenUsed/>
    <w:rsid w:val="00182BE7"/>
    <w:pPr>
      <w:tabs>
        <w:tab w:val="center" w:pos="4513"/>
        <w:tab w:val="right" w:pos="9026"/>
      </w:tabs>
      <w:snapToGrid w:val="0"/>
    </w:pPr>
  </w:style>
  <w:style w:type="character" w:customStyle="1" w:styleId="Char5">
    <w:name w:val="바닥글 Char"/>
    <w:basedOn w:val="a0"/>
    <w:link w:val="af0"/>
    <w:uiPriority w:val="99"/>
    <w:rsid w:val="00182BE7"/>
  </w:style>
  <w:style w:type="character" w:styleId="af1">
    <w:name w:val="Placeholder Text"/>
    <w:basedOn w:val="a0"/>
    <w:uiPriority w:val="99"/>
    <w:semiHidden/>
    <w:rsid w:val="00D56322"/>
    <w:rPr>
      <w:color w:val="666666"/>
    </w:rPr>
  </w:style>
  <w:style w:type="paragraph" w:customStyle="1" w:styleId="BDAbstract">
    <w:name w:val="BD_Abstract"/>
    <w:basedOn w:val="a"/>
    <w:next w:val="a"/>
    <w:rsid w:val="003306A2"/>
    <w:pPr>
      <w:widowControl/>
      <w:wordWrap/>
      <w:autoSpaceDE/>
      <w:autoSpaceDN/>
      <w:spacing w:before="360" w:after="360" w:line="480" w:lineRule="auto"/>
    </w:pPr>
    <w:rPr>
      <w:rFonts w:ascii="Times" w:hAnsi="Times" w:cs="Times New Roman"/>
      <w:kern w:val="0"/>
      <w:sz w:val="24"/>
      <w:szCs w:val="20"/>
      <w:lang w:eastAsia="en-US"/>
      <w14:ligatures w14:val="none"/>
    </w:rPr>
  </w:style>
  <w:style w:type="paragraph" w:customStyle="1" w:styleId="Tableofcontents">
    <w:name w:val="Table of contents"/>
    <w:basedOn w:val="a"/>
    <w:autoRedefine/>
    <w:rsid w:val="00BC6A6A"/>
    <w:pPr>
      <w:widowControl/>
      <w:wordWrap/>
      <w:autoSpaceDE/>
      <w:autoSpaceDN/>
      <w:spacing w:after="0" w:line="240" w:lineRule="auto"/>
      <w:jc w:val="center"/>
    </w:pPr>
    <w:rPr>
      <w:rFonts w:ascii="Times New Roman" w:eastAsia="MS Mincho" w:hAnsi="Times New Roman" w:cs="Times New Roman"/>
      <w:iCs/>
      <w:kern w:val="0"/>
      <w:sz w:val="36"/>
      <w:szCs w:val="36"/>
      <w:lang w:val="de-DE" w:eastAsia="ja-JP"/>
      <w14:ligatures w14:val="none"/>
    </w:rPr>
  </w:style>
  <w:style w:type="paragraph" w:styleId="af2">
    <w:name w:val="Balloon Text"/>
    <w:basedOn w:val="a"/>
    <w:link w:val="Char6"/>
    <w:uiPriority w:val="99"/>
    <w:semiHidden/>
    <w:unhideWhenUsed/>
    <w:rsid w:val="00FE75D0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6">
    <w:name w:val="풍선 도움말 텍스트 Char"/>
    <w:basedOn w:val="a0"/>
    <w:link w:val="af2"/>
    <w:uiPriority w:val="99"/>
    <w:semiHidden/>
    <w:rsid w:val="00FE75D0"/>
    <w:rPr>
      <w:rFonts w:asciiTheme="majorHAnsi" w:eastAsiaTheme="majorEastAsia" w:hAnsiTheme="majorHAnsi" w:cstheme="majorBidi"/>
      <w:sz w:val="18"/>
      <w:szCs w:val="18"/>
    </w:rPr>
  </w:style>
  <w:style w:type="paragraph" w:styleId="af3">
    <w:name w:val="Revision"/>
    <w:hidden/>
    <w:uiPriority w:val="99"/>
    <w:semiHidden/>
    <w:rsid w:val="003F67A3"/>
    <w:pPr>
      <w:spacing w:after="0" w:line="240" w:lineRule="auto"/>
      <w:jc w:val="left"/>
    </w:pPr>
  </w:style>
  <w:style w:type="paragraph" w:styleId="af4">
    <w:name w:val="annotation text"/>
    <w:basedOn w:val="a"/>
    <w:link w:val="Char7"/>
    <w:uiPriority w:val="99"/>
    <w:unhideWhenUsed/>
    <w:rsid w:val="00815F6F"/>
    <w:pPr>
      <w:spacing w:line="254" w:lineRule="auto"/>
      <w:jc w:val="left"/>
    </w:pPr>
    <w:rPr>
      <w14:ligatures w14:val="none"/>
    </w:rPr>
  </w:style>
  <w:style w:type="character" w:customStyle="1" w:styleId="Char7">
    <w:name w:val="메모 텍스트 Char"/>
    <w:basedOn w:val="a0"/>
    <w:link w:val="af4"/>
    <w:uiPriority w:val="99"/>
    <w:rsid w:val="00815F6F"/>
    <w:rPr>
      <w14:ligatures w14:val="none"/>
    </w:rPr>
  </w:style>
  <w:style w:type="character" w:styleId="af5">
    <w:name w:val="annotation reference"/>
    <w:basedOn w:val="a0"/>
    <w:uiPriority w:val="99"/>
    <w:semiHidden/>
    <w:unhideWhenUsed/>
    <w:rsid w:val="00815F6F"/>
    <w:rPr>
      <w:sz w:val="16"/>
      <w:szCs w:val="16"/>
    </w:rPr>
  </w:style>
  <w:style w:type="paragraph" w:styleId="af6">
    <w:name w:val="annotation subject"/>
    <w:basedOn w:val="af4"/>
    <w:next w:val="af4"/>
    <w:link w:val="Char8"/>
    <w:uiPriority w:val="99"/>
    <w:semiHidden/>
    <w:unhideWhenUsed/>
    <w:rsid w:val="00F25818"/>
    <w:pPr>
      <w:spacing w:line="259" w:lineRule="auto"/>
    </w:pPr>
    <w:rPr>
      <w:b/>
      <w:bCs/>
      <w14:ligatures w14:val="standardContextual"/>
    </w:rPr>
  </w:style>
  <w:style w:type="character" w:customStyle="1" w:styleId="Char8">
    <w:name w:val="메모 주제 Char"/>
    <w:basedOn w:val="Char7"/>
    <w:link w:val="af6"/>
    <w:uiPriority w:val="99"/>
    <w:semiHidden/>
    <w:rsid w:val="00F25818"/>
    <w:rPr>
      <w:b/>
      <w:bCs/>
      <w14:ligatures w14:val="none"/>
    </w:rPr>
  </w:style>
  <w:style w:type="character" w:styleId="af7">
    <w:name w:val="Unresolved Mention"/>
    <w:basedOn w:val="a0"/>
    <w:uiPriority w:val="99"/>
    <w:semiHidden/>
    <w:unhideWhenUsed/>
    <w:rsid w:val="00F64EF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4592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1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3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84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6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1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0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44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6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60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63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0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53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22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1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75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99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2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28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8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28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59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1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28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38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0.emf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oleObject" Target="embeddings/oleObject2.bin"/><Relationship Id="rId37" Type="http://schemas.openxmlformats.org/officeDocument/2006/relationships/image" Target="media/image26.png"/><Relationship Id="rId40" Type="http://schemas.openxmlformats.org/officeDocument/2006/relationships/oleObject" Target="embeddings/oleObject5.bin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hyperlink" Target="https://doi.org/10.1016/j.jpowsour.2017.09.020" TargetMode="External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oleObject" Target="embeddings/oleObject1.bin"/><Relationship Id="rId35" Type="http://schemas.openxmlformats.org/officeDocument/2006/relationships/image" Target="media/image25.emf"/><Relationship Id="rId43" Type="http://schemas.openxmlformats.org/officeDocument/2006/relationships/oleObject" Target="embeddings/oleObject6.bin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hyperlink" Target="https://doi.org/10.1016/j.electacta.2021.138955" TargetMode="External"/><Relationship Id="rId77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38.png"/><Relationship Id="rId72" Type="http://schemas.openxmlformats.org/officeDocument/2006/relationships/hyperlink" Target="https://doi.org/10.1016/j.jpowsour.2014.06.078" TargetMode="Externa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oleObject" Target="embeddings/oleObject3.bin"/><Relationship Id="rId38" Type="http://schemas.openxmlformats.org/officeDocument/2006/relationships/image" Target="media/image27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13.png"/><Relationship Id="rId41" Type="http://schemas.openxmlformats.org/officeDocument/2006/relationships/image" Target="media/image29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hyperlink" Target="https://doi.org/10.1016/j.ijhydene.2023.07.048" TargetMode="External"/><Relationship Id="rId75" Type="http://schemas.openxmlformats.org/officeDocument/2006/relationships/hyperlink" Target="https://doi.org/10.1016/j.jpowsour.2022.231370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oleObject" Target="embeddings/oleObject4.bin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" Type="http://schemas.openxmlformats.org/officeDocument/2006/relationships/image" Target="media/image3.png"/><Relationship Id="rId31" Type="http://schemas.openxmlformats.org/officeDocument/2006/relationships/image" Target="media/image23.emf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hyperlink" Target="https://doi.org/10.1016/j.jpowsour.2021.230506" TargetMode="External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28.emf"/><Relationship Id="rId34" Type="http://schemas.openxmlformats.org/officeDocument/2006/relationships/image" Target="media/image2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hyperlink" Target="https://doi.org/10.1016/j.apsusc.2022.155008" TargetMode="External"/><Relationship Id="rId7" Type="http://schemas.openxmlformats.org/officeDocument/2006/relationships/endnotes" Target="endnotes.xml"/><Relationship Id="rId71" Type="http://schemas.openxmlformats.org/officeDocument/2006/relationships/hyperlink" Target="https://doi.org/10.1016/j.apcatb.2020.118762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2.emf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1702D9-51B3-E44A-A864-557438F873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82</Pages>
  <Words>13944</Words>
  <Characters>79482</Characters>
  <Application>Microsoft Office Word</Application>
  <DocSecurity>0</DocSecurity>
  <Lines>662</Lines>
  <Paragraphs>186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93240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장진욱</dc:creator>
  <cp:keywords/>
  <dc:description/>
  <cp:lastModifiedBy>hhan@kitech.re.kr</cp:lastModifiedBy>
  <cp:revision>2</cp:revision>
  <dcterms:created xsi:type="dcterms:W3CDTF">2025-07-24T03:04:00Z</dcterms:created>
  <dcterms:modified xsi:type="dcterms:W3CDTF">2025-07-24T03:04:00Z</dcterms:modified>
</cp:coreProperties>
</file>