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1A8" w:rsidRPr="000871A8" w:rsidRDefault="000871A8" w:rsidP="000871A8">
      <w:pPr>
        <w:spacing w:after="0" w:line="276" w:lineRule="auto"/>
        <w:rPr>
          <w:rFonts w:ascii="Arial" w:eastAsia="Arial" w:hAnsi="Arial" w:cs="Arial"/>
        </w:rPr>
      </w:pPr>
      <w:r w:rsidRPr="000871A8">
        <w:rPr>
          <w:rFonts w:ascii="Arial" w:eastAsia="Arial" w:hAnsi="Arial" w:cs="Arial"/>
        </w:rPr>
        <w:t>Supplementary Table 1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0"/>
        <w:gridCol w:w="4950"/>
        <w:gridCol w:w="2109"/>
      </w:tblGrid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Database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Search strategy/MeSh keywords</w:t>
            </w: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Results</w:t>
            </w: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PubMed 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Mesh strategy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ANCA vasculitis: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"Anti-Neutrophil Cytoplasmic Antibody-Associated Vasculitis/complications"[Majr] OR  "Anti-Neutrophil Cytoplasmic Antibody-Associated Vasculitis/diagnosis"[Majr] OR  "Anti-Neutrophil Cytoplasmic Antibody-Associated Vasculitis/diagnostic imaging"[Majr] OR  "Anti-Neutrophil Cytoplasmic Antibody-Associated Vasculitis/diet therapy"[Majr] OR  "Anti-Neutrophil Cytoplasmic Antibody-Associated Vasculitis/drug therapy"[Majr] OR  "Anti-Neutrophil Cytoplasmic Antibody-Associated Vasculitis/etiology"[Majr] OR  "Anti-Neutrophil Cytoplasmic Antibody-Associated Vasculitis/history"[Majr] OR  "Anti-Neutrophil Cytoplasmic Antibody-Associated Vasculitis/metabolism"[Majr] OR  "Anti-Neutrophil Cytoplasmic Antibody-Associated Vasculitis/mortality"[Majr] OR  "Anti-Neutrophil Cytoplasmic Antibody-Associated Vasculitis/pathology"[Majr] OR  "Anti-Neutrophil Cytoplasmic Antibody-Associated Vasculitis/physiopathology"[Majr] OR  "Anti-Neutrophil Cytoplasmic Antibody-Associated Vasculitis/surgery"[Majr] OR  "Anti-Neutrophil Cytoplasmic Antibody-Associated Vasculitis/therapy"[Majr] )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 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Avacopan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("avacopan" [Supplementary Concept])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Avacopan and ANCA vasculitis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("avacopan" [Supplementary Concept]) AND ( "Anti-Neutrophil Cytoplasmic Antibody-Associated Vasculitis/complications"[Majr] OR  "Anti-Neutrophil Cytoplasmic Antibody-Associated Vasculitis/diagnosis"[Majr] OR  "Anti-Neutrophil Cytoplasmic Antibody-Associated Vasculitis/diagnostic imaging"[Majr] OR  "Anti-Neutrophil Cytoplasmic Antibody-Associated Vasculitis/diet therapy"[Majr] OR  "Anti-Neutrophil Cytoplasmic Antibody-Associated Vasculitis/drug therapy"[Majr] OR  "Anti-Neutrophil Cytoplasmic Antibody-Associated Vasculitis/etiology"[Majr] OR  "Anti-Neutrophil Cytoplasmic Antibody-Associated Vasculitis/history"[Majr] OR  "Anti-Neutrophil Cytoplasmic Antibody-Associated Vasculitis/metabolism"[Majr] OR  "Anti-</w:t>
            </w:r>
            <w:r w:rsidRPr="000871A8">
              <w:rPr>
                <w:rFonts w:ascii="Arial" w:eastAsia="Arial" w:hAnsi="Arial" w:cs="Arial"/>
                <w:lang w:val="en-GB"/>
              </w:rPr>
              <w:lastRenderedPageBreak/>
              <w:t>Neutrophil Cytoplasmic Antibody-Associated Vasculitis/mortality"[Majr] OR  "Anti-Neutrophil Cytoplasmic Antibody-Associated Vasculitis/pathology"[Majr] OR  "Anti-Neutrophil Cytoplasmic Antibody-Associated Vasculitis/physiopathology"[Majr] OR  "Anti-Neutrophil Cytoplasmic Antibody-Associated Vasculitis/surgery"[Majr] OR  "Anti-Neutrophil Cytoplasmic Antibody-Associated Vasculitis/therapy"[Majr] )</w:t>
            </w: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lastRenderedPageBreak/>
              <w:t>47 results as of 02/15/2025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Clinical trials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6 results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PubMed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Advanced search strategy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Avacopan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"avacopan"[Supplementary Concept] OR "avacopan"[All Fields]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Anca vasculitis or ANCA GN or ANCA positive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(("antibodies, antineutrophil cytoplasmic"[MeSH Terms] OR ("antibodies"[All Fields] AND "antineutrophil"[All Fields] AND "cytoplasmic"[All Fields]) OR "antineutrophil cytoplasmic antibodies"[All Fields] OR "anca"[All Fields]) AND ("vasculitide"[All Fields] OR "vasculities"[All Fields] OR "vasculitis"[MeSH Terms] OR "vasculitis"[All Fields] OR "vasculitides"[All Fields])) OR (("antibodies, antineutrophil cytoplasmic"[MeSH Terms] OR ("antibodies"[All Fields] AND "antineutrophil"[All Fields] AND "cytoplasmic"[All Fields]) OR "antineutrophil cytoplasmic antibodies"[All Fields] OR "anca"[All Fields]) AND ("geriatr nurs"[Journal] OR "gn"[All Fields])) OR (("antibodies, antineutrophil cytoplasmic"[MeSH Terms] OR ("antibodies"[All Fields] AND "antineutrophil"[All Fields] AND "cytoplasmic"[All Fields]) OR "antineutrophil cytoplasmic antibodies"[All Fields] OR "anca"[All Fields]) AND ("positive"[All Fields] OR "positively"[All Fields] OR "positiveness"[All Fields] OR "positives"[All Fields] OR "positivities"[All Fields] OR "positivity"[All Fields]))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#10 and # 11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("avacopan"[Supplementary Concept] OR "avacopan"[All Fields]) AND ((("antibodies, antineutrophil cytoplasmic"[MeSH Terms] OR ("antibodies"[All Fields] AND "antineutrophil"[All Fields] AND "cytoplasmic"[All Fields]) OR "antineutrophil cytoplasmic antibodies"[All Fields] OR "anca"[All Fields]) AND ("vasculitide"[All Fields] OR "vasculities"[All Fields] OR "vasculitis"[MeSH Terms] OR "vasculitis"[All Fields] OR "vasculitides"[All Fields])) OR (("antibodies, antineutrophil cytoplasmic"[MeSH Terms] OR ("antibodies"[All Fields] AND "antineutrophil"[All Fields] AND </w:t>
            </w:r>
            <w:r w:rsidRPr="000871A8">
              <w:rPr>
                <w:rFonts w:ascii="Arial" w:eastAsia="Arial" w:hAnsi="Arial" w:cs="Arial"/>
                <w:lang w:val="en-GB"/>
              </w:rPr>
              <w:lastRenderedPageBreak/>
              <w:t>"cytoplasmic"[All Fields]) OR "antineutrophil cytoplasmic antibodies"[All Fields] OR "anca"[All Fields]) AND ("geriatr nurs"[Journal] OR "gn"[All Fields])) OR (("antibodies, antineutrophil cytoplasmic"[MeSH Terms] OR ("antibodies"[All Fields] AND "antineutrophil"[All Fields] AND "cytoplasmic"[All Fields]) OR "antineutrophil cytoplasmic antibodies"[All Fields] OR "anca"[All Fields]) AND ("positive"[All Fields] OR "positively"[All Fields] OR "positiveness"[All Fields] OR "positives"[All Fields] OR "positivities"[All Fields] OR "positivity"[All Fields])))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lastRenderedPageBreak/>
              <w:t>129 results, applied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Filters for clinical trials that showed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6 results </w:t>
            </w: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PubMed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Typing keywords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"avacopan" and ("ANCA vasculitis" or "ANCA GN" or "ANCA positive")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Avacopan and ANCA vasculitis</w:t>
            </w: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29 results, 0 for clinical trials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129 results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Filters for clinical trials and RCT showed 6 results </w:t>
            </w: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Cochrane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Avacopan had 70 trials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ANCA vasculitis had 69 trials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#1 and #2 avacopan and ANCA vasculitis had 53 trials</w:t>
            </w: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9 trials selected not on rayyan screened separately. </w:t>
            </w: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Google scholar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Avacopan and ANVA vasculitis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About 4800 results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Filter 2017 onwards showed 1920 articles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15 pages studied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24 articles selected</w:t>
            </w: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ScienceDirect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Did an advanced search with avacopan and ANCA vasculitis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Applied filters: 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English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Research articles</w:t>
            </w: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 xml:space="preserve">Overall 350 articles, 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After applying  filters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50 articles but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No new article</w:t>
            </w:r>
          </w:p>
        </w:tc>
      </w:tr>
      <w:tr w:rsidR="000871A8" w:rsidRPr="000871A8" w:rsidTr="00A97777">
        <w:tc>
          <w:tcPr>
            <w:tcW w:w="1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ClinicalTrials .gov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 xml:space="preserve">Did an advanced search with 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Condition: ANCA-associated vasculitis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lang w:val="en-GB"/>
              </w:rPr>
            </w:pPr>
            <w:r w:rsidRPr="000871A8">
              <w:rPr>
                <w:rFonts w:ascii="Arial" w:eastAsia="Arial" w:hAnsi="Arial" w:cs="Arial"/>
                <w:lang w:val="en-GB"/>
              </w:rPr>
              <w:t>Intervention: Avacopan</w:t>
            </w:r>
          </w:p>
        </w:tc>
        <w:tc>
          <w:tcPr>
            <w:tcW w:w="21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 xml:space="preserve">15 studies out of which </w:t>
            </w:r>
          </w:p>
          <w:p w:rsidR="000871A8" w:rsidRPr="000871A8" w:rsidRDefault="000871A8" w:rsidP="000871A8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333333"/>
                <w:highlight w:val="white"/>
                <w:lang w:val="en-GB"/>
              </w:rPr>
            </w:pPr>
            <w:r w:rsidRPr="000871A8">
              <w:rPr>
                <w:rFonts w:ascii="Arial" w:eastAsia="Arial" w:hAnsi="Arial" w:cs="Arial"/>
                <w:color w:val="333333"/>
                <w:highlight w:val="white"/>
                <w:lang w:val="en-GB"/>
              </w:rPr>
              <w:t>Selected 3</w:t>
            </w:r>
          </w:p>
        </w:tc>
      </w:tr>
    </w:tbl>
    <w:p w:rsidR="000871A8" w:rsidRPr="000871A8" w:rsidRDefault="000871A8" w:rsidP="000871A8">
      <w:pPr>
        <w:spacing w:after="0" w:line="276" w:lineRule="auto"/>
        <w:rPr>
          <w:rFonts w:ascii="Arial" w:eastAsia="Arial" w:hAnsi="Arial" w:cs="Arial"/>
        </w:rPr>
      </w:pPr>
    </w:p>
    <w:p w:rsidR="005F7E16" w:rsidRDefault="000871A8">
      <w:bookmarkStart w:id="0" w:name="_GoBack"/>
      <w:bookmarkEnd w:id="0"/>
    </w:p>
    <w:sectPr w:rsidR="005F7E16" w:rsidSect="001B0EE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1A8"/>
    <w:rsid w:val="000871A8"/>
    <w:rsid w:val="006B6762"/>
    <w:rsid w:val="0099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4F118F-9D8D-4AB2-B727-3C174C99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854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MSLC</Company>
  <LinksUpToDate>false</LinksUpToDate>
  <CharactersWithSpaces>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Manchanda</dc:creator>
  <cp:keywords/>
  <dc:description/>
  <cp:lastModifiedBy>Veronica Manchanda</cp:lastModifiedBy>
  <cp:revision>1</cp:revision>
  <dcterms:created xsi:type="dcterms:W3CDTF">2025-07-23T18:56:00Z</dcterms:created>
  <dcterms:modified xsi:type="dcterms:W3CDTF">2025-07-23T18:57:00Z</dcterms:modified>
</cp:coreProperties>
</file>