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F629B" w14:textId="77777777" w:rsidR="00D177FC" w:rsidRPr="005725E5" w:rsidRDefault="00D177FC" w:rsidP="00780AF0">
      <w:pPr>
        <w:spacing w:line="480" w:lineRule="auto"/>
        <w:ind w:firstLineChars="0" w:firstLine="0"/>
        <w:rPr>
          <w:rFonts w:cs="Times New Roman"/>
          <w:i/>
          <w:sz w:val="28"/>
          <w:szCs w:val="28"/>
        </w:rPr>
      </w:pPr>
      <w:bookmarkStart w:id="0" w:name="_Hlk490901763"/>
      <w:bookmarkStart w:id="1" w:name="OLE_LINK1"/>
      <w:bookmarkEnd w:id="0"/>
      <w:r w:rsidRPr="005725E5">
        <w:rPr>
          <w:rFonts w:cs="Times New Roman"/>
          <w:i/>
          <w:sz w:val="28"/>
          <w:szCs w:val="28"/>
        </w:rPr>
        <w:t>Supplement materials for</w:t>
      </w:r>
    </w:p>
    <w:p w14:paraId="783C2DF2" w14:textId="77777777" w:rsidR="00D44926" w:rsidRDefault="00D44926" w:rsidP="00780AF0">
      <w:pPr>
        <w:pStyle w:val="3"/>
        <w:spacing w:line="480" w:lineRule="auto"/>
        <w:ind w:firstLineChars="0" w:firstLine="0"/>
        <w:rPr>
          <w:rStyle w:val="fontstyle01"/>
          <w:rFonts w:eastAsia="黑体" w:cs="Times New Roman" w:hint="eastAsia"/>
          <w:b/>
          <w:bCs/>
          <w:sz w:val="30"/>
          <w:szCs w:val="30"/>
        </w:rPr>
      </w:pPr>
      <w:bookmarkStart w:id="2" w:name="_Hlk54083257"/>
      <w:bookmarkEnd w:id="1"/>
      <w:r w:rsidRPr="00DC2F29">
        <w:rPr>
          <w:rStyle w:val="fontstyle01"/>
          <w:rFonts w:eastAsia="黑体" w:cs="Times New Roman"/>
          <w:b/>
          <w:bCs/>
          <w:sz w:val="30"/>
          <w:szCs w:val="30"/>
        </w:rPr>
        <w:t xml:space="preserve">Kinetic Study on Degradation of Micro-organics by </w:t>
      </w:r>
      <w:bookmarkStart w:id="3" w:name="_Hlk54118222"/>
      <w:r w:rsidRPr="00DC2F29">
        <w:rPr>
          <w:rStyle w:val="fontstyle01"/>
          <w:rFonts w:eastAsia="黑体" w:cs="Times New Roman"/>
          <w:b/>
          <w:bCs/>
          <w:sz w:val="30"/>
          <w:szCs w:val="30"/>
        </w:rPr>
        <w:t xml:space="preserve">Different UV based </w:t>
      </w:r>
      <w:r w:rsidRPr="00705092">
        <w:rPr>
          <w:rFonts w:ascii="TimesNewRomanPS-BoldMT" w:eastAsia="黑体" w:hAnsi="TimesNewRomanPS-BoldMT" w:cs="Times New Roman"/>
          <w:color w:val="000000"/>
          <w:sz w:val="30"/>
          <w:szCs w:val="30"/>
        </w:rPr>
        <w:t xml:space="preserve">advanced </w:t>
      </w:r>
      <w:bookmarkStart w:id="4" w:name="_Hlk45224279"/>
      <w:r w:rsidRPr="00705092">
        <w:rPr>
          <w:rFonts w:ascii="TimesNewRomanPS-BoldMT" w:eastAsia="黑体" w:hAnsi="TimesNewRomanPS-BoldMT" w:cs="Times New Roman"/>
          <w:color w:val="000000"/>
          <w:sz w:val="30"/>
          <w:szCs w:val="30"/>
        </w:rPr>
        <w:t>oxidation</w:t>
      </w:r>
      <w:bookmarkEnd w:id="4"/>
      <w:r w:rsidRPr="00705092">
        <w:rPr>
          <w:rFonts w:ascii="TimesNewRomanPS-BoldMT" w:eastAsia="黑体" w:hAnsi="TimesNewRomanPS-BoldMT" w:cs="Times New Roman"/>
          <w:color w:val="000000"/>
          <w:sz w:val="30"/>
          <w:szCs w:val="30"/>
        </w:rPr>
        <w:t xml:space="preserve"> processes</w:t>
      </w:r>
      <w:bookmarkEnd w:id="3"/>
      <w:r w:rsidRPr="00DC2F29">
        <w:rPr>
          <w:rStyle w:val="fontstyle01"/>
          <w:rFonts w:eastAsia="黑体" w:cs="Times New Roman"/>
          <w:b/>
          <w:bCs/>
          <w:sz w:val="30"/>
          <w:szCs w:val="30"/>
        </w:rPr>
        <w:t xml:space="preserve"> in </w:t>
      </w:r>
      <w:proofErr w:type="spellStart"/>
      <w:r w:rsidRPr="00DC2F29">
        <w:rPr>
          <w:rStyle w:val="fontstyle01"/>
          <w:rFonts w:eastAsia="黑体" w:cs="Times New Roman"/>
          <w:b/>
          <w:bCs/>
          <w:sz w:val="30"/>
          <w:szCs w:val="30"/>
        </w:rPr>
        <w:t>EfOM</w:t>
      </w:r>
      <w:proofErr w:type="spellEnd"/>
      <w:r w:rsidRPr="00DC2F29">
        <w:rPr>
          <w:rStyle w:val="fontstyle01"/>
          <w:rFonts w:eastAsia="黑体" w:cs="Times New Roman"/>
          <w:b/>
          <w:bCs/>
          <w:sz w:val="30"/>
          <w:szCs w:val="30"/>
        </w:rPr>
        <w:t xml:space="preserve"> Matrix</w:t>
      </w:r>
      <w:bookmarkEnd w:id="2"/>
    </w:p>
    <w:p w14:paraId="25777DC1" w14:textId="1190B9FF" w:rsidR="00D44926" w:rsidRPr="004230CF" w:rsidRDefault="00D44926" w:rsidP="004230CF">
      <w:pPr>
        <w:pStyle w:val="3"/>
        <w:spacing w:before="0" w:after="0" w:line="360" w:lineRule="auto"/>
        <w:ind w:firstLineChars="0" w:firstLine="0"/>
        <w:rPr>
          <w:rFonts w:eastAsia="黑体" w:cs="Times New Roman"/>
          <w:color w:val="000000"/>
          <w:sz w:val="20"/>
          <w:szCs w:val="20"/>
        </w:rPr>
      </w:pPr>
      <w:r w:rsidRPr="004230CF">
        <w:rPr>
          <w:rFonts w:cs="Times New Roman"/>
          <w:sz w:val="20"/>
          <w:szCs w:val="20"/>
        </w:rPr>
        <w:t>Table S1 Setting parameters for detecting target pollutants</w:t>
      </w:r>
    </w:p>
    <w:p w14:paraId="321A49FF" w14:textId="77777777" w:rsidR="00D44926" w:rsidRPr="004230CF" w:rsidRDefault="00D44926" w:rsidP="004230CF">
      <w:pPr>
        <w:pStyle w:val="4"/>
        <w:spacing w:before="0" w:after="0" w:line="360" w:lineRule="auto"/>
        <w:ind w:firstLineChars="0" w:firstLine="0"/>
        <w:rPr>
          <w:rFonts w:ascii="Times New Roman" w:eastAsia="宋体" w:hAnsi="Times New Roman" w:cs="Times New Roman"/>
          <w:sz w:val="20"/>
          <w:szCs w:val="20"/>
        </w:rPr>
      </w:pPr>
      <w:r w:rsidRPr="004230CF">
        <w:rPr>
          <w:rFonts w:ascii="Times New Roman" w:eastAsia="宋体" w:hAnsi="Times New Roman" w:cs="Times New Roman"/>
          <w:sz w:val="20"/>
          <w:szCs w:val="20"/>
        </w:rPr>
        <w:t>Table S2 Summary of pseudo-first-order reaction rate constants for BA (or p-CBA) degradation</w:t>
      </w:r>
    </w:p>
    <w:p w14:paraId="7FC8AE7A" w14:textId="77777777" w:rsidR="00D44926" w:rsidRPr="004230CF" w:rsidRDefault="00D44926" w:rsidP="004230CF">
      <w:pPr>
        <w:pStyle w:val="4"/>
        <w:spacing w:before="0" w:after="0" w:line="360" w:lineRule="auto"/>
        <w:ind w:firstLineChars="0" w:firstLine="0"/>
        <w:rPr>
          <w:rFonts w:ascii="Times New Roman" w:eastAsia="宋体" w:hAnsi="Times New Roman" w:cs="Times New Roman"/>
          <w:sz w:val="20"/>
          <w:szCs w:val="20"/>
        </w:rPr>
      </w:pPr>
      <w:r w:rsidRPr="004230CF">
        <w:rPr>
          <w:rFonts w:ascii="Times New Roman" w:eastAsia="宋体" w:hAnsi="Times New Roman" w:cs="Times New Roman"/>
          <w:sz w:val="20"/>
          <w:szCs w:val="20"/>
        </w:rPr>
        <w:t>Table S3 Summary of pseudo-first-order reaction rate constants for BA (or p-CBA) degradation with MeOH (or t-</w:t>
      </w:r>
      <w:proofErr w:type="spellStart"/>
      <w:r w:rsidRPr="004230CF">
        <w:rPr>
          <w:rFonts w:ascii="Times New Roman" w:eastAsia="宋体" w:hAnsi="Times New Roman" w:cs="Times New Roman"/>
          <w:sz w:val="20"/>
          <w:szCs w:val="20"/>
        </w:rPr>
        <w:t>BuOH</w:t>
      </w:r>
      <w:proofErr w:type="spellEnd"/>
      <w:r w:rsidRPr="004230CF">
        <w:rPr>
          <w:rFonts w:ascii="Times New Roman" w:eastAsia="宋体" w:hAnsi="Times New Roman" w:cs="Times New Roman"/>
          <w:sz w:val="20"/>
          <w:szCs w:val="20"/>
        </w:rPr>
        <w:t>)</w:t>
      </w:r>
    </w:p>
    <w:p w14:paraId="686E556C" w14:textId="77777777" w:rsidR="00D44926" w:rsidRPr="004230CF" w:rsidRDefault="00D44926" w:rsidP="004230CF">
      <w:pPr>
        <w:widowControl/>
        <w:spacing w:line="360" w:lineRule="auto"/>
        <w:ind w:firstLineChars="0" w:firstLine="0"/>
        <w:rPr>
          <w:rFonts w:cs="Times New Roman"/>
          <w:b/>
          <w:bCs/>
          <w:sz w:val="20"/>
          <w:szCs w:val="20"/>
        </w:rPr>
      </w:pPr>
      <w:r w:rsidRPr="004230CF">
        <w:rPr>
          <w:rFonts w:cs="Times New Roman"/>
          <w:b/>
          <w:bCs/>
          <w:sz w:val="20"/>
          <w:szCs w:val="20"/>
        </w:rPr>
        <w:t xml:space="preserve">Table S4 Comparison of </w:t>
      </w:r>
      <w:r w:rsidRPr="004230CF">
        <w:rPr>
          <w:rFonts w:cs="Times New Roman"/>
          <w:b/>
          <w:bCs/>
          <w:i/>
          <w:iCs/>
          <w:sz w:val="20"/>
          <w:szCs w:val="20"/>
        </w:rPr>
        <w:t>k</w:t>
      </w:r>
      <w:r w:rsidRPr="004230CF">
        <w:rPr>
          <w:rFonts w:cs="Times New Roman"/>
          <w:b/>
          <w:bCs/>
          <w:sz w:val="20"/>
          <w:szCs w:val="20"/>
        </w:rPr>
        <w:t xml:space="preserve"> values of organic matter from different sources with SO</w:t>
      </w:r>
      <w:r w:rsidRPr="004230CF">
        <w:rPr>
          <w:rFonts w:cs="Times New Roman"/>
          <w:b/>
          <w:bCs/>
          <w:sz w:val="20"/>
          <w:szCs w:val="20"/>
          <w:vertAlign w:val="subscript"/>
        </w:rPr>
        <w:t>4</w:t>
      </w:r>
      <w:r w:rsidRPr="004230CF">
        <w:rPr>
          <w:rFonts w:cs="Times New Roman"/>
          <w:b/>
          <w:bCs/>
          <w:sz w:val="20"/>
          <w:szCs w:val="20"/>
          <w:vertAlign w:val="superscript"/>
        </w:rPr>
        <w:t>−·</w:t>
      </w:r>
      <w:r w:rsidRPr="004230CF">
        <w:rPr>
          <w:rFonts w:cs="Times New Roman"/>
          <w:b/>
          <w:bCs/>
          <w:sz w:val="20"/>
          <w:szCs w:val="20"/>
        </w:rPr>
        <w:t xml:space="preserve"> obtained this study and literatures</w:t>
      </w:r>
    </w:p>
    <w:p w14:paraId="3F25BDEE" w14:textId="1C7AF4D3" w:rsidR="00D44926" w:rsidRPr="004230CF" w:rsidRDefault="00D44926" w:rsidP="004230CF">
      <w:pPr>
        <w:widowControl/>
        <w:spacing w:line="360" w:lineRule="auto"/>
        <w:ind w:firstLineChars="0" w:firstLine="0"/>
        <w:rPr>
          <w:rFonts w:cs="Times New Roman"/>
          <w:b/>
          <w:bCs/>
          <w:sz w:val="20"/>
          <w:szCs w:val="20"/>
        </w:rPr>
      </w:pPr>
      <w:r w:rsidRPr="004230CF">
        <w:rPr>
          <w:rFonts w:cs="Times New Roman"/>
          <w:b/>
          <w:bCs/>
          <w:sz w:val="20"/>
          <w:szCs w:val="20"/>
        </w:rPr>
        <w:t xml:space="preserve">Table S5 Comparison of </w:t>
      </w:r>
      <w:r w:rsidRPr="004230CF">
        <w:rPr>
          <w:rFonts w:cs="Times New Roman"/>
          <w:b/>
          <w:bCs/>
          <w:i/>
          <w:iCs/>
          <w:sz w:val="20"/>
          <w:szCs w:val="20"/>
        </w:rPr>
        <w:t>k</w:t>
      </w:r>
      <w:r w:rsidRPr="004230CF">
        <w:rPr>
          <w:rFonts w:cs="Times New Roman"/>
          <w:b/>
          <w:bCs/>
          <w:sz w:val="20"/>
          <w:szCs w:val="20"/>
        </w:rPr>
        <w:t xml:space="preserve"> values of organic matter from different sources with HO</w:t>
      </w:r>
      <w:r w:rsidRPr="004230CF">
        <w:rPr>
          <w:rFonts w:cs="Times New Roman"/>
          <w:b/>
          <w:bCs/>
          <w:sz w:val="20"/>
          <w:szCs w:val="20"/>
          <w:vertAlign w:val="superscript"/>
        </w:rPr>
        <w:t>·</w:t>
      </w:r>
      <w:r w:rsidRPr="004230CF">
        <w:rPr>
          <w:rFonts w:cs="Times New Roman"/>
          <w:b/>
          <w:bCs/>
          <w:sz w:val="20"/>
          <w:szCs w:val="20"/>
        </w:rPr>
        <w:t xml:space="preserve"> obtained this study and literatures</w:t>
      </w:r>
    </w:p>
    <w:p w14:paraId="69FEFE32" w14:textId="53908A8C" w:rsidR="00307AFE" w:rsidRPr="004230CF" w:rsidRDefault="00307AFE" w:rsidP="004230CF">
      <w:pPr>
        <w:widowControl/>
        <w:spacing w:line="360" w:lineRule="auto"/>
        <w:ind w:firstLineChars="0" w:firstLine="0"/>
        <w:rPr>
          <w:rFonts w:cs="Times New Roman"/>
          <w:b/>
          <w:bCs/>
          <w:sz w:val="20"/>
          <w:szCs w:val="20"/>
        </w:rPr>
      </w:pPr>
      <w:r w:rsidRPr="004230CF">
        <w:rPr>
          <w:rFonts w:cs="Times New Roman"/>
          <w:b/>
          <w:bCs/>
          <w:sz w:val="20"/>
          <w:szCs w:val="20"/>
        </w:rPr>
        <w:t xml:space="preserve">Table S6 Second-order rate constants of </w:t>
      </w:r>
      <w:proofErr w:type="spellStart"/>
      <w:r w:rsidRPr="004230CF">
        <w:rPr>
          <w:rFonts w:cs="Times New Roman"/>
          <w:b/>
          <w:bCs/>
          <w:sz w:val="20"/>
          <w:szCs w:val="20"/>
        </w:rPr>
        <w:t>EfOM</w:t>
      </w:r>
      <w:proofErr w:type="spellEnd"/>
      <w:r w:rsidRPr="004230CF">
        <w:rPr>
          <w:rFonts w:cs="Times New Roman"/>
          <w:b/>
          <w:bCs/>
          <w:sz w:val="20"/>
          <w:szCs w:val="20"/>
        </w:rPr>
        <w:t xml:space="preserve"> with HO·, SO4-· and </w:t>
      </w:r>
      <w:proofErr w:type="spellStart"/>
      <w:r w:rsidRPr="004230CF">
        <w:rPr>
          <w:rFonts w:cs="Times New Roman"/>
          <w:b/>
          <w:bCs/>
          <w:sz w:val="20"/>
          <w:szCs w:val="20"/>
        </w:rPr>
        <w:t>ClO</w:t>
      </w:r>
      <w:proofErr w:type="spellEnd"/>
      <w:r w:rsidRPr="004230CF">
        <w:rPr>
          <w:rFonts w:cs="Times New Roman"/>
          <w:b/>
          <w:bCs/>
          <w:sz w:val="20"/>
          <w:szCs w:val="20"/>
        </w:rPr>
        <w:t>· in different systems, obtained in this study</w:t>
      </w:r>
    </w:p>
    <w:p w14:paraId="6B1FEFE1" w14:textId="08003750" w:rsidR="00852ACA" w:rsidRPr="004230CF" w:rsidRDefault="00852ACA" w:rsidP="004230CF">
      <w:pPr>
        <w:widowControl/>
        <w:spacing w:line="360" w:lineRule="auto"/>
        <w:ind w:firstLineChars="0" w:firstLine="0"/>
        <w:rPr>
          <w:rFonts w:cs="Times New Roman"/>
          <w:b/>
          <w:bCs/>
          <w:sz w:val="20"/>
          <w:szCs w:val="20"/>
        </w:rPr>
      </w:pPr>
      <w:r w:rsidRPr="004230CF">
        <w:rPr>
          <w:rFonts w:cs="Times New Roman"/>
          <w:b/>
          <w:bCs/>
          <w:sz w:val="20"/>
          <w:szCs w:val="20"/>
        </w:rPr>
        <w:t xml:space="preserve">Table S7 </w:t>
      </w:r>
      <w:proofErr w:type="spellStart"/>
      <w:r w:rsidRPr="004230CF">
        <w:rPr>
          <w:rFonts w:cs="Times New Roman"/>
          <w:b/>
          <w:bCs/>
          <w:sz w:val="20"/>
          <w:szCs w:val="20"/>
        </w:rPr>
        <w:t>Rct</w:t>
      </w:r>
      <w:proofErr w:type="spellEnd"/>
      <w:r w:rsidRPr="004230CF">
        <w:rPr>
          <w:rFonts w:cs="Times New Roman"/>
          <w:b/>
          <w:bCs/>
          <w:sz w:val="20"/>
          <w:szCs w:val="20"/>
        </w:rPr>
        <w:t xml:space="preserve"> values of SO</w:t>
      </w:r>
      <w:r w:rsidRPr="004230CF">
        <w:rPr>
          <w:rFonts w:cs="Times New Roman"/>
          <w:b/>
          <w:bCs/>
          <w:sz w:val="20"/>
          <w:szCs w:val="20"/>
          <w:vertAlign w:val="subscript"/>
        </w:rPr>
        <w:t>4</w:t>
      </w:r>
      <w:r w:rsidRPr="004230CF">
        <w:rPr>
          <w:rFonts w:cs="Times New Roman"/>
          <w:b/>
          <w:bCs/>
          <w:sz w:val="20"/>
          <w:szCs w:val="20"/>
          <w:vertAlign w:val="superscript"/>
        </w:rPr>
        <w:t>-·</w:t>
      </w:r>
      <w:r w:rsidRPr="004230CF">
        <w:rPr>
          <w:rFonts w:cs="Times New Roman"/>
          <w:b/>
          <w:bCs/>
          <w:sz w:val="20"/>
          <w:szCs w:val="20"/>
        </w:rPr>
        <w:t>and ·OH to BA or p‒CBA degradation, respectively, in UV/PS, UV/PMS, and UV/H</w:t>
      </w:r>
      <w:r w:rsidRPr="004230CF">
        <w:rPr>
          <w:rFonts w:cs="Times New Roman"/>
          <w:b/>
          <w:bCs/>
          <w:sz w:val="20"/>
          <w:szCs w:val="20"/>
          <w:vertAlign w:val="subscript"/>
        </w:rPr>
        <w:t>2</w:t>
      </w:r>
      <w:r w:rsidRPr="004230CF">
        <w:rPr>
          <w:rFonts w:cs="Times New Roman"/>
          <w:b/>
          <w:bCs/>
          <w:sz w:val="20"/>
          <w:szCs w:val="20"/>
        </w:rPr>
        <w:t>O</w:t>
      </w:r>
      <w:r w:rsidRPr="004230CF">
        <w:rPr>
          <w:rFonts w:cs="Times New Roman"/>
          <w:b/>
          <w:bCs/>
          <w:sz w:val="20"/>
          <w:szCs w:val="20"/>
          <w:vertAlign w:val="subscript"/>
        </w:rPr>
        <w:t>2</w:t>
      </w:r>
      <w:r w:rsidRPr="004230CF">
        <w:rPr>
          <w:rFonts w:cs="Times New Roman"/>
          <w:b/>
          <w:bCs/>
          <w:sz w:val="20"/>
          <w:szCs w:val="20"/>
        </w:rPr>
        <w:t xml:space="preserve"> systems</w:t>
      </w:r>
    </w:p>
    <w:p w14:paraId="3E9FA3E8" w14:textId="3CEA3DE6" w:rsidR="000063C2" w:rsidRPr="004230CF" w:rsidRDefault="000063C2" w:rsidP="00780AF0">
      <w:pPr>
        <w:pStyle w:val="4"/>
        <w:spacing w:line="480" w:lineRule="auto"/>
        <w:ind w:firstLineChars="95" w:firstLine="190"/>
        <w:jc w:val="left"/>
        <w:rPr>
          <w:rFonts w:ascii="Times New Roman" w:eastAsia="宋体" w:hAnsi="Times New Roman" w:cs="Times New Roman"/>
          <w:b w:val="0"/>
          <w:bCs w:val="0"/>
          <w:sz w:val="20"/>
          <w:szCs w:val="20"/>
        </w:rPr>
      </w:pPr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Table S</w:t>
      </w:r>
      <w:r w:rsidR="004B527E"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1</w:t>
      </w:r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 xml:space="preserve"> Setting parameters for detecting target pollutants</w:t>
      </w: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302"/>
        <w:gridCol w:w="3664"/>
        <w:gridCol w:w="1621"/>
        <w:gridCol w:w="1719"/>
      </w:tblGrid>
      <w:tr w:rsidR="000063C2" w:rsidRPr="004230CF" w14:paraId="7F0AD28A" w14:textId="77777777" w:rsidTr="00D177FC">
        <w:tc>
          <w:tcPr>
            <w:tcW w:w="78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5FDA4B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Contaminant</w:t>
            </w:r>
          </w:p>
        </w:tc>
        <w:tc>
          <w:tcPr>
            <w:tcW w:w="220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462F03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Mobile Phase</w:t>
            </w:r>
          </w:p>
        </w:tc>
        <w:tc>
          <w:tcPr>
            <w:tcW w:w="9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864FAB" w14:textId="77777777" w:rsidR="000063C2" w:rsidRPr="004230CF" w:rsidRDefault="000063C2" w:rsidP="00D177FC">
            <w:pPr>
              <w:ind w:firstLineChars="0" w:firstLine="0"/>
              <w:contextualSpacing/>
              <w:jc w:val="center"/>
              <w:rPr>
                <w:rFonts w:cs="Times New Roman"/>
                <w:color w:val="000000"/>
                <w:sz w:val="20"/>
                <w:szCs w:val="20"/>
                <w:vertAlign w:val="subscript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Wavelength(nm)</w:t>
            </w:r>
          </w:p>
        </w:tc>
        <w:tc>
          <w:tcPr>
            <w:tcW w:w="10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AB3B32" w14:textId="77777777" w:rsidR="000063C2" w:rsidRPr="004230CF" w:rsidRDefault="000063C2" w:rsidP="00D177FC">
            <w:pPr>
              <w:ind w:firstLineChars="0" w:firstLine="0"/>
              <w:contextualSpacing/>
              <w:jc w:val="center"/>
              <w:rPr>
                <w:rFonts w:cs="Times New Roman"/>
                <w:color w:val="000000"/>
                <w:sz w:val="20"/>
                <w:szCs w:val="20"/>
                <w:vertAlign w:val="subscript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Retention Time(min)</w:t>
            </w:r>
          </w:p>
        </w:tc>
      </w:tr>
      <w:tr w:rsidR="000063C2" w:rsidRPr="004230CF" w14:paraId="7F9A5417" w14:textId="77777777" w:rsidTr="00D177FC">
        <w:tc>
          <w:tcPr>
            <w:tcW w:w="78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3BEF31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BA</w:t>
            </w:r>
          </w:p>
        </w:tc>
        <w:tc>
          <w:tcPr>
            <w:tcW w:w="220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541CC4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CH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CN: (H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O/H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PO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=1000/0.06) = 20:80</w:t>
            </w:r>
          </w:p>
        </w:tc>
        <w:tc>
          <w:tcPr>
            <w:tcW w:w="97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8E06F9C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03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267670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9.887</w:t>
            </w:r>
          </w:p>
        </w:tc>
      </w:tr>
      <w:tr w:rsidR="000063C2" w:rsidRPr="004230CF" w14:paraId="66F56AAB" w14:textId="77777777" w:rsidTr="00D177FC">
        <w:tc>
          <w:tcPr>
            <w:tcW w:w="783" w:type="pct"/>
            <w:shd w:val="clear" w:color="auto" w:fill="auto"/>
            <w:vAlign w:val="center"/>
          </w:tcPr>
          <w:p w14:paraId="5E98F967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i/>
                <w:color w:val="000000"/>
                <w:sz w:val="20"/>
                <w:szCs w:val="20"/>
              </w:rPr>
              <w:t>p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-CBA</w:t>
            </w:r>
          </w:p>
        </w:tc>
        <w:tc>
          <w:tcPr>
            <w:tcW w:w="2205" w:type="pct"/>
            <w:shd w:val="clear" w:color="auto" w:fill="auto"/>
            <w:vAlign w:val="center"/>
          </w:tcPr>
          <w:p w14:paraId="2DA4D8C8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CH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CN</w:t>
            </w:r>
            <w:r w:rsidRPr="004230CF">
              <w:rPr>
                <w:rFonts w:eastAsia="Segoe UI Emoji" w:cs="Times New Roman"/>
                <w:color w:val="000000"/>
                <w:sz w:val="20"/>
                <w:szCs w:val="20"/>
              </w:rPr>
              <w:t>: (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O/H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PO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=1000/0.06) = 35:65</w:t>
            </w:r>
          </w:p>
        </w:tc>
        <w:tc>
          <w:tcPr>
            <w:tcW w:w="976" w:type="pct"/>
            <w:shd w:val="clear" w:color="auto" w:fill="auto"/>
            <w:vAlign w:val="center"/>
          </w:tcPr>
          <w:p w14:paraId="281D4DDE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035" w:type="pct"/>
            <w:shd w:val="clear" w:color="auto" w:fill="auto"/>
            <w:vAlign w:val="center"/>
          </w:tcPr>
          <w:p w14:paraId="074115FE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7.013</w:t>
            </w:r>
          </w:p>
        </w:tc>
      </w:tr>
      <w:tr w:rsidR="000063C2" w:rsidRPr="004230CF" w14:paraId="7695E05C" w14:textId="77777777" w:rsidTr="00D177FC">
        <w:tc>
          <w:tcPr>
            <w:tcW w:w="783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0A0134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DMOB</w:t>
            </w:r>
          </w:p>
        </w:tc>
        <w:tc>
          <w:tcPr>
            <w:tcW w:w="2205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ADD14FC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CH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OH: H</w:t>
            </w:r>
            <w:r w:rsidRPr="004230CF">
              <w:rPr>
                <w:rFonts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color w:val="000000"/>
                <w:sz w:val="20"/>
                <w:szCs w:val="20"/>
              </w:rPr>
              <w:t>O = 55:45</w:t>
            </w:r>
          </w:p>
        </w:tc>
        <w:tc>
          <w:tcPr>
            <w:tcW w:w="976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E7AF35F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035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D74599" w14:textId="77777777" w:rsidR="000063C2" w:rsidRPr="004230CF" w:rsidRDefault="000063C2" w:rsidP="00D177FC">
            <w:pPr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230CF">
              <w:rPr>
                <w:rFonts w:cs="Times New Roman"/>
                <w:color w:val="000000"/>
                <w:sz w:val="20"/>
                <w:szCs w:val="20"/>
              </w:rPr>
              <w:t>6.070</w:t>
            </w:r>
          </w:p>
        </w:tc>
      </w:tr>
    </w:tbl>
    <w:p w14:paraId="31E33F1C" w14:textId="77777777" w:rsidR="00293C2E" w:rsidRPr="004230CF" w:rsidRDefault="00293C2E" w:rsidP="00E42595">
      <w:pPr>
        <w:ind w:firstLineChars="0" w:firstLine="0"/>
        <w:rPr>
          <w:rFonts w:cs="Times New Roman"/>
          <w:sz w:val="20"/>
          <w:szCs w:val="20"/>
        </w:rPr>
      </w:pPr>
    </w:p>
    <w:p w14:paraId="3F4DBCF5" w14:textId="4CE9B7C2" w:rsidR="00293C2E" w:rsidRPr="004230CF" w:rsidRDefault="00293C2E" w:rsidP="00780AF0">
      <w:pPr>
        <w:pStyle w:val="4"/>
        <w:spacing w:afterLines="50" w:after="156" w:line="480" w:lineRule="auto"/>
        <w:ind w:firstLineChars="0" w:firstLine="0"/>
        <w:jc w:val="center"/>
        <w:rPr>
          <w:rFonts w:ascii="Times New Roman" w:eastAsia="宋体" w:hAnsi="Times New Roman" w:cs="Times New Roman"/>
          <w:b w:val="0"/>
          <w:bCs w:val="0"/>
          <w:sz w:val="20"/>
          <w:szCs w:val="20"/>
        </w:rPr>
      </w:pPr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 xml:space="preserve">Table </w:t>
      </w:r>
      <w:r w:rsidR="00E42595"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 xml:space="preserve">S2 </w:t>
      </w:r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 xml:space="preserve">Summary of </w:t>
      </w:r>
      <w:bookmarkStart w:id="5" w:name="_Hlk53826157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pseudo-first-order reaction rate constants for BA</w:t>
      </w:r>
      <w:bookmarkEnd w:id="5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 xml:space="preserve"> (or </w:t>
      </w:r>
      <w:bookmarkStart w:id="6" w:name="_Hlk53826498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p-CBA</w:t>
      </w:r>
      <w:bookmarkEnd w:id="6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) degradation</w:t>
      </w:r>
    </w:p>
    <w:tbl>
      <w:tblPr>
        <w:tblW w:w="8549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2053"/>
        <w:gridCol w:w="1411"/>
        <w:gridCol w:w="48"/>
        <w:gridCol w:w="1182"/>
        <w:gridCol w:w="1103"/>
        <w:gridCol w:w="878"/>
        <w:gridCol w:w="11"/>
      </w:tblGrid>
      <w:tr w:rsidR="00293C2E" w:rsidRPr="004230CF" w14:paraId="3BDDB1E3" w14:textId="77777777" w:rsidTr="00D177FC">
        <w:trPr>
          <w:gridAfter w:val="1"/>
          <w:wAfter w:w="11" w:type="dxa"/>
          <w:jc w:val="center"/>
        </w:trPr>
        <w:tc>
          <w:tcPr>
            <w:tcW w:w="1863" w:type="dxa"/>
            <w:shd w:val="clear" w:color="auto" w:fill="auto"/>
          </w:tcPr>
          <w:p w14:paraId="2456CC83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Oxidation category</w:t>
            </w:r>
          </w:p>
        </w:tc>
        <w:tc>
          <w:tcPr>
            <w:tcW w:w="2053" w:type="dxa"/>
            <w:shd w:val="clear" w:color="auto" w:fill="auto"/>
          </w:tcPr>
          <w:p w14:paraId="30F07856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Initial oxidant concentration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  <w:r w:rsidRPr="004230CF">
              <w:rPr>
                <w:rFonts w:cs="Times New Roman"/>
                <w:sz w:val="20"/>
                <w:szCs w:val="20"/>
              </w:rPr>
              <w:t>(mM)</w:t>
            </w:r>
          </w:p>
        </w:tc>
        <w:tc>
          <w:tcPr>
            <w:tcW w:w="1411" w:type="dxa"/>
            <w:shd w:val="clear" w:color="auto" w:fill="auto"/>
          </w:tcPr>
          <w:p w14:paraId="14453E4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proofErr w:type="spellStart"/>
            <w:r w:rsidRPr="004230CF">
              <w:rPr>
                <w:rFonts w:cs="Times New Roman"/>
                <w:sz w:val="20"/>
                <w:szCs w:val="20"/>
              </w:rPr>
              <w:t>k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app</w:t>
            </w:r>
            <w:proofErr w:type="spellEnd"/>
            <w:r w:rsidRPr="004230CF">
              <w:rPr>
                <w:rFonts w:cs="Times New Roman"/>
                <w:sz w:val="20"/>
                <w:szCs w:val="20"/>
                <w:vertAlign w:val="subscript"/>
              </w:rPr>
              <w:t xml:space="preserve"> </w:t>
            </w:r>
          </w:p>
          <w:p w14:paraId="3F73FF9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</w:t>
            </w:r>
            <w:bookmarkStart w:id="7" w:name="_Hlk53826634"/>
            <w:r w:rsidRPr="004230CF">
              <w:rPr>
                <w:rFonts w:cs="Times New Roman"/>
                <w:sz w:val="20"/>
                <w:szCs w:val="20"/>
              </w:rPr>
              <w:t>cm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 xml:space="preserve"> mJ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</w:t>
            </w:r>
            <w:bookmarkEnd w:id="7"/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30" w:type="dxa"/>
            <w:gridSpan w:val="2"/>
            <w:shd w:val="clear" w:color="auto" w:fill="auto"/>
          </w:tcPr>
          <w:p w14:paraId="60221C99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R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03" w:type="dxa"/>
            <w:shd w:val="clear" w:color="auto" w:fill="auto"/>
          </w:tcPr>
          <w:p w14:paraId="17B00F5F" w14:textId="2251C8B7" w:rsidR="00293C2E" w:rsidRPr="004230CF" w:rsidRDefault="000E0D77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E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0</w:t>
            </w:r>
            <w:r w:rsidR="00293C2E" w:rsidRPr="004230CF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="00293C2E" w:rsidRPr="004230CF">
              <w:rPr>
                <w:rFonts w:cs="Times New Roman"/>
                <w:sz w:val="20"/>
                <w:szCs w:val="20"/>
              </w:rPr>
              <w:t>mW</w:t>
            </w:r>
            <w:proofErr w:type="spellEnd"/>
            <w:r w:rsidR="00293C2E" w:rsidRPr="004230CF">
              <w:rPr>
                <w:rFonts w:cs="Times New Roman"/>
                <w:sz w:val="20"/>
                <w:szCs w:val="20"/>
              </w:rPr>
              <w:t>/cm</w:t>
            </w:r>
            <w:r w:rsidR="00293C2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="00293C2E"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78" w:type="dxa"/>
            <w:shd w:val="clear" w:color="auto" w:fill="auto"/>
          </w:tcPr>
          <w:p w14:paraId="584A77A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pH</w:t>
            </w:r>
          </w:p>
        </w:tc>
      </w:tr>
      <w:tr w:rsidR="002D28F8" w:rsidRPr="004230CF" w14:paraId="3D3F851D" w14:textId="77777777" w:rsidTr="00D177FC">
        <w:trPr>
          <w:jc w:val="center"/>
        </w:trPr>
        <w:tc>
          <w:tcPr>
            <w:tcW w:w="1863" w:type="dxa"/>
            <w:shd w:val="clear" w:color="auto" w:fill="auto"/>
          </w:tcPr>
          <w:p w14:paraId="69196478" w14:textId="77777777" w:rsidR="002D28F8" w:rsidRPr="004230CF" w:rsidRDefault="002D28F8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0E3033DA" w14:textId="77777777" w:rsidR="002D28F8" w:rsidRPr="004230CF" w:rsidRDefault="002D28F8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6A41E704" w14:textId="77777777" w:rsidR="002D28F8" w:rsidRPr="004230CF" w:rsidRDefault="002D28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 xml:space="preserve"> +BA</w:t>
            </w:r>
          </w:p>
        </w:tc>
        <w:tc>
          <w:tcPr>
            <w:tcW w:w="2053" w:type="dxa"/>
            <w:shd w:val="clear" w:color="auto" w:fill="auto"/>
          </w:tcPr>
          <w:p w14:paraId="7D4886D3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62694EF3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7D06BBAE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065B08A3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6D670398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59" w:type="dxa"/>
            <w:gridSpan w:val="2"/>
            <w:shd w:val="clear" w:color="auto" w:fill="auto"/>
          </w:tcPr>
          <w:p w14:paraId="2401C8C5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7.31×10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737FEC6E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1.13×10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0D9E2104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8" w:name="_Hlk53827367"/>
            <w:r w:rsidRPr="004230CF">
              <w:rPr>
                <w:rFonts w:cs="Times New Roman"/>
                <w:sz w:val="20"/>
                <w:szCs w:val="20"/>
              </w:rPr>
              <w:t>1.64×10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bookmarkEnd w:id="8"/>
          <w:p w14:paraId="06653D0C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1.55×10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74E39760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bookmarkStart w:id="9" w:name="_Hlk53826194"/>
            <w:r w:rsidRPr="004230CF">
              <w:rPr>
                <w:rFonts w:cs="Times New Roman"/>
                <w:sz w:val="20"/>
                <w:szCs w:val="20"/>
              </w:rPr>
              <w:t>4.90×10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9"/>
          </w:p>
        </w:tc>
        <w:tc>
          <w:tcPr>
            <w:tcW w:w="1182" w:type="dxa"/>
            <w:shd w:val="clear" w:color="auto" w:fill="auto"/>
          </w:tcPr>
          <w:p w14:paraId="5A33298C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0.9780</w:t>
            </w:r>
          </w:p>
          <w:p w14:paraId="77CDBA72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0.9975</w:t>
            </w:r>
          </w:p>
          <w:p w14:paraId="2A769868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0.9934</w:t>
            </w:r>
          </w:p>
          <w:p w14:paraId="22C1A453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0.9985</w:t>
            </w:r>
          </w:p>
          <w:p w14:paraId="79C9D61F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0.9774</w:t>
            </w:r>
          </w:p>
        </w:tc>
        <w:tc>
          <w:tcPr>
            <w:tcW w:w="1103" w:type="dxa"/>
            <w:shd w:val="clear" w:color="auto" w:fill="auto"/>
          </w:tcPr>
          <w:p w14:paraId="4F285886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9D8F0DC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29CFC23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0B81D137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E43E042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CFEFD12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D28F8" w:rsidRPr="004230CF" w14:paraId="6E3FAB86" w14:textId="77777777" w:rsidTr="00D177FC">
        <w:trPr>
          <w:jc w:val="center"/>
        </w:trPr>
        <w:tc>
          <w:tcPr>
            <w:tcW w:w="1863" w:type="dxa"/>
            <w:shd w:val="clear" w:color="auto" w:fill="auto"/>
          </w:tcPr>
          <w:p w14:paraId="48E280C0" w14:textId="77777777" w:rsidR="002D28F8" w:rsidRPr="004230CF" w:rsidRDefault="002D28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  <w:p w14:paraId="34723013" w14:textId="77777777" w:rsidR="002D28F8" w:rsidRPr="004230CF" w:rsidRDefault="002D28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+</w:t>
            </w:r>
            <w:r w:rsidRPr="004230CF">
              <w:rPr>
                <w:rFonts w:cs="Times New Roman"/>
                <w:i/>
                <w:sz w:val="20"/>
                <w:szCs w:val="20"/>
              </w:rPr>
              <w:t>p-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</w:p>
        </w:tc>
        <w:tc>
          <w:tcPr>
            <w:tcW w:w="2053" w:type="dxa"/>
            <w:shd w:val="clear" w:color="auto" w:fill="auto"/>
          </w:tcPr>
          <w:p w14:paraId="1BAB1914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0DEDD562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781FBE28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74CEEF27" w14:textId="77777777" w:rsidR="002D28F8" w:rsidRPr="004230CF" w:rsidRDefault="002D28F8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41B9974A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59" w:type="dxa"/>
            <w:gridSpan w:val="2"/>
            <w:shd w:val="clear" w:color="auto" w:fill="auto"/>
          </w:tcPr>
          <w:p w14:paraId="07EDCFEC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5.66×10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494E42A3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8.95×10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5A5F4001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1.33×10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13274992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1.33×10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653E2C65" w14:textId="77777777" w:rsidR="002D28F8" w:rsidRPr="004230CF" w:rsidRDefault="002D28F8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bookmarkStart w:id="10" w:name="_Hlk53826530"/>
            <w:r w:rsidRPr="004230CF">
              <w:rPr>
                <w:rFonts w:cs="Times New Roman"/>
                <w:sz w:val="20"/>
                <w:szCs w:val="20"/>
              </w:rPr>
              <w:t>2.73×10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0"/>
          </w:p>
        </w:tc>
        <w:tc>
          <w:tcPr>
            <w:tcW w:w="1182" w:type="dxa"/>
            <w:shd w:val="clear" w:color="auto" w:fill="auto"/>
          </w:tcPr>
          <w:p w14:paraId="1D3A0E0A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0.9770</w:t>
            </w:r>
          </w:p>
          <w:p w14:paraId="573945F6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0.9939</w:t>
            </w:r>
          </w:p>
          <w:p w14:paraId="4B3DCE46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0.9927</w:t>
            </w:r>
          </w:p>
          <w:p w14:paraId="1D1F4074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0.9980</w:t>
            </w:r>
          </w:p>
          <w:p w14:paraId="52F860A1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0.9886</w:t>
            </w:r>
          </w:p>
        </w:tc>
        <w:tc>
          <w:tcPr>
            <w:tcW w:w="1103" w:type="dxa"/>
            <w:shd w:val="clear" w:color="auto" w:fill="auto"/>
          </w:tcPr>
          <w:p w14:paraId="1D9FED10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B5639DC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55F6657E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8A071EE" w14:textId="77777777" w:rsidR="002D28F8" w:rsidRPr="004230CF" w:rsidRDefault="002D28F8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6145A945" w14:textId="77777777" w:rsidTr="00D177FC">
        <w:trPr>
          <w:gridAfter w:val="1"/>
          <w:wAfter w:w="11" w:type="dxa"/>
          <w:jc w:val="center"/>
        </w:trPr>
        <w:tc>
          <w:tcPr>
            <w:tcW w:w="1863" w:type="dxa"/>
            <w:shd w:val="clear" w:color="auto" w:fill="auto"/>
          </w:tcPr>
          <w:p w14:paraId="42FE3857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2DC44A82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5E6B1C1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UV/PS+BA</w:t>
            </w:r>
          </w:p>
        </w:tc>
        <w:tc>
          <w:tcPr>
            <w:tcW w:w="2053" w:type="dxa"/>
            <w:shd w:val="clear" w:color="auto" w:fill="auto"/>
          </w:tcPr>
          <w:p w14:paraId="4E218768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77546D94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7CFCCDEF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09753DBE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71CE557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11" w:type="dxa"/>
            <w:shd w:val="clear" w:color="auto" w:fill="auto"/>
          </w:tcPr>
          <w:p w14:paraId="13B2E12D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3.91×10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50752E86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7.64×10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3A86A6D8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1" w:name="_Hlk53827380"/>
            <w:r w:rsidRPr="004230CF">
              <w:rPr>
                <w:rFonts w:cs="Times New Roman"/>
                <w:sz w:val="20"/>
                <w:szCs w:val="20"/>
              </w:rPr>
              <w:t>1.13×10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bookmarkEnd w:id="11"/>
          <w:p w14:paraId="5ABB6FFA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1.15×10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63C3BCE9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2" w:name="_Hlk53826210"/>
            <w:r w:rsidRPr="004230CF">
              <w:rPr>
                <w:rFonts w:cs="Times New Roman"/>
                <w:sz w:val="20"/>
                <w:szCs w:val="20"/>
              </w:rPr>
              <w:t>3.54×10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2"/>
          </w:p>
        </w:tc>
        <w:tc>
          <w:tcPr>
            <w:tcW w:w="1230" w:type="dxa"/>
            <w:gridSpan w:val="2"/>
            <w:shd w:val="clear" w:color="auto" w:fill="auto"/>
          </w:tcPr>
          <w:p w14:paraId="6733107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0.9923</w:t>
            </w:r>
          </w:p>
          <w:p w14:paraId="2D0C36B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0.9846</w:t>
            </w:r>
          </w:p>
          <w:p w14:paraId="489C0A3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0.9957</w:t>
            </w:r>
          </w:p>
          <w:p w14:paraId="25416E06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0.9911</w:t>
            </w:r>
          </w:p>
          <w:p w14:paraId="5A26A7E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0.9836</w:t>
            </w:r>
          </w:p>
        </w:tc>
        <w:tc>
          <w:tcPr>
            <w:tcW w:w="1103" w:type="dxa"/>
            <w:shd w:val="clear" w:color="auto" w:fill="auto"/>
          </w:tcPr>
          <w:p w14:paraId="180547C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DA0645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D36CB94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78" w:type="dxa"/>
            <w:shd w:val="clear" w:color="auto" w:fill="auto"/>
          </w:tcPr>
          <w:p w14:paraId="2A2CC269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22B013A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6DAC1B3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1564BCD7" w14:textId="77777777" w:rsidTr="00D177FC">
        <w:trPr>
          <w:gridAfter w:val="1"/>
          <w:wAfter w:w="11" w:type="dxa"/>
          <w:jc w:val="center"/>
        </w:trPr>
        <w:tc>
          <w:tcPr>
            <w:tcW w:w="1863" w:type="dxa"/>
            <w:shd w:val="clear" w:color="auto" w:fill="auto"/>
          </w:tcPr>
          <w:p w14:paraId="487BB394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4CA503BD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718D54B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 +</w:t>
            </w:r>
            <w:r w:rsidRPr="004230CF">
              <w:rPr>
                <w:rFonts w:cs="Times New Roman"/>
                <w:i/>
                <w:sz w:val="20"/>
                <w:szCs w:val="20"/>
              </w:rPr>
              <w:t>p-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</w:p>
        </w:tc>
        <w:tc>
          <w:tcPr>
            <w:tcW w:w="2053" w:type="dxa"/>
            <w:shd w:val="clear" w:color="auto" w:fill="auto"/>
          </w:tcPr>
          <w:p w14:paraId="55F8796D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38572F3A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03BB9BBE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4F526911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27958EFD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11" w:type="dxa"/>
            <w:shd w:val="clear" w:color="auto" w:fill="auto"/>
          </w:tcPr>
          <w:p w14:paraId="2F9B4346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3.57×10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72709338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5.49×10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63CCAD6C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6.89×10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3E25FF98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7.94×10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52CB519E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3" w:name="_Hlk53826549"/>
            <w:r w:rsidRPr="004230CF">
              <w:rPr>
                <w:rFonts w:cs="Times New Roman"/>
                <w:sz w:val="20"/>
                <w:szCs w:val="20"/>
              </w:rPr>
              <w:t>1.55×10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3"/>
          </w:p>
        </w:tc>
        <w:tc>
          <w:tcPr>
            <w:tcW w:w="1230" w:type="dxa"/>
            <w:gridSpan w:val="2"/>
            <w:shd w:val="clear" w:color="auto" w:fill="auto"/>
          </w:tcPr>
          <w:p w14:paraId="5D070DB6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0.9964</w:t>
            </w:r>
          </w:p>
          <w:p w14:paraId="72A5EDD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0.9889</w:t>
            </w:r>
          </w:p>
          <w:p w14:paraId="62A2FC9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0.9969</w:t>
            </w:r>
          </w:p>
          <w:p w14:paraId="21C12DC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0.9867</w:t>
            </w:r>
          </w:p>
          <w:p w14:paraId="0B0728D5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0.9924</w:t>
            </w:r>
          </w:p>
        </w:tc>
        <w:tc>
          <w:tcPr>
            <w:tcW w:w="1103" w:type="dxa"/>
            <w:shd w:val="clear" w:color="auto" w:fill="auto"/>
          </w:tcPr>
          <w:p w14:paraId="2CB6238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27EF6E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BD38AA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78" w:type="dxa"/>
            <w:shd w:val="clear" w:color="auto" w:fill="auto"/>
          </w:tcPr>
          <w:p w14:paraId="3D7A4CF5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7E7204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8CD41D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0E15352D" w14:textId="77777777" w:rsidTr="00D177FC">
        <w:trPr>
          <w:gridAfter w:val="1"/>
          <w:wAfter w:w="11" w:type="dxa"/>
          <w:jc w:val="center"/>
        </w:trPr>
        <w:tc>
          <w:tcPr>
            <w:tcW w:w="1863" w:type="dxa"/>
            <w:shd w:val="clear" w:color="auto" w:fill="auto"/>
          </w:tcPr>
          <w:p w14:paraId="54AD39C1" w14:textId="77777777" w:rsidR="00293C2E" w:rsidRPr="004230CF" w:rsidRDefault="00293C2E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  <w:p w14:paraId="148D7D0E" w14:textId="77777777" w:rsidR="00293C2E" w:rsidRPr="004230CF" w:rsidRDefault="00293C2E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  <w:p w14:paraId="130330B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 +BA</w:t>
            </w:r>
          </w:p>
        </w:tc>
        <w:tc>
          <w:tcPr>
            <w:tcW w:w="2053" w:type="dxa"/>
            <w:shd w:val="clear" w:color="auto" w:fill="auto"/>
          </w:tcPr>
          <w:p w14:paraId="7C6FCF63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6874080B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46656A3C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3BA94A47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68934E65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11" w:type="dxa"/>
            <w:shd w:val="clear" w:color="auto" w:fill="auto"/>
          </w:tcPr>
          <w:p w14:paraId="76337944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4.84×10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2FC01A38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1.18×10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77BA9B33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4" w:name="_Hlk53827470"/>
            <w:r w:rsidRPr="004230CF">
              <w:rPr>
                <w:rFonts w:cs="Times New Roman"/>
                <w:sz w:val="20"/>
                <w:szCs w:val="20"/>
              </w:rPr>
              <w:t>1.56×10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bookmarkEnd w:id="14"/>
          <w:p w14:paraId="4CE0F0F5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1.60×10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6C88C38A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bookmarkStart w:id="15" w:name="_Hlk53826225"/>
            <w:r w:rsidRPr="004230CF">
              <w:rPr>
                <w:rFonts w:cs="Times New Roman"/>
                <w:sz w:val="20"/>
                <w:szCs w:val="20"/>
              </w:rPr>
              <w:t>2.31×10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5"/>
          </w:p>
        </w:tc>
        <w:tc>
          <w:tcPr>
            <w:tcW w:w="1230" w:type="dxa"/>
            <w:gridSpan w:val="2"/>
            <w:shd w:val="clear" w:color="auto" w:fill="auto"/>
          </w:tcPr>
          <w:p w14:paraId="55C26B7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0.9876</w:t>
            </w:r>
          </w:p>
          <w:p w14:paraId="1EA252A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0.9974</w:t>
            </w:r>
          </w:p>
          <w:p w14:paraId="544AC6D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0.9982</w:t>
            </w:r>
          </w:p>
          <w:p w14:paraId="53BBC41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0.9945</w:t>
            </w:r>
          </w:p>
          <w:p w14:paraId="655F260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0.9922</w:t>
            </w:r>
          </w:p>
        </w:tc>
        <w:tc>
          <w:tcPr>
            <w:tcW w:w="1103" w:type="dxa"/>
            <w:shd w:val="clear" w:color="auto" w:fill="auto"/>
          </w:tcPr>
          <w:p w14:paraId="0E4211A4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7AB7E2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9141D4D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3B4D91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78" w:type="dxa"/>
            <w:shd w:val="clear" w:color="auto" w:fill="auto"/>
          </w:tcPr>
          <w:p w14:paraId="4BF9BB3F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69142F1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DC1F656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514127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172EF69F" w14:textId="77777777" w:rsidTr="00D177FC">
        <w:trPr>
          <w:jc w:val="center"/>
        </w:trPr>
        <w:tc>
          <w:tcPr>
            <w:tcW w:w="1863" w:type="dxa"/>
            <w:shd w:val="clear" w:color="auto" w:fill="auto"/>
          </w:tcPr>
          <w:p w14:paraId="5EA5BFEF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17C123B2" w14:textId="77777777" w:rsidR="00293C2E" w:rsidRPr="004230CF" w:rsidRDefault="00293C2E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  <w:p w14:paraId="67831E6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 +</w:t>
            </w:r>
            <w:r w:rsidRPr="004230CF">
              <w:rPr>
                <w:rFonts w:cs="Times New Roman"/>
                <w:i/>
                <w:sz w:val="20"/>
                <w:szCs w:val="20"/>
              </w:rPr>
              <w:t>p-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</w:p>
        </w:tc>
        <w:tc>
          <w:tcPr>
            <w:tcW w:w="2053" w:type="dxa"/>
            <w:shd w:val="clear" w:color="auto" w:fill="auto"/>
          </w:tcPr>
          <w:p w14:paraId="2C326535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0.588</w:t>
            </w:r>
          </w:p>
          <w:p w14:paraId="24616B89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1.176</w:t>
            </w:r>
          </w:p>
          <w:p w14:paraId="486732F9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3A1B49E2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43EE2B4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59" w:type="dxa"/>
            <w:gridSpan w:val="2"/>
            <w:shd w:val="clear" w:color="auto" w:fill="auto"/>
          </w:tcPr>
          <w:p w14:paraId="22FE59BF" w14:textId="77777777" w:rsidR="00293C2E" w:rsidRPr="004230CF" w:rsidRDefault="00293C2E" w:rsidP="00D177FC">
            <w:pPr>
              <w:ind w:firstLineChars="82" w:firstLine="164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5.06×10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12C5B4E7" w14:textId="77777777" w:rsidR="00293C2E" w:rsidRPr="004230CF" w:rsidRDefault="00293C2E" w:rsidP="00D177FC">
            <w:pPr>
              <w:ind w:firstLineChars="82" w:firstLine="164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7.12×10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45B9C474" w14:textId="77777777" w:rsidR="00293C2E" w:rsidRPr="004230CF" w:rsidRDefault="00293C2E" w:rsidP="00D177FC">
            <w:pPr>
              <w:ind w:firstLineChars="82" w:firstLine="164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8.91×10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02B27B5F" w14:textId="77777777" w:rsidR="00293C2E" w:rsidRPr="004230CF" w:rsidRDefault="00293C2E" w:rsidP="00D177FC">
            <w:pPr>
              <w:ind w:firstLineChars="82" w:firstLine="164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8.90×10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1433AE33" w14:textId="77777777" w:rsidR="00293C2E" w:rsidRPr="004230CF" w:rsidRDefault="00293C2E" w:rsidP="00D177FC">
            <w:pPr>
              <w:ind w:firstLineChars="82" w:firstLine="164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6" w:name="_Hlk53826558"/>
            <w:r w:rsidRPr="004230CF">
              <w:rPr>
                <w:rFonts w:cs="Times New Roman"/>
                <w:sz w:val="20"/>
                <w:szCs w:val="20"/>
              </w:rPr>
              <w:t>1.60×10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6"/>
          </w:p>
        </w:tc>
        <w:tc>
          <w:tcPr>
            <w:tcW w:w="1182" w:type="dxa"/>
            <w:shd w:val="clear" w:color="auto" w:fill="auto"/>
          </w:tcPr>
          <w:p w14:paraId="1DAEA755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0.9814</w:t>
            </w:r>
          </w:p>
          <w:p w14:paraId="50563953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0.9937</w:t>
            </w:r>
          </w:p>
          <w:p w14:paraId="16E21001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0.9944</w:t>
            </w:r>
          </w:p>
          <w:p w14:paraId="798CAA96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0.9825</w:t>
            </w:r>
          </w:p>
          <w:p w14:paraId="24792D7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0.9916</w:t>
            </w:r>
          </w:p>
        </w:tc>
        <w:tc>
          <w:tcPr>
            <w:tcW w:w="1103" w:type="dxa"/>
            <w:shd w:val="clear" w:color="auto" w:fill="auto"/>
          </w:tcPr>
          <w:p w14:paraId="57D2C49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BCCA6D4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528E1EB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89" w:type="dxa"/>
            <w:gridSpan w:val="2"/>
            <w:shd w:val="clear" w:color="auto" w:fill="auto"/>
          </w:tcPr>
          <w:p w14:paraId="0C6FB21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410CFCA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400364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36D3E7E2" w14:textId="77777777" w:rsidTr="00D177FC">
        <w:trPr>
          <w:jc w:val="center"/>
        </w:trPr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43716989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70EA845C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6FE4A439" w14:textId="77777777" w:rsidR="00293C2E" w:rsidRPr="004230CF" w:rsidRDefault="00293C2E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NaClO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+BA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shd w:val="clear" w:color="auto" w:fill="auto"/>
          </w:tcPr>
          <w:p w14:paraId="317D00A4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238E56A4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269E9ADC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2DA7B620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1602B90D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5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181EFE2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1.02×10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70DC6181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519578BE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bookmarkStart w:id="17" w:name="_Hlk53827489"/>
            <w:r w:rsidRPr="004230CF">
              <w:rPr>
                <w:rFonts w:cs="Times New Roman"/>
                <w:sz w:val="20"/>
                <w:szCs w:val="20"/>
              </w:rPr>
              <w:t>1.57×10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7"/>
          </w:p>
          <w:p w14:paraId="6E45DF2C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2.02×10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098F8623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bookmarkStart w:id="18" w:name="_Hlk53826238"/>
            <w:r w:rsidRPr="004230CF">
              <w:rPr>
                <w:rFonts w:cs="Times New Roman"/>
                <w:sz w:val="20"/>
                <w:szCs w:val="20"/>
              </w:rPr>
              <w:t>2.14×10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8"/>
          </w:p>
        </w:tc>
        <w:tc>
          <w:tcPr>
            <w:tcW w:w="1182" w:type="dxa"/>
            <w:tcBorders>
              <w:bottom w:val="single" w:sz="4" w:space="0" w:color="auto"/>
            </w:tcBorders>
            <w:shd w:val="clear" w:color="auto" w:fill="auto"/>
          </w:tcPr>
          <w:p w14:paraId="62199699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0.9811</w:t>
            </w:r>
          </w:p>
          <w:p w14:paraId="0AB35A0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0.9937</w:t>
            </w:r>
          </w:p>
          <w:p w14:paraId="1D918E5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0.9901</w:t>
            </w:r>
          </w:p>
          <w:p w14:paraId="740E8A9A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0.9975</w:t>
            </w:r>
          </w:p>
          <w:p w14:paraId="6CE81E7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0.9948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auto"/>
          </w:tcPr>
          <w:p w14:paraId="1FE5CA6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D934935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66C440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8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27AAF3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7A08F5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5A71B6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  <w:tr w:rsidR="00293C2E" w:rsidRPr="004230CF" w14:paraId="1D64B92C" w14:textId="77777777" w:rsidTr="00D177FC">
        <w:trPr>
          <w:jc w:val="center"/>
        </w:trPr>
        <w:tc>
          <w:tcPr>
            <w:tcW w:w="186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A73A748" w14:textId="77777777" w:rsidR="00293C2E" w:rsidRPr="004230CF" w:rsidRDefault="00293C2E" w:rsidP="00D177FC">
            <w:pPr>
              <w:ind w:firstLine="400"/>
              <w:rPr>
                <w:rFonts w:cs="Times New Roman"/>
                <w:sz w:val="20"/>
                <w:szCs w:val="20"/>
              </w:rPr>
            </w:pPr>
          </w:p>
          <w:p w14:paraId="41E581B9" w14:textId="77777777" w:rsidR="00293C2E" w:rsidRPr="004230CF" w:rsidRDefault="00293C2E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NaClO+</w:t>
            </w:r>
            <w:r w:rsidRPr="004230CF">
              <w:rPr>
                <w:rFonts w:cs="Times New Roman"/>
                <w:i/>
                <w:sz w:val="20"/>
                <w:szCs w:val="20"/>
              </w:rPr>
              <w:t>p-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  <w:proofErr w:type="spellEnd"/>
          </w:p>
        </w:tc>
        <w:tc>
          <w:tcPr>
            <w:tcW w:w="205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CAE66C2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</w:p>
          <w:p w14:paraId="69A8DE11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1.176</w:t>
            </w:r>
          </w:p>
          <w:p w14:paraId="0E5C17DB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7E0BF2B0" w14:textId="77777777" w:rsidR="00293C2E" w:rsidRPr="004230CF" w:rsidRDefault="00293C2E" w:rsidP="00D177FC">
            <w:pPr>
              <w:ind w:firstLine="40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5.880</w:t>
            </w:r>
          </w:p>
          <w:p w14:paraId="2B6A4ABE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0.588</w:t>
            </w:r>
            <w:r w:rsidRPr="004230CF">
              <w:rPr>
                <w:rFonts w:cs="Times New Roman"/>
                <w:sz w:val="20"/>
                <w:szCs w:val="20"/>
              </w:rPr>
              <w:t>（</w:t>
            </w:r>
            <w:r w:rsidRPr="004230CF">
              <w:rPr>
                <w:rFonts w:cs="Times New Roman"/>
                <w:sz w:val="20"/>
                <w:szCs w:val="20"/>
              </w:rPr>
              <w:t>in ultrapure water</w:t>
            </w:r>
            <w:r w:rsidRPr="004230CF">
              <w:rPr>
                <w:rFonts w:cs="Times New Roman"/>
                <w:sz w:val="20"/>
                <w:szCs w:val="20"/>
              </w:rPr>
              <w:t>）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7C217CB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9.72×10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  <w:p w14:paraId="5C178622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1.04×10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0D81B9D2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1.21×10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44C25D3E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1.27×10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6F7FF6F3" w14:textId="77777777" w:rsidR="00293C2E" w:rsidRPr="004230CF" w:rsidRDefault="00293C2E" w:rsidP="00D177FC">
            <w:pPr>
              <w:ind w:firstLineChars="83" w:firstLine="166"/>
              <w:rPr>
                <w:rFonts w:cs="Times New Roman"/>
                <w:sz w:val="20"/>
                <w:szCs w:val="20"/>
              </w:rPr>
            </w:pPr>
            <w:bookmarkStart w:id="19" w:name="_Hlk53826568"/>
            <w:r w:rsidRPr="004230CF">
              <w:rPr>
                <w:rFonts w:cs="Times New Roman"/>
                <w:sz w:val="20"/>
                <w:szCs w:val="20"/>
              </w:rPr>
              <w:t>2.58×10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  <w:bookmarkEnd w:id="19"/>
          </w:p>
        </w:tc>
        <w:tc>
          <w:tcPr>
            <w:tcW w:w="118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B31C9E8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0.9937</w:t>
            </w:r>
          </w:p>
          <w:p w14:paraId="601B860C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0.9836</w:t>
            </w:r>
          </w:p>
          <w:p w14:paraId="1AF2601D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0.9776</w:t>
            </w:r>
          </w:p>
          <w:p w14:paraId="5F5E05A3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0.9376</w:t>
            </w:r>
          </w:p>
          <w:p w14:paraId="350B1489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0.9924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51F88D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5D15502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AB6EA57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1.217</w:t>
            </w:r>
          </w:p>
        </w:tc>
        <w:tc>
          <w:tcPr>
            <w:tcW w:w="889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64909CA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B09395D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BEA7A5A" w14:textId="77777777" w:rsidR="00293C2E" w:rsidRPr="004230CF" w:rsidRDefault="00293C2E" w:rsidP="00D177FC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7.90</w:t>
            </w:r>
          </w:p>
        </w:tc>
      </w:tr>
    </w:tbl>
    <w:p w14:paraId="3CDDDBC1" w14:textId="1A22B9CD" w:rsidR="00EC6400" w:rsidRPr="004230CF" w:rsidRDefault="00EC6400" w:rsidP="00780AF0">
      <w:pPr>
        <w:pStyle w:val="4"/>
        <w:spacing w:line="480" w:lineRule="auto"/>
        <w:ind w:firstLineChars="0" w:firstLine="0"/>
        <w:jc w:val="left"/>
        <w:rPr>
          <w:rFonts w:ascii="Times New Roman" w:eastAsia="宋体" w:hAnsi="Times New Roman" w:cs="Times New Roman"/>
          <w:b w:val="0"/>
          <w:bCs w:val="0"/>
          <w:sz w:val="20"/>
          <w:szCs w:val="20"/>
        </w:rPr>
      </w:pPr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Table S3 Summary of pseudo-first-order reaction rate constants for BA (or p-CBA) degradation with MeOH (or t-</w:t>
      </w:r>
      <w:proofErr w:type="spellStart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BuOH</w:t>
      </w:r>
      <w:proofErr w:type="spellEnd"/>
      <w:r w:rsidRPr="004230CF">
        <w:rPr>
          <w:rFonts w:ascii="Times New Roman" w:eastAsia="宋体" w:hAnsi="Times New Roman" w:cs="Times New Roman"/>
          <w:b w:val="0"/>
          <w:bCs w:val="0"/>
          <w:sz w:val="20"/>
          <w:szCs w:val="20"/>
        </w:rPr>
        <w:t>)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6A0" w:firstRow="1" w:lastRow="0" w:firstColumn="1" w:lastColumn="0" w:noHBand="1" w:noVBand="1"/>
      </w:tblPr>
      <w:tblGrid>
        <w:gridCol w:w="1394"/>
        <w:gridCol w:w="1849"/>
        <w:gridCol w:w="1473"/>
        <w:gridCol w:w="1611"/>
        <w:gridCol w:w="160"/>
        <w:gridCol w:w="1665"/>
        <w:gridCol w:w="154"/>
      </w:tblGrid>
      <w:tr w:rsidR="00EC6400" w:rsidRPr="004230CF" w14:paraId="396EF8CF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644597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Reaction system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7285E8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Oxidant concentration(mM)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2C035E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 w:rsidRPr="004230CF">
              <w:rPr>
                <w:rFonts w:cs="Times New Roman"/>
                <w:sz w:val="20"/>
                <w:szCs w:val="20"/>
              </w:rPr>
              <w:t>[MeOH]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0</w:t>
            </w:r>
          </w:p>
          <w:p w14:paraId="32E0508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μM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6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27E500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proofErr w:type="spellStart"/>
            <w:r w:rsidRPr="004230CF">
              <w:rPr>
                <w:rFonts w:cs="Times New Roman"/>
                <w:i/>
                <w:iCs/>
                <w:sz w:val="20"/>
                <w:szCs w:val="20"/>
              </w:rPr>
              <w:t>k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app</w:t>
            </w:r>
            <w:proofErr w:type="spellEnd"/>
          </w:p>
          <w:p w14:paraId="22D1794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(s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82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9269D5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R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2D28F8" w:rsidRPr="004230CF" w14:paraId="7A687BA7" w14:textId="77777777" w:rsidTr="00D177FC">
        <w:trPr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937DD6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54F3F00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C30CF0C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 xml:space="preserve">2 </w:t>
            </w:r>
            <w:r w:rsidRPr="004230CF">
              <w:rPr>
                <w:rFonts w:cs="Times New Roman"/>
                <w:sz w:val="20"/>
                <w:szCs w:val="20"/>
              </w:rPr>
              <w:t>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83D65A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7C3101C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14E051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792569F6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5F0E2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78AFF8D0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11E9384E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3B21BBD0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182EEC3D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29932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2.006×10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50066A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1.883×10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B6F538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1.833×10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8E39491" w14:textId="77777777" w:rsidR="002D28F8" w:rsidRPr="004230CF" w:rsidRDefault="002D28F8" w:rsidP="00D177FC">
            <w:pPr>
              <w:spacing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1.713×10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  <w:p w14:paraId="2DC75F8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1.459×10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A9C57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0.99589</w:t>
            </w:r>
          </w:p>
          <w:p w14:paraId="1009623D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0.99512</w:t>
            </w:r>
          </w:p>
          <w:p w14:paraId="530A893D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0.99625</w:t>
            </w:r>
          </w:p>
          <w:p w14:paraId="563FC326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0.98775</w:t>
            </w:r>
          </w:p>
          <w:p w14:paraId="672E686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0.97865</w:t>
            </w:r>
          </w:p>
        </w:tc>
      </w:tr>
      <w:tr w:rsidR="002D28F8" w:rsidRPr="004230CF" w14:paraId="570F2435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55CAB0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F19309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469C190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 xml:space="preserve">2 </w:t>
            </w:r>
            <w:r w:rsidRPr="004230CF">
              <w:rPr>
                <w:rFonts w:cs="Times New Roman"/>
                <w:sz w:val="20"/>
                <w:szCs w:val="20"/>
              </w:rPr>
              <w:t>+</w:t>
            </w:r>
            <w:r w:rsidRPr="004230CF">
              <w:rPr>
                <w:rFonts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230CF">
              <w:rPr>
                <w:rFonts w:cs="Times New Roman"/>
                <w:i/>
                <w:sz w:val="20"/>
                <w:szCs w:val="20"/>
              </w:rPr>
              <w:t>p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833675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71026A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1A7E1C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208CAA71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4F73782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1BD58A56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6A28C155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388DCDA5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3316FEC5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4389E8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1.626×10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  <w:r w:rsidRPr="004230CF">
              <w:rPr>
                <w:rFonts w:cs="Times New Roman"/>
                <w:kern w:val="0"/>
                <w:sz w:val="20"/>
                <w:szCs w:val="20"/>
              </w:rPr>
              <w:t xml:space="preserve"> </w:t>
            </w:r>
          </w:p>
          <w:p w14:paraId="5B25E45A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1.570×10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7B6259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1.521×10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01CCE3FB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1.334×10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2C52CAA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1.212×10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F356AE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0.99262</w:t>
            </w:r>
          </w:p>
          <w:p w14:paraId="3F52B83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0.98277</w:t>
            </w:r>
          </w:p>
          <w:p w14:paraId="63712A4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0.98408</w:t>
            </w:r>
          </w:p>
          <w:p w14:paraId="0770F1DE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0.98826</w:t>
            </w:r>
          </w:p>
          <w:p w14:paraId="12FB8AF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0.99238</w:t>
            </w:r>
          </w:p>
        </w:tc>
      </w:tr>
      <w:tr w:rsidR="00EC6400" w:rsidRPr="004230CF" w14:paraId="512E59D4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4BEDB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8EC9C5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8369B6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F5C56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2CA2860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1FCF902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10E9B79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34EB0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162A51B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708D232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718A9B4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6D740CC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1AC5E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1.475×10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626C46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1.435×10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284A421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1.414×10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43D66AE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1.336×10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13D03E7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1.216×10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F9428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0.98928</w:t>
            </w:r>
          </w:p>
          <w:p w14:paraId="137B2DE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0.98911</w:t>
            </w:r>
          </w:p>
          <w:p w14:paraId="779DF65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0.98821</w:t>
            </w:r>
          </w:p>
          <w:p w14:paraId="01FFB97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0.98643</w:t>
            </w:r>
          </w:p>
          <w:p w14:paraId="4A7A4ED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0.9914</w:t>
            </w:r>
          </w:p>
        </w:tc>
      </w:tr>
      <w:tr w:rsidR="00EC6400" w:rsidRPr="004230CF" w14:paraId="336BA415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3909C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93A245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690E4D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 +</w:t>
            </w:r>
            <w:proofErr w:type="spellStart"/>
            <w:r w:rsidRPr="004230CF">
              <w:rPr>
                <w:rFonts w:cs="Times New Roman"/>
                <w:i/>
                <w:sz w:val="20"/>
                <w:szCs w:val="20"/>
              </w:rPr>
              <w:t>p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A8C23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8304A5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FA1D86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7EF8DD7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54C81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4B8DEF0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1F18C2D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13F80C1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2DF3F771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6868E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8.348×10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578DC20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7.665×10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745A863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7.132×10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4FDD260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6.419×10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7209DAFF" w14:textId="77777777" w:rsidR="00EC6400" w:rsidRPr="004230CF" w:rsidRDefault="00EC6400" w:rsidP="00D177FC">
            <w:pPr>
              <w:spacing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5.677×10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2368C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0.9969</w:t>
            </w:r>
          </w:p>
          <w:p w14:paraId="0C76F20F" w14:textId="77777777" w:rsidR="00EC6400" w:rsidRPr="004230CF" w:rsidRDefault="00EC6400" w:rsidP="00D177FC">
            <w:pPr>
              <w:spacing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0.99641</w:t>
            </w:r>
          </w:p>
          <w:p w14:paraId="4A30EE9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0.99494</w:t>
            </w:r>
          </w:p>
          <w:p w14:paraId="523EA33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0.99039</w:t>
            </w:r>
          </w:p>
          <w:p w14:paraId="48099A2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0.98643</w:t>
            </w:r>
          </w:p>
        </w:tc>
      </w:tr>
      <w:tr w:rsidR="00EC6400" w:rsidRPr="004230CF" w14:paraId="0A5ADD6D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82924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332365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85B4FD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 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12D9B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8369CC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228E4E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25E1E8E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B1ADB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4962AC6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697D0AF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7D198E5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5877D602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5A028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1.635×10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00202C9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1.590×10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D5C83F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1.564×10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11404B8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  <w:vertAlign w:val="superscript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1.488×10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A9ED20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1.379×10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ED7CF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0.99596</w:t>
            </w:r>
          </w:p>
          <w:p w14:paraId="56E0D332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0.99729</w:t>
            </w:r>
          </w:p>
          <w:p w14:paraId="0A13047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0.99754</w:t>
            </w:r>
          </w:p>
          <w:p w14:paraId="169F719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0.99702</w:t>
            </w:r>
          </w:p>
          <w:p w14:paraId="7DD5B3A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0.99771</w:t>
            </w:r>
          </w:p>
        </w:tc>
      </w:tr>
      <w:tr w:rsidR="00EC6400" w:rsidRPr="004230CF" w14:paraId="4AA52714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D4F8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D10B8F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594F482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</w:t>
            </w:r>
          </w:p>
          <w:p w14:paraId="1E75071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+</w:t>
            </w:r>
            <w:proofErr w:type="spellStart"/>
            <w:r w:rsidRPr="004230CF">
              <w:rPr>
                <w:rFonts w:cs="Times New Roman"/>
                <w:i/>
                <w:sz w:val="20"/>
                <w:szCs w:val="20"/>
              </w:rPr>
              <w:t>p</w:t>
            </w:r>
            <w:r w:rsidRPr="004230CF">
              <w:rPr>
                <w:rFonts w:cs="Times New Roman"/>
                <w:sz w:val="20"/>
                <w:szCs w:val="20"/>
              </w:rPr>
              <w:t>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9D5AA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1AC01C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ECCF6D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2826CE9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CFE53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0</w:t>
            </w:r>
          </w:p>
          <w:p w14:paraId="099A87C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08582B6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39869C4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50</w:t>
            </w:r>
          </w:p>
          <w:p w14:paraId="7C2766E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A299F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8.912×10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0EF92C2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8.387×10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081F164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7.883×10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2BA67A4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7.120×10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2CAE09D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6.376×10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BCC70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0.9944</w:t>
            </w:r>
          </w:p>
          <w:p w14:paraId="042C921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0.98635</w:t>
            </w:r>
          </w:p>
          <w:p w14:paraId="3CEE475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0.98185</w:t>
            </w:r>
          </w:p>
          <w:p w14:paraId="1C32ADA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0.98489</w:t>
            </w:r>
          </w:p>
          <w:p w14:paraId="5F3D384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0.99021</w:t>
            </w:r>
          </w:p>
        </w:tc>
      </w:tr>
      <w:tr w:rsidR="00EC6400" w:rsidRPr="004230CF" w14:paraId="41004F21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859B4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Reaction system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A2529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Oxidant concentration(mM)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46A75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[t-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>]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0</w:t>
            </w:r>
            <w:r w:rsidRPr="004230CF">
              <w:rPr>
                <w:rFonts w:cs="Times New Roman"/>
                <w:sz w:val="20"/>
                <w:szCs w:val="20"/>
              </w:rPr>
              <w:t xml:space="preserve"> (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μM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8EC1E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proofErr w:type="spellStart"/>
            <w:r w:rsidRPr="004230CF">
              <w:rPr>
                <w:rFonts w:cs="Times New Roman"/>
                <w:kern w:val="0"/>
                <w:sz w:val="20"/>
                <w:szCs w:val="20"/>
              </w:rPr>
              <w:t>k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bscript"/>
              </w:rPr>
              <w:t>app</w:t>
            </w:r>
            <w:proofErr w:type="spellEnd"/>
          </w:p>
          <w:p w14:paraId="76B2443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(s-1)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F0B94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R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2D28F8" w:rsidRPr="004230CF" w14:paraId="386610F5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D02AE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3C0A43AC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0D2E4F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 xml:space="preserve"> 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A6BC8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89AACE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0E80669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104AEAF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24290C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774770B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0ABD42DB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19BA7B9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222413E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1BE8F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2.006×10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12C5557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1.925×10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376BF11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1.871×10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430C26A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1.732×10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44333905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1.636×10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1F4DAE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0.99589</w:t>
            </w:r>
          </w:p>
          <w:p w14:paraId="57F3F66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0.99521</w:t>
            </w:r>
          </w:p>
          <w:p w14:paraId="453FF64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0.99638</w:t>
            </w:r>
          </w:p>
          <w:p w14:paraId="41D7D21E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0.99691</w:t>
            </w:r>
          </w:p>
          <w:p w14:paraId="0FA497F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0.98921</w:t>
            </w:r>
          </w:p>
        </w:tc>
      </w:tr>
      <w:tr w:rsidR="002D28F8" w:rsidRPr="004230CF" w14:paraId="3C206C15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3EA54C03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661F41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6DE10DD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 xml:space="preserve"> + 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pCBA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039C774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3A56675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B5894FB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70585266" w14:textId="77777777" w:rsidR="002D28F8" w:rsidRPr="004230CF" w:rsidRDefault="002D28F8" w:rsidP="00D177FC">
            <w:pPr>
              <w:tabs>
                <w:tab w:val="left" w:pos="1584"/>
              </w:tabs>
              <w:spacing w:beforeLines="50" w:before="156" w:afterLines="50" w:after="156" w:line="400" w:lineRule="exact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ab/>
            </w:r>
          </w:p>
        </w:tc>
        <w:tc>
          <w:tcPr>
            <w:tcW w:w="147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75DFE81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3BF9609F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68FC91B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3C6F3781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11B12CC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1.626×10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50F8AC2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1.592×10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504B24B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1.525×10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DCC846D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1.460×10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A0144C7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0.99262</w:t>
            </w:r>
          </w:p>
          <w:p w14:paraId="7DB877CE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0.9914</w:t>
            </w:r>
          </w:p>
          <w:p w14:paraId="28D92128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0.99396</w:t>
            </w:r>
          </w:p>
          <w:p w14:paraId="2CD9D72C" w14:textId="77777777" w:rsidR="002D28F8" w:rsidRPr="004230CF" w:rsidRDefault="002D28F8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0.99068</w:t>
            </w:r>
          </w:p>
        </w:tc>
      </w:tr>
      <w:tr w:rsidR="00EC6400" w:rsidRPr="004230CF" w14:paraId="61E6B5D6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E86E4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6DB194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E653B7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A818E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7D1393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08D4D1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47D3888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2A8C9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105FB24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4248181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62D0848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7478A03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A6EC71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1.475×10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8C9872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1.471×10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16522CA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1.467×10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986A09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1.460×10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6CCC5A22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1.454×10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AAC5E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0.98928</w:t>
            </w:r>
          </w:p>
          <w:p w14:paraId="1077435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0.9922</w:t>
            </w:r>
          </w:p>
          <w:p w14:paraId="4A5FA71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0.99393</w:t>
            </w:r>
          </w:p>
          <w:p w14:paraId="5299FD9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0.99379</w:t>
            </w:r>
          </w:p>
          <w:p w14:paraId="78A15FD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0.99356</w:t>
            </w:r>
          </w:p>
        </w:tc>
      </w:tr>
      <w:tr w:rsidR="00EC6400" w:rsidRPr="004230CF" w14:paraId="6535EBD7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ADAC0F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5297E9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3EB914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 +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pCBA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7F30F96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4DCCF7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7610DDF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0020AB6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05CFB6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0A25FFA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6ECD925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5F73919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FA426B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8.348×10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076D24E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8.344×10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012E5CA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8.338×10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6AA57A9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8.333×10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95CB95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0.9969</w:t>
            </w:r>
          </w:p>
          <w:p w14:paraId="2540072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0.99774</w:t>
            </w:r>
          </w:p>
          <w:p w14:paraId="245FC30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0.99792</w:t>
            </w:r>
          </w:p>
          <w:p w14:paraId="08CAC00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0.99834</w:t>
            </w:r>
          </w:p>
        </w:tc>
      </w:tr>
      <w:tr w:rsidR="00EC6400" w:rsidRPr="004230CF" w14:paraId="739C25E2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A5776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6E1FA7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6652777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 +BA</w:t>
            </w:r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BE71C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91F3C01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5E4DB6F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66723D2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A136A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0</w:t>
            </w:r>
          </w:p>
          <w:p w14:paraId="0EBA2F3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10</w:t>
            </w:r>
          </w:p>
          <w:p w14:paraId="17B2DBB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43A43A9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  <w:p w14:paraId="0E69CD9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01D07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1.635×10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3CA60858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1.634×10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489ADF86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1.627×10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787E036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1.626×10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  <w:p w14:paraId="15564E1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1.621×10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FE3B3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0.99596</w:t>
            </w:r>
          </w:p>
          <w:p w14:paraId="76339B8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lastRenderedPageBreak/>
              <w:t>0.99809</w:t>
            </w:r>
          </w:p>
          <w:p w14:paraId="34E27A5D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0.99791</w:t>
            </w:r>
          </w:p>
          <w:p w14:paraId="6F7D000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0.99733</w:t>
            </w:r>
          </w:p>
          <w:p w14:paraId="2977CA6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0.99566</w:t>
            </w:r>
          </w:p>
        </w:tc>
      </w:tr>
      <w:tr w:rsidR="00EC6400" w:rsidRPr="004230CF" w14:paraId="08A00F2B" w14:textId="77777777" w:rsidTr="00D177FC">
        <w:trPr>
          <w:gridAfter w:val="1"/>
          <w:wAfter w:w="154" w:type="dxa"/>
          <w:jc w:val="center"/>
        </w:trPr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663AD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4EC7877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4ED63AB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</w:t>
            </w:r>
          </w:p>
          <w:p w14:paraId="0B97048E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+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pCBA</w:t>
            </w:r>
            <w:proofErr w:type="spellEnd"/>
          </w:p>
        </w:tc>
        <w:tc>
          <w:tcPr>
            <w:tcW w:w="18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96640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1388FD8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  <w:p w14:paraId="0971C283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2.352</w:t>
            </w:r>
          </w:p>
          <w:p w14:paraId="6C3FD91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78BF84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0</w:t>
            </w:r>
          </w:p>
          <w:p w14:paraId="7B581B91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10</w:t>
            </w:r>
          </w:p>
          <w:p w14:paraId="7E268A19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20</w:t>
            </w:r>
          </w:p>
          <w:p w14:paraId="278CEE2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6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99E905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8.912×10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7F8D5940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8.908×10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6CA5F6C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8.903×10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  <w:p w14:paraId="35F99E0B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8.890×10</w:t>
            </w:r>
            <w:r w:rsidRPr="004230CF">
              <w:rPr>
                <w:rFonts w:cs="Times New Roman"/>
                <w:kern w:val="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30CCC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0.9944</w:t>
            </w:r>
          </w:p>
          <w:p w14:paraId="1F2DFF9C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0.99774</w:t>
            </w:r>
          </w:p>
          <w:p w14:paraId="42B3D86A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0.99792</w:t>
            </w:r>
          </w:p>
          <w:p w14:paraId="0882450F" w14:textId="77777777" w:rsidR="00EC6400" w:rsidRPr="004230CF" w:rsidRDefault="00EC6400" w:rsidP="00D177FC">
            <w:pPr>
              <w:spacing w:beforeLines="50" w:before="156" w:afterLines="50" w:after="156" w:line="400" w:lineRule="exact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 w:rsidRPr="004230CF">
              <w:rPr>
                <w:rFonts w:cs="Times New Roman"/>
                <w:kern w:val="0"/>
                <w:sz w:val="20"/>
                <w:szCs w:val="20"/>
              </w:rPr>
              <w:t>0.99834</w:t>
            </w:r>
          </w:p>
        </w:tc>
      </w:tr>
    </w:tbl>
    <w:p w14:paraId="702762FF" w14:textId="77777777" w:rsidR="00EC6400" w:rsidRPr="004230CF" w:rsidRDefault="00EC6400" w:rsidP="00780AF0">
      <w:pPr>
        <w:spacing w:beforeLines="50" w:before="156" w:line="480" w:lineRule="auto"/>
        <w:ind w:firstLineChars="0" w:firstLine="0"/>
        <w:rPr>
          <w:rFonts w:cs="Times New Roman"/>
          <w:kern w:val="0"/>
          <w:sz w:val="20"/>
          <w:szCs w:val="20"/>
          <w:vertAlign w:val="superscript"/>
        </w:rPr>
      </w:pPr>
    </w:p>
    <w:p w14:paraId="63B8A187" w14:textId="185DEC4C" w:rsidR="001E3BF8" w:rsidRPr="004230CF" w:rsidRDefault="001E3BF8" w:rsidP="00780AF0">
      <w:pPr>
        <w:widowControl/>
        <w:spacing w:afterLines="50" w:after="156" w:line="480" w:lineRule="auto"/>
        <w:ind w:firstLineChars="0" w:firstLine="0"/>
        <w:rPr>
          <w:rFonts w:cs="Times New Roman"/>
          <w:bCs/>
          <w:sz w:val="20"/>
          <w:szCs w:val="20"/>
        </w:rPr>
      </w:pPr>
      <w:r w:rsidRPr="004230CF">
        <w:rPr>
          <w:rFonts w:cs="Times New Roman"/>
          <w:bCs/>
          <w:sz w:val="20"/>
          <w:szCs w:val="20"/>
        </w:rPr>
        <w:t xml:space="preserve">Table S4 Comparison of </w:t>
      </w:r>
      <w:r w:rsidRPr="004230CF">
        <w:rPr>
          <w:rFonts w:cs="Times New Roman"/>
          <w:bCs/>
          <w:i/>
          <w:iCs/>
          <w:sz w:val="20"/>
          <w:szCs w:val="20"/>
        </w:rPr>
        <w:t>k</w:t>
      </w:r>
      <w:r w:rsidRPr="004230CF">
        <w:rPr>
          <w:rFonts w:cs="Times New Roman"/>
          <w:bCs/>
          <w:sz w:val="20"/>
          <w:szCs w:val="20"/>
        </w:rPr>
        <w:t xml:space="preserve"> values of organic matter from different sources with SO</w:t>
      </w:r>
      <w:r w:rsidRPr="004230CF">
        <w:rPr>
          <w:rFonts w:cs="Times New Roman"/>
          <w:bCs/>
          <w:sz w:val="20"/>
          <w:szCs w:val="20"/>
          <w:vertAlign w:val="subscript"/>
        </w:rPr>
        <w:t>4</w:t>
      </w:r>
      <w:r w:rsidR="00852ACA" w:rsidRPr="004230CF">
        <w:rPr>
          <w:rFonts w:cs="Times New Roman"/>
          <w:sz w:val="20"/>
          <w:szCs w:val="20"/>
          <w:vertAlign w:val="superscript"/>
        </w:rPr>
        <w:t>-·</w:t>
      </w:r>
      <w:r w:rsidRPr="004230CF">
        <w:rPr>
          <w:rFonts w:cs="Times New Roman"/>
          <w:bCs/>
          <w:sz w:val="20"/>
          <w:szCs w:val="20"/>
        </w:rPr>
        <w:t xml:space="preserve"> obtained this study and literatures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019"/>
        <w:gridCol w:w="2056"/>
        <w:gridCol w:w="1221"/>
      </w:tblGrid>
      <w:tr w:rsidR="001E3BF8" w:rsidRPr="004230CF" w14:paraId="6949DDC0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99B06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Organic matters from different sources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D0D00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i/>
                <w:sz w:val="20"/>
                <w:szCs w:val="20"/>
              </w:rPr>
              <w:t xml:space="preserve">k 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(mg-C/L)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67FA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1E3BF8" w:rsidRPr="004230CF" w14:paraId="301EEBF8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F95F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proofErr w:type="spellStart"/>
            <w:r w:rsidRPr="004230CF">
              <w:rPr>
                <w:rFonts w:cs="Times New Roman"/>
                <w:sz w:val="20"/>
                <w:szCs w:val="20"/>
              </w:rPr>
              <w:t>EfOM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extracted from a WWTP in Beijing, China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79D8F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(5.027±0.643)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44DF1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this study</w:t>
            </w:r>
          </w:p>
        </w:tc>
      </w:tr>
      <w:tr w:rsidR="001E3BF8" w:rsidRPr="004230CF" w14:paraId="73BD2991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65A2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proofErr w:type="spellStart"/>
            <w:r w:rsidRPr="004230CF">
              <w:rPr>
                <w:rFonts w:cs="Times New Roman"/>
                <w:sz w:val="20"/>
                <w:szCs w:val="20"/>
              </w:rPr>
              <w:t>EfOM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extracted from a WWTP in Calif., U.S.A.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AB7D7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9.4×10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B9198" w14:textId="47900276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&lt;EndNote&gt;&lt;Cite&gt;&lt;Author&gt;Yang&lt;/Author&gt;&lt;Year&gt;2016&lt;/Year&gt;&lt;RecNum&gt;7&lt;/RecNum&gt;&lt;DisplayText&gt;(Yang et al., 2016)&lt;/DisplayText&gt;&lt;record&gt;&lt;rec-number&gt;7&lt;/rec-number&gt;&lt;foreign-keys&gt;&lt;key app="EN" db-id="p5aa9955292wz7eevp9p2deb005fewxa09sd"&gt;7&lt;/key&gt;&lt;/foreign-keys&gt;&lt;ref-type name="Journal Article"&gt;17&lt;/ref-type&gt;&lt;contributors&gt;&lt;authors&gt;&lt;author&gt;Yang, Yi&lt;/author&gt;&lt;author&gt;Pignatello, Joseph J.&lt;/author&gt;&lt;author&gt;Ma, Jun&lt;/author&gt;&lt;author&gt;Mitch, William A.&lt;/author&gt;&lt;/authors&gt;&lt;/contributors&gt;&lt;titles&gt;&lt;title&gt;Effect of matrix components on UV/H 2 O 2 and UV/S 2 O 8 2− advanced oxidation processes for trace organic degradation in reverse osmosis brines from municipal wastewater reuse facilities&lt;/title&gt;&lt;secondary-title&gt;Water Research&lt;/secondary-title&gt;&lt;/titles&gt;&lt;periodical&gt;&lt;full-title&gt;Water Research&lt;/full-title&gt;&lt;/periodical&gt;&lt;pages&gt;192-200&lt;/pages&gt;&lt;volume&gt;89&lt;/volume&gt;&lt;dates&gt;&lt;year&gt;2016&lt;/year&gt;&lt;/dates&gt;&lt;urls&gt;&lt;/urls&gt;&lt;/record&gt;&lt;/Cite&gt;&lt;/EndNote&gt;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(Yang et al., 2016)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1C2059AE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0861B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SMP extracted from MBR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58FE7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(2.48±0.12)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E5F71" w14:textId="11C63AB8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&lt;EndNote&gt;&lt;Cite&gt;&lt;Author&gt;Gao&lt;/Author&gt;&lt;Year&gt;2019&lt;/Year&gt;&lt;RecNum&gt;11&lt;/RecNum&gt;&lt;DisplayText&gt;(Gao et al., 2019)&lt;/DisplayText&gt;&lt;record&gt;&lt;rec-number&gt;11&lt;/rec-number&gt;&lt;foreign-keys&gt;&lt;key app="EN" db-id="p5aa9955292wz7eevp9p2deb005fewxa09sd"&gt;11&lt;/key&gt;&lt;/foreign-keys&gt;&lt;ref-type name="Journal Article"&gt;17&lt;/ref-type&gt;&lt;contributors&gt;&lt;authors&gt;&lt;author&gt;Gao, Lingwei&lt;/author&gt;&lt;author&gt;Minakata, Daisuke&lt;/author&gt;&lt;author&gt;Wei, Zongsu&lt;/author&gt;&lt;author&gt;Spinney, Richard&lt;/author&gt;&lt;author&gt;Dionysiou, Dionysios D.&lt;/author&gt;&lt;author&gt;Tang, Chong-Jian&lt;/author&gt;&lt;author&gt;Chai, Liyuan&lt;/author&gt;&lt;author&gt;Xiao, Ruiyang&lt;/author&gt;&lt;/authors&gt;&lt;/contributors&gt;&lt;titles&gt;&lt;title&gt;Mechanistic Study on the Role of Soluble Microbial Products in Sulfate Radical-Mediated Degradation of Pharmaceuticals&lt;/title&gt;&lt;secondary-title&gt;Environmental Science &amp;amp; Technology&lt;/secondary-title&gt;&lt;/titles&gt;&lt;periodical&gt;&lt;full-title&gt;Environmental Science &amp;amp; Technology&lt;/full-title&gt;&lt;/periodical&gt;&lt;pages&gt;342-353&lt;/pages&gt;&lt;volume&gt;53&lt;/volume&gt;&lt;number&gt;1&lt;/number&gt;&lt;dates&gt;&lt;year&gt;2019&lt;/year&gt;&lt;pub-dates&gt;&lt;date&gt;2019/01/02&lt;/date&gt;&lt;/pub-dates&gt;&lt;/dates&gt;&lt;publisher&gt;American Chemical Society&lt;/publisher&gt;&lt;isbn&gt;0013-936X&lt;/isbn&gt;&lt;urls&gt;&lt;related-urls&gt;&lt;url&gt;https://doi.org/10.1021/acs.est.8b05129&lt;/url&gt;&lt;/related-urls&gt;&lt;/urls&gt;&lt;electronic-resource-num&gt;10.1021/acs.est.8b05129&lt;/electronic-resource-num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(Gao et al., 2019)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2755CBBC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D23B5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 xml:space="preserve">Elliott Soil Fulvic Acid 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F92C6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(1.9±0.25)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7C5D" w14:textId="70CBE328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&lt;EndNote&gt;&lt;Cite&gt;&lt;Author&gt;Zhou&lt;/Author&gt;&lt;Year&gt;2017&lt;/Year&gt;&lt;RecNum&gt;13&lt;/RecNum&gt;&lt;DisplayText&gt;(Zhou et al., 2017)&lt;/DisplayText&gt;&lt;record&gt;&lt;rec-number&gt;13&lt;/rec-number&gt;&lt;foreign-keys&gt;&lt;key app="EN" db-id="p5aa9955292wz7eevp9p2deb005fewxa09sd"&gt;13&lt;/key&gt;&lt;/foreign-keys&gt;&lt;ref-type name="Journal Article"&gt;17&lt;/ref-type&gt;&lt;contributors&gt;&lt;authors&gt;&lt;author&gt;Zhou, Lei&lt;/author&gt;&lt;author&gt;Sleiman, Mohamad&lt;/author&gt;&lt;author&gt;Ferronato, Corinne&lt;/author&gt;&lt;author&gt;Chovelon, Jean-Marc&lt;/author&gt;&lt;author&gt;Richard, Claire&lt;/author&gt;&lt;/authors&gt;&lt;/contributors&gt;&lt;titles&gt;&lt;title&gt;Reactivity of sulfate radicals with natural organic matters&lt;/title&gt;&lt;secondary-title&gt;Environmental Chemistry Letters&lt;/secondary-title&gt;&lt;/titles&gt;&lt;periodical&gt;&lt;full-title&gt;Environmental Chemistry Letters&lt;/full-title&gt;&lt;/periodical&gt;&lt;pages&gt;733-737&lt;/pages&gt;&lt;volume&gt;15&lt;/volume&gt;&lt;number&gt;4&lt;/number&gt;&lt;dates&gt;&lt;year&gt;2017&lt;/year&gt;&lt;pub-dates&gt;&lt;date&gt;December 01&lt;/date&gt;&lt;/pub-dates&gt;&lt;/dates&gt;&lt;isbn&gt;1610-3661&lt;/isbn&gt;&lt;label&gt;Zhou2017&lt;/label&gt;&lt;work-type&gt;journal article&lt;/work-type&gt;&lt;urls&gt;&lt;related-urls&gt;&lt;url&gt;https://doi.org/10.1007/s10311-017-0646-y&lt;/url&gt;&lt;/related-urls&gt;&lt;/urls&gt;&lt;electronic-resource-num&gt;10.1007/s10311-017-0646-y&lt;/electronic-resource-num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(Zhou et al., 2017)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5F6C099D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5BDDF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Suwannee River Fulvic Acid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1CDEF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(1.86±0.5)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0CF7" w14:textId="001DF8F3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&lt;EndNote&gt;&lt;Cite&gt;&lt;Author&gt;Zhou&lt;/Author&gt;&lt;Year&gt;2017&lt;/Year&gt;&lt;RecNum&gt;13&lt;/RecNum&gt;&lt;DisplayText&gt;(Zhou et al., 2017)&lt;/DisplayText&gt;&lt;record&gt;&lt;rec-number&gt;13&lt;/rec-number&gt;&lt;foreign-keys&gt;&lt;key app="EN" db-id="p5aa9955292wz7eevp9p2deb005fewxa09sd"&gt;13&lt;/key&gt;&lt;/foreign-keys&gt;&lt;ref-type name="Journal Article"&gt;17&lt;/ref-type&gt;&lt;contributors&gt;&lt;authors&gt;&lt;author&gt;Zhou, Lei&lt;/author&gt;&lt;author&gt;Sleiman, Mohamad&lt;/author&gt;&lt;author&gt;Ferronato, Corinne&lt;/author&gt;&lt;author&gt;Chovelon, Jean-Marc&lt;/author&gt;&lt;author&gt;Richard, Claire&lt;/author&gt;&lt;/authors&gt;&lt;/contributors&gt;&lt;titles&gt;&lt;title&gt;Reactivity of sulfate radicals with natural organic matters&lt;/title&gt;&lt;secondary-title&gt;Environmental Chemistry Letters&lt;/secondary-title&gt;&lt;/titles&gt;&lt;periodical&gt;&lt;full-title&gt;Environmental Chemistry Letters&lt;/full-title&gt;&lt;/periodical&gt;&lt;pages&gt;733-737&lt;/pages&gt;&lt;volume&gt;15&lt;/volume&gt;&lt;number&gt;4&lt;/number&gt;&lt;dates&gt;&lt;year&gt;2017&lt;/year&gt;&lt;pub-dates&gt;&lt;date&gt;December 01&lt;/date&gt;&lt;/pub-dates&gt;&lt;/dates&gt;&lt;isbn&gt;1610-3661&lt;/isbn&gt;&lt;label&gt;Zhou2017&lt;/label&gt;&lt;work-type&gt;journal article&lt;/work-type&gt;&lt;urls&gt;&lt;related-urls&gt;&lt;url&gt;https://doi.org/10.1007/s10311-017-0646-y&lt;/url&gt;&lt;/related-urls&gt;&lt;/urls&gt;&lt;electronic-resource-num&gt;10.1007/s10311-017-0646-y&lt;/electronic-resource-num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(Zhou et al., 2017)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2BFEA0BD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9BA7B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 Suwannee River Aquatic Natural Organic Matter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3D07B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(1.53±0.33)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1E9AE" w14:textId="167EB425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&lt;EndNote&gt;&lt;Cite&gt;&lt;Author&gt;Zhou&lt;/Author&gt;&lt;Year&gt;2017&lt;/Year&gt;&lt;RecNum&gt;13&lt;/RecNum&gt;&lt;DisplayText&gt;(Zhou et al., 2017)&lt;/DisplayText&gt;&lt;record&gt;&lt;rec-number&gt;13&lt;/rec-number&gt;&lt;foreign-keys&gt;&lt;key app="EN" db-id="p5aa9955292wz7eevp9p2deb005fewxa09sd"&gt;13&lt;/key&gt;&lt;/foreign-keys&gt;&lt;ref-type name="Journal Article"&gt;17&lt;/ref-type&gt;&lt;contributors&gt;&lt;authors&gt;&lt;author&gt;Zhou, Lei&lt;/author&gt;&lt;author&gt;Sleiman, Mohamad&lt;/author&gt;&lt;author&gt;Ferronato, Corinne&lt;/author&gt;&lt;author&gt;Chovelon, Jean-Marc&lt;/author&gt;&lt;author&gt;Richard, Claire&lt;/author&gt;&lt;/authors&gt;&lt;/contributors&gt;&lt;titles&gt;&lt;title&gt;Reactivity of sulfate radicals with natural organic matters&lt;/title&gt;&lt;secondary-title&gt;Environmental Chemistry Letters&lt;/secondary-title&gt;&lt;/titles&gt;&lt;periodical&gt;&lt;full-title&gt;Environmental Chemistry Letters&lt;/full-title&gt;&lt;/periodical&gt;&lt;pages&gt;733-737&lt;/pages&gt;&lt;volume&gt;15&lt;/volume&gt;&lt;number&gt;4&lt;/number&gt;&lt;dates&gt;&lt;year&gt;2017&lt;/year&gt;&lt;pub-dates&gt;&lt;date&gt;December 01&lt;/date&gt;&lt;/pub-dates&gt;&lt;/dates&gt;&lt;isbn&gt;1610-3661&lt;/isbn&gt;&lt;label&gt;Zhou2017&lt;/label&gt;&lt;work-type&gt;journal article&lt;/work-type&gt;&lt;urls&gt;&lt;related-urls&gt;&lt;url&gt;https://doi.org/10.1007/s10311-017-0646-y&lt;/url&gt;&lt;/related-urls&gt;&lt;/urls&gt;&lt;electronic-resource-num&gt;10.1007/s10311-017-0646-y&lt;/electronic-resource-num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(Zhou et al., 2017)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0B31AAA3" w14:textId="77777777" w:rsidTr="00D177FC">
        <w:tc>
          <w:tcPr>
            <w:tcW w:w="30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9350B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Nordic Lake Aquatic Natural Organic Matter</w:t>
            </w:r>
          </w:p>
        </w:tc>
        <w:tc>
          <w:tcPr>
            <w:tcW w:w="1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4E4A6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(3.5±0.29)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4A599" w14:textId="6DE90FC1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&lt;EndNote&gt;&lt;Cite&gt;&lt;Author&gt;Zhou&lt;/Author&gt;&lt;Year&gt;2017&lt;/Year&gt;&lt;RecNum&gt;13&lt;/RecNum&gt;&lt;DisplayText&gt;(Zhou et al., 2017)&lt;/DisplayText&gt;&lt;record&gt;&lt;rec-number&gt;13&lt;/rec-number&gt;&lt;foreign-keys&gt;&lt;key app="EN" db-id="p5aa9955292wz7eevp9p2deb005fewxa09sd"&gt;13&lt;/key&gt;&lt;/foreign-keys&gt;&lt;ref-type name="Journal Article"&gt;17&lt;/ref-type&gt;&lt;contributors&gt;&lt;authors&gt;&lt;author&gt;Zhou, Lei&lt;/author&gt;&lt;author&gt;Sleiman, Mohamad&lt;/author&gt;&lt;author&gt;Ferronato, Corinne&lt;/author&gt;&lt;author&gt;Chovelon, Jean-Marc&lt;/author&gt;&lt;author&gt;Richard, Claire&lt;/author&gt;&lt;/authors&gt;&lt;/contributors&gt;&lt;titles&gt;&lt;title&gt;Reactivity of sulfate radicals with natural organic matters&lt;/title&gt;&lt;secondary-title&gt;Environmental Chemistry Letters&lt;/secondary-title&gt;&lt;/titles&gt;&lt;periodical&gt;&lt;full-title&gt;Environmental Chemistry Letters&lt;/full-title&gt;&lt;/periodical&gt;&lt;pages&gt;733-737&lt;/pages&gt;&lt;volume&gt;15&lt;/volume&gt;&lt;number&gt;4&lt;/number&gt;&lt;dates&gt;&lt;year&gt;2017&lt;/year&gt;&lt;pub-dates&gt;&lt;date&gt;December 01&lt;/date&gt;&lt;/pub-dates&gt;&lt;/dates&gt;&lt;isbn&gt;1610-3661&lt;/isbn&gt;&lt;label&gt;Zhou2017&lt;/label&gt;&lt;work-type&gt;journal article&lt;/work-type&gt;&lt;urls&gt;&lt;related-urls&gt;&lt;url&gt;https://doi.org/10.1007/s10311-017-0646-y&lt;/url&gt;&lt;/related-urls&gt;&lt;/urls&gt;&lt;electronic-resource-num&gt;10.1007/s10311-017-0646-y&lt;/electronic-resource-num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(Zhou et al., 2017)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</w:tbl>
    <w:p w14:paraId="0EB64CAA" w14:textId="77777777" w:rsidR="00307AFE" w:rsidRPr="004230CF" w:rsidRDefault="00307AFE" w:rsidP="00780AF0">
      <w:pPr>
        <w:widowControl/>
        <w:spacing w:afterLines="50" w:after="156" w:line="480" w:lineRule="auto"/>
        <w:ind w:firstLineChars="0" w:firstLine="0"/>
        <w:rPr>
          <w:rFonts w:cs="Times New Roman"/>
          <w:bCs/>
          <w:sz w:val="20"/>
          <w:szCs w:val="20"/>
        </w:rPr>
      </w:pPr>
    </w:p>
    <w:p w14:paraId="576A4803" w14:textId="1F8B75FB" w:rsidR="001E3BF8" w:rsidRPr="004230CF" w:rsidRDefault="001E3BF8" w:rsidP="00780AF0">
      <w:pPr>
        <w:widowControl/>
        <w:spacing w:afterLines="50" w:after="156" w:line="480" w:lineRule="auto"/>
        <w:ind w:firstLineChars="0" w:firstLine="0"/>
        <w:rPr>
          <w:rFonts w:cs="Times New Roman"/>
          <w:bCs/>
          <w:sz w:val="20"/>
          <w:szCs w:val="20"/>
        </w:rPr>
      </w:pPr>
      <w:r w:rsidRPr="004230CF">
        <w:rPr>
          <w:rFonts w:cs="Times New Roman"/>
          <w:bCs/>
          <w:sz w:val="20"/>
          <w:szCs w:val="20"/>
        </w:rPr>
        <w:lastRenderedPageBreak/>
        <w:t xml:space="preserve">Table S5 Comparison of </w:t>
      </w:r>
      <w:r w:rsidRPr="004230CF">
        <w:rPr>
          <w:rFonts w:cs="Times New Roman"/>
          <w:bCs/>
          <w:i/>
          <w:iCs/>
          <w:sz w:val="20"/>
          <w:szCs w:val="20"/>
        </w:rPr>
        <w:t>k</w:t>
      </w:r>
      <w:r w:rsidRPr="004230CF">
        <w:rPr>
          <w:rFonts w:cs="Times New Roman"/>
          <w:bCs/>
          <w:sz w:val="20"/>
          <w:szCs w:val="20"/>
        </w:rPr>
        <w:t xml:space="preserve"> values of organic matter from different sources with HO</w:t>
      </w:r>
      <w:r w:rsidR="00852ACA" w:rsidRPr="004230CF">
        <w:rPr>
          <w:rFonts w:cs="Times New Roman"/>
          <w:sz w:val="20"/>
          <w:szCs w:val="20"/>
          <w:vertAlign w:val="superscript"/>
        </w:rPr>
        <w:t>·</w:t>
      </w:r>
      <w:r w:rsidRPr="004230CF">
        <w:rPr>
          <w:rFonts w:cs="Times New Roman"/>
          <w:bCs/>
          <w:sz w:val="20"/>
          <w:szCs w:val="20"/>
        </w:rPr>
        <w:t xml:space="preserve"> obtained this study and literatures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1"/>
        <w:gridCol w:w="2440"/>
        <w:gridCol w:w="1355"/>
      </w:tblGrid>
      <w:tr w:rsidR="001E3BF8" w:rsidRPr="004230CF" w14:paraId="57B7814C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99167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Organic matters from different sources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BEEFD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i/>
                <w:sz w:val="20"/>
                <w:szCs w:val="20"/>
              </w:rPr>
              <w:t xml:space="preserve">k 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(mg-C/L)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C4032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1E3BF8" w:rsidRPr="004230CF" w14:paraId="5BA0E5B5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83739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proofErr w:type="spellStart"/>
            <w:r w:rsidRPr="004230CF">
              <w:rPr>
                <w:rFonts w:cs="Times New Roman"/>
                <w:sz w:val="20"/>
                <w:szCs w:val="20"/>
              </w:rPr>
              <w:t>EfOM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extracted from a WWTP in Beijing, China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B4DCA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(3.192±0.153)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0E2E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this study</w:t>
            </w:r>
          </w:p>
        </w:tc>
      </w:tr>
      <w:tr w:rsidR="001E3BF8" w:rsidRPr="004230CF" w14:paraId="22273863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93947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proofErr w:type="spellStart"/>
            <w:r w:rsidRPr="004230CF">
              <w:rPr>
                <w:rFonts w:cs="Times New Roman"/>
                <w:sz w:val="20"/>
                <w:szCs w:val="20"/>
              </w:rPr>
              <w:t>EfOM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extracted from a WWTP in Calif., U.S.A.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7418A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3.3×10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A48CB" w14:textId="6EC0ECDE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&lt;EndNote&gt;&lt;Cite&gt;&lt;Author&gt;Yang&lt;/Author&gt;&lt;Year&gt;2016&lt;/Year&gt;&lt;RecNum&gt;7&lt;/RecNum&gt;&lt;DisplayText&gt;(Yang et al., 2016)&lt;/DisplayText&gt;&lt;record&gt;&lt;rec-number&gt;7&lt;/rec-number&gt;&lt;foreign-keys&gt;&lt;key app="EN" db-id="p5aa9955292wz7eevp9p2deb005fewxa09sd"&gt;7&lt;/key&gt;&lt;/foreign-keys&gt;&lt;ref-type name="Journal Article"&gt;17&lt;/ref-type&gt;&lt;contributors&gt;&lt;authors&gt;&lt;author&gt;Yang, Yi&lt;/author&gt;&lt;author&gt;Pignatello, Joseph J.&lt;/author&gt;&lt;author&gt;Ma, Jun&lt;/author&gt;&lt;author&gt;Mitch, William A.&lt;/author&gt;&lt;/authors&gt;&lt;/contributors&gt;&lt;titles&gt;&lt;title&gt;Effect of matrix components on UV/H 2 O 2 and UV/S 2 O 8 2− advanced oxidation processes for trace organic degradation in reverse osmosis brines from municipal wastewater reuse facilities&lt;/title&gt;&lt;secondary-title&gt;Water Research&lt;/secondary-title&gt;&lt;/titles&gt;&lt;periodical&gt;&lt;full-title&gt;Water Research&lt;/full-title&gt;&lt;/periodical&gt;&lt;pages&gt;192-200&lt;/pages&gt;&lt;volume&gt;89&lt;/volume&gt;&lt;dates&gt;&lt;year&gt;2016&lt;/year&gt;&lt;/dates&gt;&lt;urls&gt;&lt;/urls&gt;&lt;/record&gt;&lt;/Cite&gt;&lt;/EndNote&gt;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(Yang et al., 2016)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0B46D02D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B00FC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 xml:space="preserve">International 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Humic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Substances Society Suwannee River 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humic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acid standard II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1A747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(1.45±0.21)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B1F92" w14:textId="0732CE3D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&lt;EndNote&gt;&lt;Cite&gt;&lt;Author&gt;Lee&lt;/Author&gt;&lt;Year&gt;2018&lt;/Year&gt;&lt;RecNum&gt;12&lt;/RecNum&gt;&lt;DisplayText&gt;(Lee et al., 2018)&lt;/DisplayText&gt;&lt;record&gt;&lt;rec-number&gt;12&lt;/rec-number&gt;&lt;foreign-keys&gt;&lt;key app="EN" db-id="p5aa9955292wz7eevp9p2deb005fewxa09sd"&gt;12&lt;/key&gt;&lt;/foreign-keys&gt;&lt;ref-type name="Journal Article"&gt;17&lt;/ref-type&gt;&lt;contributors&gt;&lt;authors&gt;&lt;author&gt;Lee, Doorae&lt;/author&gt;&lt;author&gt;Kwon, Minhwan&lt;/author&gt;&lt;author&gt;Ahn, Yong Tae&lt;/author&gt;&lt;author&gt;Jung, Youmi&lt;/author&gt;&lt;author&gt;Nam, Seong Nam&lt;/author&gt;&lt;author&gt;Choi, Il Hwan&lt;/author&gt;&lt;author&gt;Kang, Joon Wun&lt;/author&gt;&lt;/authors&gt;&lt;/contributors&gt;&lt;titles&gt;&lt;title&gt;Characteristics of intracellular algogenic organic matter and its reactivity with hydroxyl radicals&lt;/title&gt;&lt;secondary-title&gt;Water Research&lt;/secondary-title&gt;&lt;/titles&gt;&lt;periodical&gt;&lt;full-title&gt;Water Research&lt;/full-title&gt;&lt;/periodical&gt;&lt;pages&gt;13&lt;/pages&gt;&lt;volume&gt;144&lt;/volume&gt;&lt;dates&gt;&lt;year&gt;2018&lt;/year&gt;&lt;/dates&gt;&lt;urls&gt;&lt;/urls&gt;&lt;/record&gt;&lt;/Cite&gt;&lt;/EndNote&gt;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(Lee et al., 2018)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5ECDEB4D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D014D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WWTP effluent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7AE3B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(7.1±0.81)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3DD4E" w14:textId="5ACE899D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&lt;EndNote&gt;&lt;Cite&gt;&lt;Author&gt;Nagarnaik&lt;/Author&gt;&lt;Year&gt;2011&lt;/Year&gt;&lt;RecNum&gt;14&lt;/RecNum&gt;&lt;DisplayText&gt;(Nagarnaik and Boulanger, 2011)&lt;/DisplayText&gt;&lt;record&gt;&lt;rec-number&gt;14&lt;/rec-number&gt;&lt;foreign-keys&gt;&lt;key app="EN" db-id="p5aa9955292wz7eevp9p2deb005fewxa09sd"&gt;14&lt;/key&gt;&lt;/foreign-keys&gt;&lt;ref-type name="Journal Article"&gt;17&lt;/ref-type&gt;&lt;contributors&gt;&lt;authors&gt;&lt;author&gt;Nagarnaik, Pranav M.&lt;/author&gt;&lt;author&gt;Boulanger, Bryan&lt;/author&gt;&lt;/authors&gt;&lt;/contributors&gt;&lt;titles&gt;&lt;title&gt;Advanced oxidation of alkylphenol ethoxylates in aqueous systems&lt;/title&gt;&lt;secondary-title&gt;Chemosphere&lt;/secondary-title&gt;&lt;/titles&gt;&lt;periodical&gt;&lt;full-title&gt;Chemosphere&lt;/full-title&gt;&lt;/periodical&gt;&lt;pages&gt;854-860&lt;/pages&gt;&lt;volume&gt;85&lt;/volume&gt;&lt;number&gt;5&lt;/number&gt;&lt;dates&gt;&lt;year&gt;2011&lt;/year&gt;&lt;/dates&gt;&lt;urls&gt;&lt;/urls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(Nagarnaik and Boulanger, 2011)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  <w:tr w:rsidR="001E3BF8" w:rsidRPr="004230CF" w14:paraId="64100674" w14:textId="77777777" w:rsidTr="00D177FC"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8CD74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Tap water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EA4DE" w14:textId="77777777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(4.8±0.16) 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7CEA9" w14:textId="7EFF3AAD" w:rsidR="001E3BF8" w:rsidRPr="004230CF" w:rsidRDefault="001E3BF8" w:rsidP="00D177FC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fldChar w:fldCharType="begin"/>
            </w:r>
            <w:r w:rsidR="00780AF0" w:rsidRPr="004230CF">
              <w:rPr>
                <w:rFonts w:cs="Times New Roman"/>
                <w:sz w:val="20"/>
                <w:szCs w:val="20"/>
              </w:rPr>
              <w:instrText xml:space="preserve"> ADDIN EN.CITE &lt;EndNote&gt;&lt;Cite&gt;&lt;Author&gt;Nagarnaik&lt;/Author&gt;&lt;Year&gt;2011&lt;/Year&gt;&lt;RecNum&gt;14&lt;/RecNum&gt;&lt;DisplayText&gt;(Nagarnaik and Boulanger, 2011)&lt;/DisplayText&gt;&lt;record&gt;&lt;rec-number&gt;14&lt;/rec-number&gt;&lt;foreign-keys&gt;&lt;key app="EN" db-id="p5aa9955292wz7eevp9p2deb005fewxa09sd"&gt;14&lt;/key&gt;&lt;/foreign-keys&gt;&lt;ref-type name="Journal Article"&gt;17&lt;/ref-type&gt;&lt;contributors&gt;&lt;authors&gt;&lt;author&gt;Nagarnaik, Pranav M.&lt;/author&gt;&lt;author&gt;Boulanger, Bryan&lt;/author&gt;&lt;/authors&gt;&lt;/contributors&gt;&lt;titles&gt;&lt;title&gt;Advanced oxidation of alkylphenol ethoxylates in aqueous systems&lt;/title&gt;&lt;secondary-title&gt;Chemosphere&lt;/secondary-title&gt;&lt;/titles&gt;&lt;periodical&gt;&lt;full-title&gt;Chemosphere&lt;/full-title&gt;&lt;/periodical&gt;&lt;pages&gt;854-860&lt;/pages&gt;&lt;volume&gt;85&lt;/volume&gt;&lt;number&gt;5&lt;/number&gt;&lt;dates&gt;&lt;year&gt;2011&lt;/year&gt;&lt;/dates&gt;&lt;urls&gt;&lt;/urls&gt;&lt;/record&gt;&lt;/Cite&gt;&lt;/EndNote&gt;</w:instrText>
            </w:r>
            <w:r w:rsidRPr="004230CF">
              <w:rPr>
                <w:rFonts w:cs="Times New Roman"/>
                <w:sz w:val="20"/>
                <w:szCs w:val="20"/>
              </w:rPr>
              <w:fldChar w:fldCharType="separate"/>
            </w:r>
            <w:r w:rsidR="00780AF0" w:rsidRPr="004230CF">
              <w:rPr>
                <w:rFonts w:cs="Times New Roman"/>
                <w:noProof/>
                <w:sz w:val="20"/>
                <w:szCs w:val="20"/>
              </w:rPr>
              <w:t>(Nagarnaik and Boulanger, 2011)</w:t>
            </w:r>
            <w:r w:rsidRPr="004230CF">
              <w:rPr>
                <w:rFonts w:cs="Times New Roman"/>
                <w:sz w:val="20"/>
                <w:szCs w:val="20"/>
              </w:rPr>
              <w:fldChar w:fldCharType="end"/>
            </w:r>
          </w:p>
        </w:tc>
      </w:tr>
    </w:tbl>
    <w:p w14:paraId="47314679" w14:textId="77777777" w:rsidR="00307AFE" w:rsidRPr="004230CF" w:rsidRDefault="00307AFE" w:rsidP="000063C2">
      <w:pPr>
        <w:ind w:firstLineChars="0" w:firstLine="0"/>
        <w:rPr>
          <w:rFonts w:cs="Times New Roman"/>
          <w:bCs/>
          <w:sz w:val="20"/>
          <w:szCs w:val="20"/>
        </w:rPr>
      </w:pPr>
    </w:p>
    <w:p w14:paraId="6AAF9DF5" w14:textId="723FB4BA" w:rsidR="009020F6" w:rsidRPr="004230CF" w:rsidRDefault="00307AFE" w:rsidP="00780AF0">
      <w:pPr>
        <w:spacing w:line="480" w:lineRule="auto"/>
        <w:ind w:firstLineChars="0" w:firstLine="0"/>
        <w:rPr>
          <w:rFonts w:cs="Times New Roman"/>
          <w:bCs/>
          <w:sz w:val="20"/>
          <w:szCs w:val="20"/>
        </w:rPr>
      </w:pPr>
      <w:r w:rsidRPr="004230CF">
        <w:rPr>
          <w:rFonts w:cs="Times New Roman"/>
          <w:bCs/>
          <w:sz w:val="20"/>
          <w:szCs w:val="20"/>
        </w:rPr>
        <w:t xml:space="preserve">Table </w:t>
      </w:r>
      <w:r w:rsidR="00852ACA" w:rsidRPr="004230CF">
        <w:rPr>
          <w:rFonts w:cs="Times New Roman"/>
          <w:bCs/>
          <w:sz w:val="20"/>
          <w:szCs w:val="20"/>
        </w:rPr>
        <w:t>S6</w:t>
      </w:r>
      <w:r w:rsidRPr="004230CF">
        <w:rPr>
          <w:rFonts w:cs="Times New Roman"/>
          <w:bCs/>
          <w:sz w:val="20"/>
          <w:szCs w:val="20"/>
        </w:rPr>
        <w:t xml:space="preserve"> Second-order rate constants of </w:t>
      </w:r>
      <w:proofErr w:type="spellStart"/>
      <w:r w:rsidRPr="004230CF">
        <w:rPr>
          <w:rFonts w:cs="Times New Roman"/>
          <w:bCs/>
          <w:sz w:val="20"/>
          <w:szCs w:val="20"/>
        </w:rPr>
        <w:t>EfOM</w:t>
      </w:r>
      <w:proofErr w:type="spellEnd"/>
      <w:r w:rsidRPr="004230CF">
        <w:rPr>
          <w:rFonts w:cs="Times New Roman"/>
          <w:bCs/>
          <w:sz w:val="20"/>
          <w:szCs w:val="20"/>
        </w:rPr>
        <w:t xml:space="preserve"> with HO</w:t>
      </w:r>
      <w:r w:rsidR="00852ACA" w:rsidRPr="004230CF">
        <w:rPr>
          <w:rFonts w:cs="Times New Roman"/>
          <w:bCs/>
          <w:sz w:val="20"/>
          <w:szCs w:val="20"/>
          <w:vertAlign w:val="superscript"/>
        </w:rPr>
        <w:t>-·</w:t>
      </w:r>
      <w:r w:rsidRPr="004230CF">
        <w:rPr>
          <w:rFonts w:cs="Times New Roman"/>
          <w:bCs/>
          <w:sz w:val="20"/>
          <w:szCs w:val="20"/>
        </w:rPr>
        <w:t>, SO</w:t>
      </w:r>
      <w:r w:rsidRPr="004230CF">
        <w:rPr>
          <w:rFonts w:cs="Times New Roman"/>
          <w:bCs/>
          <w:sz w:val="20"/>
          <w:szCs w:val="20"/>
          <w:vertAlign w:val="subscript"/>
        </w:rPr>
        <w:t>4</w:t>
      </w:r>
      <w:r w:rsidRPr="004230CF">
        <w:rPr>
          <w:rFonts w:cs="Times New Roman"/>
          <w:bCs/>
          <w:sz w:val="20"/>
          <w:szCs w:val="20"/>
          <w:vertAlign w:val="superscript"/>
        </w:rPr>
        <w:t>-·</w:t>
      </w:r>
      <w:r w:rsidRPr="004230CF">
        <w:rPr>
          <w:rFonts w:cs="Times New Roman"/>
          <w:bCs/>
          <w:sz w:val="20"/>
          <w:szCs w:val="20"/>
        </w:rPr>
        <w:t xml:space="preserve"> and </w:t>
      </w:r>
      <w:proofErr w:type="spellStart"/>
      <w:r w:rsidRPr="004230CF">
        <w:rPr>
          <w:rFonts w:cs="Times New Roman"/>
          <w:bCs/>
          <w:sz w:val="20"/>
          <w:szCs w:val="20"/>
        </w:rPr>
        <w:t>ClO</w:t>
      </w:r>
      <w:proofErr w:type="spellEnd"/>
      <w:r w:rsidR="00852ACA" w:rsidRPr="004230CF">
        <w:rPr>
          <w:rFonts w:cs="Times New Roman"/>
          <w:bCs/>
          <w:sz w:val="20"/>
          <w:szCs w:val="20"/>
          <w:vertAlign w:val="superscript"/>
        </w:rPr>
        <w:t>-·</w:t>
      </w:r>
      <w:r w:rsidRPr="004230CF">
        <w:rPr>
          <w:rFonts w:cs="Times New Roman"/>
          <w:bCs/>
          <w:sz w:val="20"/>
          <w:szCs w:val="20"/>
        </w:rPr>
        <w:t>in different systems, obtained in this study</w:t>
      </w:r>
    </w:p>
    <w:tbl>
      <w:tblPr>
        <w:tblW w:w="8305" w:type="dxa"/>
        <w:tblLook w:val="04A0" w:firstRow="1" w:lastRow="0" w:firstColumn="1" w:lastColumn="0" w:noHBand="0" w:noVBand="1"/>
      </w:tblPr>
      <w:tblGrid>
        <w:gridCol w:w="2721"/>
        <w:gridCol w:w="2693"/>
        <w:gridCol w:w="2891"/>
      </w:tblGrid>
      <w:tr w:rsidR="00307AFE" w:rsidRPr="004230CF" w14:paraId="7C7543E3" w14:textId="77777777" w:rsidTr="00B84B43">
        <w:trPr>
          <w:trHeight w:val="509"/>
        </w:trPr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C904F" w14:textId="77777777" w:rsidR="00307AFE" w:rsidRPr="004230CF" w:rsidRDefault="00307AF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Reaction system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91346" w14:textId="77777777" w:rsidR="00307AFE" w:rsidRPr="004230CF" w:rsidRDefault="00307AF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Second-order reaction constants ((mg-C/L)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51F7A" w14:textId="77777777" w:rsidR="00307AFE" w:rsidRPr="004230CF" w:rsidRDefault="00307AF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Second-order reaction constants ((mg-C/L)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07AFE" w:rsidRPr="004230CF" w14:paraId="374142A9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A60FD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MeOH + BA + UV/PS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AEB0" w14:textId="47B526AD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=5.055×10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57B8B" w14:textId="35848937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 (5.027±0.643) 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307AFE" w:rsidRPr="004230CF" w14:paraId="37539C8C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72BF4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MeOH +BA+UV/PMS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1252" w14:textId="5C4CC2D3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=5.304×10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1B618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509D777C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97AEE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MeOH + p-CBA +UV/PS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DCEA9" w14:textId="40FC6BD6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=4.917×10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DE6D7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0857F604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D9E6C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MeOH + p-CBA +UV/PMS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36EEC" w14:textId="22670C6B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=4.925×10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33DD5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254DD0CB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59E91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 BA+UV/PS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0F378" w14:textId="197F1416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=5.145×10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37C9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7CC4AECB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FCD1F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+BA+UV/PMS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CE747" w14:textId="18AB6D54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=4.384×10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7C27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4361DE51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29EA7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 p-CBA +UV/PS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3EB6" w14:textId="7E5511D1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=5.165×10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C85A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5C347B07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A970E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 p-CBA +UV/PMS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1AE74" w14:textId="24FF9713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S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O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4</m:t>
                              </m:r>
                            </m:sub>
                          </m:sSub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-</m:t>
                          </m:r>
                        </m:sup>
                      </m:sSup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=5.324×10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E8516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33482242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093CE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lastRenderedPageBreak/>
              <w:t>MeOH +BA+UV/ 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344FD" w14:textId="5E56704D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=3.229×10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811D" w14:textId="54281047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 (3.192±0.153) 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307AFE" w:rsidRPr="004230CF" w14:paraId="1EAF5CEF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06F4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MeOH + p-CBA +UV/ 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2BBB2" w14:textId="0387FB02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 3.2696×10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77BA7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378DE7C2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CF731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+BA+UV/H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FFBF" w14:textId="437B7C15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=3.229×10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72046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40C9CBB9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0DE82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t-</w:t>
            </w:r>
            <w:proofErr w:type="spellStart"/>
            <w:r w:rsidRPr="004230CF">
              <w:rPr>
                <w:rFonts w:cs="Times New Roman"/>
                <w:sz w:val="20"/>
                <w:szCs w:val="20"/>
              </w:rPr>
              <w:t>BuOH</w:t>
            </w:r>
            <w:proofErr w:type="spellEnd"/>
            <w:r w:rsidRPr="004230CF">
              <w:rPr>
                <w:rFonts w:cs="Times New Roman"/>
                <w:sz w:val="20"/>
                <w:szCs w:val="20"/>
              </w:rPr>
              <w:t xml:space="preserve"> + p-CBA +UV/H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03AE" w14:textId="7913140C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=3.039×10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B1DFA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</w:tr>
      <w:tr w:rsidR="00307AFE" w:rsidRPr="004230CF" w14:paraId="4C758609" w14:textId="77777777" w:rsidTr="00852ACA"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95220" w14:textId="77777777" w:rsidR="00307AFE" w:rsidRPr="004230CF" w:rsidRDefault="00307AF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DMOB+UV/Cl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047E7" w14:textId="419DE9E7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Cl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=1.35×10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33E30" w14:textId="53BF0519" w:rsidR="00307AFE" w:rsidRPr="004230CF" w:rsidRDefault="00B23EAE" w:rsidP="00307AFE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Cl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O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MS Gothic" w:hAnsi="Cambria Math" w:cs="Times New Roman"/>
                          <w:sz w:val="20"/>
                          <w:szCs w:val="20"/>
                        </w:rPr>
                        <m:t>⋅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EfOM</m:t>
                  </m:r>
                </m:sub>
              </m:sSub>
            </m:oMath>
            <w:r w:rsidR="00307AFE" w:rsidRPr="004230CF">
              <w:rPr>
                <w:rFonts w:cs="Times New Roman"/>
                <w:sz w:val="20"/>
                <w:szCs w:val="20"/>
              </w:rPr>
              <w:t>=1.35×10</w:t>
            </w:r>
            <w:r w:rsidR="00307AFE" w:rsidRPr="004230CF">
              <w:rPr>
                <w:rFonts w:cs="Times New Roman"/>
                <w:sz w:val="20"/>
                <w:szCs w:val="20"/>
                <w:vertAlign w:val="superscript"/>
              </w:rPr>
              <w:t>6</w:t>
            </w:r>
          </w:p>
        </w:tc>
      </w:tr>
    </w:tbl>
    <w:p w14:paraId="53A3F5DD" w14:textId="77777777" w:rsidR="00307AFE" w:rsidRPr="004230CF" w:rsidRDefault="00307AFE" w:rsidP="00307AFE">
      <w:pPr>
        <w:ind w:firstLineChars="0" w:firstLine="0"/>
        <w:rPr>
          <w:rFonts w:cs="Times New Roman"/>
          <w:b/>
          <w:bCs/>
          <w:sz w:val="20"/>
          <w:szCs w:val="20"/>
        </w:rPr>
      </w:pPr>
    </w:p>
    <w:p w14:paraId="4C88898A" w14:textId="3CA86BB2" w:rsidR="00852ACA" w:rsidRPr="004230CF" w:rsidRDefault="00852ACA" w:rsidP="00780AF0">
      <w:pPr>
        <w:spacing w:line="480" w:lineRule="auto"/>
        <w:ind w:firstLineChars="0" w:firstLine="0"/>
        <w:rPr>
          <w:rFonts w:cs="Times New Roman"/>
          <w:bCs/>
          <w:sz w:val="20"/>
          <w:szCs w:val="20"/>
        </w:rPr>
      </w:pPr>
      <w:bookmarkStart w:id="20" w:name="_Hlk71294946"/>
      <w:r w:rsidRPr="004230CF">
        <w:rPr>
          <w:rFonts w:cs="Times New Roman"/>
          <w:bCs/>
          <w:sz w:val="20"/>
          <w:szCs w:val="20"/>
        </w:rPr>
        <w:t xml:space="preserve">Table S7 </w:t>
      </w:r>
      <w:proofErr w:type="spellStart"/>
      <w:r w:rsidRPr="004230CF">
        <w:rPr>
          <w:rFonts w:cs="Times New Roman"/>
          <w:bCs/>
          <w:sz w:val="20"/>
          <w:szCs w:val="20"/>
        </w:rPr>
        <w:t>Rct</w:t>
      </w:r>
      <w:proofErr w:type="spellEnd"/>
      <w:r w:rsidRPr="004230CF">
        <w:rPr>
          <w:rFonts w:cs="Times New Roman"/>
          <w:bCs/>
          <w:sz w:val="20"/>
          <w:szCs w:val="20"/>
        </w:rPr>
        <w:t xml:space="preserve"> values of SO</w:t>
      </w:r>
      <w:r w:rsidRPr="004230CF">
        <w:rPr>
          <w:rFonts w:cs="Times New Roman"/>
          <w:bCs/>
          <w:sz w:val="20"/>
          <w:szCs w:val="20"/>
          <w:vertAlign w:val="subscript"/>
        </w:rPr>
        <w:t>4</w:t>
      </w:r>
      <w:r w:rsidRPr="004230CF">
        <w:rPr>
          <w:rFonts w:cs="Times New Roman"/>
          <w:bCs/>
          <w:sz w:val="20"/>
          <w:szCs w:val="20"/>
          <w:vertAlign w:val="superscript"/>
        </w:rPr>
        <w:t>-·</w:t>
      </w:r>
      <w:r w:rsidRPr="004230CF">
        <w:rPr>
          <w:rFonts w:cs="Times New Roman"/>
          <w:bCs/>
          <w:sz w:val="20"/>
          <w:szCs w:val="20"/>
        </w:rPr>
        <w:t xml:space="preserve">and </w:t>
      </w:r>
      <w:r w:rsidRPr="004230CF">
        <w:rPr>
          <w:rFonts w:cs="Times New Roman"/>
          <w:sz w:val="20"/>
          <w:szCs w:val="20"/>
          <w:vertAlign w:val="superscript"/>
        </w:rPr>
        <w:t>·</w:t>
      </w:r>
      <w:r w:rsidRPr="004230CF">
        <w:rPr>
          <w:rFonts w:cs="Times New Roman"/>
          <w:bCs/>
          <w:sz w:val="20"/>
          <w:szCs w:val="20"/>
        </w:rPr>
        <w:t>OH to BA or p‒CBA degradation, respectively, in UV/PS, UV/PMS, and UV/H</w:t>
      </w:r>
      <w:r w:rsidRPr="004230CF">
        <w:rPr>
          <w:rFonts w:cs="Times New Roman"/>
          <w:bCs/>
          <w:sz w:val="20"/>
          <w:szCs w:val="20"/>
          <w:vertAlign w:val="subscript"/>
        </w:rPr>
        <w:t>2</w:t>
      </w:r>
      <w:r w:rsidRPr="004230CF">
        <w:rPr>
          <w:rFonts w:cs="Times New Roman"/>
          <w:bCs/>
          <w:sz w:val="20"/>
          <w:szCs w:val="20"/>
        </w:rPr>
        <w:t>O</w:t>
      </w:r>
      <w:r w:rsidRPr="004230CF">
        <w:rPr>
          <w:rFonts w:cs="Times New Roman"/>
          <w:bCs/>
          <w:sz w:val="20"/>
          <w:szCs w:val="20"/>
          <w:vertAlign w:val="subscript"/>
        </w:rPr>
        <w:t xml:space="preserve">2 </w:t>
      </w:r>
      <w:r w:rsidRPr="004230CF">
        <w:rPr>
          <w:rFonts w:cs="Times New Roman"/>
          <w:bCs/>
          <w:sz w:val="20"/>
          <w:szCs w:val="20"/>
        </w:rPr>
        <w:t>systems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14"/>
        <w:gridCol w:w="1133"/>
        <w:gridCol w:w="1702"/>
        <w:gridCol w:w="2129"/>
        <w:gridCol w:w="1918"/>
      </w:tblGrid>
      <w:tr w:rsidR="00852ACA" w:rsidRPr="004230CF" w14:paraId="0B330499" w14:textId="77777777" w:rsidTr="00852ACA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0"/>
          <w:p w14:paraId="2D11493A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Using BA as probe</w:t>
            </w:r>
          </w:p>
        </w:tc>
      </w:tr>
      <w:tr w:rsidR="00852ACA" w:rsidRPr="004230CF" w14:paraId="51C404DC" w14:textId="77777777" w:rsidTr="00B84B43">
        <w:trPr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422D8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Reactions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99A53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Radical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24489" w14:textId="1B7BF6F8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radical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，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BA</m:t>
                    </m:r>
                  </m:sub>
                </m:sSub>
              </m:oMath>
            </m:oMathPara>
          </w:p>
          <w:p w14:paraId="312C0234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(M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54D8" w14:textId="1482C61D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sz w:val="20"/>
                        <w:szCs w:val="2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BA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, 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oxidants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,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EfOM</m:t>
                    </m:r>
                  </m:sup>
                </m:sSubSup>
              </m:oMath>
            </m:oMathPara>
          </w:p>
          <w:p w14:paraId="178C8EAE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(cm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 xml:space="preserve"> mJ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A6323" w14:textId="792467CA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radical</m:t>
                    </m:r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，</m:t>
                    </m:r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UV</m:t>
                    </m:r>
                  </m:sub>
                </m:sSub>
              </m:oMath>
            </m:oMathPara>
          </w:p>
          <w:p w14:paraId="6EC9E0DA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4230CF">
              <w:rPr>
                <w:rFonts w:cs="Times New Roman"/>
                <w:b/>
                <w:bCs/>
                <w:sz w:val="20"/>
                <w:szCs w:val="20"/>
              </w:rPr>
              <w:t>(M s cm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 xml:space="preserve">2 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mJ</w:t>
            </w:r>
            <w:r w:rsidRPr="004230CF">
              <w:rPr>
                <w:rFonts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52ACA" w:rsidRPr="004230CF" w14:paraId="4CE65B5D" w14:textId="77777777" w:rsidTr="00852ACA">
        <w:trPr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B4D1A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9CED7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HO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0D345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5.9×10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A448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1.64×10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C2A10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2.78×10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-14</w:t>
            </w:r>
          </w:p>
        </w:tc>
      </w:tr>
      <w:tr w:rsidR="00852ACA" w:rsidRPr="004230CF" w14:paraId="3904D2A1" w14:textId="77777777" w:rsidTr="00852ACA">
        <w:trPr>
          <w:trHeight w:val="486"/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BD76D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45DE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92441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0737C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1.13×10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B136B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9.42×10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-14</w:t>
            </w:r>
          </w:p>
        </w:tc>
      </w:tr>
      <w:tr w:rsidR="00852ACA" w:rsidRPr="004230CF" w14:paraId="19A86E4C" w14:textId="77777777" w:rsidTr="00852ACA">
        <w:trPr>
          <w:jc w:val="center"/>
        </w:trPr>
        <w:tc>
          <w:tcPr>
            <w:tcW w:w="8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12D67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783C2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6A44A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1.2×10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95345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1.56×10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C543D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1.30×10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-13</w:t>
            </w:r>
          </w:p>
        </w:tc>
      </w:tr>
      <w:tr w:rsidR="00852ACA" w:rsidRPr="004230CF" w14:paraId="352EF208" w14:textId="77777777" w:rsidTr="00852A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C0DAF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5D5A2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HO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606C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5.9×10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CEE65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26665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2.64×10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-14</w:t>
            </w:r>
          </w:p>
        </w:tc>
      </w:tr>
      <w:tr w:rsidR="00852ACA" w:rsidRPr="004230CF" w14:paraId="7A10F768" w14:textId="77777777" w:rsidTr="00852ACA">
        <w:trPr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DF5E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Using p-CBA as probe</w:t>
            </w:r>
          </w:p>
        </w:tc>
      </w:tr>
      <w:tr w:rsidR="00852ACA" w:rsidRPr="004230CF" w14:paraId="6616BF56" w14:textId="77777777" w:rsidTr="00852ACA">
        <w:trPr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03DF3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Reactions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58624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radical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7FE73" w14:textId="3AB03F90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radical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，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eastAsia="微软雅黑" w:hAnsi="Cambria Math" w:cs="Times New Roman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BA</m:t>
                    </m:r>
                  </m:sub>
                </m:sSub>
              </m:oMath>
            </m:oMathPara>
          </w:p>
          <w:p w14:paraId="256966C8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(M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sz w:val="20"/>
                <w:szCs w:val="20"/>
              </w:rPr>
              <w:t xml:space="preserve"> s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8DACD" w14:textId="75CD502A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CBA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 xml:space="preserve">, 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oxidants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D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,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EfOM</m:t>
                    </m:r>
                  </m:sup>
                </m:sSubSup>
              </m:oMath>
            </m:oMathPara>
          </w:p>
          <w:p w14:paraId="1E0EC3A4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(cm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 xml:space="preserve"> mJ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</w:t>
            </w:r>
            <w:r w:rsidRPr="004230CF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23E6" w14:textId="51C44DCE" w:rsidR="00852ACA" w:rsidRPr="004230CF" w:rsidRDefault="00B23EAE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radical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，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UV</m:t>
                    </m:r>
                  </m:sub>
                </m:sSub>
              </m:oMath>
            </m:oMathPara>
          </w:p>
          <w:p w14:paraId="7D9206AB" w14:textId="77777777" w:rsidR="00852ACA" w:rsidRPr="004230CF" w:rsidRDefault="00852ACA" w:rsidP="00B84B43">
            <w:pPr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(M s cm2 mJ-1)</w:t>
            </w:r>
          </w:p>
        </w:tc>
      </w:tr>
      <w:tr w:rsidR="00852ACA" w:rsidRPr="004230CF" w14:paraId="20FFC25E" w14:textId="77777777" w:rsidTr="00852ACA">
        <w:trPr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731C4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UV/H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  <w:r w:rsidRPr="004230CF">
              <w:rPr>
                <w:rFonts w:cs="Times New Roman"/>
                <w:sz w:val="20"/>
                <w:szCs w:val="20"/>
              </w:rPr>
              <w:t>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F8C8" w14:textId="21AF2224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HO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0DC8E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A33DD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1.33×10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47DEC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2.66×10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-15</w:t>
            </w:r>
          </w:p>
        </w:tc>
      </w:tr>
      <w:tr w:rsidR="00852ACA" w:rsidRPr="004230CF" w14:paraId="6B751626" w14:textId="77777777" w:rsidTr="00852ACA">
        <w:trPr>
          <w:trHeight w:val="440"/>
          <w:jc w:val="center"/>
        </w:trPr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05EC0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FB3FB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sz w:val="20"/>
                <w:szCs w:val="20"/>
              </w:rPr>
              <w:t>-·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881EB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3.6×10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CF734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6.89×10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44FC6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1.94×10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-13</w:t>
            </w:r>
          </w:p>
        </w:tc>
      </w:tr>
      <w:tr w:rsidR="00852ACA" w:rsidRPr="004230CF" w14:paraId="1FD8AFE9" w14:textId="77777777" w:rsidTr="00852ACA">
        <w:trPr>
          <w:jc w:val="center"/>
        </w:trPr>
        <w:tc>
          <w:tcPr>
            <w:tcW w:w="8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FAAFE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UV/PMS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F7710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SO</w:t>
            </w:r>
            <w:r w:rsidRPr="004230CF">
              <w:rPr>
                <w:rFonts w:cs="Times New Roman"/>
                <w:sz w:val="20"/>
                <w:szCs w:val="20"/>
                <w:vertAlign w:val="subscript"/>
              </w:rPr>
              <w:t>4</w:t>
            </w:r>
            <w:r w:rsidRPr="004230CF">
              <w:rPr>
                <w:rFonts w:cs="Times New Roman"/>
                <w:sz w:val="20"/>
                <w:szCs w:val="20"/>
              </w:rPr>
              <w:t>-·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781C6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3.6×10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2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A3E35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8.91×10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13059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2.48×10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-13</w:t>
            </w:r>
          </w:p>
        </w:tc>
      </w:tr>
      <w:tr w:rsidR="00852ACA" w:rsidRPr="004230CF" w14:paraId="5AA24941" w14:textId="77777777" w:rsidTr="00852ACA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14580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420C2" w14:textId="41754E7E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HO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·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9837A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5.0×10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5A05B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B65F" w14:textId="77777777" w:rsidR="00852ACA" w:rsidRPr="004230CF" w:rsidRDefault="00852ACA" w:rsidP="00852ACA">
            <w:pPr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230CF">
              <w:rPr>
                <w:rFonts w:cs="Times New Roman"/>
                <w:sz w:val="20"/>
                <w:szCs w:val="20"/>
              </w:rPr>
              <w:t>1.78×10</w:t>
            </w:r>
            <w:r w:rsidRPr="004230CF">
              <w:rPr>
                <w:rFonts w:cs="Times New Roman"/>
                <w:sz w:val="20"/>
                <w:szCs w:val="20"/>
                <w:vertAlign w:val="superscript"/>
              </w:rPr>
              <w:t>-14</w:t>
            </w:r>
          </w:p>
        </w:tc>
      </w:tr>
    </w:tbl>
    <w:p w14:paraId="1BEDB910" w14:textId="77777777" w:rsidR="00307AFE" w:rsidRDefault="00307AFE" w:rsidP="000063C2">
      <w:pPr>
        <w:ind w:firstLineChars="0" w:firstLine="0"/>
      </w:pPr>
    </w:p>
    <w:p w14:paraId="69C37250" w14:textId="2E766142" w:rsidR="009020F6" w:rsidRPr="00D44926" w:rsidRDefault="00D44926" w:rsidP="00D44926">
      <w:pPr>
        <w:keepNext/>
        <w:keepLines/>
        <w:spacing w:before="260" w:after="260" w:line="416" w:lineRule="atLeast"/>
        <w:ind w:firstLineChars="0" w:firstLine="0"/>
        <w:outlineLvl w:val="1"/>
        <w:rPr>
          <w:rFonts w:eastAsiaTheme="majorEastAsia" w:cstheme="majorBidi"/>
          <w:b/>
          <w:bCs/>
          <w:sz w:val="30"/>
          <w:szCs w:val="32"/>
        </w:rPr>
      </w:pPr>
      <w:r w:rsidRPr="00D44926">
        <w:rPr>
          <w:rFonts w:eastAsiaTheme="majorEastAsia" w:cstheme="majorBidi"/>
          <w:b/>
          <w:bCs/>
          <w:sz w:val="30"/>
          <w:szCs w:val="32"/>
        </w:rPr>
        <w:t>References</w:t>
      </w:r>
    </w:p>
    <w:p w14:paraId="6F09309A" w14:textId="77777777" w:rsidR="00780AF0" w:rsidRPr="004230CF" w:rsidRDefault="009020F6" w:rsidP="004230CF">
      <w:pPr>
        <w:pStyle w:val="EndNoteBibliography"/>
        <w:spacing w:line="240" w:lineRule="auto"/>
        <w:ind w:firstLine="480"/>
        <w:rPr>
          <w:sz w:val="20"/>
          <w:szCs w:val="20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780AF0" w:rsidRPr="004230CF">
        <w:rPr>
          <w:sz w:val="20"/>
          <w:szCs w:val="20"/>
        </w:rPr>
        <w:t>Gao, L., Minakata, D., Wei, Z., Spinney, R., Dionysiou, D.D., Tang, C.-J., Chai, L., and Xiao, R. (2019). Mechanistic Study on the Role of Soluble Microbial Products in Sulfate Radical-Mediated Degradation of Pharmaceuticals. Environmental Science &amp; Technology</w:t>
      </w:r>
      <w:r w:rsidR="00780AF0" w:rsidRPr="004230CF">
        <w:rPr>
          <w:i/>
          <w:sz w:val="20"/>
          <w:szCs w:val="20"/>
        </w:rPr>
        <w:t xml:space="preserve"> 53</w:t>
      </w:r>
      <w:r w:rsidR="00780AF0" w:rsidRPr="004230CF">
        <w:rPr>
          <w:sz w:val="20"/>
          <w:szCs w:val="20"/>
        </w:rPr>
        <w:t>, 342-353.</w:t>
      </w:r>
    </w:p>
    <w:p w14:paraId="17BE43B6" w14:textId="77777777" w:rsidR="00780AF0" w:rsidRPr="004230CF" w:rsidRDefault="00780AF0" w:rsidP="004230CF">
      <w:pPr>
        <w:pStyle w:val="EndNoteBibliography"/>
        <w:spacing w:line="240" w:lineRule="auto"/>
        <w:ind w:firstLine="400"/>
        <w:rPr>
          <w:sz w:val="20"/>
          <w:szCs w:val="20"/>
        </w:rPr>
      </w:pPr>
      <w:r w:rsidRPr="004230CF">
        <w:rPr>
          <w:sz w:val="20"/>
          <w:szCs w:val="20"/>
        </w:rPr>
        <w:t>Lee, D., Kwon, M., Ahn, Y.T., Jung, Y., Nam, S.N., Choi, I.H., and Kang, J.W. (2018). Characteristics of intracellular algogenic organic matter and its reactivity with hydroxyl radicals. Water Research</w:t>
      </w:r>
      <w:r w:rsidRPr="004230CF">
        <w:rPr>
          <w:i/>
          <w:sz w:val="20"/>
          <w:szCs w:val="20"/>
        </w:rPr>
        <w:t xml:space="preserve"> 144</w:t>
      </w:r>
      <w:r w:rsidRPr="004230CF">
        <w:rPr>
          <w:sz w:val="20"/>
          <w:szCs w:val="20"/>
        </w:rPr>
        <w:t>, 13.</w:t>
      </w:r>
    </w:p>
    <w:p w14:paraId="33A2B750" w14:textId="77777777" w:rsidR="00780AF0" w:rsidRPr="004230CF" w:rsidRDefault="00780AF0" w:rsidP="004230CF">
      <w:pPr>
        <w:pStyle w:val="EndNoteBibliography"/>
        <w:spacing w:line="240" w:lineRule="auto"/>
        <w:ind w:firstLine="400"/>
        <w:rPr>
          <w:sz w:val="20"/>
          <w:szCs w:val="20"/>
        </w:rPr>
      </w:pPr>
      <w:r w:rsidRPr="004230CF">
        <w:rPr>
          <w:sz w:val="20"/>
          <w:szCs w:val="20"/>
        </w:rPr>
        <w:lastRenderedPageBreak/>
        <w:t>Nagarnaik, P.M., and Boulanger, B. (2011). Advanced oxidation of alkylphenol ethoxylates in aqueous systems. Chemosphere</w:t>
      </w:r>
      <w:r w:rsidRPr="004230CF">
        <w:rPr>
          <w:i/>
          <w:sz w:val="20"/>
          <w:szCs w:val="20"/>
        </w:rPr>
        <w:t xml:space="preserve"> 85</w:t>
      </w:r>
      <w:r w:rsidRPr="004230CF">
        <w:rPr>
          <w:sz w:val="20"/>
          <w:szCs w:val="20"/>
        </w:rPr>
        <w:t>, 854-860.</w:t>
      </w:r>
    </w:p>
    <w:p w14:paraId="1676C869" w14:textId="77777777" w:rsidR="00780AF0" w:rsidRPr="004230CF" w:rsidRDefault="00780AF0" w:rsidP="004230CF">
      <w:pPr>
        <w:pStyle w:val="EndNoteBibliography"/>
        <w:spacing w:line="240" w:lineRule="auto"/>
        <w:ind w:firstLine="400"/>
        <w:rPr>
          <w:sz w:val="20"/>
          <w:szCs w:val="20"/>
        </w:rPr>
      </w:pPr>
      <w:r w:rsidRPr="004230CF">
        <w:rPr>
          <w:sz w:val="20"/>
          <w:szCs w:val="20"/>
        </w:rPr>
        <w:t>Yang, Y., Pignatello, J.J., Ma, J., and Mitch, W.A. (2016). Effect of matrix components on UV/H 2 O 2 and UV/S 2 O 8 2− advanced oxidation processes for trace organic degradation in reverse osmosis brines from municipal wastewater reuse facilities. Water Research</w:t>
      </w:r>
      <w:r w:rsidRPr="004230CF">
        <w:rPr>
          <w:i/>
          <w:sz w:val="20"/>
          <w:szCs w:val="20"/>
        </w:rPr>
        <w:t xml:space="preserve"> 89</w:t>
      </w:r>
      <w:r w:rsidRPr="004230CF">
        <w:rPr>
          <w:sz w:val="20"/>
          <w:szCs w:val="20"/>
        </w:rPr>
        <w:t>, 192-200.</w:t>
      </w:r>
    </w:p>
    <w:p w14:paraId="12FBB4C3" w14:textId="77777777" w:rsidR="00780AF0" w:rsidRPr="00780AF0" w:rsidRDefault="00780AF0" w:rsidP="004230CF">
      <w:pPr>
        <w:pStyle w:val="EndNoteBibliography"/>
        <w:spacing w:line="240" w:lineRule="auto"/>
        <w:ind w:firstLine="400"/>
      </w:pPr>
      <w:r w:rsidRPr="004230CF">
        <w:rPr>
          <w:sz w:val="20"/>
          <w:szCs w:val="20"/>
        </w:rPr>
        <w:t>Zhou, L., Sleiman, M., Ferronato, C., Chovelon, J.-M., and Richard, C. (2017). Reactivity of sulfate radicals with natural organic matters. Environmental Chemistry Letters</w:t>
      </w:r>
      <w:r w:rsidRPr="004230CF">
        <w:rPr>
          <w:i/>
          <w:sz w:val="20"/>
          <w:szCs w:val="20"/>
        </w:rPr>
        <w:t xml:space="preserve"> 15</w:t>
      </w:r>
      <w:r w:rsidRPr="004230CF">
        <w:rPr>
          <w:sz w:val="20"/>
          <w:szCs w:val="20"/>
        </w:rPr>
        <w:t>, 733-737.</w:t>
      </w:r>
    </w:p>
    <w:p w14:paraId="7B581A7C" w14:textId="38BBAD7F" w:rsidR="003E09F8" w:rsidRDefault="009020F6" w:rsidP="000063C2">
      <w:pPr>
        <w:ind w:firstLineChars="0" w:firstLine="0"/>
      </w:pPr>
      <w:r>
        <w:fldChar w:fldCharType="end"/>
      </w:r>
    </w:p>
    <w:sectPr w:rsidR="003E09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09EBE" w14:textId="77777777" w:rsidR="00B23EAE" w:rsidRDefault="00B23EAE" w:rsidP="000063C2">
      <w:pPr>
        <w:spacing w:line="240" w:lineRule="auto"/>
        <w:ind w:firstLine="480"/>
      </w:pPr>
      <w:r>
        <w:separator/>
      </w:r>
    </w:p>
  </w:endnote>
  <w:endnote w:type="continuationSeparator" w:id="0">
    <w:p w14:paraId="5205F8E2" w14:textId="77777777" w:rsidR="00B23EAE" w:rsidRDefault="00B23EAE" w:rsidP="000063C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C165F" w14:textId="77777777" w:rsidR="00852ACA" w:rsidRDefault="00852AC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184F9" w14:textId="77777777" w:rsidR="00852ACA" w:rsidRDefault="00852AC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9A07C" w14:textId="77777777" w:rsidR="00852ACA" w:rsidRDefault="00852A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54DE5" w14:textId="77777777" w:rsidR="00B23EAE" w:rsidRDefault="00B23EAE" w:rsidP="000063C2">
      <w:pPr>
        <w:spacing w:line="240" w:lineRule="auto"/>
        <w:ind w:firstLine="480"/>
      </w:pPr>
      <w:r>
        <w:separator/>
      </w:r>
    </w:p>
  </w:footnote>
  <w:footnote w:type="continuationSeparator" w:id="0">
    <w:p w14:paraId="5F66B939" w14:textId="77777777" w:rsidR="00B23EAE" w:rsidRDefault="00B23EAE" w:rsidP="000063C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FFC09" w14:textId="77777777" w:rsidR="00852ACA" w:rsidRDefault="00852AC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2BBCB" w14:textId="77777777" w:rsidR="00852ACA" w:rsidRDefault="00852AC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2E888" w14:textId="77777777" w:rsidR="00852ACA" w:rsidRDefault="00852AC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Cel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B6B6D"/>
    <w:rsid w:val="000063C2"/>
    <w:rsid w:val="000E0D77"/>
    <w:rsid w:val="000E430C"/>
    <w:rsid w:val="000F0EFC"/>
    <w:rsid w:val="00150201"/>
    <w:rsid w:val="001E3BF8"/>
    <w:rsid w:val="00206C07"/>
    <w:rsid w:val="00293C2E"/>
    <w:rsid w:val="002C318E"/>
    <w:rsid w:val="002D28F8"/>
    <w:rsid w:val="00307AFE"/>
    <w:rsid w:val="00366EC4"/>
    <w:rsid w:val="003E09F8"/>
    <w:rsid w:val="004230CF"/>
    <w:rsid w:val="004A350F"/>
    <w:rsid w:val="004B527E"/>
    <w:rsid w:val="006D4E44"/>
    <w:rsid w:val="007502D9"/>
    <w:rsid w:val="00780AF0"/>
    <w:rsid w:val="007C5DAF"/>
    <w:rsid w:val="00852ACA"/>
    <w:rsid w:val="00885817"/>
    <w:rsid w:val="009020F6"/>
    <w:rsid w:val="00937268"/>
    <w:rsid w:val="00B23EAE"/>
    <w:rsid w:val="00B84B43"/>
    <w:rsid w:val="00BF32B2"/>
    <w:rsid w:val="00D115E5"/>
    <w:rsid w:val="00D177FC"/>
    <w:rsid w:val="00D44926"/>
    <w:rsid w:val="00D5151E"/>
    <w:rsid w:val="00E42595"/>
    <w:rsid w:val="00E955F0"/>
    <w:rsid w:val="00EB5C3B"/>
    <w:rsid w:val="00EC6400"/>
    <w:rsid w:val="00FB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06956F"/>
  <w15:chartTrackingRefBased/>
  <w15:docId w15:val="{D75440E7-3CBE-4EFA-AA02-431F2386E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63C2"/>
    <w:pPr>
      <w:widowControl w:val="0"/>
      <w:spacing w:line="440" w:lineRule="exact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4926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44926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063C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3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3C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3C2"/>
    <w:rPr>
      <w:sz w:val="18"/>
      <w:szCs w:val="18"/>
    </w:rPr>
  </w:style>
  <w:style w:type="table" w:styleId="a7">
    <w:name w:val="Table Grid"/>
    <w:basedOn w:val="a1"/>
    <w:uiPriority w:val="39"/>
    <w:rsid w:val="00006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0063C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063C2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063C2"/>
    <w:rPr>
      <w:rFonts w:ascii="Times New Roman" w:eastAsia="宋体" w:hAnsi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020F6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9020F6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9020F6"/>
    <w:pPr>
      <w:spacing w:line="240" w:lineRule="exact"/>
    </w:pPr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9020F6"/>
    <w:rPr>
      <w:rFonts w:ascii="Times New Roman" w:eastAsia="宋体" w:hAnsi="Times New Roman" w:cs="Times New Roman"/>
      <w:noProof/>
      <w:sz w:val="24"/>
    </w:rPr>
  </w:style>
  <w:style w:type="character" w:customStyle="1" w:styleId="30">
    <w:name w:val="标题 3 字符"/>
    <w:basedOn w:val="a0"/>
    <w:link w:val="3"/>
    <w:uiPriority w:val="9"/>
    <w:rsid w:val="00D44926"/>
    <w:rPr>
      <w:rFonts w:ascii="Times New Roman" w:eastAsia="宋体" w:hAnsi="Times New Roman"/>
      <w:b/>
      <w:bCs/>
      <w:sz w:val="32"/>
      <w:szCs w:val="32"/>
    </w:rPr>
  </w:style>
  <w:style w:type="character" w:customStyle="1" w:styleId="fontstyle01">
    <w:name w:val="fontstyle01"/>
    <w:basedOn w:val="a0"/>
    <w:rsid w:val="00D44926"/>
    <w:rPr>
      <w:rFonts w:ascii="TimesNewRomanPS-BoldMT" w:hAnsi="TimesNewRomanPS-BoldMT" w:hint="default"/>
      <w:b/>
      <w:bCs/>
      <w:i w:val="0"/>
      <w:iCs w:val="0"/>
      <w:color w:val="000000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D4492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9</Pages>
  <Words>2846</Words>
  <Characters>16224</Characters>
  <Application>Microsoft Office Word</Application>
  <DocSecurity>0</DocSecurity>
  <Lines>135</Lines>
  <Paragraphs>38</Paragraphs>
  <ScaleCrop>false</ScaleCrop>
  <Company/>
  <LinksUpToDate>false</LinksUpToDate>
  <CharactersWithSpaces>19032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光宇</dc:creator>
  <cp:keywords/>
  <dc:description/>
  <cp:lastModifiedBy>刘 光宇</cp:lastModifiedBy>
  <cp:revision>14</cp:revision>
  <dcterms:created xsi:type="dcterms:W3CDTF">2020-10-16T14:04:00Z</dcterms:created>
  <dcterms:modified xsi:type="dcterms:W3CDTF">2021-07-15T01:48:00Z</dcterms:modified>
</cp:coreProperties>
</file>