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75B2F" w14:textId="77777777" w:rsidR="00371975" w:rsidRDefault="00371975" w:rsidP="005E482D">
      <w:pPr>
        <w:jc w:val="center"/>
        <w:rPr>
          <w:rFonts w:ascii="Times New Roman" w:hAnsi="Times New Roman" w:cs="Times New Roman"/>
          <w:b/>
          <w:bCs/>
          <w:lang w:val="en-GB"/>
        </w:rPr>
      </w:pPr>
    </w:p>
    <w:p w14:paraId="7FA4B5A1" w14:textId="77777777" w:rsidR="00371975" w:rsidRDefault="00371975" w:rsidP="005E482D">
      <w:pPr>
        <w:jc w:val="center"/>
        <w:rPr>
          <w:rFonts w:ascii="Times New Roman" w:hAnsi="Times New Roman" w:cs="Times New Roman"/>
          <w:b/>
          <w:bCs/>
          <w:lang w:val="en-GB"/>
        </w:rPr>
      </w:pPr>
    </w:p>
    <w:p w14:paraId="59485E99" w14:textId="77777777" w:rsidR="00371975" w:rsidRDefault="00371975" w:rsidP="005E482D">
      <w:pPr>
        <w:jc w:val="center"/>
        <w:rPr>
          <w:rFonts w:ascii="Times New Roman" w:hAnsi="Times New Roman" w:cs="Times New Roman"/>
          <w:b/>
          <w:bCs/>
          <w:lang w:val="en-GB"/>
        </w:rPr>
      </w:pPr>
    </w:p>
    <w:p w14:paraId="7233FF01" w14:textId="77777777" w:rsidR="00371975" w:rsidRDefault="00371975" w:rsidP="005E482D">
      <w:pPr>
        <w:jc w:val="center"/>
        <w:rPr>
          <w:rFonts w:ascii="Times New Roman" w:hAnsi="Times New Roman" w:cs="Times New Roman"/>
          <w:b/>
          <w:bCs/>
          <w:lang w:val="en-GB"/>
        </w:rPr>
      </w:pPr>
    </w:p>
    <w:p w14:paraId="2F9868F6" w14:textId="77777777" w:rsidR="00371975" w:rsidRDefault="00371975" w:rsidP="005E482D">
      <w:pPr>
        <w:jc w:val="center"/>
        <w:rPr>
          <w:rFonts w:ascii="Times New Roman" w:hAnsi="Times New Roman" w:cs="Times New Roman"/>
          <w:b/>
          <w:bCs/>
          <w:lang w:val="en-GB"/>
        </w:rPr>
      </w:pPr>
    </w:p>
    <w:p w14:paraId="5724D86B" w14:textId="77777777" w:rsidR="00371975" w:rsidRDefault="00371975" w:rsidP="005E482D">
      <w:pPr>
        <w:jc w:val="center"/>
        <w:rPr>
          <w:rFonts w:ascii="Times New Roman" w:hAnsi="Times New Roman" w:cs="Times New Roman"/>
          <w:b/>
          <w:bCs/>
          <w:lang w:val="en-GB"/>
        </w:rPr>
      </w:pPr>
    </w:p>
    <w:p w14:paraId="079A52A5" w14:textId="77777777" w:rsidR="00371975" w:rsidRDefault="00371975" w:rsidP="005E482D">
      <w:pPr>
        <w:jc w:val="center"/>
        <w:rPr>
          <w:rFonts w:ascii="Times New Roman" w:hAnsi="Times New Roman" w:cs="Times New Roman"/>
          <w:b/>
          <w:bCs/>
          <w:lang w:val="en-GB"/>
        </w:rPr>
      </w:pPr>
    </w:p>
    <w:p w14:paraId="19364574" w14:textId="77777777" w:rsidR="00371975" w:rsidRDefault="00371975" w:rsidP="005E482D">
      <w:pPr>
        <w:jc w:val="center"/>
        <w:rPr>
          <w:rFonts w:ascii="Times New Roman" w:hAnsi="Times New Roman" w:cs="Times New Roman"/>
          <w:b/>
          <w:bCs/>
          <w:lang w:val="en-GB"/>
        </w:rPr>
      </w:pPr>
    </w:p>
    <w:p w14:paraId="44E55FC0" w14:textId="77777777" w:rsidR="00371975" w:rsidRDefault="00371975" w:rsidP="005E482D">
      <w:pPr>
        <w:jc w:val="center"/>
        <w:rPr>
          <w:rFonts w:ascii="Times New Roman" w:hAnsi="Times New Roman" w:cs="Times New Roman"/>
          <w:b/>
          <w:bCs/>
          <w:lang w:val="en-GB"/>
        </w:rPr>
      </w:pPr>
    </w:p>
    <w:p w14:paraId="76A6B191" w14:textId="77777777" w:rsidR="00371975" w:rsidRDefault="00371975" w:rsidP="005E482D">
      <w:pPr>
        <w:jc w:val="center"/>
        <w:rPr>
          <w:rFonts w:ascii="Times New Roman" w:hAnsi="Times New Roman" w:cs="Times New Roman"/>
          <w:b/>
          <w:bCs/>
          <w:lang w:val="en-GB"/>
        </w:rPr>
      </w:pPr>
    </w:p>
    <w:p w14:paraId="5210139A" w14:textId="766785C4" w:rsidR="002D4E3A" w:rsidRDefault="00E97392" w:rsidP="002D4E3A">
      <w:pPr>
        <w:jc w:val="center"/>
        <w:rPr>
          <w:rFonts w:ascii="Times New Roman" w:hAnsi="Times New Roman" w:cs="Times New Roman"/>
          <w:b/>
          <w:bCs/>
          <w:lang w:val="en-GB"/>
        </w:rPr>
      </w:pPr>
      <w:r>
        <w:rPr>
          <w:rFonts w:ascii="Times New Roman" w:hAnsi="Times New Roman" w:cs="Times New Roman"/>
          <w:b/>
          <w:bCs/>
          <w:lang w:val="en-GB"/>
        </w:rPr>
        <w:t>Additional files</w:t>
      </w:r>
    </w:p>
    <w:p w14:paraId="0A572664" w14:textId="53B6CBF0" w:rsidR="005E482D" w:rsidRDefault="00057E4B" w:rsidP="005E482D">
      <w:pPr>
        <w:jc w:val="center"/>
        <w:rPr>
          <w:rFonts w:ascii="Times New Roman" w:hAnsi="Times New Roman" w:cs="Times New Roman"/>
          <w:b/>
          <w:bCs/>
          <w:lang w:val="en-GB"/>
        </w:rPr>
      </w:pPr>
      <w:r w:rsidRPr="00057E4B">
        <w:rPr>
          <w:rFonts w:ascii="Times New Roman" w:hAnsi="Times New Roman" w:cs="Times New Roman"/>
          <w:b/>
          <w:bCs/>
          <w:lang w:val="en-GB"/>
        </w:rPr>
        <w:t>Validation of algorithms for identifying people living with HIV in French medico-administrative databases: implications for HIV surveillance</w:t>
      </w:r>
    </w:p>
    <w:p w14:paraId="3ECCB474" w14:textId="2C6FD57E" w:rsidR="005E482D" w:rsidRDefault="005E482D" w:rsidP="005E482D">
      <w:pPr>
        <w:jc w:val="center"/>
        <w:rPr>
          <w:rFonts w:ascii="Times New Roman" w:hAnsi="Times New Roman" w:cs="Times New Roman"/>
          <w:sz w:val="20"/>
          <w:szCs w:val="20"/>
        </w:rPr>
      </w:pPr>
      <w:r w:rsidRPr="005E482D">
        <w:rPr>
          <w:rFonts w:ascii="Times New Roman" w:hAnsi="Times New Roman" w:cs="Times New Roman"/>
          <w:sz w:val="20"/>
          <w:szCs w:val="20"/>
        </w:rPr>
        <w:t xml:space="preserve">Marc-Florent Tassi, Adrien </w:t>
      </w:r>
      <w:proofErr w:type="spellStart"/>
      <w:r w:rsidRPr="005E482D">
        <w:rPr>
          <w:rFonts w:ascii="Times New Roman" w:hAnsi="Times New Roman" w:cs="Times New Roman"/>
          <w:sz w:val="20"/>
          <w:szCs w:val="20"/>
        </w:rPr>
        <w:t>Lemaignen</w:t>
      </w:r>
      <w:proofErr w:type="spellEnd"/>
      <w:r w:rsidRPr="005E482D">
        <w:rPr>
          <w:rFonts w:ascii="Times New Roman" w:hAnsi="Times New Roman" w:cs="Times New Roman"/>
          <w:sz w:val="20"/>
          <w:szCs w:val="20"/>
        </w:rPr>
        <w:t xml:space="preserve">, Karl </w:t>
      </w:r>
      <w:proofErr w:type="spellStart"/>
      <w:r w:rsidRPr="005E482D">
        <w:rPr>
          <w:rFonts w:ascii="Times New Roman" w:hAnsi="Times New Roman" w:cs="Times New Roman"/>
          <w:sz w:val="20"/>
          <w:szCs w:val="20"/>
        </w:rPr>
        <w:t>Stéfic</w:t>
      </w:r>
      <w:proofErr w:type="spellEnd"/>
      <w:r w:rsidRPr="005E482D">
        <w:rPr>
          <w:rFonts w:ascii="Times New Roman" w:hAnsi="Times New Roman" w:cs="Times New Roman"/>
          <w:sz w:val="20"/>
          <w:szCs w:val="20"/>
        </w:rPr>
        <w:t xml:space="preserve">, Leslie </w:t>
      </w:r>
      <w:proofErr w:type="spellStart"/>
      <w:r w:rsidRPr="005E482D">
        <w:rPr>
          <w:rFonts w:ascii="Times New Roman" w:hAnsi="Times New Roman" w:cs="Times New Roman"/>
          <w:sz w:val="20"/>
          <w:szCs w:val="20"/>
        </w:rPr>
        <w:t>Grammatico</w:t>
      </w:r>
      <w:proofErr w:type="spellEnd"/>
      <w:r w:rsidRPr="005E482D">
        <w:rPr>
          <w:rFonts w:ascii="Times New Roman" w:hAnsi="Times New Roman" w:cs="Times New Roman"/>
          <w:sz w:val="20"/>
          <w:szCs w:val="20"/>
        </w:rPr>
        <w:t>-Guillon</w:t>
      </w:r>
    </w:p>
    <w:p w14:paraId="4580447E" w14:textId="435D385F" w:rsidR="005E482D" w:rsidRDefault="005E482D" w:rsidP="005E482D">
      <w:pPr>
        <w:rPr>
          <w:rFonts w:ascii="Times New Roman" w:hAnsi="Times New Roman" w:cs="Times New Roman"/>
          <w:sz w:val="20"/>
          <w:szCs w:val="20"/>
        </w:rPr>
      </w:pPr>
      <w:bookmarkStart w:id="0" w:name="corresponding_author_email"/>
      <w:proofErr w:type="spellStart"/>
      <w:r w:rsidRPr="005E482D">
        <w:rPr>
          <w:rFonts w:ascii="Times New Roman" w:hAnsi="Times New Roman" w:cs="Times New Roman"/>
          <w:sz w:val="20"/>
          <w:szCs w:val="20"/>
        </w:rPr>
        <w:t>Corresponding</w:t>
      </w:r>
      <w:proofErr w:type="spellEnd"/>
      <w:r w:rsidRPr="005E482D">
        <w:rPr>
          <w:rFonts w:ascii="Times New Roman" w:hAnsi="Times New Roman" w:cs="Times New Roman"/>
          <w:sz w:val="20"/>
          <w:szCs w:val="20"/>
        </w:rPr>
        <w:t xml:space="preserve"> </w:t>
      </w:r>
      <w:proofErr w:type="spellStart"/>
      <w:proofErr w:type="gramStart"/>
      <w:r w:rsidRPr="005E482D">
        <w:rPr>
          <w:rFonts w:ascii="Times New Roman" w:hAnsi="Times New Roman" w:cs="Times New Roman"/>
          <w:sz w:val="20"/>
          <w:szCs w:val="20"/>
        </w:rPr>
        <w:t>author</w:t>
      </w:r>
      <w:proofErr w:type="spellEnd"/>
      <w:r w:rsidRPr="005E482D">
        <w:rPr>
          <w:rFonts w:ascii="Times New Roman" w:hAnsi="Times New Roman" w:cs="Times New Roman"/>
          <w:sz w:val="20"/>
          <w:szCs w:val="20"/>
        </w:rPr>
        <w:t>:</w:t>
      </w:r>
      <w:proofErr w:type="gramEnd"/>
      <w:r w:rsidRPr="005E482D">
        <w:rPr>
          <w:rFonts w:ascii="Times New Roman" w:hAnsi="Times New Roman" w:cs="Times New Roman"/>
          <w:sz w:val="20"/>
          <w:szCs w:val="20"/>
        </w:rPr>
        <w:t xml:space="preserve"> Marc-Florent Tassi, </w:t>
      </w:r>
      <w:hyperlink r:id="rId8" w:history="1">
        <w:r w:rsidRPr="005E482D">
          <w:rPr>
            <w:rStyle w:val="Lienhypertexte"/>
            <w:rFonts w:ascii="Times New Roman" w:hAnsi="Times New Roman" w:cs="Times New Roman"/>
            <w:sz w:val="20"/>
            <w:szCs w:val="20"/>
          </w:rPr>
          <w:t>mf.tassi@chu-tours.fr</w:t>
        </w:r>
      </w:hyperlink>
      <w:bookmarkEnd w:id="0"/>
      <w:r w:rsidRPr="005E482D">
        <w:rPr>
          <w:rFonts w:ascii="Times New Roman" w:hAnsi="Times New Roman" w:cs="Times New Roman"/>
          <w:sz w:val="20"/>
          <w:szCs w:val="20"/>
        </w:rPr>
        <w:t xml:space="preserve">, </w:t>
      </w:r>
      <w:r w:rsidRPr="00FA0066">
        <w:rPr>
          <w:rFonts w:ascii="Times New Roman" w:hAnsi="Times New Roman" w:cs="Times New Roman"/>
          <w:sz w:val="20"/>
          <w:szCs w:val="20"/>
        </w:rPr>
        <w:t xml:space="preserve">Public </w:t>
      </w:r>
      <w:proofErr w:type="spellStart"/>
      <w:r w:rsidRPr="00FA0066">
        <w:rPr>
          <w:rFonts w:ascii="Times New Roman" w:hAnsi="Times New Roman" w:cs="Times New Roman"/>
          <w:sz w:val="20"/>
          <w:szCs w:val="20"/>
        </w:rPr>
        <w:t>Health</w:t>
      </w:r>
      <w:proofErr w:type="spellEnd"/>
      <w:r w:rsidRPr="00FA0066">
        <w:rPr>
          <w:rFonts w:ascii="Times New Roman" w:hAnsi="Times New Roman" w:cs="Times New Roman"/>
          <w:sz w:val="20"/>
          <w:szCs w:val="20"/>
        </w:rPr>
        <w:t xml:space="preserve"> and Prevention Division, CHRU de Tours, Tours, </w:t>
      </w:r>
      <w:r>
        <w:rPr>
          <w:rFonts w:ascii="Times New Roman" w:hAnsi="Times New Roman" w:cs="Times New Roman"/>
          <w:sz w:val="20"/>
          <w:szCs w:val="20"/>
        </w:rPr>
        <w:t>France</w:t>
      </w:r>
    </w:p>
    <w:p w14:paraId="460C2809" w14:textId="77777777" w:rsidR="00057E4B" w:rsidRPr="005E482D" w:rsidRDefault="00057E4B" w:rsidP="0030441D">
      <w:pPr>
        <w:rPr>
          <w:rFonts w:ascii="Times New Roman" w:hAnsi="Times New Roman" w:cs="Times New Roman"/>
          <w:b/>
          <w:bCs/>
        </w:rPr>
      </w:pPr>
    </w:p>
    <w:sdt>
      <w:sdtPr>
        <w:rPr>
          <w:rFonts w:ascii="Times New Roman" w:eastAsiaTheme="minorHAnsi" w:hAnsi="Times New Roman" w:cs="Times New Roman"/>
          <w:b/>
          <w:bCs/>
          <w:color w:val="auto"/>
          <w:kern w:val="2"/>
          <w:sz w:val="24"/>
          <w:szCs w:val="24"/>
          <w:lang w:eastAsia="en-US"/>
          <w14:ligatures w14:val="standardContextual"/>
        </w:rPr>
        <w:id w:val="747313499"/>
        <w:docPartObj>
          <w:docPartGallery w:val="Table of Contents"/>
          <w:docPartUnique/>
        </w:docPartObj>
      </w:sdtPr>
      <w:sdtEndPr>
        <w:rPr>
          <w:rFonts w:asciiTheme="minorHAnsi" w:hAnsiTheme="minorHAnsi" w:cstheme="minorBidi"/>
        </w:rPr>
      </w:sdtEndPr>
      <w:sdtContent>
        <w:p w14:paraId="1999B6BE" w14:textId="4EF784E5" w:rsidR="00F94ED0" w:rsidRPr="002D4E3A" w:rsidRDefault="002C5C7A">
          <w:pPr>
            <w:pStyle w:val="En-ttedetabledesmatires"/>
            <w:rPr>
              <w:rFonts w:ascii="Times New Roman" w:hAnsi="Times New Roman" w:cs="Times New Roman"/>
              <w:b/>
              <w:bCs/>
              <w:color w:val="auto"/>
              <w:sz w:val="24"/>
              <w:szCs w:val="24"/>
            </w:rPr>
          </w:pPr>
          <w:r w:rsidRPr="002D4E3A">
            <w:rPr>
              <w:rFonts w:ascii="Times New Roman" w:hAnsi="Times New Roman" w:cs="Times New Roman"/>
              <w:b/>
              <w:bCs/>
              <w:color w:val="auto"/>
              <w:sz w:val="24"/>
              <w:szCs w:val="24"/>
            </w:rPr>
            <w:t>Table of contents</w:t>
          </w:r>
        </w:p>
        <w:p w14:paraId="396F1BF9" w14:textId="7DD15344" w:rsidR="00E97392" w:rsidRDefault="00BE6CFC">
          <w:pPr>
            <w:pStyle w:val="TM1"/>
            <w:tabs>
              <w:tab w:val="right" w:leader="dot" w:pos="9062"/>
            </w:tabs>
            <w:rPr>
              <w:rFonts w:asciiTheme="minorHAnsi" w:eastAsiaTheme="minorEastAsia" w:hAnsiTheme="minorHAnsi" w:cstheme="minorBidi"/>
              <w:noProof/>
              <w:szCs w:val="24"/>
              <w:lang w:eastAsia="fr-FR"/>
            </w:rPr>
          </w:pPr>
          <w:r>
            <w:rPr>
              <w:b/>
            </w:rPr>
            <w:fldChar w:fldCharType="begin"/>
          </w:r>
          <w:r>
            <w:rPr>
              <w:b/>
            </w:rPr>
            <w:instrText xml:space="preserve"> TOC \o "1-3" \h \z \u </w:instrText>
          </w:r>
          <w:r>
            <w:rPr>
              <w:b/>
            </w:rPr>
            <w:fldChar w:fldCharType="separate"/>
          </w:r>
          <w:hyperlink w:anchor="_Toc204159904" w:history="1">
            <w:r w:rsidR="00E97392" w:rsidRPr="00FF7D31">
              <w:rPr>
                <w:rStyle w:val="Lienhypertexte"/>
                <w:bCs/>
                <w:noProof/>
                <w:lang w:val="en-GB"/>
              </w:rPr>
              <w:t>Additional file 1</w:t>
            </w:r>
            <w:r w:rsidR="00E97392" w:rsidRPr="00FF7D31">
              <w:rPr>
                <w:rStyle w:val="Lienhypertexte"/>
                <w:noProof/>
                <w:lang w:val="en-GB"/>
              </w:rPr>
              <w:t>. Checklist of reporting criteria for studies validating health administrative data algorithms. Benchimol et al. 2011.</w:t>
            </w:r>
            <w:r w:rsidR="00E97392">
              <w:rPr>
                <w:noProof/>
                <w:webHidden/>
              </w:rPr>
              <w:tab/>
            </w:r>
            <w:r w:rsidR="00E97392">
              <w:rPr>
                <w:noProof/>
                <w:webHidden/>
              </w:rPr>
              <w:fldChar w:fldCharType="begin"/>
            </w:r>
            <w:r w:rsidR="00E97392">
              <w:rPr>
                <w:noProof/>
                <w:webHidden/>
              </w:rPr>
              <w:instrText xml:space="preserve"> PAGEREF _Toc204159904 \h </w:instrText>
            </w:r>
            <w:r w:rsidR="00E97392">
              <w:rPr>
                <w:noProof/>
                <w:webHidden/>
              </w:rPr>
            </w:r>
            <w:r w:rsidR="00E97392">
              <w:rPr>
                <w:noProof/>
                <w:webHidden/>
              </w:rPr>
              <w:fldChar w:fldCharType="separate"/>
            </w:r>
            <w:r w:rsidR="00E97392">
              <w:rPr>
                <w:noProof/>
                <w:webHidden/>
              </w:rPr>
              <w:t>3</w:t>
            </w:r>
            <w:r w:rsidR="00E97392">
              <w:rPr>
                <w:noProof/>
                <w:webHidden/>
              </w:rPr>
              <w:fldChar w:fldCharType="end"/>
            </w:r>
          </w:hyperlink>
        </w:p>
        <w:p w14:paraId="7690F240" w14:textId="35E24ED7"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05" w:history="1">
            <w:r w:rsidRPr="00FF7D31">
              <w:rPr>
                <w:rStyle w:val="Lienhypertexte"/>
                <w:bCs/>
                <w:noProof/>
                <w:lang w:val="en-GB"/>
              </w:rPr>
              <w:t>Additional file 2</w:t>
            </w:r>
            <w:r w:rsidRPr="00FF7D31">
              <w:rPr>
                <w:rStyle w:val="Lienhypertexte"/>
                <w:noProof/>
                <w:lang w:val="en-GB"/>
              </w:rPr>
              <w:t>: Prior predictive distribution for models evaluating the performance of algorithms on targeting the population of diagnosed PLHIV (red) and the performance of algorithms on targeting newly diagnosed people.</w:t>
            </w:r>
            <w:r>
              <w:rPr>
                <w:noProof/>
                <w:webHidden/>
              </w:rPr>
              <w:tab/>
            </w:r>
            <w:r>
              <w:rPr>
                <w:noProof/>
                <w:webHidden/>
              </w:rPr>
              <w:fldChar w:fldCharType="begin"/>
            </w:r>
            <w:r>
              <w:rPr>
                <w:noProof/>
                <w:webHidden/>
              </w:rPr>
              <w:instrText xml:space="preserve"> PAGEREF _Toc204159905 \h </w:instrText>
            </w:r>
            <w:r>
              <w:rPr>
                <w:noProof/>
                <w:webHidden/>
              </w:rPr>
            </w:r>
            <w:r>
              <w:rPr>
                <w:noProof/>
                <w:webHidden/>
              </w:rPr>
              <w:fldChar w:fldCharType="separate"/>
            </w:r>
            <w:r>
              <w:rPr>
                <w:noProof/>
                <w:webHidden/>
              </w:rPr>
              <w:t>5</w:t>
            </w:r>
            <w:r>
              <w:rPr>
                <w:noProof/>
                <w:webHidden/>
              </w:rPr>
              <w:fldChar w:fldCharType="end"/>
            </w:r>
          </w:hyperlink>
        </w:p>
        <w:p w14:paraId="31AA7670" w14:textId="0D1FDF8A"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06" w:history="1">
            <w:r w:rsidRPr="00FF7D31">
              <w:rPr>
                <w:rStyle w:val="Lienhypertexte"/>
                <w:bCs/>
                <w:noProof/>
                <w:lang w:val="en-GB"/>
              </w:rPr>
              <w:t>Additional file 3</w:t>
            </w:r>
            <w:r w:rsidRPr="00FF7D31">
              <w:rPr>
                <w:rStyle w:val="Lienhypertexte"/>
                <w:noProof/>
                <w:lang w:val="en-GB"/>
              </w:rPr>
              <w:t>: Proportion of each group of individuals according to serological status, sex and country of birth used to compute weights for post-stratification</w:t>
            </w:r>
            <w:r>
              <w:rPr>
                <w:noProof/>
                <w:webHidden/>
              </w:rPr>
              <w:tab/>
            </w:r>
            <w:r>
              <w:rPr>
                <w:noProof/>
                <w:webHidden/>
              </w:rPr>
              <w:fldChar w:fldCharType="begin"/>
            </w:r>
            <w:r>
              <w:rPr>
                <w:noProof/>
                <w:webHidden/>
              </w:rPr>
              <w:instrText xml:space="preserve"> PAGEREF _Toc204159906 \h </w:instrText>
            </w:r>
            <w:r>
              <w:rPr>
                <w:noProof/>
                <w:webHidden/>
              </w:rPr>
            </w:r>
            <w:r>
              <w:rPr>
                <w:noProof/>
                <w:webHidden/>
              </w:rPr>
              <w:fldChar w:fldCharType="separate"/>
            </w:r>
            <w:r>
              <w:rPr>
                <w:noProof/>
                <w:webHidden/>
              </w:rPr>
              <w:t>6</w:t>
            </w:r>
            <w:r>
              <w:rPr>
                <w:noProof/>
                <w:webHidden/>
              </w:rPr>
              <w:fldChar w:fldCharType="end"/>
            </w:r>
          </w:hyperlink>
        </w:p>
        <w:p w14:paraId="738E83D2" w14:textId="20429C98"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07" w:history="1">
            <w:r w:rsidRPr="00FF7D31">
              <w:rPr>
                <w:rStyle w:val="Lienhypertexte"/>
                <w:bCs/>
                <w:noProof/>
                <w:lang w:val="en-GB"/>
              </w:rPr>
              <w:t>Additional file 4</w:t>
            </w:r>
            <w:r w:rsidRPr="00FF7D31">
              <w:rPr>
                <w:rStyle w:val="Lienhypertexte"/>
                <w:noProof/>
                <w:lang w:val="en-GB"/>
              </w:rPr>
              <w:t>: Distribution of confirmed and invalidated HIV diagnoses by typology of information identified in the CHRU de Tours data warehouse</w:t>
            </w:r>
            <w:r>
              <w:rPr>
                <w:noProof/>
                <w:webHidden/>
              </w:rPr>
              <w:tab/>
            </w:r>
            <w:r>
              <w:rPr>
                <w:noProof/>
                <w:webHidden/>
              </w:rPr>
              <w:fldChar w:fldCharType="begin"/>
            </w:r>
            <w:r>
              <w:rPr>
                <w:noProof/>
                <w:webHidden/>
              </w:rPr>
              <w:instrText xml:space="preserve"> PAGEREF _Toc204159907 \h </w:instrText>
            </w:r>
            <w:r>
              <w:rPr>
                <w:noProof/>
                <w:webHidden/>
              </w:rPr>
            </w:r>
            <w:r>
              <w:rPr>
                <w:noProof/>
                <w:webHidden/>
              </w:rPr>
              <w:fldChar w:fldCharType="separate"/>
            </w:r>
            <w:r>
              <w:rPr>
                <w:noProof/>
                <w:webHidden/>
              </w:rPr>
              <w:t>7</w:t>
            </w:r>
            <w:r>
              <w:rPr>
                <w:noProof/>
                <w:webHidden/>
              </w:rPr>
              <w:fldChar w:fldCharType="end"/>
            </w:r>
          </w:hyperlink>
        </w:p>
        <w:p w14:paraId="3D640706" w14:textId="76127DC5"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08" w:history="1">
            <w:r w:rsidRPr="00FF7D31">
              <w:rPr>
                <w:rStyle w:val="Lienhypertexte"/>
                <w:bCs/>
                <w:noProof/>
                <w:lang w:val="en-GB"/>
              </w:rPr>
              <w:t>Additional file 5</w:t>
            </w:r>
            <w:r w:rsidRPr="00FF7D31">
              <w:rPr>
                <w:rStyle w:val="Lienhypertexte"/>
                <w:noProof/>
                <w:lang w:val="en-GB"/>
              </w:rPr>
              <w:t>: Comparative description of characteristics among individuals based on the success of linkage to the SNDS data and serological status.</w:t>
            </w:r>
            <w:r>
              <w:rPr>
                <w:noProof/>
                <w:webHidden/>
              </w:rPr>
              <w:tab/>
            </w:r>
            <w:r>
              <w:rPr>
                <w:noProof/>
                <w:webHidden/>
              </w:rPr>
              <w:fldChar w:fldCharType="begin"/>
            </w:r>
            <w:r>
              <w:rPr>
                <w:noProof/>
                <w:webHidden/>
              </w:rPr>
              <w:instrText xml:space="preserve"> PAGEREF _Toc204159908 \h </w:instrText>
            </w:r>
            <w:r>
              <w:rPr>
                <w:noProof/>
                <w:webHidden/>
              </w:rPr>
            </w:r>
            <w:r>
              <w:rPr>
                <w:noProof/>
                <w:webHidden/>
              </w:rPr>
              <w:fldChar w:fldCharType="separate"/>
            </w:r>
            <w:r>
              <w:rPr>
                <w:noProof/>
                <w:webHidden/>
              </w:rPr>
              <w:t>9</w:t>
            </w:r>
            <w:r>
              <w:rPr>
                <w:noProof/>
                <w:webHidden/>
              </w:rPr>
              <w:fldChar w:fldCharType="end"/>
            </w:r>
          </w:hyperlink>
        </w:p>
        <w:p w14:paraId="416E5536" w14:textId="5022F31E"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09" w:history="1">
            <w:r w:rsidRPr="00FF7D31">
              <w:rPr>
                <w:rStyle w:val="Lienhypertexte"/>
                <w:bCs/>
                <w:noProof/>
                <w:lang w:val="en-GB"/>
              </w:rPr>
              <w:t>Additional file 6</w:t>
            </w:r>
            <w:r w:rsidRPr="00FF7D31">
              <w:rPr>
                <w:rStyle w:val="Lienhypertexte"/>
                <w:noProof/>
                <w:lang w:val="en-GB"/>
              </w:rPr>
              <w:t>: specificity of algorithms for targeting the prevalent population of diagnosed PLHIV according to the relative weight assigned to false-positive individuals.</w:t>
            </w:r>
            <w:r>
              <w:rPr>
                <w:noProof/>
                <w:webHidden/>
              </w:rPr>
              <w:tab/>
            </w:r>
            <w:r>
              <w:rPr>
                <w:noProof/>
                <w:webHidden/>
              </w:rPr>
              <w:fldChar w:fldCharType="begin"/>
            </w:r>
            <w:r>
              <w:rPr>
                <w:noProof/>
                <w:webHidden/>
              </w:rPr>
              <w:instrText xml:space="preserve"> PAGEREF _Toc204159909 \h </w:instrText>
            </w:r>
            <w:r>
              <w:rPr>
                <w:noProof/>
                <w:webHidden/>
              </w:rPr>
            </w:r>
            <w:r>
              <w:rPr>
                <w:noProof/>
                <w:webHidden/>
              </w:rPr>
              <w:fldChar w:fldCharType="separate"/>
            </w:r>
            <w:r>
              <w:rPr>
                <w:noProof/>
                <w:webHidden/>
              </w:rPr>
              <w:t>10</w:t>
            </w:r>
            <w:r>
              <w:rPr>
                <w:noProof/>
                <w:webHidden/>
              </w:rPr>
              <w:fldChar w:fldCharType="end"/>
            </w:r>
          </w:hyperlink>
        </w:p>
        <w:p w14:paraId="40C7BEE6" w14:textId="74292B1E"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10" w:history="1">
            <w:r w:rsidRPr="00FF7D31">
              <w:rPr>
                <w:rStyle w:val="Lienhypertexte"/>
                <w:bCs/>
                <w:noProof/>
                <w:lang w:val="en-GB"/>
              </w:rPr>
              <w:t>Additional file 7</w:t>
            </w:r>
            <w:r w:rsidRPr="00FF7D31">
              <w:rPr>
                <w:rStyle w:val="Lienhypertexte"/>
                <w:noProof/>
                <w:lang w:val="en-GB"/>
              </w:rPr>
              <w:t>: Positive predictive value of algorithms for targeting the prevalent population of diagnosed PLHIV according to the relative weight assigned to false-positive individuals.</w:t>
            </w:r>
            <w:r>
              <w:rPr>
                <w:noProof/>
                <w:webHidden/>
              </w:rPr>
              <w:tab/>
            </w:r>
            <w:r>
              <w:rPr>
                <w:noProof/>
                <w:webHidden/>
              </w:rPr>
              <w:fldChar w:fldCharType="begin"/>
            </w:r>
            <w:r>
              <w:rPr>
                <w:noProof/>
                <w:webHidden/>
              </w:rPr>
              <w:instrText xml:space="preserve"> PAGEREF _Toc204159910 \h </w:instrText>
            </w:r>
            <w:r>
              <w:rPr>
                <w:noProof/>
                <w:webHidden/>
              </w:rPr>
            </w:r>
            <w:r>
              <w:rPr>
                <w:noProof/>
                <w:webHidden/>
              </w:rPr>
              <w:fldChar w:fldCharType="separate"/>
            </w:r>
            <w:r>
              <w:rPr>
                <w:noProof/>
                <w:webHidden/>
              </w:rPr>
              <w:t>11</w:t>
            </w:r>
            <w:r>
              <w:rPr>
                <w:noProof/>
                <w:webHidden/>
              </w:rPr>
              <w:fldChar w:fldCharType="end"/>
            </w:r>
          </w:hyperlink>
        </w:p>
        <w:p w14:paraId="49F365EE" w14:textId="613AC530"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11" w:history="1">
            <w:r w:rsidRPr="00FF7D31">
              <w:rPr>
                <w:rStyle w:val="Lienhypertexte"/>
                <w:bCs/>
                <w:noProof/>
                <w:lang w:val="en-GB"/>
              </w:rPr>
              <w:t>Additional file 8</w:t>
            </w:r>
            <w:r w:rsidRPr="00FF7D31">
              <w:rPr>
                <w:rStyle w:val="Lienhypertexte"/>
                <w:noProof/>
                <w:lang w:val="en-GB"/>
              </w:rPr>
              <w:t>:  Details of the healthcare consumption of individuals identified by the G11 algorithm for the year 2020</w:t>
            </w:r>
            <w:r>
              <w:rPr>
                <w:noProof/>
                <w:webHidden/>
              </w:rPr>
              <w:tab/>
            </w:r>
            <w:r>
              <w:rPr>
                <w:noProof/>
                <w:webHidden/>
              </w:rPr>
              <w:fldChar w:fldCharType="begin"/>
            </w:r>
            <w:r>
              <w:rPr>
                <w:noProof/>
                <w:webHidden/>
              </w:rPr>
              <w:instrText xml:space="preserve"> PAGEREF _Toc204159911 \h </w:instrText>
            </w:r>
            <w:r>
              <w:rPr>
                <w:noProof/>
                <w:webHidden/>
              </w:rPr>
            </w:r>
            <w:r>
              <w:rPr>
                <w:noProof/>
                <w:webHidden/>
              </w:rPr>
              <w:fldChar w:fldCharType="separate"/>
            </w:r>
            <w:r>
              <w:rPr>
                <w:noProof/>
                <w:webHidden/>
              </w:rPr>
              <w:t>13</w:t>
            </w:r>
            <w:r>
              <w:rPr>
                <w:noProof/>
                <w:webHidden/>
              </w:rPr>
              <w:fldChar w:fldCharType="end"/>
            </w:r>
          </w:hyperlink>
        </w:p>
        <w:p w14:paraId="199A3647" w14:textId="3F5F6377"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12" w:history="1">
            <w:r w:rsidRPr="00FF7D31">
              <w:rPr>
                <w:rStyle w:val="Lienhypertexte"/>
                <w:bCs/>
                <w:noProof/>
                <w:lang w:val="en-GB"/>
              </w:rPr>
              <w:t>Additional file 9</w:t>
            </w:r>
            <w:r w:rsidRPr="00FF7D31">
              <w:rPr>
                <w:rStyle w:val="Lienhypertexte"/>
                <w:noProof/>
                <w:lang w:val="en-GB"/>
              </w:rPr>
              <w:t>: specificity of algorithms for targeting the newly diagnosed PLHIV according to the relative weight assigned to false-positive individuals.</w:t>
            </w:r>
            <w:r>
              <w:rPr>
                <w:noProof/>
                <w:webHidden/>
              </w:rPr>
              <w:tab/>
            </w:r>
            <w:r>
              <w:rPr>
                <w:noProof/>
                <w:webHidden/>
              </w:rPr>
              <w:fldChar w:fldCharType="begin"/>
            </w:r>
            <w:r>
              <w:rPr>
                <w:noProof/>
                <w:webHidden/>
              </w:rPr>
              <w:instrText xml:space="preserve"> PAGEREF _Toc204159912 \h </w:instrText>
            </w:r>
            <w:r>
              <w:rPr>
                <w:noProof/>
                <w:webHidden/>
              </w:rPr>
            </w:r>
            <w:r>
              <w:rPr>
                <w:noProof/>
                <w:webHidden/>
              </w:rPr>
              <w:fldChar w:fldCharType="separate"/>
            </w:r>
            <w:r>
              <w:rPr>
                <w:noProof/>
                <w:webHidden/>
              </w:rPr>
              <w:t>14</w:t>
            </w:r>
            <w:r>
              <w:rPr>
                <w:noProof/>
                <w:webHidden/>
              </w:rPr>
              <w:fldChar w:fldCharType="end"/>
            </w:r>
          </w:hyperlink>
        </w:p>
        <w:p w14:paraId="4C20FAF6" w14:textId="2F6FB52E"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13" w:history="1">
            <w:r w:rsidRPr="00FF7D31">
              <w:rPr>
                <w:rStyle w:val="Lienhypertexte"/>
                <w:bCs/>
                <w:noProof/>
                <w:lang w:val="en-GB"/>
              </w:rPr>
              <w:t>Additional file 10</w:t>
            </w:r>
            <w:r w:rsidRPr="00FF7D31">
              <w:rPr>
                <w:rStyle w:val="Lienhypertexte"/>
                <w:noProof/>
                <w:lang w:val="en-GB"/>
              </w:rPr>
              <w:t>: Positive predictive value of algorithms for targeting the newly diagnosed PLHIV according to the relative weight assigned to false-positive individuals.</w:t>
            </w:r>
            <w:r>
              <w:rPr>
                <w:noProof/>
                <w:webHidden/>
              </w:rPr>
              <w:tab/>
            </w:r>
            <w:r>
              <w:rPr>
                <w:noProof/>
                <w:webHidden/>
              </w:rPr>
              <w:fldChar w:fldCharType="begin"/>
            </w:r>
            <w:r>
              <w:rPr>
                <w:noProof/>
                <w:webHidden/>
              </w:rPr>
              <w:instrText xml:space="preserve"> PAGEREF _Toc204159913 \h </w:instrText>
            </w:r>
            <w:r>
              <w:rPr>
                <w:noProof/>
                <w:webHidden/>
              </w:rPr>
            </w:r>
            <w:r>
              <w:rPr>
                <w:noProof/>
                <w:webHidden/>
              </w:rPr>
              <w:fldChar w:fldCharType="separate"/>
            </w:r>
            <w:r>
              <w:rPr>
                <w:noProof/>
                <w:webHidden/>
              </w:rPr>
              <w:t>15</w:t>
            </w:r>
            <w:r>
              <w:rPr>
                <w:noProof/>
                <w:webHidden/>
              </w:rPr>
              <w:fldChar w:fldCharType="end"/>
            </w:r>
          </w:hyperlink>
        </w:p>
        <w:p w14:paraId="28489FE9" w14:textId="174D118C" w:rsidR="00E97392" w:rsidRDefault="00E97392">
          <w:pPr>
            <w:pStyle w:val="TM1"/>
            <w:tabs>
              <w:tab w:val="right" w:leader="dot" w:pos="9062"/>
            </w:tabs>
            <w:rPr>
              <w:rFonts w:asciiTheme="minorHAnsi" w:eastAsiaTheme="minorEastAsia" w:hAnsiTheme="minorHAnsi" w:cstheme="minorBidi"/>
              <w:noProof/>
              <w:szCs w:val="24"/>
              <w:lang w:eastAsia="fr-FR"/>
            </w:rPr>
          </w:pPr>
          <w:hyperlink w:anchor="_Toc204159914" w:history="1">
            <w:r w:rsidRPr="00FF7D31">
              <w:rPr>
                <w:rStyle w:val="Lienhypertexte"/>
                <w:bCs/>
                <w:noProof/>
                <w:lang w:val="en-GB"/>
              </w:rPr>
              <w:t>Additional file 11</w:t>
            </w:r>
            <w:r w:rsidRPr="00FF7D31">
              <w:rPr>
                <w:rStyle w:val="Lienhypertexte"/>
                <w:noProof/>
                <w:lang w:val="en-GB"/>
              </w:rPr>
              <w:t>: Annual number of newly diagnosed subjects identified on the comprehensive SNDS database between 2017 and 2023</w:t>
            </w:r>
            <w:r>
              <w:rPr>
                <w:noProof/>
                <w:webHidden/>
              </w:rPr>
              <w:tab/>
            </w:r>
            <w:r>
              <w:rPr>
                <w:noProof/>
                <w:webHidden/>
              </w:rPr>
              <w:fldChar w:fldCharType="begin"/>
            </w:r>
            <w:r>
              <w:rPr>
                <w:noProof/>
                <w:webHidden/>
              </w:rPr>
              <w:instrText xml:space="preserve"> PAGEREF _Toc204159914 \h </w:instrText>
            </w:r>
            <w:r>
              <w:rPr>
                <w:noProof/>
                <w:webHidden/>
              </w:rPr>
            </w:r>
            <w:r>
              <w:rPr>
                <w:noProof/>
                <w:webHidden/>
              </w:rPr>
              <w:fldChar w:fldCharType="separate"/>
            </w:r>
            <w:r>
              <w:rPr>
                <w:noProof/>
                <w:webHidden/>
              </w:rPr>
              <w:t>17</w:t>
            </w:r>
            <w:r>
              <w:rPr>
                <w:noProof/>
                <w:webHidden/>
              </w:rPr>
              <w:fldChar w:fldCharType="end"/>
            </w:r>
          </w:hyperlink>
        </w:p>
        <w:p w14:paraId="390446D4" w14:textId="052B80BE" w:rsidR="00F94ED0" w:rsidRDefault="00BE6CFC">
          <w:r>
            <w:rPr>
              <w:rFonts w:ascii="Times New Roman" w:eastAsiaTheme="majorEastAsia" w:hAnsi="Times New Roman" w:cstheme="majorBidi"/>
              <w:b/>
              <w:szCs w:val="40"/>
            </w:rPr>
            <w:fldChar w:fldCharType="end"/>
          </w:r>
        </w:p>
      </w:sdtContent>
    </w:sdt>
    <w:p w14:paraId="1D5EF526" w14:textId="77777777" w:rsidR="0030441D" w:rsidRDefault="0030441D" w:rsidP="00057E4B">
      <w:pPr>
        <w:pStyle w:val="Titre1"/>
        <w:rPr>
          <w:bCs/>
          <w:lang w:val="en-GB"/>
        </w:rPr>
      </w:pPr>
      <w:r>
        <w:rPr>
          <w:bCs/>
          <w:lang w:val="en-GB"/>
        </w:rPr>
        <w:br w:type="page"/>
      </w:r>
    </w:p>
    <w:p w14:paraId="60D937A5" w14:textId="73BE2F14" w:rsidR="00057E4B" w:rsidRPr="00057E4B" w:rsidRDefault="00E97392" w:rsidP="00057E4B">
      <w:pPr>
        <w:pStyle w:val="Titre1"/>
        <w:rPr>
          <w:lang w:val="en-GB"/>
        </w:rPr>
      </w:pPr>
      <w:bookmarkStart w:id="1" w:name="_Toc204159904"/>
      <w:r>
        <w:rPr>
          <w:bCs/>
          <w:lang w:val="en-GB"/>
        </w:rPr>
        <w:lastRenderedPageBreak/>
        <w:t>Additional file</w:t>
      </w:r>
      <w:r w:rsidR="00057E4B" w:rsidRPr="00057E4B">
        <w:rPr>
          <w:bCs/>
          <w:lang w:val="en-GB"/>
        </w:rPr>
        <w:t xml:space="preserve"> 1</w:t>
      </w:r>
      <w:r w:rsidR="00057E4B" w:rsidRPr="00057E4B">
        <w:rPr>
          <w:lang w:val="en-GB"/>
        </w:rPr>
        <w:t>. Checklist of reporting criteria for studies validating health administrative data algorithms. Benchimol et al. 2011.</w:t>
      </w:r>
      <w:bookmarkEnd w:id="1"/>
    </w:p>
    <w:tbl>
      <w:tblPr>
        <w:tblStyle w:val="TableauGrille1Clair"/>
        <w:tblW w:w="0" w:type="auto"/>
        <w:tblLook w:val="04A0" w:firstRow="1" w:lastRow="0" w:firstColumn="1" w:lastColumn="0" w:noHBand="0" w:noVBand="1"/>
      </w:tblPr>
      <w:tblGrid>
        <w:gridCol w:w="2921"/>
        <w:gridCol w:w="2405"/>
        <w:gridCol w:w="546"/>
        <w:gridCol w:w="1525"/>
        <w:gridCol w:w="1665"/>
      </w:tblGrid>
      <w:tr w:rsidR="00057E4B" w:rsidRPr="0030441D" w14:paraId="163BA77C" w14:textId="77777777" w:rsidTr="00057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38A410" w14:textId="77777777" w:rsidR="00057E4B" w:rsidRPr="0030441D" w:rsidRDefault="00057E4B" w:rsidP="00AB63E9">
            <w:pPr>
              <w:rPr>
                <w:rFonts w:ascii="Times New Roman" w:hAnsi="Times New Roman" w:cs="Times New Roman"/>
                <w:sz w:val="22"/>
                <w:szCs w:val="22"/>
                <w:lang w:val="en-GB"/>
              </w:rPr>
            </w:pPr>
          </w:p>
        </w:tc>
        <w:tc>
          <w:tcPr>
            <w:tcW w:w="0" w:type="auto"/>
            <w:vAlign w:val="center"/>
          </w:tcPr>
          <w:p w14:paraId="7FFABB99" w14:textId="77777777" w:rsidR="00057E4B" w:rsidRPr="0030441D" w:rsidRDefault="00057E4B"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t>YES</w:t>
            </w:r>
          </w:p>
        </w:tc>
        <w:tc>
          <w:tcPr>
            <w:tcW w:w="0" w:type="auto"/>
            <w:vAlign w:val="center"/>
          </w:tcPr>
          <w:p w14:paraId="50FBC8DA" w14:textId="77777777" w:rsidR="00057E4B" w:rsidRPr="0030441D" w:rsidRDefault="00057E4B"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t>NO</w:t>
            </w:r>
          </w:p>
        </w:tc>
        <w:tc>
          <w:tcPr>
            <w:tcW w:w="0" w:type="auto"/>
            <w:vAlign w:val="center"/>
          </w:tcPr>
          <w:p w14:paraId="66553F2A" w14:textId="77777777" w:rsidR="00057E4B" w:rsidRPr="0030441D" w:rsidRDefault="00057E4B"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t>UNCERTAIN</w:t>
            </w:r>
          </w:p>
        </w:tc>
        <w:tc>
          <w:tcPr>
            <w:tcW w:w="0" w:type="auto"/>
            <w:vAlign w:val="center"/>
          </w:tcPr>
          <w:p w14:paraId="6F6524A4" w14:textId="77777777" w:rsidR="00057E4B" w:rsidRPr="0030441D" w:rsidRDefault="00057E4B"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t>NOT APPLICABLE</w:t>
            </w:r>
          </w:p>
        </w:tc>
      </w:tr>
      <w:tr w:rsidR="00057E4B" w:rsidRPr="0030441D" w14:paraId="36F42D11"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0994F5ED" w14:textId="77777777" w:rsidR="00057E4B" w:rsidRPr="0030441D" w:rsidRDefault="00057E4B" w:rsidP="00AB63E9">
            <w:pPr>
              <w:rPr>
                <w:rFonts w:ascii="Times New Roman" w:hAnsi="Times New Roman" w:cs="Times New Roman"/>
                <w:color w:val="000000"/>
                <w:sz w:val="22"/>
                <w:szCs w:val="22"/>
                <w:lang w:val="en-GB"/>
              </w:rPr>
            </w:pPr>
            <w:r w:rsidRPr="0030441D">
              <w:rPr>
                <w:rFonts w:ascii="Times New Roman" w:hAnsi="Times New Roman" w:cs="Times New Roman"/>
                <w:sz w:val="22"/>
                <w:szCs w:val="22"/>
                <w:lang w:val="en-GB"/>
              </w:rPr>
              <w:t>TITLE, KEYWORDS, ABSTRACT:</w:t>
            </w:r>
          </w:p>
        </w:tc>
        <w:tc>
          <w:tcPr>
            <w:tcW w:w="0" w:type="auto"/>
            <w:shd w:val="clear" w:color="auto" w:fill="BFBFBF" w:themeFill="background1" w:themeFillShade="BF"/>
          </w:tcPr>
          <w:p w14:paraId="32AB293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6B58EB9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4D52B3B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8C4F4E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048747B0"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5071B56C"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Identify article as study of assessing diagnostic accuracy</w:t>
            </w:r>
          </w:p>
        </w:tc>
        <w:tc>
          <w:tcPr>
            <w:tcW w:w="0" w:type="auto"/>
            <w:vAlign w:val="center"/>
          </w:tcPr>
          <w:p w14:paraId="3549DEAE"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6DF08902"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3FC4FCB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03202DBC"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0FF95F9B"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54D5DBDE"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Identify article as study of administrative data</w:t>
            </w:r>
          </w:p>
        </w:tc>
        <w:tc>
          <w:tcPr>
            <w:tcW w:w="0" w:type="auto"/>
            <w:vAlign w:val="center"/>
          </w:tcPr>
          <w:p w14:paraId="2B60B592"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38227C1B"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1DFFD80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7B0F2B34"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1F7FB25B"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6CD57E92" w14:textId="77777777" w:rsidR="00057E4B" w:rsidRPr="0030441D" w:rsidRDefault="00057E4B" w:rsidP="00AB63E9">
            <w:pPr>
              <w:rPr>
                <w:rFonts w:ascii="Times New Roman" w:hAnsi="Times New Roman" w:cs="Times New Roman"/>
                <w:sz w:val="22"/>
                <w:szCs w:val="22"/>
                <w:lang w:val="en-GB"/>
              </w:rPr>
            </w:pPr>
            <w:r w:rsidRPr="0030441D">
              <w:rPr>
                <w:rFonts w:ascii="Times New Roman" w:hAnsi="Times New Roman" w:cs="Times New Roman"/>
                <w:sz w:val="22"/>
                <w:szCs w:val="22"/>
                <w:lang w:val="en-GB"/>
              </w:rPr>
              <w:t>INTRODUCTION:</w:t>
            </w:r>
          </w:p>
        </w:tc>
        <w:tc>
          <w:tcPr>
            <w:tcW w:w="0" w:type="auto"/>
            <w:shd w:val="clear" w:color="auto" w:fill="BFBFBF" w:themeFill="background1" w:themeFillShade="BF"/>
          </w:tcPr>
          <w:p w14:paraId="556588E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33419BB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6FFDC9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50BDE17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5DADD09A"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00EA06E8"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State disease identification &amp; validation one of goals of study</w:t>
            </w:r>
          </w:p>
        </w:tc>
        <w:tc>
          <w:tcPr>
            <w:tcW w:w="0" w:type="auto"/>
            <w:vAlign w:val="center"/>
          </w:tcPr>
          <w:p w14:paraId="2D17AE73"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008C462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206BF304"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68569C0F"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12CC838A"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70288606" w14:textId="77777777" w:rsidR="00057E4B" w:rsidRPr="0030441D" w:rsidRDefault="00057E4B" w:rsidP="00AB63E9">
            <w:pPr>
              <w:rPr>
                <w:rFonts w:ascii="Times New Roman" w:hAnsi="Times New Roman" w:cs="Times New Roman"/>
                <w:sz w:val="22"/>
                <w:szCs w:val="22"/>
                <w:lang w:val="en-GB"/>
              </w:rPr>
            </w:pPr>
            <w:r w:rsidRPr="0030441D">
              <w:rPr>
                <w:rFonts w:ascii="Times New Roman" w:hAnsi="Times New Roman" w:cs="Times New Roman"/>
                <w:sz w:val="22"/>
                <w:szCs w:val="22"/>
                <w:lang w:val="en-GB"/>
              </w:rPr>
              <w:t>METHODS:</w:t>
            </w:r>
          </w:p>
        </w:tc>
        <w:tc>
          <w:tcPr>
            <w:tcW w:w="0" w:type="auto"/>
            <w:shd w:val="clear" w:color="auto" w:fill="BFBFBF" w:themeFill="background1" w:themeFillShade="BF"/>
          </w:tcPr>
          <w:p w14:paraId="5DAA8B7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2B534A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2CB22ED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4ABB698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37E42739"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4ADF05A5" w14:textId="77777777" w:rsidR="00057E4B" w:rsidRPr="0030441D" w:rsidRDefault="00057E4B" w:rsidP="00AB63E9">
            <w:pPr>
              <w:rPr>
                <w:rFonts w:ascii="Times New Roman" w:hAnsi="Times New Roman" w:cs="Times New Roman"/>
                <w:i/>
                <w:iCs/>
                <w:sz w:val="22"/>
                <w:szCs w:val="22"/>
                <w:lang w:val="en-GB"/>
              </w:rPr>
            </w:pPr>
            <w:r w:rsidRPr="0030441D">
              <w:rPr>
                <w:rFonts w:ascii="Times New Roman" w:hAnsi="Times New Roman" w:cs="Times New Roman"/>
                <w:i/>
                <w:iCs/>
                <w:sz w:val="22"/>
                <w:szCs w:val="22"/>
                <w:lang w:val="en-GB"/>
              </w:rPr>
              <w:t>Participants in validation cohort:</w:t>
            </w:r>
          </w:p>
        </w:tc>
        <w:tc>
          <w:tcPr>
            <w:tcW w:w="0" w:type="auto"/>
            <w:shd w:val="clear" w:color="auto" w:fill="BFBFBF" w:themeFill="background1" w:themeFillShade="BF"/>
          </w:tcPr>
          <w:p w14:paraId="68E873D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38B0E45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53479ED"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9366C42"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E97392" w14:paraId="55301DE7"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46C18A4D" w14:textId="77777777" w:rsidR="00057E4B" w:rsidRPr="0030441D" w:rsidRDefault="00057E4B" w:rsidP="00AB63E9">
            <w:pPr>
              <w:rPr>
                <w:rFonts w:ascii="Times New Roman" w:hAnsi="Times New Roman" w:cs="Times New Roman"/>
                <w:sz w:val="22"/>
                <w:szCs w:val="22"/>
                <w:lang w:val="en-GB"/>
              </w:rPr>
            </w:pPr>
            <w:r w:rsidRPr="0030441D">
              <w:rPr>
                <w:rFonts w:ascii="Times New Roman" w:hAnsi="Times New Roman" w:cs="Times New Roman"/>
                <w:b w:val="0"/>
                <w:bCs w:val="0"/>
                <w:sz w:val="22"/>
                <w:szCs w:val="22"/>
                <w:lang w:val="en-GB"/>
              </w:rPr>
              <w:t>Describe validation cohort (Cohort of patients to which reference standard was applied)</w:t>
            </w:r>
          </w:p>
        </w:tc>
        <w:tc>
          <w:tcPr>
            <w:tcW w:w="0" w:type="auto"/>
            <w:shd w:val="clear" w:color="auto" w:fill="BFBFBF" w:themeFill="background1" w:themeFillShade="BF"/>
          </w:tcPr>
          <w:p w14:paraId="09E3889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8FBA972"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69A07B2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4CA0F050"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470A93F7"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1F815E3" w14:textId="77777777" w:rsidR="00057E4B" w:rsidRPr="0030441D" w:rsidRDefault="00057E4B" w:rsidP="00057E4B">
            <w:pPr>
              <w:pStyle w:val="Paragraphedeliste"/>
              <w:numPr>
                <w:ilvl w:val="0"/>
                <w:numId w:val="1"/>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Age</w:t>
            </w:r>
          </w:p>
        </w:tc>
        <w:tc>
          <w:tcPr>
            <w:tcW w:w="0" w:type="auto"/>
            <w:vAlign w:val="center"/>
          </w:tcPr>
          <w:p w14:paraId="156C7FAE"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vAlign w:val="center"/>
          </w:tcPr>
          <w:p w14:paraId="7E6B045C"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6A932891"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2A88394A"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556AA2B4"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7BDB3A87" w14:textId="77777777" w:rsidR="00057E4B" w:rsidRPr="0030441D" w:rsidRDefault="00057E4B" w:rsidP="00057E4B">
            <w:pPr>
              <w:pStyle w:val="Paragraphedeliste"/>
              <w:numPr>
                <w:ilvl w:val="0"/>
                <w:numId w:val="1"/>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Disease</w:t>
            </w:r>
          </w:p>
        </w:tc>
        <w:tc>
          <w:tcPr>
            <w:tcW w:w="0" w:type="auto"/>
            <w:vAlign w:val="center"/>
          </w:tcPr>
          <w:p w14:paraId="2461380B"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vAlign w:val="center"/>
          </w:tcPr>
          <w:p w14:paraId="40AFC028"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316BA748"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09FD4C74"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3C1C026B"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76F0C5CE" w14:textId="77777777" w:rsidR="00057E4B" w:rsidRPr="0030441D" w:rsidRDefault="00057E4B" w:rsidP="00057E4B">
            <w:pPr>
              <w:pStyle w:val="Paragraphedeliste"/>
              <w:numPr>
                <w:ilvl w:val="0"/>
                <w:numId w:val="1"/>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Severity</w:t>
            </w:r>
          </w:p>
        </w:tc>
        <w:tc>
          <w:tcPr>
            <w:tcW w:w="0" w:type="auto"/>
            <w:vAlign w:val="center"/>
          </w:tcPr>
          <w:p w14:paraId="0DE157B1"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8EDCB7D"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75A43800"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38053DAE"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r>
      <w:tr w:rsidR="00057E4B" w:rsidRPr="0030441D" w14:paraId="3600170C"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1995A448" w14:textId="77777777" w:rsidR="00057E4B" w:rsidRPr="0030441D" w:rsidRDefault="00057E4B" w:rsidP="00057E4B">
            <w:pPr>
              <w:pStyle w:val="Paragraphedeliste"/>
              <w:numPr>
                <w:ilvl w:val="0"/>
                <w:numId w:val="1"/>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Location/Jurisdiction</w:t>
            </w:r>
          </w:p>
        </w:tc>
        <w:tc>
          <w:tcPr>
            <w:tcW w:w="0" w:type="auto"/>
            <w:vAlign w:val="center"/>
          </w:tcPr>
          <w:p w14:paraId="1CCC16BB"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5C90BCBA"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vAlign w:val="center"/>
          </w:tcPr>
          <w:p w14:paraId="37A51FA3"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54BB718D"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E97392" w14:paraId="10E6F0DA"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C81059F"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Describe recruitment procedure of validation cohort</w:t>
            </w:r>
          </w:p>
        </w:tc>
        <w:tc>
          <w:tcPr>
            <w:tcW w:w="0" w:type="auto"/>
            <w:shd w:val="clear" w:color="auto" w:fill="BFBFBF" w:themeFill="background1" w:themeFillShade="BF"/>
          </w:tcPr>
          <w:p w14:paraId="3CC16B92"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63488C7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141958F"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C13711A"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0E39D9BC"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06B29F29" w14:textId="77777777" w:rsidR="00057E4B" w:rsidRPr="0030441D" w:rsidRDefault="00057E4B" w:rsidP="00057E4B">
            <w:pPr>
              <w:pStyle w:val="Paragraphedeliste"/>
              <w:numPr>
                <w:ilvl w:val="0"/>
                <w:numId w:val="2"/>
              </w:numPr>
              <w:ind w:left="164" w:hanging="164"/>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Inclusion criteria</w:t>
            </w:r>
          </w:p>
        </w:tc>
        <w:tc>
          <w:tcPr>
            <w:tcW w:w="0" w:type="auto"/>
            <w:vAlign w:val="center"/>
          </w:tcPr>
          <w:p w14:paraId="0D9091B5"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7E328DDD"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74795191"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6D3B124C"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5C715B12"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5C62B8F8" w14:textId="77777777" w:rsidR="00057E4B" w:rsidRPr="0030441D" w:rsidRDefault="00057E4B" w:rsidP="00057E4B">
            <w:pPr>
              <w:pStyle w:val="Paragraphedeliste"/>
              <w:numPr>
                <w:ilvl w:val="0"/>
                <w:numId w:val="2"/>
              </w:numPr>
              <w:ind w:left="164" w:hanging="164"/>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Exclusion criteria</w:t>
            </w:r>
          </w:p>
        </w:tc>
        <w:tc>
          <w:tcPr>
            <w:tcW w:w="0" w:type="auto"/>
            <w:vAlign w:val="center"/>
          </w:tcPr>
          <w:p w14:paraId="525EDA5C"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1BEBD43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4138FED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4294AB0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6806CF79"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03BF983C"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Describe patient sampling (random, consecutive, all, etc.)</w:t>
            </w:r>
          </w:p>
        </w:tc>
        <w:tc>
          <w:tcPr>
            <w:tcW w:w="0" w:type="auto"/>
            <w:vAlign w:val="center"/>
          </w:tcPr>
          <w:p w14:paraId="683FEF57"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77CDC9A0"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2CBCE3FB"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6582DA8A"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5235EDE4"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68525203"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Describe data collection</w:t>
            </w:r>
          </w:p>
        </w:tc>
        <w:tc>
          <w:tcPr>
            <w:tcW w:w="0" w:type="auto"/>
            <w:shd w:val="clear" w:color="auto" w:fill="BFBFBF" w:themeFill="background1" w:themeFillShade="BF"/>
          </w:tcPr>
          <w:p w14:paraId="39211D00"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46624FA8"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4496C4E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670BFEAC"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6121665B"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79F422C2" w14:textId="77777777" w:rsidR="00057E4B" w:rsidRPr="0030441D" w:rsidRDefault="00057E4B" w:rsidP="00057E4B">
            <w:pPr>
              <w:pStyle w:val="Paragraphedeliste"/>
              <w:numPr>
                <w:ilvl w:val="0"/>
                <w:numId w:val="3"/>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Who identified patients and did selection adhere to patient recruitment criteria</w:t>
            </w:r>
          </w:p>
        </w:tc>
        <w:tc>
          <w:tcPr>
            <w:tcW w:w="0" w:type="auto"/>
            <w:vAlign w:val="center"/>
          </w:tcPr>
          <w:p w14:paraId="25E67200"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4B037DA"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475B7578"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AB65D2E"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r>
      <w:tr w:rsidR="00057E4B" w:rsidRPr="0030441D" w14:paraId="31945098"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5960972F" w14:textId="77777777" w:rsidR="00057E4B" w:rsidRPr="0030441D" w:rsidRDefault="00057E4B" w:rsidP="00057E4B">
            <w:pPr>
              <w:pStyle w:val="Paragraphedeliste"/>
              <w:numPr>
                <w:ilvl w:val="0"/>
                <w:numId w:val="3"/>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Who collected data</w:t>
            </w:r>
          </w:p>
        </w:tc>
        <w:tc>
          <w:tcPr>
            <w:tcW w:w="0" w:type="auto"/>
            <w:vAlign w:val="center"/>
          </w:tcPr>
          <w:p w14:paraId="6994D604"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vAlign w:val="center"/>
          </w:tcPr>
          <w:p w14:paraId="0DE33F88"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62090358"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0ED236FD"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41ECB0B3"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21E4920A" w14:textId="77777777" w:rsidR="00057E4B" w:rsidRPr="0030441D" w:rsidRDefault="00057E4B" w:rsidP="00057E4B">
            <w:pPr>
              <w:pStyle w:val="Paragraphedeliste"/>
              <w:numPr>
                <w:ilvl w:val="0"/>
                <w:numId w:val="3"/>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A priori data collection form</w:t>
            </w:r>
          </w:p>
        </w:tc>
        <w:tc>
          <w:tcPr>
            <w:tcW w:w="0" w:type="auto"/>
            <w:vAlign w:val="center"/>
          </w:tcPr>
          <w:p w14:paraId="58C353A9"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586D65EA"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77EBB4F2"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28899A2E"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r>
      <w:tr w:rsidR="00057E4B" w:rsidRPr="0030441D" w14:paraId="76CD5652"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043A2A3" w14:textId="77777777" w:rsidR="00057E4B" w:rsidRPr="0030441D" w:rsidRDefault="00057E4B" w:rsidP="00057E4B">
            <w:pPr>
              <w:pStyle w:val="Paragraphedeliste"/>
              <w:numPr>
                <w:ilvl w:val="0"/>
                <w:numId w:val="3"/>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Disease classification</w:t>
            </w:r>
          </w:p>
        </w:tc>
        <w:tc>
          <w:tcPr>
            <w:tcW w:w="0" w:type="auto"/>
            <w:vAlign w:val="center"/>
          </w:tcPr>
          <w:p w14:paraId="2DC3185D"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308A76C3"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4AFADB8C"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4C5795B"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r>
      <w:tr w:rsidR="00057E4B" w:rsidRPr="0030441D" w14:paraId="46597D9B"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E7585D2" w14:textId="77777777" w:rsidR="00057E4B" w:rsidRPr="0030441D" w:rsidRDefault="00057E4B" w:rsidP="00057E4B">
            <w:pPr>
              <w:pStyle w:val="Paragraphedeliste"/>
              <w:numPr>
                <w:ilvl w:val="0"/>
                <w:numId w:val="3"/>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Split sample (i.e. re-validation using a separate cohort)</w:t>
            </w:r>
          </w:p>
        </w:tc>
        <w:tc>
          <w:tcPr>
            <w:tcW w:w="0" w:type="auto"/>
            <w:vAlign w:val="center"/>
          </w:tcPr>
          <w:p w14:paraId="3D9B90D9"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4109A38"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5BF91176"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7D1FC1C4"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r>
      <w:tr w:rsidR="00057E4B" w:rsidRPr="0030441D" w14:paraId="41F79443"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72347175" w14:textId="77777777" w:rsidR="00057E4B" w:rsidRPr="0030441D" w:rsidRDefault="00057E4B" w:rsidP="00AB63E9">
            <w:pPr>
              <w:rPr>
                <w:rFonts w:ascii="Times New Roman" w:hAnsi="Times New Roman" w:cs="Times New Roman"/>
                <w:i/>
                <w:iCs/>
                <w:sz w:val="22"/>
                <w:szCs w:val="22"/>
                <w:lang w:val="en-GB"/>
              </w:rPr>
            </w:pPr>
            <w:r w:rsidRPr="0030441D">
              <w:rPr>
                <w:rFonts w:ascii="Times New Roman" w:hAnsi="Times New Roman" w:cs="Times New Roman"/>
                <w:i/>
                <w:iCs/>
                <w:sz w:val="22"/>
                <w:szCs w:val="22"/>
                <w:lang w:val="en-GB"/>
              </w:rPr>
              <w:t>Test Methods:</w:t>
            </w:r>
          </w:p>
        </w:tc>
        <w:tc>
          <w:tcPr>
            <w:tcW w:w="0" w:type="auto"/>
            <w:shd w:val="clear" w:color="auto" w:fill="BFBFBF" w:themeFill="background1" w:themeFillShade="BF"/>
          </w:tcPr>
          <w:p w14:paraId="60F180A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2BE156EB"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ED03D7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15D25AF1"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72BC2774"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51FF9778"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Describe number, training and expertise of persons reading reference standard</w:t>
            </w:r>
          </w:p>
        </w:tc>
        <w:tc>
          <w:tcPr>
            <w:tcW w:w="0" w:type="auto"/>
            <w:vAlign w:val="center"/>
          </w:tcPr>
          <w:p w14:paraId="5562BB39"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vAlign w:val="center"/>
          </w:tcPr>
          <w:p w14:paraId="47B5515F"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1FF9749"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55B82F8"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44A2C4FC"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742724B"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If &gt;1 person reading reference standard, quote measure of consistency (e.g. kappa)</w:t>
            </w:r>
          </w:p>
        </w:tc>
        <w:tc>
          <w:tcPr>
            <w:tcW w:w="0" w:type="auto"/>
            <w:vAlign w:val="center"/>
          </w:tcPr>
          <w:p w14:paraId="0B27897B"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06D1EC2F"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3E5E78E7"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495107BD"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r>
      <w:tr w:rsidR="00057E4B" w:rsidRPr="0030441D" w14:paraId="74E60FB2"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36BE3E5"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 xml:space="preserve">Blinding of interpreters of reference standard to results of classification by </w:t>
            </w:r>
            <w:r w:rsidRPr="0030441D">
              <w:rPr>
                <w:rFonts w:ascii="Times New Roman" w:hAnsi="Times New Roman" w:cs="Times New Roman"/>
                <w:b w:val="0"/>
                <w:bCs w:val="0"/>
                <w:sz w:val="22"/>
                <w:szCs w:val="22"/>
                <w:lang w:val="en-GB"/>
              </w:rPr>
              <w:lastRenderedPageBreak/>
              <w:t>administrative data e.g. Chart abstractor blinded to how that chart was coded</w:t>
            </w:r>
          </w:p>
        </w:tc>
        <w:tc>
          <w:tcPr>
            <w:tcW w:w="0" w:type="auto"/>
            <w:vAlign w:val="center"/>
          </w:tcPr>
          <w:p w14:paraId="4D1294B1"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lastRenderedPageBreak/>
              <w:sym w:font="Wingdings" w:char="F0FE"/>
            </w:r>
          </w:p>
        </w:tc>
        <w:tc>
          <w:tcPr>
            <w:tcW w:w="0" w:type="auto"/>
            <w:vAlign w:val="center"/>
          </w:tcPr>
          <w:p w14:paraId="5CDF3599"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7A180C9D"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07A8E1AB"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578CA412"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8F510CE" w14:textId="77777777" w:rsidR="00057E4B" w:rsidRPr="0030441D" w:rsidRDefault="00057E4B" w:rsidP="00AB63E9">
            <w:pPr>
              <w:rPr>
                <w:rFonts w:ascii="Times New Roman" w:hAnsi="Times New Roman" w:cs="Times New Roman"/>
                <w:i/>
                <w:iCs/>
                <w:sz w:val="22"/>
                <w:szCs w:val="22"/>
                <w:lang w:val="en-GB"/>
              </w:rPr>
            </w:pPr>
            <w:r w:rsidRPr="0030441D">
              <w:rPr>
                <w:rFonts w:ascii="Times New Roman" w:hAnsi="Times New Roman" w:cs="Times New Roman"/>
                <w:i/>
                <w:iCs/>
                <w:sz w:val="22"/>
                <w:szCs w:val="22"/>
                <w:lang w:val="en-GB"/>
              </w:rPr>
              <w:t>Statistical Methods:</w:t>
            </w:r>
          </w:p>
        </w:tc>
        <w:tc>
          <w:tcPr>
            <w:tcW w:w="0" w:type="auto"/>
            <w:shd w:val="clear" w:color="auto" w:fill="BFBFBF" w:themeFill="background1" w:themeFillShade="BF"/>
          </w:tcPr>
          <w:p w14:paraId="2C92937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0E3013E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657825F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4D552C2D"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1B16818D"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497F2BB1"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Describe methods of calculating/comparing diagnostic accuracy</w:t>
            </w:r>
          </w:p>
        </w:tc>
        <w:tc>
          <w:tcPr>
            <w:tcW w:w="0" w:type="auto"/>
            <w:vAlign w:val="center"/>
          </w:tcPr>
          <w:p w14:paraId="2EBC0762"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7E740B8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44EAF41D"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04A3CDB0"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576E0833"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4974C2EF" w14:textId="77777777" w:rsidR="00057E4B" w:rsidRPr="0030441D" w:rsidRDefault="00057E4B" w:rsidP="00AB63E9">
            <w:pPr>
              <w:rPr>
                <w:rFonts w:ascii="Times New Roman" w:hAnsi="Times New Roman" w:cs="Times New Roman"/>
                <w:sz w:val="22"/>
                <w:szCs w:val="22"/>
                <w:lang w:val="en-GB"/>
              </w:rPr>
            </w:pPr>
            <w:r w:rsidRPr="0030441D">
              <w:rPr>
                <w:rFonts w:ascii="Times New Roman" w:hAnsi="Times New Roman" w:cs="Times New Roman"/>
                <w:sz w:val="22"/>
                <w:szCs w:val="22"/>
                <w:lang w:val="en-GB"/>
              </w:rPr>
              <w:t>RESULTS:</w:t>
            </w:r>
          </w:p>
        </w:tc>
        <w:tc>
          <w:tcPr>
            <w:tcW w:w="0" w:type="auto"/>
            <w:shd w:val="clear" w:color="auto" w:fill="BFBFBF" w:themeFill="background1" w:themeFillShade="BF"/>
          </w:tcPr>
          <w:p w14:paraId="1F6713F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50755C4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41619ABC"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5879E5B4"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4AF42A31"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33D7641" w14:textId="77777777" w:rsidR="00057E4B" w:rsidRPr="0030441D" w:rsidRDefault="00057E4B" w:rsidP="00AB63E9">
            <w:pPr>
              <w:rPr>
                <w:rFonts w:ascii="Times New Roman" w:hAnsi="Times New Roman" w:cs="Times New Roman"/>
                <w:i/>
                <w:iCs/>
                <w:sz w:val="22"/>
                <w:szCs w:val="22"/>
                <w:lang w:val="en-GB"/>
              </w:rPr>
            </w:pPr>
            <w:r w:rsidRPr="0030441D">
              <w:rPr>
                <w:rFonts w:ascii="Times New Roman" w:hAnsi="Times New Roman" w:cs="Times New Roman"/>
                <w:i/>
                <w:iCs/>
                <w:sz w:val="22"/>
                <w:szCs w:val="22"/>
                <w:lang w:val="en-GB"/>
              </w:rPr>
              <w:t>Participants:</w:t>
            </w:r>
          </w:p>
        </w:tc>
        <w:tc>
          <w:tcPr>
            <w:tcW w:w="0" w:type="auto"/>
            <w:shd w:val="clear" w:color="auto" w:fill="BFBFBF" w:themeFill="background1" w:themeFillShade="BF"/>
          </w:tcPr>
          <w:p w14:paraId="57EE5A6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6E0F037F"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5106166C"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1970DAA"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39329616"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14038853"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Report when study done, start/end dates of enrolment</w:t>
            </w:r>
          </w:p>
        </w:tc>
        <w:tc>
          <w:tcPr>
            <w:tcW w:w="0" w:type="auto"/>
            <w:vAlign w:val="center"/>
          </w:tcPr>
          <w:p w14:paraId="6691888E"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7830967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7B0915C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2694E56F"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4A5E0A3D"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64B49DC3"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Describe number of people who satisfied inclusion/exclusion criteria</w:t>
            </w:r>
          </w:p>
        </w:tc>
        <w:tc>
          <w:tcPr>
            <w:tcW w:w="0" w:type="auto"/>
            <w:vAlign w:val="center"/>
          </w:tcPr>
          <w:p w14:paraId="00151E88"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4540EEF8"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671C765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49F4AB5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6EA8D54F"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14BB93A4"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Study flow diagram</w:t>
            </w:r>
          </w:p>
        </w:tc>
        <w:tc>
          <w:tcPr>
            <w:tcW w:w="0" w:type="auto"/>
            <w:vAlign w:val="center"/>
          </w:tcPr>
          <w:p w14:paraId="7B1BA702"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6EE2ECE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12A7AA2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45371EE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685ACE4B"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5E0C38A6" w14:textId="77777777" w:rsidR="00057E4B" w:rsidRPr="0030441D" w:rsidRDefault="00057E4B" w:rsidP="00AB63E9">
            <w:pPr>
              <w:rPr>
                <w:rFonts w:ascii="Times New Roman" w:hAnsi="Times New Roman" w:cs="Times New Roman"/>
                <w:i/>
                <w:iCs/>
                <w:sz w:val="22"/>
                <w:szCs w:val="22"/>
                <w:lang w:val="en-GB"/>
              </w:rPr>
            </w:pPr>
            <w:r w:rsidRPr="0030441D">
              <w:rPr>
                <w:rFonts w:ascii="Times New Roman" w:hAnsi="Times New Roman" w:cs="Times New Roman"/>
                <w:i/>
                <w:iCs/>
                <w:sz w:val="22"/>
                <w:szCs w:val="22"/>
                <w:lang w:val="en-GB"/>
              </w:rPr>
              <w:t>Test results:</w:t>
            </w:r>
          </w:p>
        </w:tc>
        <w:tc>
          <w:tcPr>
            <w:tcW w:w="0" w:type="auto"/>
            <w:shd w:val="clear" w:color="auto" w:fill="BFBFBF" w:themeFill="background1" w:themeFillShade="BF"/>
          </w:tcPr>
          <w:p w14:paraId="15E62960"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39CDFF0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2EBD5708"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30C09D2E"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6FABF31E"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7EA8F240"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Report distribution of disease severity</w:t>
            </w:r>
          </w:p>
        </w:tc>
        <w:tc>
          <w:tcPr>
            <w:tcW w:w="0" w:type="auto"/>
            <w:vAlign w:val="center"/>
          </w:tcPr>
          <w:p w14:paraId="32628DBE"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09E47BAE"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D698AE5"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75022E02"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r>
      <w:tr w:rsidR="00057E4B" w:rsidRPr="0030441D" w14:paraId="1E073978"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29AB16C"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Report cross-tabulation of index tests by results of reference standard</w:t>
            </w:r>
          </w:p>
        </w:tc>
        <w:tc>
          <w:tcPr>
            <w:tcW w:w="0" w:type="auto"/>
            <w:vAlign w:val="center"/>
          </w:tcPr>
          <w:p w14:paraId="739548E2"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p w14:paraId="4119FF56"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t>(For prevalent PLHIV population)</w:t>
            </w:r>
          </w:p>
        </w:tc>
        <w:tc>
          <w:tcPr>
            <w:tcW w:w="0" w:type="auto"/>
            <w:vAlign w:val="center"/>
          </w:tcPr>
          <w:p w14:paraId="1D655C30"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548E5E06"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74B9FC0B"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3CF29819"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163473A8" w14:textId="77777777" w:rsidR="00057E4B" w:rsidRPr="0030441D" w:rsidRDefault="00057E4B" w:rsidP="00AB63E9">
            <w:pPr>
              <w:rPr>
                <w:rFonts w:ascii="Times New Roman" w:hAnsi="Times New Roman" w:cs="Times New Roman"/>
                <w:i/>
                <w:iCs/>
                <w:sz w:val="22"/>
                <w:szCs w:val="22"/>
                <w:lang w:val="en-GB"/>
              </w:rPr>
            </w:pPr>
            <w:r w:rsidRPr="0030441D">
              <w:rPr>
                <w:rFonts w:ascii="Times New Roman" w:hAnsi="Times New Roman" w:cs="Times New Roman"/>
                <w:i/>
                <w:iCs/>
                <w:sz w:val="22"/>
                <w:szCs w:val="22"/>
                <w:lang w:val="en-GB"/>
              </w:rPr>
              <w:t>Estimates:</w:t>
            </w:r>
          </w:p>
        </w:tc>
        <w:tc>
          <w:tcPr>
            <w:tcW w:w="0" w:type="auto"/>
            <w:shd w:val="clear" w:color="auto" w:fill="BFBFBF" w:themeFill="background1" w:themeFillShade="BF"/>
          </w:tcPr>
          <w:p w14:paraId="7545BD4F"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0F7C7245"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34386A34"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34F1C03"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6786BAA5"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41C1DE69"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Report at least 4 estimates of diagnostic accuracy</w:t>
            </w:r>
          </w:p>
        </w:tc>
        <w:tc>
          <w:tcPr>
            <w:tcW w:w="0" w:type="auto"/>
            <w:vAlign w:val="center"/>
          </w:tcPr>
          <w:p w14:paraId="457E2821"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13D6467E"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1E5B14B6"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273641CA"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5DD2F691"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6B34B18"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Diagnostic Accuracy Measures Reported:</w:t>
            </w:r>
          </w:p>
        </w:tc>
        <w:tc>
          <w:tcPr>
            <w:tcW w:w="0" w:type="auto"/>
            <w:shd w:val="clear" w:color="auto" w:fill="BFBFBF" w:themeFill="background1" w:themeFillShade="BF"/>
          </w:tcPr>
          <w:p w14:paraId="1754BAED"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2893DC7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4B7D3D7C"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1EAC94BE"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3C1C5F8A"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014A05B3" w14:textId="77777777" w:rsidR="00057E4B" w:rsidRPr="0030441D" w:rsidRDefault="00057E4B" w:rsidP="00057E4B">
            <w:pPr>
              <w:pStyle w:val="Paragraphedeliste"/>
              <w:numPr>
                <w:ilvl w:val="0"/>
                <w:numId w:val="4"/>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Sensitivity</w:t>
            </w:r>
          </w:p>
        </w:tc>
        <w:tc>
          <w:tcPr>
            <w:tcW w:w="0" w:type="auto"/>
            <w:vAlign w:val="center"/>
          </w:tcPr>
          <w:p w14:paraId="0FC96285"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3BD54E8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01325798"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0357030B"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5F64AE6A"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278A0C5B" w14:textId="77777777" w:rsidR="00057E4B" w:rsidRPr="0030441D" w:rsidRDefault="00057E4B" w:rsidP="00057E4B">
            <w:pPr>
              <w:pStyle w:val="Paragraphedeliste"/>
              <w:numPr>
                <w:ilvl w:val="0"/>
                <w:numId w:val="4"/>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Specificity</w:t>
            </w:r>
          </w:p>
        </w:tc>
        <w:tc>
          <w:tcPr>
            <w:tcW w:w="0" w:type="auto"/>
            <w:vAlign w:val="center"/>
          </w:tcPr>
          <w:p w14:paraId="7608C3C4"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494B25B2"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62F2024A"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794ECEE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788CCA58"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483F665" w14:textId="77777777" w:rsidR="00057E4B" w:rsidRPr="0030441D" w:rsidRDefault="00057E4B" w:rsidP="00057E4B">
            <w:pPr>
              <w:pStyle w:val="Paragraphedeliste"/>
              <w:numPr>
                <w:ilvl w:val="0"/>
                <w:numId w:val="4"/>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PPV</w:t>
            </w:r>
          </w:p>
        </w:tc>
        <w:tc>
          <w:tcPr>
            <w:tcW w:w="0" w:type="auto"/>
            <w:vAlign w:val="center"/>
          </w:tcPr>
          <w:p w14:paraId="45904B05"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4B9ADFD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0F8A6A4B"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4C1C664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37A64396"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4C3B8B47" w14:textId="77777777" w:rsidR="00057E4B" w:rsidRPr="0030441D" w:rsidRDefault="00057E4B" w:rsidP="00057E4B">
            <w:pPr>
              <w:pStyle w:val="Paragraphedeliste"/>
              <w:numPr>
                <w:ilvl w:val="0"/>
                <w:numId w:val="4"/>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NPV</w:t>
            </w:r>
          </w:p>
        </w:tc>
        <w:tc>
          <w:tcPr>
            <w:tcW w:w="0" w:type="auto"/>
            <w:vAlign w:val="center"/>
          </w:tcPr>
          <w:p w14:paraId="235AFFA2"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750D9F5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26A70DB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71C542F2"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133F52E3"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007BAD22" w14:textId="77777777" w:rsidR="00057E4B" w:rsidRPr="0030441D" w:rsidRDefault="00057E4B" w:rsidP="00057E4B">
            <w:pPr>
              <w:pStyle w:val="Paragraphedeliste"/>
              <w:numPr>
                <w:ilvl w:val="0"/>
                <w:numId w:val="4"/>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Likelihoods ratio</w:t>
            </w:r>
          </w:p>
        </w:tc>
        <w:tc>
          <w:tcPr>
            <w:tcW w:w="0" w:type="auto"/>
          </w:tcPr>
          <w:p w14:paraId="23ADAA7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5870C0FD"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78A88CA0"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7527CF0E"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21D6F645"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7F5B793F" w14:textId="77777777" w:rsidR="00057E4B" w:rsidRPr="0030441D" w:rsidRDefault="00057E4B" w:rsidP="00057E4B">
            <w:pPr>
              <w:pStyle w:val="Paragraphedeliste"/>
              <w:numPr>
                <w:ilvl w:val="0"/>
                <w:numId w:val="4"/>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Kappa</w:t>
            </w:r>
          </w:p>
        </w:tc>
        <w:tc>
          <w:tcPr>
            <w:tcW w:w="0" w:type="auto"/>
          </w:tcPr>
          <w:p w14:paraId="73475B3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38384EF"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378F759A"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159F784E"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257B1421"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4EB275CE" w14:textId="77777777" w:rsidR="00057E4B" w:rsidRPr="0030441D" w:rsidRDefault="00057E4B" w:rsidP="00057E4B">
            <w:pPr>
              <w:pStyle w:val="Paragraphedeliste"/>
              <w:numPr>
                <w:ilvl w:val="0"/>
                <w:numId w:val="4"/>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Area under the ROC curve / c-statistic</w:t>
            </w:r>
          </w:p>
        </w:tc>
        <w:tc>
          <w:tcPr>
            <w:tcW w:w="0" w:type="auto"/>
          </w:tcPr>
          <w:p w14:paraId="2F5E374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4C7B77A8"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37AA523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1C207D7E"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41A159CD"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7DC00928" w14:textId="77777777" w:rsidR="00057E4B" w:rsidRPr="0030441D" w:rsidRDefault="00057E4B" w:rsidP="00057E4B">
            <w:pPr>
              <w:pStyle w:val="Paragraphedeliste"/>
              <w:numPr>
                <w:ilvl w:val="0"/>
                <w:numId w:val="4"/>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Accuracy/agreement</w:t>
            </w:r>
          </w:p>
        </w:tc>
        <w:tc>
          <w:tcPr>
            <w:tcW w:w="0" w:type="auto"/>
          </w:tcPr>
          <w:p w14:paraId="4B2C3532"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7A01AE21"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2D822891"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755B10D3"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3FBBCFEF"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65FEDDB8" w14:textId="77777777" w:rsidR="00057E4B" w:rsidRPr="0030441D" w:rsidRDefault="00057E4B" w:rsidP="00057E4B">
            <w:pPr>
              <w:pStyle w:val="Paragraphedeliste"/>
              <w:numPr>
                <w:ilvl w:val="0"/>
                <w:numId w:val="4"/>
              </w:numPr>
              <w:ind w:left="164" w:hanging="142"/>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Other (specify)</w:t>
            </w:r>
          </w:p>
        </w:tc>
        <w:tc>
          <w:tcPr>
            <w:tcW w:w="0" w:type="auto"/>
          </w:tcPr>
          <w:p w14:paraId="7D8CCA4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vAlign w:val="center"/>
          </w:tcPr>
          <w:p w14:paraId="1D3948AF"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39A6264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361787A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193C6F1A"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2324DB7E"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Report accuracy for subgroups (e.g. age, geography, different sex, etc.)</w:t>
            </w:r>
          </w:p>
        </w:tc>
        <w:tc>
          <w:tcPr>
            <w:tcW w:w="0" w:type="auto"/>
            <w:vAlign w:val="center"/>
          </w:tcPr>
          <w:p w14:paraId="5805382E"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5B491A8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1E8B4A0B"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60A446C9"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E97392" w14:paraId="7A5ECF11"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E7F095E"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If PPV/NPV reported, ratio of cases/controls of validation cohort approximate prevalence of condition in the population</w:t>
            </w:r>
          </w:p>
        </w:tc>
        <w:tc>
          <w:tcPr>
            <w:tcW w:w="0" w:type="auto"/>
            <w:vAlign w:val="center"/>
          </w:tcPr>
          <w:p w14:paraId="2A973B95"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p w14:paraId="06D59435"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t>(predictive values estimated based on the disease prevalence/incidence)</w:t>
            </w:r>
          </w:p>
        </w:tc>
        <w:tc>
          <w:tcPr>
            <w:tcW w:w="0" w:type="auto"/>
          </w:tcPr>
          <w:p w14:paraId="4AA356E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77497E62"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598264B8"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5C3A33E2"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223AB26B"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Report 95% confidence intervals for each diagnostic measure</w:t>
            </w:r>
          </w:p>
        </w:tc>
        <w:tc>
          <w:tcPr>
            <w:tcW w:w="0" w:type="auto"/>
            <w:vAlign w:val="center"/>
          </w:tcPr>
          <w:p w14:paraId="40DB746F"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r w:rsidRPr="0030441D">
              <w:rPr>
                <w:rFonts w:ascii="Times New Roman" w:hAnsi="Times New Roman" w:cs="Times New Roman"/>
                <w:sz w:val="22"/>
                <w:szCs w:val="22"/>
                <w:lang w:val="en-GB"/>
              </w:rPr>
              <w:t xml:space="preserve"> </w:t>
            </w:r>
          </w:p>
          <w:p w14:paraId="3E0E9DB1"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t>(credible intervals)</w:t>
            </w:r>
          </w:p>
        </w:tc>
        <w:tc>
          <w:tcPr>
            <w:tcW w:w="0" w:type="auto"/>
          </w:tcPr>
          <w:p w14:paraId="51C46132"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75D1A975"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075ED5BC"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3F11212A"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3FE553D9" w14:textId="77777777" w:rsidR="00057E4B" w:rsidRPr="0030441D" w:rsidRDefault="00057E4B" w:rsidP="00AB63E9">
            <w:pPr>
              <w:rPr>
                <w:rFonts w:ascii="Times New Roman" w:hAnsi="Times New Roman" w:cs="Times New Roman"/>
                <w:sz w:val="22"/>
                <w:szCs w:val="22"/>
                <w:lang w:val="en-GB"/>
              </w:rPr>
            </w:pPr>
            <w:r w:rsidRPr="0030441D">
              <w:rPr>
                <w:rFonts w:ascii="Times New Roman" w:hAnsi="Times New Roman" w:cs="Times New Roman"/>
                <w:sz w:val="22"/>
                <w:szCs w:val="22"/>
                <w:lang w:val="en-GB"/>
              </w:rPr>
              <w:t>DISCUSSION:</w:t>
            </w:r>
          </w:p>
        </w:tc>
        <w:tc>
          <w:tcPr>
            <w:tcW w:w="0" w:type="auto"/>
            <w:shd w:val="clear" w:color="auto" w:fill="BFBFBF" w:themeFill="background1" w:themeFillShade="BF"/>
          </w:tcPr>
          <w:p w14:paraId="5BCE7124"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19D74C98"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73A226E0"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shd w:val="clear" w:color="auto" w:fill="BFBFBF" w:themeFill="background1" w:themeFillShade="BF"/>
          </w:tcPr>
          <w:p w14:paraId="2EBA606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r w:rsidR="00057E4B" w:rsidRPr="0030441D" w14:paraId="608E9F02" w14:textId="77777777" w:rsidTr="00057E4B">
        <w:tc>
          <w:tcPr>
            <w:cnfStyle w:val="001000000000" w:firstRow="0" w:lastRow="0" w:firstColumn="1" w:lastColumn="0" w:oddVBand="0" w:evenVBand="0" w:oddHBand="0" w:evenHBand="0" w:firstRowFirstColumn="0" w:firstRowLastColumn="0" w:lastRowFirstColumn="0" w:lastRowLastColumn="0"/>
            <w:tcW w:w="0" w:type="auto"/>
          </w:tcPr>
          <w:p w14:paraId="0F32289E" w14:textId="77777777" w:rsidR="00057E4B" w:rsidRPr="0030441D" w:rsidRDefault="00057E4B" w:rsidP="00AB63E9">
            <w:pPr>
              <w:rPr>
                <w:rFonts w:ascii="Times New Roman" w:hAnsi="Times New Roman" w:cs="Times New Roman"/>
                <w:b w:val="0"/>
                <w:bCs w:val="0"/>
                <w:sz w:val="22"/>
                <w:szCs w:val="22"/>
                <w:lang w:val="en-GB"/>
              </w:rPr>
            </w:pPr>
            <w:r w:rsidRPr="0030441D">
              <w:rPr>
                <w:rFonts w:ascii="Times New Roman" w:hAnsi="Times New Roman" w:cs="Times New Roman"/>
                <w:b w:val="0"/>
                <w:bCs w:val="0"/>
                <w:sz w:val="22"/>
                <w:szCs w:val="22"/>
                <w:lang w:val="en-GB"/>
              </w:rPr>
              <w:t>Discuss the applicability of the validation findings</w:t>
            </w:r>
          </w:p>
        </w:tc>
        <w:tc>
          <w:tcPr>
            <w:tcW w:w="0" w:type="auto"/>
            <w:vAlign w:val="center"/>
          </w:tcPr>
          <w:p w14:paraId="124CFF81" w14:textId="77777777" w:rsidR="00057E4B" w:rsidRPr="0030441D" w:rsidRDefault="00057E4B"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30441D">
              <w:rPr>
                <w:rFonts w:ascii="Times New Roman" w:hAnsi="Times New Roman" w:cs="Times New Roman"/>
                <w:sz w:val="22"/>
                <w:szCs w:val="22"/>
                <w:lang w:val="en-GB"/>
              </w:rPr>
              <w:sym w:font="Wingdings" w:char="F0FE"/>
            </w:r>
          </w:p>
        </w:tc>
        <w:tc>
          <w:tcPr>
            <w:tcW w:w="0" w:type="auto"/>
          </w:tcPr>
          <w:p w14:paraId="2EF2C3FE"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3255AFBB"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0" w:type="auto"/>
          </w:tcPr>
          <w:p w14:paraId="1C436537" w14:textId="77777777" w:rsidR="00057E4B" w:rsidRPr="0030441D" w:rsidRDefault="00057E4B" w:rsidP="00AB63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r>
    </w:tbl>
    <w:p w14:paraId="343C810A" w14:textId="77777777" w:rsidR="0030441D" w:rsidRDefault="0030441D" w:rsidP="00F94ED0">
      <w:pPr>
        <w:pStyle w:val="Titre1"/>
        <w:rPr>
          <w:bCs/>
          <w:lang w:val="en-GB"/>
        </w:rPr>
      </w:pPr>
      <w:r>
        <w:rPr>
          <w:bCs/>
          <w:lang w:val="en-GB"/>
        </w:rPr>
        <w:br w:type="page"/>
      </w:r>
    </w:p>
    <w:p w14:paraId="2F38A817" w14:textId="35CA32F8" w:rsidR="00F94ED0" w:rsidRPr="00614F1B" w:rsidRDefault="00E97392" w:rsidP="00F94ED0">
      <w:pPr>
        <w:pStyle w:val="Titre1"/>
        <w:rPr>
          <w:lang w:val="en-GB"/>
        </w:rPr>
      </w:pPr>
      <w:bookmarkStart w:id="2" w:name="_Toc204159905"/>
      <w:r>
        <w:rPr>
          <w:bCs/>
          <w:lang w:val="en-GB"/>
        </w:rPr>
        <w:lastRenderedPageBreak/>
        <w:t>Additional file</w:t>
      </w:r>
      <w:r>
        <w:rPr>
          <w:bCs/>
          <w:lang w:val="en-GB"/>
        </w:rPr>
        <w:t xml:space="preserve"> </w:t>
      </w:r>
      <w:r w:rsidR="00F94ED0">
        <w:rPr>
          <w:bCs/>
          <w:lang w:val="en-GB"/>
        </w:rPr>
        <w:t>2</w:t>
      </w:r>
      <w:r w:rsidR="00F94ED0" w:rsidRPr="00614F1B">
        <w:rPr>
          <w:lang w:val="en-GB"/>
        </w:rPr>
        <w:t>: Prior predictive distribution for models evaluating the performance of algorithms on targeting the population of diagnosed PLHIV (red) and the performance of algorithms on targeting newly diagnosed people.</w:t>
      </w:r>
      <w:bookmarkEnd w:id="2"/>
    </w:p>
    <w:p w14:paraId="2B95363A" w14:textId="77777777" w:rsidR="00F94ED0" w:rsidRPr="00614F1B" w:rsidRDefault="00F94ED0" w:rsidP="00F94ED0">
      <w:pPr>
        <w:rPr>
          <w:lang w:val="en-GB"/>
        </w:rPr>
      </w:pPr>
    </w:p>
    <w:p w14:paraId="164E0792" w14:textId="77777777" w:rsidR="00F94ED0" w:rsidRDefault="00F94ED0" w:rsidP="00F94ED0">
      <w:pPr>
        <w:spacing w:after="0"/>
      </w:pPr>
      <w:r>
        <w:rPr>
          <w:noProof/>
        </w:rPr>
        <w:drawing>
          <wp:inline distT="0" distB="0" distL="0" distR="0" wp14:anchorId="6FD79F78" wp14:editId="3E0DA5EC">
            <wp:extent cx="5760720" cy="5760720"/>
            <wp:effectExtent l="0" t="0" r="0" b="0"/>
            <wp:docPr id="2011157038" name="Image 2" descr="Une image contenant texte, capture d’écran,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57038" name="Image 2" descr="Une image contenant texte, capture d’écran, ligne, Tracé&#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A851DDE" w14:textId="77777777" w:rsidR="00F94ED0" w:rsidRPr="00F94ED0" w:rsidRDefault="00F94ED0" w:rsidP="00F94ED0">
      <w:pPr>
        <w:rPr>
          <w:rFonts w:ascii="Times New Roman" w:hAnsi="Times New Roman" w:cs="Times New Roman"/>
          <w:i/>
          <w:iCs/>
          <w:sz w:val="20"/>
          <w:szCs w:val="20"/>
          <w:lang w:val="en-GB"/>
        </w:rPr>
      </w:pPr>
      <w:r w:rsidRPr="00F94ED0">
        <w:rPr>
          <w:rFonts w:ascii="Times New Roman" w:hAnsi="Times New Roman" w:cs="Times New Roman"/>
          <w:i/>
          <w:iCs/>
          <w:sz w:val="20"/>
          <w:szCs w:val="20"/>
          <w:lang w:val="en-GB"/>
        </w:rPr>
        <w:t>HDCI: highest density continuous interval</w:t>
      </w:r>
    </w:p>
    <w:p w14:paraId="60266DF1" w14:textId="77777777" w:rsidR="0030441D" w:rsidRDefault="0030441D" w:rsidP="00BE6CFC">
      <w:pPr>
        <w:pStyle w:val="Titre1"/>
        <w:rPr>
          <w:bCs/>
          <w:lang w:val="en-GB"/>
        </w:rPr>
      </w:pPr>
      <w:r>
        <w:rPr>
          <w:bCs/>
          <w:lang w:val="en-GB"/>
        </w:rPr>
        <w:br w:type="page"/>
      </w:r>
    </w:p>
    <w:p w14:paraId="40EFF48B" w14:textId="45E8FCBB" w:rsidR="00BE6CFC" w:rsidRPr="00EE60ED" w:rsidRDefault="00E97392" w:rsidP="00BE6CFC">
      <w:pPr>
        <w:pStyle w:val="Titre1"/>
        <w:rPr>
          <w:lang w:val="en-GB"/>
        </w:rPr>
      </w:pPr>
      <w:bookmarkStart w:id="3" w:name="_Toc204159906"/>
      <w:r>
        <w:rPr>
          <w:bCs/>
          <w:lang w:val="en-GB"/>
        </w:rPr>
        <w:lastRenderedPageBreak/>
        <w:t>Additional file</w:t>
      </w:r>
      <w:r>
        <w:rPr>
          <w:bCs/>
          <w:lang w:val="en-GB"/>
        </w:rPr>
        <w:t xml:space="preserve"> </w:t>
      </w:r>
      <w:r w:rsidR="00BE6CFC">
        <w:rPr>
          <w:bCs/>
          <w:lang w:val="en-GB"/>
        </w:rPr>
        <w:t>3</w:t>
      </w:r>
      <w:r w:rsidR="00BE6CFC" w:rsidRPr="00EE60ED">
        <w:rPr>
          <w:lang w:val="en-GB"/>
        </w:rPr>
        <w:t xml:space="preserve">: </w:t>
      </w:r>
      <w:r w:rsidR="00BE6CFC">
        <w:rPr>
          <w:lang w:val="en-GB"/>
        </w:rPr>
        <w:t>Proportion of</w:t>
      </w:r>
      <w:r w:rsidR="00BE6CFC" w:rsidRPr="00EE60ED">
        <w:rPr>
          <w:lang w:val="en-GB"/>
        </w:rPr>
        <w:t xml:space="preserve"> each group of </w:t>
      </w:r>
      <w:r w:rsidR="00BE6CFC">
        <w:rPr>
          <w:lang w:val="en-GB"/>
        </w:rPr>
        <w:t xml:space="preserve">individuals </w:t>
      </w:r>
      <w:r w:rsidR="00BE6CFC" w:rsidRPr="00EE60ED">
        <w:rPr>
          <w:lang w:val="en-GB"/>
        </w:rPr>
        <w:t>according to serological status, sex and country of birth</w:t>
      </w:r>
      <w:r w:rsidR="00BE6CFC">
        <w:rPr>
          <w:lang w:val="en-GB"/>
        </w:rPr>
        <w:t xml:space="preserve"> used to compute weights for</w:t>
      </w:r>
      <w:r w:rsidR="00BE6CFC" w:rsidRPr="00EE60ED">
        <w:rPr>
          <w:lang w:val="en-GB"/>
        </w:rPr>
        <w:t xml:space="preserve"> post-</w:t>
      </w:r>
      <w:proofErr w:type="gramStart"/>
      <w:r w:rsidR="00BE6CFC" w:rsidRPr="00EE60ED">
        <w:rPr>
          <w:lang w:val="en-GB"/>
        </w:rPr>
        <w:t>stratification</w:t>
      </w:r>
      <w:bookmarkEnd w:id="3"/>
      <w:proofErr w:type="gramEnd"/>
    </w:p>
    <w:p w14:paraId="50855E9F" w14:textId="77777777" w:rsidR="00BE6CFC" w:rsidRPr="00EE60ED" w:rsidRDefault="00BE6CFC" w:rsidP="00BE6CFC">
      <w:pPr>
        <w:rPr>
          <w:rFonts w:ascii="Times New Roman" w:hAnsi="Times New Roman" w:cs="Times New Roman"/>
          <w:lang w:val="en-GB"/>
        </w:rPr>
      </w:pPr>
    </w:p>
    <w:tbl>
      <w:tblPr>
        <w:tblStyle w:val="Tableausimple4"/>
        <w:tblW w:w="0" w:type="auto"/>
        <w:jc w:val="center"/>
        <w:tblLook w:val="04A0" w:firstRow="1" w:lastRow="0" w:firstColumn="1" w:lastColumn="0" w:noHBand="0" w:noVBand="1"/>
      </w:tblPr>
      <w:tblGrid>
        <w:gridCol w:w="2835"/>
        <w:gridCol w:w="1701"/>
        <w:gridCol w:w="1985"/>
        <w:gridCol w:w="2551"/>
      </w:tblGrid>
      <w:tr w:rsidR="00BE6CFC" w:rsidRPr="00E97392" w14:paraId="20533FED" w14:textId="77777777" w:rsidTr="00AB63E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78BE9B5" w14:textId="77777777" w:rsidR="00BE6CFC" w:rsidRPr="0030441D" w:rsidRDefault="00BE6CFC" w:rsidP="00AB63E9">
            <w:pPr>
              <w:jc w:val="right"/>
              <w:rPr>
                <w:rFonts w:ascii="Times New Roman" w:hAnsi="Times New Roman" w:cs="Times New Roman"/>
                <w:lang w:val="en-GB"/>
              </w:rPr>
            </w:pPr>
          </w:p>
        </w:tc>
        <w:tc>
          <w:tcPr>
            <w:tcW w:w="1701" w:type="dxa"/>
            <w:vAlign w:val="center"/>
          </w:tcPr>
          <w:p w14:paraId="3D918677" w14:textId="77777777" w:rsidR="00BE6CFC" w:rsidRPr="0030441D" w:rsidRDefault="00BE6CFC"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HIV-negative</w:t>
            </w:r>
          </w:p>
        </w:tc>
        <w:tc>
          <w:tcPr>
            <w:tcW w:w="1985" w:type="dxa"/>
            <w:vAlign w:val="center"/>
          </w:tcPr>
          <w:p w14:paraId="12E06889" w14:textId="77777777" w:rsidR="00BE6CFC" w:rsidRPr="0030441D" w:rsidRDefault="00BE6CFC"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30441D">
              <w:rPr>
                <w:rFonts w:ascii="Times New Roman" w:hAnsi="Times New Roman" w:cs="Times New Roman"/>
                <w:lang w:val="en-GB"/>
              </w:rPr>
              <w:t>HIV-positive</w:t>
            </w:r>
          </w:p>
          <w:p w14:paraId="4617196D" w14:textId="77777777" w:rsidR="00BE6CFC" w:rsidRPr="0030441D" w:rsidRDefault="00BE6CFC"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(prevalent population)</w:t>
            </w:r>
          </w:p>
        </w:tc>
        <w:tc>
          <w:tcPr>
            <w:tcW w:w="2551" w:type="dxa"/>
            <w:vAlign w:val="center"/>
          </w:tcPr>
          <w:p w14:paraId="7F373346" w14:textId="77777777" w:rsidR="00BE6CFC" w:rsidRPr="0030441D" w:rsidRDefault="00BE6CFC"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30441D">
              <w:rPr>
                <w:rFonts w:ascii="Times New Roman" w:hAnsi="Times New Roman" w:cs="Times New Roman"/>
                <w:lang w:val="en-GB"/>
              </w:rPr>
              <w:t>HIV-positive</w:t>
            </w:r>
          </w:p>
          <w:p w14:paraId="03B70BFB" w14:textId="77777777" w:rsidR="00BE6CFC" w:rsidRPr="0030441D" w:rsidRDefault="00BE6CFC"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(newly diagnosed infection)</w:t>
            </w:r>
          </w:p>
        </w:tc>
      </w:tr>
      <w:tr w:rsidR="00BE6CFC" w:rsidRPr="0030441D" w14:paraId="22FDADED" w14:textId="77777777" w:rsidTr="00AB63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4C8333A" w14:textId="77777777" w:rsidR="00BE6CFC" w:rsidRPr="0030441D" w:rsidRDefault="00BE6CFC" w:rsidP="00AB63E9">
            <w:pPr>
              <w:jc w:val="right"/>
              <w:rPr>
                <w:rFonts w:ascii="Times New Roman" w:hAnsi="Times New Roman" w:cs="Times New Roman"/>
                <w:lang w:val="en-GB"/>
              </w:rPr>
            </w:pPr>
            <w:r w:rsidRPr="0030441D">
              <w:rPr>
                <w:rFonts w:ascii="Times New Roman" w:hAnsi="Times New Roman" w:cs="Times New Roman"/>
                <w:lang w:val="en-GB"/>
              </w:rPr>
              <w:t>French-born women</w:t>
            </w:r>
          </w:p>
        </w:tc>
        <w:tc>
          <w:tcPr>
            <w:tcW w:w="1701" w:type="dxa"/>
            <w:vAlign w:val="center"/>
          </w:tcPr>
          <w:p w14:paraId="7F620086" w14:textId="6C4D3F93"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46·5 %</w:t>
            </w:r>
          </w:p>
        </w:tc>
        <w:tc>
          <w:tcPr>
            <w:tcW w:w="1985" w:type="dxa"/>
            <w:vAlign w:val="center"/>
          </w:tcPr>
          <w:p w14:paraId="6DBB0751" w14:textId="3948028B"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6·5%</w:t>
            </w:r>
          </w:p>
        </w:tc>
        <w:tc>
          <w:tcPr>
            <w:tcW w:w="2551" w:type="dxa"/>
            <w:vAlign w:val="center"/>
          </w:tcPr>
          <w:p w14:paraId="3B14AB55" w14:textId="17921864"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6·8%</w:t>
            </w:r>
          </w:p>
        </w:tc>
      </w:tr>
      <w:tr w:rsidR="00BE6CFC" w:rsidRPr="0030441D" w14:paraId="537E6BD7" w14:textId="77777777" w:rsidTr="00AB63E9">
        <w:trPr>
          <w:trHeight w:val="454"/>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90632F6" w14:textId="77777777" w:rsidR="00BE6CFC" w:rsidRPr="0030441D" w:rsidRDefault="00BE6CFC" w:rsidP="00AB63E9">
            <w:pPr>
              <w:jc w:val="right"/>
              <w:rPr>
                <w:rFonts w:ascii="Times New Roman" w:hAnsi="Times New Roman" w:cs="Times New Roman"/>
                <w:lang w:val="en-GB"/>
              </w:rPr>
            </w:pPr>
            <w:r w:rsidRPr="0030441D">
              <w:rPr>
                <w:rFonts w:ascii="Times New Roman" w:hAnsi="Times New Roman" w:cs="Times New Roman"/>
                <w:lang w:val="en-GB"/>
              </w:rPr>
              <w:t>Foreign-born women</w:t>
            </w:r>
          </w:p>
        </w:tc>
        <w:tc>
          <w:tcPr>
            <w:tcW w:w="1701" w:type="dxa"/>
            <w:vAlign w:val="center"/>
          </w:tcPr>
          <w:p w14:paraId="7DDE0DB6" w14:textId="56F16C60"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5·1%</w:t>
            </w:r>
          </w:p>
        </w:tc>
        <w:tc>
          <w:tcPr>
            <w:tcW w:w="1985" w:type="dxa"/>
            <w:vAlign w:val="center"/>
          </w:tcPr>
          <w:p w14:paraId="4AC0F32E" w14:textId="15A8DA5A"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27·0 %</w:t>
            </w:r>
          </w:p>
        </w:tc>
        <w:tc>
          <w:tcPr>
            <w:tcW w:w="2551" w:type="dxa"/>
            <w:vAlign w:val="center"/>
          </w:tcPr>
          <w:p w14:paraId="673E137C" w14:textId="269DEAC5"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24·8%</w:t>
            </w:r>
          </w:p>
        </w:tc>
      </w:tr>
      <w:tr w:rsidR="00BE6CFC" w:rsidRPr="0030441D" w14:paraId="50B8BFBE" w14:textId="77777777" w:rsidTr="00AB63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3FBF13F" w14:textId="77777777" w:rsidR="00BE6CFC" w:rsidRPr="0030441D" w:rsidRDefault="00BE6CFC" w:rsidP="00AB63E9">
            <w:pPr>
              <w:jc w:val="right"/>
              <w:rPr>
                <w:rFonts w:ascii="Times New Roman" w:hAnsi="Times New Roman" w:cs="Times New Roman"/>
                <w:lang w:val="en-GB"/>
              </w:rPr>
            </w:pPr>
            <w:r w:rsidRPr="0030441D">
              <w:rPr>
                <w:rFonts w:ascii="Times New Roman" w:hAnsi="Times New Roman" w:cs="Times New Roman"/>
                <w:lang w:val="en-GB"/>
              </w:rPr>
              <w:t>French-born men</w:t>
            </w:r>
          </w:p>
        </w:tc>
        <w:tc>
          <w:tcPr>
            <w:tcW w:w="1701" w:type="dxa"/>
            <w:vAlign w:val="center"/>
          </w:tcPr>
          <w:p w14:paraId="6362C511" w14:textId="40C14B4F"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43·6%</w:t>
            </w:r>
          </w:p>
        </w:tc>
        <w:tc>
          <w:tcPr>
            <w:tcW w:w="1985" w:type="dxa"/>
            <w:vAlign w:val="center"/>
          </w:tcPr>
          <w:p w14:paraId="5F2F0C71" w14:textId="1C87C7E3"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39·1%</w:t>
            </w:r>
          </w:p>
        </w:tc>
        <w:tc>
          <w:tcPr>
            <w:tcW w:w="2551" w:type="dxa"/>
            <w:vAlign w:val="center"/>
          </w:tcPr>
          <w:p w14:paraId="2AFD4124" w14:textId="0AB6A840"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42·3%</w:t>
            </w:r>
          </w:p>
        </w:tc>
      </w:tr>
      <w:tr w:rsidR="00BE6CFC" w:rsidRPr="0030441D" w14:paraId="2887DCBE" w14:textId="77777777" w:rsidTr="00AB63E9">
        <w:trPr>
          <w:trHeight w:val="454"/>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AA0C8AB" w14:textId="77777777" w:rsidR="00BE6CFC" w:rsidRPr="0030441D" w:rsidRDefault="00BE6CFC" w:rsidP="00AB63E9">
            <w:pPr>
              <w:jc w:val="right"/>
              <w:rPr>
                <w:rFonts w:ascii="Times New Roman" w:hAnsi="Times New Roman" w:cs="Times New Roman"/>
                <w:lang w:val="en-GB"/>
              </w:rPr>
            </w:pPr>
            <w:r w:rsidRPr="0030441D">
              <w:rPr>
                <w:rFonts w:ascii="Times New Roman" w:hAnsi="Times New Roman" w:cs="Times New Roman"/>
                <w:lang w:val="en-GB"/>
              </w:rPr>
              <w:t>Foreign-born men</w:t>
            </w:r>
          </w:p>
        </w:tc>
        <w:tc>
          <w:tcPr>
            <w:tcW w:w="1701" w:type="dxa"/>
            <w:vAlign w:val="center"/>
          </w:tcPr>
          <w:p w14:paraId="653F307F"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4.8%</w:t>
            </w:r>
          </w:p>
        </w:tc>
        <w:tc>
          <w:tcPr>
            <w:tcW w:w="1985" w:type="dxa"/>
            <w:vAlign w:val="center"/>
          </w:tcPr>
          <w:p w14:paraId="443452F3"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27.5%</w:t>
            </w:r>
          </w:p>
        </w:tc>
        <w:tc>
          <w:tcPr>
            <w:tcW w:w="2551" w:type="dxa"/>
            <w:vAlign w:val="center"/>
          </w:tcPr>
          <w:p w14:paraId="265F13D0"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26.1%</w:t>
            </w:r>
          </w:p>
        </w:tc>
      </w:tr>
    </w:tbl>
    <w:p w14:paraId="37773B71" w14:textId="77777777" w:rsidR="00BE6CFC" w:rsidRDefault="00BE6CFC" w:rsidP="00BE6CFC">
      <w:pPr>
        <w:rPr>
          <w:rFonts w:ascii="Times New Roman" w:hAnsi="Times New Roman" w:cs="Times New Roman"/>
          <w:lang w:val="en-GB"/>
        </w:rPr>
        <w:sectPr w:rsidR="00BE6CFC">
          <w:footerReference w:type="default" r:id="rId10"/>
          <w:pgSz w:w="11906" w:h="16838"/>
          <w:pgMar w:top="1417" w:right="1417" w:bottom="1417" w:left="1417" w:header="708" w:footer="708" w:gutter="0"/>
          <w:cols w:space="708"/>
          <w:docGrid w:linePitch="360"/>
        </w:sectPr>
      </w:pPr>
    </w:p>
    <w:p w14:paraId="74302561" w14:textId="153D20CF" w:rsidR="00BE6CFC" w:rsidRPr="00C36C9A" w:rsidRDefault="00E97392" w:rsidP="00BE6CFC">
      <w:pPr>
        <w:pStyle w:val="Titre1"/>
        <w:rPr>
          <w:noProof/>
          <w:lang w:val="en-GB"/>
        </w:rPr>
      </w:pPr>
      <w:bookmarkStart w:id="4" w:name="_Toc204159907"/>
      <w:r>
        <w:rPr>
          <w:bCs/>
          <w:lang w:val="en-GB"/>
        </w:rPr>
        <w:lastRenderedPageBreak/>
        <w:t>Additional file</w:t>
      </w:r>
      <w:r>
        <w:rPr>
          <w:bCs/>
          <w:noProof/>
          <w:lang w:val="en-GB"/>
        </w:rPr>
        <w:t xml:space="preserve"> </w:t>
      </w:r>
      <w:r w:rsidR="00BE6CFC">
        <w:rPr>
          <w:bCs/>
          <w:noProof/>
          <w:lang w:val="en-GB"/>
        </w:rPr>
        <w:t>4</w:t>
      </w:r>
      <w:r w:rsidR="00BE6CFC" w:rsidRPr="00C36C9A">
        <w:rPr>
          <w:noProof/>
          <w:lang w:val="en-GB"/>
        </w:rPr>
        <w:t>: Distribution of confirmed and invalidated HIV diagnoses by typology of information identified in the CHRU de Tours data warehouse</w:t>
      </w:r>
      <w:bookmarkEnd w:id="4"/>
    </w:p>
    <w:p w14:paraId="2CBE5882" w14:textId="77777777" w:rsidR="00BE6CFC" w:rsidRDefault="00BE6CFC" w:rsidP="00BE6CFC">
      <w:pPr>
        <w:jc w:val="center"/>
      </w:pPr>
      <w:r>
        <w:rPr>
          <w:noProof/>
        </w:rPr>
        <w:drawing>
          <wp:inline distT="0" distB="0" distL="0" distR="0" wp14:anchorId="73C7EC67" wp14:editId="52CCFAEC">
            <wp:extent cx="8086725" cy="4851806"/>
            <wp:effectExtent l="0" t="0" r="0" b="6350"/>
            <wp:docPr id="1" name="Image 1" descr="Une image contenant text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diagramme, capture d’écran, Tracé&#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8112838" cy="4867473"/>
                    </a:xfrm>
                    <a:prstGeom prst="rect">
                      <a:avLst/>
                    </a:prstGeom>
                  </pic:spPr>
                </pic:pic>
              </a:graphicData>
            </a:graphic>
          </wp:inline>
        </w:drawing>
      </w:r>
    </w:p>
    <w:p w14:paraId="50AF7E2B" w14:textId="77777777" w:rsidR="00BE6CFC" w:rsidRDefault="00BE6CFC" w:rsidP="00BE6CFC">
      <w:pPr>
        <w:sectPr w:rsidR="00BE6CFC" w:rsidSect="00BE6CFC">
          <w:pgSz w:w="16838" w:h="11906" w:orient="landscape"/>
          <w:pgMar w:top="1417" w:right="1417" w:bottom="1417" w:left="1417" w:header="708" w:footer="708" w:gutter="0"/>
          <w:cols w:space="708"/>
          <w:docGrid w:linePitch="360"/>
        </w:sectPr>
      </w:pPr>
    </w:p>
    <w:p w14:paraId="05B463A5" w14:textId="77777777" w:rsidR="00BE6CFC" w:rsidRPr="0030441D" w:rsidRDefault="00BE6CFC" w:rsidP="00BE6CFC">
      <w:pPr>
        <w:spacing w:line="360" w:lineRule="auto"/>
        <w:jc w:val="both"/>
        <w:rPr>
          <w:rFonts w:ascii="Times New Roman" w:hAnsi="Times New Roman" w:cs="Times New Roman"/>
          <w:lang w:val="en-GB"/>
        </w:rPr>
      </w:pPr>
      <w:r w:rsidRPr="0030441D">
        <w:rPr>
          <w:rFonts w:ascii="Times New Roman" w:hAnsi="Times New Roman" w:cs="Times New Roman"/>
          <w:lang w:val="en-GB"/>
        </w:rPr>
        <w:lastRenderedPageBreak/>
        <w:t>The graph above illustrates the allocation of potentially seropositive individuals, as identified from the CHRU de Tours data warehouse, categorised according to the nature of information collected about them and the ultimate classification of their serological status. The diverse types of available data were divided into six groups.</w:t>
      </w:r>
    </w:p>
    <w:p w14:paraId="745F72CD" w14:textId="77777777" w:rsidR="00BE6CFC" w:rsidRPr="0030441D" w:rsidRDefault="00BE6CFC" w:rsidP="00BE6CFC">
      <w:pPr>
        <w:pStyle w:val="Paragraphedeliste"/>
        <w:numPr>
          <w:ilvl w:val="0"/>
          <w:numId w:val="5"/>
        </w:numPr>
        <w:spacing w:line="360" w:lineRule="auto"/>
        <w:jc w:val="both"/>
        <w:rPr>
          <w:rFonts w:ascii="Times New Roman" w:hAnsi="Times New Roman" w:cs="Times New Roman"/>
          <w:lang w:val="en-GB"/>
        </w:rPr>
      </w:pPr>
      <w:r w:rsidRPr="0030441D">
        <w:rPr>
          <w:rFonts w:ascii="Times New Roman" w:hAnsi="Times New Roman" w:cs="Times New Roman"/>
          <w:lang w:val="en-GB"/>
        </w:rPr>
        <w:t>Medical report: all textual information was examined using regular expressions.</w:t>
      </w:r>
    </w:p>
    <w:p w14:paraId="0CC415B7" w14:textId="77777777" w:rsidR="00BE6CFC" w:rsidRPr="0030441D" w:rsidRDefault="00BE6CFC" w:rsidP="00BE6CFC">
      <w:pPr>
        <w:pStyle w:val="Paragraphedeliste"/>
        <w:numPr>
          <w:ilvl w:val="0"/>
          <w:numId w:val="5"/>
        </w:numPr>
        <w:spacing w:line="360" w:lineRule="auto"/>
        <w:jc w:val="both"/>
        <w:rPr>
          <w:rFonts w:ascii="Times New Roman" w:hAnsi="Times New Roman" w:cs="Times New Roman"/>
          <w:lang w:val="en-GB"/>
        </w:rPr>
      </w:pPr>
      <w:r w:rsidRPr="0030441D">
        <w:rPr>
          <w:rFonts w:ascii="Times New Roman" w:hAnsi="Times New Roman" w:cs="Times New Roman"/>
          <w:lang w:val="en-GB"/>
        </w:rPr>
        <w:t>Hospital discharge summary: details associated with the coding of hospital stays, encoded as part of the activity-based pricing for these stays.</w:t>
      </w:r>
    </w:p>
    <w:p w14:paraId="5981CF0B" w14:textId="77777777" w:rsidR="00BE6CFC" w:rsidRPr="0030441D" w:rsidRDefault="00BE6CFC" w:rsidP="00BE6CFC">
      <w:pPr>
        <w:pStyle w:val="Paragraphedeliste"/>
        <w:numPr>
          <w:ilvl w:val="0"/>
          <w:numId w:val="5"/>
        </w:numPr>
        <w:spacing w:line="360" w:lineRule="auto"/>
        <w:jc w:val="both"/>
        <w:rPr>
          <w:rFonts w:ascii="Times New Roman" w:hAnsi="Times New Roman" w:cs="Times New Roman"/>
          <w:lang w:val="en-GB"/>
        </w:rPr>
      </w:pPr>
      <w:r w:rsidRPr="0030441D">
        <w:rPr>
          <w:rFonts w:ascii="Times New Roman" w:hAnsi="Times New Roman" w:cs="Times New Roman"/>
          <w:lang w:val="en-GB"/>
        </w:rPr>
        <w:t>Negative HIV RNA quantification.</w:t>
      </w:r>
    </w:p>
    <w:p w14:paraId="63F0B05C" w14:textId="77777777" w:rsidR="00BE6CFC" w:rsidRPr="0030441D" w:rsidRDefault="00BE6CFC" w:rsidP="00BE6CFC">
      <w:pPr>
        <w:pStyle w:val="Paragraphedeliste"/>
        <w:numPr>
          <w:ilvl w:val="0"/>
          <w:numId w:val="5"/>
        </w:numPr>
        <w:spacing w:line="360" w:lineRule="auto"/>
        <w:jc w:val="both"/>
        <w:rPr>
          <w:rFonts w:ascii="Times New Roman" w:hAnsi="Times New Roman" w:cs="Times New Roman"/>
          <w:lang w:val="en-GB"/>
        </w:rPr>
      </w:pPr>
      <w:r w:rsidRPr="0030441D">
        <w:rPr>
          <w:rFonts w:ascii="Times New Roman" w:hAnsi="Times New Roman" w:cs="Times New Roman"/>
          <w:lang w:val="en-GB"/>
        </w:rPr>
        <w:t>Virological analysis: collections of virology laboratory findings related to HIV-positive individuals' diagnosis or monitoring (positive HIV RNA quantification, positive immunoblot, HIV serotyping, genotypic resistance test, and HIV tropism test)</w:t>
      </w:r>
    </w:p>
    <w:p w14:paraId="23AAB1AF" w14:textId="77777777" w:rsidR="00BE6CFC" w:rsidRPr="0030441D" w:rsidRDefault="00BE6CFC" w:rsidP="00BE6CFC">
      <w:pPr>
        <w:pStyle w:val="Paragraphedeliste"/>
        <w:numPr>
          <w:ilvl w:val="0"/>
          <w:numId w:val="5"/>
        </w:numPr>
        <w:spacing w:line="360" w:lineRule="auto"/>
        <w:jc w:val="both"/>
        <w:rPr>
          <w:rFonts w:ascii="Times New Roman" w:hAnsi="Times New Roman" w:cs="Times New Roman"/>
          <w:lang w:val="en-GB"/>
        </w:rPr>
      </w:pPr>
      <w:r w:rsidRPr="0030441D">
        <w:rPr>
          <w:rFonts w:ascii="Times New Roman" w:hAnsi="Times New Roman" w:cs="Times New Roman"/>
          <w:lang w:val="en-GB"/>
        </w:rPr>
        <w:t>Antiretroviral medication dispensation</w:t>
      </w:r>
    </w:p>
    <w:p w14:paraId="666F4E81" w14:textId="77777777" w:rsidR="00BE6CFC" w:rsidRPr="0030441D" w:rsidRDefault="00BE6CFC" w:rsidP="00BE6CFC">
      <w:pPr>
        <w:pStyle w:val="Paragraphedeliste"/>
        <w:numPr>
          <w:ilvl w:val="0"/>
          <w:numId w:val="5"/>
        </w:numPr>
        <w:spacing w:line="360" w:lineRule="auto"/>
        <w:jc w:val="both"/>
        <w:rPr>
          <w:rFonts w:ascii="Times New Roman" w:hAnsi="Times New Roman" w:cs="Times New Roman"/>
          <w:lang w:val="en-GB"/>
        </w:rPr>
      </w:pPr>
      <w:r w:rsidRPr="0030441D">
        <w:rPr>
          <w:rFonts w:ascii="Times New Roman" w:hAnsi="Times New Roman" w:cs="Times New Roman"/>
          <w:lang w:val="en-GB"/>
        </w:rPr>
        <w:t>Consistency: defined as the absence of negative HIV serology or textual documentation suggesting such serology, recorded after the date of the initial element that prompted the identification of the patient as potentially HIV-positive.</w:t>
      </w:r>
    </w:p>
    <w:p w14:paraId="57239316" w14:textId="77777777" w:rsidR="00BE6CFC" w:rsidRPr="0030441D" w:rsidRDefault="00BE6CFC" w:rsidP="00BE6CFC">
      <w:pPr>
        <w:spacing w:line="360" w:lineRule="auto"/>
        <w:ind w:left="360"/>
        <w:jc w:val="both"/>
        <w:rPr>
          <w:rFonts w:ascii="Times New Roman" w:hAnsi="Times New Roman" w:cs="Times New Roman"/>
          <w:lang w:val="en-GB"/>
        </w:rPr>
      </w:pPr>
      <w:r w:rsidRPr="0030441D">
        <w:rPr>
          <w:rFonts w:ascii="Times New Roman" w:hAnsi="Times New Roman" w:cs="Times New Roman"/>
          <w:lang w:val="en-GB"/>
        </w:rPr>
        <w:t xml:space="preserve">For illustrative purposes, all subjects were divided into four mutually exclusive groups defined according to the intersection of the types of information identified in their respective files.  </w:t>
      </w:r>
    </w:p>
    <w:p w14:paraId="0ACEA63C" w14:textId="77777777" w:rsidR="00BE6CFC" w:rsidRPr="0030441D" w:rsidRDefault="00BE6CFC" w:rsidP="00BE6CFC">
      <w:pPr>
        <w:pStyle w:val="Paragraphedeliste"/>
        <w:numPr>
          <w:ilvl w:val="0"/>
          <w:numId w:val="6"/>
        </w:numPr>
        <w:spacing w:line="360" w:lineRule="auto"/>
        <w:jc w:val="both"/>
        <w:rPr>
          <w:rFonts w:ascii="Times New Roman" w:hAnsi="Times New Roman" w:cs="Times New Roman"/>
          <w:lang w:val="en-GB"/>
        </w:rPr>
      </w:pPr>
      <w:r w:rsidRPr="0030441D">
        <w:rPr>
          <w:rFonts w:ascii="Times New Roman" w:hAnsi="Times New Roman" w:cs="Times New Roman"/>
          <w:lang w:val="en-GB"/>
        </w:rPr>
        <w:t xml:space="preserve">Group A includes all individuals with at least one virological analysis as defined above. </w:t>
      </w:r>
    </w:p>
    <w:p w14:paraId="34CC0D36" w14:textId="77777777" w:rsidR="00BE6CFC" w:rsidRPr="0030441D" w:rsidRDefault="00BE6CFC" w:rsidP="00BE6CFC">
      <w:pPr>
        <w:pStyle w:val="Paragraphedeliste"/>
        <w:numPr>
          <w:ilvl w:val="0"/>
          <w:numId w:val="6"/>
        </w:numPr>
        <w:spacing w:line="360" w:lineRule="auto"/>
        <w:jc w:val="both"/>
        <w:rPr>
          <w:rFonts w:ascii="Times New Roman" w:hAnsi="Times New Roman" w:cs="Times New Roman"/>
          <w:lang w:val="en-GB"/>
        </w:rPr>
      </w:pPr>
      <w:r w:rsidRPr="0030441D">
        <w:rPr>
          <w:rFonts w:ascii="Times New Roman" w:hAnsi="Times New Roman" w:cs="Times New Roman"/>
          <w:lang w:val="en-GB"/>
        </w:rPr>
        <w:t xml:space="preserve">Group B includes all individuals for whom at least one textual element was identified, and for whom all elements were temporally coherent.  </w:t>
      </w:r>
    </w:p>
    <w:p w14:paraId="13239A0D" w14:textId="77777777" w:rsidR="00BE6CFC" w:rsidRPr="0030441D" w:rsidRDefault="00BE6CFC" w:rsidP="00BE6CFC">
      <w:pPr>
        <w:pStyle w:val="Paragraphedeliste"/>
        <w:numPr>
          <w:ilvl w:val="0"/>
          <w:numId w:val="6"/>
        </w:numPr>
        <w:spacing w:line="360" w:lineRule="auto"/>
        <w:jc w:val="both"/>
        <w:rPr>
          <w:rFonts w:ascii="Times New Roman" w:hAnsi="Times New Roman" w:cs="Times New Roman"/>
          <w:lang w:val="en-GB"/>
        </w:rPr>
      </w:pPr>
      <w:r w:rsidRPr="0030441D">
        <w:rPr>
          <w:rFonts w:ascii="Times New Roman" w:hAnsi="Times New Roman" w:cs="Times New Roman"/>
          <w:lang w:val="en-GB"/>
        </w:rPr>
        <w:t xml:space="preserve">Group C includes all individuals for whom other types of elements were identified and for whom all these elements were temporally coherent. </w:t>
      </w:r>
    </w:p>
    <w:p w14:paraId="3278D277" w14:textId="45E2A8AC" w:rsidR="00BE6CFC" w:rsidRPr="0030441D" w:rsidRDefault="00BE6CFC" w:rsidP="00BE6CFC">
      <w:pPr>
        <w:pStyle w:val="Paragraphedeliste"/>
        <w:numPr>
          <w:ilvl w:val="0"/>
          <w:numId w:val="6"/>
        </w:numPr>
        <w:spacing w:line="360" w:lineRule="auto"/>
        <w:jc w:val="both"/>
        <w:rPr>
          <w:rFonts w:ascii="Times New Roman" w:hAnsi="Times New Roman" w:cs="Times New Roman"/>
          <w:b/>
          <w:bCs/>
          <w:lang w:val="en-GB"/>
        </w:rPr>
      </w:pPr>
      <w:r w:rsidRPr="0030441D">
        <w:rPr>
          <w:rFonts w:ascii="Times New Roman" w:hAnsi="Times New Roman" w:cs="Times New Roman"/>
          <w:lang w:val="en-GB"/>
        </w:rPr>
        <w:t xml:space="preserve">Group D includes all those for whom at least one element was identified, but for which there was a temporal consistency </w:t>
      </w:r>
      <w:proofErr w:type="gramStart"/>
      <w:r w:rsidRPr="0030441D">
        <w:rPr>
          <w:rFonts w:ascii="Times New Roman" w:hAnsi="Times New Roman" w:cs="Times New Roman"/>
          <w:lang w:val="en-GB"/>
        </w:rPr>
        <w:t>issue</w:t>
      </w:r>
      <w:proofErr w:type="gramEnd"/>
    </w:p>
    <w:p w14:paraId="4907F073" w14:textId="77777777" w:rsidR="0030441D" w:rsidRDefault="0030441D" w:rsidP="00BE6CFC">
      <w:pPr>
        <w:pStyle w:val="Titre1"/>
        <w:rPr>
          <w:bCs/>
          <w:lang w:val="en-GB"/>
        </w:rPr>
      </w:pPr>
      <w:r>
        <w:rPr>
          <w:bCs/>
          <w:lang w:val="en-GB"/>
        </w:rPr>
        <w:br w:type="page"/>
      </w:r>
    </w:p>
    <w:p w14:paraId="4BCEEF89" w14:textId="7C58D1E8" w:rsidR="00BE6CFC" w:rsidRPr="00B83B1D" w:rsidRDefault="00E97392" w:rsidP="00BE6CFC">
      <w:pPr>
        <w:pStyle w:val="Titre1"/>
        <w:rPr>
          <w:lang w:val="en-GB"/>
        </w:rPr>
      </w:pPr>
      <w:bookmarkStart w:id="5" w:name="_Toc204159908"/>
      <w:r>
        <w:rPr>
          <w:bCs/>
          <w:lang w:val="en-GB"/>
        </w:rPr>
        <w:lastRenderedPageBreak/>
        <w:t>Additional file</w:t>
      </w:r>
      <w:r>
        <w:rPr>
          <w:bCs/>
          <w:lang w:val="en-GB"/>
        </w:rPr>
        <w:t xml:space="preserve"> </w:t>
      </w:r>
      <w:r w:rsidR="00BE6CFC">
        <w:rPr>
          <w:bCs/>
          <w:lang w:val="en-GB"/>
        </w:rPr>
        <w:t>5</w:t>
      </w:r>
      <w:r w:rsidR="00BE6CFC" w:rsidRPr="00B83B1D">
        <w:rPr>
          <w:lang w:val="en-GB"/>
        </w:rPr>
        <w:t>: Comparative description of characteristics among individuals based on the success of linkage to the SNDS data and serological status.</w:t>
      </w:r>
      <w:bookmarkEnd w:id="5"/>
    </w:p>
    <w:tbl>
      <w:tblPr>
        <w:tblStyle w:val="Tableausimple2"/>
        <w:tblW w:w="0" w:type="auto"/>
        <w:tblLook w:val="04A0" w:firstRow="1" w:lastRow="0" w:firstColumn="1" w:lastColumn="0" w:noHBand="0" w:noVBand="1"/>
      </w:tblPr>
      <w:tblGrid>
        <w:gridCol w:w="2460"/>
        <w:gridCol w:w="1661"/>
        <w:gridCol w:w="1661"/>
        <w:gridCol w:w="1661"/>
        <w:gridCol w:w="1629"/>
      </w:tblGrid>
      <w:tr w:rsidR="00BE6CFC" w:rsidRPr="0030441D" w14:paraId="31C790BD" w14:textId="77777777" w:rsidTr="00AB6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Pr>
          <w:p w14:paraId="5CC8338F" w14:textId="77777777" w:rsidR="00BE6CFC" w:rsidRPr="0030441D" w:rsidRDefault="00BE6CFC" w:rsidP="00AB63E9">
            <w:pPr>
              <w:rPr>
                <w:rFonts w:ascii="Times New Roman" w:hAnsi="Times New Roman" w:cs="Times New Roman"/>
                <w:sz w:val="20"/>
                <w:szCs w:val="20"/>
                <w:lang w:val="en-GB"/>
              </w:rPr>
            </w:pPr>
          </w:p>
        </w:tc>
        <w:tc>
          <w:tcPr>
            <w:tcW w:w="3322" w:type="dxa"/>
            <w:gridSpan w:val="2"/>
          </w:tcPr>
          <w:p w14:paraId="076ED828" w14:textId="77777777" w:rsidR="00BE6CFC" w:rsidRPr="0030441D" w:rsidRDefault="00BE6CFC"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GB"/>
              </w:rPr>
            </w:pPr>
            <w:r w:rsidRPr="0030441D">
              <w:rPr>
                <w:rFonts w:ascii="Times New Roman" w:hAnsi="Times New Roman" w:cs="Times New Roman"/>
                <w:sz w:val="20"/>
                <w:szCs w:val="20"/>
                <w:lang w:val="en-GB"/>
              </w:rPr>
              <w:t>PLHIV</w:t>
            </w:r>
          </w:p>
          <w:p w14:paraId="42673CE4" w14:textId="77777777" w:rsidR="00BE6CFC" w:rsidRPr="0030441D" w:rsidRDefault="00BE6CFC"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N = 2,123</w:t>
            </w:r>
          </w:p>
        </w:tc>
        <w:tc>
          <w:tcPr>
            <w:tcW w:w="3290" w:type="dxa"/>
            <w:gridSpan w:val="2"/>
          </w:tcPr>
          <w:p w14:paraId="0D97BFD0" w14:textId="77777777" w:rsidR="00BE6CFC" w:rsidRPr="0030441D" w:rsidRDefault="00BE6CFC"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GB"/>
              </w:rPr>
            </w:pPr>
            <w:r w:rsidRPr="0030441D">
              <w:rPr>
                <w:rFonts w:ascii="Times New Roman" w:hAnsi="Times New Roman" w:cs="Times New Roman"/>
                <w:sz w:val="20"/>
                <w:szCs w:val="20"/>
                <w:lang w:val="en-GB"/>
              </w:rPr>
              <w:t xml:space="preserve">HIV-negative </w:t>
            </w:r>
          </w:p>
          <w:p w14:paraId="11A63EE5" w14:textId="77777777" w:rsidR="00BE6CFC" w:rsidRPr="0030441D" w:rsidRDefault="00BE6CFC"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N = 107,093</w:t>
            </w:r>
          </w:p>
        </w:tc>
      </w:tr>
      <w:tr w:rsidR="00BE6CFC" w:rsidRPr="0030441D" w14:paraId="24FA457F" w14:textId="77777777" w:rsidTr="00AB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50086951" w14:textId="77777777" w:rsidR="00BE6CFC" w:rsidRPr="0030441D" w:rsidRDefault="00BE6CFC" w:rsidP="00AB63E9">
            <w:pPr>
              <w:rPr>
                <w:rFonts w:ascii="Times New Roman" w:hAnsi="Times New Roman" w:cs="Times New Roman"/>
                <w:sz w:val="20"/>
                <w:szCs w:val="20"/>
                <w:lang w:val="en-GB"/>
              </w:rPr>
            </w:pPr>
            <w:r w:rsidRPr="0030441D">
              <w:rPr>
                <w:rFonts w:ascii="Times New Roman" w:hAnsi="Times New Roman" w:cs="Times New Roman"/>
                <w:sz w:val="20"/>
                <w:szCs w:val="20"/>
                <w:lang w:val="en-GB"/>
              </w:rPr>
              <w:t>Linkage with SNDS</w:t>
            </w:r>
          </w:p>
        </w:tc>
        <w:tc>
          <w:tcPr>
            <w:tcW w:w="1661" w:type="dxa"/>
          </w:tcPr>
          <w:p w14:paraId="6DBD2D47"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30441D">
              <w:rPr>
                <w:rFonts w:ascii="Times New Roman" w:hAnsi="Times New Roman" w:cs="Times New Roman"/>
                <w:b/>
                <w:bCs/>
                <w:sz w:val="20"/>
                <w:szCs w:val="20"/>
                <w:lang w:val="en-GB"/>
              </w:rPr>
              <w:t>Success</w:t>
            </w:r>
          </w:p>
          <w:p w14:paraId="0D7EE95E"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30441D">
              <w:rPr>
                <w:rFonts w:ascii="Times New Roman" w:hAnsi="Times New Roman" w:cs="Times New Roman"/>
                <w:b/>
                <w:bCs/>
                <w:sz w:val="20"/>
                <w:szCs w:val="20"/>
                <w:lang w:val="en-GB"/>
              </w:rPr>
              <w:t>N = 2,068</w:t>
            </w:r>
          </w:p>
        </w:tc>
        <w:tc>
          <w:tcPr>
            <w:tcW w:w="1661" w:type="dxa"/>
          </w:tcPr>
          <w:p w14:paraId="58CB7644"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30441D">
              <w:rPr>
                <w:rFonts w:ascii="Times New Roman" w:hAnsi="Times New Roman" w:cs="Times New Roman"/>
                <w:b/>
                <w:bCs/>
                <w:sz w:val="20"/>
                <w:szCs w:val="20"/>
                <w:lang w:val="en-GB"/>
              </w:rPr>
              <w:t xml:space="preserve">Failed </w:t>
            </w:r>
          </w:p>
          <w:p w14:paraId="1084F49C"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30441D">
              <w:rPr>
                <w:rFonts w:ascii="Times New Roman" w:hAnsi="Times New Roman" w:cs="Times New Roman"/>
                <w:b/>
                <w:bCs/>
                <w:sz w:val="20"/>
                <w:szCs w:val="20"/>
                <w:lang w:val="en-GB"/>
              </w:rPr>
              <w:t>N = 55</w:t>
            </w:r>
          </w:p>
        </w:tc>
        <w:tc>
          <w:tcPr>
            <w:tcW w:w="1661" w:type="dxa"/>
          </w:tcPr>
          <w:p w14:paraId="57A8B958"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30441D">
              <w:rPr>
                <w:rFonts w:ascii="Times New Roman" w:hAnsi="Times New Roman" w:cs="Times New Roman"/>
                <w:b/>
                <w:bCs/>
                <w:sz w:val="20"/>
                <w:szCs w:val="20"/>
                <w:lang w:val="en-GB"/>
              </w:rPr>
              <w:t>Succes</w:t>
            </w:r>
          </w:p>
          <w:p w14:paraId="7EDB5967"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30441D">
              <w:rPr>
                <w:rFonts w:ascii="Times New Roman" w:hAnsi="Times New Roman" w:cs="Times New Roman"/>
                <w:b/>
                <w:bCs/>
                <w:sz w:val="20"/>
                <w:szCs w:val="20"/>
                <w:lang w:val="en-GB"/>
              </w:rPr>
              <w:t>N = 104,084</w:t>
            </w:r>
          </w:p>
        </w:tc>
        <w:tc>
          <w:tcPr>
            <w:tcW w:w="1629" w:type="dxa"/>
          </w:tcPr>
          <w:p w14:paraId="4001CEF6"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30441D">
              <w:rPr>
                <w:rFonts w:ascii="Times New Roman" w:hAnsi="Times New Roman" w:cs="Times New Roman"/>
                <w:b/>
                <w:bCs/>
                <w:sz w:val="20"/>
                <w:szCs w:val="20"/>
                <w:lang w:val="en-GB"/>
              </w:rPr>
              <w:t xml:space="preserve">Failed </w:t>
            </w:r>
          </w:p>
          <w:p w14:paraId="206D87AA"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30441D">
              <w:rPr>
                <w:rFonts w:ascii="Times New Roman" w:hAnsi="Times New Roman" w:cs="Times New Roman"/>
                <w:b/>
                <w:bCs/>
                <w:sz w:val="20"/>
                <w:szCs w:val="20"/>
                <w:lang w:val="en-GB"/>
              </w:rPr>
              <w:t>N = 3,009</w:t>
            </w:r>
          </w:p>
        </w:tc>
      </w:tr>
      <w:tr w:rsidR="00BE6CFC" w:rsidRPr="0030441D" w14:paraId="24C16B35" w14:textId="77777777" w:rsidTr="00AB63E9">
        <w:tc>
          <w:tcPr>
            <w:cnfStyle w:val="001000000000" w:firstRow="0" w:lastRow="0" w:firstColumn="1" w:lastColumn="0" w:oddVBand="0" w:evenVBand="0" w:oddHBand="0" w:evenHBand="0" w:firstRowFirstColumn="0" w:firstRowLastColumn="0" w:lastRowFirstColumn="0" w:lastRowLastColumn="0"/>
            <w:tcW w:w="2460" w:type="dxa"/>
          </w:tcPr>
          <w:p w14:paraId="3048F094" w14:textId="77777777" w:rsidR="00BE6CFC" w:rsidRPr="0030441D" w:rsidRDefault="00BE6CFC" w:rsidP="00AB63E9">
            <w:pPr>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Women, N (%)</w:t>
            </w:r>
          </w:p>
        </w:tc>
        <w:tc>
          <w:tcPr>
            <w:tcW w:w="1661" w:type="dxa"/>
          </w:tcPr>
          <w:p w14:paraId="794236A1" w14:textId="50C7BEE1"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710 (34</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3%)</w:t>
            </w:r>
          </w:p>
        </w:tc>
        <w:tc>
          <w:tcPr>
            <w:tcW w:w="1661" w:type="dxa"/>
          </w:tcPr>
          <w:p w14:paraId="7C36A8A9" w14:textId="08D94F85"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30 (54</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5%)</w:t>
            </w:r>
          </w:p>
        </w:tc>
        <w:tc>
          <w:tcPr>
            <w:tcW w:w="1661" w:type="dxa"/>
          </w:tcPr>
          <w:p w14:paraId="57F14411" w14:textId="23BAC071"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67,236 (64</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6%)</w:t>
            </w:r>
          </w:p>
        </w:tc>
        <w:tc>
          <w:tcPr>
            <w:tcW w:w="1629" w:type="dxa"/>
          </w:tcPr>
          <w:p w14:paraId="5DCD36F0" w14:textId="0BBE5F46"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2,050 (68</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1%)</w:t>
            </w:r>
          </w:p>
        </w:tc>
      </w:tr>
      <w:tr w:rsidR="00BE6CFC" w:rsidRPr="0030441D" w14:paraId="2DDFC05A" w14:textId="77777777" w:rsidTr="00AB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shd w:val="clear" w:color="auto" w:fill="BFBFBF" w:themeFill="background1" w:themeFillShade="BF"/>
          </w:tcPr>
          <w:p w14:paraId="2B3A97D0" w14:textId="77777777" w:rsidR="00BE6CFC" w:rsidRPr="0030441D" w:rsidRDefault="00BE6CFC" w:rsidP="00AB63E9">
            <w:pPr>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 xml:space="preserve">Age* in 2020, median [Q1-Q3] </w:t>
            </w:r>
          </w:p>
        </w:tc>
        <w:tc>
          <w:tcPr>
            <w:tcW w:w="1661" w:type="dxa"/>
            <w:shd w:val="clear" w:color="auto" w:fill="BFBFBF" w:themeFill="background1" w:themeFillShade="BF"/>
          </w:tcPr>
          <w:p w14:paraId="01DECBF3" w14:textId="5325F10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51</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5 [41</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8-59</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2]</w:t>
            </w:r>
          </w:p>
        </w:tc>
        <w:tc>
          <w:tcPr>
            <w:tcW w:w="1661" w:type="dxa"/>
            <w:shd w:val="clear" w:color="auto" w:fill="BFBFBF" w:themeFill="background1" w:themeFillShade="BF"/>
          </w:tcPr>
          <w:p w14:paraId="5B42E465" w14:textId="20B22393"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45</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2 [35</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9-59</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7]</w:t>
            </w:r>
          </w:p>
        </w:tc>
        <w:tc>
          <w:tcPr>
            <w:tcW w:w="1661" w:type="dxa"/>
            <w:shd w:val="clear" w:color="auto" w:fill="BFBFBF" w:themeFill="background1" w:themeFillShade="BF"/>
          </w:tcPr>
          <w:p w14:paraId="3040DC99" w14:textId="422B059C"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42</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1 [32</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5-63</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5]</w:t>
            </w:r>
          </w:p>
        </w:tc>
        <w:tc>
          <w:tcPr>
            <w:tcW w:w="1629" w:type="dxa"/>
            <w:shd w:val="clear" w:color="auto" w:fill="BFBFBF" w:themeFill="background1" w:themeFillShade="BF"/>
          </w:tcPr>
          <w:p w14:paraId="435BA542" w14:textId="34B094C6"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32</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5 [24</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0-51</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2]</w:t>
            </w:r>
          </w:p>
        </w:tc>
      </w:tr>
      <w:tr w:rsidR="00BE6CFC" w:rsidRPr="0030441D" w14:paraId="478DDF14" w14:textId="77777777" w:rsidTr="00AB63E9">
        <w:tc>
          <w:tcPr>
            <w:cnfStyle w:val="001000000000" w:firstRow="0" w:lastRow="0" w:firstColumn="1" w:lastColumn="0" w:oddVBand="0" w:evenVBand="0" w:oddHBand="0" w:evenHBand="0" w:firstRowFirstColumn="0" w:firstRowLastColumn="0" w:lastRowFirstColumn="0" w:lastRowLastColumn="0"/>
            <w:tcW w:w="2460" w:type="dxa"/>
          </w:tcPr>
          <w:p w14:paraId="7BE2FB55" w14:textId="77777777" w:rsidR="00BE6CFC" w:rsidRPr="0030441D" w:rsidRDefault="00BE6CFC" w:rsidP="00AB63E9">
            <w:pPr>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Born abroad N (%)</w:t>
            </w:r>
          </w:p>
        </w:tc>
        <w:tc>
          <w:tcPr>
            <w:tcW w:w="1661" w:type="dxa"/>
          </w:tcPr>
          <w:p w14:paraId="4DD0E663" w14:textId="6E549DFD"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685 (33</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1%)</w:t>
            </w:r>
          </w:p>
        </w:tc>
        <w:tc>
          <w:tcPr>
            <w:tcW w:w="1661" w:type="dxa"/>
          </w:tcPr>
          <w:p w14:paraId="62233D34" w14:textId="46CCAF79"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16 (29</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1%)</w:t>
            </w:r>
          </w:p>
        </w:tc>
        <w:tc>
          <w:tcPr>
            <w:tcW w:w="1661" w:type="dxa"/>
          </w:tcPr>
          <w:p w14:paraId="7CEFDA8A" w14:textId="51AB6FE5"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15,241 (14</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6%)</w:t>
            </w:r>
          </w:p>
        </w:tc>
        <w:tc>
          <w:tcPr>
            <w:tcW w:w="1629" w:type="dxa"/>
          </w:tcPr>
          <w:p w14:paraId="189FDA7E" w14:textId="7F2DD2E8"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425 (14</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1%)</w:t>
            </w:r>
          </w:p>
        </w:tc>
      </w:tr>
      <w:tr w:rsidR="00BE6CFC" w:rsidRPr="0030441D" w14:paraId="42962E9D" w14:textId="77777777" w:rsidTr="00AB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shd w:val="clear" w:color="auto" w:fill="BFBFBF" w:themeFill="background1" w:themeFillShade="BF"/>
          </w:tcPr>
          <w:p w14:paraId="28B3CACC" w14:textId="77777777" w:rsidR="00BE6CFC" w:rsidRPr="0030441D" w:rsidRDefault="00BE6CFC" w:rsidP="00AB63E9">
            <w:pPr>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Time since diagnostic (years), median [Q1-Q3]</w:t>
            </w:r>
          </w:p>
        </w:tc>
        <w:tc>
          <w:tcPr>
            <w:tcW w:w="1661" w:type="dxa"/>
            <w:shd w:val="clear" w:color="auto" w:fill="BFBFBF" w:themeFill="background1" w:themeFillShade="BF"/>
          </w:tcPr>
          <w:p w14:paraId="1477C75C" w14:textId="0D506CC6"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14</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7 [8</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5-23</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1]</w:t>
            </w:r>
          </w:p>
        </w:tc>
        <w:tc>
          <w:tcPr>
            <w:tcW w:w="1661" w:type="dxa"/>
            <w:shd w:val="clear" w:color="auto" w:fill="BFBFBF" w:themeFill="background1" w:themeFillShade="BF"/>
          </w:tcPr>
          <w:p w14:paraId="5227C054" w14:textId="506A5C64"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10</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7 [4</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7-16</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0]</w:t>
            </w:r>
          </w:p>
        </w:tc>
        <w:tc>
          <w:tcPr>
            <w:tcW w:w="1661" w:type="dxa"/>
            <w:shd w:val="clear" w:color="auto" w:fill="BFBFBF" w:themeFill="background1" w:themeFillShade="BF"/>
          </w:tcPr>
          <w:p w14:paraId="5A0A414A"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629" w:type="dxa"/>
            <w:shd w:val="clear" w:color="auto" w:fill="BFBFBF" w:themeFill="background1" w:themeFillShade="BF"/>
          </w:tcPr>
          <w:p w14:paraId="56778780"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r w:rsidR="00BE6CFC" w:rsidRPr="0030441D" w14:paraId="7DE5D3F6" w14:textId="77777777" w:rsidTr="00AB63E9">
        <w:tc>
          <w:tcPr>
            <w:cnfStyle w:val="001000000000" w:firstRow="0" w:lastRow="0" w:firstColumn="1" w:lastColumn="0" w:oddVBand="0" w:evenVBand="0" w:oddHBand="0" w:evenHBand="0" w:firstRowFirstColumn="0" w:firstRowLastColumn="0" w:lastRowFirstColumn="0" w:lastRowLastColumn="0"/>
            <w:tcW w:w="2460" w:type="dxa"/>
          </w:tcPr>
          <w:p w14:paraId="16871335" w14:textId="77777777" w:rsidR="00BE6CFC" w:rsidRPr="0030441D" w:rsidRDefault="00BE6CFC" w:rsidP="00AB63E9">
            <w:pPr>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HIV transmission</w:t>
            </w:r>
          </w:p>
        </w:tc>
        <w:tc>
          <w:tcPr>
            <w:tcW w:w="1661" w:type="dxa"/>
          </w:tcPr>
          <w:p w14:paraId="56F88762"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661" w:type="dxa"/>
          </w:tcPr>
          <w:p w14:paraId="176E9E1C"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661" w:type="dxa"/>
          </w:tcPr>
          <w:p w14:paraId="09B4540B"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629" w:type="dxa"/>
          </w:tcPr>
          <w:p w14:paraId="6608E27D"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BE6CFC" w:rsidRPr="0030441D" w14:paraId="3AEF0120" w14:textId="77777777" w:rsidTr="00AB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Pr>
          <w:p w14:paraId="75017C8D" w14:textId="77777777" w:rsidR="00BE6CFC" w:rsidRPr="0030441D" w:rsidRDefault="00BE6CFC" w:rsidP="00AB63E9">
            <w:pPr>
              <w:jc w:val="right"/>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Heterosexual</w:t>
            </w:r>
          </w:p>
        </w:tc>
        <w:tc>
          <w:tcPr>
            <w:tcW w:w="1661" w:type="dxa"/>
          </w:tcPr>
          <w:p w14:paraId="5514148C" w14:textId="66E314F1"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706 (52</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1%)</w:t>
            </w:r>
          </w:p>
        </w:tc>
        <w:tc>
          <w:tcPr>
            <w:tcW w:w="1661" w:type="dxa"/>
          </w:tcPr>
          <w:p w14:paraId="7E652B47" w14:textId="1D55DDB5"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14 (66</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7%)</w:t>
            </w:r>
          </w:p>
        </w:tc>
        <w:tc>
          <w:tcPr>
            <w:tcW w:w="1661" w:type="dxa"/>
          </w:tcPr>
          <w:p w14:paraId="0A3A3CA1"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629" w:type="dxa"/>
          </w:tcPr>
          <w:p w14:paraId="7734AD73"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r w:rsidR="00BE6CFC" w:rsidRPr="0030441D" w14:paraId="4789420B" w14:textId="77777777" w:rsidTr="00AB63E9">
        <w:tc>
          <w:tcPr>
            <w:cnfStyle w:val="001000000000" w:firstRow="0" w:lastRow="0" w:firstColumn="1" w:lastColumn="0" w:oddVBand="0" w:evenVBand="0" w:oddHBand="0" w:evenHBand="0" w:firstRowFirstColumn="0" w:firstRowLastColumn="0" w:lastRowFirstColumn="0" w:lastRowLastColumn="0"/>
            <w:tcW w:w="2460" w:type="dxa"/>
          </w:tcPr>
          <w:p w14:paraId="7E0AF546" w14:textId="77777777" w:rsidR="00BE6CFC" w:rsidRPr="0030441D" w:rsidRDefault="00BE6CFC" w:rsidP="00AB63E9">
            <w:pPr>
              <w:jc w:val="right"/>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MSM</w:t>
            </w:r>
          </w:p>
        </w:tc>
        <w:tc>
          <w:tcPr>
            <w:tcW w:w="1661" w:type="dxa"/>
          </w:tcPr>
          <w:p w14:paraId="057077AB" w14:textId="316755A0"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506 (37</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4%)</w:t>
            </w:r>
          </w:p>
        </w:tc>
        <w:tc>
          <w:tcPr>
            <w:tcW w:w="1661" w:type="dxa"/>
          </w:tcPr>
          <w:p w14:paraId="46AB8AB3" w14:textId="6A6EB6F1"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6 (28</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6%)</w:t>
            </w:r>
          </w:p>
        </w:tc>
        <w:tc>
          <w:tcPr>
            <w:tcW w:w="1661" w:type="dxa"/>
          </w:tcPr>
          <w:p w14:paraId="3DF4DBFB"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629" w:type="dxa"/>
          </w:tcPr>
          <w:p w14:paraId="75A7F5AF"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BE6CFC" w:rsidRPr="0030441D" w14:paraId="6ED9A4CE" w14:textId="77777777" w:rsidTr="00AB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Pr>
          <w:p w14:paraId="77B7896B" w14:textId="77777777" w:rsidR="00BE6CFC" w:rsidRPr="0030441D" w:rsidRDefault="00BE6CFC" w:rsidP="00AB63E9">
            <w:pPr>
              <w:jc w:val="right"/>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Injection drug use</w:t>
            </w:r>
          </w:p>
        </w:tc>
        <w:tc>
          <w:tcPr>
            <w:tcW w:w="1661" w:type="dxa"/>
          </w:tcPr>
          <w:p w14:paraId="571FBD83" w14:textId="5C3E5C6F"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73 (5</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4%)</w:t>
            </w:r>
          </w:p>
        </w:tc>
        <w:tc>
          <w:tcPr>
            <w:tcW w:w="1661" w:type="dxa"/>
          </w:tcPr>
          <w:p w14:paraId="77B63D4D"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661" w:type="dxa"/>
          </w:tcPr>
          <w:p w14:paraId="255AB6B3"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629" w:type="dxa"/>
          </w:tcPr>
          <w:p w14:paraId="241FB118"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r w:rsidR="00BE6CFC" w:rsidRPr="0030441D" w14:paraId="46B6CD70" w14:textId="77777777" w:rsidTr="00AB63E9">
        <w:tc>
          <w:tcPr>
            <w:cnfStyle w:val="001000000000" w:firstRow="0" w:lastRow="0" w:firstColumn="1" w:lastColumn="0" w:oddVBand="0" w:evenVBand="0" w:oddHBand="0" w:evenHBand="0" w:firstRowFirstColumn="0" w:firstRowLastColumn="0" w:lastRowFirstColumn="0" w:lastRowLastColumn="0"/>
            <w:tcW w:w="2460" w:type="dxa"/>
          </w:tcPr>
          <w:p w14:paraId="2E9470CB" w14:textId="77777777" w:rsidR="00BE6CFC" w:rsidRPr="0030441D" w:rsidRDefault="00BE6CFC" w:rsidP="00AB63E9">
            <w:pPr>
              <w:jc w:val="right"/>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Transfusion</w:t>
            </w:r>
          </w:p>
        </w:tc>
        <w:tc>
          <w:tcPr>
            <w:tcW w:w="1661" w:type="dxa"/>
          </w:tcPr>
          <w:p w14:paraId="0FB7DC43" w14:textId="6FFF45D5"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43 (3</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2%)</w:t>
            </w:r>
          </w:p>
        </w:tc>
        <w:tc>
          <w:tcPr>
            <w:tcW w:w="1661" w:type="dxa"/>
          </w:tcPr>
          <w:p w14:paraId="1B89B8E1"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661" w:type="dxa"/>
          </w:tcPr>
          <w:p w14:paraId="0D864E9B"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629" w:type="dxa"/>
          </w:tcPr>
          <w:p w14:paraId="748252FE"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BE6CFC" w:rsidRPr="0030441D" w14:paraId="7EDF2643" w14:textId="77777777" w:rsidTr="00AB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Pr>
          <w:p w14:paraId="6DF42291" w14:textId="77777777" w:rsidR="00BE6CFC" w:rsidRPr="0030441D" w:rsidRDefault="00BE6CFC" w:rsidP="00AB63E9">
            <w:pPr>
              <w:jc w:val="right"/>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Perinatal</w:t>
            </w:r>
          </w:p>
        </w:tc>
        <w:tc>
          <w:tcPr>
            <w:tcW w:w="1661" w:type="dxa"/>
          </w:tcPr>
          <w:p w14:paraId="49DF0F8F" w14:textId="04366328"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26 (1</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9%)</w:t>
            </w:r>
          </w:p>
        </w:tc>
        <w:tc>
          <w:tcPr>
            <w:tcW w:w="1661" w:type="dxa"/>
          </w:tcPr>
          <w:p w14:paraId="0D64B698" w14:textId="07FABB54"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1 (4</w:t>
            </w:r>
            <w:r w:rsidR="00856708" w:rsidRPr="0030441D">
              <w:rPr>
                <w:rFonts w:ascii="Times New Roman" w:hAnsi="Times New Roman" w:cs="Times New Roman"/>
                <w:sz w:val="20"/>
                <w:szCs w:val="20"/>
                <w:lang w:val="en-GB"/>
              </w:rPr>
              <w:t>·</w:t>
            </w:r>
            <w:r w:rsidRPr="0030441D">
              <w:rPr>
                <w:rFonts w:ascii="Times New Roman" w:hAnsi="Times New Roman" w:cs="Times New Roman"/>
                <w:sz w:val="20"/>
                <w:szCs w:val="20"/>
                <w:lang w:val="en-GB"/>
              </w:rPr>
              <w:t>8%)</w:t>
            </w:r>
          </w:p>
        </w:tc>
        <w:tc>
          <w:tcPr>
            <w:tcW w:w="1661" w:type="dxa"/>
          </w:tcPr>
          <w:p w14:paraId="6BBDB04B"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629" w:type="dxa"/>
          </w:tcPr>
          <w:p w14:paraId="67212D99" w14:textId="77777777" w:rsidR="00BE6CFC" w:rsidRPr="0030441D" w:rsidRDefault="00BE6CFC"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r w:rsidR="00BE6CFC" w:rsidRPr="0030441D" w14:paraId="42665EB6" w14:textId="77777777" w:rsidTr="00AB63E9">
        <w:tc>
          <w:tcPr>
            <w:cnfStyle w:val="001000000000" w:firstRow="0" w:lastRow="0" w:firstColumn="1" w:lastColumn="0" w:oddVBand="0" w:evenVBand="0" w:oddHBand="0" w:evenHBand="0" w:firstRowFirstColumn="0" w:firstRowLastColumn="0" w:lastRowFirstColumn="0" w:lastRowLastColumn="0"/>
            <w:tcW w:w="2460" w:type="dxa"/>
          </w:tcPr>
          <w:p w14:paraId="51CBD6D1" w14:textId="77777777" w:rsidR="00BE6CFC" w:rsidRPr="0030441D" w:rsidRDefault="00BE6CFC" w:rsidP="00AB63E9">
            <w:pPr>
              <w:jc w:val="right"/>
              <w:rPr>
                <w:rFonts w:ascii="Times New Roman" w:hAnsi="Times New Roman" w:cs="Times New Roman"/>
                <w:b w:val="0"/>
                <w:bCs w:val="0"/>
                <w:sz w:val="20"/>
                <w:szCs w:val="20"/>
                <w:lang w:val="en-GB"/>
              </w:rPr>
            </w:pPr>
            <w:r w:rsidRPr="0030441D">
              <w:rPr>
                <w:rFonts w:ascii="Times New Roman" w:hAnsi="Times New Roman" w:cs="Times New Roman"/>
                <w:b w:val="0"/>
                <w:bCs w:val="0"/>
                <w:sz w:val="20"/>
                <w:szCs w:val="20"/>
                <w:lang w:val="en-GB"/>
              </w:rPr>
              <w:t>unknown</w:t>
            </w:r>
          </w:p>
        </w:tc>
        <w:tc>
          <w:tcPr>
            <w:tcW w:w="1661" w:type="dxa"/>
          </w:tcPr>
          <w:p w14:paraId="13FD0125"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714</w:t>
            </w:r>
          </w:p>
        </w:tc>
        <w:tc>
          <w:tcPr>
            <w:tcW w:w="1661" w:type="dxa"/>
          </w:tcPr>
          <w:p w14:paraId="6C21AD86"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0441D">
              <w:rPr>
                <w:rFonts w:ascii="Times New Roman" w:hAnsi="Times New Roman" w:cs="Times New Roman"/>
                <w:sz w:val="20"/>
                <w:szCs w:val="20"/>
                <w:lang w:val="en-GB"/>
              </w:rPr>
              <w:t>34</w:t>
            </w:r>
          </w:p>
        </w:tc>
        <w:tc>
          <w:tcPr>
            <w:tcW w:w="1661" w:type="dxa"/>
          </w:tcPr>
          <w:p w14:paraId="630AD9A6"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629" w:type="dxa"/>
          </w:tcPr>
          <w:p w14:paraId="324CABC4" w14:textId="77777777" w:rsidR="00BE6CFC" w:rsidRPr="0030441D" w:rsidRDefault="00BE6CFC"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bl>
    <w:p w14:paraId="6C4C4428" w14:textId="77777777" w:rsidR="00BE6CFC" w:rsidRDefault="00BE6CFC" w:rsidP="00BE6CFC">
      <w:pPr>
        <w:rPr>
          <w:lang w:val="en-GB"/>
        </w:rPr>
      </w:pPr>
    </w:p>
    <w:p w14:paraId="44DF9CC8" w14:textId="77777777" w:rsidR="00BE6CFC" w:rsidRPr="00856708" w:rsidRDefault="00BE6CFC" w:rsidP="00BE6CFC">
      <w:pPr>
        <w:spacing w:line="360" w:lineRule="auto"/>
        <w:jc w:val="both"/>
        <w:rPr>
          <w:rFonts w:ascii="Times New Roman" w:hAnsi="Times New Roman" w:cs="Times New Roman"/>
          <w:sz w:val="20"/>
          <w:szCs w:val="20"/>
          <w:lang w:val="en-GB"/>
        </w:rPr>
      </w:pPr>
      <w:r w:rsidRPr="00B83B1D">
        <w:rPr>
          <w:rFonts w:ascii="Times New Roman" w:hAnsi="Times New Roman" w:cs="Times New Roman"/>
          <w:lang w:val="en-GB"/>
        </w:rPr>
        <w:t xml:space="preserve">* </w:t>
      </w:r>
      <w:r w:rsidRPr="0030441D">
        <w:rPr>
          <w:rFonts w:ascii="Times New Roman" w:hAnsi="Times New Roman" w:cs="Times New Roman"/>
          <w:lang w:val="en-GB"/>
        </w:rPr>
        <w:t>The age of individuals in 2020 has been calculated by including individuals who were deceased prior to that year, owing to the inability to ascertain the vital status of persons for whom linkage with the SNDS could not be established.</w:t>
      </w:r>
    </w:p>
    <w:p w14:paraId="212BBC8A" w14:textId="6D31D326" w:rsidR="00856708" w:rsidRPr="006B12A9" w:rsidRDefault="00E97392" w:rsidP="00856708">
      <w:pPr>
        <w:pStyle w:val="Titre1"/>
        <w:rPr>
          <w:lang w:val="en-GB"/>
        </w:rPr>
      </w:pPr>
      <w:bookmarkStart w:id="6" w:name="_Toc204159909"/>
      <w:r>
        <w:rPr>
          <w:bCs/>
          <w:lang w:val="en-GB"/>
        </w:rPr>
        <w:lastRenderedPageBreak/>
        <w:t>Additional file</w:t>
      </w:r>
      <w:r>
        <w:rPr>
          <w:bCs/>
          <w:lang w:val="en-GB"/>
        </w:rPr>
        <w:t xml:space="preserve"> </w:t>
      </w:r>
      <w:r w:rsidR="00856708">
        <w:rPr>
          <w:bCs/>
          <w:lang w:val="en-GB"/>
        </w:rPr>
        <w:t>6</w:t>
      </w:r>
      <w:r w:rsidR="00856708" w:rsidRPr="006B12A9">
        <w:rPr>
          <w:lang w:val="en-GB"/>
        </w:rPr>
        <w:t>: specificity of algorithms for targeting the prevalent population of diagnosed PLHIV according to the relative weight assigned to false-positive individuals.</w:t>
      </w:r>
      <w:bookmarkEnd w:id="6"/>
    </w:p>
    <w:p w14:paraId="25ECC896" w14:textId="77777777" w:rsidR="00856708" w:rsidRDefault="00856708" w:rsidP="00856708">
      <w:pPr>
        <w:jc w:val="center"/>
      </w:pPr>
      <w:r>
        <w:rPr>
          <w:noProof/>
        </w:rPr>
        <w:drawing>
          <wp:inline distT="0" distB="0" distL="0" distR="0" wp14:anchorId="07D7DCCA" wp14:editId="7F3DF0FE">
            <wp:extent cx="5760720" cy="5040630"/>
            <wp:effectExtent l="0" t="0" r="0" b="7620"/>
            <wp:docPr id="773245714" name="Image 1" descr="Une image contenant texte, Tracé,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45714" name="Image 1" descr="Une image contenant texte, Tracé, capture d’écran, diagramm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60720" cy="5040630"/>
                    </a:xfrm>
                    <a:prstGeom prst="rect">
                      <a:avLst/>
                    </a:prstGeom>
                  </pic:spPr>
                </pic:pic>
              </a:graphicData>
            </a:graphic>
          </wp:inline>
        </w:drawing>
      </w:r>
    </w:p>
    <w:p w14:paraId="4F2E2756" w14:textId="2E823C15" w:rsidR="00856708" w:rsidRPr="006B12A9" w:rsidRDefault="00E97392" w:rsidP="00856708">
      <w:pPr>
        <w:pStyle w:val="Titre1"/>
        <w:rPr>
          <w:lang w:val="en-GB"/>
        </w:rPr>
      </w:pPr>
      <w:bookmarkStart w:id="7" w:name="_Toc204159910"/>
      <w:r>
        <w:rPr>
          <w:bCs/>
          <w:lang w:val="en-GB"/>
        </w:rPr>
        <w:lastRenderedPageBreak/>
        <w:t>Additional file</w:t>
      </w:r>
      <w:r>
        <w:rPr>
          <w:bCs/>
          <w:lang w:val="en-GB"/>
        </w:rPr>
        <w:t xml:space="preserve"> </w:t>
      </w:r>
      <w:r w:rsidR="00856708">
        <w:rPr>
          <w:bCs/>
          <w:lang w:val="en-GB"/>
        </w:rPr>
        <w:t>7</w:t>
      </w:r>
      <w:r w:rsidR="00856708" w:rsidRPr="006B12A9">
        <w:rPr>
          <w:lang w:val="en-GB"/>
        </w:rPr>
        <w:t xml:space="preserve">: </w:t>
      </w:r>
      <w:r w:rsidR="00856708">
        <w:rPr>
          <w:lang w:val="en-GB"/>
        </w:rPr>
        <w:t>Positive predictive value</w:t>
      </w:r>
      <w:r w:rsidR="00856708" w:rsidRPr="006B12A9">
        <w:rPr>
          <w:lang w:val="en-GB"/>
        </w:rPr>
        <w:t xml:space="preserve"> of algorithms for targeting the prevalent population of diagnosed PLHIV according to the relative weight assigned to false-positive individuals</w:t>
      </w:r>
      <w:r w:rsidR="00856708">
        <w:rPr>
          <w:lang w:val="en-GB"/>
        </w:rPr>
        <w:t>.</w:t>
      </w:r>
      <w:bookmarkEnd w:id="7"/>
    </w:p>
    <w:p w14:paraId="38A7E96E" w14:textId="77777777" w:rsidR="00856708" w:rsidRDefault="00856708" w:rsidP="00856708">
      <w:pPr>
        <w:jc w:val="center"/>
        <w:rPr>
          <w:lang w:val="en-GB"/>
        </w:rPr>
      </w:pPr>
      <w:r>
        <w:rPr>
          <w:noProof/>
          <w:lang w:val="en-GB"/>
        </w:rPr>
        <w:drawing>
          <wp:inline distT="0" distB="0" distL="0" distR="0" wp14:anchorId="6C385F7B" wp14:editId="4F6F957A">
            <wp:extent cx="5760720" cy="5040630"/>
            <wp:effectExtent l="0" t="0" r="0" b="0"/>
            <wp:docPr id="601717344" name="Image 3" descr="Une image contenant texte, capture d’écran,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17344" name="Image 3" descr="Une image contenant texte, capture d’écran, Tracé, diagramm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760720" cy="5040630"/>
                    </a:xfrm>
                    <a:prstGeom prst="rect">
                      <a:avLst/>
                    </a:prstGeom>
                  </pic:spPr>
                </pic:pic>
              </a:graphicData>
            </a:graphic>
          </wp:inline>
        </w:drawing>
      </w:r>
    </w:p>
    <w:p w14:paraId="1CB2FCFA" w14:textId="77777777" w:rsidR="00856708" w:rsidRDefault="00856708" w:rsidP="00856708">
      <w:pPr>
        <w:jc w:val="center"/>
        <w:rPr>
          <w:lang w:val="en-GB"/>
        </w:rPr>
      </w:pPr>
    </w:p>
    <w:p w14:paraId="199FB866" w14:textId="77777777" w:rsidR="00856708" w:rsidRDefault="00856708" w:rsidP="00856708">
      <w:pPr>
        <w:jc w:val="center"/>
        <w:rPr>
          <w:lang w:val="en-GB"/>
        </w:rPr>
      </w:pPr>
    </w:p>
    <w:p w14:paraId="1F71CFAA" w14:textId="77777777" w:rsidR="00856708" w:rsidRPr="00197267" w:rsidRDefault="00856708" w:rsidP="00856708">
      <w:pPr>
        <w:jc w:val="center"/>
        <w:rPr>
          <w:lang w:val="en-GB"/>
        </w:rPr>
      </w:pPr>
      <w:r>
        <w:rPr>
          <w:noProof/>
          <w:lang w:val="en-GB"/>
        </w:rPr>
        <w:lastRenderedPageBreak/>
        <w:drawing>
          <wp:inline distT="0" distB="0" distL="0" distR="0" wp14:anchorId="17284514" wp14:editId="02BAB2F2">
            <wp:extent cx="5760720" cy="5760720"/>
            <wp:effectExtent l="0" t="0" r="9525" b="9525"/>
            <wp:docPr id="225297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7942" name="Image 1"/>
                    <pic:cNvPicPr/>
                  </pic:nvPicPr>
                  <pic:blipFill>
                    <a:blip r:embed="rId1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450BB25" w14:textId="77777777" w:rsidR="0030441D" w:rsidRDefault="0030441D" w:rsidP="00856708">
      <w:pPr>
        <w:pStyle w:val="Titre1"/>
        <w:rPr>
          <w:bCs/>
          <w:lang w:val="en-GB"/>
        </w:rPr>
      </w:pPr>
      <w:r>
        <w:rPr>
          <w:bCs/>
          <w:lang w:val="en-GB"/>
        </w:rPr>
        <w:br w:type="page"/>
      </w:r>
    </w:p>
    <w:p w14:paraId="3E3CA701" w14:textId="147F2E40" w:rsidR="00856708" w:rsidRDefault="00E97392" w:rsidP="00856708">
      <w:pPr>
        <w:pStyle w:val="Titre1"/>
        <w:rPr>
          <w:lang w:val="en-GB"/>
        </w:rPr>
      </w:pPr>
      <w:bookmarkStart w:id="8" w:name="_Toc204159911"/>
      <w:r>
        <w:rPr>
          <w:bCs/>
          <w:lang w:val="en-GB"/>
        </w:rPr>
        <w:lastRenderedPageBreak/>
        <w:t>Additional file</w:t>
      </w:r>
      <w:r>
        <w:rPr>
          <w:bCs/>
          <w:lang w:val="en-GB"/>
        </w:rPr>
        <w:t xml:space="preserve"> </w:t>
      </w:r>
      <w:r w:rsidR="00856708">
        <w:rPr>
          <w:bCs/>
          <w:lang w:val="en-GB"/>
        </w:rPr>
        <w:t>8</w:t>
      </w:r>
      <w:r w:rsidR="00856708" w:rsidRPr="009017DE">
        <w:rPr>
          <w:lang w:val="en-GB"/>
        </w:rPr>
        <w:t xml:space="preserve">:  </w:t>
      </w:r>
      <w:r w:rsidR="00856708" w:rsidRPr="00A167B9">
        <w:rPr>
          <w:lang w:val="en-GB"/>
        </w:rPr>
        <w:t xml:space="preserve">Details of the healthcare consumption of individuals identified by the G11 algorithm for the year </w:t>
      </w:r>
      <w:proofErr w:type="gramStart"/>
      <w:r w:rsidR="00856708" w:rsidRPr="00A167B9">
        <w:rPr>
          <w:lang w:val="en-GB"/>
        </w:rPr>
        <w:t>2020</w:t>
      </w:r>
      <w:bookmarkEnd w:id="8"/>
      <w:proofErr w:type="gramEnd"/>
    </w:p>
    <w:p w14:paraId="37DFB5C5" w14:textId="77777777" w:rsidR="00856708" w:rsidRPr="0030441D" w:rsidRDefault="00856708" w:rsidP="00856708">
      <w:pPr>
        <w:spacing w:line="360" w:lineRule="auto"/>
        <w:jc w:val="both"/>
        <w:rPr>
          <w:rFonts w:ascii="Times New Roman" w:hAnsi="Times New Roman" w:cs="Times New Roman"/>
          <w:lang w:val="en-GB"/>
        </w:rPr>
      </w:pPr>
      <w:r w:rsidRPr="0030441D">
        <w:rPr>
          <w:rFonts w:ascii="Times New Roman" w:hAnsi="Times New Roman" w:cs="Times New Roman"/>
          <w:lang w:val="en-GB"/>
        </w:rPr>
        <w:t>In 2020, the G11 algorithm identified 176,702 individuals as HIV-positive within the comprehensive SNDS database based on their healthcare consumption. A description of consumption profiles indicated that 31,562 (17.9%) of these individuals exhibited only one type of consumption among those depicted in the figure below. Specifically, 11,391 (6.45%) of individuals were identified solely based on a single HIV RNA quantification, while 10,062 (5.69%) of subjects were identified as having a long-term medical condition attributable to an HIV-related illness, without any other associated targeted care consumption. Additionally, among all identified individuals, 29,566 (16.7%) had not received any antiretroviral dispensation in 2020.</w:t>
      </w:r>
    </w:p>
    <w:p w14:paraId="1C4D0954" w14:textId="77777777" w:rsidR="00856708" w:rsidRPr="00C7486C" w:rsidRDefault="00856708" w:rsidP="00856708">
      <w:pPr>
        <w:spacing w:line="360" w:lineRule="auto"/>
        <w:jc w:val="both"/>
        <w:rPr>
          <w:rFonts w:ascii="Times New Roman" w:hAnsi="Times New Roman" w:cs="Times New Roman"/>
          <w:u w:val="single"/>
          <w:lang w:val="en-GB"/>
        </w:rPr>
      </w:pPr>
    </w:p>
    <w:p w14:paraId="526BAF49" w14:textId="77777777" w:rsidR="00856708" w:rsidRDefault="00856708" w:rsidP="00856708">
      <w:pPr>
        <w:keepNext/>
      </w:pPr>
      <w:r>
        <w:rPr>
          <w:noProof/>
          <w:lang w:val="en-GB"/>
        </w:rPr>
        <w:drawing>
          <wp:inline distT="0" distB="0" distL="0" distR="0" wp14:anchorId="42E79F2E" wp14:editId="4AD27DF4">
            <wp:extent cx="5811378" cy="2447784"/>
            <wp:effectExtent l="0" t="0" r="0" b="0"/>
            <wp:docPr id="196180819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08191" name="Graphique 1961808191"/>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l="8929" t="20080" b="31893"/>
                    <a:stretch/>
                  </pic:blipFill>
                  <pic:spPr bwMode="auto">
                    <a:xfrm>
                      <a:off x="0" y="0"/>
                      <a:ext cx="5840144" cy="2459900"/>
                    </a:xfrm>
                    <a:prstGeom prst="rect">
                      <a:avLst/>
                    </a:prstGeom>
                    <a:ln>
                      <a:noFill/>
                    </a:ln>
                    <a:extLst>
                      <a:ext uri="{53640926-AAD7-44D8-BBD7-CCE9431645EC}">
                        <a14:shadowObscured xmlns:a14="http://schemas.microsoft.com/office/drawing/2010/main"/>
                      </a:ext>
                    </a:extLst>
                  </pic:spPr>
                </pic:pic>
              </a:graphicData>
            </a:graphic>
          </wp:inline>
        </w:drawing>
      </w:r>
    </w:p>
    <w:p w14:paraId="08306036" w14:textId="77777777" w:rsidR="00856708" w:rsidRPr="0030441D" w:rsidRDefault="00856708" w:rsidP="00EF7D9F">
      <w:pPr>
        <w:pStyle w:val="Lgende"/>
        <w:jc w:val="both"/>
        <w:rPr>
          <w:rFonts w:ascii="Times New Roman" w:hAnsi="Times New Roman" w:cs="Times New Roman"/>
          <w:b/>
          <w:bCs/>
          <w:i w:val="0"/>
          <w:iCs w:val="0"/>
          <w:sz w:val="24"/>
          <w:szCs w:val="24"/>
          <w:lang w:val="en-GB"/>
        </w:rPr>
      </w:pPr>
      <w:r w:rsidRPr="0030441D">
        <w:rPr>
          <w:rFonts w:ascii="Times New Roman" w:hAnsi="Times New Roman" w:cs="Times New Roman"/>
          <w:b/>
          <w:bCs/>
          <w:i w:val="0"/>
          <w:iCs w:val="0"/>
          <w:sz w:val="24"/>
          <w:szCs w:val="24"/>
          <w:lang w:val="en-GB"/>
        </w:rPr>
        <w:t xml:space="preserve">Sunburst graphic describing the consumption profiles of people identified as PLHIV in 2020 by the G11 </w:t>
      </w:r>
      <w:proofErr w:type="gramStart"/>
      <w:r w:rsidRPr="0030441D">
        <w:rPr>
          <w:rFonts w:ascii="Times New Roman" w:hAnsi="Times New Roman" w:cs="Times New Roman"/>
          <w:b/>
          <w:bCs/>
          <w:i w:val="0"/>
          <w:iCs w:val="0"/>
          <w:sz w:val="24"/>
          <w:szCs w:val="24"/>
          <w:lang w:val="en-GB"/>
        </w:rPr>
        <w:t>algorithm</w:t>
      </w:r>
      <w:proofErr w:type="gramEnd"/>
    </w:p>
    <w:p w14:paraId="44447AA8" w14:textId="0EA184BB" w:rsidR="00EF7D9F" w:rsidRPr="006B12A9" w:rsidRDefault="00E97392" w:rsidP="00EF7D9F">
      <w:pPr>
        <w:pStyle w:val="Titre1"/>
        <w:rPr>
          <w:lang w:val="en-GB"/>
        </w:rPr>
      </w:pPr>
      <w:bookmarkStart w:id="9" w:name="_Toc204159912"/>
      <w:r>
        <w:rPr>
          <w:bCs/>
          <w:lang w:val="en-GB"/>
        </w:rPr>
        <w:lastRenderedPageBreak/>
        <w:t>Additional file</w:t>
      </w:r>
      <w:r>
        <w:rPr>
          <w:bCs/>
          <w:lang w:val="en-GB"/>
        </w:rPr>
        <w:t xml:space="preserve"> </w:t>
      </w:r>
      <w:r w:rsidR="00EF7D9F">
        <w:rPr>
          <w:bCs/>
          <w:lang w:val="en-GB"/>
        </w:rPr>
        <w:t>9</w:t>
      </w:r>
      <w:r w:rsidR="00EF7D9F" w:rsidRPr="006B12A9">
        <w:rPr>
          <w:lang w:val="en-GB"/>
        </w:rPr>
        <w:t xml:space="preserve">: specificity of algorithms for targeting the </w:t>
      </w:r>
      <w:r w:rsidR="00EF7D9F">
        <w:rPr>
          <w:lang w:val="en-GB"/>
        </w:rPr>
        <w:t>newly diagnosed</w:t>
      </w:r>
      <w:r w:rsidR="00EF7D9F" w:rsidRPr="006B12A9">
        <w:rPr>
          <w:lang w:val="en-GB"/>
        </w:rPr>
        <w:t xml:space="preserve"> PLHIV according to the relative weight assigned to false-positive individuals.</w:t>
      </w:r>
      <w:bookmarkEnd w:id="9"/>
    </w:p>
    <w:p w14:paraId="12224E9C" w14:textId="77777777" w:rsidR="00EF7D9F" w:rsidRPr="009B712A" w:rsidRDefault="00EF7D9F" w:rsidP="00EF7D9F">
      <w:pPr>
        <w:jc w:val="center"/>
        <w:rPr>
          <w:lang w:val="en-GB"/>
        </w:rPr>
      </w:pPr>
      <w:r>
        <w:rPr>
          <w:noProof/>
          <w:lang w:val="en-GB"/>
        </w:rPr>
        <w:drawing>
          <wp:inline distT="0" distB="0" distL="0" distR="0" wp14:anchorId="492E6667" wp14:editId="141B4BF2">
            <wp:extent cx="5760720" cy="6583680"/>
            <wp:effectExtent l="0" t="0" r="0" b="7620"/>
            <wp:docPr id="1919211778" name="Image 1" descr="Une image contenant text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11778" name="Image 1" descr="Une image contenant texte, diagramme, capture d’écran, Tracé&#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60720" cy="6583680"/>
                    </a:xfrm>
                    <a:prstGeom prst="rect">
                      <a:avLst/>
                    </a:prstGeom>
                  </pic:spPr>
                </pic:pic>
              </a:graphicData>
            </a:graphic>
          </wp:inline>
        </w:drawing>
      </w:r>
    </w:p>
    <w:p w14:paraId="1DB9663E" w14:textId="4E192EC7" w:rsidR="00EF7D9F" w:rsidRPr="006B12A9" w:rsidRDefault="00E97392" w:rsidP="00EF7D9F">
      <w:pPr>
        <w:pStyle w:val="Titre1"/>
        <w:rPr>
          <w:lang w:val="en-GB"/>
        </w:rPr>
      </w:pPr>
      <w:bookmarkStart w:id="10" w:name="_Toc204159913"/>
      <w:r>
        <w:rPr>
          <w:bCs/>
          <w:lang w:val="en-GB"/>
        </w:rPr>
        <w:lastRenderedPageBreak/>
        <w:t>Additional file</w:t>
      </w:r>
      <w:r>
        <w:rPr>
          <w:bCs/>
          <w:lang w:val="en-GB"/>
        </w:rPr>
        <w:t xml:space="preserve"> </w:t>
      </w:r>
      <w:r w:rsidR="00EF7D9F">
        <w:rPr>
          <w:bCs/>
          <w:lang w:val="en-GB"/>
        </w:rPr>
        <w:t>10</w:t>
      </w:r>
      <w:r w:rsidR="00EF7D9F" w:rsidRPr="006B12A9">
        <w:rPr>
          <w:lang w:val="en-GB"/>
        </w:rPr>
        <w:t xml:space="preserve">: </w:t>
      </w:r>
      <w:r w:rsidR="00EF7D9F">
        <w:rPr>
          <w:lang w:val="en-GB"/>
        </w:rPr>
        <w:t>Positive predictive value</w:t>
      </w:r>
      <w:r w:rsidR="00EF7D9F" w:rsidRPr="006B12A9">
        <w:rPr>
          <w:lang w:val="en-GB"/>
        </w:rPr>
        <w:t xml:space="preserve"> of algorithms for targeting the </w:t>
      </w:r>
      <w:r w:rsidR="00EF7D9F">
        <w:rPr>
          <w:lang w:val="en-GB"/>
        </w:rPr>
        <w:t>newly diagnosed</w:t>
      </w:r>
      <w:r w:rsidR="00EF7D9F" w:rsidRPr="006B12A9">
        <w:rPr>
          <w:lang w:val="en-GB"/>
        </w:rPr>
        <w:t xml:space="preserve"> PLHIV according to the relative weight assigned to false-positive individuals.</w:t>
      </w:r>
      <w:bookmarkEnd w:id="10"/>
    </w:p>
    <w:p w14:paraId="6C9409AD" w14:textId="77777777" w:rsidR="00EF7D9F" w:rsidRDefault="00EF7D9F" w:rsidP="00EF7D9F">
      <w:pPr>
        <w:jc w:val="center"/>
        <w:rPr>
          <w:lang w:val="en-GB"/>
        </w:rPr>
      </w:pPr>
      <w:r>
        <w:rPr>
          <w:noProof/>
          <w:lang w:val="en-GB"/>
        </w:rPr>
        <w:drawing>
          <wp:inline distT="0" distB="0" distL="0" distR="0" wp14:anchorId="1C36A130" wp14:editId="76D2704C">
            <wp:extent cx="5760720" cy="6583680"/>
            <wp:effectExtent l="0" t="0" r="0" b="7620"/>
            <wp:docPr id="1623821576" name="Image 3" descr="Une image contenant diagramme, Tracé,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21576" name="Image 3" descr="Une image contenant diagramme, Tracé, capture d’écran,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760720" cy="6583680"/>
                    </a:xfrm>
                    <a:prstGeom prst="rect">
                      <a:avLst/>
                    </a:prstGeom>
                  </pic:spPr>
                </pic:pic>
              </a:graphicData>
            </a:graphic>
          </wp:inline>
        </w:drawing>
      </w:r>
    </w:p>
    <w:p w14:paraId="3671DEAB" w14:textId="77777777" w:rsidR="00EF7D9F" w:rsidRPr="00972E75" w:rsidRDefault="00EF7D9F" w:rsidP="00EF7D9F">
      <w:pPr>
        <w:rPr>
          <w:lang w:val="en-GB"/>
        </w:rPr>
      </w:pPr>
    </w:p>
    <w:p w14:paraId="064411AF" w14:textId="77777777" w:rsidR="00EF7D9F" w:rsidRDefault="00EF7D9F" w:rsidP="00EF7D9F">
      <w:pPr>
        <w:jc w:val="center"/>
        <w:rPr>
          <w:lang w:val="en-GB"/>
        </w:rPr>
      </w:pPr>
    </w:p>
    <w:p w14:paraId="7C672656" w14:textId="77777777" w:rsidR="00EF7D9F" w:rsidRPr="009B712A" w:rsidRDefault="00EF7D9F" w:rsidP="00EF7D9F">
      <w:pPr>
        <w:jc w:val="center"/>
        <w:rPr>
          <w:lang w:val="en-GB"/>
        </w:rPr>
      </w:pPr>
      <w:r>
        <w:rPr>
          <w:noProof/>
          <w:lang w:val="en-GB"/>
        </w:rPr>
        <w:lastRenderedPageBreak/>
        <w:drawing>
          <wp:inline distT="0" distB="0" distL="0" distR="0" wp14:anchorId="022B06DA" wp14:editId="47B29AC2">
            <wp:extent cx="5760720" cy="5760720"/>
            <wp:effectExtent l="0" t="0" r="0" b="0"/>
            <wp:docPr id="4541773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77384" name="Image 454177384"/>
                    <pic:cNvPicPr/>
                  </pic:nvPicPr>
                  <pic:blipFill>
                    <a:blip r:embed="rId19">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6821925" w14:textId="77777777" w:rsidR="0030441D" w:rsidRDefault="0030441D" w:rsidP="00EF7D9F">
      <w:pPr>
        <w:pStyle w:val="Titre1"/>
        <w:rPr>
          <w:bCs/>
          <w:lang w:val="en-GB"/>
        </w:rPr>
      </w:pPr>
      <w:r>
        <w:rPr>
          <w:bCs/>
          <w:lang w:val="en-GB"/>
        </w:rPr>
        <w:br w:type="page"/>
      </w:r>
    </w:p>
    <w:p w14:paraId="748C87F6" w14:textId="25DED1CB" w:rsidR="00EF7D9F" w:rsidRPr="00EF7D9F" w:rsidRDefault="00E97392" w:rsidP="00EF7D9F">
      <w:pPr>
        <w:pStyle w:val="Titre1"/>
        <w:rPr>
          <w:lang w:val="en-GB"/>
        </w:rPr>
      </w:pPr>
      <w:bookmarkStart w:id="11" w:name="_Toc204159914"/>
      <w:r>
        <w:rPr>
          <w:bCs/>
          <w:lang w:val="en-GB"/>
        </w:rPr>
        <w:lastRenderedPageBreak/>
        <w:t>Additional file</w:t>
      </w:r>
      <w:r>
        <w:rPr>
          <w:bCs/>
          <w:lang w:val="en-GB"/>
        </w:rPr>
        <w:t xml:space="preserve"> </w:t>
      </w:r>
      <w:r w:rsidR="00EF7D9F">
        <w:rPr>
          <w:bCs/>
          <w:lang w:val="en-GB"/>
        </w:rPr>
        <w:t>11</w:t>
      </w:r>
      <w:r w:rsidR="00EF7D9F" w:rsidRPr="006B12A9">
        <w:rPr>
          <w:lang w:val="en-GB"/>
        </w:rPr>
        <w:t xml:space="preserve">: </w:t>
      </w:r>
      <w:r w:rsidR="00EF7D9F" w:rsidRPr="00972E75">
        <w:rPr>
          <w:lang w:val="en-GB"/>
        </w:rPr>
        <w:t xml:space="preserve">Annual number of newly diagnosed subjects identified on the comprehensive SNDS database between 2017 and </w:t>
      </w:r>
      <w:proofErr w:type="gramStart"/>
      <w:r w:rsidR="00EF7D9F" w:rsidRPr="00972E75">
        <w:rPr>
          <w:lang w:val="en-GB"/>
        </w:rPr>
        <w:t>2023</w:t>
      </w:r>
      <w:bookmarkEnd w:id="11"/>
      <w:proofErr w:type="gramEnd"/>
    </w:p>
    <w:tbl>
      <w:tblPr>
        <w:tblStyle w:val="TableauListe1Clair"/>
        <w:tblW w:w="0" w:type="auto"/>
        <w:tblLook w:val="04A0" w:firstRow="1" w:lastRow="0" w:firstColumn="1" w:lastColumn="0" w:noHBand="0" w:noVBand="1"/>
      </w:tblPr>
      <w:tblGrid>
        <w:gridCol w:w="1283"/>
        <w:gridCol w:w="1111"/>
        <w:gridCol w:w="1113"/>
        <w:gridCol w:w="1113"/>
        <w:gridCol w:w="1113"/>
        <w:gridCol w:w="1113"/>
        <w:gridCol w:w="1113"/>
        <w:gridCol w:w="1113"/>
      </w:tblGrid>
      <w:tr w:rsidR="00EF7D9F" w:rsidRPr="0030441D" w14:paraId="250C1900" w14:textId="77777777" w:rsidTr="00AB6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4E48D563" w14:textId="77777777" w:rsidR="00EF7D9F" w:rsidRPr="0030441D" w:rsidRDefault="00EF7D9F" w:rsidP="00AB63E9">
            <w:pPr>
              <w:rPr>
                <w:rFonts w:ascii="Times New Roman" w:hAnsi="Times New Roman" w:cs="Times New Roman"/>
                <w:lang w:val="en-GB"/>
              </w:rPr>
            </w:pPr>
            <w:r w:rsidRPr="0030441D">
              <w:rPr>
                <w:rFonts w:ascii="Times New Roman" w:hAnsi="Times New Roman" w:cs="Times New Roman"/>
                <w:lang w:val="en-GB"/>
              </w:rPr>
              <w:t>Algorithm</w:t>
            </w:r>
          </w:p>
        </w:tc>
        <w:tc>
          <w:tcPr>
            <w:tcW w:w="1132" w:type="dxa"/>
          </w:tcPr>
          <w:p w14:paraId="5B2F1BE4" w14:textId="77777777" w:rsidR="00EF7D9F" w:rsidRPr="0030441D" w:rsidRDefault="00EF7D9F"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2017</w:t>
            </w:r>
          </w:p>
        </w:tc>
        <w:tc>
          <w:tcPr>
            <w:tcW w:w="1133" w:type="dxa"/>
          </w:tcPr>
          <w:p w14:paraId="394DED5E" w14:textId="77777777" w:rsidR="00EF7D9F" w:rsidRPr="0030441D" w:rsidRDefault="00EF7D9F"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2018</w:t>
            </w:r>
          </w:p>
        </w:tc>
        <w:tc>
          <w:tcPr>
            <w:tcW w:w="1133" w:type="dxa"/>
          </w:tcPr>
          <w:p w14:paraId="7D980C6E" w14:textId="77777777" w:rsidR="00EF7D9F" w:rsidRPr="0030441D" w:rsidRDefault="00EF7D9F"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2019</w:t>
            </w:r>
          </w:p>
        </w:tc>
        <w:tc>
          <w:tcPr>
            <w:tcW w:w="1133" w:type="dxa"/>
          </w:tcPr>
          <w:p w14:paraId="4D21DDA2" w14:textId="77777777" w:rsidR="00EF7D9F" w:rsidRPr="0030441D" w:rsidRDefault="00EF7D9F"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2020</w:t>
            </w:r>
          </w:p>
        </w:tc>
        <w:tc>
          <w:tcPr>
            <w:tcW w:w="1133" w:type="dxa"/>
          </w:tcPr>
          <w:p w14:paraId="27406B7E" w14:textId="77777777" w:rsidR="00EF7D9F" w:rsidRPr="0030441D" w:rsidRDefault="00EF7D9F"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2021</w:t>
            </w:r>
          </w:p>
        </w:tc>
        <w:tc>
          <w:tcPr>
            <w:tcW w:w="1133" w:type="dxa"/>
          </w:tcPr>
          <w:p w14:paraId="6D6879DE" w14:textId="77777777" w:rsidR="00EF7D9F" w:rsidRPr="0030441D" w:rsidRDefault="00EF7D9F"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2022</w:t>
            </w:r>
          </w:p>
        </w:tc>
        <w:tc>
          <w:tcPr>
            <w:tcW w:w="1133" w:type="dxa"/>
          </w:tcPr>
          <w:p w14:paraId="5C182339" w14:textId="77777777" w:rsidR="00EF7D9F" w:rsidRPr="0030441D" w:rsidRDefault="00EF7D9F" w:rsidP="00AB63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2023</w:t>
            </w:r>
          </w:p>
        </w:tc>
      </w:tr>
      <w:tr w:rsidR="00EF7D9F" w:rsidRPr="0030441D" w14:paraId="2C567754" w14:textId="77777777" w:rsidTr="00AB6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5C27DFED" w14:textId="77777777" w:rsidR="00EF7D9F" w:rsidRPr="0030441D" w:rsidRDefault="00EF7D9F" w:rsidP="00AB63E9">
            <w:pPr>
              <w:rPr>
                <w:rFonts w:ascii="Times New Roman" w:hAnsi="Times New Roman" w:cs="Times New Roman"/>
                <w:lang w:val="en-GB"/>
              </w:rPr>
            </w:pPr>
            <w:r w:rsidRPr="0030441D">
              <w:rPr>
                <w:rFonts w:ascii="Times New Roman" w:hAnsi="Times New Roman" w:cs="Times New Roman"/>
                <w:lang w:val="en-GB"/>
              </w:rPr>
              <w:t>G11</w:t>
            </w:r>
          </w:p>
        </w:tc>
        <w:tc>
          <w:tcPr>
            <w:tcW w:w="1132" w:type="dxa"/>
          </w:tcPr>
          <w:p w14:paraId="00C67984" w14:textId="77777777" w:rsidR="00EF7D9F" w:rsidRPr="0030441D" w:rsidRDefault="00EF7D9F"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16,394</w:t>
            </w:r>
          </w:p>
        </w:tc>
        <w:tc>
          <w:tcPr>
            <w:tcW w:w="1133" w:type="dxa"/>
          </w:tcPr>
          <w:p w14:paraId="59307E70" w14:textId="77777777" w:rsidR="00EF7D9F" w:rsidRPr="0030441D" w:rsidRDefault="00EF7D9F"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16,374</w:t>
            </w:r>
          </w:p>
        </w:tc>
        <w:tc>
          <w:tcPr>
            <w:tcW w:w="1133" w:type="dxa"/>
          </w:tcPr>
          <w:p w14:paraId="346F8573" w14:textId="77777777" w:rsidR="00EF7D9F" w:rsidRPr="0030441D" w:rsidRDefault="00EF7D9F"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17,662</w:t>
            </w:r>
          </w:p>
        </w:tc>
        <w:tc>
          <w:tcPr>
            <w:tcW w:w="1133" w:type="dxa"/>
          </w:tcPr>
          <w:p w14:paraId="355F6E43" w14:textId="77777777" w:rsidR="00EF7D9F" w:rsidRPr="0030441D" w:rsidRDefault="00EF7D9F"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16,162</w:t>
            </w:r>
          </w:p>
        </w:tc>
        <w:tc>
          <w:tcPr>
            <w:tcW w:w="1133" w:type="dxa"/>
          </w:tcPr>
          <w:p w14:paraId="2915BFE1" w14:textId="77777777" w:rsidR="00EF7D9F" w:rsidRPr="0030441D" w:rsidRDefault="00EF7D9F"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20,493</w:t>
            </w:r>
          </w:p>
        </w:tc>
        <w:tc>
          <w:tcPr>
            <w:tcW w:w="1133" w:type="dxa"/>
          </w:tcPr>
          <w:p w14:paraId="426EF5C7" w14:textId="77777777" w:rsidR="00EF7D9F" w:rsidRPr="0030441D" w:rsidRDefault="00EF7D9F"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22,660</w:t>
            </w:r>
          </w:p>
        </w:tc>
        <w:tc>
          <w:tcPr>
            <w:tcW w:w="1133" w:type="dxa"/>
          </w:tcPr>
          <w:p w14:paraId="35D7A15F" w14:textId="77777777" w:rsidR="00EF7D9F" w:rsidRPr="0030441D" w:rsidRDefault="00EF7D9F" w:rsidP="00AB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19,447</w:t>
            </w:r>
          </w:p>
        </w:tc>
      </w:tr>
      <w:tr w:rsidR="00EF7D9F" w:rsidRPr="0030441D" w14:paraId="23384717" w14:textId="77777777" w:rsidTr="00AB63E9">
        <w:tc>
          <w:tcPr>
            <w:cnfStyle w:val="001000000000" w:firstRow="0" w:lastRow="0" w:firstColumn="1" w:lastColumn="0" w:oddVBand="0" w:evenVBand="0" w:oddHBand="0" w:evenHBand="0" w:firstRowFirstColumn="0" w:firstRowLastColumn="0" w:lastRowFirstColumn="0" w:lastRowLastColumn="0"/>
            <w:tcW w:w="1132" w:type="dxa"/>
          </w:tcPr>
          <w:p w14:paraId="0C2CA5BD" w14:textId="77777777" w:rsidR="00EF7D9F" w:rsidRPr="0030441D" w:rsidRDefault="00EF7D9F" w:rsidP="00AB63E9">
            <w:pPr>
              <w:rPr>
                <w:rFonts w:ascii="Times New Roman" w:hAnsi="Times New Roman" w:cs="Times New Roman"/>
                <w:lang w:val="en-GB"/>
              </w:rPr>
            </w:pPr>
            <w:r w:rsidRPr="0030441D">
              <w:rPr>
                <w:rFonts w:ascii="Times New Roman" w:hAnsi="Times New Roman" w:cs="Times New Roman"/>
                <w:lang w:val="en-GB"/>
              </w:rPr>
              <w:t>ValORIS</w:t>
            </w:r>
          </w:p>
        </w:tc>
        <w:tc>
          <w:tcPr>
            <w:tcW w:w="1132" w:type="dxa"/>
          </w:tcPr>
          <w:p w14:paraId="27DEFD6F" w14:textId="77777777" w:rsidR="00EF7D9F" w:rsidRPr="0030441D" w:rsidRDefault="00EF7D9F"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7,293</w:t>
            </w:r>
          </w:p>
        </w:tc>
        <w:tc>
          <w:tcPr>
            <w:tcW w:w="1133" w:type="dxa"/>
          </w:tcPr>
          <w:p w14:paraId="30AD4086" w14:textId="77777777" w:rsidR="00EF7D9F" w:rsidRPr="0030441D" w:rsidRDefault="00EF7D9F"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6,931</w:t>
            </w:r>
          </w:p>
        </w:tc>
        <w:tc>
          <w:tcPr>
            <w:tcW w:w="1133" w:type="dxa"/>
          </w:tcPr>
          <w:p w14:paraId="01912D2D" w14:textId="77777777" w:rsidR="00EF7D9F" w:rsidRPr="0030441D" w:rsidRDefault="00EF7D9F"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7,037</w:t>
            </w:r>
          </w:p>
        </w:tc>
        <w:tc>
          <w:tcPr>
            <w:tcW w:w="1133" w:type="dxa"/>
          </w:tcPr>
          <w:p w14:paraId="397EB851" w14:textId="77777777" w:rsidR="00EF7D9F" w:rsidRPr="0030441D" w:rsidRDefault="00EF7D9F"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5,707</w:t>
            </w:r>
          </w:p>
        </w:tc>
        <w:tc>
          <w:tcPr>
            <w:tcW w:w="1133" w:type="dxa"/>
          </w:tcPr>
          <w:p w14:paraId="4D71D245" w14:textId="77777777" w:rsidR="00EF7D9F" w:rsidRPr="0030441D" w:rsidRDefault="00EF7D9F"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5,479</w:t>
            </w:r>
          </w:p>
        </w:tc>
        <w:tc>
          <w:tcPr>
            <w:tcW w:w="1133" w:type="dxa"/>
          </w:tcPr>
          <w:p w14:paraId="229C7404" w14:textId="77777777" w:rsidR="00EF7D9F" w:rsidRPr="0030441D" w:rsidRDefault="00EF7D9F"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5,971</w:t>
            </w:r>
          </w:p>
        </w:tc>
        <w:tc>
          <w:tcPr>
            <w:tcW w:w="1133" w:type="dxa"/>
          </w:tcPr>
          <w:p w14:paraId="671B73D9" w14:textId="77777777" w:rsidR="00EF7D9F" w:rsidRPr="0030441D" w:rsidRDefault="00EF7D9F" w:rsidP="00AB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0441D">
              <w:rPr>
                <w:rFonts w:ascii="Times New Roman" w:hAnsi="Times New Roman" w:cs="Times New Roman"/>
                <w:lang w:val="en-GB"/>
              </w:rPr>
              <w:t>6,421</w:t>
            </w:r>
          </w:p>
        </w:tc>
      </w:tr>
    </w:tbl>
    <w:p w14:paraId="7157AE84" w14:textId="77777777" w:rsidR="00BE6CFC" w:rsidRPr="00BE6CFC" w:rsidRDefault="00BE6CFC" w:rsidP="00BE6CFC">
      <w:pPr>
        <w:spacing w:line="360" w:lineRule="auto"/>
        <w:jc w:val="both"/>
        <w:rPr>
          <w:rFonts w:ascii="Times New Roman" w:hAnsi="Times New Roman" w:cs="Times New Roman"/>
          <w:b/>
          <w:bCs/>
          <w:sz w:val="20"/>
          <w:szCs w:val="20"/>
          <w:lang w:val="en-GB"/>
        </w:rPr>
      </w:pPr>
    </w:p>
    <w:sectPr w:rsidR="00BE6CFC" w:rsidRPr="00BE6CFC" w:rsidSect="00BE6CF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772DD" w14:textId="77777777" w:rsidR="003A475B" w:rsidRDefault="003A475B" w:rsidP="00F94ED0">
      <w:pPr>
        <w:spacing w:after="0" w:line="240" w:lineRule="auto"/>
      </w:pPr>
      <w:r>
        <w:separator/>
      </w:r>
    </w:p>
  </w:endnote>
  <w:endnote w:type="continuationSeparator" w:id="0">
    <w:p w14:paraId="357A9DF3" w14:textId="77777777" w:rsidR="003A475B" w:rsidRDefault="003A475B" w:rsidP="00F94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1730273"/>
      <w:docPartObj>
        <w:docPartGallery w:val="Page Numbers (Bottom of Page)"/>
        <w:docPartUnique/>
      </w:docPartObj>
    </w:sdtPr>
    <w:sdtContent>
      <w:p w14:paraId="04337EE8" w14:textId="5D6CD9C3" w:rsidR="00F94ED0" w:rsidRDefault="00F94ED0">
        <w:pPr>
          <w:pStyle w:val="Pieddepage"/>
          <w:jc w:val="right"/>
        </w:pPr>
        <w:r>
          <w:fldChar w:fldCharType="begin"/>
        </w:r>
        <w:r>
          <w:instrText>PAGE   \* MERGEFORMAT</w:instrText>
        </w:r>
        <w:r>
          <w:fldChar w:fldCharType="separate"/>
        </w:r>
        <w:r>
          <w:t>2</w:t>
        </w:r>
        <w:r>
          <w:fldChar w:fldCharType="end"/>
        </w:r>
      </w:p>
    </w:sdtContent>
  </w:sdt>
  <w:p w14:paraId="39B94CF0" w14:textId="77777777" w:rsidR="00F94ED0" w:rsidRDefault="00F94E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A92AA4" w14:textId="77777777" w:rsidR="003A475B" w:rsidRDefault="003A475B" w:rsidP="00F94ED0">
      <w:pPr>
        <w:spacing w:after="0" w:line="240" w:lineRule="auto"/>
      </w:pPr>
      <w:r>
        <w:separator/>
      </w:r>
    </w:p>
  </w:footnote>
  <w:footnote w:type="continuationSeparator" w:id="0">
    <w:p w14:paraId="282DCAC6" w14:textId="77777777" w:rsidR="003A475B" w:rsidRDefault="003A475B" w:rsidP="00F94E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60E43"/>
    <w:multiLevelType w:val="hybridMultilevel"/>
    <w:tmpl w:val="B4A00798"/>
    <w:lvl w:ilvl="0" w:tplc="19FC53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B82D80"/>
    <w:multiLevelType w:val="hybridMultilevel"/>
    <w:tmpl w:val="26C26564"/>
    <w:lvl w:ilvl="0" w:tplc="19FC53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2A4D9A"/>
    <w:multiLevelType w:val="hybridMultilevel"/>
    <w:tmpl w:val="94F85F98"/>
    <w:lvl w:ilvl="0" w:tplc="19FC53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5C6040D"/>
    <w:multiLevelType w:val="hybridMultilevel"/>
    <w:tmpl w:val="25CC8E82"/>
    <w:lvl w:ilvl="0" w:tplc="19FC53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5CB35F3"/>
    <w:multiLevelType w:val="hybridMultilevel"/>
    <w:tmpl w:val="C978BBD8"/>
    <w:lvl w:ilvl="0" w:tplc="19FC53D2">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7AB13389"/>
    <w:multiLevelType w:val="hybridMultilevel"/>
    <w:tmpl w:val="CF06D96A"/>
    <w:lvl w:ilvl="0" w:tplc="19FC53D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6545456">
    <w:abstractNumId w:val="5"/>
  </w:num>
  <w:num w:numId="2" w16cid:durableId="319430148">
    <w:abstractNumId w:val="2"/>
  </w:num>
  <w:num w:numId="3" w16cid:durableId="887573575">
    <w:abstractNumId w:val="0"/>
  </w:num>
  <w:num w:numId="4" w16cid:durableId="460464399">
    <w:abstractNumId w:val="3"/>
  </w:num>
  <w:num w:numId="5" w16cid:durableId="3672084">
    <w:abstractNumId w:val="1"/>
  </w:num>
  <w:num w:numId="6" w16cid:durableId="18349479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E4B"/>
    <w:rsid w:val="0003087D"/>
    <w:rsid w:val="00057E4B"/>
    <w:rsid w:val="002C5C7A"/>
    <w:rsid w:val="002D4E3A"/>
    <w:rsid w:val="002D793E"/>
    <w:rsid w:val="0030441D"/>
    <w:rsid w:val="00371975"/>
    <w:rsid w:val="003A475B"/>
    <w:rsid w:val="005B7B94"/>
    <w:rsid w:val="005E482D"/>
    <w:rsid w:val="00662B4A"/>
    <w:rsid w:val="006A4286"/>
    <w:rsid w:val="007F312A"/>
    <w:rsid w:val="00856708"/>
    <w:rsid w:val="00BE6CFC"/>
    <w:rsid w:val="00C76D2E"/>
    <w:rsid w:val="00DD325D"/>
    <w:rsid w:val="00E97392"/>
    <w:rsid w:val="00EF7D9F"/>
    <w:rsid w:val="00F94E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03479"/>
  <w15:chartTrackingRefBased/>
  <w15:docId w15:val="{921B02BF-2937-475E-8BC2-BE08CD3D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57E4B"/>
    <w:pPr>
      <w:keepNext/>
      <w:keepLines/>
      <w:spacing w:before="480" w:after="200"/>
      <w:jc w:val="both"/>
      <w:outlineLvl w:val="0"/>
    </w:pPr>
    <w:rPr>
      <w:rFonts w:ascii="Times New Roman" w:eastAsiaTheme="majorEastAsia" w:hAnsi="Times New Roman" w:cstheme="majorBidi"/>
      <w:b/>
      <w:szCs w:val="40"/>
    </w:rPr>
  </w:style>
  <w:style w:type="paragraph" w:styleId="Titre2">
    <w:name w:val="heading 2"/>
    <w:basedOn w:val="Normal"/>
    <w:next w:val="Normal"/>
    <w:link w:val="Titre2Car"/>
    <w:uiPriority w:val="9"/>
    <w:semiHidden/>
    <w:unhideWhenUsed/>
    <w:qFormat/>
    <w:rsid w:val="00057E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57E4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57E4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57E4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57E4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57E4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57E4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57E4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7E4B"/>
    <w:rPr>
      <w:rFonts w:ascii="Times New Roman" w:eastAsiaTheme="majorEastAsia" w:hAnsi="Times New Roman" w:cstheme="majorBidi"/>
      <w:b/>
      <w:szCs w:val="40"/>
    </w:rPr>
  </w:style>
  <w:style w:type="character" w:customStyle="1" w:styleId="Titre2Car">
    <w:name w:val="Titre 2 Car"/>
    <w:basedOn w:val="Policepardfaut"/>
    <w:link w:val="Titre2"/>
    <w:uiPriority w:val="9"/>
    <w:semiHidden/>
    <w:rsid w:val="00057E4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57E4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57E4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57E4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57E4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57E4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57E4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57E4B"/>
    <w:rPr>
      <w:rFonts w:eastAsiaTheme="majorEastAsia" w:cstheme="majorBidi"/>
      <w:color w:val="272727" w:themeColor="text1" w:themeTint="D8"/>
    </w:rPr>
  </w:style>
  <w:style w:type="paragraph" w:styleId="Titre">
    <w:name w:val="Title"/>
    <w:basedOn w:val="Normal"/>
    <w:next w:val="Normal"/>
    <w:link w:val="TitreCar"/>
    <w:uiPriority w:val="10"/>
    <w:qFormat/>
    <w:rsid w:val="00057E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57E4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57E4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57E4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57E4B"/>
    <w:pPr>
      <w:spacing w:before="160"/>
      <w:jc w:val="center"/>
    </w:pPr>
    <w:rPr>
      <w:i/>
      <w:iCs/>
      <w:color w:val="404040" w:themeColor="text1" w:themeTint="BF"/>
    </w:rPr>
  </w:style>
  <w:style w:type="character" w:customStyle="1" w:styleId="CitationCar">
    <w:name w:val="Citation Car"/>
    <w:basedOn w:val="Policepardfaut"/>
    <w:link w:val="Citation"/>
    <w:uiPriority w:val="29"/>
    <w:rsid w:val="00057E4B"/>
    <w:rPr>
      <w:i/>
      <w:iCs/>
      <w:color w:val="404040" w:themeColor="text1" w:themeTint="BF"/>
    </w:rPr>
  </w:style>
  <w:style w:type="paragraph" w:styleId="Paragraphedeliste">
    <w:name w:val="List Paragraph"/>
    <w:basedOn w:val="Normal"/>
    <w:uiPriority w:val="34"/>
    <w:qFormat/>
    <w:rsid w:val="00057E4B"/>
    <w:pPr>
      <w:ind w:left="720"/>
      <w:contextualSpacing/>
    </w:pPr>
  </w:style>
  <w:style w:type="character" w:styleId="Accentuationintense">
    <w:name w:val="Intense Emphasis"/>
    <w:basedOn w:val="Policepardfaut"/>
    <w:uiPriority w:val="21"/>
    <w:qFormat/>
    <w:rsid w:val="00057E4B"/>
    <w:rPr>
      <w:i/>
      <w:iCs/>
      <w:color w:val="0F4761" w:themeColor="accent1" w:themeShade="BF"/>
    </w:rPr>
  </w:style>
  <w:style w:type="paragraph" w:styleId="Citationintense">
    <w:name w:val="Intense Quote"/>
    <w:basedOn w:val="Normal"/>
    <w:next w:val="Normal"/>
    <w:link w:val="CitationintenseCar"/>
    <w:uiPriority w:val="30"/>
    <w:qFormat/>
    <w:rsid w:val="00057E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57E4B"/>
    <w:rPr>
      <w:i/>
      <w:iCs/>
      <w:color w:val="0F4761" w:themeColor="accent1" w:themeShade="BF"/>
    </w:rPr>
  </w:style>
  <w:style w:type="character" w:styleId="Rfrenceintense">
    <w:name w:val="Intense Reference"/>
    <w:basedOn w:val="Policepardfaut"/>
    <w:uiPriority w:val="32"/>
    <w:qFormat/>
    <w:rsid w:val="00057E4B"/>
    <w:rPr>
      <w:b/>
      <w:bCs/>
      <w:smallCaps/>
      <w:color w:val="0F4761" w:themeColor="accent1" w:themeShade="BF"/>
      <w:spacing w:val="5"/>
    </w:rPr>
  </w:style>
  <w:style w:type="table" w:styleId="TableauGrille1Clair">
    <w:name w:val="Grid Table 1 Light"/>
    <w:basedOn w:val="TableauNormal"/>
    <w:uiPriority w:val="46"/>
    <w:rsid w:val="00057E4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F94ED0"/>
    <w:pPr>
      <w:tabs>
        <w:tab w:val="center" w:pos="4536"/>
        <w:tab w:val="right" w:pos="9072"/>
      </w:tabs>
      <w:spacing w:after="0" w:line="240" w:lineRule="auto"/>
    </w:pPr>
  </w:style>
  <w:style w:type="character" w:customStyle="1" w:styleId="En-tteCar">
    <w:name w:val="En-tête Car"/>
    <w:basedOn w:val="Policepardfaut"/>
    <w:link w:val="En-tte"/>
    <w:uiPriority w:val="99"/>
    <w:rsid w:val="00F94ED0"/>
  </w:style>
  <w:style w:type="paragraph" w:styleId="Pieddepage">
    <w:name w:val="footer"/>
    <w:basedOn w:val="Normal"/>
    <w:link w:val="PieddepageCar"/>
    <w:uiPriority w:val="99"/>
    <w:unhideWhenUsed/>
    <w:rsid w:val="00F94E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4ED0"/>
  </w:style>
  <w:style w:type="paragraph" w:styleId="En-ttedetabledesmatires">
    <w:name w:val="TOC Heading"/>
    <w:basedOn w:val="Titre1"/>
    <w:next w:val="Normal"/>
    <w:uiPriority w:val="39"/>
    <w:unhideWhenUsed/>
    <w:qFormat/>
    <w:rsid w:val="00F94ED0"/>
    <w:pPr>
      <w:spacing w:before="240" w:after="0" w:line="259" w:lineRule="auto"/>
      <w:jc w:val="left"/>
      <w:outlineLvl w:val="9"/>
    </w:pPr>
    <w:rPr>
      <w:rFonts w:asciiTheme="majorHAnsi" w:hAnsiTheme="majorHAnsi"/>
      <w:b w:val="0"/>
      <w:color w:val="0F4761" w:themeColor="accent1" w:themeShade="BF"/>
      <w:kern w:val="0"/>
      <w:sz w:val="32"/>
      <w:szCs w:val="32"/>
      <w:lang w:eastAsia="fr-FR"/>
      <w14:ligatures w14:val="none"/>
    </w:rPr>
  </w:style>
  <w:style w:type="paragraph" w:styleId="TM1">
    <w:name w:val="toc 1"/>
    <w:basedOn w:val="Titre1"/>
    <w:next w:val="Normal"/>
    <w:autoRedefine/>
    <w:uiPriority w:val="39"/>
    <w:unhideWhenUsed/>
    <w:rsid w:val="00BE6CFC"/>
    <w:pPr>
      <w:spacing w:before="360" w:after="0"/>
    </w:pPr>
    <w:rPr>
      <w:b w:val="0"/>
    </w:rPr>
  </w:style>
  <w:style w:type="character" w:styleId="Lienhypertexte">
    <w:name w:val="Hyperlink"/>
    <w:basedOn w:val="Policepardfaut"/>
    <w:uiPriority w:val="99"/>
    <w:unhideWhenUsed/>
    <w:rsid w:val="00F94ED0"/>
    <w:rPr>
      <w:color w:val="467886" w:themeColor="hyperlink"/>
      <w:u w:val="single"/>
    </w:rPr>
  </w:style>
  <w:style w:type="table" w:styleId="Tableausimple4">
    <w:name w:val="Plain Table 4"/>
    <w:basedOn w:val="TableauNormal"/>
    <w:uiPriority w:val="44"/>
    <w:rsid w:val="00BE6CF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BE6CFC"/>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gende">
    <w:name w:val="caption"/>
    <w:basedOn w:val="Normal"/>
    <w:next w:val="Normal"/>
    <w:uiPriority w:val="35"/>
    <w:unhideWhenUsed/>
    <w:qFormat/>
    <w:rsid w:val="00856708"/>
    <w:pPr>
      <w:spacing w:after="200" w:line="240" w:lineRule="auto"/>
    </w:pPr>
    <w:rPr>
      <w:i/>
      <w:iCs/>
      <w:color w:val="0E2841" w:themeColor="text2"/>
      <w:sz w:val="18"/>
      <w:szCs w:val="18"/>
    </w:rPr>
  </w:style>
  <w:style w:type="table" w:styleId="TableauListe1Clair">
    <w:name w:val="List Table 1 Light"/>
    <w:basedOn w:val="TableauNormal"/>
    <w:uiPriority w:val="46"/>
    <w:rsid w:val="00EF7D9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tassi@chu-tours.f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E0D9-3F73-4ED0-8F8C-D8723ADB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1732</Words>
  <Characters>9530</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Universite de Tours</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Marc-Florent Tassi</dc:creator>
  <cp:keywords/>
  <dc:description/>
  <cp:lastModifiedBy>Marc-Florent Tassi</cp:lastModifiedBy>
  <cp:revision>3</cp:revision>
  <cp:lastPrinted>2025-05-09T08:19:00Z</cp:lastPrinted>
  <dcterms:created xsi:type="dcterms:W3CDTF">2025-07-23T08:43:00Z</dcterms:created>
  <dcterms:modified xsi:type="dcterms:W3CDTF">2025-07-23T08:45:00Z</dcterms:modified>
</cp:coreProperties>
</file>