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E80C79" w14:textId="77777777" w:rsidR="00027D12" w:rsidRDefault="00000000">
      <w:pPr>
        <w:spacing w:beforeLines="300" w:before="936" w:line="360" w:lineRule="auto"/>
        <w:jc w:val="center"/>
        <w:rPr>
          <w:b/>
          <w:bCs/>
          <w:iCs/>
          <w:sz w:val="24"/>
        </w:rPr>
      </w:pPr>
      <w:bookmarkStart w:id="0" w:name="_Toc442392113"/>
      <w:r>
        <w:rPr>
          <w:b/>
          <w:bCs/>
          <w:iCs/>
          <w:sz w:val="24"/>
        </w:rPr>
        <w:t>S</w:t>
      </w:r>
      <w:r>
        <w:rPr>
          <w:rFonts w:hint="eastAsia"/>
          <w:b/>
          <w:bCs/>
          <w:iCs/>
          <w:sz w:val="24"/>
        </w:rPr>
        <w:t>upporting information for</w:t>
      </w:r>
    </w:p>
    <w:p w14:paraId="1F33582C" w14:textId="56B2FB11" w:rsidR="00027D12" w:rsidRDefault="00000000" w:rsidP="00872011">
      <w:pPr>
        <w:ind w:left="171" w:hangingChars="50" w:hanging="171"/>
        <w:jc w:val="center"/>
        <w:rPr>
          <w:b/>
          <w:bCs/>
          <w:kern w:val="36"/>
          <w:sz w:val="34"/>
          <w:szCs w:val="21"/>
        </w:rPr>
      </w:pPr>
      <w:r>
        <w:rPr>
          <w:b/>
          <w:bCs/>
          <w:kern w:val="36"/>
          <w:sz w:val="34"/>
          <w:szCs w:val="21"/>
        </w:rPr>
        <w:t>Ni-Mediated Cascade Synthesis of</w:t>
      </w:r>
      <w:r w:rsidR="00DA5D5B">
        <w:rPr>
          <w:rFonts w:hint="eastAsia"/>
          <w:b/>
          <w:bCs/>
          <w:kern w:val="36"/>
          <w:sz w:val="34"/>
          <w:szCs w:val="21"/>
        </w:rPr>
        <w:t xml:space="preserve"> </w:t>
      </w:r>
      <w:r w:rsidR="00843707">
        <w:rPr>
          <w:rFonts w:hint="eastAsia"/>
          <w:b/>
          <w:bCs/>
          <w:kern w:val="36"/>
          <w:sz w:val="34"/>
          <w:szCs w:val="21"/>
        </w:rPr>
        <w:t xml:space="preserve">a </w:t>
      </w:r>
      <w:r>
        <w:rPr>
          <w:b/>
          <w:bCs/>
          <w:kern w:val="36"/>
          <w:sz w:val="34"/>
          <w:szCs w:val="21"/>
        </w:rPr>
        <w:t xml:space="preserve">Vinylene-Linked </w:t>
      </w:r>
      <w:proofErr w:type="spellStart"/>
      <w:r>
        <w:rPr>
          <w:b/>
          <w:bCs/>
          <w:kern w:val="36"/>
          <w:sz w:val="34"/>
          <w:szCs w:val="21"/>
        </w:rPr>
        <w:t>Terrylene</w:t>
      </w:r>
      <w:proofErr w:type="spellEnd"/>
      <w:r>
        <w:rPr>
          <w:b/>
          <w:bCs/>
          <w:kern w:val="36"/>
          <w:sz w:val="34"/>
          <w:szCs w:val="21"/>
        </w:rPr>
        <w:t xml:space="preserve"> </w:t>
      </w:r>
      <w:proofErr w:type="spellStart"/>
      <w:r>
        <w:rPr>
          <w:b/>
          <w:bCs/>
          <w:kern w:val="36"/>
          <w:sz w:val="34"/>
          <w:szCs w:val="21"/>
        </w:rPr>
        <w:t>Diimide</w:t>
      </w:r>
      <w:proofErr w:type="spellEnd"/>
      <w:r>
        <w:rPr>
          <w:b/>
          <w:bCs/>
          <w:kern w:val="36"/>
          <w:sz w:val="34"/>
          <w:szCs w:val="21"/>
        </w:rPr>
        <w:t xml:space="preserve"> Dimer with Symmetry-Breaking Charge Separation Characte</w:t>
      </w:r>
      <w:r>
        <w:rPr>
          <w:rFonts w:hint="eastAsia"/>
          <w:b/>
          <w:bCs/>
          <w:kern w:val="36"/>
          <w:sz w:val="34"/>
          <w:szCs w:val="21"/>
        </w:rPr>
        <w:t>r</w:t>
      </w:r>
    </w:p>
    <w:p w14:paraId="05E94456" w14:textId="77777777" w:rsidR="000D07E8" w:rsidRDefault="000D07E8">
      <w:pPr>
        <w:ind w:left="171" w:hangingChars="50" w:hanging="171"/>
        <w:rPr>
          <w:b/>
          <w:bCs/>
          <w:kern w:val="36"/>
          <w:sz w:val="34"/>
          <w:szCs w:val="21"/>
        </w:rPr>
      </w:pPr>
    </w:p>
    <w:p w14:paraId="0FCA5E23" w14:textId="6BF2F9F3" w:rsidR="00027D12" w:rsidRDefault="00000000">
      <w:pPr>
        <w:ind w:left="105" w:hangingChars="50" w:hanging="105"/>
        <w:rPr>
          <w:color w:val="0D0D0D"/>
          <w:shd w:val="clear" w:color="auto" w:fill="FFFFFF"/>
        </w:rPr>
      </w:pPr>
      <w:r>
        <w:rPr>
          <w:color w:val="000000" w:themeColor="text1"/>
        </w:rPr>
        <w:t xml:space="preserve">Mengying </w:t>
      </w:r>
      <w:proofErr w:type="gramStart"/>
      <w:r>
        <w:rPr>
          <w:color w:val="000000" w:themeColor="text1"/>
        </w:rPr>
        <w:t>Tian,</w:t>
      </w:r>
      <w:r>
        <w:rPr>
          <w:color w:val="000000" w:themeColor="text1"/>
          <w:vertAlign w:val="superscript"/>
        </w:rPr>
        <w:t>†</w:t>
      </w:r>
      <w:proofErr w:type="gramEnd"/>
      <w:r>
        <w:rPr>
          <w:color w:val="000000" w:themeColor="text1"/>
          <w:vertAlign w:val="superscript"/>
        </w:rPr>
        <w:t>1</w:t>
      </w:r>
      <w:r>
        <w:rPr>
          <w:color w:val="000000" w:themeColor="text1"/>
        </w:rPr>
        <w:t xml:space="preserve"> Xin </w:t>
      </w:r>
      <w:proofErr w:type="gramStart"/>
      <w:r>
        <w:rPr>
          <w:color w:val="000000" w:themeColor="text1"/>
        </w:rPr>
        <w:t>Jin,</w:t>
      </w:r>
      <w:r>
        <w:rPr>
          <w:color w:val="000000" w:themeColor="text1"/>
          <w:vertAlign w:val="superscript"/>
        </w:rPr>
        <w:t>†</w:t>
      </w:r>
      <w:proofErr w:type="gramEnd"/>
      <w:r>
        <w:rPr>
          <w:color w:val="000000" w:themeColor="text1"/>
          <w:vertAlign w:val="superscript"/>
        </w:rPr>
        <w:t>1</w:t>
      </w:r>
      <w:r>
        <w:rPr>
          <w:color w:val="000000" w:themeColor="text1"/>
        </w:rPr>
        <w:t xml:space="preserve"> </w:t>
      </w:r>
      <w:r w:rsidR="00A645D1">
        <w:rPr>
          <w:rFonts w:hint="eastAsia"/>
          <w:color w:val="000000" w:themeColor="text1"/>
        </w:rPr>
        <w:t>Jing</w:t>
      </w:r>
      <w:r>
        <w:rPr>
          <w:color w:val="000000" w:themeColor="text1"/>
        </w:rPr>
        <w:t xml:space="preserve"> </w:t>
      </w:r>
      <w:proofErr w:type="gramStart"/>
      <w:r w:rsidR="00A645D1">
        <w:rPr>
          <w:rFonts w:hint="eastAsia"/>
          <w:color w:val="000000" w:themeColor="text1"/>
        </w:rPr>
        <w:t>L</w:t>
      </w:r>
      <w:r>
        <w:rPr>
          <w:color w:val="000000" w:themeColor="text1"/>
        </w:rPr>
        <w:t>i,</w:t>
      </w:r>
      <w:r>
        <w:rPr>
          <w:color w:val="000000" w:themeColor="text1"/>
          <w:vertAlign w:val="superscript"/>
        </w:rPr>
        <w:t>†</w:t>
      </w:r>
      <w:proofErr w:type="gramEnd"/>
      <w:r>
        <w:rPr>
          <w:color w:val="000000" w:themeColor="text1"/>
          <w:vertAlign w:val="superscript"/>
        </w:rPr>
        <w:t>2</w:t>
      </w:r>
      <w:r>
        <w:rPr>
          <w:color w:val="000000" w:themeColor="text1"/>
        </w:rPr>
        <w:t xml:space="preserve"> Meng </w:t>
      </w:r>
      <w:proofErr w:type="gramStart"/>
      <w:r>
        <w:rPr>
          <w:color w:val="000000" w:themeColor="text1"/>
        </w:rPr>
        <w:t>Huang,</w:t>
      </w:r>
      <w:r>
        <w:rPr>
          <w:color w:val="000000" w:themeColor="text1"/>
          <w:vertAlign w:val="superscript"/>
        </w:rPr>
        <w:t>†</w:t>
      </w:r>
      <w:proofErr w:type="gramEnd"/>
      <w:r>
        <w:rPr>
          <w:color w:val="000000" w:themeColor="text1"/>
          <w:vertAlign w:val="superscript"/>
        </w:rPr>
        <w:t>3</w:t>
      </w:r>
      <w:r>
        <w:rPr>
          <w:color w:val="000000" w:themeColor="text1"/>
        </w:rPr>
        <w:t xml:space="preserve"> </w:t>
      </w:r>
      <w:proofErr w:type="spellStart"/>
      <w:r>
        <w:rPr>
          <w:color w:val="000000" w:themeColor="text1"/>
        </w:rPr>
        <w:t>Guogang</w:t>
      </w:r>
      <w:proofErr w:type="spellEnd"/>
      <w:r>
        <w:rPr>
          <w:color w:val="000000" w:themeColor="text1"/>
        </w:rPr>
        <w:t xml:space="preserve"> </w:t>
      </w:r>
      <w:proofErr w:type="gramStart"/>
      <w:r>
        <w:rPr>
          <w:color w:val="000000" w:themeColor="text1"/>
        </w:rPr>
        <w:t>Liu,*</w:t>
      </w:r>
      <w:proofErr w:type="gramEnd"/>
      <w:r>
        <w:rPr>
          <w:color w:val="000000" w:themeColor="text1"/>
          <w:vertAlign w:val="superscript"/>
        </w:rPr>
        <w:t>1</w:t>
      </w:r>
      <w:r>
        <w:rPr>
          <w:color w:val="000000" w:themeColor="text1"/>
        </w:rPr>
        <w:t xml:space="preserve"> </w:t>
      </w:r>
      <w:proofErr w:type="spellStart"/>
      <w:r w:rsidR="00A645D1">
        <w:rPr>
          <w:color w:val="000000" w:themeColor="text1"/>
        </w:rPr>
        <w:t>Fanchuan</w:t>
      </w:r>
      <w:proofErr w:type="spellEnd"/>
      <w:r w:rsidR="00A645D1">
        <w:rPr>
          <w:color w:val="000000" w:themeColor="text1"/>
        </w:rPr>
        <w:t xml:space="preserve"> </w:t>
      </w:r>
      <w:proofErr w:type="gramStart"/>
      <w:r w:rsidR="00A645D1">
        <w:rPr>
          <w:color w:val="000000" w:themeColor="text1"/>
        </w:rPr>
        <w:t>Shi,</w:t>
      </w:r>
      <w:r w:rsidR="00A645D1">
        <w:rPr>
          <w:color w:val="000000" w:themeColor="text1"/>
          <w:vertAlign w:val="superscript"/>
        </w:rPr>
        <w:t>†</w:t>
      </w:r>
      <w:proofErr w:type="gramEnd"/>
      <w:r w:rsidR="00A645D1">
        <w:rPr>
          <w:color w:val="000000" w:themeColor="text1"/>
          <w:vertAlign w:val="superscript"/>
        </w:rPr>
        <w:t>2</w:t>
      </w:r>
      <w:r w:rsidR="00A645D1">
        <w:rPr>
          <w:rFonts w:hint="eastAsia"/>
          <w:color w:val="000000" w:themeColor="text1"/>
          <w:vertAlign w:val="superscript"/>
        </w:rPr>
        <w:t xml:space="preserve"> </w:t>
      </w:r>
      <w:proofErr w:type="spellStart"/>
      <w:r>
        <w:rPr>
          <w:color w:val="000000" w:themeColor="text1"/>
        </w:rPr>
        <w:t>Chengxi</w:t>
      </w:r>
      <w:proofErr w:type="spellEnd"/>
      <w:r>
        <w:rPr>
          <w:color w:val="000000" w:themeColor="text1"/>
        </w:rPr>
        <w:t xml:space="preserve"> Zhao,</w:t>
      </w:r>
      <w:r>
        <w:rPr>
          <w:color w:val="000000" w:themeColor="text1"/>
          <w:vertAlign w:val="superscript"/>
        </w:rPr>
        <w:t>3</w:t>
      </w:r>
      <w:r>
        <w:rPr>
          <w:color w:val="000000" w:themeColor="text1"/>
        </w:rPr>
        <w:t xml:space="preserve"> Wei Jiang,</w:t>
      </w:r>
      <w:r>
        <w:rPr>
          <w:rFonts w:hint="eastAsia"/>
          <w:color w:val="000000" w:themeColor="text1"/>
          <w:vertAlign w:val="superscript"/>
        </w:rPr>
        <w:t>4</w:t>
      </w:r>
      <w:r>
        <w:rPr>
          <w:color w:val="000000" w:themeColor="text1"/>
        </w:rPr>
        <w:t xml:space="preserve"> </w:t>
      </w:r>
      <w:r w:rsidR="00A30A2C" w:rsidRPr="00D105EF">
        <w:t>Lei Jiao,</w:t>
      </w:r>
      <w:r w:rsidR="00A30A2C" w:rsidRPr="00FE6FC4">
        <w:rPr>
          <w:vertAlign w:val="superscript"/>
        </w:rPr>
        <w:t>5</w:t>
      </w:r>
      <w:r w:rsidR="00A30A2C">
        <w:rPr>
          <w:rFonts w:hint="eastAsia"/>
          <w:vertAlign w:val="superscript"/>
        </w:rPr>
        <w:t xml:space="preserve"> </w:t>
      </w:r>
      <w:r w:rsidR="000C6734">
        <w:t>Jie Liu</w:t>
      </w:r>
      <w:r w:rsidR="000C6734" w:rsidRPr="00303EED">
        <w:rPr>
          <w:vertAlign w:val="superscript"/>
        </w:rPr>
        <w:t>6</w:t>
      </w:r>
      <w:r w:rsidR="000C6734">
        <w:t>,</w:t>
      </w:r>
      <w:r w:rsidR="000C6734">
        <w:rPr>
          <w:rFonts w:hint="eastAsia"/>
        </w:rPr>
        <w:t xml:space="preserve"> </w:t>
      </w:r>
      <w:proofErr w:type="spellStart"/>
      <w:r>
        <w:rPr>
          <w:color w:val="000000" w:themeColor="text1"/>
        </w:rPr>
        <w:t>Jinquan</w:t>
      </w:r>
      <w:proofErr w:type="spellEnd"/>
      <w:r>
        <w:rPr>
          <w:color w:val="000000" w:themeColor="text1"/>
        </w:rPr>
        <w:t xml:space="preserve"> </w:t>
      </w:r>
      <w:proofErr w:type="gramStart"/>
      <w:r>
        <w:rPr>
          <w:color w:val="000000" w:themeColor="text1"/>
        </w:rPr>
        <w:t>Chen,*</w:t>
      </w:r>
      <w:proofErr w:type="gramEnd"/>
      <w:r>
        <w:rPr>
          <w:color w:val="000000" w:themeColor="text1"/>
          <w:vertAlign w:val="superscript"/>
        </w:rPr>
        <w:t>2</w:t>
      </w:r>
      <w:r>
        <w:rPr>
          <w:color w:val="000000" w:themeColor="text1"/>
        </w:rPr>
        <w:t xml:space="preserve"> and Zhaohui Wang*</w:t>
      </w:r>
      <w:r>
        <w:rPr>
          <w:color w:val="000000" w:themeColor="text1"/>
          <w:vertAlign w:val="superscript"/>
        </w:rPr>
        <w:t>1,</w:t>
      </w:r>
      <w:r w:rsidR="00A30A2C">
        <w:rPr>
          <w:rFonts w:hint="eastAsia"/>
          <w:color w:val="000000" w:themeColor="text1"/>
          <w:vertAlign w:val="superscript"/>
        </w:rPr>
        <w:t>5</w:t>
      </w:r>
    </w:p>
    <w:p w14:paraId="618A297F" w14:textId="77777777" w:rsidR="00027D12" w:rsidRDefault="00000000">
      <w:pPr>
        <w:widowControl/>
        <w:spacing w:after="60"/>
        <w:rPr>
          <w:color w:val="000000" w:themeColor="text1"/>
          <w:kern w:val="22"/>
          <w:sz w:val="18"/>
          <w:szCs w:val="18"/>
          <w:lang w:eastAsia="en-US"/>
        </w:rPr>
      </w:pPr>
      <w:r>
        <w:rPr>
          <w:rFonts w:hint="eastAsia"/>
          <w:color w:val="000000" w:themeColor="text1"/>
          <w:kern w:val="22"/>
          <w:sz w:val="18"/>
          <w:szCs w:val="18"/>
          <w:vertAlign w:val="superscript"/>
          <w:lang w:eastAsia="en-US"/>
        </w:rPr>
        <w:t>1</w:t>
      </w:r>
      <w:r>
        <w:rPr>
          <w:color w:val="000000" w:themeColor="text1"/>
          <w:kern w:val="22"/>
          <w:sz w:val="18"/>
          <w:szCs w:val="18"/>
          <w:lang w:eastAsia="en-US"/>
        </w:rPr>
        <w:t xml:space="preserve"> Key Laboratory for Advanced Materials and Joint International Research Laboratory of Precision Chemistry and Molecular Engineering, Feringa Nobel Prize Scientist Joint Research Center, Frontiers Science Center for </w:t>
      </w:r>
      <w:proofErr w:type="spellStart"/>
      <w:r>
        <w:rPr>
          <w:color w:val="000000" w:themeColor="text1"/>
          <w:kern w:val="22"/>
          <w:sz w:val="18"/>
          <w:szCs w:val="18"/>
          <w:lang w:eastAsia="en-US"/>
        </w:rPr>
        <w:t>Materiobiology</w:t>
      </w:r>
      <w:proofErr w:type="spellEnd"/>
      <w:r>
        <w:rPr>
          <w:color w:val="000000" w:themeColor="text1"/>
          <w:kern w:val="22"/>
          <w:sz w:val="18"/>
          <w:szCs w:val="18"/>
          <w:lang w:eastAsia="en-US"/>
        </w:rPr>
        <w:t xml:space="preserve"> and Dynamic Chemistry, Institute of Fine Chemicals, </w:t>
      </w:r>
      <w:bookmarkStart w:id="1" w:name="OLE_LINK23"/>
      <w:r>
        <w:rPr>
          <w:color w:val="000000" w:themeColor="text1"/>
          <w:kern w:val="22"/>
          <w:sz w:val="18"/>
          <w:szCs w:val="18"/>
          <w:lang w:eastAsia="en-US"/>
        </w:rPr>
        <w:t>School of Chemistry and Molecular Engineering</w:t>
      </w:r>
      <w:bookmarkEnd w:id="1"/>
      <w:r>
        <w:rPr>
          <w:color w:val="000000" w:themeColor="text1"/>
          <w:kern w:val="22"/>
          <w:sz w:val="18"/>
          <w:szCs w:val="18"/>
          <w:lang w:eastAsia="en-US"/>
        </w:rPr>
        <w:t>, East China University of Science and Technology, Shanghai 200237, China</w:t>
      </w:r>
    </w:p>
    <w:p w14:paraId="0C66E39A" w14:textId="77777777" w:rsidR="00027D12" w:rsidRDefault="00000000">
      <w:pPr>
        <w:widowControl/>
        <w:spacing w:after="60"/>
        <w:rPr>
          <w:color w:val="000000" w:themeColor="text1"/>
          <w:kern w:val="22"/>
          <w:sz w:val="18"/>
          <w:szCs w:val="18"/>
          <w:lang w:eastAsia="en-US"/>
        </w:rPr>
      </w:pPr>
      <w:r>
        <w:rPr>
          <w:color w:val="000000" w:themeColor="text1"/>
          <w:kern w:val="22"/>
          <w:sz w:val="18"/>
          <w:szCs w:val="18"/>
          <w:vertAlign w:val="superscript"/>
          <w:lang w:eastAsia="en-US"/>
        </w:rPr>
        <w:t>2</w:t>
      </w:r>
      <w:r>
        <w:rPr>
          <w:color w:val="000000" w:themeColor="text1"/>
          <w:kern w:val="22"/>
          <w:sz w:val="18"/>
          <w:szCs w:val="18"/>
          <w:lang w:eastAsia="en-US"/>
        </w:rPr>
        <w:t xml:space="preserve"> State Key Laboratory of Precision Spectroscopy, East China Normal University, Shanghai 200241</w:t>
      </w:r>
    </w:p>
    <w:p w14:paraId="75261CC1" w14:textId="21B3E346" w:rsidR="00BB36B8" w:rsidRPr="00BB36B8" w:rsidRDefault="00BB36B8" w:rsidP="00BB36B8">
      <w:pPr>
        <w:widowControl/>
        <w:spacing w:after="60"/>
        <w:rPr>
          <w:kern w:val="22"/>
          <w:sz w:val="18"/>
          <w:szCs w:val="18"/>
          <w:lang w:eastAsia="en-US"/>
        </w:rPr>
      </w:pPr>
      <w:r w:rsidRPr="00BB36B8">
        <w:rPr>
          <w:rFonts w:hint="eastAsia"/>
          <w:kern w:val="22"/>
          <w:sz w:val="18"/>
          <w:szCs w:val="18"/>
          <w:vertAlign w:val="superscript"/>
        </w:rPr>
        <w:t>3</w:t>
      </w:r>
      <w:r>
        <w:rPr>
          <w:rFonts w:hint="eastAsia"/>
          <w:kern w:val="22"/>
          <w:sz w:val="18"/>
          <w:szCs w:val="18"/>
          <w:vertAlign w:val="superscript"/>
        </w:rPr>
        <w:t xml:space="preserve"> </w:t>
      </w:r>
      <w:r w:rsidRPr="00BB36B8">
        <w:rPr>
          <w:kern w:val="22"/>
          <w:sz w:val="18"/>
          <w:szCs w:val="18"/>
          <w:lang w:eastAsia="en-US"/>
        </w:rPr>
        <w:t>State Key Laboratory of Precision and Intelligent Chemistry, University of Science and Technology of China, He-</w:t>
      </w:r>
      <w:proofErr w:type="spellStart"/>
      <w:r w:rsidRPr="00BB36B8">
        <w:rPr>
          <w:kern w:val="22"/>
          <w:sz w:val="18"/>
          <w:szCs w:val="18"/>
          <w:lang w:eastAsia="en-US"/>
        </w:rPr>
        <w:t>fei</w:t>
      </w:r>
      <w:proofErr w:type="spellEnd"/>
      <w:r w:rsidRPr="00BB36B8">
        <w:rPr>
          <w:kern w:val="22"/>
          <w:sz w:val="18"/>
          <w:szCs w:val="18"/>
          <w:lang w:eastAsia="en-US"/>
        </w:rPr>
        <w:t>, Anhui 230026, China</w:t>
      </w:r>
    </w:p>
    <w:p w14:paraId="522A208F" w14:textId="685641F9" w:rsidR="00BB36B8" w:rsidRPr="00BB36B8" w:rsidRDefault="00BB36B8" w:rsidP="00BB36B8">
      <w:pPr>
        <w:widowControl/>
        <w:spacing w:after="60"/>
        <w:rPr>
          <w:kern w:val="22"/>
          <w:sz w:val="18"/>
          <w:szCs w:val="18"/>
          <w:vertAlign w:val="superscript"/>
          <w:lang w:eastAsia="en-US"/>
        </w:rPr>
      </w:pPr>
      <w:r w:rsidRPr="00BB36B8">
        <w:rPr>
          <w:kern w:val="22"/>
          <w:sz w:val="18"/>
          <w:szCs w:val="18"/>
          <w:vertAlign w:val="superscript"/>
          <w:lang w:eastAsia="en-US"/>
        </w:rPr>
        <w:t xml:space="preserve">4 </w:t>
      </w:r>
      <w:r w:rsidRPr="00BB36B8">
        <w:rPr>
          <w:kern w:val="22"/>
          <w:sz w:val="18"/>
          <w:szCs w:val="18"/>
          <w:lang w:eastAsia="en-US"/>
        </w:rPr>
        <w:t>School of Chemical Sciences University of Chinese Academy of Sciences, Beijing 100084, China</w:t>
      </w:r>
    </w:p>
    <w:p w14:paraId="352FDEF3" w14:textId="77777777" w:rsidR="00BB36B8" w:rsidRPr="00BB36B8" w:rsidRDefault="00BB36B8" w:rsidP="00BB36B8">
      <w:pPr>
        <w:widowControl/>
        <w:spacing w:after="60"/>
        <w:rPr>
          <w:kern w:val="22"/>
          <w:sz w:val="18"/>
          <w:szCs w:val="18"/>
          <w:vertAlign w:val="superscript"/>
          <w:lang w:eastAsia="en-US"/>
        </w:rPr>
      </w:pPr>
      <w:r w:rsidRPr="00BB36B8">
        <w:rPr>
          <w:kern w:val="22"/>
          <w:sz w:val="18"/>
          <w:szCs w:val="18"/>
          <w:vertAlign w:val="superscript"/>
          <w:lang w:eastAsia="en-US"/>
        </w:rPr>
        <w:t xml:space="preserve">5 </w:t>
      </w:r>
      <w:r w:rsidRPr="00BB36B8">
        <w:rPr>
          <w:kern w:val="22"/>
          <w:sz w:val="18"/>
          <w:szCs w:val="18"/>
          <w:lang w:eastAsia="en-US"/>
        </w:rPr>
        <w:t>Key Laboratory of Organic Optoelectronics and Molecular Engineering, Department of Chemistry, Tsinghua University, Beijing 100084, China</w:t>
      </w:r>
    </w:p>
    <w:p w14:paraId="57055B65" w14:textId="523DFDF9" w:rsidR="00027D12" w:rsidRDefault="00BB36B8" w:rsidP="00BB36B8">
      <w:pPr>
        <w:widowControl/>
        <w:spacing w:after="60"/>
        <w:rPr>
          <w:color w:val="000000" w:themeColor="text1"/>
          <w:kern w:val="22"/>
          <w:sz w:val="18"/>
          <w:szCs w:val="18"/>
        </w:rPr>
      </w:pPr>
      <w:r w:rsidRPr="00BB36B8">
        <w:rPr>
          <w:kern w:val="22"/>
          <w:sz w:val="18"/>
          <w:szCs w:val="18"/>
          <w:vertAlign w:val="superscript"/>
          <w:lang w:eastAsia="en-US"/>
        </w:rPr>
        <w:t>6</w:t>
      </w:r>
      <w:r w:rsidR="003F27A3">
        <w:rPr>
          <w:rFonts w:hint="eastAsia"/>
          <w:kern w:val="22"/>
          <w:sz w:val="18"/>
          <w:szCs w:val="18"/>
          <w:vertAlign w:val="superscript"/>
        </w:rPr>
        <w:t xml:space="preserve"> </w:t>
      </w:r>
      <w:r w:rsidRPr="00BB36B8">
        <w:rPr>
          <w:kern w:val="22"/>
          <w:sz w:val="18"/>
          <w:szCs w:val="18"/>
          <w:lang w:eastAsia="en-US"/>
        </w:rPr>
        <w:t>Hefei National Laboratory, University of Science and Technology of China, Hefei 230088, China</w:t>
      </w:r>
      <w:r w:rsidRPr="00BB36B8">
        <w:rPr>
          <w:color w:val="000000" w:themeColor="text1"/>
          <w:kern w:val="22"/>
          <w:sz w:val="18"/>
          <w:szCs w:val="18"/>
          <w:vertAlign w:val="superscript"/>
          <w:lang w:eastAsia="en-US"/>
        </w:rPr>
        <w:t xml:space="preserve"> </w:t>
      </w:r>
    </w:p>
    <w:p w14:paraId="03901BF2" w14:textId="4FBB3F0E" w:rsidR="00027D12" w:rsidRDefault="00000000">
      <w:pPr>
        <w:pStyle w:val="BIEmailAddress"/>
        <w:rPr>
          <w:rFonts w:ascii="Times New Roman" w:hAnsi="Times New Roman"/>
          <w:color w:val="000000" w:themeColor="text1"/>
          <w:kern w:val="22"/>
          <w:szCs w:val="18"/>
        </w:rPr>
      </w:pPr>
      <w:r>
        <w:rPr>
          <w:rFonts w:ascii="Times New Roman" w:hAnsi="Times New Roman"/>
          <w:color w:val="000000" w:themeColor="text1"/>
          <w:vertAlign w:val="superscript"/>
        </w:rPr>
        <w:t>†</w:t>
      </w:r>
      <w:r>
        <w:rPr>
          <w:rFonts w:ascii="Times New Roman" w:hAnsi="Times New Roman"/>
          <w:color w:val="000000" w:themeColor="text1"/>
          <w:lang w:eastAsia="zh-CN"/>
        </w:rPr>
        <w:t>Mengying</w:t>
      </w:r>
      <w:r>
        <w:rPr>
          <w:rFonts w:ascii="Times New Roman" w:hAnsi="Times New Roman"/>
          <w:color w:val="000000" w:themeColor="text1"/>
        </w:rPr>
        <w:t xml:space="preserve"> </w:t>
      </w:r>
      <w:r>
        <w:rPr>
          <w:rFonts w:ascii="Times New Roman" w:hAnsi="Times New Roman"/>
          <w:color w:val="000000" w:themeColor="text1"/>
          <w:lang w:eastAsia="zh-CN"/>
        </w:rPr>
        <w:t>Tian</w:t>
      </w:r>
      <w:r>
        <w:rPr>
          <w:rFonts w:ascii="Times New Roman" w:hAnsi="Times New Roman"/>
          <w:color w:val="000000" w:themeColor="text1"/>
        </w:rPr>
        <w:t>, Xin Jin,</w:t>
      </w:r>
      <w:r>
        <w:rPr>
          <w:rFonts w:ascii="Times New Roman" w:hAnsi="Times New Roman"/>
          <w:color w:val="000000" w:themeColor="text1"/>
          <w:lang w:eastAsia="zh-CN"/>
        </w:rPr>
        <w:t xml:space="preserve"> </w:t>
      </w:r>
      <w:r w:rsidR="008E5DBA">
        <w:rPr>
          <w:rFonts w:ascii="Times New Roman" w:hAnsi="Times New Roman" w:hint="eastAsia"/>
          <w:color w:val="000000" w:themeColor="text1"/>
          <w:lang w:eastAsia="zh-CN"/>
        </w:rPr>
        <w:t>Jing L</w:t>
      </w:r>
      <w:r>
        <w:rPr>
          <w:rFonts w:ascii="Times New Roman" w:hAnsi="Times New Roman"/>
          <w:color w:val="000000" w:themeColor="text1"/>
          <w:lang w:eastAsia="zh-CN"/>
        </w:rPr>
        <w:t>i</w:t>
      </w:r>
      <w:r>
        <w:rPr>
          <w:rFonts w:ascii="Times New Roman" w:hAnsi="Times New Roman"/>
          <w:color w:val="000000" w:themeColor="text1"/>
        </w:rPr>
        <w:t>,</w:t>
      </w:r>
      <w:r>
        <w:rPr>
          <w:rFonts w:ascii="Times New Roman" w:hAnsi="Times New Roman"/>
          <w:color w:val="000000" w:themeColor="text1"/>
          <w:lang w:eastAsia="zh-CN"/>
        </w:rPr>
        <w:t xml:space="preserve"> and Meng Huang </w:t>
      </w:r>
      <w:r>
        <w:rPr>
          <w:rFonts w:ascii="Times New Roman" w:hAnsi="Times New Roman"/>
        </w:rPr>
        <w:t>contributed equally to this work.</w:t>
      </w:r>
    </w:p>
    <w:p w14:paraId="58929107" w14:textId="77777777" w:rsidR="0010507B" w:rsidRDefault="0010507B">
      <w:pPr>
        <w:spacing w:beforeLines="100" w:before="312"/>
        <w:jc w:val="center"/>
        <w:rPr>
          <w:b/>
          <w:bCs/>
          <w:iCs/>
          <w:sz w:val="30"/>
          <w:szCs w:val="30"/>
        </w:rPr>
      </w:pPr>
    </w:p>
    <w:p w14:paraId="71A5E327" w14:textId="77777777" w:rsidR="0010507B" w:rsidRDefault="0010507B">
      <w:pPr>
        <w:spacing w:beforeLines="100" w:before="312"/>
        <w:jc w:val="center"/>
        <w:rPr>
          <w:b/>
          <w:bCs/>
          <w:iCs/>
          <w:sz w:val="30"/>
          <w:szCs w:val="30"/>
        </w:rPr>
      </w:pPr>
    </w:p>
    <w:p w14:paraId="4EC296B5" w14:textId="77777777" w:rsidR="0010507B" w:rsidRDefault="0010507B">
      <w:pPr>
        <w:spacing w:beforeLines="100" w:before="312"/>
        <w:jc w:val="center"/>
        <w:rPr>
          <w:b/>
          <w:bCs/>
          <w:iCs/>
          <w:sz w:val="30"/>
          <w:szCs w:val="30"/>
        </w:rPr>
      </w:pPr>
    </w:p>
    <w:p w14:paraId="52CB60E1" w14:textId="77777777" w:rsidR="0010507B" w:rsidRDefault="0010507B">
      <w:pPr>
        <w:spacing w:beforeLines="100" w:before="312"/>
        <w:jc w:val="center"/>
        <w:rPr>
          <w:b/>
          <w:bCs/>
          <w:iCs/>
          <w:sz w:val="30"/>
          <w:szCs w:val="30"/>
        </w:rPr>
      </w:pPr>
    </w:p>
    <w:p w14:paraId="4BC24EC9" w14:textId="77777777" w:rsidR="0010507B" w:rsidRDefault="0010507B" w:rsidP="003025B4">
      <w:pPr>
        <w:spacing w:beforeLines="100" w:before="312"/>
        <w:rPr>
          <w:b/>
          <w:bCs/>
          <w:iCs/>
          <w:sz w:val="30"/>
          <w:szCs w:val="30"/>
        </w:rPr>
      </w:pPr>
    </w:p>
    <w:p w14:paraId="4A8CB5C1" w14:textId="03937A2A" w:rsidR="00027D12" w:rsidRDefault="00000000">
      <w:pPr>
        <w:spacing w:beforeLines="100" w:before="312"/>
        <w:jc w:val="center"/>
        <w:rPr>
          <w:b/>
          <w:bCs/>
          <w:iCs/>
          <w:sz w:val="30"/>
          <w:szCs w:val="30"/>
        </w:rPr>
      </w:pPr>
      <w:r>
        <w:rPr>
          <w:b/>
          <w:bCs/>
          <w:iCs/>
          <w:sz w:val="30"/>
          <w:szCs w:val="30"/>
        </w:rPr>
        <w:lastRenderedPageBreak/>
        <w:t>Table of Contents</w:t>
      </w:r>
    </w:p>
    <w:p w14:paraId="132598B7" w14:textId="71005BBF" w:rsidR="00027D12" w:rsidRDefault="00000000">
      <w:pPr>
        <w:pStyle w:val="afd"/>
        <w:numPr>
          <w:ilvl w:val="0"/>
          <w:numId w:val="1"/>
        </w:numPr>
        <w:spacing w:line="360" w:lineRule="auto"/>
        <w:ind w:firstLineChars="0"/>
        <w:rPr>
          <w:b/>
          <w:bCs/>
          <w:iCs/>
          <w:sz w:val="24"/>
        </w:rPr>
      </w:pPr>
      <w:r>
        <w:rPr>
          <w:rFonts w:hint="eastAsia"/>
          <w:b/>
          <w:bCs/>
          <w:iCs/>
          <w:sz w:val="24"/>
        </w:rPr>
        <w:t xml:space="preserve">Materials and </w:t>
      </w:r>
      <w:r>
        <w:rPr>
          <w:b/>
          <w:bCs/>
          <w:iCs/>
          <w:sz w:val="24"/>
        </w:rPr>
        <w:t>M</w:t>
      </w:r>
      <w:r>
        <w:rPr>
          <w:rFonts w:hint="eastAsia"/>
          <w:b/>
          <w:bCs/>
          <w:iCs/>
          <w:sz w:val="24"/>
        </w:rPr>
        <w:t xml:space="preserve">easurements </w:t>
      </w:r>
      <w:r w:rsidR="002F2400">
        <w:rPr>
          <w:b/>
          <w:bCs/>
          <w:iCs/>
          <w:sz w:val="24"/>
        </w:rPr>
        <w:t>…………</w:t>
      </w:r>
      <w:r w:rsidR="002F2400">
        <w:rPr>
          <w:rFonts w:hint="eastAsia"/>
          <w:b/>
          <w:bCs/>
          <w:iCs/>
          <w:sz w:val="24"/>
        </w:rPr>
        <w:t>.</w:t>
      </w:r>
      <w:r w:rsidR="002F2400">
        <w:rPr>
          <w:b/>
          <w:bCs/>
          <w:iCs/>
          <w:sz w:val="24"/>
        </w:rPr>
        <w:t>……………………………</w:t>
      </w:r>
      <w:r w:rsidR="002F2400">
        <w:rPr>
          <w:rFonts w:hint="eastAsia"/>
          <w:b/>
          <w:bCs/>
          <w:iCs/>
          <w:sz w:val="24"/>
        </w:rPr>
        <w:t>.</w:t>
      </w:r>
      <w:r w:rsidR="002F2400">
        <w:rPr>
          <w:b/>
          <w:bCs/>
          <w:iCs/>
          <w:sz w:val="24"/>
        </w:rPr>
        <w:t>..…</w:t>
      </w:r>
      <w:r w:rsidR="002F2400">
        <w:rPr>
          <w:rFonts w:hint="eastAsia"/>
          <w:b/>
          <w:bCs/>
          <w:iCs/>
          <w:sz w:val="24"/>
        </w:rPr>
        <w:t>..</w:t>
      </w:r>
      <w:r w:rsidR="002F2400">
        <w:rPr>
          <w:b/>
          <w:bCs/>
          <w:iCs/>
          <w:sz w:val="24"/>
        </w:rPr>
        <w:t>..</w:t>
      </w:r>
      <w:proofErr w:type="gramStart"/>
      <w:r w:rsidR="002F2400">
        <w:rPr>
          <w:b/>
          <w:bCs/>
          <w:iCs/>
          <w:sz w:val="24"/>
        </w:rPr>
        <w:t>…</w:t>
      </w:r>
      <w:r w:rsidR="002F2400">
        <w:rPr>
          <w:rFonts w:hint="eastAsia"/>
          <w:b/>
          <w:bCs/>
          <w:iCs/>
          <w:sz w:val="24"/>
        </w:rPr>
        <w:t>.S</w:t>
      </w:r>
      <w:proofErr w:type="gramEnd"/>
      <w:r w:rsidR="002F2400">
        <w:rPr>
          <w:rFonts w:hint="eastAsia"/>
          <w:b/>
          <w:bCs/>
          <w:iCs/>
          <w:sz w:val="24"/>
        </w:rPr>
        <w:t>3</w:t>
      </w:r>
    </w:p>
    <w:p w14:paraId="246051AA" w14:textId="2D6E1A87" w:rsidR="00027D12" w:rsidRDefault="00000000">
      <w:pPr>
        <w:pStyle w:val="afd"/>
        <w:numPr>
          <w:ilvl w:val="0"/>
          <w:numId w:val="1"/>
        </w:numPr>
        <w:spacing w:line="360" w:lineRule="auto"/>
        <w:ind w:firstLineChars="0"/>
        <w:rPr>
          <w:b/>
          <w:bCs/>
          <w:iCs/>
          <w:sz w:val="24"/>
        </w:rPr>
      </w:pPr>
      <w:bookmarkStart w:id="2" w:name="_Hlk201132399"/>
      <w:r>
        <w:rPr>
          <w:rFonts w:hint="eastAsia"/>
          <w:b/>
          <w:bCs/>
          <w:iCs/>
          <w:sz w:val="24"/>
        </w:rPr>
        <w:t>Synthe</w:t>
      </w:r>
      <w:r w:rsidR="005D78E4" w:rsidRPr="005D78E4">
        <w:rPr>
          <w:rFonts w:hint="eastAsia"/>
          <w:b/>
          <w:bCs/>
          <w:iCs/>
          <w:sz w:val="24"/>
        </w:rPr>
        <w:t>sis</w:t>
      </w:r>
      <w:r w:rsidRPr="000F4567">
        <w:rPr>
          <w:rFonts w:hint="eastAsia"/>
          <w:b/>
          <w:bCs/>
          <w:iCs/>
          <w:color w:val="EE0000"/>
          <w:sz w:val="24"/>
        </w:rPr>
        <w:t xml:space="preserve"> </w:t>
      </w:r>
      <w:r>
        <w:rPr>
          <w:rFonts w:hint="eastAsia"/>
          <w:b/>
          <w:bCs/>
          <w:iCs/>
          <w:sz w:val="24"/>
        </w:rPr>
        <w:t>and Characterization of FV-TDI</w:t>
      </w:r>
    </w:p>
    <w:p w14:paraId="1E29AE8B" w14:textId="35ED61E0" w:rsidR="00027D12" w:rsidRDefault="00000000">
      <w:pPr>
        <w:pStyle w:val="afd"/>
        <w:spacing w:line="360" w:lineRule="auto"/>
        <w:ind w:left="360" w:firstLineChars="100" w:firstLine="241"/>
        <w:rPr>
          <w:b/>
          <w:bCs/>
          <w:iCs/>
          <w:sz w:val="24"/>
        </w:rPr>
      </w:pPr>
      <w:bookmarkStart w:id="3" w:name="_Hlk200976655"/>
      <w:bookmarkEnd w:id="2"/>
      <w:r>
        <w:rPr>
          <w:rFonts w:hint="eastAsia"/>
          <w:b/>
          <w:bCs/>
          <w:iCs/>
          <w:sz w:val="24"/>
        </w:rPr>
        <w:t xml:space="preserve">2.1. Synthesis </w:t>
      </w:r>
      <w:r>
        <w:rPr>
          <w:b/>
          <w:bCs/>
          <w:iCs/>
          <w:sz w:val="24"/>
        </w:rPr>
        <w:t>………………………………</w:t>
      </w:r>
      <w:r w:rsidR="00BC5B96">
        <w:rPr>
          <w:b/>
          <w:bCs/>
          <w:iCs/>
          <w:sz w:val="24"/>
        </w:rPr>
        <w:t>………………………</w:t>
      </w:r>
      <w:r w:rsidR="00BC5B96">
        <w:rPr>
          <w:rFonts w:hint="eastAsia"/>
          <w:b/>
          <w:bCs/>
          <w:iCs/>
          <w:sz w:val="24"/>
        </w:rPr>
        <w:t>.</w:t>
      </w:r>
      <w:r>
        <w:rPr>
          <w:b/>
          <w:bCs/>
          <w:iCs/>
          <w:sz w:val="24"/>
        </w:rPr>
        <w:t>..…</w:t>
      </w:r>
      <w:r>
        <w:rPr>
          <w:rFonts w:hint="eastAsia"/>
          <w:b/>
          <w:bCs/>
          <w:iCs/>
          <w:sz w:val="24"/>
        </w:rPr>
        <w:t>..</w:t>
      </w:r>
      <w:r>
        <w:rPr>
          <w:b/>
          <w:bCs/>
          <w:iCs/>
          <w:sz w:val="24"/>
        </w:rPr>
        <w:t>..</w:t>
      </w:r>
      <w:proofErr w:type="gramStart"/>
      <w:r>
        <w:rPr>
          <w:b/>
          <w:bCs/>
          <w:iCs/>
          <w:sz w:val="24"/>
        </w:rPr>
        <w:t>…</w:t>
      </w:r>
      <w:r>
        <w:rPr>
          <w:rFonts w:hint="eastAsia"/>
          <w:b/>
          <w:bCs/>
          <w:iCs/>
          <w:sz w:val="24"/>
        </w:rPr>
        <w:t>.</w:t>
      </w:r>
      <w:r w:rsidR="00F13791">
        <w:rPr>
          <w:rFonts w:hint="eastAsia"/>
          <w:b/>
          <w:bCs/>
          <w:iCs/>
          <w:sz w:val="24"/>
        </w:rPr>
        <w:t>S</w:t>
      </w:r>
      <w:proofErr w:type="gramEnd"/>
      <w:r w:rsidR="009F71C2">
        <w:rPr>
          <w:rFonts w:hint="eastAsia"/>
          <w:b/>
          <w:bCs/>
          <w:iCs/>
          <w:sz w:val="24"/>
        </w:rPr>
        <w:t>5</w:t>
      </w:r>
    </w:p>
    <w:p w14:paraId="4019BE6C" w14:textId="3CBD0DBD" w:rsidR="00027D12" w:rsidRDefault="00000000">
      <w:pPr>
        <w:spacing w:line="360" w:lineRule="auto"/>
        <w:ind w:firstLineChars="250" w:firstLine="602"/>
        <w:rPr>
          <w:b/>
          <w:bCs/>
          <w:iCs/>
          <w:sz w:val="24"/>
        </w:rPr>
      </w:pPr>
      <w:bookmarkStart w:id="4" w:name="_Hlk195950320"/>
      <w:bookmarkStart w:id="5" w:name="_Hlk196575607"/>
      <w:r>
        <w:rPr>
          <w:rFonts w:hint="eastAsia"/>
          <w:b/>
          <w:bCs/>
          <w:iCs/>
          <w:sz w:val="24"/>
        </w:rPr>
        <w:t>2.2. Steady-State Spectroscop</w:t>
      </w:r>
      <w:bookmarkEnd w:id="4"/>
      <w:r>
        <w:rPr>
          <w:rFonts w:hint="eastAsia"/>
          <w:b/>
          <w:bCs/>
          <w:iCs/>
          <w:sz w:val="24"/>
        </w:rPr>
        <w:t>y</w:t>
      </w:r>
      <w:bookmarkEnd w:id="5"/>
      <w:r>
        <w:rPr>
          <w:b/>
          <w:bCs/>
          <w:iCs/>
          <w:sz w:val="24"/>
        </w:rPr>
        <w:t>…</w:t>
      </w:r>
      <w:proofErr w:type="gramStart"/>
      <w:r>
        <w:rPr>
          <w:rFonts w:hint="eastAsia"/>
          <w:b/>
          <w:bCs/>
          <w:iCs/>
          <w:sz w:val="24"/>
        </w:rPr>
        <w:t>....</w:t>
      </w:r>
      <w:r>
        <w:rPr>
          <w:b/>
          <w:bCs/>
          <w:iCs/>
          <w:sz w:val="24"/>
        </w:rPr>
        <w:t>.</w:t>
      </w:r>
      <w:proofErr w:type="gramEnd"/>
      <w:r>
        <w:rPr>
          <w:b/>
          <w:bCs/>
          <w:iCs/>
          <w:sz w:val="24"/>
        </w:rPr>
        <w:t>……………</w:t>
      </w:r>
      <w:r w:rsidR="00BC5B96">
        <w:rPr>
          <w:b/>
          <w:bCs/>
          <w:iCs/>
          <w:sz w:val="24"/>
        </w:rPr>
        <w:t>………………</w:t>
      </w:r>
      <w:proofErr w:type="gramStart"/>
      <w:r w:rsidR="00BC5B96">
        <w:rPr>
          <w:b/>
          <w:bCs/>
          <w:iCs/>
          <w:sz w:val="24"/>
        </w:rPr>
        <w:t>…</w:t>
      </w:r>
      <w:r w:rsidR="00BC5B96">
        <w:rPr>
          <w:rFonts w:hint="eastAsia"/>
          <w:b/>
          <w:bCs/>
          <w:iCs/>
          <w:sz w:val="24"/>
        </w:rPr>
        <w:t>..</w:t>
      </w:r>
      <w:proofErr w:type="gramEnd"/>
      <w:r>
        <w:rPr>
          <w:b/>
          <w:bCs/>
          <w:iCs/>
          <w:sz w:val="24"/>
        </w:rPr>
        <w:t>……</w:t>
      </w:r>
      <w:bookmarkStart w:id="6" w:name="_Hlk95852799"/>
      <w:proofErr w:type="gramStart"/>
      <w:r>
        <w:rPr>
          <w:b/>
          <w:bCs/>
          <w:iCs/>
          <w:sz w:val="24"/>
        </w:rPr>
        <w:t>…</w:t>
      </w:r>
      <w:bookmarkStart w:id="7" w:name="_Hlk95852783"/>
      <w:r>
        <w:rPr>
          <w:rFonts w:hint="eastAsia"/>
          <w:b/>
          <w:bCs/>
          <w:iCs/>
          <w:sz w:val="24"/>
        </w:rPr>
        <w:t>.</w:t>
      </w:r>
      <w:bookmarkEnd w:id="6"/>
      <w:bookmarkEnd w:id="7"/>
      <w:r w:rsidR="00F13791">
        <w:rPr>
          <w:rFonts w:hint="eastAsia"/>
          <w:b/>
          <w:bCs/>
          <w:iCs/>
          <w:sz w:val="24"/>
        </w:rPr>
        <w:t>S</w:t>
      </w:r>
      <w:proofErr w:type="gramEnd"/>
      <w:r w:rsidR="00F13791">
        <w:rPr>
          <w:rFonts w:hint="eastAsia"/>
          <w:b/>
          <w:bCs/>
          <w:iCs/>
          <w:sz w:val="24"/>
        </w:rPr>
        <w:t>8</w:t>
      </w:r>
    </w:p>
    <w:p w14:paraId="36AB0A5B" w14:textId="4749B3F0" w:rsidR="00027D12" w:rsidRDefault="00000000">
      <w:pPr>
        <w:pStyle w:val="afd"/>
        <w:spacing w:line="360" w:lineRule="auto"/>
        <w:ind w:left="360" w:firstLineChars="100" w:firstLine="241"/>
        <w:rPr>
          <w:b/>
          <w:bCs/>
          <w:iCs/>
          <w:sz w:val="24"/>
        </w:rPr>
      </w:pPr>
      <w:bookmarkStart w:id="8" w:name="_Hlk195952382"/>
      <w:r>
        <w:rPr>
          <w:rFonts w:hint="eastAsia"/>
          <w:b/>
          <w:bCs/>
          <w:iCs/>
          <w:sz w:val="24"/>
        </w:rPr>
        <w:t>2.3. Chemical and Electrochemical Redox Propertie</w:t>
      </w:r>
      <w:bookmarkEnd w:id="8"/>
      <w:r>
        <w:rPr>
          <w:rFonts w:hint="eastAsia"/>
          <w:b/>
          <w:bCs/>
          <w:iCs/>
          <w:sz w:val="24"/>
        </w:rPr>
        <w:t>s</w:t>
      </w:r>
      <w:r>
        <w:rPr>
          <w:b/>
          <w:bCs/>
          <w:iCs/>
          <w:sz w:val="24"/>
        </w:rPr>
        <w:t>.……</w:t>
      </w:r>
      <w:r w:rsidR="00BC5B96">
        <w:rPr>
          <w:b/>
          <w:bCs/>
          <w:iCs/>
          <w:sz w:val="24"/>
        </w:rPr>
        <w:t>…</w:t>
      </w:r>
      <w:r w:rsidR="00BC5B96">
        <w:rPr>
          <w:rFonts w:hint="eastAsia"/>
          <w:b/>
          <w:bCs/>
          <w:iCs/>
          <w:sz w:val="24"/>
        </w:rPr>
        <w:t>.</w:t>
      </w:r>
      <w:r>
        <w:rPr>
          <w:b/>
          <w:bCs/>
          <w:iCs/>
          <w:sz w:val="24"/>
        </w:rPr>
        <w:t>…</w:t>
      </w:r>
      <w:proofErr w:type="gramStart"/>
      <w:r w:rsidR="00F13791">
        <w:rPr>
          <w:rFonts w:hint="eastAsia"/>
          <w:b/>
          <w:bCs/>
          <w:iCs/>
          <w:sz w:val="24"/>
        </w:rPr>
        <w:t>...</w:t>
      </w:r>
      <w:r>
        <w:rPr>
          <w:rFonts w:hint="eastAsia"/>
          <w:b/>
          <w:bCs/>
          <w:iCs/>
          <w:sz w:val="24"/>
        </w:rPr>
        <w:t>..</w:t>
      </w:r>
      <w:proofErr w:type="gramEnd"/>
      <w:r>
        <w:rPr>
          <w:b/>
          <w:bCs/>
          <w:iCs/>
          <w:sz w:val="24"/>
        </w:rPr>
        <w:t>…</w:t>
      </w:r>
      <w:proofErr w:type="gramStart"/>
      <w:r w:rsidR="009F71C2">
        <w:rPr>
          <w:b/>
          <w:bCs/>
          <w:iCs/>
          <w:sz w:val="24"/>
        </w:rPr>
        <w:t>…</w:t>
      </w:r>
      <w:r>
        <w:rPr>
          <w:rFonts w:hint="eastAsia"/>
          <w:b/>
          <w:bCs/>
          <w:iCs/>
          <w:sz w:val="24"/>
        </w:rPr>
        <w:t>.</w:t>
      </w:r>
      <w:r w:rsidR="00F13791">
        <w:rPr>
          <w:rFonts w:hint="eastAsia"/>
          <w:b/>
          <w:bCs/>
          <w:iCs/>
          <w:sz w:val="24"/>
        </w:rPr>
        <w:t>S</w:t>
      </w:r>
      <w:proofErr w:type="gramEnd"/>
      <w:r w:rsidR="009F71C2">
        <w:rPr>
          <w:rFonts w:hint="eastAsia"/>
          <w:b/>
          <w:bCs/>
          <w:iCs/>
          <w:sz w:val="24"/>
        </w:rPr>
        <w:t>10</w:t>
      </w:r>
    </w:p>
    <w:p w14:paraId="5AB905B8" w14:textId="5C300C2F" w:rsidR="00027D12" w:rsidRDefault="00000000">
      <w:pPr>
        <w:pStyle w:val="afd"/>
        <w:spacing w:line="360" w:lineRule="auto"/>
        <w:ind w:left="360" w:firstLineChars="100" w:firstLine="241"/>
        <w:rPr>
          <w:b/>
          <w:bCs/>
          <w:iCs/>
          <w:sz w:val="24"/>
        </w:rPr>
      </w:pPr>
      <w:r>
        <w:rPr>
          <w:rFonts w:hint="eastAsia"/>
          <w:b/>
          <w:bCs/>
          <w:iCs/>
          <w:sz w:val="24"/>
          <w:lang w:val="de-DE"/>
        </w:rPr>
        <w:t>2.4.Femtosecond Transient Absorption Spectroscopy..</w:t>
      </w:r>
      <w:r>
        <w:rPr>
          <w:b/>
          <w:bCs/>
          <w:iCs/>
          <w:sz w:val="24"/>
        </w:rPr>
        <w:t>....……...…….…</w:t>
      </w:r>
      <w:r>
        <w:rPr>
          <w:rFonts w:hint="eastAsia"/>
          <w:b/>
          <w:bCs/>
          <w:iCs/>
          <w:sz w:val="24"/>
        </w:rPr>
        <w:t>.</w:t>
      </w:r>
      <w:r w:rsidR="00DF4A66">
        <w:rPr>
          <w:rFonts w:hint="eastAsia"/>
          <w:b/>
          <w:bCs/>
          <w:iCs/>
          <w:sz w:val="24"/>
        </w:rPr>
        <w:t>S</w:t>
      </w:r>
      <w:r w:rsidR="00DF4A66">
        <w:rPr>
          <w:b/>
          <w:bCs/>
          <w:iCs/>
          <w:sz w:val="24"/>
        </w:rPr>
        <w:t>1</w:t>
      </w:r>
      <w:r w:rsidR="00DF4A66">
        <w:rPr>
          <w:rFonts w:hint="eastAsia"/>
          <w:b/>
          <w:bCs/>
          <w:iCs/>
          <w:sz w:val="24"/>
        </w:rPr>
        <w:t>2</w:t>
      </w:r>
    </w:p>
    <w:p w14:paraId="071D5AAF" w14:textId="6AF709A6" w:rsidR="00027D12" w:rsidRDefault="00000000">
      <w:pPr>
        <w:pStyle w:val="afd"/>
        <w:spacing w:line="360" w:lineRule="auto"/>
        <w:ind w:left="360" w:firstLineChars="100" w:firstLine="241"/>
        <w:rPr>
          <w:b/>
          <w:bCs/>
          <w:iCs/>
          <w:sz w:val="24"/>
        </w:rPr>
      </w:pPr>
      <w:bookmarkStart w:id="9" w:name="_Hlk196161096"/>
      <w:r>
        <w:rPr>
          <w:rFonts w:hint="eastAsia"/>
          <w:b/>
          <w:bCs/>
          <w:iCs/>
          <w:sz w:val="24"/>
        </w:rPr>
        <w:t>2.5. Single Crystal X-ray Diffraction Analysis</w:t>
      </w:r>
      <w:bookmarkEnd w:id="9"/>
      <w:r>
        <w:rPr>
          <w:b/>
          <w:bCs/>
          <w:iCs/>
          <w:sz w:val="24"/>
        </w:rPr>
        <w:t>…………………………</w:t>
      </w:r>
      <w:proofErr w:type="gramStart"/>
      <w:r>
        <w:rPr>
          <w:b/>
          <w:bCs/>
          <w:iCs/>
          <w:sz w:val="24"/>
        </w:rPr>
        <w:t>...</w:t>
      </w:r>
      <w:r>
        <w:rPr>
          <w:rFonts w:hint="eastAsia"/>
          <w:b/>
          <w:bCs/>
          <w:iCs/>
          <w:sz w:val="24"/>
        </w:rPr>
        <w:t>..</w:t>
      </w:r>
      <w:proofErr w:type="gramEnd"/>
      <w:r>
        <w:rPr>
          <w:rFonts w:hint="eastAsia"/>
          <w:b/>
          <w:bCs/>
          <w:iCs/>
          <w:sz w:val="24"/>
        </w:rPr>
        <w:t xml:space="preserve"> </w:t>
      </w:r>
      <w:r w:rsidR="00DF4A66">
        <w:rPr>
          <w:rFonts w:hint="eastAsia"/>
          <w:b/>
          <w:bCs/>
          <w:iCs/>
          <w:sz w:val="24"/>
        </w:rPr>
        <w:t>S</w:t>
      </w:r>
      <w:r w:rsidR="00DF4A66">
        <w:rPr>
          <w:b/>
          <w:bCs/>
          <w:iCs/>
          <w:sz w:val="24"/>
        </w:rPr>
        <w:t>2</w:t>
      </w:r>
      <w:r w:rsidR="00DF4A66">
        <w:rPr>
          <w:rFonts w:hint="eastAsia"/>
          <w:b/>
          <w:bCs/>
          <w:iCs/>
          <w:sz w:val="24"/>
        </w:rPr>
        <w:t>3</w:t>
      </w:r>
    </w:p>
    <w:p w14:paraId="0C2CA233" w14:textId="7A6D9272" w:rsidR="00027D12" w:rsidRDefault="00000000">
      <w:pPr>
        <w:pStyle w:val="afd"/>
        <w:spacing w:line="360" w:lineRule="auto"/>
        <w:ind w:left="360" w:firstLineChars="100" w:firstLine="241"/>
        <w:rPr>
          <w:b/>
          <w:bCs/>
          <w:iCs/>
          <w:sz w:val="24"/>
        </w:rPr>
      </w:pPr>
      <w:r>
        <w:rPr>
          <w:rFonts w:hint="eastAsia"/>
          <w:b/>
          <w:bCs/>
          <w:iCs/>
          <w:sz w:val="24"/>
        </w:rPr>
        <w:t xml:space="preserve">2.6. </w:t>
      </w:r>
      <w:r>
        <w:rPr>
          <w:b/>
          <w:bCs/>
          <w:iCs/>
          <w:sz w:val="24"/>
        </w:rPr>
        <w:t>Theoretical Calculations……………………………………………</w:t>
      </w:r>
      <w:proofErr w:type="gramStart"/>
      <w:r>
        <w:rPr>
          <w:b/>
          <w:bCs/>
          <w:iCs/>
          <w:sz w:val="24"/>
        </w:rPr>
        <w:t>...</w:t>
      </w:r>
      <w:r>
        <w:rPr>
          <w:rFonts w:hint="eastAsia"/>
          <w:b/>
          <w:bCs/>
          <w:iCs/>
          <w:sz w:val="24"/>
        </w:rPr>
        <w:t>..</w:t>
      </w:r>
      <w:proofErr w:type="gramEnd"/>
      <w:r>
        <w:rPr>
          <w:rFonts w:hint="eastAsia"/>
          <w:b/>
          <w:bCs/>
          <w:iCs/>
          <w:sz w:val="24"/>
        </w:rPr>
        <w:t xml:space="preserve"> </w:t>
      </w:r>
      <w:r w:rsidR="00DF4A66">
        <w:rPr>
          <w:rFonts w:hint="eastAsia"/>
          <w:b/>
          <w:bCs/>
          <w:iCs/>
          <w:sz w:val="24"/>
        </w:rPr>
        <w:t>S</w:t>
      </w:r>
      <w:r w:rsidR="00DF4A66">
        <w:rPr>
          <w:b/>
          <w:bCs/>
          <w:iCs/>
          <w:sz w:val="24"/>
        </w:rPr>
        <w:t>2</w:t>
      </w:r>
      <w:r w:rsidR="00DF4A66">
        <w:rPr>
          <w:rFonts w:hint="eastAsia"/>
          <w:b/>
          <w:bCs/>
          <w:iCs/>
          <w:sz w:val="24"/>
        </w:rPr>
        <w:t>6</w:t>
      </w:r>
    </w:p>
    <w:bookmarkEnd w:id="3"/>
    <w:p w14:paraId="275741F7" w14:textId="4EB83F6B" w:rsidR="00027D12" w:rsidRDefault="005D78E4">
      <w:pPr>
        <w:pStyle w:val="afd"/>
        <w:numPr>
          <w:ilvl w:val="0"/>
          <w:numId w:val="1"/>
        </w:numPr>
        <w:spacing w:line="360" w:lineRule="auto"/>
        <w:ind w:firstLineChars="0"/>
        <w:rPr>
          <w:b/>
          <w:bCs/>
          <w:iCs/>
          <w:sz w:val="24"/>
        </w:rPr>
      </w:pPr>
      <w:r>
        <w:rPr>
          <w:rFonts w:hint="eastAsia"/>
          <w:b/>
          <w:bCs/>
          <w:iCs/>
          <w:sz w:val="24"/>
        </w:rPr>
        <w:t>Synthe</w:t>
      </w:r>
      <w:r w:rsidRPr="005D78E4">
        <w:rPr>
          <w:rFonts w:hint="eastAsia"/>
          <w:b/>
          <w:bCs/>
          <w:iCs/>
          <w:sz w:val="24"/>
        </w:rPr>
        <w:t>sis</w:t>
      </w:r>
      <w:r>
        <w:rPr>
          <w:rFonts w:hint="eastAsia"/>
          <w:b/>
          <w:bCs/>
          <w:iCs/>
          <w:sz w:val="24"/>
        </w:rPr>
        <w:t xml:space="preserve"> and Characterization of FV-PDI</w:t>
      </w:r>
    </w:p>
    <w:p w14:paraId="422F751E" w14:textId="33110BAB" w:rsidR="0075163D" w:rsidRPr="0075163D" w:rsidRDefault="0075163D" w:rsidP="0075163D">
      <w:pPr>
        <w:pStyle w:val="afd"/>
        <w:spacing w:line="360" w:lineRule="auto"/>
        <w:ind w:left="360" w:firstLineChars="100" w:firstLine="241"/>
        <w:rPr>
          <w:b/>
          <w:bCs/>
          <w:iCs/>
          <w:sz w:val="24"/>
        </w:rPr>
      </w:pPr>
      <w:r>
        <w:rPr>
          <w:rFonts w:hint="eastAsia"/>
          <w:b/>
          <w:bCs/>
          <w:iCs/>
          <w:sz w:val="24"/>
        </w:rPr>
        <w:t xml:space="preserve">3.1. Synthesis </w:t>
      </w:r>
      <w:r>
        <w:rPr>
          <w:b/>
          <w:bCs/>
          <w:iCs/>
          <w:sz w:val="24"/>
        </w:rPr>
        <w:t>………………………………………………………</w:t>
      </w:r>
      <w:r>
        <w:rPr>
          <w:rFonts w:hint="eastAsia"/>
          <w:b/>
          <w:bCs/>
          <w:iCs/>
          <w:sz w:val="24"/>
        </w:rPr>
        <w:t>.</w:t>
      </w:r>
      <w:r>
        <w:rPr>
          <w:b/>
          <w:bCs/>
          <w:iCs/>
          <w:sz w:val="24"/>
        </w:rPr>
        <w:t>…</w:t>
      </w:r>
      <w:r>
        <w:rPr>
          <w:rFonts w:hint="eastAsia"/>
          <w:b/>
          <w:bCs/>
          <w:iCs/>
          <w:sz w:val="24"/>
        </w:rPr>
        <w:t>..</w:t>
      </w:r>
      <w:r>
        <w:rPr>
          <w:b/>
          <w:bCs/>
          <w:iCs/>
          <w:sz w:val="24"/>
        </w:rPr>
        <w:t>..</w:t>
      </w:r>
      <w:proofErr w:type="gramStart"/>
      <w:r>
        <w:rPr>
          <w:b/>
          <w:bCs/>
          <w:iCs/>
          <w:sz w:val="24"/>
        </w:rPr>
        <w:t>…</w:t>
      </w:r>
      <w:r>
        <w:rPr>
          <w:rFonts w:hint="eastAsia"/>
          <w:b/>
          <w:bCs/>
          <w:iCs/>
          <w:sz w:val="24"/>
        </w:rPr>
        <w:t>.S</w:t>
      </w:r>
      <w:proofErr w:type="gramEnd"/>
      <w:r w:rsidR="0020748B">
        <w:rPr>
          <w:rFonts w:hint="eastAsia"/>
          <w:b/>
          <w:bCs/>
          <w:iCs/>
          <w:sz w:val="24"/>
        </w:rPr>
        <w:t>30</w:t>
      </w:r>
    </w:p>
    <w:p w14:paraId="2D8AA75F" w14:textId="0B00A958" w:rsidR="00027D12" w:rsidRDefault="00000000">
      <w:pPr>
        <w:spacing w:line="360" w:lineRule="auto"/>
        <w:ind w:firstLineChars="250" w:firstLine="602"/>
        <w:rPr>
          <w:b/>
          <w:bCs/>
          <w:iCs/>
          <w:sz w:val="24"/>
        </w:rPr>
      </w:pPr>
      <w:r>
        <w:rPr>
          <w:rFonts w:hint="eastAsia"/>
          <w:b/>
          <w:bCs/>
          <w:iCs/>
          <w:sz w:val="24"/>
        </w:rPr>
        <w:t>3</w:t>
      </w:r>
      <w:r>
        <w:rPr>
          <w:b/>
          <w:bCs/>
          <w:iCs/>
          <w:sz w:val="24"/>
        </w:rPr>
        <w:t>.</w:t>
      </w:r>
      <w:r w:rsidR="0075163D">
        <w:rPr>
          <w:rFonts w:hint="eastAsia"/>
          <w:b/>
          <w:bCs/>
          <w:iCs/>
          <w:sz w:val="24"/>
        </w:rPr>
        <w:t>2</w:t>
      </w:r>
      <w:r>
        <w:rPr>
          <w:b/>
          <w:bCs/>
          <w:iCs/>
          <w:sz w:val="24"/>
        </w:rPr>
        <w:t>. Steady-State</w:t>
      </w:r>
      <w:r>
        <w:rPr>
          <w:rFonts w:hint="eastAsia"/>
          <w:b/>
          <w:bCs/>
          <w:iCs/>
          <w:sz w:val="24"/>
        </w:rPr>
        <w:t xml:space="preserve"> </w:t>
      </w:r>
      <w:r>
        <w:rPr>
          <w:b/>
          <w:bCs/>
          <w:iCs/>
          <w:sz w:val="24"/>
        </w:rPr>
        <w:t>Spectroscopy…</w:t>
      </w:r>
      <w:proofErr w:type="gramStart"/>
      <w:r>
        <w:rPr>
          <w:b/>
          <w:bCs/>
          <w:iCs/>
          <w:sz w:val="24"/>
        </w:rPr>
        <w:t>.....</w:t>
      </w:r>
      <w:proofErr w:type="gramEnd"/>
      <w:r>
        <w:rPr>
          <w:b/>
          <w:bCs/>
          <w:iCs/>
          <w:sz w:val="24"/>
        </w:rPr>
        <w:t>…….…</w:t>
      </w:r>
      <w:r w:rsidR="00BC5B96">
        <w:rPr>
          <w:b/>
          <w:bCs/>
          <w:iCs/>
          <w:sz w:val="24"/>
        </w:rPr>
        <w:t>………………</w:t>
      </w:r>
      <w:proofErr w:type="gramStart"/>
      <w:r w:rsidR="00BC5B96">
        <w:rPr>
          <w:b/>
          <w:bCs/>
          <w:iCs/>
          <w:sz w:val="24"/>
        </w:rPr>
        <w:t>…</w:t>
      </w:r>
      <w:r w:rsidR="00BC5B96">
        <w:rPr>
          <w:rFonts w:hint="eastAsia"/>
          <w:b/>
          <w:bCs/>
          <w:iCs/>
          <w:sz w:val="24"/>
        </w:rPr>
        <w:t>..</w:t>
      </w:r>
      <w:proofErr w:type="gramEnd"/>
      <w:r>
        <w:rPr>
          <w:b/>
          <w:bCs/>
          <w:iCs/>
          <w:sz w:val="24"/>
        </w:rPr>
        <w:t>………</w:t>
      </w:r>
      <w:r>
        <w:rPr>
          <w:rFonts w:hint="eastAsia"/>
          <w:b/>
          <w:bCs/>
          <w:iCs/>
          <w:sz w:val="24"/>
        </w:rPr>
        <w:t>.</w:t>
      </w:r>
      <w:proofErr w:type="gramStart"/>
      <w:r>
        <w:rPr>
          <w:b/>
          <w:bCs/>
          <w:iCs/>
          <w:sz w:val="24"/>
        </w:rPr>
        <w:t>….</w:t>
      </w:r>
      <w:r w:rsidR="00DF4A66">
        <w:rPr>
          <w:b/>
          <w:bCs/>
          <w:iCs/>
          <w:sz w:val="24"/>
        </w:rPr>
        <w:t>S</w:t>
      </w:r>
      <w:proofErr w:type="gramEnd"/>
      <w:r w:rsidR="0020748B">
        <w:rPr>
          <w:rFonts w:hint="eastAsia"/>
          <w:b/>
          <w:bCs/>
          <w:iCs/>
          <w:sz w:val="24"/>
        </w:rPr>
        <w:t>3</w:t>
      </w:r>
      <w:r w:rsidR="00FE3408">
        <w:rPr>
          <w:rFonts w:hint="eastAsia"/>
          <w:b/>
          <w:bCs/>
          <w:iCs/>
          <w:sz w:val="24"/>
        </w:rPr>
        <w:t>1</w:t>
      </w:r>
    </w:p>
    <w:p w14:paraId="3B43B8CF" w14:textId="7188E297" w:rsidR="00027D12" w:rsidRDefault="00000000">
      <w:pPr>
        <w:spacing w:line="360" w:lineRule="auto"/>
        <w:ind w:firstLineChars="250" w:firstLine="602"/>
        <w:rPr>
          <w:b/>
          <w:bCs/>
          <w:iCs/>
          <w:sz w:val="24"/>
        </w:rPr>
      </w:pPr>
      <w:r>
        <w:rPr>
          <w:rFonts w:hint="eastAsia"/>
          <w:b/>
          <w:bCs/>
          <w:iCs/>
          <w:sz w:val="24"/>
        </w:rPr>
        <w:t>3</w:t>
      </w:r>
      <w:r>
        <w:rPr>
          <w:b/>
          <w:bCs/>
          <w:iCs/>
          <w:sz w:val="24"/>
        </w:rPr>
        <w:t>.</w:t>
      </w:r>
      <w:r w:rsidR="0075163D">
        <w:rPr>
          <w:rFonts w:hint="eastAsia"/>
          <w:b/>
          <w:bCs/>
          <w:iCs/>
          <w:sz w:val="24"/>
        </w:rPr>
        <w:t>3</w:t>
      </w:r>
      <w:r>
        <w:rPr>
          <w:b/>
          <w:bCs/>
          <w:iCs/>
          <w:sz w:val="24"/>
        </w:rPr>
        <w:t xml:space="preserve">. </w:t>
      </w:r>
      <w:bookmarkStart w:id="10" w:name="_Hlk201141580"/>
      <w:r>
        <w:rPr>
          <w:rFonts w:hint="eastAsia"/>
          <w:b/>
          <w:bCs/>
          <w:iCs/>
          <w:sz w:val="24"/>
        </w:rPr>
        <w:t>Chemical and Electrochemical Redox Properties</w:t>
      </w:r>
      <w:bookmarkEnd w:id="10"/>
      <w:r>
        <w:rPr>
          <w:b/>
          <w:bCs/>
          <w:iCs/>
          <w:sz w:val="24"/>
        </w:rPr>
        <w:t>.………</w:t>
      </w:r>
      <w:r w:rsidR="00BC5B96">
        <w:rPr>
          <w:b/>
          <w:bCs/>
          <w:iCs/>
          <w:sz w:val="24"/>
        </w:rPr>
        <w:t>…</w:t>
      </w:r>
      <w:r w:rsidR="00BC5B96">
        <w:rPr>
          <w:rFonts w:hint="eastAsia"/>
          <w:b/>
          <w:bCs/>
          <w:iCs/>
          <w:sz w:val="24"/>
        </w:rPr>
        <w:t>.</w:t>
      </w:r>
      <w:r>
        <w:rPr>
          <w:b/>
          <w:bCs/>
          <w:iCs/>
          <w:sz w:val="24"/>
        </w:rPr>
        <w:t>…</w:t>
      </w:r>
      <w:r>
        <w:rPr>
          <w:rFonts w:hint="eastAsia"/>
          <w:b/>
          <w:bCs/>
          <w:iCs/>
          <w:sz w:val="24"/>
        </w:rPr>
        <w:t>..</w:t>
      </w:r>
      <w:r>
        <w:rPr>
          <w:b/>
          <w:bCs/>
          <w:iCs/>
          <w:sz w:val="24"/>
        </w:rPr>
        <w:t>..</w:t>
      </w:r>
      <w:proofErr w:type="gramStart"/>
      <w:r>
        <w:rPr>
          <w:b/>
          <w:bCs/>
          <w:iCs/>
          <w:sz w:val="24"/>
        </w:rPr>
        <w:t>….</w:t>
      </w:r>
      <w:r w:rsidR="00DF4A66">
        <w:rPr>
          <w:b/>
          <w:bCs/>
          <w:iCs/>
          <w:sz w:val="24"/>
        </w:rPr>
        <w:t>S</w:t>
      </w:r>
      <w:proofErr w:type="gramEnd"/>
      <w:r w:rsidR="00DF4A66">
        <w:rPr>
          <w:rFonts w:hint="eastAsia"/>
          <w:b/>
          <w:bCs/>
          <w:iCs/>
          <w:sz w:val="24"/>
        </w:rPr>
        <w:t>3</w:t>
      </w:r>
      <w:r w:rsidR="0020748B">
        <w:rPr>
          <w:rFonts w:hint="eastAsia"/>
          <w:b/>
          <w:bCs/>
          <w:iCs/>
          <w:sz w:val="24"/>
        </w:rPr>
        <w:t>2</w:t>
      </w:r>
    </w:p>
    <w:p w14:paraId="3015BA1D" w14:textId="1DF50791" w:rsidR="00027D12" w:rsidRDefault="00000000">
      <w:pPr>
        <w:spacing w:line="360" w:lineRule="auto"/>
        <w:ind w:firstLineChars="250" w:firstLine="602"/>
        <w:rPr>
          <w:b/>
          <w:bCs/>
          <w:iCs/>
          <w:sz w:val="24"/>
        </w:rPr>
      </w:pPr>
      <w:r>
        <w:rPr>
          <w:rFonts w:hint="eastAsia"/>
          <w:b/>
          <w:bCs/>
          <w:iCs/>
          <w:sz w:val="24"/>
        </w:rPr>
        <w:t>3</w:t>
      </w:r>
      <w:r>
        <w:rPr>
          <w:b/>
          <w:bCs/>
          <w:iCs/>
          <w:sz w:val="24"/>
        </w:rPr>
        <w:t>.</w:t>
      </w:r>
      <w:r w:rsidR="0075163D">
        <w:rPr>
          <w:rFonts w:hint="eastAsia"/>
          <w:b/>
          <w:bCs/>
          <w:iCs/>
          <w:sz w:val="24"/>
        </w:rPr>
        <w:t>4</w:t>
      </w:r>
      <w:r>
        <w:rPr>
          <w:b/>
          <w:bCs/>
          <w:iCs/>
          <w:sz w:val="24"/>
        </w:rPr>
        <w:t>.</w:t>
      </w:r>
      <w:r>
        <w:rPr>
          <w:rFonts w:hint="eastAsia"/>
          <w:b/>
          <w:bCs/>
          <w:iCs/>
          <w:sz w:val="24"/>
        </w:rPr>
        <w:t xml:space="preserve"> </w:t>
      </w:r>
      <w:r>
        <w:rPr>
          <w:b/>
          <w:bCs/>
          <w:iCs/>
          <w:sz w:val="24"/>
        </w:rPr>
        <w:t>Femtosecond Transient Absorption Spectroscopy......…….…</w:t>
      </w:r>
      <w:proofErr w:type="gramStart"/>
      <w:r>
        <w:rPr>
          <w:b/>
          <w:bCs/>
          <w:iCs/>
          <w:sz w:val="24"/>
        </w:rPr>
        <w:t>…</w:t>
      </w:r>
      <w:r>
        <w:rPr>
          <w:rFonts w:hint="eastAsia"/>
          <w:b/>
          <w:bCs/>
          <w:iCs/>
          <w:sz w:val="24"/>
        </w:rPr>
        <w:t>..</w:t>
      </w:r>
      <w:r>
        <w:rPr>
          <w:b/>
          <w:bCs/>
          <w:iCs/>
          <w:sz w:val="24"/>
        </w:rPr>
        <w:t>….</w:t>
      </w:r>
      <w:r w:rsidR="00DF4A66">
        <w:rPr>
          <w:b/>
          <w:bCs/>
          <w:iCs/>
          <w:sz w:val="24"/>
        </w:rPr>
        <w:t>S</w:t>
      </w:r>
      <w:proofErr w:type="gramEnd"/>
      <w:r w:rsidR="00DF4A66">
        <w:rPr>
          <w:rFonts w:hint="eastAsia"/>
          <w:b/>
          <w:bCs/>
          <w:iCs/>
          <w:sz w:val="24"/>
        </w:rPr>
        <w:t>3</w:t>
      </w:r>
      <w:r w:rsidR="009F71C2">
        <w:rPr>
          <w:rFonts w:hint="eastAsia"/>
          <w:b/>
          <w:bCs/>
          <w:iCs/>
          <w:sz w:val="24"/>
        </w:rPr>
        <w:t>5</w:t>
      </w:r>
    </w:p>
    <w:p w14:paraId="4C91A700" w14:textId="60F369B8" w:rsidR="00027D12" w:rsidRDefault="00000000">
      <w:pPr>
        <w:spacing w:line="360" w:lineRule="auto"/>
        <w:ind w:firstLineChars="250" w:firstLine="602"/>
        <w:rPr>
          <w:b/>
          <w:bCs/>
          <w:iCs/>
          <w:sz w:val="24"/>
        </w:rPr>
      </w:pPr>
      <w:r>
        <w:rPr>
          <w:rFonts w:hint="eastAsia"/>
          <w:b/>
          <w:bCs/>
          <w:iCs/>
          <w:sz w:val="24"/>
        </w:rPr>
        <w:t>3</w:t>
      </w:r>
      <w:r>
        <w:rPr>
          <w:b/>
          <w:bCs/>
          <w:iCs/>
          <w:sz w:val="24"/>
        </w:rPr>
        <w:t>.</w:t>
      </w:r>
      <w:r w:rsidR="0075163D">
        <w:rPr>
          <w:rFonts w:hint="eastAsia"/>
          <w:b/>
          <w:bCs/>
          <w:iCs/>
          <w:sz w:val="24"/>
        </w:rPr>
        <w:t>5</w:t>
      </w:r>
      <w:r>
        <w:rPr>
          <w:b/>
          <w:bCs/>
          <w:iCs/>
          <w:sz w:val="24"/>
        </w:rPr>
        <w:t>. Theoretical Calculations……………………………………………</w:t>
      </w:r>
      <w:proofErr w:type="gramStart"/>
      <w:r>
        <w:rPr>
          <w:b/>
          <w:bCs/>
          <w:iCs/>
          <w:sz w:val="24"/>
        </w:rPr>
        <w:t>.....</w:t>
      </w:r>
      <w:proofErr w:type="gramEnd"/>
      <w:r>
        <w:rPr>
          <w:b/>
          <w:bCs/>
          <w:iCs/>
          <w:sz w:val="24"/>
        </w:rPr>
        <w:t xml:space="preserve"> </w:t>
      </w:r>
      <w:r w:rsidR="00DF4A66">
        <w:rPr>
          <w:b/>
          <w:bCs/>
          <w:iCs/>
          <w:sz w:val="24"/>
        </w:rPr>
        <w:t>S</w:t>
      </w:r>
      <w:r w:rsidR="00DF4A66">
        <w:rPr>
          <w:rFonts w:hint="eastAsia"/>
          <w:b/>
          <w:bCs/>
          <w:iCs/>
          <w:sz w:val="24"/>
        </w:rPr>
        <w:t>4</w:t>
      </w:r>
      <w:r w:rsidR="009F71C2">
        <w:rPr>
          <w:rFonts w:hint="eastAsia"/>
          <w:b/>
          <w:bCs/>
          <w:iCs/>
          <w:sz w:val="24"/>
        </w:rPr>
        <w:t>6</w:t>
      </w:r>
    </w:p>
    <w:p w14:paraId="0AC09B3F" w14:textId="1EBEB104" w:rsidR="00027D12" w:rsidRDefault="00000000">
      <w:pPr>
        <w:pStyle w:val="afd"/>
        <w:numPr>
          <w:ilvl w:val="0"/>
          <w:numId w:val="1"/>
        </w:numPr>
        <w:spacing w:line="360" w:lineRule="auto"/>
        <w:ind w:firstLineChars="0"/>
        <w:rPr>
          <w:b/>
          <w:bCs/>
          <w:iCs/>
          <w:sz w:val="24"/>
        </w:rPr>
      </w:pPr>
      <w:r>
        <w:rPr>
          <w:b/>
          <w:bCs/>
          <w:iCs/>
          <w:sz w:val="24"/>
        </w:rPr>
        <w:t xml:space="preserve">NMR and </w:t>
      </w:r>
      <w:r>
        <w:rPr>
          <w:rFonts w:hint="eastAsia"/>
          <w:b/>
          <w:bCs/>
          <w:iCs/>
          <w:sz w:val="24"/>
        </w:rPr>
        <w:t>MS</w:t>
      </w:r>
      <w:r>
        <w:rPr>
          <w:b/>
          <w:bCs/>
          <w:iCs/>
          <w:sz w:val="24"/>
        </w:rPr>
        <w:t xml:space="preserve"> Spectra…………………………………………</w:t>
      </w:r>
      <w:r w:rsidR="00BC5B96">
        <w:rPr>
          <w:b/>
          <w:bCs/>
          <w:iCs/>
          <w:sz w:val="24"/>
        </w:rPr>
        <w:t>…</w:t>
      </w:r>
      <w:r w:rsidR="00BC5B96">
        <w:rPr>
          <w:rFonts w:hint="eastAsia"/>
          <w:b/>
          <w:bCs/>
          <w:iCs/>
          <w:sz w:val="24"/>
        </w:rPr>
        <w:t>.</w:t>
      </w:r>
      <w:r>
        <w:rPr>
          <w:b/>
          <w:bCs/>
          <w:iCs/>
          <w:sz w:val="24"/>
        </w:rPr>
        <w:t>…...………</w:t>
      </w:r>
      <w:r w:rsidR="00DF4A66">
        <w:rPr>
          <w:rFonts w:hint="eastAsia"/>
          <w:b/>
          <w:bCs/>
          <w:iCs/>
          <w:sz w:val="24"/>
        </w:rPr>
        <w:t>S4</w:t>
      </w:r>
      <w:r w:rsidR="0020748B">
        <w:rPr>
          <w:rFonts w:hint="eastAsia"/>
          <w:b/>
          <w:bCs/>
          <w:iCs/>
          <w:sz w:val="24"/>
        </w:rPr>
        <w:t>9</w:t>
      </w:r>
    </w:p>
    <w:p w14:paraId="1A10771D" w14:textId="6513314A" w:rsidR="00027D12" w:rsidRDefault="00000000">
      <w:pPr>
        <w:pStyle w:val="afd"/>
        <w:numPr>
          <w:ilvl w:val="0"/>
          <w:numId w:val="1"/>
        </w:numPr>
        <w:spacing w:line="360" w:lineRule="auto"/>
        <w:ind w:firstLineChars="0"/>
        <w:rPr>
          <w:b/>
          <w:bCs/>
          <w:iCs/>
          <w:sz w:val="24"/>
        </w:rPr>
      </w:pPr>
      <w:r>
        <w:rPr>
          <w:b/>
          <w:bCs/>
          <w:iCs/>
          <w:sz w:val="24"/>
        </w:rPr>
        <w:t>References……………………………………………………………...………</w:t>
      </w:r>
      <w:r w:rsidR="00DF4A66">
        <w:rPr>
          <w:rFonts w:hint="eastAsia"/>
          <w:b/>
          <w:bCs/>
          <w:iCs/>
          <w:sz w:val="24"/>
        </w:rPr>
        <w:t>S5</w:t>
      </w:r>
      <w:r w:rsidR="0020748B">
        <w:rPr>
          <w:rFonts w:hint="eastAsia"/>
          <w:b/>
          <w:bCs/>
          <w:iCs/>
          <w:sz w:val="24"/>
        </w:rPr>
        <w:t>2</w:t>
      </w:r>
    </w:p>
    <w:p w14:paraId="04B641FF" w14:textId="77777777" w:rsidR="00027D12" w:rsidRDefault="00027D12">
      <w:pPr>
        <w:pStyle w:val="afd"/>
        <w:spacing w:line="360" w:lineRule="auto"/>
        <w:ind w:left="360" w:firstLineChars="0" w:firstLine="0"/>
        <w:rPr>
          <w:b/>
          <w:bCs/>
          <w:iCs/>
          <w:sz w:val="24"/>
        </w:rPr>
      </w:pPr>
    </w:p>
    <w:p w14:paraId="5F0E786D" w14:textId="77777777" w:rsidR="00027D12" w:rsidRDefault="00027D12">
      <w:pPr>
        <w:pStyle w:val="afd"/>
        <w:spacing w:line="360" w:lineRule="auto"/>
        <w:ind w:firstLineChars="0"/>
        <w:rPr>
          <w:b/>
          <w:bCs/>
          <w:iCs/>
          <w:sz w:val="24"/>
        </w:rPr>
      </w:pPr>
    </w:p>
    <w:p w14:paraId="492ECE8E" w14:textId="34E60F44" w:rsidR="00027D12" w:rsidRDefault="00027D12">
      <w:pPr>
        <w:pStyle w:val="afd"/>
        <w:spacing w:line="360" w:lineRule="auto"/>
        <w:ind w:firstLineChars="0"/>
        <w:rPr>
          <w:b/>
          <w:bCs/>
          <w:iCs/>
          <w:sz w:val="24"/>
        </w:rPr>
      </w:pPr>
    </w:p>
    <w:p w14:paraId="6F6F1DA6" w14:textId="77777777" w:rsidR="00965C39" w:rsidRDefault="00965C39">
      <w:pPr>
        <w:pStyle w:val="afd"/>
        <w:spacing w:line="360" w:lineRule="auto"/>
        <w:ind w:firstLineChars="0"/>
        <w:rPr>
          <w:b/>
          <w:bCs/>
          <w:iCs/>
          <w:sz w:val="24"/>
        </w:rPr>
      </w:pPr>
    </w:p>
    <w:p w14:paraId="54D52876" w14:textId="77777777" w:rsidR="00965C39" w:rsidRDefault="00965C39">
      <w:pPr>
        <w:pStyle w:val="afd"/>
        <w:spacing w:line="360" w:lineRule="auto"/>
        <w:ind w:firstLineChars="0"/>
        <w:rPr>
          <w:b/>
          <w:bCs/>
          <w:iCs/>
          <w:sz w:val="24"/>
        </w:rPr>
      </w:pPr>
    </w:p>
    <w:p w14:paraId="11C484A9" w14:textId="77777777" w:rsidR="00965C39" w:rsidRDefault="00965C39">
      <w:pPr>
        <w:pStyle w:val="afd"/>
        <w:spacing w:line="360" w:lineRule="auto"/>
        <w:ind w:firstLineChars="0"/>
        <w:rPr>
          <w:b/>
          <w:bCs/>
          <w:iCs/>
          <w:sz w:val="24"/>
        </w:rPr>
      </w:pPr>
    </w:p>
    <w:p w14:paraId="6AC47DC6" w14:textId="77777777" w:rsidR="00965C39" w:rsidRDefault="00965C39">
      <w:pPr>
        <w:pStyle w:val="afd"/>
        <w:spacing w:line="360" w:lineRule="auto"/>
        <w:ind w:firstLineChars="0"/>
        <w:rPr>
          <w:b/>
          <w:bCs/>
          <w:iCs/>
          <w:sz w:val="24"/>
        </w:rPr>
      </w:pPr>
    </w:p>
    <w:p w14:paraId="74DD88ED" w14:textId="77777777" w:rsidR="00965C39" w:rsidRDefault="00965C39">
      <w:pPr>
        <w:pStyle w:val="afd"/>
        <w:spacing w:line="360" w:lineRule="auto"/>
        <w:ind w:firstLineChars="0"/>
        <w:rPr>
          <w:b/>
          <w:bCs/>
          <w:iCs/>
          <w:sz w:val="24"/>
        </w:rPr>
      </w:pPr>
    </w:p>
    <w:p w14:paraId="18598D39" w14:textId="77777777" w:rsidR="00965C39" w:rsidRDefault="00965C39">
      <w:pPr>
        <w:pStyle w:val="afd"/>
        <w:spacing w:line="360" w:lineRule="auto"/>
        <w:ind w:firstLineChars="0"/>
        <w:rPr>
          <w:b/>
          <w:bCs/>
          <w:iCs/>
          <w:sz w:val="24"/>
        </w:rPr>
      </w:pPr>
    </w:p>
    <w:p w14:paraId="4958A5F8" w14:textId="77777777" w:rsidR="00965C39" w:rsidRDefault="00965C39">
      <w:pPr>
        <w:pStyle w:val="afd"/>
        <w:spacing w:line="360" w:lineRule="auto"/>
        <w:ind w:firstLineChars="0"/>
        <w:rPr>
          <w:b/>
          <w:bCs/>
          <w:iCs/>
          <w:sz w:val="24"/>
        </w:rPr>
      </w:pPr>
    </w:p>
    <w:p w14:paraId="021C4E3F" w14:textId="77777777" w:rsidR="00965C39" w:rsidRDefault="00965C39">
      <w:pPr>
        <w:pStyle w:val="afd"/>
        <w:spacing w:line="360" w:lineRule="auto"/>
        <w:ind w:firstLineChars="0"/>
        <w:rPr>
          <w:b/>
          <w:bCs/>
          <w:iCs/>
          <w:sz w:val="24"/>
        </w:rPr>
      </w:pPr>
    </w:p>
    <w:p w14:paraId="7772AA25" w14:textId="77777777" w:rsidR="005D78E4" w:rsidRPr="006C44BB" w:rsidRDefault="005D78E4" w:rsidP="006C44BB">
      <w:pPr>
        <w:spacing w:line="360" w:lineRule="auto"/>
        <w:rPr>
          <w:b/>
          <w:bCs/>
          <w:iCs/>
          <w:sz w:val="24"/>
        </w:rPr>
      </w:pPr>
    </w:p>
    <w:bookmarkEnd w:id="0"/>
    <w:p w14:paraId="23B6F913" w14:textId="0465F417" w:rsidR="00027D12" w:rsidRDefault="00000000">
      <w:pPr>
        <w:spacing w:line="360" w:lineRule="auto"/>
        <w:rPr>
          <w:kern w:val="0"/>
          <w:sz w:val="28"/>
          <w:szCs w:val="28"/>
        </w:rPr>
      </w:pPr>
      <w:r>
        <w:rPr>
          <w:rFonts w:hint="eastAsia"/>
          <w:b/>
          <w:bCs/>
          <w:iCs/>
          <w:sz w:val="28"/>
          <w:szCs w:val="28"/>
        </w:rPr>
        <w:lastRenderedPageBreak/>
        <w:t>1. Materials and</w:t>
      </w:r>
      <w:r>
        <w:rPr>
          <w:b/>
          <w:bCs/>
          <w:iCs/>
          <w:sz w:val="28"/>
          <w:szCs w:val="28"/>
        </w:rPr>
        <w:t xml:space="preserve"> M</w:t>
      </w:r>
      <w:r>
        <w:rPr>
          <w:rFonts w:hint="eastAsia"/>
          <w:b/>
          <w:bCs/>
          <w:iCs/>
          <w:sz w:val="28"/>
          <w:szCs w:val="28"/>
        </w:rPr>
        <w:t>easurements</w:t>
      </w:r>
    </w:p>
    <w:p w14:paraId="3D7E1F6D" w14:textId="77777777" w:rsidR="00027D12" w:rsidRDefault="00000000">
      <w:pPr>
        <w:pStyle w:val="afd"/>
        <w:spacing w:line="360" w:lineRule="auto"/>
        <w:ind w:firstLineChars="150" w:firstLine="360"/>
        <w:rPr>
          <w:kern w:val="0"/>
          <w:sz w:val="24"/>
        </w:rPr>
      </w:pPr>
      <w:r>
        <w:rPr>
          <w:kern w:val="0"/>
          <w:sz w:val="24"/>
        </w:rPr>
        <w:t xml:space="preserve">All chemicals and solvents were obtained from commercial suppliers (J&amp;K, Aladin, Macklin, or </w:t>
      </w:r>
      <w:proofErr w:type="spellStart"/>
      <w:r>
        <w:rPr>
          <w:kern w:val="0"/>
          <w:sz w:val="24"/>
        </w:rPr>
        <w:t>Meryer</w:t>
      </w:r>
      <w:proofErr w:type="spellEnd"/>
      <w:r>
        <w:rPr>
          <w:kern w:val="0"/>
          <w:sz w:val="24"/>
        </w:rPr>
        <w:t>) and used without further purification unless otherwise noted. All solvents were reagent grade, which were dried and distilled prior to use according to standard procedures. All deuterated solvents were purchased from Cambridge Isotope Laboratories. Flash column chromatography was performed on silica gel (</w:t>
      </w:r>
      <w:proofErr w:type="spellStart"/>
      <w:r>
        <w:rPr>
          <w:kern w:val="0"/>
          <w:sz w:val="24"/>
        </w:rPr>
        <w:t>Greagent</w:t>
      </w:r>
      <w:proofErr w:type="spellEnd"/>
      <w:r>
        <w:rPr>
          <w:kern w:val="0"/>
          <w:sz w:val="24"/>
        </w:rPr>
        <w:t>, 200-300 mesh) to purify the crude products.</w:t>
      </w:r>
    </w:p>
    <w:p w14:paraId="2A88640D" w14:textId="52B13CC2" w:rsidR="00027D12" w:rsidRDefault="00000000" w:rsidP="004233E1">
      <w:pPr>
        <w:pStyle w:val="afd"/>
        <w:spacing w:line="360" w:lineRule="auto"/>
        <w:ind w:firstLineChars="150" w:firstLine="360"/>
        <w:rPr>
          <w:sz w:val="24"/>
        </w:rPr>
      </w:pPr>
      <w:bookmarkStart w:id="11" w:name="OLE_LINK1"/>
      <w:r>
        <w:rPr>
          <w:sz w:val="24"/>
        </w:rPr>
        <w:t xml:space="preserve">The </w:t>
      </w:r>
      <w:r>
        <w:rPr>
          <w:sz w:val="24"/>
          <w:vertAlign w:val="superscript"/>
        </w:rPr>
        <w:t>1</w:t>
      </w:r>
      <w:r>
        <w:rPr>
          <w:sz w:val="24"/>
        </w:rPr>
        <w:t xml:space="preserve">H NMR (400 or 600MHz), </w:t>
      </w:r>
      <w:r>
        <w:rPr>
          <w:sz w:val="24"/>
          <w:vertAlign w:val="superscript"/>
        </w:rPr>
        <w:t>13</w:t>
      </w:r>
      <w:r>
        <w:rPr>
          <w:sz w:val="24"/>
        </w:rPr>
        <w:t>C NMR (</w:t>
      </w:r>
      <w:r>
        <w:rPr>
          <w:rFonts w:hint="eastAsia"/>
          <w:sz w:val="24"/>
        </w:rPr>
        <w:t>1</w:t>
      </w:r>
      <w:r>
        <w:rPr>
          <w:sz w:val="24"/>
        </w:rPr>
        <w:t>0</w:t>
      </w:r>
      <w:r>
        <w:rPr>
          <w:rFonts w:hint="eastAsia"/>
          <w:sz w:val="24"/>
        </w:rPr>
        <w:t>0</w:t>
      </w:r>
      <w:r>
        <w:rPr>
          <w:sz w:val="24"/>
        </w:rPr>
        <w:t xml:space="preserve"> or </w:t>
      </w:r>
      <w:r>
        <w:rPr>
          <w:rFonts w:hint="eastAsia"/>
          <w:sz w:val="24"/>
        </w:rPr>
        <w:t>1</w:t>
      </w:r>
      <w:r>
        <w:rPr>
          <w:sz w:val="24"/>
        </w:rPr>
        <w:t>5</w:t>
      </w:r>
      <w:r>
        <w:rPr>
          <w:rFonts w:hint="eastAsia"/>
          <w:sz w:val="24"/>
        </w:rPr>
        <w:t>0</w:t>
      </w:r>
      <w:r>
        <w:rPr>
          <w:sz w:val="24"/>
        </w:rPr>
        <w:t>MHz) spectra were measured on Bruker ADVANCE</w:t>
      </w:r>
      <w:r w:rsidR="005D78E4">
        <w:rPr>
          <w:rFonts w:hint="eastAsia"/>
          <w:sz w:val="24"/>
        </w:rPr>
        <w:t xml:space="preserve"> </w:t>
      </w:r>
      <w:r w:rsidR="005D78E4">
        <w:rPr>
          <w:rFonts w:hint="eastAsia"/>
          <w:sz w:val="24"/>
        </w:rPr>
        <w:t>Ⅲ</w:t>
      </w:r>
      <w:r>
        <w:rPr>
          <w:sz w:val="24"/>
        </w:rPr>
        <w:t xml:space="preserve"> and Bruker </w:t>
      </w:r>
      <w:r w:rsidR="005D78E4" w:rsidRPr="005D78E4">
        <w:rPr>
          <w:sz w:val="24"/>
        </w:rPr>
        <w:t>Ascend 600</w:t>
      </w:r>
      <w:r>
        <w:rPr>
          <w:sz w:val="24"/>
        </w:rPr>
        <w:t xml:space="preserve"> spectrometer. </w:t>
      </w:r>
      <w:r>
        <w:rPr>
          <w:rFonts w:hint="eastAsia"/>
          <w:sz w:val="24"/>
        </w:rPr>
        <w:t>M</w:t>
      </w:r>
      <w:r>
        <w:rPr>
          <w:sz w:val="24"/>
        </w:rPr>
        <w:t xml:space="preserve">ass spectra (MS) were determined on </w:t>
      </w:r>
      <w:proofErr w:type="spellStart"/>
      <w:r w:rsidR="00294CA5" w:rsidRPr="00294CA5">
        <w:rPr>
          <w:sz w:val="24"/>
        </w:rPr>
        <w:t>ultrafleXtreme</w:t>
      </w:r>
      <w:proofErr w:type="spellEnd"/>
      <w:r w:rsidR="00294CA5">
        <w:rPr>
          <w:rFonts w:hint="eastAsia"/>
          <w:sz w:val="24"/>
        </w:rPr>
        <w:t xml:space="preserve"> </w:t>
      </w:r>
      <w:r>
        <w:rPr>
          <w:sz w:val="24"/>
        </w:rPr>
        <w:t>Matrix Assisted Laser Desorption Ionization Time of Flight Mass Spectrometry</w:t>
      </w:r>
      <w:r>
        <w:rPr>
          <w:rFonts w:hint="eastAsia"/>
          <w:sz w:val="24"/>
        </w:rPr>
        <w:t xml:space="preserve">. </w:t>
      </w:r>
      <w:r w:rsidR="004233E1" w:rsidRPr="004233E1">
        <w:rPr>
          <w:sz w:val="24"/>
        </w:rPr>
        <w:t xml:space="preserve">High resolution mass spectra </w:t>
      </w:r>
      <w:r w:rsidR="004233E1" w:rsidRPr="006C44BB">
        <w:rPr>
          <w:sz w:val="24"/>
        </w:rPr>
        <w:t xml:space="preserve">(HRMS) were determined on a </w:t>
      </w:r>
      <w:proofErr w:type="spellStart"/>
      <w:r w:rsidR="004233E1" w:rsidRPr="006C44BB">
        <w:rPr>
          <w:sz w:val="24"/>
        </w:rPr>
        <w:t>SolariX</w:t>
      </w:r>
      <w:proofErr w:type="spellEnd"/>
      <w:r w:rsidR="004233E1" w:rsidRPr="006C44BB">
        <w:rPr>
          <w:sz w:val="24"/>
        </w:rPr>
        <w:t xml:space="preserve"> 7.0T Fourier transform ion cyclotron </w:t>
      </w:r>
      <w:r w:rsidR="004233E1" w:rsidRPr="004233E1">
        <w:rPr>
          <w:sz w:val="24"/>
        </w:rPr>
        <w:t xml:space="preserve">resonance mass spectrometer. </w:t>
      </w:r>
      <w:r>
        <w:rPr>
          <w:sz w:val="24"/>
        </w:rPr>
        <w:t xml:space="preserve">The UV-vis-NIR absorption spectra data were documented by a Shimadzu UV-3600 spectrophotometer. Fluorescence measurements were </w:t>
      </w:r>
      <w:r>
        <w:rPr>
          <w:rFonts w:hint="eastAsia"/>
          <w:sz w:val="24"/>
        </w:rPr>
        <w:t>measured</w:t>
      </w:r>
      <w:r>
        <w:rPr>
          <w:sz w:val="24"/>
        </w:rPr>
        <w:t xml:space="preserve"> </w:t>
      </w:r>
      <w:r>
        <w:rPr>
          <w:rFonts w:hint="eastAsia"/>
          <w:sz w:val="24"/>
        </w:rPr>
        <w:t>with</w:t>
      </w:r>
      <w:r>
        <w:rPr>
          <w:sz w:val="24"/>
        </w:rPr>
        <w:t xml:space="preserve"> Shimadzu </w:t>
      </w:r>
      <w:r>
        <w:rPr>
          <w:rFonts w:hint="eastAsia"/>
          <w:sz w:val="24"/>
        </w:rPr>
        <w:t>FLS1000</w:t>
      </w:r>
      <w:r>
        <w:rPr>
          <w:sz w:val="24"/>
        </w:rPr>
        <w:t xml:space="preserve"> fluorophotometer at room temperature.</w:t>
      </w:r>
    </w:p>
    <w:p w14:paraId="4D731D30" w14:textId="518B09F5" w:rsidR="00027D12" w:rsidRDefault="00000000">
      <w:pPr>
        <w:pStyle w:val="afd"/>
        <w:spacing w:line="360" w:lineRule="auto"/>
        <w:ind w:firstLineChars="150" w:firstLine="360"/>
        <w:rPr>
          <w:kern w:val="0"/>
          <w:sz w:val="24"/>
        </w:rPr>
      </w:pPr>
      <w:r>
        <w:rPr>
          <w:kern w:val="0"/>
          <w:sz w:val="24"/>
        </w:rPr>
        <w:t xml:space="preserve">Cyclic voltammetry (CV) was performed with a CHI720E electrochemical workstation using glassy carbon discs as the working electrode, Pt wire as the counter electrode, Ag/AgCl electrode as the reference electrode at a scanning rate of 50 </w:t>
      </w:r>
      <w:r>
        <w:rPr>
          <w:rFonts w:hint="eastAsia"/>
          <w:kern w:val="0"/>
          <w:sz w:val="24"/>
        </w:rPr>
        <w:t>m</w:t>
      </w:r>
      <w:r>
        <w:rPr>
          <w:kern w:val="0"/>
          <w:sz w:val="24"/>
        </w:rPr>
        <w:t>V/s. 0.1 M Tetrabutylammonium hexafluorophosphate (TBAPF</w:t>
      </w:r>
      <w:r>
        <w:rPr>
          <w:kern w:val="0"/>
          <w:sz w:val="24"/>
          <w:vertAlign w:val="subscript"/>
        </w:rPr>
        <w:t>6</w:t>
      </w:r>
      <w:r>
        <w:rPr>
          <w:kern w:val="0"/>
          <w:sz w:val="24"/>
        </w:rPr>
        <w:t xml:space="preserve">) dissolved in </w:t>
      </w:r>
      <w:r>
        <w:rPr>
          <w:rFonts w:hint="eastAsia"/>
          <w:kern w:val="0"/>
          <w:sz w:val="24"/>
        </w:rPr>
        <w:t>dry d</w:t>
      </w:r>
      <w:r>
        <w:rPr>
          <w:kern w:val="0"/>
          <w:sz w:val="24"/>
        </w:rPr>
        <w:t xml:space="preserve">ichloromethane was employed as the supporting electrolyte. The plot includes the signal of the ferrocene as an </w:t>
      </w:r>
      <w:r>
        <w:rPr>
          <w:rFonts w:hint="eastAsia"/>
          <w:kern w:val="0"/>
          <w:sz w:val="24"/>
        </w:rPr>
        <w:t>ex</w:t>
      </w:r>
      <w:r>
        <w:rPr>
          <w:kern w:val="0"/>
          <w:sz w:val="24"/>
        </w:rPr>
        <w:t>ternal potential marker.</w:t>
      </w:r>
    </w:p>
    <w:p w14:paraId="5433ABCE" w14:textId="75DD2088" w:rsidR="00027D12" w:rsidRDefault="00000000">
      <w:pPr>
        <w:spacing w:line="360" w:lineRule="auto"/>
        <w:ind w:firstLineChars="175" w:firstLine="420"/>
        <w:rPr>
          <w:sz w:val="24"/>
        </w:rPr>
      </w:pPr>
      <w:r>
        <w:rPr>
          <w:sz w:val="24"/>
        </w:rPr>
        <w:t xml:space="preserve">The femtosecond transient absorption spectra were measured using a </w:t>
      </w:r>
      <w:bookmarkStart w:id="12" w:name="_Hlk176979742"/>
      <w:r>
        <w:rPr>
          <w:sz w:val="24"/>
        </w:rPr>
        <w:t>femtosecond transient absorption spectrometer</w:t>
      </w:r>
      <w:bookmarkStart w:id="13" w:name="_Hlk176979894"/>
      <w:bookmarkEnd w:id="12"/>
      <w:r>
        <w:rPr>
          <w:sz w:val="24"/>
        </w:rPr>
        <w:t xml:space="preserve"> (Helios)</w:t>
      </w:r>
      <w:bookmarkEnd w:id="13"/>
      <w:r>
        <w:rPr>
          <w:sz w:val="24"/>
        </w:rPr>
        <w:t xml:space="preserve">. The spectrometer </w:t>
      </w:r>
      <w:bookmarkStart w:id="14" w:name="_Hlk176979913"/>
      <w:r>
        <w:rPr>
          <w:sz w:val="24"/>
        </w:rPr>
        <w:t>adopts pump-probe technology produced by Ultrafast Systems</w:t>
      </w:r>
      <w:bookmarkEnd w:id="14"/>
      <w:r>
        <w:rPr>
          <w:sz w:val="24"/>
        </w:rPr>
        <w:t>. In summary, the spectrometer uses a Ti: sapphire laser system (Astrella, Coherent Inc.) to generate a femtosecond pulse light with a central wavelength of 800 nm, a pulse width of 100 fs, and a repetition frequency of 1 kHz. The 800 nm femtosecond pulse light is divided into two beams by a beam splitter, one of which enters the optical parametric amplifier (</w:t>
      </w:r>
      <w:proofErr w:type="spellStart"/>
      <w:r>
        <w:rPr>
          <w:sz w:val="24"/>
        </w:rPr>
        <w:t>OPerA</w:t>
      </w:r>
      <w:proofErr w:type="spellEnd"/>
      <w:r>
        <w:rPr>
          <w:sz w:val="24"/>
        </w:rPr>
        <w:t xml:space="preserve"> Solo, Coherent Inc.) to generate the pump beam required for the experiment, which is ultimately used </w:t>
      </w:r>
      <w:r>
        <w:rPr>
          <w:sz w:val="24"/>
        </w:rPr>
        <w:lastRenderedPageBreak/>
        <w:t xml:space="preserve">to excite the sample. The other beam passes through a 2 mm thick sapphire window and a 10 mm thick sapphire window to generate super continuum white light of 420-750 nm and 850-1500 nm as the probe pulse of the system. In the pump light path, the combination of </w:t>
      </w:r>
      <w:r>
        <w:rPr>
          <w:bCs/>
          <w:sz w:val="24"/>
        </w:rPr>
        <w:t>the Glan-Thompson</w:t>
      </w:r>
      <w:r>
        <w:rPr>
          <w:sz w:val="24"/>
        </w:rPr>
        <w:t xml:space="preserve"> prism and half-wave plate is used to ensure that the polarization angle between the pump and the probe pulse is set to magic angle (54.7°) to eliminate the influence of anisotropic dynamics. The instrument response function (IRF) is determined to be 120 fs.</w:t>
      </w:r>
    </w:p>
    <w:p w14:paraId="5D52D0DB" w14:textId="77777777" w:rsidR="00027D12" w:rsidRDefault="00000000">
      <w:pPr>
        <w:spacing w:line="360" w:lineRule="auto"/>
        <w:ind w:firstLineChars="175" w:firstLine="420"/>
        <w:rPr>
          <w:sz w:val="24"/>
        </w:rPr>
      </w:pPr>
      <w:r>
        <w:rPr>
          <w:sz w:val="24"/>
        </w:rPr>
        <w:t xml:space="preserve">In addition, a spectrometer (EOS, Ultrafast Systems, USA) was used to measure the nanosecond TA spectra, where the pump pulse came from the same </w:t>
      </w:r>
      <w:proofErr w:type="spellStart"/>
      <w:proofErr w:type="gramStart"/>
      <w:r>
        <w:rPr>
          <w:sz w:val="24"/>
        </w:rPr>
        <w:t>Ti:sapphire</w:t>
      </w:r>
      <w:proofErr w:type="spellEnd"/>
      <w:proofErr w:type="gramEnd"/>
      <w:r>
        <w:rPr>
          <w:sz w:val="24"/>
        </w:rPr>
        <w:t xml:space="preserve"> laser as the femtosecond experiment, and the probe pulse came from </w:t>
      </w:r>
      <w:proofErr w:type="gramStart"/>
      <w:r>
        <w:rPr>
          <w:sz w:val="24"/>
        </w:rPr>
        <w:t>an</w:t>
      </w:r>
      <w:proofErr w:type="gramEnd"/>
      <w:r>
        <w:rPr>
          <w:sz w:val="24"/>
        </w:rPr>
        <w:t xml:space="preserve"> broadband diode laser. The IRF of this system is 0.5 ns.</w:t>
      </w:r>
    </w:p>
    <w:p w14:paraId="420B66E1" w14:textId="3BA1FAAD" w:rsidR="00965C39" w:rsidRDefault="00000000" w:rsidP="006C44BB">
      <w:pPr>
        <w:spacing w:line="360" w:lineRule="auto"/>
        <w:rPr>
          <w:sz w:val="24"/>
        </w:rPr>
      </w:pPr>
      <w:r>
        <w:rPr>
          <w:sz w:val="24"/>
        </w:rPr>
        <w:t xml:space="preserve">To further analyze the femtosecond (fs) and transient absorption data collected above, we used Surface </w:t>
      </w:r>
      <w:proofErr w:type="spellStart"/>
      <w:r>
        <w:rPr>
          <w:sz w:val="24"/>
        </w:rPr>
        <w:t>Xplorer</w:t>
      </w:r>
      <w:proofErr w:type="spellEnd"/>
      <w:r>
        <w:rPr>
          <w:sz w:val="24"/>
        </w:rPr>
        <w:t xml:space="preserve"> and </w:t>
      </w:r>
      <w:proofErr w:type="spellStart"/>
      <w:r>
        <w:rPr>
          <w:sz w:val="24"/>
        </w:rPr>
        <w:t>Glotaran</w:t>
      </w:r>
      <w:proofErr w:type="spellEnd"/>
      <w:r>
        <w:rPr>
          <w:sz w:val="24"/>
        </w:rPr>
        <w:t xml:space="preserve"> 1.5.1 software. These programs can effectively perform singular value decomposition and global fitting, providing kinetic information, decay associated different spectra (DADS) and evolution associated different spectra (EADS).</w:t>
      </w:r>
      <w:bookmarkEnd w:id="11"/>
    </w:p>
    <w:p w14:paraId="3B70BE7E" w14:textId="77777777" w:rsidR="00965C39" w:rsidRDefault="00965C39" w:rsidP="00D10790">
      <w:pPr>
        <w:spacing w:line="360" w:lineRule="auto"/>
        <w:rPr>
          <w:sz w:val="24"/>
        </w:rPr>
      </w:pPr>
    </w:p>
    <w:p w14:paraId="6620D2F6" w14:textId="77777777" w:rsidR="006636FE" w:rsidRDefault="006636FE" w:rsidP="00D10790">
      <w:pPr>
        <w:spacing w:line="360" w:lineRule="auto"/>
        <w:rPr>
          <w:sz w:val="24"/>
        </w:rPr>
      </w:pPr>
    </w:p>
    <w:p w14:paraId="2EEC883C" w14:textId="77777777" w:rsidR="006C44BB" w:rsidRDefault="006C44BB" w:rsidP="00D10790">
      <w:pPr>
        <w:spacing w:line="360" w:lineRule="auto"/>
        <w:rPr>
          <w:sz w:val="24"/>
        </w:rPr>
      </w:pPr>
    </w:p>
    <w:p w14:paraId="202001C2" w14:textId="77777777" w:rsidR="006C44BB" w:rsidRDefault="006C44BB" w:rsidP="00D10790">
      <w:pPr>
        <w:spacing w:line="360" w:lineRule="auto"/>
        <w:rPr>
          <w:sz w:val="24"/>
        </w:rPr>
      </w:pPr>
    </w:p>
    <w:p w14:paraId="4A8A21FC" w14:textId="77777777" w:rsidR="006C44BB" w:rsidRDefault="006C44BB" w:rsidP="00D10790">
      <w:pPr>
        <w:spacing w:line="360" w:lineRule="auto"/>
        <w:rPr>
          <w:sz w:val="24"/>
        </w:rPr>
      </w:pPr>
    </w:p>
    <w:p w14:paraId="22B9D5D1" w14:textId="77777777" w:rsidR="006C44BB" w:rsidRDefault="006C44BB" w:rsidP="00D10790">
      <w:pPr>
        <w:spacing w:line="360" w:lineRule="auto"/>
        <w:rPr>
          <w:sz w:val="24"/>
        </w:rPr>
      </w:pPr>
    </w:p>
    <w:p w14:paraId="65575FB3" w14:textId="77777777" w:rsidR="006C44BB" w:rsidRDefault="006C44BB" w:rsidP="00D10790">
      <w:pPr>
        <w:spacing w:line="360" w:lineRule="auto"/>
        <w:rPr>
          <w:sz w:val="24"/>
        </w:rPr>
      </w:pPr>
    </w:p>
    <w:p w14:paraId="5109FBBE" w14:textId="77777777" w:rsidR="006C44BB" w:rsidRDefault="006C44BB" w:rsidP="00D10790">
      <w:pPr>
        <w:spacing w:line="360" w:lineRule="auto"/>
        <w:rPr>
          <w:sz w:val="24"/>
        </w:rPr>
      </w:pPr>
    </w:p>
    <w:p w14:paraId="5DD5803A" w14:textId="77777777" w:rsidR="006C44BB" w:rsidRDefault="006C44BB" w:rsidP="00D10790">
      <w:pPr>
        <w:spacing w:line="360" w:lineRule="auto"/>
        <w:rPr>
          <w:sz w:val="24"/>
        </w:rPr>
      </w:pPr>
    </w:p>
    <w:p w14:paraId="7097BEB4" w14:textId="77777777" w:rsidR="006C44BB" w:rsidRDefault="006C44BB" w:rsidP="00D10790">
      <w:pPr>
        <w:spacing w:line="360" w:lineRule="auto"/>
        <w:rPr>
          <w:sz w:val="24"/>
        </w:rPr>
      </w:pPr>
    </w:p>
    <w:p w14:paraId="141289B2" w14:textId="77777777" w:rsidR="006C44BB" w:rsidRDefault="006C44BB" w:rsidP="00D10790">
      <w:pPr>
        <w:spacing w:line="360" w:lineRule="auto"/>
        <w:rPr>
          <w:sz w:val="24"/>
        </w:rPr>
      </w:pPr>
    </w:p>
    <w:p w14:paraId="7AE235C5" w14:textId="77777777" w:rsidR="006C44BB" w:rsidRDefault="006C44BB" w:rsidP="00D10790">
      <w:pPr>
        <w:spacing w:line="360" w:lineRule="auto"/>
        <w:rPr>
          <w:sz w:val="24"/>
        </w:rPr>
      </w:pPr>
    </w:p>
    <w:p w14:paraId="516AA17D" w14:textId="77777777" w:rsidR="006C44BB" w:rsidRDefault="006C44BB" w:rsidP="00D10790">
      <w:pPr>
        <w:spacing w:line="360" w:lineRule="auto"/>
        <w:rPr>
          <w:sz w:val="24"/>
        </w:rPr>
      </w:pPr>
    </w:p>
    <w:p w14:paraId="5D25F8A7" w14:textId="071A86C0" w:rsidR="00027D12" w:rsidRDefault="00000000">
      <w:pPr>
        <w:spacing w:line="360" w:lineRule="auto"/>
        <w:rPr>
          <w:kern w:val="0"/>
          <w:sz w:val="28"/>
          <w:szCs w:val="28"/>
        </w:rPr>
      </w:pPr>
      <w:r>
        <w:rPr>
          <w:rFonts w:hint="eastAsia"/>
          <w:b/>
          <w:bCs/>
          <w:iCs/>
          <w:sz w:val="28"/>
          <w:szCs w:val="28"/>
        </w:rPr>
        <w:lastRenderedPageBreak/>
        <w:t xml:space="preserve">2. </w:t>
      </w:r>
      <w:r w:rsidR="004233E1">
        <w:rPr>
          <w:b/>
          <w:bCs/>
          <w:iCs/>
          <w:sz w:val="28"/>
          <w:szCs w:val="28"/>
        </w:rPr>
        <w:t>Synthe</w:t>
      </w:r>
      <w:r w:rsidR="004233E1" w:rsidRPr="006C44BB">
        <w:rPr>
          <w:b/>
          <w:bCs/>
          <w:iCs/>
          <w:sz w:val="28"/>
          <w:szCs w:val="28"/>
        </w:rPr>
        <w:t>sis</w:t>
      </w:r>
      <w:r w:rsidR="004233E1">
        <w:rPr>
          <w:b/>
          <w:bCs/>
          <w:iCs/>
          <w:sz w:val="28"/>
          <w:szCs w:val="28"/>
        </w:rPr>
        <w:t xml:space="preserve"> </w:t>
      </w:r>
      <w:r>
        <w:rPr>
          <w:b/>
          <w:bCs/>
          <w:iCs/>
          <w:sz w:val="28"/>
          <w:szCs w:val="28"/>
        </w:rPr>
        <w:t>and Characterization of FV-TDI</w:t>
      </w:r>
      <w:r>
        <w:rPr>
          <w:kern w:val="0"/>
          <w:sz w:val="28"/>
          <w:szCs w:val="28"/>
        </w:rPr>
        <w:t xml:space="preserve"> </w:t>
      </w:r>
    </w:p>
    <w:p w14:paraId="14C11788" w14:textId="77777777" w:rsidR="00027D12" w:rsidRDefault="00000000">
      <w:pPr>
        <w:spacing w:line="360" w:lineRule="auto"/>
        <w:rPr>
          <w:b/>
          <w:sz w:val="24"/>
        </w:rPr>
      </w:pPr>
      <w:bookmarkStart w:id="15" w:name="_Hlk169682834"/>
      <w:r>
        <w:rPr>
          <w:rFonts w:hint="eastAsia"/>
          <w:b/>
          <w:bCs/>
          <w:sz w:val="28"/>
          <w:szCs w:val="28"/>
        </w:rPr>
        <w:t xml:space="preserve">2.1 </w:t>
      </w:r>
      <w:r>
        <w:rPr>
          <w:b/>
          <w:bCs/>
          <w:sz w:val="28"/>
          <w:szCs w:val="28"/>
        </w:rPr>
        <w:t>Synthesis</w:t>
      </w:r>
      <w:bookmarkEnd w:id="15"/>
    </w:p>
    <w:p w14:paraId="61ACE3AD" w14:textId="1390FE6C" w:rsidR="00027D12" w:rsidRDefault="000848EF">
      <w:pPr>
        <w:jc w:val="center"/>
      </w:pPr>
      <w:r>
        <w:rPr>
          <w:rFonts w:hint="eastAsia"/>
        </w:rPr>
        <w:object w:dxaOrig="9895" w:dyaOrig="12116" w14:anchorId="05D471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pt;height:507.05pt" o:ole="">
            <v:imagedata r:id="rId8" o:title=""/>
          </v:shape>
          <o:OLEObject Type="Embed" ProgID="ChemDraw.Document.6.0" ShapeID="_x0000_i1025" DrawAspect="Content" ObjectID="_1814775077" r:id="rId9"/>
        </w:object>
      </w:r>
    </w:p>
    <w:p w14:paraId="40A75A16" w14:textId="27E2C8F1" w:rsidR="00027D12" w:rsidRDefault="00000000">
      <w:pPr>
        <w:spacing w:afterLines="50" w:after="156" w:line="360" w:lineRule="auto"/>
        <w:jc w:val="center"/>
        <w:rPr>
          <w:sz w:val="24"/>
        </w:rPr>
      </w:pPr>
      <w:r>
        <w:rPr>
          <w:b/>
          <w:bCs/>
          <w:sz w:val="24"/>
        </w:rPr>
        <w:t xml:space="preserve">Scheme S1. </w:t>
      </w:r>
      <w:r>
        <w:rPr>
          <w:sz w:val="24"/>
        </w:rPr>
        <w:t>Synthetic route</w:t>
      </w:r>
      <w:r>
        <w:rPr>
          <w:rFonts w:hint="eastAsia"/>
          <w:sz w:val="24"/>
        </w:rPr>
        <w:t>s</w:t>
      </w:r>
      <w:r>
        <w:rPr>
          <w:sz w:val="24"/>
        </w:rPr>
        <w:t xml:space="preserve"> to </w:t>
      </w:r>
      <w:r w:rsidR="009076FF">
        <w:rPr>
          <w:rFonts w:hint="eastAsia"/>
          <w:sz w:val="24"/>
        </w:rPr>
        <w:t>(</w:t>
      </w:r>
      <w:r>
        <w:rPr>
          <w:rFonts w:hint="eastAsia"/>
          <w:sz w:val="24"/>
        </w:rPr>
        <w:t>a</w:t>
      </w:r>
      <w:r w:rsidR="009076FF">
        <w:rPr>
          <w:rFonts w:hint="eastAsia"/>
          <w:sz w:val="24"/>
        </w:rPr>
        <w:t xml:space="preserve">) </w:t>
      </w:r>
      <w:r>
        <w:rPr>
          <w:rFonts w:hint="eastAsia"/>
          <w:b/>
          <w:bCs/>
          <w:sz w:val="24"/>
        </w:rPr>
        <w:t>FV-TDI and Ch-TDI</w:t>
      </w:r>
      <w:r w:rsidR="0030219A">
        <w:rPr>
          <w:rFonts w:hint="eastAsia"/>
          <w:b/>
          <w:bCs/>
          <w:sz w:val="24"/>
        </w:rPr>
        <w:t>,</w:t>
      </w:r>
      <w:r w:rsidR="00CD1196">
        <w:rPr>
          <w:rFonts w:hint="eastAsia"/>
          <w:b/>
          <w:bCs/>
          <w:sz w:val="24"/>
        </w:rPr>
        <w:t xml:space="preserve"> </w:t>
      </w:r>
      <w:r w:rsidR="009076FF">
        <w:rPr>
          <w:rFonts w:hint="eastAsia"/>
          <w:b/>
          <w:bCs/>
          <w:sz w:val="24"/>
        </w:rPr>
        <w:t>(</w:t>
      </w:r>
      <w:r>
        <w:rPr>
          <w:rFonts w:hint="eastAsia"/>
          <w:sz w:val="24"/>
        </w:rPr>
        <w:t>b</w:t>
      </w:r>
      <w:r w:rsidR="009076FF">
        <w:rPr>
          <w:rFonts w:hint="eastAsia"/>
          <w:sz w:val="24"/>
        </w:rPr>
        <w:t>)</w:t>
      </w:r>
      <w:r w:rsidR="009076FF">
        <w:rPr>
          <w:rFonts w:hint="eastAsia"/>
          <w:b/>
          <w:bCs/>
          <w:sz w:val="24"/>
        </w:rPr>
        <w:t xml:space="preserve"> </w:t>
      </w:r>
      <w:r>
        <w:rPr>
          <w:rFonts w:hint="eastAsia"/>
          <w:b/>
          <w:bCs/>
          <w:sz w:val="24"/>
        </w:rPr>
        <w:t>Cp-TDI</w:t>
      </w:r>
      <w:r>
        <w:rPr>
          <w:sz w:val="24"/>
        </w:rPr>
        <w:t>.</w:t>
      </w:r>
    </w:p>
    <w:p w14:paraId="6F37C998" w14:textId="67EAEA15" w:rsidR="00027D12" w:rsidRDefault="00000000">
      <w:pPr>
        <w:spacing w:afterLines="50" w:after="156" w:line="360" w:lineRule="auto"/>
        <w:ind w:firstLineChars="200" w:firstLine="482"/>
        <w:rPr>
          <w:sz w:val="24"/>
        </w:rPr>
      </w:pPr>
      <w:r>
        <w:rPr>
          <w:b/>
          <w:bCs/>
          <w:sz w:val="24"/>
        </w:rPr>
        <w:t xml:space="preserve">2Cl-TDI: </w:t>
      </w:r>
      <w:r w:rsidR="006A195E" w:rsidRPr="006A195E">
        <w:rPr>
          <w:sz w:val="24"/>
        </w:rPr>
        <w:t xml:space="preserve">A 500 mL two-necked round-bottom flask, equipped with a reflux condenser, a dropping funnel, and a magnetic stir bar, was charged with </w:t>
      </w:r>
      <w:r w:rsidR="006A195E" w:rsidRPr="006A195E">
        <w:rPr>
          <w:b/>
          <w:bCs/>
          <w:sz w:val="24"/>
        </w:rPr>
        <w:t>4Cl-TDI</w:t>
      </w:r>
      <w:r w:rsidR="006A195E" w:rsidRPr="006A195E">
        <w:rPr>
          <w:sz w:val="24"/>
        </w:rPr>
        <w:t xml:space="preserve"> (</w:t>
      </w:r>
      <w:r w:rsidR="006A195E" w:rsidRPr="006A29E0">
        <w:rPr>
          <w:sz w:val="24"/>
        </w:rPr>
        <w:t>2.77</w:t>
      </w:r>
      <w:r w:rsidR="006A195E" w:rsidRPr="008C0629">
        <w:rPr>
          <w:color w:val="EE0000"/>
          <w:sz w:val="24"/>
        </w:rPr>
        <w:t xml:space="preserve"> </w:t>
      </w:r>
      <w:r w:rsidR="006A195E" w:rsidRPr="006A195E">
        <w:rPr>
          <w:sz w:val="24"/>
        </w:rPr>
        <w:t xml:space="preserve">g, </w:t>
      </w:r>
      <w:r w:rsidR="006A195E" w:rsidRPr="006A29E0">
        <w:rPr>
          <w:sz w:val="24"/>
        </w:rPr>
        <w:t>2.85</w:t>
      </w:r>
      <w:r w:rsidR="006A195E" w:rsidRPr="008C0629">
        <w:rPr>
          <w:color w:val="EE0000"/>
          <w:sz w:val="24"/>
        </w:rPr>
        <w:t xml:space="preserve"> </w:t>
      </w:r>
      <w:r w:rsidR="006A195E" w:rsidRPr="006A195E">
        <w:rPr>
          <w:sz w:val="24"/>
        </w:rPr>
        <w:t xml:space="preserve">mmol), </w:t>
      </w:r>
      <w:proofErr w:type="spellStart"/>
      <w:r w:rsidR="006A195E" w:rsidRPr="006A195E">
        <w:rPr>
          <w:sz w:val="24"/>
        </w:rPr>
        <w:t>CuI</w:t>
      </w:r>
      <w:proofErr w:type="spellEnd"/>
      <w:r w:rsidR="006A195E" w:rsidRPr="006A195E">
        <w:rPr>
          <w:sz w:val="24"/>
        </w:rPr>
        <w:t xml:space="preserve"> (</w:t>
      </w:r>
      <w:r w:rsidR="006A195E" w:rsidRPr="006A29E0">
        <w:rPr>
          <w:sz w:val="24"/>
        </w:rPr>
        <w:t>7.8</w:t>
      </w:r>
      <w:r w:rsidR="009F6C3E" w:rsidRPr="006A29E0">
        <w:rPr>
          <w:rFonts w:hint="eastAsia"/>
          <w:sz w:val="24"/>
        </w:rPr>
        <w:t>2</w:t>
      </w:r>
      <w:r w:rsidR="006A195E" w:rsidRPr="008C0629">
        <w:rPr>
          <w:color w:val="EE0000"/>
          <w:sz w:val="24"/>
        </w:rPr>
        <w:t xml:space="preserve"> </w:t>
      </w:r>
      <w:r w:rsidR="006A195E" w:rsidRPr="006A195E">
        <w:rPr>
          <w:sz w:val="24"/>
        </w:rPr>
        <w:t xml:space="preserve">g, 41 mmol), </w:t>
      </w:r>
      <w:proofErr w:type="gramStart"/>
      <w:r w:rsidR="006A195E" w:rsidRPr="006A195E">
        <w:rPr>
          <w:sz w:val="24"/>
        </w:rPr>
        <w:t>N,N</w:t>
      </w:r>
      <w:proofErr w:type="gramEnd"/>
      <w:r w:rsidR="006A195E" w:rsidRPr="006A195E">
        <w:rPr>
          <w:sz w:val="24"/>
        </w:rPr>
        <w:t>-dimethylglycine (</w:t>
      </w:r>
      <w:r w:rsidR="006A195E" w:rsidRPr="006A29E0">
        <w:rPr>
          <w:sz w:val="24"/>
        </w:rPr>
        <w:t>4.9</w:t>
      </w:r>
      <w:r w:rsidR="006A29E0" w:rsidRPr="006A29E0">
        <w:rPr>
          <w:rFonts w:hint="eastAsia"/>
          <w:sz w:val="24"/>
        </w:rPr>
        <w:t>4</w:t>
      </w:r>
      <w:r w:rsidR="006A195E" w:rsidRPr="008C0629">
        <w:rPr>
          <w:color w:val="EE0000"/>
          <w:sz w:val="24"/>
        </w:rPr>
        <w:t xml:space="preserve"> </w:t>
      </w:r>
      <w:r w:rsidR="006A195E" w:rsidRPr="006A195E">
        <w:rPr>
          <w:sz w:val="24"/>
        </w:rPr>
        <w:t xml:space="preserve">g, </w:t>
      </w:r>
      <w:r w:rsidR="009F6C3E">
        <w:rPr>
          <w:rFonts w:hint="eastAsia"/>
          <w:sz w:val="24"/>
        </w:rPr>
        <w:t>48</w:t>
      </w:r>
      <w:r w:rsidR="006A195E" w:rsidRPr="006A195E">
        <w:rPr>
          <w:sz w:val="24"/>
        </w:rPr>
        <w:t xml:space="preserve"> mmol), and </w:t>
      </w:r>
      <w:r w:rsidR="006A195E" w:rsidRPr="006A195E">
        <w:rPr>
          <w:sz w:val="24"/>
        </w:rPr>
        <w:lastRenderedPageBreak/>
        <w:t>DMF (462 mL). The mixture was stirred at 125 °C under an argon atmosphere for 24 h. After cooling to room temperature, the reaction mixture was poured into 1000 mL of dilute HCl(</w:t>
      </w:r>
      <w:proofErr w:type="spellStart"/>
      <w:r w:rsidR="006A195E" w:rsidRPr="006A195E">
        <w:rPr>
          <w:sz w:val="24"/>
        </w:rPr>
        <w:t>aq</w:t>
      </w:r>
      <w:proofErr w:type="spellEnd"/>
      <w:r w:rsidR="006A195E" w:rsidRPr="006A195E">
        <w:rPr>
          <w:sz w:val="24"/>
        </w:rPr>
        <w:t>) (H₂O/HCl = 20:1, v/v). The resulting precipitate was collected by vacuum filtration, dried under reduced pressure, and purified by column chromatography (silica gel, petroleum ether/</w:t>
      </w:r>
      <w:proofErr w:type="spellStart"/>
      <w:r w:rsidR="006A195E" w:rsidRPr="006A195E">
        <w:rPr>
          <w:sz w:val="24"/>
        </w:rPr>
        <w:t>CH₂Cl</w:t>
      </w:r>
      <w:proofErr w:type="spellEnd"/>
      <w:r w:rsidR="006A195E" w:rsidRPr="006A195E">
        <w:rPr>
          <w:sz w:val="24"/>
        </w:rPr>
        <w:t xml:space="preserve">₂ = 1:3, v/v) to yield </w:t>
      </w:r>
      <w:r w:rsidR="006A195E" w:rsidRPr="006A195E">
        <w:rPr>
          <w:b/>
          <w:bCs/>
          <w:sz w:val="24"/>
        </w:rPr>
        <w:t>2Cl-TDI</w:t>
      </w:r>
      <w:r w:rsidR="006A195E" w:rsidRPr="006A195E">
        <w:rPr>
          <w:sz w:val="24"/>
        </w:rPr>
        <w:t xml:space="preserve"> as a blue solid (</w:t>
      </w:r>
      <w:r w:rsidR="006A195E" w:rsidRPr="006A29E0">
        <w:rPr>
          <w:sz w:val="24"/>
        </w:rPr>
        <w:t>1.11</w:t>
      </w:r>
      <w:r w:rsidR="006A195E" w:rsidRPr="006A195E">
        <w:rPr>
          <w:sz w:val="24"/>
        </w:rPr>
        <w:t xml:space="preserve"> g, 43%).</w:t>
      </w:r>
      <w:r>
        <w:rPr>
          <w:sz w:val="24"/>
        </w:rPr>
        <w:t xml:space="preserve"> </w:t>
      </w:r>
      <w:r>
        <w:rPr>
          <w:sz w:val="24"/>
          <w:vertAlign w:val="superscript"/>
        </w:rPr>
        <w:t>1</w:t>
      </w:r>
      <w:r>
        <w:rPr>
          <w:sz w:val="24"/>
        </w:rPr>
        <w:t xml:space="preserve">H NMR (400 MHz, </w:t>
      </w:r>
      <w:r w:rsidR="000B755A">
        <w:rPr>
          <w:rFonts w:hint="eastAsia"/>
          <w:sz w:val="24"/>
        </w:rPr>
        <w:t>CDCl</w:t>
      </w:r>
      <w:r w:rsidR="000B755A" w:rsidRPr="000B755A">
        <w:rPr>
          <w:rFonts w:hint="eastAsia"/>
          <w:sz w:val="24"/>
          <w:vertAlign w:val="subscript"/>
        </w:rPr>
        <w:t>3</w:t>
      </w:r>
      <w:r w:rsidR="006C016B">
        <w:rPr>
          <w:rFonts w:hint="eastAsia"/>
          <w:sz w:val="24"/>
        </w:rPr>
        <w:t>, 298K</w:t>
      </w:r>
      <w:r>
        <w:rPr>
          <w:sz w:val="24"/>
        </w:rPr>
        <w:t xml:space="preserve">) δ </w:t>
      </w:r>
      <w:r w:rsidR="00857AC9">
        <w:rPr>
          <w:rFonts w:hint="eastAsia"/>
          <w:sz w:val="24"/>
        </w:rPr>
        <w:t xml:space="preserve">= </w:t>
      </w:r>
      <w:r>
        <w:rPr>
          <w:sz w:val="24"/>
        </w:rPr>
        <w:t>8.8</w:t>
      </w:r>
      <w:r w:rsidR="00BB31C0">
        <w:rPr>
          <w:rFonts w:hint="eastAsia"/>
          <w:sz w:val="24"/>
        </w:rPr>
        <w:t>0</w:t>
      </w:r>
      <w:r>
        <w:rPr>
          <w:sz w:val="24"/>
        </w:rPr>
        <w:t xml:space="preserve"> </w:t>
      </w:r>
      <w:r w:rsidR="00BB31C0">
        <w:rPr>
          <w:rFonts w:hint="eastAsia"/>
          <w:sz w:val="24"/>
        </w:rPr>
        <w:t>-</w:t>
      </w:r>
      <w:r>
        <w:rPr>
          <w:sz w:val="24"/>
        </w:rPr>
        <w:t xml:space="preserve"> 8.7</w:t>
      </w:r>
      <w:r w:rsidR="00BB31C0">
        <w:rPr>
          <w:rFonts w:hint="eastAsia"/>
          <w:sz w:val="24"/>
        </w:rPr>
        <w:t>1</w:t>
      </w:r>
      <w:r>
        <w:rPr>
          <w:sz w:val="24"/>
        </w:rPr>
        <w:t xml:space="preserve"> (m, 5H), 8.</w:t>
      </w:r>
      <w:r w:rsidR="00BB31C0">
        <w:rPr>
          <w:rFonts w:hint="eastAsia"/>
          <w:sz w:val="24"/>
        </w:rPr>
        <w:t>67</w:t>
      </w:r>
      <w:r>
        <w:rPr>
          <w:sz w:val="24"/>
        </w:rPr>
        <w:t xml:space="preserve"> </w:t>
      </w:r>
      <w:r w:rsidR="00BB31C0">
        <w:rPr>
          <w:rFonts w:hint="eastAsia"/>
          <w:sz w:val="24"/>
        </w:rPr>
        <w:t>-</w:t>
      </w:r>
      <w:r>
        <w:rPr>
          <w:sz w:val="24"/>
        </w:rPr>
        <w:t xml:space="preserve"> 8.5</w:t>
      </w:r>
      <w:r w:rsidR="00BB31C0">
        <w:rPr>
          <w:rFonts w:hint="eastAsia"/>
          <w:sz w:val="24"/>
        </w:rPr>
        <w:t>7</w:t>
      </w:r>
      <w:r>
        <w:rPr>
          <w:sz w:val="24"/>
        </w:rPr>
        <w:t xml:space="preserve"> (m, 5H), 7.5</w:t>
      </w:r>
      <w:r w:rsidR="00BB31C0">
        <w:rPr>
          <w:rFonts w:hint="eastAsia"/>
          <w:sz w:val="24"/>
        </w:rPr>
        <w:t>3 -7.50</w:t>
      </w:r>
      <w:r>
        <w:rPr>
          <w:sz w:val="24"/>
        </w:rPr>
        <w:t xml:space="preserve"> (</w:t>
      </w:r>
      <w:r w:rsidR="00125C93">
        <w:rPr>
          <w:rFonts w:hint="eastAsia"/>
          <w:sz w:val="24"/>
        </w:rPr>
        <w:t>m</w:t>
      </w:r>
      <w:r>
        <w:rPr>
          <w:sz w:val="24"/>
        </w:rPr>
        <w:t>, 2H), 7.3</w:t>
      </w:r>
      <w:r w:rsidR="00BB31C0">
        <w:rPr>
          <w:rFonts w:hint="eastAsia"/>
          <w:sz w:val="24"/>
        </w:rPr>
        <w:t>8 - 7.36</w:t>
      </w:r>
      <w:r>
        <w:rPr>
          <w:sz w:val="24"/>
        </w:rPr>
        <w:t xml:space="preserve"> (</w:t>
      </w:r>
      <w:r w:rsidR="00BB31C0">
        <w:rPr>
          <w:rFonts w:hint="eastAsia"/>
          <w:sz w:val="24"/>
        </w:rPr>
        <w:t>d</w:t>
      </w:r>
      <w:r>
        <w:rPr>
          <w:sz w:val="24"/>
        </w:rPr>
        <w:t xml:space="preserve">, </w:t>
      </w:r>
      <w:r w:rsidR="00BB31C0" w:rsidRPr="00FE54AF">
        <w:rPr>
          <w:rFonts w:hint="eastAsia"/>
          <w:i/>
          <w:iCs/>
          <w:sz w:val="24"/>
        </w:rPr>
        <w:t>J</w:t>
      </w:r>
      <w:r w:rsidR="00BB31C0">
        <w:rPr>
          <w:rFonts w:hint="eastAsia"/>
          <w:sz w:val="24"/>
        </w:rPr>
        <w:t xml:space="preserve"> = 8</w:t>
      </w:r>
      <w:r w:rsidR="00FE54AF">
        <w:rPr>
          <w:rFonts w:hint="eastAsia"/>
          <w:sz w:val="24"/>
        </w:rPr>
        <w:t xml:space="preserve"> </w:t>
      </w:r>
      <w:r>
        <w:rPr>
          <w:sz w:val="24"/>
        </w:rPr>
        <w:t>H</w:t>
      </w:r>
      <w:r w:rsidR="00BB31C0">
        <w:rPr>
          <w:rFonts w:hint="eastAsia"/>
          <w:sz w:val="24"/>
        </w:rPr>
        <w:t>z, 4H</w:t>
      </w:r>
      <w:r>
        <w:rPr>
          <w:sz w:val="24"/>
        </w:rPr>
        <w:t>), 2.</w:t>
      </w:r>
      <w:r w:rsidR="00BB31C0">
        <w:rPr>
          <w:rFonts w:hint="eastAsia"/>
          <w:sz w:val="24"/>
        </w:rPr>
        <w:t xml:space="preserve">83 </w:t>
      </w:r>
      <w:r w:rsidR="00BB31C0">
        <w:rPr>
          <w:sz w:val="24"/>
        </w:rPr>
        <w:t>–</w:t>
      </w:r>
      <w:r w:rsidR="00BB31C0">
        <w:rPr>
          <w:rFonts w:hint="eastAsia"/>
          <w:sz w:val="24"/>
        </w:rPr>
        <w:t xml:space="preserve"> 2.75</w:t>
      </w:r>
      <w:r>
        <w:rPr>
          <w:sz w:val="24"/>
        </w:rPr>
        <w:t xml:space="preserve"> (</w:t>
      </w:r>
      <w:r w:rsidR="00C767AE">
        <w:rPr>
          <w:rFonts w:hint="eastAsia"/>
          <w:sz w:val="24"/>
        </w:rPr>
        <w:t>m</w:t>
      </w:r>
      <w:r>
        <w:rPr>
          <w:sz w:val="24"/>
        </w:rPr>
        <w:t>, 4H), 1.2</w:t>
      </w:r>
      <w:r w:rsidR="00BB31C0">
        <w:rPr>
          <w:rFonts w:hint="eastAsia"/>
          <w:sz w:val="24"/>
        </w:rPr>
        <w:t xml:space="preserve">1 </w:t>
      </w:r>
      <w:r w:rsidR="00FE54AF">
        <w:rPr>
          <w:rFonts w:hint="eastAsia"/>
          <w:sz w:val="24"/>
        </w:rPr>
        <w:t>-</w:t>
      </w:r>
      <w:r w:rsidR="00BB31C0">
        <w:rPr>
          <w:rFonts w:hint="eastAsia"/>
          <w:sz w:val="24"/>
        </w:rPr>
        <w:t xml:space="preserve"> 1.18</w:t>
      </w:r>
      <w:r>
        <w:rPr>
          <w:sz w:val="24"/>
        </w:rPr>
        <w:t xml:space="preserve"> (</w:t>
      </w:r>
      <w:r w:rsidR="00125C93">
        <w:rPr>
          <w:rFonts w:hint="eastAsia"/>
          <w:sz w:val="24"/>
        </w:rPr>
        <w:t>m</w:t>
      </w:r>
      <w:r>
        <w:rPr>
          <w:sz w:val="24"/>
        </w:rPr>
        <w:t>, 24H)</w:t>
      </w:r>
      <w:r w:rsidR="006A195E">
        <w:rPr>
          <w:rFonts w:hint="eastAsia"/>
          <w:sz w:val="24"/>
        </w:rPr>
        <w:t>.</w:t>
      </w:r>
      <w:r>
        <w:rPr>
          <w:sz w:val="24"/>
        </w:rPr>
        <w:t xml:space="preserve"> (MALDI</w:t>
      </w:r>
      <w:r>
        <w:rPr>
          <w:rFonts w:hint="eastAsia"/>
          <w:sz w:val="24"/>
        </w:rPr>
        <w:t>-TOF</w:t>
      </w:r>
      <w:r>
        <w:rPr>
          <w:sz w:val="24"/>
        </w:rPr>
        <w:t xml:space="preserve">, 100%): </w:t>
      </w:r>
      <w:proofErr w:type="spellStart"/>
      <w:r>
        <w:rPr>
          <w:sz w:val="24"/>
        </w:rPr>
        <w:t>calcd</w:t>
      </w:r>
      <w:proofErr w:type="spellEnd"/>
      <w:r>
        <w:rPr>
          <w:sz w:val="24"/>
        </w:rPr>
        <w:t xml:space="preserve"> (%) for C</w:t>
      </w:r>
      <w:r>
        <w:rPr>
          <w:sz w:val="24"/>
          <w:vertAlign w:val="subscript"/>
        </w:rPr>
        <w:t>58</w:t>
      </w:r>
      <w:r>
        <w:rPr>
          <w:sz w:val="24"/>
        </w:rPr>
        <w:t>H</w:t>
      </w:r>
      <w:r>
        <w:rPr>
          <w:sz w:val="24"/>
          <w:vertAlign w:val="subscript"/>
        </w:rPr>
        <w:t>44</w:t>
      </w:r>
      <w:r>
        <w:rPr>
          <w:rFonts w:hint="eastAsia"/>
          <w:sz w:val="24"/>
        </w:rPr>
        <w:t>Cl</w:t>
      </w:r>
      <w:r>
        <w:rPr>
          <w:sz w:val="24"/>
          <w:vertAlign w:val="subscript"/>
        </w:rPr>
        <w:t>2</w:t>
      </w:r>
      <w:r>
        <w:rPr>
          <w:sz w:val="24"/>
        </w:rPr>
        <w:t>N</w:t>
      </w:r>
      <w:r>
        <w:rPr>
          <w:sz w:val="24"/>
          <w:vertAlign w:val="subscript"/>
        </w:rPr>
        <w:t>2</w:t>
      </w:r>
      <w:r>
        <w:rPr>
          <w:sz w:val="24"/>
        </w:rPr>
        <w:t>O</w:t>
      </w:r>
      <w:r>
        <w:rPr>
          <w:sz w:val="24"/>
          <w:vertAlign w:val="subscript"/>
        </w:rPr>
        <w:t>4</w:t>
      </w:r>
      <w:r>
        <w:rPr>
          <w:sz w:val="24"/>
        </w:rPr>
        <w:t xml:space="preserve">: </w:t>
      </w:r>
      <w:r>
        <w:rPr>
          <w:rFonts w:hint="eastAsia"/>
          <w:sz w:val="24"/>
        </w:rPr>
        <w:t>902.3</w:t>
      </w:r>
      <w:r>
        <w:rPr>
          <w:sz w:val="24"/>
        </w:rPr>
        <w:t xml:space="preserve">; found, </w:t>
      </w:r>
      <w:r>
        <w:rPr>
          <w:rFonts w:hint="eastAsia"/>
          <w:sz w:val="24"/>
        </w:rPr>
        <w:t>902.3</w:t>
      </w:r>
      <w:r>
        <w:rPr>
          <w:sz w:val="24"/>
        </w:rPr>
        <w:t>.</w:t>
      </w:r>
    </w:p>
    <w:p w14:paraId="4A3DB09F" w14:textId="01A2854D" w:rsidR="00027D12" w:rsidRDefault="00000000">
      <w:pPr>
        <w:spacing w:afterLines="50" w:after="156" w:line="360" w:lineRule="auto"/>
        <w:ind w:firstLineChars="200" w:firstLine="482"/>
        <w:rPr>
          <w:sz w:val="24"/>
        </w:rPr>
      </w:pPr>
      <w:r>
        <w:rPr>
          <w:rFonts w:hint="eastAsia"/>
          <w:b/>
          <w:bCs/>
          <w:sz w:val="24"/>
        </w:rPr>
        <w:t>FV-TDI</w:t>
      </w:r>
      <w:r>
        <w:rPr>
          <w:b/>
          <w:bCs/>
          <w:sz w:val="24"/>
        </w:rPr>
        <w:t xml:space="preserve">: </w:t>
      </w:r>
      <w:r w:rsidR="000B755A" w:rsidRPr="000B755A">
        <w:rPr>
          <w:sz w:val="24"/>
        </w:rPr>
        <w:t>A 100 mL Schlenk flask was charged with Ni(cod)₂ (330 mg, 1.2</w:t>
      </w:r>
      <w:r w:rsidR="009E1F0B">
        <w:rPr>
          <w:rFonts w:hint="eastAsia"/>
          <w:sz w:val="24"/>
        </w:rPr>
        <w:t>0</w:t>
      </w:r>
      <w:r w:rsidR="000B755A" w:rsidRPr="000B755A">
        <w:rPr>
          <w:sz w:val="24"/>
        </w:rPr>
        <w:t xml:space="preserve"> mmol), 4,4</w:t>
      </w:r>
      <w:r w:rsidR="000B755A">
        <w:rPr>
          <w:sz w:val="24"/>
        </w:rPr>
        <w:t>’</w:t>
      </w:r>
      <w:r w:rsidR="000B755A" w:rsidRPr="000B755A">
        <w:rPr>
          <w:sz w:val="24"/>
        </w:rPr>
        <w:t>-di-tert-butyl-2,2</w:t>
      </w:r>
      <w:r w:rsidR="000B755A">
        <w:rPr>
          <w:sz w:val="24"/>
        </w:rPr>
        <w:t>’</w:t>
      </w:r>
      <w:r w:rsidR="000B755A">
        <w:rPr>
          <w:rFonts w:hint="eastAsia"/>
          <w:sz w:val="24"/>
        </w:rPr>
        <w:t>-</w:t>
      </w:r>
      <w:r w:rsidR="000B755A" w:rsidRPr="000B755A">
        <w:rPr>
          <w:sz w:val="24"/>
        </w:rPr>
        <w:t>dipyridyl (322 mg, 1.2</w:t>
      </w:r>
      <w:r w:rsidR="009E1F0B">
        <w:rPr>
          <w:rFonts w:hint="eastAsia"/>
          <w:sz w:val="24"/>
        </w:rPr>
        <w:t>0</w:t>
      </w:r>
      <w:r w:rsidR="000B755A" w:rsidRPr="000B755A">
        <w:rPr>
          <w:sz w:val="24"/>
        </w:rPr>
        <w:t xml:space="preserve"> mmol), and THF (20 mL) under an inert atmosphere in a glovebox. The mixture was stirred for 15 min, after which </w:t>
      </w:r>
      <w:r w:rsidR="000B755A" w:rsidRPr="000B755A">
        <w:rPr>
          <w:b/>
          <w:bCs/>
          <w:sz w:val="24"/>
        </w:rPr>
        <w:t>2Cl-TDI</w:t>
      </w:r>
      <w:r w:rsidR="000B755A" w:rsidRPr="000B755A">
        <w:rPr>
          <w:sz w:val="24"/>
        </w:rPr>
        <w:t xml:space="preserve"> (90 mg, 0.1</w:t>
      </w:r>
      <w:r w:rsidR="00D97D7E">
        <w:rPr>
          <w:rFonts w:hint="eastAsia"/>
          <w:sz w:val="24"/>
        </w:rPr>
        <w:t>0</w:t>
      </w:r>
      <w:r w:rsidR="000B755A" w:rsidRPr="000B755A">
        <w:rPr>
          <w:sz w:val="24"/>
        </w:rPr>
        <w:t xml:space="preserve"> mmol) and chloroform (24 </w:t>
      </w:r>
      <w:proofErr w:type="spellStart"/>
      <w:r w:rsidR="000B755A" w:rsidRPr="000B755A">
        <w:rPr>
          <w:sz w:val="24"/>
        </w:rPr>
        <w:t>μL</w:t>
      </w:r>
      <w:proofErr w:type="spellEnd"/>
      <w:r w:rsidR="000B755A" w:rsidRPr="000B755A">
        <w:rPr>
          <w:sz w:val="24"/>
        </w:rPr>
        <w:t>, 0.3</w:t>
      </w:r>
      <w:r w:rsidR="00D97D7E">
        <w:rPr>
          <w:rFonts w:hint="eastAsia"/>
          <w:sz w:val="24"/>
        </w:rPr>
        <w:t>0</w:t>
      </w:r>
      <w:r w:rsidR="000B755A" w:rsidRPr="000B755A">
        <w:rPr>
          <w:sz w:val="24"/>
        </w:rPr>
        <w:t xml:space="preserve"> mmol) were added. The reaction was allowed to proceed at room temperature for 1 h. The solvent was then removed under reduced pressure, and the crude product was purified by column chromatography (silica gel, </w:t>
      </w:r>
      <w:proofErr w:type="spellStart"/>
      <w:r w:rsidR="000B755A" w:rsidRPr="000B755A">
        <w:rPr>
          <w:sz w:val="24"/>
        </w:rPr>
        <w:t>CH₂Cl</w:t>
      </w:r>
      <w:proofErr w:type="spellEnd"/>
      <w:r w:rsidR="000B755A" w:rsidRPr="000B755A">
        <w:rPr>
          <w:sz w:val="24"/>
        </w:rPr>
        <w:t xml:space="preserve">₂/ethyl acetate = 100:1, v/v) to afford </w:t>
      </w:r>
      <w:r w:rsidR="000B755A" w:rsidRPr="000B755A">
        <w:rPr>
          <w:b/>
          <w:bCs/>
          <w:sz w:val="24"/>
        </w:rPr>
        <w:t>FV-TDI</w:t>
      </w:r>
      <w:r w:rsidR="000B755A" w:rsidRPr="000B755A">
        <w:rPr>
          <w:sz w:val="24"/>
        </w:rPr>
        <w:t xml:space="preserve"> as a violet solid (</w:t>
      </w:r>
      <w:r w:rsidR="000B755A" w:rsidRPr="006A29E0">
        <w:rPr>
          <w:sz w:val="24"/>
        </w:rPr>
        <w:t>2</w:t>
      </w:r>
      <w:r w:rsidR="00D97D7E" w:rsidRPr="006A29E0">
        <w:rPr>
          <w:rFonts w:hint="eastAsia"/>
          <w:sz w:val="24"/>
        </w:rPr>
        <w:t>6</w:t>
      </w:r>
      <w:r w:rsidR="000B755A" w:rsidRPr="000B755A">
        <w:rPr>
          <w:sz w:val="24"/>
        </w:rPr>
        <w:t xml:space="preserve"> mg, 30%)</w:t>
      </w:r>
      <w:r>
        <w:rPr>
          <w:rFonts w:hint="eastAsia"/>
          <w:sz w:val="24"/>
        </w:rPr>
        <w:t>.</w:t>
      </w:r>
      <w:r>
        <w:rPr>
          <w:sz w:val="24"/>
          <w:vertAlign w:val="superscript"/>
        </w:rPr>
        <w:t>1</w:t>
      </w:r>
      <w:r>
        <w:rPr>
          <w:sz w:val="24"/>
        </w:rPr>
        <w:t>H NMR (600 MHz, C</w:t>
      </w:r>
      <w:r>
        <w:rPr>
          <w:sz w:val="24"/>
          <w:vertAlign w:val="subscript"/>
        </w:rPr>
        <w:t>2</w:t>
      </w:r>
      <w:r>
        <w:rPr>
          <w:sz w:val="24"/>
        </w:rPr>
        <w:t>D</w:t>
      </w:r>
      <w:r>
        <w:rPr>
          <w:sz w:val="24"/>
          <w:vertAlign w:val="subscript"/>
        </w:rPr>
        <w:t>2</w:t>
      </w:r>
      <w:r>
        <w:rPr>
          <w:sz w:val="24"/>
        </w:rPr>
        <w:t>Cl</w:t>
      </w:r>
      <w:r>
        <w:rPr>
          <w:sz w:val="24"/>
          <w:vertAlign w:val="subscript"/>
        </w:rPr>
        <w:t>4</w:t>
      </w:r>
      <w:r w:rsidR="006C016B">
        <w:rPr>
          <w:rFonts w:hint="eastAsia"/>
          <w:sz w:val="24"/>
        </w:rPr>
        <w:t>, 373K</w:t>
      </w:r>
      <w:r>
        <w:rPr>
          <w:sz w:val="24"/>
        </w:rPr>
        <w:t>) δ</w:t>
      </w:r>
      <w:r w:rsidR="009F67A7">
        <w:rPr>
          <w:rFonts w:hint="eastAsia"/>
          <w:sz w:val="24"/>
        </w:rPr>
        <w:t xml:space="preserve"> </w:t>
      </w:r>
      <w:r>
        <w:rPr>
          <w:sz w:val="24"/>
        </w:rPr>
        <w:t>=</w:t>
      </w:r>
      <w:r w:rsidR="009F67A7">
        <w:rPr>
          <w:rFonts w:hint="eastAsia"/>
          <w:sz w:val="24"/>
        </w:rPr>
        <w:t xml:space="preserve"> </w:t>
      </w:r>
      <w:r>
        <w:rPr>
          <w:sz w:val="24"/>
        </w:rPr>
        <w:t xml:space="preserve">9.50 (s, 2H), 8.78-8.77 (d, </w:t>
      </w:r>
      <w:r w:rsidRPr="00FE54AF">
        <w:rPr>
          <w:i/>
          <w:iCs/>
          <w:sz w:val="24"/>
        </w:rPr>
        <w:t>J</w:t>
      </w:r>
      <w:r w:rsidR="00FE54AF">
        <w:rPr>
          <w:rFonts w:hint="eastAsia"/>
          <w:sz w:val="24"/>
        </w:rPr>
        <w:t xml:space="preserve"> </w:t>
      </w:r>
      <w:r>
        <w:rPr>
          <w:sz w:val="24"/>
        </w:rPr>
        <w:t>=</w:t>
      </w:r>
      <w:r w:rsidR="00FE54AF">
        <w:rPr>
          <w:rFonts w:hint="eastAsia"/>
          <w:sz w:val="24"/>
        </w:rPr>
        <w:t xml:space="preserve"> </w:t>
      </w:r>
      <w:r>
        <w:rPr>
          <w:sz w:val="24"/>
        </w:rPr>
        <w:t>6 Hz, 4H), 8.73</w:t>
      </w:r>
      <w:r w:rsidR="00FE54AF">
        <w:rPr>
          <w:rFonts w:hint="eastAsia"/>
          <w:sz w:val="24"/>
        </w:rPr>
        <w:t xml:space="preserve"> </w:t>
      </w:r>
      <w:r>
        <w:rPr>
          <w:sz w:val="24"/>
        </w:rPr>
        <w:t>-</w:t>
      </w:r>
      <w:r w:rsidR="00FE54AF">
        <w:rPr>
          <w:rFonts w:hint="eastAsia"/>
          <w:sz w:val="24"/>
        </w:rPr>
        <w:t xml:space="preserve"> </w:t>
      </w:r>
      <w:r>
        <w:rPr>
          <w:sz w:val="24"/>
        </w:rPr>
        <w:t>8.</w:t>
      </w:r>
      <w:r w:rsidR="00BB31C0">
        <w:rPr>
          <w:rFonts w:hint="eastAsia"/>
          <w:sz w:val="24"/>
        </w:rPr>
        <w:t>69</w:t>
      </w:r>
      <w:r>
        <w:rPr>
          <w:sz w:val="24"/>
        </w:rPr>
        <w:t xml:space="preserve"> (m, 4H), 8.66</w:t>
      </w:r>
      <w:r w:rsidR="00FE54AF">
        <w:rPr>
          <w:rFonts w:hint="eastAsia"/>
          <w:sz w:val="24"/>
        </w:rPr>
        <w:t xml:space="preserve"> </w:t>
      </w:r>
      <w:r>
        <w:rPr>
          <w:sz w:val="24"/>
        </w:rPr>
        <w:t>-</w:t>
      </w:r>
      <w:r w:rsidR="00FE54AF">
        <w:rPr>
          <w:rFonts w:hint="eastAsia"/>
          <w:sz w:val="24"/>
        </w:rPr>
        <w:t xml:space="preserve"> </w:t>
      </w:r>
      <w:r>
        <w:rPr>
          <w:sz w:val="24"/>
        </w:rPr>
        <w:t>8.62 (m, 4H), 8.</w:t>
      </w:r>
      <w:r w:rsidR="00BB31C0">
        <w:rPr>
          <w:rFonts w:hint="eastAsia"/>
          <w:sz w:val="24"/>
        </w:rPr>
        <w:t>58</w:t>
      </w:r>
      <w:r>
        <w:rPr>
          <w:sz w:val="24"/>
        </w:rPr>
        <w:t xml:space="preserve"> (</w:t>
      </w:r>
      <w:r w:rsidR="00BB31C0">
        <w:rPr>
          <w:rFonts w:hint="eastAsia"/>
          <w:sz w:val="24"/>
        </w:rPr>
        <w:t>s</w:t>
      </w:r>
      <w:r>
        <w:rPr>
          <w:sz w:val="24"/>
        </w:rPr>
        <w:t>, 2H), 8.53</w:t>
      </w:r>
      <w:r w:rsidR="00FE54AF">
        <w:rPr>
          <w:rFonts w:hint="eastAsia"/>
          <w:sz w:val="24"/>
        </w:rPr>
        <w:t xml:space="preserve"> </w:t>
      </w:r>
      <w:r>
        <w:rPr>
          <w:sz w:val="24"/>
        </w:rPr>
        <w:t>-</w:t>
      </w:r>
      <w:r w:rsidR="00FE54AF">
        <w:rPr>
          <w:rFonts w:hint="eastAsia"/>
          <w:sz w:val="24"/>
        </w:rPr>
        <w:t xml:space="preserve"> </w:t>
      </w:r>
      <w:r>
        <w:rPr>
          <w:sz w:val="24"/>
        </w:rPr>
        <w:t>8.50 (m, 4H),</w:t>
      </w:r>
      <w:r w:rsidR="00BB31C0">
        <w:rPr>
          <w:rFonts w:hint="eastAsia"/>
          <w:sz w:val="24"/>
        </w:rPr>
        <w:t xml:space="preserve"> 7</w:t>
      </w:r>
      <w:r w:rsidR="00BB31C0">
        <w:rPr>
          <w:sz w:val="24"/>
        </w:rPr>
        <w:t>.5</w:t>
      </w:r>
      <w:r w:rsidR="00BB31C0">
        <w:rPr>
          <w:rFonts w:hint="eastAsia"/>
          <w:sz w:val="24"/>
        </w:rPr>
        <w:t>4</w:t>
      </w:r>
      <w:r w:rsidR="00BB31C0">
        <w:rPr>
          <w:sz w:val="24"/>
        </w:rPr>
        <w:t>-</w:t>
      </w:r>
      <w:r w:rsidR="00BB31C0">
        <w:rPr>
          <w:rFonts w:hint="eastAsia"/>
          <w:sz w:val="24"/>
        </w:rPr>
        <w:t>7</w:t>
      </w:r>
      <w:r w:rsidR="00BB31C0">
        <w:rPr>
          <w:sz w:val="24"/>
        </w:rPr>
        <w:t>.5</w:t>
      </w:r>
      <w:r w:rsidR="00BB31C0">
        <w:rPr>
          <w:rFonts w:hint="eastAsia"/>
          <w:sz w:val="24"/>
        </w:rPr>
        <w:t>2</w:t>
      </w:r>
      <w:r w:rsidR="00BB31C0">
        <w:rPr>
          <w:sz w:val="24"/>
        </w:rPr>
        <w:t xml:space="preserve"> (m, </w:t>
      </w:r>
      <w:r w:rsidR="00BB31C0">
        <w:rPr>
          <w:rFonts w:hint="eastAsia"/>
          <w:sz w:val="24"/>
        </w:rPr>
        <w:t>2</w:t>
      </w:r>
      <w:r w:rsidR="00BB31C0">
        <w:rPr>
          <w:sz w:val="24"/>
        </w:rPr>
        <w:t>H)</w:t>
      </w:r>
      <w:r w:rsidR="00BB31C0">
        <w:rPr>
          <w:rFonts w:hint="eastAsia"/>
          <w:sz w:val="24"/>
        </w:rPr>
        <w:t>,</w:t>
      </w:r>
      <w:r>
        <w:rPr>
          <w:sz w:val="24"/>
        </w:rPr>
        <w:t xml:space="preserve"> </w:t>
      </w:r>
      <w:r w:rsidR="00BB31C0">
        <w:rPr>
          <w:rFonts w:hint="eastAsia"/>
          <w:sz w:val="24"/>
        </w:rPr>
        <w:t>7</w:t>
      </w:r>
      <w:r>
        <w:rPr>
          <w:sz w:val="24"/>
        </w:rPr>
        <w:t>.</w:t>
      </w:r>
      <w:r w:rsidR="00BB31C0">
        <w:rPr>
          <w:rFonts w:hint="eastAsia"/>
          <w:sz w:val="24"/>
        </w:rPr>
        <w:t>47</w:t>
      </w:r>
      <w:r w:rsidR="00FE54AF">
        <w:rPr>
          <w:rFonts w:hint="eastAsia"/>
          <w:sz w:val="24"/>
        </w:rPr>
        <w:t xml:space="preserve"> </w:t>
      </w:r>
      <w:r>
        <w:rPr>
          <w:sz w:val="24"/>
        </w:rPr>
        <w:t>-</w:t>
      </w:r>
      <w:r w:rsidR="00FE54AF">
        <w:rPr>
          <w:rFonts w:hint="eastAsia"/>
          <w:sz w:val="24"/>
        </w:rPr>
        <w:t xml:space="preserve"> </w:t>
      </w:r>
      <w:r w:rsidR="00BB31C0">
        <w:rPr>
          <w:rFonts w:hint="eastAsia"/>
          <w:sz w:val="24"/>
        </w:rPr>
        <w:t>7</w:t>
      </w:r>
      <w:r>
        <w:rPr>
          <w:sz w:val="24"/>
        </w:rPr>
        <w:t>.</w:t>
      </w:r>
      <w:r w:rsidR="00BB31C0">
        <w:rPr>
          <w:rFonts w:hint="eastAsia"/>
          <w:sz w:val="24"/>
        </w:rPr>
        <w:t>44</w:t>
      </w:r>
      <w:r>
        <w:rPr>
          <w:sz w:val="24"/>
        </w:rPr>
        <w:t xml:space="preserve"> (m, </w:t>
      </w:r>
      <w:r w:rsidR="00BB31C0">
        <w:rPr>
          <w:rFonts w:hint="eastAsia"/>
          <w:sz w:val="24"/>
        </w:rPr>
        <w:t>2</w:t>
      </w:r>
      <w:r>
        <w:rPr>
          <w:sz w:val="24"/>
        </w:rPr>
        <w:t xml:space="preserve">H), </w:t>
      </w:r>
      <w:r w:rsidR="00BB31C0">
        <w:rPr>
          <w:rFonts w:hint="eastAsia"/>
          <w:sz w:val="24"/>
        </w:rPr>
        <w:t>7</w:t>
      </w:r>
      <w:r>
        <w:rPr>
          <w:sz w:val="24"/>
        </w:rPr>
        <w:t>.</w:t>
      </w:r>
      <w:r w:rsidR="00BB31C0">
        <w:rPr>
          <w:rFonts w:hint="eastAsia"/>
          <w:sz w:val="24"/>
        </w:rPr>
        <w:t>39</w:t>
      </w:r>
      <w:r w:rsidR="00FE54AF">
        <w:rPr>
          <w:rFonts w:hint="eastAsia"/>
          <w:sz w:val="24"/>
        </w:rPr>
        <w:t xml:space="preserve"> </w:t>
      </w:r>
      <w:r>
        <w:rPr>
          <w:sz w:val="24"/>
        </w:rPr>
        <w:t>-</w:t>
      </w:r>
      <w:r w:rsidR="00FE54AF">
        <w:rPr>
          <w:rFonts w:hint="eastAsia"/>
          <w:sz w:val="24"/>
        </w:rPr>
        <w:t xml:space="preserve"> </w:t>
      </w:r>
      <w:r w:rsidR="00BB31C0">
        <w:rPr>
          <w:rFonts w:hint="eastAsia"/>
          <w:sz w:val="24"/>
        </w:rPr>
        <w:t>7</w:t>
      </w:r>
      <w:r>
        <w:rPr>
          <w:sz w:val="24"/>
        </w:rPr>
        <w:t>.</w:t>
      </w:r>
      <w:r w:rsidR="00BB31C0">
        <w:rPr>
          <w:rFonts w:hint="eastAsia"/>
          <w:sz w:val="24"/>
        </w:rPr>
        <w:t>38</w:t>
      </w:r>
      <w:r>
        <w:rPr>
          <w:sz w:val="24"/>
        </w:rPr>
        <w:t xml:space="preserve"> (</w:t>
      </w:r>
      <w:r w:rsidR="00BB31C0">
        <w:rPr>
          <w:rFonts w:hint="eastAsia"/>
          <w:sz w:val="24"/>
        </w:rPr>
        <w:t>d</w:t>
      </w:r>
      <w:r>
        <w:rPr>
          <w:sz w:val="24"/>
        </w:rPr>
        <w:t>,</w:t>
      </w:r>
      <w:r w:rsidR="00BB31C0">
        <w:rPr>
          <w:rFonts w:hint="eastAsia"/>
          <w:sz w:val="24"/>
        </w:rPr>
        <w:t xml:space="preserve"> </w:t>
      </w:r>
      <w:r w:rsidR="00BB31C0" w:rsidRPr="00FE54AF">
        <w:rPr>
          <w:rFonts w:hint="eastAsia"/>
          <w:i/>
          <w:iCs/>
          <w:sz w:val="24"/>
        </w:rPr>
        <w:t>J</w:t>
      </w:r>
      <w:r w:rsidR="00BB31C0">
        <w:rPr>
          <w:rFonts w:hint="eastAsia"/>
          <w:sz w:val="24"/>
        </w:rPr>
        <w:t xml:space="preserve"> = 6 Hz,</w:t>
      </w:r>
      <w:r>
        <w:rPr>
          <w:sz w:val="24"/>
        </w:rPr>
        <w:t xml:space="preserve"> 4H)</w:t>
      </w:r>
      <w:r w:rsidR="00BB31C0">
        <w:rPr>
          <w:rFonts w:hint="eastAsia"/>
          <w:sz w:val="24"/>
        </w:rPr>
        <w:t>, 7.33 -</w:t>
      </w:r>
      <w:r w:rsidR="00FE54AF">
        <w:rPr>
          <w:rFonts w:hint="eastAsia"/>
          <w:sz w:val="24"/>
        </w:rPr>
        <w:t xml:space="preserve"> </w:t>
      </w:r>
      <w:r w:rsidR="00BB31C0">
        <w:rPr>
          <w:rFonts w:hint="eastAsia"/>
          <w:sz w:val="24"/>
        </w:rPr>
        <w:t>7.30 (m, 8H), 2.79 -</w:t>
      </w:r>
      <w:r w:rsidR="00FE54AF">
        <w:rPr>
          <w:rFonts w:hint="eastAsia"/>
          <w:sz w:val="24"/>
        </w:rPr>
        <w:t xml:space="preserve"> </w:t>
      </w:r>
      <w:r w:rsidR="00BB31C0">
        <w:rPr>
          <w:rFonts w:hint="eastAsia"/>
          <w:sz w:val="24"/>
        </w:rPr>
        <w:t>2.73 (m, 8H), 1.26</w:t>
      </w:r>
      <w:r w:rsidR="00FE54AF">
        <w:rPr>
          <w:rFonts w:hint="eastAsia"/>
          <w:sz w:val="24"/>
        </w:rPr>
        <w:t xml:space="preserve"> </w:t>
      </w:r>
      <w:r w:rsidR="00BB31C0">
        <w:rPr>
          <w:rFonts w:hint="eastAsia"/>
          <w:sz w:val="24"/>
        </w:rPr>
        <w:t>-</w:t>
      </w:r>
      <w:r w:rsidR="00FE54AF">
        <w:rPr>
          <w:rFonts w:hint="eastAsia"/>
          <w:sz w:val="24"/>
        </w:rPr>
        <w:t xml:space="preserve"> </w:t>
      </w:r>
      <w:r w:rsidR="00BB31C0">
        <w:rPr>
          <w:rFonts w:hint="eastAsia"/>
          <w:sz w:val="24"/>
        </w:rPr>
        <w:t>1.17 (m, 24H).</w:t>
      </w:r>
      <w:r>
        <w:rPr>
          <w:sz w:val="24"/>
        </w:rPr>
        <w:t xml:space="preserve"> </w:t>
      </w:r>
      <w:r w:rsidR="00BF5625" w:rsidRPr="00BF5625">
        <w:rPr>
          <w:sz w:val="24"/>
          <w:vertAlign w:val="superscript"/>
        </w:rPr>
        <w:t>13</w:t>
      </w:r>
      <w:r w:rsidR="00BF5625" w:rsidRPr="00BF5625">
        <w:rPr>
          <w:sz w:val="24"/>
        </w:rPr>
        <w:t>C NMR (15</w:t>
      </w:r>
      <w:r w:rsidR="00BF5625">
        <w:rPr>
          <w:rFonts w:hint="eastAsia"/>
          <w:sz w:val="24"/>
        </w:rPr>
        <w:t>0</w:t>
      </w:r>
      <w:r w:rsidR="00BF5625" w:rsidRPr="00BF5625">
        <w:rPr>
          <w:sz w:val="24"/>
        </w:rPr>
        <w:t xml:space="preserve"> MHz, </w:t>
      </w:r>
      <w:r w:rsidR="00BF5625">
        <w:rPr>
          <w:rFonts w:hint="eastAsia"/>
          <w:sz w:val="24"/>
        </w:rPr>
        <w:t>C</w:t>
      </w:r>
      <w:r w:rsidR="00BF5625" w:rsidRPr="00BF5625">
        <w:rPr>
          <w:rFonts w:hint="eastAsia"/>
          <w:sz w:val="24"/>
          <w:vertAlign w:val="subscript"/>
        </w:rPr>
        <w:t>2</w:t>
      </w:r>
      <w:r w:rsidR="00BF5625">
        <w:rPr>
          <w:rFonts w:hint="eastAsia"/>
          <w:sz w:val="24"/>
        </w:rPr>
        <w:t>D</w:t>
      </w:r>
      <w:r w:rsidR="00BF5625" w:rsidRPr="00BF5625">
        <w:rPr>
          <w:rFonts w:hint="eastAsia"/>
          <w:sz w:val="24"/>
          <w:vertAlign w:val="subscript"/>
        </w:rPr>
        <w:t>2</w:t>
      </w:r>
      <w:r w:rsidR="00BF5625">
        <w:rPr>
          <w:rFonts w:hint="eastAsia"/>
          <w:sz w:val="24"/>
        </w:rPr>
        <w:t>Cl</w:t>
      </w:r>
      <w:r w:rsidR="00BF5625" w:rsidRPr="00BF5625">
        <w:rPr>
          <w:rFonts w:hint="eastAsia"/>
          <w:sz w:val="24"/>
          <w:vertAlign w:val="subscript"/>
        </w:rPr>
        <w:t>4</w:t>
      </w:r>
      <w:r w:rsidR="006C016B">
        <w:rPr>
          <w:rFonts w:hint="eastAsia"/>
          <w:sz w:val="24"/>
        </w:rPr>
        <w:t>, 373K</w:t>
      </w:r>
      <w:r w:rsidR="00BF5625" w:rsidRPr="00BF5625">
        <w:rPr>
          <w:sz w:val="24"/>
        </w:rPr>
        <w:t>) δ</w:t>
      </w:r>
      <w:r w:rsidR="009F67A7">
        <w:rPr>
          <w:rFonts w:hint="eastAsia"/>
          <w:sz w:val="24"/>
        </w:rPr>
        <w:t xml:space="preserve"> =</w:t>
      </w:r>
      <w:r w:rsidR="00BF5625" w:rsidRPr="00BF5625">
        <w:rPr>
          <w:sz w:val="24"/>
        </w:rPr>
        <w:t xml:space="preserve"> 164.56, 163.59, 163.47, 162.97, 146.12, 145.83, 142.97, 137.69, 137.12, 136.96, 132.26, 132.04, 131.66, 131.47, 130.91, 130.39, 129.49, 127.25, 126.82, 125.92, 125.80, 124.18, 122.20, 121.82, 29.47, 24.30, 24.15, 24.06, 24.01.</w:t>
      </w:r>
      <w:r>
        <w:rPr>
          <w:sz w:val="24"/>
        </w:rPr>
        <w:t xml:space="preserve"> </w:t>
      </w:r>
      <w:r>
        <w:rPr>
          <w:rFonts w:hint="eastAsia"/>
          <w:sz w:val="24"/>
        </w:rPr>
        <w:t>(</w:t>
      </w:r>
      <w:r>
        <w:rPr>
          <w:sz w:val="24"/>
        </w:rPr>
        <w:t>MALDI</w:t>
      </w:r>
      <w:r>
        <w:rPr>
          <w:rFonts w:hint="eastAsia"/>
          <w:sz w:val="24"/>
        </w:rPr>
        <w:t xml:space="preserve"> - TOF</w:t>
      </w:r>
      <w:r>
        <w:rPr>
          <w:sz w:val="24"/>
        </w:rPr>
        <w:t>, 100%</w:t>
      </w:r>
      <w:proofErr w:type="gramStart"/>
      <w:r>
        <w:rPr>
          <w:rFonts w:hint="eastAsia"/>
          <w:sz w:val="24"/>
        </w:rPr>
        <w:t xml:space="preserve">) </w:t>
      </w:r>
      <w:r>
        <w:rPr>
          <w:sz w:val="24"/>
        </w:rPr>
        <w:t>:</w:t>
      </w:r>
      <w:proofErr w:type="gramEnd"/>
      <w:r>
        <w:rPr>
          <w:sz w:val="24"/>
        </w:rPr>
        <w:t xml:space="preserve"> </w:t>
      </w:r>
      <w:proofErr w:type="spellStart"/>
      <w:r>
        <w:rPr>
          <w:sz w:val="24"/>
        </w:rPr>
        <w:t>calcd</w:t>
      </w:r>
      <w:proofErr w:type="spellEnd"/>
      <w:r>
        <w:rPr>
          <w:sz w:val="24"/>
        </w:rPr>
        <w:t xml:space="preserve"> (%) for C</w:t>
      </w:r>
      <w:r>
        <w:rPr>
          <w:sz w:val="24"/>
          <w:vertAlign w:val="subscript"/>
        </w:rPr>
        <w:t>118</w:t>
      </w:r>
      <w:r>
        <w:rPr>
          <w:sz w:val="24"/>
        </w:rPr>
        <w:t>H</w:t>
      </w:r>
      <w:r>
        <w:rPr>
          <w:sz w:val="24"/>
          <w:vertAlign w:val="subscript"/>
        </w:rPr>
        <w:t>88</w:t>
      </w:r>
      <w:r>
        <w:rPr>
          <w:sz w:val="24"/>
        </w:rPr>
        <w:t>N</w:t>
      </w:r>
      <w:r>
        <w:rPr>
          <w:sz w:val="24"/>
          <w:vertAlign w:val="subscript"/>
        </w:rPr>
        <w:t>4</w:t>
      </w:r>
      <w:r>
        <w:rPr>
          <w:sz w:val="24"/>
        </w:rPr>
        <w:t>O</w:t>
      </w:r>
      <w:r>
        <w:rPr>
          <w:sz w:val="24"/>
          <w:vertAlign w:val="subscript"/>
        </w:rPr>
        <w:t>8</w:t>
      </w:r>
      <w:r>
        <w:rPr>
          <w:sz w:val="24"/>
        </w:rPr>
        <w:t xml:space="preserve">: </w:t>
      </w:r>
      <w:r w:rsidR="00311ED0">
        <w:rPr>
          <w:sz w:val="24"/>
        </w:rPr>
        <w:t>168</w:t>
      </w:r>
      <w:r w:rsidR="00311ED0">
        <w:rPr>
          <w:rFonts w:hint="eastAsia"/>
          <w:sz w:val="24"/>
        </w:rPr>
        <w:t>8</w:t>
      </w:r>
      <w:r>
        <w:rPr>
          <w:sz w:val="24"/>
        </w:rPr>
        <w:t>.</w:t>
      </w:r>
      <w:r>
        <w:rPr>
          <w:rFonts w:hint="eastAsia"/>
          <w:sz w:val="24"/>
        </w:rPr>
        <w:t>7</w:t>
      </w:r>
      <w:r>
        <w:rPr>
          <w:sz w:val="24"/>
        </w:rPr>
        <w:t>; found: 168</w:t>
      </w:r>
      <w:r>
        <w:rPr>
          <w:rFonts w:hint="eastAsia"/>
          <w:sz w:val="24"/>
        </w:rPr>
        <w:t>9</w:t>
      </w:r>
      <w:r>
        <w:rPr>
          <w:sz w:val="24"/>
        </w:rPr>
        <w:t>.</w:t>
      </w:r>
      <w:r>
        <w:rPr>
          <w:rFonts w:hint="eastAsia"/>
          <w:sz w:val="24"/>
        </w:rPr>
        <w:t>6</w:t>
      </w:r>
      <w:r>
        <w:rPr>
          <w:sz w:val="24"/>
        </w:rPr>
        <w:t>.</w:t>
      </w:r>
    </w:p>
    <w:p w14:paraId="3BADACE3" w14:textId="11045CD4" w:rsidR="00027D12" w:rsidRPr="006C44BB" w:rsidRDefault="00000000" w:rsidP="006C016B">
      <w:pPr>
        <w:spacing w:afterLines="50" w:after="156" w:line="360" w:lineRule="auto"/>
        <w:ind w:firstLineChars="200" w:firstLine="482"/>
        <w:rPr>
          <w:sz w:val="24"/>
        </w:rPr>
      </w:pPr>
      <w:r>
        <w:rPr>
          <w:rFonts w:hint="eastAsia"/>
          <w:b/>
          <w:bCs/>
          <w:sz w:val="24"/>
        </w:rPr>
        <w:t>Ch-TDI</w:t>
      </w:r>
      <w:r>
        <w:rPr>
          <w:b/>
          <w:bCs/>
          <w:sz w:val="24"/>
        </w:rPr>
        <w:t xml:space="preserve">: </w:t>
      </w:r>
      <w:r w:rsidR="00BF5625" w:rsidRPr="00BF5625">
        <w:rPr>
          <w:sz w:val="24"/>
        </w:rPr>
        <w:t>A 100 mL Schlenk flask was charged with Ni(cod)₂ (330 mg, 1.2</w:t>
      </w:r>
      <w:r w:rsidR="00D97D7E">
        <w:rPr>
          <w:rFonts w:hint="eastAsia"/>
          <w:sz w:val="24"/>
        </w:rPr>
        <w:t>0</w:t>
      </w:r>
      <w:r w:rsidR="00BF5625" w:rsidRPr="00BF5625">
        <w:rPr>
          <w:sz w:val="24"/>
        </w:rPr>
        <w:t xml:space="preserve"> mmol), 4,4</w:t>
      </w:r>
      <w:r w:rsidR="00BF5625">
        <w:rPr>
          <w:sz w:val="24"/>
        </w:rPr>
        <w:t>’</w:t>
      </w:r>
      <w:r w:rsidR="00BF5625" w:rsidRPr="00BF5625">
        <w:rPr>
          <w:sz w:val="24"/>
        </w:rPr>
        <w:t>-di-tert-butyl-2,2</w:t>
      </w:r>
      <w:r w:rsidR="00BF5625">
        <w:rPr>
          <w:sz w:val="24"/>
        </w:rPr>
        <w:t>’</w:t>
      </w:r>
      <w:r w:rsidR="00BF5625" w:rsidRPr="00BF5625">
        <w:rPr>
          <w:sz w:val="24"/>
        </w:rPr>
        <w:t>-dipyridyl (322 mg, 1.2</w:t>
      </w:r>
      <w:r w:rsidR="00D97D7E">
        <w:rPr>
          <w:rFonts w:hint="eastAsia"/>
          <w:sz w:val="24"/>
        </w:rPr>
        <w:t>0</w:t>
      </w:r>
      <w:r w:rsidR="00BF5625" w:rsidRPr="00BF5625">
        <w:rPr>
          <w:sz w:val="24"/>
        </w:rPr>
        <w:t xml:space="preserve"> mmol), and anhydrous THF (20 mL) under an inert atmosphere in a glovebox. After stirring the mixture for 15 min at room temperature, </w:t>
      </w:r>
      <w:r w:rsidR="00BF5625" w:rsidRPr="00BF5625">
        <w:rPr>
          <w:b/>
          <w:bCs/>
          <w:sz w:val="24"/>
        </w:rPr>
        <w:t>2Cl-TDI</w:t>
      </w:r>
      <w:r w:rsidR="00BF5625" w:rsidRPr="00BF5625">
        <w:rPr>
          <w:sz w:val="24"/>
        </w:rPr>
        <w:t xml:space="preserve"> (90 mg, 0.1</w:t>
      </w:r>
      <w:r w:rsidR="00D97D7E">
        <w:rPr>
          <w:rFonts w:hint="eastAsia"/>
          <w:sz w:val="24"/>
        </w:rPr>
        <w:t>0</w:t>
      </w:r>
      <w:r w:rsidR="00BF5625" w:rsidRPr="00BF5625">
        <w:rPr>
          <w:sz w:val="24"/>
        </w:rPr>
        <w:t xml:space="preserve"> mmol) and chloroform (80 </w:t>
      </w:r>
      <w:proofErr w:type="spellStart"/>
      <w:r w:rsidR="00BF5625" w:rsidRPr="00BF5625">
        <w:rPr>
          <w:sz w:val="24"/>
        </w:rPr>
        <w:t>μL</w:t>
      </w:r>
      <w:proofErr w:type="spellEnd"/>
      <w:r w:rsidR="00BF5625" w:rsidRPr="00BF5625">
        <w:rPr>
          <w:sz w:val="24"/>
        </w:rPr>
        <w:t xml:space="preserve">, 1 mmol) were added sequentially. The reaction mixture was stirred for an additional 1 h at room temperature. </w:t>
      </w:r>
      <w:r w:rsidR="00BF5625" w:rsidRPr="00BF5625">
        <w:rPr>
          <w:sz w:val="24"/>
        </w:rPr>
        <w:lastRenderedPageBreak/>
        <w:t xml:space="preserve">Upon completion, the solvent was removed under reduced pressure, and the crude product was purified by column chromatography on silica gel (eluent: </w:t>
      </w:r>
      <w:proofErr w:type="spellStart"/>
      <w:r w:rsidR="00BF5625" w:rsidRPr="00BF5625">
        <w:rPr>
          <w:sz w:val="24"/>
        </w:rPr>
        <w:t>CH₂Cl</w:t>
      </w:r>
      <w:proofErr w:type="spellEnd"/>
      <w:r w:rsidR="00BF5625" w:rsidRPr="00BF5625">
        <w:rPr>
          <w:sz w:val="24"/>
        </w:rPr>
        <w:t>₂/ethyl acetate = 100:1, v/v) to afford Ch-TDI as a bluish-purple solid (</w:t>
      </w:r>
      <w:r w:rsidR="00BF5625" w:rsidRPr="006A29E0">
        <w:rPr>
          <w:sz w:val="24"/>
        </w:rPr>
        <w:t>43</w:t>
      </w:r>
      <w:r w:rsidR="00BF5625" w:rsidRPr="00BF5625">
        <w:rPr>
          <w:sz w:val="24"/>
        </w:rPr>
        <w:t xml:space="preserve"> mg, 50% yield)</w:t>
      </w:r>
      <w:r>
        <w:rPr>
          <w:rFonts w:hint="eastAsia"/>
          <w:sz w:val="24"/>
        </w:rPr>
        <w:t>.</w:t>
      </w:r>
      <w:r>
        <w:t xml:space="preserve"> </w:t>
      </w:r>
      <w:r>
        <w:rPr>
          <w:sz w:val="24"/>
          <w:vertAlign w:val="superscript"/>
        </w:rPr>
        <w:t>1</w:t>
      </w:r>
      <w:r>
        <w:rPr>
          <w:sz w:val="24"/>
        </w:rPr>
        <w:t xml:space="preserve">H NMR (600 MHz, </w:t>
      </w:r>
      <w:r w:rsidR="00311ED0">
        <w:rPr>
          <w:sz w:val="24"/>
        </w:rPr>
        <w:t>C</w:t>
      </w:r>
      <w:r w:rsidR="00311ED0">
        <w:rPr>
          <w:sz w:val="24"/>
          <w:vertAlign w:val="subscript"/>
        </w:rPr>
        <w:t>2</w:t>
      </w:r>
      <w:r w:rsidR="00311ED0">
        <w:rPr>
          <w:sz w:val="24"/>
        </w:rPr>
        <w:t>D</w:t>
      </w:r>
      <w:r w:rsidR="00311ED0">
        <w:rPr>
          <w:sz w:val="24"/>
          <w:vertAlign w:val="subscript"/>
        </w:rPr>
        <w:t>2</w:t>
      </w:r>
      <w:r w:rsidR="00311ED0">
        <w:rPr>
          <w:sz w:val="24"/>
        </w:rPr>
        <w:t>Cl</w:t>
      </w:r>
      <w:r w:rsidR="00311ED0">
        <w:rPr>
          <w:sz w:val="24"/>
          <w:vertAlign w:val="subscript"/>
        </w:rPr>
        <w:t>4</w:t>
      </w:r>
      <w:r w:rsidR="006C016B">
        <w:rPr>
          <w:rFonts w:hint="eastAsia"/>
          <w:sz w:val="24"/>
        </w:rPr>
        <w:t>, 373K</w:t>
      </w:r>
      <w:r>
        <w:rPr>
          <w:sz w:val="24"/>
        </w:rPr>
        <w:t>) δ</w:t>
      </w:r>
      <w:r w:rsidR="00DC7237">
        <w:rPr>
          <w:rFonts w:hint="eastAsia"/>
          <w:sz w:val="24"/>
        </w:rPr>
        <w:t xml:space="preserve"> =</w:t>
      </w:r>
      <w:r>
        <w:rPr>
          <w:sz w:val="24"/>
        </w:rPr>
        <w:t xml:space="preserve"> 9.50</w:t>
      </w:r>
      <w:r w:rsidR="00FE54AF">
        <w:rPr>
          <w:rFonts w:hint="eastAsia"/>
          <w:sz w:val="24"/>
        </w:rPr>
        <w:t xml:space="preserve"> </w:t>
      </w:r>
      <w:r w:rsidR="00197E0D">
        <w:rPr>
          <w:rFonts w:hint="eastAsia"/>
          <w:sz w:val="24"/>
        </w:rPr>
        <w:t>(s, 1H)</w:t>
      </w:r>
      <w:r>
        <w:rPr>
          <w:sz w:val="24"/>
        </w:rPr>
        <w:t>, 9.46</w:t>
      </w:r>
      <w:r w:rsidR="00197E0D">
        <w:rPr>
          <w:rFonts w:hint="eastAsia"/>
          <w:sz w:val="24"/>
        </w:rPr>
        <w:t>-</w:t>
      </w:r>
      <w:r>
        <w:rPr>
          <w:sz w:val="24"/>
        </w:rPr>
        <w:t>9.45</w:t>
      </w:r>
      <w:r w:rsidR="00FE54AF">
        <w:rPr>
          <w:rFonts w:hint="eastAsia"/>
          <w:sz w:val="24"/>
        </w:rPr>
        <w:t xml:space="preserve"> </w:t>
      </w:r>
      <w:r w:rsidR="00197E0D">
        <w:rPr>
          <w:rFonts w:hint="eastAsia"/>
          <w:sz w:val="24"/>
        </w:rPr>
        <w:t>(d,</w:t>
      </w:r>
      <w:r w:rsidR="00FE54AF">
        <w:rPr>
          <w:rFonts w:hint="eastAsia"/>
          <w:sz w:val="24"/>
        </w:rPr>
        <w:t xml:space="preserve"> </w:t>
      </w:r>
      <w:r w:rsidR="00197E0D" w:rsidRPr="00FE54AF">
        <w:rPr>
          <w:rFonts w:hint="eastAsia"/>
          <w:i/>
          <w:iCs/>
          <w:sz w:val="24"/>
        </w:rPr>
        <w:t>J</w:t>
      </w:r>
      <w:r w:rsidR="00FE54AF">
        <w:rPr>
          <w:rFonts w:hint="eastAsia"/>
          <w:sz w:val="24"/>
        </w:rPr>
        <w:t xml:space="preserve"> </w:t>
      </w:r>
      <w:r w:rsidR="00197E0D">
        <w:rPr>
          <w:rFonts w:hint="eastAsia"/>
          <w:sz w:val="24"/>
        </w:rPr>
        <w:t>=</w:t>
      </w:r>
      <w:r w:rsidR="00FE54AF">
        <w:rPr>
          <w:rFonts w:hint="eastAsia"/>
          <w:sz w:val="24"/>
        </w:rPr>
        <w:t xml:space="preserve"> </w:t>
      </w:r>
      <w:r w:rsidR="00197E0D">
        <w:rPr>
          <w:rFonts w:hint="eastAsia"/>
          <w:sz w:val="24"/>
        </w:rPr>
        <w:t>6</w:t>
      </w:r>
      <w:r w:rsidR="00FE54AF">
        <w:rPr>
          <w:rFonts w:hint="eastAsia"/>
          <w:sz w:val="24"/>
        </w:rPr>
        <w:t xml:space="preserve"> </w:t>
      </w:r>
      <w:r w:rsidR="00197E0D">
        <w:rPr>
          <w:rFonts w:hint="eastAsia"/>
          <w:sz w:val="24"/>
        </w:rPr>
        <w:t>Hz,</w:t>
      </w:r>
      <w:r w:rsidR="00FE54AF">
        <w:rPr>
          <w:rFonts w:hint="eastAsia"/>
          <w:sz w:val="24"/>
        </w:rPr>
        <w:t xml:space="preserve"> </w:t>
      </w:r>
      <w:r w:rsidR="00197E0D">
        <w:rPr>
          <w:rFonts w:hint="eastAsia"/>
          <w:sz w:val="24"/>
        </w:rPr>
        <w:t>1H)</w:t>
      </w:r>
      <w:r>
        <w:rPr>
          <w:sz w:val="24"/>
        </w:rPr>
        <w:t>, 9.40</w:t>
      </w:r>
      <w:r w:rsidR="00FE54AF">
        <w:rPr>
          <w:rFonts w:hint="eastAsia"/>
          <w:sz w:val="24"/>
        </w:rPr>
        <w:t xml:space="preserve"> </w:t>
      </w:r>
      <w:r w:rsidR="00197E0D">
        <w:rPr>
          <w:rFonts w:hint="eastAsia"/>
          <w:sz w:val="24"/>
        </w:rPr>
        <w:t>-</w:t>
      </w:r>
      <w:r w:rsidR="00FE54AF">
        <w:rPr>
          <w:rFonts w:hint="eastAsia"/>
          <w:sz w:val="24"/>
        </w:rPr>
        <w:t xml:space="preserve"> </w:t>
      </w:r>
      <w:r w:rsidR="00197E0D">
        <w:rPr>
          <w:rFonts w:hint="eastAsia"/>
          <w:sz w:val="24"/>
        </w:rPr>
        <w:t>9.38</w:t>
      </w:r>
      <w:r w:rsidR="00FE54AF">
        <w:rPr>
          <w:rFonts w:hint="eastAsia"/>
          <w:sz w:val="24"/>
        </w:rPr>
        <w:t xml:space="preserve"> </w:t>
      </w:r>
      <w:r w:rsidR="00197E0D">
        <w:rPr>
          <w:rFonts w:hint="eastAsia"/>
          <w:sz w:val="24"/>
        </w:rPr>
        <w:t>(d,</w:t>
      </w:r>
      <w:r w:rsidR="00FE54AF">
        <w:rPr>
          <w:rFonts w:hint="eastAsia"/>
          <w:sz w:val="24"/>
        </w:rPr>
        <w:t xml:space="preserve"> </w:t>
      </w:r>
      <w:r w:rsidR="00197E0D" w:rsidRPr="00FE54AF">
        <w:rPr>
          <w:rFonts w:hint="eastAsia"/>
          <w:i/>
          <w:iCs/>
          <w:sz w:val="24"/>
        </w:rPr>
        <w:t>J</w:t>
      </w:r>
      <w:r w:rsidR="00FE54AF">
        <w:rPr>
          <w:rFonts w:hint="eastAsia"/>
          <w:sz w:val="24"/>
        </w:rPr>
        <w:t xml:space="preserve"> </w:t>
      </w:r>
      <w:r w:rsidR="00197E0D">
        <w:rPr>
          <w:rFonts w:hint="eastAsia"/>
          <w:sz w:val="24"/>
        </w:rPr>
        <w:t>=</w:t>
      </w:r>
      <w:r w:rsidR="00FE54AF">
        <w:rPr>
          <w:rFonts w:hint="eastAsia"/>
          <w:sz w:val="24"/>
        </w:rPr>
        <w:t xml:space="preserve"> </w:t>
      </w:r>
      <w:r w:rsidR="00197E0D">
        <w:rPr>
          <w:rFonts w:hint="eastAsia"/>
          <w:sz w:val="24"/>
        </w:rPr>
        <w:t>12</w:t>
      </w:r>
      <w:r w:rsidR="00FE54AF">
        <w:rPr>
          <w:rFonts w:hint="eastAsia"/>
          <w:sz w:val="24"/>
        </w:rPr>
        <w:t xml:space="preserve"> </w:t>
      </w:r>
      <w:r w:rsidR="00197E0D">
        <w:rPr>
          <w:rFonts w:hint="eastAsia"/>
          <w:sz w:val="24"/>
        </w:rPr>
        <w:t>Hz,</w:t>
      </w:r>
      <w:r w:rsidR="00FE54AF">
        <w:rPr>
          <w:rFonts w:hint="eastAsia"/>
          <w:sz w:val="24"/>
        </w:rPr>
        <w:t xml:space="preserve"> </w:t>
      </w:r>
      <w:r w:rsidR="00197E0D">
        <w:rPr>
          <w:rFonts w:hint="eastAsia"/>
          <w:sz w:val="24"/>
        </w:rPr>
        <w:t>1H)</w:t>
      </w:r>
      <w:r>
        <w:rPr>
          <w:sz w:val="24"/>
        </w:rPr>
        <w:t>, 9.3</w:t>
      </w:r>
      <w:r w:rsidR="00197E0D">
        <w:rPr>
          <w:rFonts w:hint="eastAsia"/>
          <w:sz w:val="24"/>
        </w:rPr>
        <w:t>6</w:t>
      </w:r>
      <w:r w:rsidR="00FE54AF">
        <w:rPr>
          <w:rFonts w:hint="eastAsia"/>
          <w:sz w:val="24"/>
        </w:rPr>
        <w:t xml:space="preserve"> </w:t>
      </w:r>
      <w:r w:rsidR="00197E0D">
        <w:rPr>
          <w:rFonts w:hint="eastAsia"/>
          <w:sz w:val="24"/>
        </w:rPr>
        <w:t>(s,</w:t>
      </w:r>
      <w:r w:rsidR="00FE54AF">
        <w:rPr>
          <w:rFonts w:hint="eastAsia"/>
          <w:sz w:val="24"/>
        </w:rPr>
        <w:t xml:space="preserve"> </w:t>
      </w:r>
      <w:r w:rsidR="00197E0D">
        <w:rPr>
          <w:rFonts w:hint="eastAsia"/>
          <w:sz w:val="24"/>
        </w:rPr>
        <w:t>1H)</w:t>
      </w:r>
      <w:r>
        <w:rPr>
          <w:sz w:val="24"/>
        </w:rPr>
        <w:t>, 9.19</w:t>
      </w:r>
      <w:r w:rsidR="00FE54AF">
        <w:rPr>
          <w:rFonts w:hint="eastAsia"/>
          <w:sz w:val="24"/>
        </w:rPr>
        <w:t xml:space="preserve"> </w:t>
      </w:r>
      <w:r w:rsidR="00197E0D">
        <w:rPr>
          <w:rFonts w:hint="eastAsia"/>
          <w:sz w:val="24"/>
        </w:rPr>
        <w:t>-</w:t>
      </w:r>
      <w:r w:rsidR="00FE54AF">
        <w:rPr>
          <w:rFonts w:hint="eastAsia"/>
          <w:sz w:val="24"/>
        </w:rPr>
        <w:t xml:space="preserve"> </w:t>
      </w:r>
      <w:r>
        <w:rPr>
          <w:sz w:val="24"/>
        </w:rPr>
        <w:t>9.1</w:t>
      </w:r>
      <w:r w:rsidR="00197E0D">
        <w:rPr>
          <w:rFonts w:hint="eastAsia"/>
          <w:sz w:val="24"/>
        </w:rPr>
        <w:t>6</w:t>
      </w:r>
      <w:r w:rsidR="00FE54AF">
        <w:rPr>
          <w:rFonts w:hint="eastAsia"/>
          <w:sz w:val="24"/>
        </w:rPr>
        <w:t xml:space="preserve"> </w:t>
      </w:r>
      <w:r w:rsidR="00197E0D">
        <w:rPr>
          <w:rFonts w:hint="eastAsia"/>
          <w:sz w:val="24"/>
        </w:rPr>
        <w:t>(m,</w:t>
      </w:r>
      <w:r w:rsidR="00FE54AF">
        <w:rPr>
          <w:rFonts w:hint="eastAsia"/>
          <w:sz w:val="24"/>
        </w:rPr>
        <w:t xml:space="preserve"> </w:t>
      </w:r>
      <w:r w:rsidR="00197E0D">
        <w:rPr>
          <w:rFonts w:hint="eastAsia"/>
          <w:sz w:val="24"/>
        </w:rPr>
        <w:t>2H)</w:t>
      </w:r>
      <w:r>
        <w:rPr>
          <w:sz w:val="24"/>
        </w:rPr>
        <w:t>, 8.97</w:t>
      </w:r>
      <w:r w:rsidR="00FE54AF">
        <w:rPr>
          <w:rFonts w:hint="eastAsia"/>
          <w:sz w:val="24"/>
        </w:rPr>
        <w:t xml:space="preserve"> </w:t>
      </w:r>
      <w:r w:rsidR="00197E0D">
        <w:rPr>
          <w:rFonts w:hint="eastAsia"/>
          <w:sz w:val="24"/>
        </w:rPr>
        <w:t>-</w:t>
      </w:r>
      <w:r w:rsidR="00FE54AF">
        <w:rPr>
          <w:rFonts w:hint="eastAsia"/>
          <w:sz w:val="24"/>
        </w:rPr>
        <w:t xml:space="preserve"> </w:t>
      </w:r>
      <w:r>
        <w:rPr>
          <w:sz w:val="24"/>
        </w:rPr>
        <w:t>8.96</w:t>
      </w:r>
      <w:r w:rsidR="00197E0D">
        <w:rPr>
          <w:rFonts w:hint="eastAsia"/>
          <w:sz w:val="24"/>
        </w:rPr>
        <w:t>(d,</w:t>
      </w:r>
      <w:r w:rsidR="00FE54AF">
        <w:rPr>
          <w:rFonts w:hint="eastAsia"/>
          <w:sz w:val="24"/>
        </w:rPr>
        <w:t xml:space="preserve"> </w:t>
      </w:r>
      <w:r w:rsidR="00197E0D" w:rsidRPr="00FE54AF">
        <w:rPr>
          <w:rFonts w:hint="eastAsia"/>
          <w:i/>
          <w:iCs/>
          <w:sz w:val="24"/>
        </w:rPr>
        <w:t>J</w:t>
      </w:r>
      <w:r w:rsidR="00FE54AF">
        <w:rPr>
          <w:rFonts w:hint="eastAsia"/>
          <w:i/>
          <w:iCs/>
          <w:sz w:val="24"/>
        </w:rPr>
        <w:t xml:space="preserve"> </w:t>
      </w:r>
      <w:r w:rsidR="00197E0D">
        <w:rPr>
          <w:rFonts w:hint="eastAsia"/>
          <w:sz w:val="24"/>
        </w:rPr>
        <w:t>=</w:t>
      </w:r>
      <w:r w:rsidR="00FE54AF">
        <w:rPr>
          <w:rFonts w:hint="eastAsia"/>
          <w:sz w:val="24"/>
        </w:rPr>
        <w:t xml:space="preserve"> </w:t>
      </w:r>
      <w:r w:rsidR="00197E0D">
        <w:rPr>
          <w:rFonts w:hint="eastAsia"/>
          <w:sz w:val="24"/>
        </w:rPr>
        <w:t>6</w:t>
      </w:r>
      <w:r w:rsidR="00FE54AF">
        <w:rPr>
          <w:rFonts w:hint="eastAsia"/>
          <w:sz w:val="24"/>
        </w:rPr>
        <w:t xml:space="preserve"> </w:t>
      </w:r>
      <w:r w:rsidR="00197E0D">
        <w:rPr>
          <w:rFonts w:hint="eastAsia"/>
          <w:sz w:val="24"/>
        </w:rPr>
        <w:t>Hz,</w:t>
      </w:r>
      <w:r w:rsidR="00312EB4">
        <w:rPr>
          <w:rFonts w:hint="eastAsia"/>
          <w:sz w:val="24"/>
        </w:rPr>
        <w:t xml:space="preserve"> </w:t>
      </w:r>
      <w:r w:rsidR="00197E0D">
        <w:rPr>
          <w:rFonts w:hint="eastAsia"/>
          <w:sz w:val="24"/>
        </w:rPr>
        <w:t>1H)</w:t>
      </w:r>
      <w:r>
        <w:rPr>
          <w:sz w:val="24"/>
        </w:rPr>
        <w:t>, 8.87</w:t>
      </w:r>
      <w:r w:rsidR="00FE54AF">
        <w:rPr>
          <w:rFonts w:hint="eastAsia"/>
          <w:sz w:val="24"/>
        </w:rPr>
        <w:t xml:space="preserve"> </w:t>
      </w:r>
      <w:r w:rsidR="00197E0D">
        <w:rPr>
          <w:rFonts w:hint="eastAsia"/>
          <w:sz w:val="24"/>
        </w:rPr>
        <w:t>-</w:t>
      </w:r>
      <w:r w:rsidR="00FE54AF">
        <w:rPr>
          <w:rFonts w:hint="eastAsia"/>
          <w:sz w:val="24"/>
        </w:rPr>
        <w:t xml:space="preserve"> </w:t>
      </w:r>
      <w:r>
        <w:rPr>
          <w:sz w:val="24"/>
        </w:rPr>
        <w:t>8.86</w:t>
      </w:r>
      <w:r w:rsidR="00FE54AF">
        <w:rPr>
          <w:rFonts w:hint="eastAsia"/>
          <w:sz w:val="24"/>
        </w:rPr>
        <w:t xml:space="preserve"> </w:t>
      </w:r>
      <w:r w:rsidR="00197E0D">
        <w:rPr>
          <w:rFonts w:hint="eastAsia"/>
          <w:sz w:val="24"/>
        </w:rPr>
        <w:t>(d,</w:t>
      </w:r>
      <w:r w:rsidR="00FE54AF">
        <w:rPr>
          <w:rFonts w:hint="eastAsia"/>
          <w:sz w:val="24"/>
        </w:rPr>
        <w:t xml:space="preserve"> </w:t>
      </w:r>
      <w:r w:rsidR="00197E0D" w:rsidRPr="00FE54AF">
        <w:rPr>
          <w:rFonts w:hint="eastAsia"/>
          <w:i/>
          <w:iCs/>
          <w:sz w:val="24"/>
        </w:rPr>
        <w:t>J</w:t>
      </w:r>
      <w:r w:rsidR="00FE54AF">
        <w:rPr>
          <w:rFonts w:hint="eastAsia"/>
          <w:sz w:val="24"/>
        </w:rPr>
        <w:t xml:space="preserve"> </w:t>
      </w:r>
      <w:r w:rsidR="00197E0D">
        <w:rPr>
          <w:rFonts w:hint="eastAsia"/>
          <w:sz w:val="24"/>
        </w:rPr>
        <w:t>=</w:t>
      </w:r>
      <w:r w:rsidR="00FE54AF">
        <w:rPr>
          <w:rFonts w:hint="eastAsia"/>
          <w:sz w:val="24"/>
        </w:rPr>
        <w:t xml:space="preserve"> </w:t>
      </w:r>
      <w:r w:rsidR="00197E0D">
        <w:rPr>
          <w:rFonts w:hint="eastAsia"/>
          <w:sz w:val="24"/>
        </w:rPr>
        <w:t>6</w:t>
      </w:r>
      <w:r w:rsidR="00FE54AF">
        <w:rPr>
          <w:rFonts w:hint="eastAsia"/>
          <w:sz w:val="24"/>
        </w:rPr>
        <w:t xml:space="preserve"> </w:t>
      </w:r>
      <w:r w:rsidR="00197E0D">
        <w:rPr>
          <w:rFonts w:hint="eastAsia"/>
          <w:sz w:val="24"/>
        </w:rPr>
        <w:t>Hz,</w:t>
      </w:r>
      <w:r w:rsidR="00FE54AF">
        <w:rPr>
          <w:rFonts w:hint="eastAsia"/>
          <w:sz w:val="24"/>
        </w:rPr>
        <w:t xml:space="preserve"> </w:t>
      </w:r>
      <w:r w:rsidR="00197E0D">
        <w:rPr>
          <w:rFonts w:hint="eastAsia"/>
          <w:sz w:val="24"/>
        </w:rPr>
        <w:t>1H)</w:t>
      </w:r>
      <w:r>
        <w:rPr>
          <w:sz w:val="24"/>
        </w:rPr>
        <w:t>, 8.84</w:t>
      </w:r>
      <w:r w:rsidR="00FE54AF">
        <w:rPr>
          <w:rFonts w:hint="eastAsia"/>
          <w:sz w:val="24"/>
        </w:rPr>
        <w:t xml:space="preserve"> </w:t>
      </w:r>
      <w:r w:rsidR="00197E0D">
        <w:rPr>
          <w:rFonts w:hint="eastAsia"/>
          <w:sz w:val="24"/>
        </w:rPr>
        <w:t>-</w:t>
      </w:r>
      <w:r w:rsidR="00FE54AF">
        <w:rPr>
          <w:rFonts w:hint="eastAsia"/>
          <w:sz w:val="24"/>
        </w:rPr>
        <w:t xml:space="preserve"> </w:t>
      </w:r>
      <w:r>
        <w:rPr>
          <w:sz w:val="24"/>
        </w:rPr>
        <w:t>8.8</w:t>
      </w:r>
      <w:r w:rsidR="00197E0D">
        <w:rPr>
          <w:rFonts w:hint="eastAsia"/>
          <w:sz w:val="24"/>
        </w:rPr>
        <w:t>2</w:t>
      </w:r>
      <w:r w:rsidR="00FE54AF">
        <w:rPr>
          <w:rFonts w:hint="eastAsia"/>
          <w:sz w:val="24"/>
        </w:rPr>
        <w:t xml:space="preserve"> </w:t>
      </w:r>
      <w:r w:rsidR="00197E0D">
        <w:rPr>
          <w:rFonts w:hint="eastAsia"/>
          <w:sz w:val="24"/>
        </w:rPr>
        <w:t>(m,</w:t>
      </w:r>
      <w:r w:rsidR="00FE54AF">
        <w:rPr>
          <w:rFonts w:hint="eastAsia"/>
          <w:sz w:val="24"/>
        </w:rPr>
        <w:t xml:space="preserve"> </w:t>
      </w:r>
      <w:r w:rsidR="00197E0D">
        <w:rPr>
          <w:rFonts w:hint="eastAsia"/>
          <w:sz w:val="24"/>
        </w:rPr>
        <w:t>2H)</w:t>
      </w:r>
      <w:r>
        <w:rPr>
          <w:sz w:val="24"/>
        </w:rPr>
        <w:t>, 8.80</w:t>
      </w:r>
      <w:r w:rsidR="00FE54AF">
        <w:rPr>
          <w:rFonts w:hint="eastAsia"/>
          <w:sz w:val="24"/>
        </w:rPr>
        <w:t xml:space="preserve"> </w:t>
      </w:r>
      <w:r w:rsidR="00197E0D">
        <w:rPr>
          <w:rFonts w:hint="eastAsia"/>
          <w:sz w:val="24"/>
        </w:rPr>
        <w:t>-</w:t>
      </w:r>
      <w:r w:rsidR="00FE54AF">
        <w:rPr>
          <w:rFonts w:hint="eastAsia"/>
          <w:sz w:val="24"/>
        </w:rPr>
        <w:t xml:space="preserve"> </w:t>
      </w:r>
      <w:r>
        <w:rPr>
          <w:sz w:val="24"/>
        </w:rPr>
        <w:t>8.79</w:t>
      </w:r>
      <w:r w:rsidR="00FE54AF">
        <w:rPr>
          <w:rFonts w:hint="eastAsia"/>
          <w:sz w:val="24"/>
        </w:rPr>
        <w:t xml:space="preserve"> </w:t>
      </w:r>
      <w:r w:rsidR="00197E0D">
        <w:rPr>
          <w:rFonts w:hint="eastAsia"/>
          <w:sz w:val="24"/>
        </w:rPr>
        <w:t>(d,</w:t>
      </w:r>
      <w:r w:rsidR="00FE54AF">
        <w:rPr>
          <w:rFonts w:hint="eastAsia"/>
          <w:sz w:val="24"/>
        </w:rPr>
        <w:t xml:space="preserve"> </w:t>
      </w:r>
      <w:r w:rsidR="00197E0D" w:rsidRPr="00FE54AF">
        <w:rPr>
          <w:rFonts w:hint="eastAsia"/>
          <w:i/>
          <w:iCs/>
          <w:sz w:val="24"/>
        </w:rPr>
        <w:t>J</w:t>
      </w:r>
      <w:r w:rsidR="00FE54AF">
        <w:rPr>
          <w:rFonts w:hint="eastAsia"/>
          <w:sz w:val="24"/>
        </w:rPr>
        <w:t xml:space="preserve"> </w:t>
      </w:r>
      <w:r w:rsidR="00197E0D">
        <w:rPr>
          <w:rFonts w:hint="eastAsia"/>
          <w:sz w:val="24"/>
        </w:rPr>
        <w:t>=</w:t>
      </w:r>
      <w:r w:rsidR="00FE54AF">
        <w:rPr>
          <w:rFonts w:hint="eastAsia"/>
          <w:sz w:val="24"/>
        </w:rPr>
        <w:t xml:space="preserve"> </w:t>
      </w:r>
      <w:r w:rsidR="00197E0D">
        <w:rPr>
          <w:rFonts w:hint="eastAsia"/>
          <w:sz w:val="24"/>
        </w:rPr>
        <w:t>6</w:t>
      </w:r>
      <w:r w:rsidR="00FE54AF">
        <w:rPr>
          <w:rFonts w:hint="eastAsia"/>
          <w:sz w:val="24"/>
        </w:rPr>
        <w:t xml:space="preserve"> </w:t>
      </w:r>
      <w:r w:rsidR="00197E0D">
        <w:rPr>
          <w:rFonts w:hint="eastAsia"/>
          <w:sz w:val="24"/>
        </w:rPr>
        <w:t>Hz,</w:t>
      </w:r>
      <w:r w:rsidR="00FE54AF">
        <w:rPr>
          <w:rFonts w:hint="eastAsia"/>
          <w:sz w:val="24"/>
        </w:rPr>
        <w:t xml:space="preserve"> </w:t>
      </w:r>
      <w:r w:rsidR="00197E0D">
        <w:rPr>
          <w:rFonts w:hint="eastAsia"/>
          <w:sz w:val="24"/>
        </w:rPr>
        <w:t>1H)</w:t>
      </w:r>
      <w:r>
        <w:rPr>
          <w:sz w:val="24"/>
        </w:rPr>
        <w:t>, 8.75</w:t>
      </w:r>
      <w:r w:rsidR="00FE54AF">
        <w:rPr>
          <w:rFonts w:hint="eastAsia"/>
          <w:sz w:val="24"/>
        </w:rPr>
        <w:t xml:space="preserve"> </w:t>
      </w:r>
      <w:r w:rsidR="00197E0D">
        <w:rPr>
          <w:rFonts w:hint="eastAsia"/>
          <w:sz w:val="24"/>
        </w:rPr>
        <w:t>-</w:t>
      </w:r>
      <w:r w:rsidR="00FE54AF">
        <w:rPr>
          <w:rFonts w:hint="eastAsia"/>
          <w:sz w:val="24"/>
        </w:rPr>
        <w:t xml:space="preserve"> </w:t>
      </w:r>
      <w:r>
        <w:rPr>
          <w:sz w:val="24"/>
        </w:rPr>
        <w:t>8.74</w:t>
      </w:r>
      <w:r w:rsidR="00FE54AF">
        <w:rPr>
          <w:rFonts w:hint="eastAsia"/>
          <w:sz w:val="24"/>
        </w:rPr>
        <w:t xml:space="preserve"> </w:t>
      </w:r>
      <w:r w:rsidR="00197E0D">
        <w:rPr>
          <w:rFonts w:hint="eastAsia"/>
          <w:sz w:val="24"/>
        </w:rPr>
        <w:t>(d,</w:t>
      </w:r>
      <w:r w:rsidR="00FE54AF">
        <w:rPr>
          <w:rFonts w:hint="eastAsia"/>
          <w:sz w:val="24"/>
        </w:rPr>
        <w:t xml:space="preserve"> </w:t>
      </w:r>
      <w:r w:rsidR="00197E0D" w:rsidRPr="00FE54AF">
        <w:rPr>
          <w:rFonts w:hint="eastAsia"/>
          <w:i/>
          <w:iCs/>
          <w:sz w:val="24"/>
        </w:rPr>
        <w:t>J</w:t>
      </w:r>
      <w:r w:rsidR="00FE54AF">
        <w:rPr>
          <w:rFonts w:hint="eastAsia"/>
          <w:sz w:val="24"/>
        </w:rPr>
        <w:t xml:space="preserve"> </w:t>
      </w:r>
      <w:r w:rsidR="00197E0D">
        <w:rPr>
          <w:rFonts w:hint="eastAsia"/>
          <w:sz w:val="24"/>
        </w:rPr>
        <w:t>=</w:t>
      </w:r>
      <w:r w:rsidR="00FE54AF">
        <w:rPr>
          <w:rFonts w:hint="eastAsia"/>
          <w:sz w:val="24"/>
        </w:rPr>
        <w:t xml:space="preserve"> </w:t>
      </w:r>
      <w:r w:rsidR="00197E0D">
        <w:rPr>
          <w:rFonts w:hint="eastAsia"/>
          <w:sz w:val="24"/>
        </w:rPr>
        <w:t>6</w:t>
      </w:r>
      <w:r w:rsidR="00FE54AF">
        <w:rPr>
          <w:rFonts w:hint="eastAsia"/>
          <w:sz w:val="24"/>
        </w:rPr>
        <w:t xml:space="preserve"> </w:t>
      </w:r>
      <w:r w:rsidR="00197E0D">
        <w:rPr>
          <w:rFonts w:hint="eastAsia"/>
          <w:sz w:val="24"/>
        </w:rPr>
        <w:t>Hz,</w:t>
      </w:r>
      <w:r w:rsidR="00FE54AF">
        <w:rPr>
          <w:rFonts w:hint="eastAsia"/>
          <w:sz w:val="24"/>
        </w:rPr>
        <w:t xml:space="preserve"> </w:t>
      </w:r>
      <w:r w:rsidR="00197E0D">
        <w:rPr>
          <w:rFonts w:hint="eastAsia"/>
          <w:sz w:val="24"/>
        </w:rPr>
        <w:t>1H)</w:t>
      </w:r>
      <w:r>
        <w:rPr>
          <w:sz w:val="24"/>
        </w:rPr>
        <w:t>, 7.56</w:t>
      </w:r>
      <w:r w:rsidR="00FE54AF">
        <w:rPr>
          <w:rFonts w:hint="eastAsia"/>
          <w:sz w:val="24"/>
        </w:rPr>
        <w:t xml:space="preserve"> </w:t>
      </w:r>
      <w:r w:rsidR="00197E0D">
        <w:rPr>
          <w:rFonts w:hint="eastAsia"/>
          <w:sz w:val="24"/>
        </w:rPr>
        <w:t>-</w:t>
      </w:r>
      <w:r w:rsidR="00FE54AF">
        <w:rPr>
          <w:rFonts w:hint="eastAsia"/>
          <w:sz w:val="24"/>
        </w:rPr>
        <w:t xml:space="preserve"> </w:t>
      </w:r>
      <w:r>
        <w:rPr>
          <w:sz w:val="24"/>
        </w:rPr>
        <w:t>7.51</w:t>
      </w:r>
      <w:r w:rsidR="00FE54AF">
        <w:rPr>
          <w:rFonts w:hint="eastAsia"/>
          <w:sz w:val="24"/>
        </w:rPr>
        <w:t xml:space="preserve"> </w:t>
      </w:r>
      <w:r w:rsidR="00197E0D">
        <w:rPr>
          <w:rFonts w:hint="eastAsia"/>
          <w:sz w:val="24"/>
        </w:rPr>
        <w:t>(m,</w:t>
      </w:r>
      <w:r w:rsidR="00FE54AF">
        <w:rPr>
          <w:rFonts w:hint="eastAsia"/>
          <w:sz w:val="24"/>
        </w:rPr>
        <w:t xml:space="preserve"> </w:t>
      </w:r>
      <w:r w:rsidR="00197E0D">
        <w:rPr>
          <w:rFonts w:hint="eastAsia"/>
          <w:sz w:val="24"/>
        </w:rPr>
        <w:t>2H)</w:t>
      </w:r>
      <w:r>
        <w:rPr>
          <w:sz w:val="24"/>
        </w:rPr>
        <w:t>, 7.42</w:t>
      </w:r>
      <w:r w:rsidR="00FE54AF">
        <w:rPr>
          <w:rFonts w:hint="eastAsia"/>
          <w:sz w:val="24"/>
        </w:rPr>
        <w:t xml:space="preserve"> </w:t>
      </w:r>
      <w:r w:rsidR="00D641B8">
        <w:rPr>
          <w:rFonts w:hint="eastAsia"/>
          <w:sz w:val="24"/>
        </w:rPr>
        <w:t>-</w:t>
      </w:r>
      <w:r w:rsidR="00FE54AF">
        <w:rPr>
          <w:rFonts w:hint="eastAsia"/>
          <w:sz w:val="24"/>
        </w:rPr>
        <w:t xml:space="preserve"> </w:t>
      </w:r>
      <w:r>
        <w:rPr>
          <w:sz w:val="24"/>
        </w:rPr>
        <w:t>7.38</w:t>
      </w:r>
      <w:r w:rsidR="00FE54AF">
        <w:rPr>
          <w:rFonts w:hint="eastAsia"/>
          <w:sz w:val="24"/>
        </w:rPr>
        <w:t xml:space="preserve"> </w:t>
      </w:r>
      <w:r w:rsidR="00D641B8">
        <w:rPr>
          <w:rFonts w:hint="eastAsia"/>
          <w:sz w:val="24"/>
        </w:rPr>
        <w:t>(m,</w:t>
      </w:r>
      <w:r w:rsidR="00FE54AF">
        <w:rPr>
          <w:rFonts w:hint="eastAsia"/>
          <w:sz w:val="24"/>
        </w:rPr>
        <w:t xml:space="preserve"> </w:t>
      </w:r>
      <w:r w:rsidR="00D641B8">
        <w:rPr>
          <w:rFonts w:hint="eastAsia"/>
          <w:sz w:val="24"/>
        </w:rPr>
        <w:t>4H)</w:t>
      </w:r>
      <w:r>
        <w:rPr>
          <w:sz w:val="24"/>
        </w:rPr>
        <w:t>, 4.05</w:t>
      </w:r>
      <w:r w:rsidR="00FE54AF">
        <w:rPr>
          <w:rFonts w:hint="eastAsia"/>
          <w:sz w:val="24"/>
        </w:rPr>
        <w:t xml:space="preserve"> </w:t>
      </w:r>
      <w:r w:rsidR="00D641B8">
        <w:rPr>
          <w:rFonts w:hint="eastAsia"/>
          <w:sz w:val="24"/>
        </w:rPr>
        <w:t>-</w:t>
      </w:r>
      <w:r w:rsidR="00FE54AF">
        <w:rPr>
          <w:rFonts w:hint="eastAsia"/>
          <w:sz w:val="24"/>
        </w:rPr>
        <w:t xml:space="preserve"> </w:t>
      </w:r>
      <w:r>
        <w:rPr>
          <w:sz w:val="24"/>
        </w:rPr>
        <w:t>4.03</w:t>
      </w:r>
      <w:r w:rsidR="00FE54AF">
        <w:rPr>
          <w:rFonts w:hint="eastAsia"/>
          <w:sz w:val="24"/>
        </w:rPr>
        <w:t xml:space="preserve"> </w:t>
      </w:r>
      <w:r w:rsidR="00D641B8">
        <w:rPr>
          <w:rFonts w:hint="eastAsia"/>
          <w:sz w:val="24"/>
        </w:rPr>
        <w:t>(m,</w:t>
      </w:r>
      <w:r w:rsidR="00FE54AF">
        <w:rPr>
          <w:rFonts w:hint="eastAsia"/>
          <w:sz w:val="24"/>
        </w:rPr>
        <w:t xml:space="preserve"> </w:t>
      </w:r>
      <w:r w:rsidR="00D641B8">
        <w:rPr>
          <w:rFonts w:hint="eastAsia"/>
          <w:sz w:val="24"/>
        </w:rPr>
        <w:t>1H)</w:t>
      </w:r>
      <w:r>
        <w:rPr>
          <w:sz w:val="24"/>
        </w:rPr>
        <w:t>, 2.93</w:t>
      </w:r>
      <w:r w:rsidR="00FE54AF">
        <w:rPr>
          <w:rFonts w:hint="eastAsia"/>
          <w:sz w:val="24"/>
        </w:rPr>
        <w:t xml:space="preserve"> </w:t>
      </w:r>
      <w:r w:rsidR="00D641B8">
        <w:rPr>
          <w:rFonts w:hint="eastAsia"/>
          <w:sz w:val="24"/>
        </w:rPr>
        <w:t>-</w:t>
      </w:r>
      <w:r w:rsidR="00FE54AF">
        <w:rPr>
          <w:rFonts w:hint="eastAsia"/>
          <w:sz w:val="24"/>
        </w:rPr>
        <w:t xml:space="preserve"> </w:t>
      </w:r>
      <w:r>
        <w:rPr>
          <w:sz w:val="24"/>
        </w:rPr>
        <w:t>2.91</w:t>
      </w:r>
      <w:r w:rsidR="00FE54AF">
        <w:rPr>
          <w:rFonts w:hint="eastAsia"/>
          <w:sz w:val="24"/>
        </w:rPr>
        <w:t xml:space="preserve"> </w:t>
      </w:r>
      <w:r w:rsidR="00D641B8">
        <w:rPr>
          <w:rFonts w:hint="eastAsia"/>
          <w:sz w:val="24"/>
        </w:rPr>
        <w:t>(m,</w:t>
      </w:r>
      <w:r w:rsidR="00FE54AF">
        <w:rPr>
          <w:rFonts w:hint="eastAsia"/>
          <w:sz w:val="24"/>
        </w:rPr>
        <w:t xml:space="preserve"> </w:t>
      </w:r>
      <w:r w:rsidR="00D641B8">
        <w:rPr>
          <w:rFonts w:hint="eastAsia"/>
          <w:sz w:val="24"/>
        </w:rPr>
        <w:t>1H)</w:t>
      </w:r>
      <w:r>
        <w:rPr>
          <w:sz w:val="24"/>
        </w:rPr>
        <w:t>, 2.87</w:t>
      </w:r>
      <w:r w:rsidR="00FE54AF">
        <w:rPr>
          <w:rFonts w:hint="eastAsia"/>
          <w:sz w:val="24"/>
        </w:rPr>
        <w:t xml:space="preserve"> </w:t>
      </w:r>
      <w:r w:rsidR="00D641B8">
        <w:rPr>
          <w:rFonts w:hint="eastAsia"/>
          <w:sz w:val="24"/>
        </w:rPr>
        <w:t>-</w:t>
      </w:r>
      <w:r>
        <w:rPr>
          <w:sz w:val="24"/>
        </w:rPr>
        <w:t xml:space="preserve"> 2.85</w:t>
      </w:r>
      <w:r w:rsidR="00D641B8">
        <w:rPr>
          <w:rFonts w:hint="eastAsia"/>
          <w:sz w:val="24"/>
        </w:rPr>
        <w:t>(m,</w:t>
      </w:r>
      <w:r w:rsidR="00FE54AF">
        <w:rPr>
          <w:rFonts w:hint="eastAsia"/>
          <w:sz w:val="24"/>
        </w:rPr>
        <w:t xml:space="preserve"> </w:t>
      </w:r>
      <w:r w:rsidR="00D641B8">
        <w:rPr>
          <w:rFonts w:hint="eastAsia"/>
          <w:sz w:val="24"/>
        </w:rPr>
        <w:t>2H)</w:t>
      </w:r>
      <w:r>
        <w:rPr>
          <w:sz w:val="24"/>
        </w:rPr>
        <w:t>, 1.28</w:t>
      </w:r>
      <w:r w:rsidR="00FE54AF">
        <w:rPr>
          <w:rFonts w:hint="eastAsia"/>
          <w:sz w:val="24"/>
        </w:rPr>
        <w:t xml:space="preserve"> </w:t>
      </w:r>
      <w:r w:rsidR="00D641B8">
        <w:rPr>
          <w:rFonts w:hint="eastAsia"/>
          <w:sz w:val="24"/>
        </w:rPr>
        <w:t>-</w:t>
      </w:r>
      <w:r w:rsidR="00FE54AF">
        <w:rPr>
          <w:rFonts w:hint="eastAsia"/>
          <w:sz w:val="24"/>
        </w:rPr>
        <w:t xml:space="preserve"> </w:t>
      </w:r>
      <w:r>
        <w:rPr>
          <w:sz w:val="24"/>
        </w:rPr>
        <w:t>1.24</w:t>
      </w:r>
      <w:r w:rsidR="00FE54AF">
        <w:rPr>
          <w:rFonts w:hint="eastAsia"/>
          <w:sz w:val="24"/>
        </w:rPr>
        <w:t xml:space="preserve"> </w:t>
      </w:r>
      <w:r w:rsidR="00D641B8">
        <w:rPr>
          <w:rFonts w:hint="eastAsia"/>
          <w:sz w:val="24"/>
        </w:rPr>
        <w:t>(m,</w:t>
      </w:r>
      <w:r w:rsidR="00FE54AF">
        <w:rPr>
          <w:rFonts w:hint="eastAsia"/>
          <w:sz w:val="24"/>
        </w:rPr>
        <w:t xml:space="preserve"> </w:t>
      </w:r>
      <w:r w:rsidR="00D641B8">
        <w:rPr>
          <w:rFonts w:hint="eastAsia"/>
          <w:sz w:val="24"/>
        </w:rPr>
        <w:t>24H)</w:t>
      </w:r>
      <w:r w:rsidR="006C016B">
        <w:rPr>
          <w:rFonts w:hint="eastAsia"/>
          <w:sz w:val="24"/>
        </w:rPr>
        <w:t>.</w:t>
      </w:r>
      <w:r w:rsidR="006C016B">
        <w:rPr>
          <w:sz w:val="24"/>
        </w:rPr>
        <w:t xml:space="preserve"> </w:t>
      </w:r>
      <w:r w:rsidR="006C016B" w:rsidRPr="006C016B">
        <w:rPr>
          <w:sz w:val="24"/>
        </w:rPr>
        <w:t xml:space="preserve">HR-MS (MALDI-TOF) m/z </w:t>
      </w:r>
      <w:proofErr w:type="spellStart"/>
      <w:r w:rsidR="006C016B" w:rsidRPr="006C016B">
        <w:rPr>
          <w:sz w:val="24"/>
        </w:rPr>
        <w:t>calcd</w:t>
      </w:r>
      <w:proofErr w:type="spellEnd"/>
      <w:r w:rsidR="006C016B" w:rsidRPr="006C016B">
        <w:rPr>
          <w:sz w:val="24"/>
        </w:rPr>
        <w:t xml:space="preserve">. for </w:t>
      </w:r>
      <w:r w:rsidR="006C016B" w:rsidRPr="00311ED0">
        <w:rPr>
          <w:sz w:val="24"/>
        </w:rPr>
        <w:t>C</w:t>
      </w:r>
      <w:r w:rsidR="006C016B" w:rsidRPr="00843707">
        <w:rPr>
          <w:sz w:val="24"/>
          <w:vertAlign w:val="subscript"/>
        </w:rPr>
        <w:t>60</w:t>
      </w:r>
      <w:r w:rsidR="006C016B" w:rsidRPr="00311ED0">
        <w:rPr>
          <w:sz w:val="24"/>
        </w:rPr>
        <w:t>H</w:t>
      </w:r>
      <w:r w:rsidR="006C016B" w:rsidRPr="00843707">
        <w:rPr>
          <w:sz w:val="24"/>
          <w:vertAlign w:val="subscript"/>
        </w:rPr>
        <w:t>46</w:t>
      </w:r>
      <w:r w:rsidR="006C016B" w:rsidRPr="00311ED0">
        <w:rPr>
          <w:sz w:val="24"/>
        </w:rPr>
        <w:t>N</w:t>
      </w:r>
      <w:r w:rsidR="006C016B" w:rsidRPr="00843707">
        <w:rPr>
          <w:sz w:val="24"/>
          <w:vertAlign w:val="subscript"/>
        </w:rPr>
        <w:t>2</w:t>
      </w:r>
      <w:r w:rsidR="006C016B" w:rsidRPr="00311ED0">
        <w:rPr>
          <w:sz w:val="24"/>
        </w:rPr>
        <w:t>O</w:t>
      </w:r>
      <w:r w:rsidR="006C016B" w:rsidRPr="00843707">
        <w:rPr>
          <w:sz w:val="24"/>
          <w:vertAlign w:val="subscript"/>
        </w:rPr>
        <w:t>4</w:t>
      </w:r>
      <w:r w:rsidR="006C016B" w:rsidRPr="006C016B">
        <w:rPr>
          <w:sz w:val="24"/>
        </w:rPr>
        <w:t xml:space="preserve"> [M]</w:t>
      </w:r>
      <w:r w:rsidR="006C016B" w:rsidRPr="005F636E">
        <w:rPr>
          <w:sz w:val="24"/>
          <w:vertAlign w:val="superscript"/>
        </w:rPr>
        <w:t>+</w:t>
      </w:r>
      <w:r w:rsidR="006C016B" w:rsidRPr="006C016B">
        <w:rPr>
          <w:sz w:val="24"/>
        </w:rPr>
        <w:t xml:space="preserve">: </w:t>
      </w:r>
      <w:r w:rsidR="00311ED0" w:rsidRPr="00311ED0">
        <w:rPr>
          <w:sz w:val="24"/>
        </w:rPr>
        <w:t>858.3</w:t>
      </w:r>
      <w:r w:rsidR="006C016B">
        <w:rPr>
          <w:rFonts w:hint="eastAsia"/>
          <w:sz w:val="24"/>
        </w:rPr>
        <w:t>458</w:t>
      </w:r>
      <w:r w:rsidRPr="00DA5D5B">
        <w:rPr>
          <w:sz w:val="24"/>
        </w:rPr>
        <w:t xml:space="preserve">; found: </w:t>
      </w:r>
      <w:r w:rsidR="00311ED0">
        <w:rPr>
          <w:rFonts w:hint="eastAsia"/>
          <w:sz w:val="24"/>
        </w:rPr>
        <w:t>858.3</w:t>
      </w:r>
      <w:r w:rsidR="006C016B">
        <w:rPr>
          <w:rFonts w:hint="eastAsia"/>
          <w:sz w:val="24"/>
        </w:rPr>
        <w:t>484</w:t>
      </w:r>
      <w:r w:rsidRPr="00DA5D5B">
        <w:rPr>
          <w:sz w:val="24"/>
        </w:rPr>
        <w:t>.</w:t>
      </w:r>
    </w:p>
    <w:p w14:paraId="10CE543D" w14:textId="24E63AAC" w:rsidR="00027D12" w:rsidRDefault="00000000">
      <w:pPr>
        <w:spacing w:afterLines="50" w:after="156" w:line="360" w:lineRule="auto"/>
        <w:ind w:firstLineChars="200" w:firstLine="482"/>
        <w:rPr>
          <w:sz w:val="24"/>
        </w:rPr>
      </w:pPr>
      <w:r>
        <w:rPr>
          <w:rFonts w:hint="eastAsia"/>
          <w:b/>
          <w:bCs/>
          <w:sz w:val="24"/>
        </w:rPr>
        <w:t>CO-TDI</w:t>
      </w:r>
      <w:r>
        <w:rPr>
          <w:b/>
          <w:bCs/>
          <w:sz w:val="24"/>
        </w:rPr>
        <w:t xml:space="preserve">: </w:t>
      </w:r>
      <w:r w:rsidR="00BF5625" w:rsidRPr="00BF5625">
        <w:rPr>
          <w:sz w:val="24"/>
        </w:rPr>
        <w:t xml:space="preserve">A 10 mL Schlenk flask was charged with </w:t>
      </w:r>
      <w:r w:rsidR="00BF5625" w:rsidRPr="00BF5625">
        <w:rPr>
          <w:b/>
          <w:bCs/>
          <w:sz w:val="24"/>
        </w:rPr>
        <w:t>Br-TDI</w:t>
      </w:r>
      <w:r w:rsidR="00BF5625" w:rsidRPr="00BF5625">
        <w:rPr>
          <w:sz w:val="24"/>
        </w:rPr>
        <w:t xml:space="preserve"> (1</w:t>
      </w:r>
      <w:r w:rsidR="00A6334D">
        <w:rPr>
          <w:rFonts w:hint="eastAsia"/>
          <w:sz w:val="24"/>
        </w:rPr>
        <w:t>61</w:t>
      </w:r>
      <w:r w:rsidR="00BF5625" w:rsidRPr="00BF5625">
        <w:rPr>
          <w:sz w:val="24"/>
        </w:rPr>
        <w:t xml:space="preserve"> mg, 0.1</w:t>
      </w:r>
      <w:r w:rsidR="00A6334D">
        <w:rPr>
          <w:rFonts w:hint="eastAsia"/>
          <w:sz w:val="24"/>
        </w:rPr>
        <w:t>8</w:t>
      </w:r>
      <w:r w:rsidR="00BF5625" w:rsidRPr="00BF5625">
        <w:rPr>
          <w:sz w:val="24"/>
        </w:rPr>
        <w:t xml:space="preserve"> mmol), </w:t>
      </w:r>
      <w:proofErr w:type="gramStart"/>
      <w:r w:rsidR="00BF5625" w:rsidRPr="00BF5625">
        <w:rPr>
          <w:sz w:val="24"/>
        </w:rPr>
        <w:t>Mo(</w:t>
      </w:r>
      <w:proofErr w:type="gramEnd"/>
      <w:r w:rsidR="00BF5625" w:rsidRPr="00BF5625">
        <w:rPr>
          <w:sz w:val="24"/>
        </w:rPr>
        <w:t>CO)₆ (</w:t>
      </w:r>
      <w:r w:rsidR="00A6334D">
        <w:rPr>
          <w:rFonts w:hint="eastAsia"/>
          <w:sz w:val="24"/>
        </w:rPr>
        <w:t>314</w:t>
      </w:r>
      <w:r w:rsidR="00BF5625" w:rsidRPr="00BF5625">
        <w:rPr>
          <w:sz w:val="24"/>
        </w:rPr>
        <w:t xml:space="preserve"> mg, </w:t>
      </w:r>
      <w:r w:rsidR="00D97D7E">
        <w:rPr>
          <w:rFonts w:hint="eastAsia"/>
          <w:sz w:val="24"/>
        </w:rPr>
        <w:t>1.</w:t>
      </w:r>
      <w:r w:rsidR="00A6334D">
        <w:rPr>
          <w:rFonts w:hint="eastAsia"/>
          <w:sz w:val="24"/>
        </w:rPr>
        <w:t>19</w:t>
      </w:r>
      <w:r w:rsidR="00BF5625" w:rsidRPr="00BF5625">
        <w:rPr>
          <w:sz w:val="24"/>
        </w:rPr>
        <w:t xml:space="preserve"> mmol), Pd(</w:t>
      </w:r>
      <w:proofErr w:type="spellStart"/>
      <w:r w:rsidR="00BF5625" w:rsidRPr="00BF5625">
        <w:rPr>
          <w:sz w:val="24"/>
        </w:rPr>
        <w:t>dppf</w:t>
      </w:r>
      <w:proofErr w:type="spellEnd"/>
      <w:r w:rsidR="00BF5625" w:rsidRPr="00BF5625">
        <w:rPr>
          <w:sz w:val="24"/>
        </w:rPr>
        <w:t>)Cl₂ (1</w:t>
      </w:r>
      <w:r w:rsidR="00A6334D">
        <w:rPr>
          <w:rFonts w:hint="eastAsia"/>
          <w:sz w:val="24"/>
        </w:rPr>
        <w:t>4</w:t>
      </w:r>
      <w:r w:rsidR="00BF5625" w:rsidRPr="00BF5625">
        <w:rPr>
          <w:sz w:val="24"/>
        </w:rPr>
        <w:t xml:space="preserve"> mg, 0.0</w:t>
      </w:r>
      <w:r w:rsidR="00D97D7E">
        <w:rPr>
          <w:rFonts w:hint="eastAsia"/>
          <w:sz w:val="24"/>
        </w:rPr>
        <w:t>2</w:t>
      </w:r>
      <w:r w:rsidR="00BF5625" w:rsidRPr="00BF5625">
        <w:rPr>
          <w:sz w:val="24"/>
        </w:rPr>
        <w:t xml:space="preserve"> mmol), and DBU (0.</w:t>
      </w:r>
      <w:r w:rsidR="00A6334D">
        <w:rPr>
          <w:rFonts w:hint="eastAsia"/>
          <w:sz w:val="24"/>
        </w:rPr>
        <w:t>66</w:t>
      </w:r>
      <w:r w:rsidR="00BF5625" w:rsidRPr="00BF5625">
        <w:rPr>
          <w:sz w:val="24"/>
        </w:rPr>
        <w:t xml:space="preserve"> mL) in anhydrous toluene (</w:t>
      </w:r>
      <w:r w:rsidR="00D97D7E">
        <w:rPr>
          <w:rFonts w:hint="eastAsia"/>
          <w:sz w:val="24"/>
        </w:rPr>
        <w:t>4</w:t>
      </w:r>
      <w:r w:rsidR="00BF5625" w:rsidRPr="00BF5625">
        <w:rPr>
          <w:sz w:val="24"/>
        </w:rPr>
        <w:t xml:space="preserve"> mL) under an argon atmosphere. The reaction mixture was stirred at 60 °C for 48 h. After cooling to room temperature, the solvent was removed under reduced pressure. The crude product was purified by flash column chromatography (silica gel, </w:t>
      </w:r>
      <w:proofErr w:type="spellStart"/>
      <w:r w:rsidR="00BF5625" w:rsidRPr="00BF5625">
        <w:rPr>
          <w:sz w:val="24"/>
        </w:rPr>
        <w:t>CH₂Cl</w:t>
      </w:r>
      <w:proofErr w:type="spellEnd"/>
      <w:r w:rsidR="00BF5625" w:rsidRPr="00BF5625">
        <w:rPr>
          <w:sz w:val="24"/>
        </w:rPr>
        <w:t xml:space="preserve">₂ as eluent) to afford </w:t>
      </w:r>
      <w:r w:rsidR="00BF5625" w:rsidRPr="00BF5625">
        <w:rPr>
          <w:b/>
          <w:bCs/>
          <w:sz w:val="24"/>
        </w:rPr>
        <w:t>CO-TDI</w:t>
      </w:r>
      <w:r w:rsidR="00BF5625" w:rsidRPr="00BF5625">
        <w:rPr>
          <w:sz w:val="24"/>
        </w:rPr>
        <w:t xml:space="preserve"> as a violet solid (</w:t>
      </w:r>
      <w:r w:rsidR="00D97D7E">
        <w:rPr>
          <w:rFonts w:hint="eastAsia"/>
          <w:sz w:val="24"/>
        </w:rPr>
        <w:t>3</w:t>
      </w:r>
      <w:r w:rsidR="00C9614B">
        <w:rPr>
          <w:rFonts w:hint="eastAsia"/>
          <w:sz w:val="24"/>
        </w:rPr>
        <w:t>1</w:t>
      </w:r>
      <w:r w:rsidR="00BF5625" w:rsidRPr="00BF5625">
        <w:rPr>
          <w:sz w:val="24"/>
        </w:rPr>
        <w:t xml:space="preserve"> mg, 20%).</w:t>
      </w:r>
      <w:r>
        <w:rPr>
          <w:sz w:val="24"/>
        </w:rPr>
        <w:t xml:space="preserve"> </w:t>
      </w:r>
      <w:r>
        <w:rPr>
          <w:sz w:val="24"/>
          <w:vertAlign w:val="superscript"/>
        </w:rPr>
        <w:t>1</w:t>
      </w:r>
      <w:r>
        <w:rPr>
          <w:sz w:val="24"/>
        </w:rPr>
        <w:t xml:space="preserve">H NMR (400 MHz, </w:t>
      </w:r>
      <w:r w:rsidR="00BF5625">
        <w:rPr>
          <w:rFonts w:hint="eastAsia"/>
          <w:sz w:val="24"/>
        </w:rPr>
        <w:t>CDCl</w:t>
      </w:r>
      <w:r w:rsidR="00BF5625" w:rsidRPr="00BF5625">
        <w:rPr>
          <w:rFonts w:hint="eastAsia"/>
          <w:sz w:val="24"/>
          <w:vertAlign w:val="subscript"/>
        </w:rPr>
        <w:t>3</w:t>
      </w:r>
      <w:r w:rsidR="009076FF">
        <w:rPr>
          <w:rFonts w:hint="eastAsia"/>
          <w:sz w:val="24"/>
        </w:rPr>
        <w:t>, 298K</w:t>
      </w:r>
      <w:r>
        <w:rPr>
          <w:sz w:val="24"/>
        </w:rPr>
        <w:t xml:space="preserve">) </w:t>
      </w:r>
      <w:r>
        <w:rPr>
          <w:sz w:val="24"/>
          <w:lang w:val="el-GR"/>
        </w:rPr>
        <w:t>δ 8.7</w:t>
      </w:r>
      <w:r w:rsidR="00FE54AF">
        <w:rPr>
          <w:rFonts w:hint="eastAsia"/>
          <w:sz w:val="24"/>
          <w:lang w:val="el-GR"/>
        </w:rPr>
        <w:t>9 - 8.78</w:t>
      </w:r>
      <w:r>
        <w:rPr>
          <w:sz w:val="24"/>
          <w:lang w:val="el-GR"/>
        </w:rPr>
        <w:t xml:space="preserve"> (</w:t>
      </w:r>
      <w:r>
        <w:rPr>
          <w:sz w:val="24"/>
        </w:rPr>
        <w:t xml:space="preserve">d, </w:t>
      </w:r>
      <w:r>
        <w:rPr>
          <w:i/>
          <w:iCs/>
          <w:sz w:val="24"/>
        </w:rPr>
        <w:t>J</w:t>
      </w:r>
      <w:r>
        <w:rPr>
          <w:sz w:val="24"/>
        </w:rPr>
        <w:t xml:space="preserve"> = </w:t>
      </w:r>
      <w:r w:rsidR="00FE54AF">
        <w:rPr>
          <w:rFonts w:hint="eastAsia"/>
          <w:sz w:val="24"/>
        </w:rPr>
        <w:t>4</w:t>
      </w:r>
      <w:r>
        <w:rPr>
          <w:sz w:val="24"/>
        </w:rPr>
        <w:t xml:space="preserve"> Hz, 1H), </w:t>
      </w:r>
      <w:r w:rsidR="00FE54AF">
        <w:rPr>
          <w:rFonts w:hint="eastAsia"/>
          <w:sz w:val="24"/>
        </w:rPr>
        <w:t xml:space="preserve">8.77 - </w:t>
      </w:r>
      <w:r>
        <w:rPr>
          <w:sz w:val="24"/>
        </w:rPr>
        <w:t xml:space="preserve">8.76 (d, </w:t>
      </w:r>
      <w:r>
        <w:rPr>
          <w:i/>
          <w:iCs/>
          <w:sz w:val="24"/>
        </w:rPr>
        <w:t>J</w:t>
      </w:r>
      <w:r>
        <w:rPr>
          <w:sz w:val="24"/>
        </w:rPr>
        <w:t xml:space="preserve"> = </w:t>
      </w:r>
      <w:r w:rsidR="00FE54AF">
        <w:rPr>
          <w:rFonts w:hint="eastAsia"/>
          <w:sz w:val="24"/>
        </w:rPr>
        <w:t>4</w:t>
      </w:r>
      <w:r>
        <w:rPr>
          <w:sz w:val="24"/>
        </w:rPr>
        <w:t xml:space="preserve"> Hz, 1H), </w:t>
      </w:r>
      <w:r w:rsidR="00FE54AF">
        <w:rPr>
          <w:rFonts w:hint="eastAsia"/>
          <w:sz w:val="24"/>
        </w:rPr>
        <w:t xml:space="preserve">8.61 - </w:t>
      </w:r>
      <w:r>
        <w:rPr>
          <w:sz w:val="24"/>
        </w:rPr>
        <w:t xml:space="preserve">8.60 (d, </w:t>
      </w:r>
      <w:r>
        <w:rPr>
          <w:i/>
          <w:iCs/>
          <w:sz w:val="24"/>
        </w:rPr>
        <w:t>J</w:t>
      </w:r>
      <w:r>
        <w:rPr>
          <w:sz w:val="24"/>
        </w:rPr>
        <w:t xml:space="preserve"> = </w:t>
      </w:r>
      <w:r w:rsidR="00FE54AF">
        <w:rPr>
          <w:rFonts w:hint="eastAsia"/>
          <w:sz w:val="24"/>
        </w:rPr>
        <w:t>4</w:t>
      </w:r>
      <w:r>
        <w:rPr>
          <w:sz w:val="24"/>
        </w:rPr>
        <w:t xml:space="preserve"> Hz, 1H), 8.58</w:t>
      </w:r>
      <w:r w:rsidR="00FE54AF">
        <w:rPr>
          <w:rFonts w:hint="eastAsia"/>
          <w:sz w:val="24"/>
        </w:rPr>
        <w:t xml:space="preserve"> - 8.57</w:t>
      </w:r>
      <w:r>
        <w:rPr>
          <w:sz w:val="24"/>
        </w:rPr>
        <w:t xml:space="preserve"> (d, </w:t>
      </w:r>
      <w:r>
        <w:rPr>
          <w:i/>
          <w:iCs/>
          <w:sz w:val="24"/>
        </w:rPr>
        <w:t>J</w:t>
      </w:r>
      <w:r>
        <w:rPr>
          <w:sz w:val="24"/>
        </w:rPr>
        <w:t xml:space="preserve"> = </w:t>
      </w:r>
      <w:r w:rsidR="00FE54AF">
        <w:rPr>
          <w:rFonts w:hint="eastAsia"/>
          <w:sz w:val="24"/>
        </w:rPr>
        <w:t>4</w:t>
      </w:r>
      <w:r>
        <w:rPr>
          <w:sz w:val="24"/>
        </w:rPr>
        <w:t xml:space="preserve"> Hz, 4H), </w:t>
      </w:r>
      <w:r w:rsidR="00FE54AF">
        <w:rPr>
          <w:rFonts w:hint="eastAsia"/>
          <w:sz w:val="24"/>
        </w:rPr>
        <w:t xml:space="preserve">8.54 - </w:t>
      </w:r>
      <w:r>
        <w:rPr>
          <w:sz w:val="24"/>
        </w:rPr>
        <w:t>8.5</w:t>
      </w:r>
      <w:r w:rsidR="00FE54AF">
        <w:rPr>
          <w:rFonts w:hint="eastAsia"/>
          <w:sz w:val="24"/>
        </w:rPr>
        <w:t>2</w:t>
      </w:r>
      <w:r>
        <w:rPr>
          <w:sz w:val="24"/>
        </w:rPr>
        <w:t xml:space="preserve"> (d, </w:t>
      </w:r>
      <w:r>
        <w:rPr>
          <w:i/>
          <w:iCs/>
          <w:sz w:val="24"/>
        </w:rPr>
        <w:t>J</w:t>
      </w:r>
      <w:r>
        <w:rPr>
          <w:sz w:val="24"/>
        </w:rPr>
        <w:t xml:space="preserve"> = </w:t>
      </w:r>
      <w:r w:rsidR="00FE54AF">
        <w:rPr>
          <w:rFonts w:hint="eastAsia"/>
          <w:sz w:val="24"/>
        </w:rPr>
        <w:t>8</w:t>
      </w:r>
      <w:r>
        <w:rPr>
          <w:sz w:val="24"/>
        </w:rPr>
        <w:t xml:space="preserve"> Hz, </w:t>
      </w:r>
      <w:r w:rsidR="00FE54AF">
        <w:rPr>
          <w:rFonts w:hint="eastAsia"/>
          <w:sz w:val="24"/>
        </w:rPr>
        <w:t>4</w:t>
      </w:r>
      <w:r>
        <w:rPr>
          <w:sz w:val="24"/>
        </w:rPr>
        <w:t>H), 8.3</w:t>
      </w:r>
      <w:r w:rsidR="00FE54AF">
        <w:rPr>
          <w:rFonts w:hint="eastAsia"/>
          <w:sz w:val="24"/>
        </w:rPr>
        <w:t>3-8.31</w:t>
      </w:r>
      <w:r>
        <w:rPr>
          <w:sz w:val="24"/>
        </w:rPr>
        <w:t xml:space="preserve"> (d, </w:t>
      </w:r>
      <w:r>
        <w:rPr>
          <w:i/>
          <w:iCs/>
          <w:sz w:val="24"/>
        </w:rPr>
        <w:t>J</w:t>
      </w:r>
      <w:r>
        <w:rPr>
          <w:sz w:val="24"/>
        </w:rPr>
        <w:t xml:space="preserve"> = </w:t>
      </w:r>
      <w:r w:rsidR="00FE54AF">
        <w:rPr>
          <w:rFonts w:hint="eastAsia"/>
          <w:sz w:val="24"/>
        </w:rPr>
        <w:t>8</w:t>
      </w:r>
      <w:r>
        <w:rPr>
          <w:sz w:val="24"/>
        </w:rPr>
        <w:t xml:space="preserve"> Hz, 1H), 8.2</w:t>
      </w:r>
      <w:r w:rsidR="00FE54AF">
        <w:rPr>
          <w:rFonts w:hint="eastAsia"/>
          <w:sz w:val="24"/>
        </w:rPr>
        <w:t>3 - 8.21</w:t>
      </w:r>
      <w:r>
        <w:rPr>
          <w:sz w:val="24"/>
        </w:rPr>
        <w:t xml:space="preserve"> (d, </w:t>
      </w:r>
      <w:r>
        <w:rPr>
          <w:i/>
          <w:iCs/>
          <w:sz w:val="24"/>
        </w:rPr>
        <w:t>J</w:t>
      </w:r>
      <w:r>
        <w:rPr>
          <w:sz w:val="24"/>
        </w:rPr>
        <w:t xml:space="preserve"> = </w:t>
      </w:r>
      <w:r w:rsidR="00FE54AF">
        <w:rPr>
          <w:rFonts w:hint="eastAsia"/>
          <w:sz w:val="24"/>
        </w:rPr>
        <w:t>8</w:t>
      </w:r>
      <w:r>
        <w:rPr>
          <w:sz w:val="24"/>
        </w:rPr>
        <w:t xml:space="preserve"> Hz, 1H), </w:t>
      </w:r>
      <w:r w:rsidR="00FE54AF">
        <w:rPr>
          <w:rFonts w:hint="eastAsia"/>
          <w:sz w:val="24"/>
        </w:rPr>
        <w:t xml:space="preserve">7.51 - </w:t>
      </w:r>
      <w:r>
        <w:rPr>
          <w:sz w:val="24"/>
        </w:rPr>
        <w:t>7.4</w:t>
      </w:r>
      <w:r w:rsidR="00FE54AF">
        <w:rPr>
          <w:rFonts w:hint="eastAsia"/>
          <w:sz w:val="24"/>
        </w:rPr>
        <w:t>7</w:t>
      </w:r>
      <w:r>
        <w:rPr>
          <w:sz w:val="24"/>
        </w:rPr>
        <w:t xml:space="preserve"> (</w:t>
      </w:r>
      <w:r w:rsidR="00A6334D">
        <w:rPr>
          <w:rFonts w:hint="eastAsia"/>
          <w:sz w:val="24"/>
        </w:rPr>
        <w:t>m</w:t>
      </w:r>
      <w:r>
        <w:rPr>
          <w:sz w:val="24"/>
        </w:rPr>
        <w:t>, 2H), 7.3</w:t>
      </w:r>
      <w:r w:rsidR="00FE54AF">
        <w:rPr>
          <w:rFonts w:hint="eastAsia"/>
          <w:sz w:val="24"/>
        </w:rPr>
        <w:t>7 - 7.34</w:t>
      </w:r>
      <w:r>
        <w:rPr>
          <w:sz w:val="24"/>
        </w:rPr>
        <w:t xml:space="preserve"> (</w:t>
      </w:r>
      <w:r w:rsidR="00A6334D">
        <w:rPr>
          <w:rFonts w:hint="eastAsia"/>
          <w:sz w:val="24"/>
        </w:rPr>
        <w:t>m</w:t>
      </w:r>
      <w:r>
        <w:rPr>
          <w:sz w:val="24"/>
        </w:rPr>
        <w:t>, 4H), 2.7</w:t>
      </w:r>
      <w:r w:rsidR="00FE54AF">
        <w:rPr>
          <w:rFonts w:hint="eastAsia"/>
          <w:sz w:val="24"/>
        </w:rPr>
        <w:t>8 - 2.71</w:t>
      </w:r>
      <w:r>
        <w:rPr>
          <w:sz w:val="24"/>
        </w:rPr>
        <w:t xml:space="preserve"> (</w:t>
      </w:r>
      <w:r w:rsidR="00A6334D">
        <w:rPr>
          <w:rFonts w:hint="eastAsia"/>
          <w:sz w:val="24"/>
        </w:rPr>
        <w:t>m</w:t>
      </w:r>
      <w:r>
        <w:rPr>
          <w:sz w:val="24"/>
        </w:rPr>
        <w:t>, 4H), 1.</w:t>
      </w:r>
      <w:r w:rsidR="00FE54AF">
        <w:rPr>
          <w:rFonts w:hint="eastAsia"/>
          <w:sz w:val="24"/>
        </w:rPr>
        <w:t>20 - 1.18</w:t>
      </w:r>
      <w:r>
        <w:rPr>
          <w:sz w:val="24"/>
        </w:rPr>
        <w:t xml:space="preserve"> (d, </w:t>
      </w:r>
      <w:r>
        <w:rPr>
          <w:i/>
          <w:iCs/>
          <w:sz w:val="24"/>
        </w:rPr>
        <w:t>J</w:t>
      </w:r>
      <w:r>
        <w:rPr>
          <w:sz w:val="24"/>
        </w:rPr>
        <w:t xml:space="preserve"> = </w:t>
      </w:r>
      <w:r w:rsidR="00FE54AF">
        <w:rPr>
          <w:rFonts w:hint="eastAsia"/>
          <w:sz w:val="24"/>
        </w:rPr>
        <w:t>8</w:t>
      </w:r>
      <w:r>
        <w:rPr>
          <w:sz w:val="24"/>
        </w:rPr>
        <w:t xml:space="preserve"> Hz, 24H)</w:t>
      </w:r>
      <w:r>
        <w:rPr>
          <w:rFonts w:hint="eastAsia"/>
          <w:sz w:val="24"/>
        </w:rPr>
        <w:t>. (</w:t>
      </w:r>
      <w:r>
        <w:rPr>
          <w:sz w:val="24"/>
        </w:rPr>
        <w:t>MALDI</w:t>
      </w:r>
      <w:r>
        <w:rPr>
          <w:rFonts w:hint="eastAsia"/>
          <w:sz w:val="24"/>
        </w:rPr>
        <w:t xml:space="preserve"> - TOF</w:t>
      </w:r>
      <w:r>
        <w:rPr>
          <w:sz w:val="24"/>
        </w:rPr>
        <w:t>, 100%</w:t>
      </w:r>
      <w:proofErr w:type="gramStart"/>
      <w:r>
        <w:rPr>
          <w:rFonts w:hint="eastAsia"/>
          <w:sz w:val="24"/>
        </w:rPr>
        <w:t xml:space="preserve">) </w:t>
      </w:r>
      <w:r>
        <w:rPr>
          <w:sz w:val="24"/>
        </w:rPr>
        <w:t>:</w:t>
      </w:r>
      <w:proofErr w:type="gramEnd"/>
      <w:r>
        <w:rPr>
          <w:sz w:val="24"/>
        </w:rPr>
        <w:t xml:space="preserve"> </w:t>
      </w:r>
      <w:proofErr w:type="spellStart"/>
      <w:r>
        <w:rPr>
          <w:sz w:val="24"/>
        </w:rPr>
        <w:t>calcd</w:t>
      </w:r>
      <w:proofErr w:type="spellEnd"/>
      <w:r>
        <w:rPr>
          <w:sz w:val="24"/>
        </w:rPr>
        <w:t xml:space="preserve"> (%) for C</w:t>
      </w:r>
      <w:r>
        <w:rPr>
          <w:sz w:val="24"/>
          <w:vertAlign w:val="subscript"/>
        </w:rPr>
        <w:t>59</w:t>
      </w:r>
      <w:r>
        <w:rPr>
          <w:sz w:val="24"/>
        </w:rPr>
        <w:t>H</w:t>
      </w:r>
      <w:r>
        <w:rPr>
          <w:sz w:val="24"/>
          <w:vertAlign w:val="subscript"/>
        </w:rPr>
        <w:t>44</w:t>
      </w:r>
      <w:r>
        <w:rPr>
          <w:sz w:val="24"/>
        </w:rPr>
        <w:t>N</w:t>
      </w:r>
      <w:r>
        <w:rPr>
          <w:sz w:val="24"/>
          <w:vertAlign w:val="subscript"/>
        </w:rPr>
        <w:t>2</w:t>
      </w:r>
      <w:r>
        <w:rPr>
          <w:sz w:val="24"/>
        </w:rPr>
        <w:t>O</w:t>
      </w:r>
      <w:r>
        <w:rPr>
          <w:sz w:val="24"/>
          <w:vertAlign w:val="subscript"/>
        </w:rPr>
        <w:t>5</w:t>
      </w:r>
      <w:r>
        <w:rPr>
          <w:sz w:val="24"/>
        </w:rPr>
        <w:t xml:space="preserve">: </w:t>
      </w:r>
      <w:r>
        <w:rPr>
          <w:rFonts w:hint="eastAsia"/>
          <w:sz w:val="24"/>
        </w:rPr>
        <w:t>860.3</w:t>
      </w:r>
      <w:r>
        <w:rPr>
          <w:sz w:val="24"/>
        </w:rPr>
        <w:t xml:space="preserve">; found: </w:t>
      </w:r>
      <w:r>
        <w:rPr>
          <w:rFonts w:hint="eastAsia"/>
          <w:sz w:val="24"/>
        </w:rPr>
        <w:t>860.2</w:t>
      </w:r>
      <w:r>
        <w:rPr>
          <w:sz w:val="24"/>
        </w:rPr>
        <w:t>.</w:t>
      </w:r>
    </w:p>
    <w:p w14:paraId="36224AF3" w14:textId="08228B60" w:rsidR="00E010BD" w:rsidRDefault="00000000" w:rsidP="00E6306D">
      <w:pPr>
        <w:spacing w:afterLines="50" w:after="156" w:line="360" w:lineRule="auto"/>
        <w:ind w:firstLineChars="200" w:firstLine="482"/>
        <w:rPr>
          <w:sz w:val="24"/>
        </w:rPr>
      </w:pPr>
      <w:r>
        <w:rPr>
          <w:rFonts w:hint="eastAsia"/>
          <w:b/>
          <w:bCs/>
          <w:sz w:val="24"/>
        </w:rPr>
        <w:t>Cp-TDI</w:t>
      </w:r>
      <w:r>
        <w:rPr>
          <w:b/>
          <w:bCs/>
          <w:sz w:val="24"/>
        </w:rPr>
        <w:t>:</w:t>
      </w:r>
      <w:r>
        <w:rPr>
          <w:sz w:val="24"/>
        </w:rPr>
        <w:t xml:space="preserve"> </w:t>
      </w:r>
      <w:r w:rsidR="00BF5625" w:rsidRPr="00BF5625">
        <w:rPr>
          <w:sz w:val="24"/>
        </w:rPr>
        <w:t>A 100 mL two-neck round-bottom flask equipped with a condenser, dropping funnel, and magnetic stir bar was charged with iodine (1.07 g, 4.3</w:t>
      </w:r>
      <w:r w:rsidR="00A6334D">
        <w:rPr>
          <w:rFonts w:hint="eastAsia"/>
          <w:sz w:val="24"/>
        </w:rPr>
        <w:t>0</w:t>
      </w:r>
      <w:r w:rsidR="00BF5625" w:rsidRPr="00BF5625">
        <w:rPr>
          <w:sz w:val="24"/>
        </w:rPr>
        <w:t xml:space="preserve"> mmol) under an argon atmosphere. To this was added a solution of </w:t>
      </w:r>
      <w:proofErr w:type="spellStart"/>
      <w:r w:rsidR="00BF5625" w:rsidRPr="00BF5625">
        <w:rPr>
          <w:sz w:val="24"/>
        </w:rPr>
        <w:t>hypophosphorous</w:t>
      </w:r>
      <w:proofErr w:type="spellEnd"/>
      <w:r w:rsidR="00BF5625" w:rsidRPr="00BF5625">
        <w:rPr>
          <w:sz w:val="24"/>
        </w:rPr>
        <w:t xml:space="preserve"> acid (50% aqueous, 15 mL, 168 mmol) in acetic acid (7.5</w:t>
      </w:r>
      <w:r w:rsidR="00C9614B">
        <w:rPr>
          <w:rFonts w:hint="eastAsia"/>
          <w:sz w:val="24"/>
        </w:rPr>
        <w:t>0</w:t>
      </w:r>
      <w:r w:rsidR="00BF5625" w:rsidRPr="00BF5625">
        <w:rPr>
          <w:sz w:val="24"/>
        </w:rPr>
        <w:t xml:space="preserve"> mL). The mixture was heated to reflux for 30 min, after which a solution of </w:t>
      </w:r>
      <w:r w:rsidR="00BF5625" w:rsidRPr="00BF5625">
        <w:rPr>
          <w:b/>
          <w:bCs/>
          <w:sz w:val="24"/>
        </w:rPr>
        <w:t>CO-PDI</w:t>
      </w:r>
      <w:r w:rsidR="00BF5625" w:rsidRPr="00BF5625">
        <w:rPr>
          <w:sz w:val="24"/>
        </w:rPr>
        <w:t xml:space="preserve"> (52 mg, 0.06 mmol) in acetic acid (45 mL) was added dropwise over 1 h. The resulting mixture was maintained at reflux for 48 h, then cooled to room temperature. The reaction mixture was diluted with water (100 mL) and extracted with dichloromethane (3 × 50 mL). The combined organic phases were dried over anhydrous </w:t>
      </w:r>
      <w:proofErr w:type="spellStart"/>
      <w:r w:rsidR="00BF5625" w:rsidRPr="00BF5625">
        <w:rPr>
          <w:sz w:val="24"/>
        </w:rPr>
        <w:t>Na₂SO</w:t>
      </w:r>
      <w:proofErr w:type="spellEnd"/>
      <w:r w:rsidR="00BF5625" w:rsidRPr="00BF5625">
        <w:rPr>
          <w:sz w:val="24"/>
        </w:rPr>
        <w:t xml:space="preserve">₄, filtered, and concentrated under reduced </w:t>
      </w:r>
      <w:r w:rsidR="00BF5625" w:rsidRPr="00BF5625">
        <w:rPr>
          <w:sz w:val="24"/>
        </w:rPr>
        <w:lastRenderedPageBreak/>
        <w:t xml:space="preserve">pressure. Purification by column chromatography (silica gel, </w:t>
      </w:r>
      <w:proofErr w:type="spellStart"/>
      <w:r w:rsidR="00BF5625" w:rsidRPr="00BF5625">
        <w:rPr>
          <w:sz w:val="24"/>
        </w:rPr>
        <w:t>CH₂Cl</w:t>
      </w:r>
      <w:proofErr w:type="spellEnd"/>
      <w:r w:rsidR="00BF5625" w:rsidRPr="00BF5625">
        <w:rPr>
          <w:sz w:val="24"/>
        </w:rPr>
        <w:t xml:space="preserve">₂) afforded </w:t>
      </w:r>
      <w:r w:rsidR="00BF5625" w:rsidRPr="00BF5625">
        <w:rPr>
          <w:b/>
          <w:bCs/>
          <w:sz w:val="24"/>
        </w:rPr>
        <w:t>Cp-TDI</w:t>
      </w:r>
      <w:r w:rsidR="00BF5625" w:rsidRPr="00BF5625">
        <w:rPr>
          <w:sz w:val="24"/>
        </w:rPr>
        <w:t xml:space="preserve"> as a blue solid (38 mg, 80%).</w:t>
      </w:r>
      <w:r>
        <w:rPr>
          <w:sz w:val="24"/>
        </w:rPr>
        <w:t xml:space="preserve"> </w:t>
      </w:r>
      <w:r>
        <w:rPr>
          <w:sz w:val="24"/>
          <w:vertAlign w:val="superscript"/>
          <w:lang w:val="pt-BR"/>
        </w:rPr>
        <w:t>1</w:t>
      </w:r>
      <w:r>
        <w:rPr>
          <w:sz w:val="24"/>
          <w:lang w:val="pt-BR"/>
        </w:rPr>
        <w:t xml:space="preserve">H NMR (400 MHz, </w:t>
      </w:r>
      <w:r w:rsidR="00BF5625">
        <w:rPr>
          <w:rFonts w:hint="eastAsia"/>
          <w:sz w:val="24"/>
          <w:lang w:val="pt-BR"/>
        </w:rPr>
        <w:t>CDCl</w:t>
      </w:r>
      <w:r w:rsidR="00BF5625" w:rsidRPr="00BF5625">
        <w:rPr>
          <w:rFonts w:hint="eastAsia"/>
          <w:sz w:val="24"/>
          <w:vertAlign w:val="subscript"/>
          <w:lang w:val="pt-BR"/>
        </w:rPr>
        <w:t>3</w:t>
      </w:r>
      <w:r w:rsidR="009076FF">
        <w:rPr>
          <w:rFonts w:hint="eastAsia"/>
          <w:sz w:val="24"/>
          <w:lang w:val="pt-BR"/>
        </w:rPr>
        <w:t>, 298K</w:t>
      </w:r>
      <w:r>
        <w:rPr>
          <w:sz w:val="24"/>
          <w:lang w:val="pt-BR"/>
        </w:rPr>
        <w:t>) δ 8.94 (s, 1H), 8.9</w:t>
      </w:r>
      <w:r w:rsidR="00FE54AF">
        <w:rPr>
          <w:rFonts w:hint="eastAsia"/>
          <w:sz w:val="24"/>
          <w:lang w:val="pt-BR"/>
        </w:rPr>
        <w:t>4</w:t>
      </w:r>
      <w:r>
        <w:rPr>
          <w:sz w:val="24"/>
          <w:lang w:val="pt-BR"/>
        </w:rPr>
        <w:t xml:space="preserve"> (s, 1H),</w:t>
      </w:r>
      <w:r w:rsidR="00FE54AF" w:rsidRPr="00FE54AF">
        <w:rPr>
          <w:sz w:val="24"/>
          <w:lang w:val="pt-BR"/>
        </w:rPr>
        <w:t xml:space="preserve"> </w:t>
      </w:r>
      <w:r w:rsidR="00FE54AF">
        <w:rPr>
          <w:sz w:val="24"/>
          <w:lang w:val="pt-BR"/>
        </w:rPr>
        <w:t>8.9</w:t>
      </w:r>
      <w:r w:rsidR="00FE54AF">
        <w:rPr>
          <w:rFonts w:hint="eastAsia"/>
          <w:sz w:val="24"/>
          <w:lang w:val="pt-BR"/>
        </w:rPr>
        <w:t>1</w:t>
      </w:r>
      <w:r w:rsidR="00FE54AF">
        <w:rPr>
          <w:sz w:val="24"/>
          <w:lang w:val="pt-BR"/>
        </w:rPr>
        <w:t xml:space="preserve"> (s, 1H),</w:t>
      </w:r>
      <w:r>
        <w:rPr>
          <w:sz w:val="24"/>
          <w:lang w:val="pt-BR"/>
        </w:rPr>
        <w:t xml:space="preserve"> 8.80 </w:t>
      </w:r>
      <w:r w:rsidR="00FE54AF">
        <w:rPr>
          <w:rFonts w:hint="eastAsia"/>
          <w:sz w:val="24"/>
          <w:lang w:val="pt-BR"/>
        </w:rPr>
        <w:t>-</w:t>
      </w:r>
      <w:r>
        <w:rPr>
          <w:sz w:val="24"/>
          <w:lang w:val="pt-BR"/>
        </w:rPr>
        <w:t xml:space="preserve"> 8.74 (m, 4H), 8.6</w:t>
      </w:r>
      <w:r w:rsidR="00FE54AF">
        <w:rPr>
          <w:rFonts w:hint="eastAsia"/>
          <w:sz w:val="24"/>
          <w:lang w:val="pt-BR"/>
        </w:rPr>
        <w:t>9-8.65</w:t>
      </w:r>
      <w:r>
        <w:rPr>
          <w:sz w:val="24"/>
          <w:lang w:val="pt-BR"/>
        </w:rPr>
        <w:t xml:space="preserve"> (</w:t>
      </w:r>
      <w:r w:rsidR="00C9614B">
        <w:rPr>
          <w:rFonts w:hint="eastAsia"/>
          <w:sz w:val="24"/>
          <w:lang w:val="pt-BR"/>
        </w:rPr>
        <w:t>m</w:t>
      </w:r>
      <w:r>
        <w:rPr>
          <w:sz w:val="24"/>
          <w:lang w:val="pt-BR"/>
        </w:rPr>
        <w:t>, 3H), 8.</w:t>
      </w:r>
      <w:r w:rsidR="00FE54AF">
        <w:rPr>
          <w:rFonts w:hint="eastAsia"/>
          <w:sz w:val="24"/>
          <w:lang w:val="pt-BR"/>
        </w:rPr>
        <w:t>60-8.58</w:t>
      </w:r>
      <w:r>
        <w:rPr>
          <w:sz w:val="24"/>
          <w:lang w:val="pt-BR"/>
        </w:rPr>
        <w:t xml:space="preserve"> (d, </w:t>
      </w:r>
      <w:r>
        <w:rPr>
          <w:i/>
          <w:iCs/>
          <w:sz w:val="24"/>
          <w:lang w:val="pt-BR"/>
        </w:rPr>
        <w:t>J</w:t>
      </w:r>
      <w:r>
        <w:rPr>
          <w:sz w:val="24"/>
          <w:lang w:val="pt-BR"/>
        </w:rPr>
        <w:t xml:space="preserve"> = </w:t>
      </w:r>
      <w:r w:rsidR="00FE54AF">
        <w:rPr>
          <w:rFonts w:hint="eastAsia"/>
          <w:sz w:val="24"/>
          <w:lang w:val="pt-BR"/>
        </w:rPr>
        <w:t>8</w:t>
      </w:r>
      <w:r>
        <w:rPr>
          <w:sz w:val="24"/>
          <w:lang w:val="pt-BR"/>
        </w:rPr>
        <w:t xml:space="preserve"> Hz, 1H), 7.5</w:t>
      </w:r>
      <w:r w:rsidR="00FE54AF">
        <w:rPr>
          <w:rFonts w:hint="eastAsia"/>
          <w:sz w:val="24"/>
          <w:lang w:val="pt-BR"/>
        </w:rPr>
        <w:t>3 - 7.49</w:t>
      </w:r>
      <w:r>
        <w:rPr>
          <w:sz w:val="24"/>
          <w:lang w:val="pt-BR"/>
        </w:rPr>
        <w:t xml:space="preserve"> (</w:t>
      </w:r>
      <w:r w:rsidR="00FE54AF">
        <w:rPr>
          <w:rFonts w:hint="eastAsia"/>
          <w:sz w:val="24"/>
          <w:lang w:val="pt-BR"/>
        </w:rPr>
        <w:t>m</w:t>
      </w:r>
      <w:r>
        <w:rPr>
          <w:sz w:val="24"/>
          <w:lang w:val="pt-BR"/>
        </w:rPr>
        <w:t>, 2H), 7.3</w:t>
      </w:r>
      <w:r w:rsidR="00FE54AF">
        <w:rPr>
          <w:rFonts w:hint="eastAsia"/>
          <w:sz w:val="24"/>
          <w:lang w:val="pt-BR"/>
        </w:rPr>
        <w:t>8 - 7.36</w:t>
      </w:r>
      <w:r>
        <w:rPr>
          <w:sz w:val="24"/>
          <w:lang w:val="pt-BR"/>
        </w:rPr>
        <w:t xml:space="preserve"> (</w:t>
      </w:r>
      <w:r w:rsidR="00C9614B">
        <w:rPr>
          <w:rFonts w:hint="eastAsia"/>
          <w:sz w:val="24"/>
          <w:lang w:val="pt-BR"/>
        </w:rPr>
        <w:t>m</w:t>
      </w:r>
      <w:r>
        <w:rPr>
          <w:sz w:val="24"/>
          <w:lang w:val="pt-BR"/>
        </w:rPr>
        <w:t>, 4H), 4.41 (s, 2H), 2.8</w:t>
      </w:r>
      <w:r w:rsidR="00FE54AF">
        <w:rPr>
          <w:rFonts w:hint="eastAsia"/>
          <w:sz w:val="24"/>
          <w:lang w:val="pt-BR"/>
        </w:rPr>
        <w:t>4 - 2.78</w:t>
      </w:r>
      <w:r>
        <w:rPr>
          <w:sz w:val="24"/>
          <w:lang w:val="pt-BR"/>
        </w:rPr>
        <w:t xml:space="preserve"> (</w:t>
      </w:r>
      <w:r w:rsidR="00C9614B">
        <w:rPr>
          <w:rFonts w:hint="eastAsia"/>
          <w:sz w:val="24"/>
          <w:lang w:val="pt-BR"/>
        </w:rPr>
        <w:t>m</w:t>
      </w:r>
      <w:r>
        <w:rPr>
          <w:sz w:val="24"/>
          <w:lang w:val="pt-BR"/>
        </w:rPr>
        <w:t>, 4H), 1.2</w:t>
      </w:r>
      <w:r w:rsidR="00FE54AF">
        <w:rPr>
          <w:rFonts w:hint="eastAsia"/>
          <w:sz w:val="24"/>
          <w:lang w:val="pt-BR"/>
        </w:rPr>
        <w:t>2 -</w:t>
      </w:r>
      <w:r w:rsidR="00FF0E72">
        <w:rPr>
          <w:rFonts w:hint="eastAsia"/>
          <w:sz w:val="24"/>
          <w:lang w:val="pt-BR"/>
        </w:rPr>
        <w:t xml:space="preserve"> </w:t>
      </w:r>
      <w:r w:rsidR="00FE54AF">
        <w:rPr>
          <w:rFonts w:hint="eastAsia"/>
          <w:sz w:val="24"/>
          <w:lang w:val="pt-BR"/>
        </w:rPr>
        <w:t>1.20</w:t>
      </w:r>
      <w:r>
        <w:rPr>
          <w:sz w:val="24"/>
          <w:lang w:val="pt-BR"/>
        </w:rPr>
        <w:t xml:space="preserve"> (d, </w:t>
      </w:r>
      <w:r>
        <w:rPr>
          <w:i/>
          <w:iCs/>
          <w:sz w:val="24"/>
          <w:lang w:val="pt-BR"/>
        </w:rPr>
        <w:t>J</w:t>
      </w:r>
      <w:r>
        <w:rPr>
          <w:sz w:val="24"/>
          <w:lang w:val="pt-BR"/>
        </w:rPr>
        <w:t xml:space="preserve"> = </w:t>
      </w:r>
      <w:r w:rsidR="00FE54AF">
        <w:rPr>
          <w:rFonts w:hint="eastAsia"/>
          <w:sz w:val="24"/>
          <w:lang w:val="pt-BR"/>
        </w:rPr>
        <w:t>8</w:t>
      </w:r>
      <w:r>
        <w:rPr>
          <w:sz w:val="24"/>
          <w:lang w:val="pt-BR"/>
        </w:rPr>
        <w:t xml:space="preserve"> Hz, 2</w:t>
      </w:r>
      <w:r w:rsidR="00FE54AF">
        <w:rPr>
          <w:rFonts w:hint="eastAsia"/>
          <w:sz w:val="24"/>
          <w:lang w:val="pt-BR"/>
        </w:rPr>
        <w:t>4</w:t>
      </w:r>
      <w:r>
        <w:rPr>
          <w:sz w:val="24"/>
          <w:lang w:val="pt-BR"/>
        </w:rPr>
        <w:t>H).</w:t>
      </w:r>
      <w:r>
        <w:rPr>
          <w:rFonts w:hint="eastAsia"/>
          <w:sz w:val="24"/>
          <w:lang w:val="pt-BR"/>
        </w:rPr>
        <w:t xml:space="preserve"> </w:t>
      </w:r>
      <w:r>
        <w:rPr>
          <w:rFonts w:hint="eastAsia"/>
          <w:sz w:val="24"/>
        </w:rPr>
        <w:t>(</w:t>
      </w:r>
      <w:r>
        <w:rPr>
          <w:sz w:val="24"/>
        </w:rPr>
        <w:t>MALDI</w:t>
      </w:r>
      <w:r>
        <w:rPr>
          <w:rFonts w:hint="eastAsia"/>
          <w:sz w:val="24"/>
        </w:rPr>
        <w:t xml:space="preserve"> - TOF</w:t>
      </w:r>
      <w:r>
        <w:rPr>
          <w:sz w:val="24"/>
        </w:rPr>
        <w:t>, 100%</w:t>
      </w:r>
      <w:proofErr w:type="gramStart"/>
      <w:r>
        <w:rPr>
          <w:rFonts w:hint="eastAsia"/>
          <w:sz w:val="24"/>
        </w:rPr>
        <w:t xml:space="preserve">) </w:t>
      </w:r>
      <w:r>
        <w:rPr>
          <w:sz w:val="24"/>
        </w:rPr>
        <w:t>:</w:t>
      </w:r>
      <w:proofErr w:type="gramEnd"/>
      <w:r>
        <w:rPr>
          <w:sz w:val="24"/>
        </w:rPr>
        <w:t xml:space="preserve"> </w:t>
      </w:r>
      <w:proofErr w:type="spellStart"/>
      <w:r>
        <w:rPr>
          <w:sz w:val="24"/>
        </w:rPr>
        <w:t>calcd</w:t>
      </w:r>
      <w:proofErr w:type="spellEnd"/>
      <w:r>
        <w:rPr>
          <w:sz w:val="24"/>
        </w:rPr>
        <w:t xml:space="preserve"> (%) for C</w:t>
      </w:r>
      <w:r>
        <w:rPr>
          <w:sz w:val="24"/>
          <w:vertAlign w:val="subscript"/>
        </w:rPr>
        <w:t>59</w:t>
      </w:r>
      <w:r>
        <w:rPr>
          <w:sz w:val="24"/>
        </w:rPr>
        <w:t>H</w:t>
      </w:r>
      <w:r>
        <w:rPr>
          <w:sz w:val="24"/>
          <w:vertAlign w:val="subscript"/>
        </w:rPr>
        <w:t>46</w:t>
      </w:r>
      <w:r>
        <w:rPr>
          <w:sz w:val="24"/>
        </w:rPr>
        <w:t>N</w:t>
      </w:r>
      <w:r>
        <w:rPr>
          <w:sz w:val="24"/>
          <w:vertAlign w:val="subscript"/>
        </w:rPr>
        <w:t>2</w:t>
      </w:r>
      <w:r>
        <w:rPr>
          <w:sz w:val="24"/>
        </w:rPr>
        <w:t>O</w:t>
      </w:r>
      <w:r>
        <w:rPr>
          <w:sz w:val="24"/>
          <w:vertAlign w:val="subscript"/>
        </w:rPr>
        <w:t>4</w:t>
      </w:r>
      <w:r>
        <w:rPr>
          <w:sz w:val="24"/>
        </w:rPr>
        <w:t xml:space="preserve">: </w:t>
      </w:r>
      <w:r>
        <w:rPr>
          <w:rFonts w:hint="eastAsia"/>
          <w:sz w:val="24"/>
        </w:rPr>
        <w:t>846.3</w:t>
      </w:r>
      <w:r>
        <w:rPr>
          <w:sz w:val="24"/>
        </w:rPr>
        <w:t xml:space="preserve">; found: </w:t>
      </w:r>
      <w:r>
        <w:rPr>
          <w:rFonts w:hint="eastAsia"/>
          <w:sz w:val="24"/>
        </w:rPr>
        <w:t>846.3</w:t>
      </w:r>
      <w:r>
        <w:rPr>
          <w:sz w:val="24"/>
        </w:rPr>
        <w:t>.</w:t>
      </w:r>
    </w:p>
    <w:p w14:paraId="49F61881" w14:textId="77777777" w:rsidR="009F71C2" w:rsidRDefault="009F71C2" w:rsidP="00E6306D">
      <w:pPr>
        <w:spacing w:afterLines="50" w:after="156" w:line="360" w:lineRule="auto"/>
        <w:ind w:firstLineChars="200" w:firstLine="480"/>
        <w:rPr>
          <w:sz w:val="24"/>
        </w:rPr>
      </w:pPr>
    </w:p>
    <w:p w14:paraId="66B17828" w14:textId="77777777" w:rsidR="009F71C2" w:rsidRDefault="009F71C2" w:rsidP="00E6306D">
      <w:pPr>
        <w:spacing w:afterLines="50" w:after="156" w:line="360" w:lineRule="auto"/>
        <w:ind w:firstLineChars="200" w:firstLine="480"/>
        <w:rPr>
          <w:sz w:val="24"/>
        </w:rPr>
      </w:pPr>
    </w:p>
    <w:p w14:paraId="626F88F8" w14:textId="77777777" w:rsidR="00027D12" w:rsidRDefault="00000000">
      <w:pPr>
        <w:spacing w:line="360" w:lineRule="auto"/>
        <w:rPr>
          <w:b/>
          <w:bCs/>
          <w:sz w:val="28"/>
          <w:szCs w:val="28"/>
        </w:rPr>
      </w:pPr>
      <w:r>
        <w:rPr>
          <w:rFonts w:hint="eastAsia"/>
          <w:b/>
          <w:bCs/>
          <w:sz w:val="28"/>
          <w:szCs w:val="28"/>
        </w:rPr>
        <w:t xml:space="preserve">2.2. </w:t>
      </w:r>
      <w:r>
        <w:rPr>
          <w:b/>
          <w:bCs/>
          <w:sz w:val="28"/>
          <w:szCs w:val="28"/>
        </w:rPr>
        <w:t>Steady-State Spectroscopy</w:t>
      </w:r>
    </w:p>
    <w:p w14:paraId="6BE68EB2" w14:textId="77777777" w:rsidR="00027D12" w:rsidRDefault="00000000">
      <w:pPr>
        <w:spacing w:beforeLines="50" w:before="156"/>
        <w:jc w:val="center"/>
        <w:rPr>
          <w:sz w:val="24"/>
        </w:rPr>
      </w:pPr>
      <w:r>
        <w:rPr>
          <w:noProof/>
          <w:sz w:val="24"/>
        </w:rPr>
        <w:drawing>
          <wp:inline distT="0" distB="0" distL="0" distR="0" wp14:anchorId="420CC297" wp14:editId="42B97999">
            <wp:extent cx="5220000" cy="2179705"/>
            <wp:effectExtent l="0" t="0" r="0" b="0"/>
            <wp:docPr id="10661127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12730" name="图片 15"/>
                    <pic:cNvPicPr>
                      <a:picLocks noChangeAspect="1"/>
                    </pic:cNvPicPr>
                  </pic:nvPicPr>
                  <pic:blipFill rotWithShape="1">
                    <a:blip r:embed="rId10" cstate="print">
                      <a:extLst>
                        <a:ext uri="{28A0092B-C50C-407E-A947-70E740481C1C}">
                          <a14:useLocalDpi xmlns:a14="http://schemas.microsoft.com/office/drawing/2010/main" val="0"/>
                        </a:ext>
                      </a:extLst>
                    </a:blip>
                    <a:srcRect l="3819" t="7438" r="4940" b="1602"/>
                    <a:stretch>
                      <a:fillRect/>
                    </a:stretch>
                  </pic:blipFill>
                  <pic:spPr bwMode="auto">
                    <a:xfrm>
                      <a:off x="0" y="0"/>
                      <a:ext cx="5220000" cy="2179705"/>
                    </a:xfrm>
                    <a:prstGeom prst="rect">
                      <a:avLst/>
                    </a:prstGeom>
                    <a:ln>
                      <a:noFill/>
                    </a:ln>
                    <a:extLst>
                      <a:ext uri="{53640926-AAD7-44D8-BBD7-CCE9431645EC}">
                        <a14:shadowObscured xmlns:a14="http://schemas.microsoft.com/office/drawing/2010/main"/>
                      </a:ext>
                    </a:extLst>
                  </pic:spPr>
                </pic:pic>
              </a:graphicData>
            </a:graphic>
          </wp:inline>
        </w:drawing>
      </w:r>
    </w:p>
    <w:p w14:paraId="06FD457E" w14:textId="7E26CCE9" w:rsidR="00027D12" w:rsidRDefault="00000000">
      <w:pPr>
        <w:spacing w:line="360" w:lineRule="auto"/>
        <w:rPr>
          <w:b/>
          <w:bCs/>
          <w:sz w:val="28"/>
          <w:szCs w:val="28"/>
        </w:rPr>
      </w:pPr>
      <w:r>
        <w:rPr>
          <w:b/>
          <w:bCs/>
          <w:sz w:val="24"/>
        </w:rPr>
        <w:t>Figure S</w:t>
      </w:r>
      <w:r>
        <w:rPr>
          <w:rFonts w:hint="eastAsia"/>
          <w:b/>
          <w:bCs/>
          <w:sz w:val="24"/>
        </w:rPr>
        <w:t>1</w:t>
      </w:r>
      <w:r>
        <w:rPr>
          <w:b/>
          <w:bCs/>
          <w:sz w:val="24"/>
        </w:rPr>
        <w:t>.</w:t>
      </w:r>
      <w:r>
        <w:rPr>
          <w:rFonts w:hint="eastAsia"/>
          <w:b/>
          <w:bCs/>
          <w:sz w:val="24"/>
        </w:rPr>
        <w:t xml:space="preserve"> </w:t>
      </w:r>
      <w:r>
        <w:rPr>
          <w:sz w:val="24"/>
        </w:rPr>
        <w:t xml:space="preserve">Steady-state absorption spectra of </w:t>
      </w:r>
      <w:r>
        <w:rPr>
          <w:rFonts w:hint="eastAsia"/>
          <w:b/>
          <w:bCs/>
          <w:sz w:val="24"/>
        </w:rPr>
        <w:t>FV</w:t>
      </w:r>
      <w:r>
        <w:rPr>
          <w:b/>
          <w:bCs/>
          <w:sz w:val="24"/>
        </w:rPr>
        <w:t>-</w:t>
      </w:r>
      <w:r>
        <w:rPr>
          <w:rFonts w:hint="eastAsia"/>
          <w:b/>
          <w:bCs/>
          <w:sz w:val="24"/>
        </w:rPr>
        <w:t>T</w:t>
      </w:r>
      <w:r>
        <w:rPr>
          <w:b/>
          <w:bCs/>
          <w:sz w:val="24"/>
        </w:rPr>
        <w:t>DI</w:t>
      </w:r>
      <w:r>
        <w:rPr>
          <w:rFonts w:hint="eastAsia"/>
          <w:b/>
          <w:bCs/>
          <w:sz w:val="24"/>
        </w:rPr>
        <w:t xml:space="preserve"> </w:t>
      </w:r>
      <w:r>
        <w:rPr>
          <w:sz w:val="24"/>
        </w:rPr>
        <w:t>in</w:t>
      </w:r>
      <w:r w:rsidR="009076FF">
        <w:rPr>
          <w:rFonts w:hint="eastAsia"/>
          <w:sz w:val="24"/>
        </w:rPr>
        <w:t xml:space="preserve"> </w:t>
      </w:r>
      <w:r w:rsidR="009076FF">
        <w:rPr>
          <w:sz w:val="24"/>
        </w:rPr>
        <w:t>(a)</w:t>
      </w:r>
      <w:r>
        <w:rPr>
          <w:sz w:val="24"/>
        </w:rPr>
        <w:t xml:space="preserve"> DCM, Dioxane, THF, Benzonitrile, Tol (concentration: 10</w:t>
      </w:r>
      <w:r>
        <w:rPr>
          <w:sz w:val="24"/>
          <w:vertAlign w:val="superscript"/>
        </w:rPr>
        <w:t>-5</w:t>
      </w:r>
      <w:r>
        <w:rPr>
          <w:rFonts w:hint="eastAsia"/>
          <w:sz w:val="24"/>
          <w:vertAlign w:val="superscript"/>
        </w:rPr>
        <w:t xml:space="preserve"> </w:t>
      </w:r>
      <w:r>
        <w:rPr>
          <w:rFonts w:hint="eastAsia"/>
          <w:sz w:val="24"/>
        </w:rPr>
        <w:t>M</w:t>
      </w:r>
      <w:r>
        <w:rPr>
          <w:sz w:val="24"/>
        </w:rPr>
        <w:t>),</w:t>
      </w:r>
      <w:r>
        <w:rPr>
          <w:rFonts w:hint="eastAsia"/>
          <w:sz w:val="24"/>
        </w:rPr>
        <w:t xml:space="preserve"> and</w:t>
      </w:r>
      <w:r>
        <w:rPr>
          <w:sz w:val="24"/>
        </w:rPr>
        <w:t xml:space="preserve"> (b)</w:t>
      </w:r>
      <w:r>
        <w:rPr>
          <w:rFonts w:hint="eastAsia"/>
          <w:sz w:val="24"/>
        </w:rPr>
        <w:t xml:space="preserve"> </w:t>
      </w:r>
      <w:r>
        <w:rPr>
          <w:sz w:val="24"/>
        </w:rPr>
        <w:t xml:space="preserve">neat film, </w:t>
      </w:r>
      <w:r w:rsidR="009076FF">
        <w:rPr>
          <w:sz w:val="24"/>
        </w:rPr>
        <w:t xml:space="preserve">90% PS </w:t>
      </w:r>
      <w:r w:rsidR="009076FF">
        <w:rPr>
          <w:rFonts w:hint="eastAsia"/>
          <w:sz w:val="24"/>
        </w:rPr>
        <w:t>(</w:t>
      </w:r>
      <w:r>
        <w:rPr>
          <w:sz w:val="24"/>
        </w:rPr>
        <w:t xml:space="preserve">10% </w:t>
      </w:r>
      <w:r>
        <w:rPr>
          <w:b/>
          <w:bCs/>
          <w:sz w:val="24"/>
        </w:rPr>
        <w:t>FV-</w:t>
      </w:r>
      <w:r>
        <w:rPr>
          <w:rFonts w:hint="eastAsia"/>
          <w:b/>
          <w:bCs/>
          <w:sz w:val="24"/>
        </w:rPr>
        <w:t>T</w:t>
      </w:r>
      <w:r>
        <w:rPr>
          <w:b/>
          <w:bCs/>
          <w:sz w:val="24"/>
        </w:rPr>
        <w:t>DI</w:t>
      </w:r>
      <w:r>
        <w:rPr>
          <w:sz w:val="24"/>
        </w:rPr>
        <w:t>/90% PS blended film</w:t>
      </w:r>
      <w:r w:rsidR="009076FF">
        <w:rPr>
          <w:rFonts w:hint="eastAsia"/>
          <w:sz w:val="24"/>
        </w:rPr>
        <w:t>)</w:t>
      </w:r>
      <w:r>
        <w:rPr>
          <w:sz w:val="24"/>
        </w:rPr>
        <w:t xml:space="preserve">, </w:t>
      </w:r>
      <w:r w:rsidR="009076FF">
        <w:rPr>
          <w:sz w:val="24"/>
        </w:rPr>
        <w:t xml:space="preserve">99% PS </w:t>
      </w:r>
      <w:r w:rsidR="009076FF">
        <w:rPr>
          <w:rFonts w:hint="eastAsia"/>
          <w:sz w:val="24"/>
        </w:rPr>
        <w:t>(</w:t>
      </w:r>
      <w:r>
        <w:rPr>
          <w:sz w:val="24"/>
        </w:rPr>
        <w:t xml:space="preserve">1% </w:t>
      </w:r>
      <w:r>
        <w:rPr>
          <w:b/>
          <w:bCs/>
          <w:sz w:val="24"/>
        </w:rPr>
        <w:t>FV-</w:t>
      </w:r>
      <w:r>
        <w:rPr>
          <w:rFonts w:hint="eastAsia"/>
          <w:b/>
          <w:bCs/>
          <w:sz w:val="24"/>
        </w:rPr>
        <w:t>T</w:t>
      </w:r>
      <w:r>
        <w:rPr>
          <w:b/>
          <w:bCs/>
          <w:sz w:val="24"/>
        </w:rPr>
        <w:t>DI</w:t>
      </w:r>
      <w:r>
        <w:rPr>
          <w:sz w:val="24"/>
        </w:rPr>
        <w:t>/99% PS blended film</w:t>
      </w:r>
      <w:r w:rsidR="009076FF">
        <w:rPr>
          <w:rFonts w:hint="eastAsia"/>
          <w:sz w:val="24"/>
        </w:rPr>
        <w:t>)</w:t>
      </w:r>
      <w:r>
        <w:rPr>
          <w:sz w:val="24"/>
        </w:rPr>
        <w:t xml:space="preserve">, </w:t>
      </w:r>
      <w:r w:rsidR="009076FF">
        <w:rPr>
          <w:sz w:val="24"/>
        </w:rPr>
        <w:t xml:space="preserve">90% PMMA </w:t>
      </w:r>
      <w:r w:rsidR="009076FF">
        <w:rPr>
          <w:rFonts w:hint="eastAsia"/>
          <w:sz w:val="24"/>
        </w:rPr>
        <w:t>(</w:t>
      </w:r>
      <w:r>
        <w:rPr>
          <w:sz w:val="24"/>
        </w:rPr>
        <w:t xml:space="preserve">10% </w:t>
      </w:r>
      <w:r>
        <w:rPr>
          <w:b/>
          <w:bCs/>
          <w:sz w:val="24"/>
        </w:rPr>
        <w:t>FV-</w:t>
      </w:r>
      <w:r>
        <w:rPr>
          <w:rFonts w:hint="eastAsia"/>
          <w:b/>
          <w:bCs/>
          <w:sz w:val="24"/>
        </w:rPr>
        <w:t>T</w:t>
      </w:r>
      <w:r>
        <w:rPr>
          <w:b/>
          <w:bCs/>
          <w:sz w:val="24"/>
        </w:rPr>
        <w:t>DI</w:t>
      </w:r>
      <w:r>
        <w:rPr>
          <w:sz w:val="24"/>
        </w:rPr>
        <w:t>/90% PMMA blended film</w:t>
      </w:r>
      <w:r w:rsidR="009076FF">
        <w:rPr>
          <w:rFonts w:hint="eastAsia"/>
          <w:sz w:val="24"/>
        </w:rPr>
        <w:t>)</w:t>
      </w:r>
      <w:r>
        <w:rPr>
          <w:sz w:val="24"/>
        </w:rPr>
        <w:t xml:space="preserve">, </w:t>
      </w:r>
      <w:r w:rsidR="009076FF">
        <w:rPr>
          <w:sz w:val="24"/>
        </w:rPr>
        <w:t xml:space="preserve">99% PMMA </w:t>
      </w:r>
      <w:r w:rsidR="009076FF">
        <w:rPr>
          <w:rFonts w:hint="eastAsia"/>
          <w:sz w:val="24"/>
        </w:rPr>
        <w:t>(</w:t>
      </w:r>
      <w:r>
        <w:rPr>
          <w:sz w:val="24"/>
        </w:rPr>
        <w:t xml:space="preserve">1% </w:t>
      </w:r>
      <w:r>
        <w:rPr>
          <w:b/>
          <w:bCs/>
          <w:sz w:val="24"/>
        </w:rPr>
        <w:t>FV-</w:t>
      </w:r>
      <w:r>
        <w:rPr>
          <w:rFonts w:hint="eastAsia"/>
          <w:b/>
          <w:bCs/>
          <w:sz w:val="24"/>
        </w:rPr>
        <w:t>T</w:t>
      </w:r>
      <w:r>
        <w:rPr>
          <w:b/>
          <w:bCs/>
          <w:sz w:val="24"/>
        </w:rPr>
        <w:t>DI</w:t>
      </w:r>
      <w:r>
        <w:rPr>
          <w:sz w:val="24"/>
        </w:rPr>
        <w:t>/99% PMMA blended film</w:t>
      </w:r>
      <w:r w:rsidR="009076FF">
        <w:rPr>
          <w:rFonts w:hint="eastAsia"/>
          <w:sz w:val="24"/>
        </w:rPr>
        <w:t>)</w:t>
      </w:r>
      <w:r>
        <w:rPr>
          <w:sz w:val="24"/>
        </w:rPr>
        <w:t>.</w:t>
      </w:r>
    </w:p>
    <w:p w14:paraId="3D5FABF2" w14:textId="77777777" w:rsidR="00027D12" w:rsidRDefault="00000000">
      <w:pPr>
        <w:spacing w:beforeLines="50" w:before="156"/>
        <w:jc w:val="center"/>
        <w:rPr>
          <w:sz w:val="24"/>
        </w:rPr>
      </w:pPr>
      <w:r>
        <w:rPr>
          <w:rFonts w:hint="eastAsia"/>
          <w:noProof/>
          <w:sz w:val="24"/>
        </w:rPr>
        <w:lastRenderedPageBreak/>
        <w:drawing>
          <wp:inline distT="0" distB="0" distL="0" distR="0" wp14:anchorId="3E3A5B4C" wp14:editId="634361B3">
            <wp:extent cx="5220000" cy="3368057"/>
            <wp:effectExtent l="0" t="0" r="0" b="0"/>
            <wp:docPr id="1596955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55178" name="图片 3"/>
                    <pic:cNvPicPr>
                      <a:picLocks noChangeAspect="1"/>
                    </pic:cNvPicPr>
                  </pic:nvPicPr>
                  <pic:blipFill rotWithShape="1">
                    <a:blip r:embed="rId11" cstate="print">
                      <a:extLst>
                        <a:ext uri="{28A0092B-C50C-407E-A947-70E740481C1C}">
                          <a14:useLocalDpi xmlns:a14="http://schemas.microsoft.com/office/drawing/2010/main" val="0"/>
                        </a:ext>
                      </a:extLst>
                    </a:blip>
                    <a:srcRect l="13236" t="2829" r="17444" b="2637"/>
                    <a:stretch>
                      <a:fillRect/>
                    </a:stretch>
                  </pic:blipFill>
                  <pic:spPr bwMode="auto">
                    <a:xfrm>
                      <a:off x="0" y="0"/>
                      <a:ext cx="5220000" cy="3368057"/>
                    </a:xfrm>
                    <a:prstGeom prst="rect">
                      <a:avLst/>
                    </a:prstGeom>
                    <a:ln>
                      <a:noFill/>
                    </a:ln>
                    <a:extLst>
                      <a:ext uri="{53640926-AAD7-44D8-BBD7-CCE9431645EC}">
                        <a14:shadowObscured xmlns:a14="http://schemas.microsoft.com/office/drawing/2010/main"/>
                      </a:ext>
                    </a:extLst>
                  </pic:spPr>
                </pic:pic>
              </a:graphicData>
            </a:graphic>
          </wp:inline>
        </w:drawing>
      </w:r>
    </w:p>
    <w:p w14:paraId="1A542D18" w14:textId="335FA71A" w:rsidR="00027D12" w:rsidRDefault="00000000">
      <w:pPr>
        <w:spacing w:beforeLines="50" w:before="156" w:line="360" w:lineRule="auto"/>
        <w:rPr>
          <w:sz w:val="24"/>
        </w:rPr>
      </w:pPr>
      <w:r>
        <w:rPr>
          <w:b/>
          <w:bCs/>
          <w:sz w:val="24"/>
        </w:rPr>
        <w:t>Figure S</w:t>
      </w:r>
      <w:r>
        <w:rPr>
          <w:rFonts w:hint="eastAsia"/>
          <w:b/>
          <w:bCs/>
          <w:sz w:val="24"/>
        </w:rPr>
        <w:t>2</w:t>
      </w:r>
      <w:r>
        <w:rPr>
          <w:b/>
          <w:bCs/>
          <w:sz w:val="24"/>
        </w:rPr>
        <w:t>.</w:t>
      </w:r>
      <w:r>
        <w:rPr>
          <w:rFonts w:hint="eastAsia"/>
          <w:b/>
          <w:bCs/>
          <w:sz w:val="24"/>
        </w:rPr>
        <w:t xml:space="preserve"> </w:t>
      </w:r>
      <w:r>
        <w:rPr>
          <w:rFonts w:hint="eastAsia"/>
          <w:sz w:val="24"/>
        </w:rPr>
        <w:t>F</w:t>
      </w:r>
      <w:r>
        <w:rPr>
          <w:sz w:val="24"/>
        </w:rPr>
        <w:t>luorescence spectr</w:t>
      </w:r>
      <w:r>
        <w:rPr>
          <w:rFonts w:hint="eastAsia"/>
          <w:sz w:val="24"/>
        </w:rPr>
        <w:t>a</w:t>
      </w:r>
      <w:r>
        <w:rPr>
          <w:sz w:val="24"/>
        </w:rPr>
        <w:t xml:space="preserve"> of</w:t>
      </w:r>
      <w:r>
        <w:rPr>
          <w:rFonts w:hint="eastAsia"/>
          <w:sz w:val="24"/>
        </w:rPr>
        <w:t xml:space="preserve"> </w:t>
      </w:r>
      <w:r>
        <w:rPr>
          <w:b/>
          <w:bCs/>
          <w:sz w:val="24"/>
        </w:rPr>
        <w:t>FV-</w:t>
      </w:r>
      <w:r>
        <w:rPr>
          <w:rFonts w:hint="eastAsia"/>
          <w:b/>
          <w:bCs/>
          <w:sz w:val="24"/>
        </w:rPr>
        <w:t>T</w:t>
      </w:r>
      <w:r>
        <w:rPr>
          <w:b/>
          <w:bCs/>
          <w:sz w:val="24"/>
        </w:rPr>
        <w:t xml:space="preserve">DI </w:t>
      </w:r>
      <w:r>
        <w:rPr>
          <w:rFonts w:hint="eastAsia"/>
          <w:sz w:val="24"/>
        </w:rPr>
        <w:t>in (a) Tol and THF (concentration: 10</w:t>
      </w:r>
      <w:r>
        <w:rPr>
          <w:rFonts w:hint="eastAsia"/>
          <w:sz w:val="24"/>
          <w:vertAlign w:val="superscript"/>
        </w:rPr>
        <w:t>-5</w:t>
      </w:r>
      <w:r>
        <w:rPr>
          <w:rFonts w:hint="eastAsia"/>
          <w:sz w:val="24"/>
        </w:rPr>
        <w:t xml:space="preserve"> and 10</w:t>
      </w:r>
      <w:r>
        <w:rPr>
          <w:rFonts w:hint="eastAsia"/>
          <w:sz w:val="24"/>
          <w:vertAlign w:val="superscript"/>
        </w:rPr>
        <w:t>-6</w:t>
      </w:r>
      <w:r>
        <w:rPr>
          <w:rFonts w:hint="eastAsia"/>
          <w:sz w:val="24"/>
        </w:rPr>
        <w:t xml:space="preserve"> M), and (b) neat film, </w:t>
      </w:r>
      <w:r w:rsidR="00FA2307">
        <w:rPr>
          <w:sz w:val="24"/>
        </w:rPr>
        <w:t xml:space="preserve">90% PS </w:t>
      </w:r>
      <w:r w:rsidR="00FA2307">
        <w:rPr>
          <w:rFonts w:hint="eastAsia"/>
          <w:sz w:val="24"/>
        </w:rPr>
        <w:t>(</w:t>
      </w:r>
      <w:r>
        <w:rPr>
          <w:sz w:val="24"/>
        </w:rPr>
        <w:t xml:space="preserve">10% </w:t>
      </w:r>
      <w:r>
        <w:rPr>
          <w:b/>
          <w:bCs/>
          <w:sz w:val="24"/>
        </w:rPr>
        <w:t>FV-</w:t>
      </w:r>
      <w:r>
        <w:rPr>
          <w:rFonts w:hint="eastAsia"/>
          <w:b/>
          <w:bCs/>
          <w:sz w:val="24"/>
        </w:rPr>
        <w:t>T</w:t>
      </w:r>
      <w:r>
        <w:rPr>
          <w:b/>
          <w:bCs/>
          <w:sz w:val="24"/>
        </w:rPr>
        <w:t>DI</w:t>
      </w:r>
      <w:r>
        <w:rPr>
          <w:sz w:val="24"/>
        </w:rPr>
        <w:t>/90% PS blended film</w:t>
      </w:r>
      <w:r w:rsidR="00FA2307">
        <w:rPr>
          <w:rFonts w:hint="eastAsia"/>
          <w:sz w:val="24"/>
        </w:rPr>
        <w:t>)</w:t>
      </w:r>
      <w:r>
        <w:rPr>
          <w:sz w:val="24"/>
        </w:rPr>
        <w:t xml:space="preserve">, </w:t>
      </w:r>
      <w:r w:rsidR="00FA2307">
        <w:rPr>
          <w:sz w:val="24"/>
        </w:rPr>
        <w:t>9</w:t>
      </w:r>
      <w:r w:rsidR="00FA2307">
        <w:rPr>
          <w:rFonts w:hint="eastAsia"/>
          <w:sz w:val="24"/>
        </w:rPr>
        <w:t>9</w:t>
      </w:r>
      <w:r w:rsidR="00FA2307">
        <w:rPr>
          <w:sz w:val="24"/>
        </w:rPr>
        <w:t xml:space="preserve">% PS </w:t>
      </w:r>
      <w:r w:rsidR="00FA2307">
        <w:rPr>
          <w:rFonts w:hint="eastAsia"/>
          <w:sz w:val="24"/>
        </w:rPr>
        <w:t>(</w:t>
      </w:r>
      <w:r>
        <w:rPr>
          <w:sz w:val="24"/>
        </w:rPr>
        <w:t xml:space="preserve">1% </w:t>
      </w:r>
      <w:r>
        <w:rPr>
          <w:b/>
          <w:bCs/>
          <w:sz w:val="24"/>
        </w:rPr>
        <w:t>FV-</w:t>
      </w:r>
      <w:r>
        <w:rPr>
          <w:rFonts w:hint="eastAsia"/>
          <w:b/>
          <w:bCs/>
          <w:sz w:val="24"/>
        </w:rPr>
        <w:t>T</w:t>
      </w:r>
      <w:r>
        <w:rPr>
          <w:b/>
          <w:bCs/>
          <w:sz w:val="24"/>
        </w:rPr>
        <w:t>DI</w:t>
      </w:r>
      <w:r>
        <w:rPr>
          <w:sz w:val="24"/>
        </w:rPr>
        <w:t>/9</w:t>
      </w:r>
      <w:r>
        <w:rPr>
          <w:rFonts w:hint="eastAsia"/>
          <w:sz w:val="24"/>
        </w:rPr>
        <w:t>9</w:t>
      </w:r>
      <w:r>
        <w:rPr>
          <w:sz w:val="24"/>
        </w:rPr>
        <w:t>% PS blended film</w:t>
      </w:r>
      <w:r w:rsidR="00FA2307">
        <w:rPr>
          <w:rFonts w:hint="eastAsia"/>
          <w:sz w:val="24"/>
        </w:rPr>
        <w:t>)</w:t>
      </w:r>
      <w:r>
        <w:rPr>
          <w:rFonts w:hint="eastAsia"/>
          <w:sz w:val="24"/>
        </w:rPr>
        <w:t xml:space="preserve">, </w:t>
      </w:r>
      <w:r w:rsidR="00FA2307">
        <w:rPr>
          <w:sz w:val="24"/>
        </w:rPr>
        <w:t xml:space="preserve">90% PMMA </w:t>
      </w:r>
      <w:r w:rsidR="00FA2307">
        <w:rPr>
          <w:rFonts w:hint="eastAsia"/>
          <w:sz w:val="24"/>
        </w:rPr>
        <w:t>(</w:t>
      </w:r>
      <w:r>
        <w:rPr>
          <w:sz w:val="24"/>
        </w:rPr>
        <w:t xml:space="preserve">10% </w:t>
      </w:r>
      <w:r>
        <w:rPr>
          <w:b/>
          <w:bCs/>
          <w:sz w:val="24"/>
        </w:rPr>
        <w:t>FV-</w:t>
      </w:r>
      <w:r>
        <w:rPr>
          <w:rFonts w:hint="eastAsia"/>
          <w:b/>
          <w:bCs/>
          <w:sz w:val="24"/>
        </w:rPr>
        <w:t>T</w:t>
      </w:r>
      <w:r>
        <w:rPr>
          <w:b/>
          <w:bCs/>
          <w:sz w:val="24"/>
        </w:rPr>
        <w:t>DI</w:t>
      </w:r>
      <w:r>
        <w:rPr>
          <w:sz w:val="24"/>
        </w:rPr>
        <w:t>/90% PMMA blended film</w:t>
      </w:r>
      <w:r w:rsidR="00FA2307">
        <w:rPr>
          <w:rFonts w:hint="eastAsia"/>
          <w:sz w:val="24"/>
        </w:rPr>
        <w:t>)</w:t>
      </w:r>
      <w:r>
        <w:rPr>
          <w:rFonts w:hint="eastAsia"/>
          <w:sz w:val="24"/>
        </w:rPr>
        <w:t>,</w:t>
      </w:r>
      <w:r>
        <w:rPr>
          <w:sz w:val="24"/>
        </w:rPr>
        <w:t xml:space="preserve"> </w:t>
      </w:r>
      <w:r>
        <w:rPr>
          <w:rFonts w:hint="eastAsia"/>
          <w:sz w:val="24"/>
        </w:rPr>
        <w:t xml:space="preserve">and </w:t>
      </w:r>
      <w:r w:rsidR="00FA2307">
        <w:rPr>
          <w:sz w:val="24"/>
        </w:rPr>
        <w:t>9</w:t>
      </w:r>
      <w:r w:rsidR="00FA2307">
        <w:rPr>
          <w:rFonts w:hint="eastAsia"/>
          <w:sz w:val="24"/>
        </w:rPr>
        <w:t>9</w:t>
      </w:r>
      <w:r w:rsidR="00FA2307">
        <w:rPr>
          <w:sz w:val="24"/>
        </w:rPr>
        <w:t xml:space="preserve">% PMMA </w:t>
      </w:r>
      <w:r w:rsidR="00FA2307">
        <w:rPr>
          <w:rFonts w:hint="eastAsia"/>
          <w:sz w:val="24"/>
        </w:rPr>
        <w:t>(</w:t>
      </w:r>
      <w:r>
        <w:rPr>
          <w:sz w:val="24"/>
        </w:rPr>
        <w:t xml:space="preserve">1% </w:t>
      </w:r>
      <w:r>
        <w:rPr>
          <w:b/>
          <w:bCs/>
          <w:sz w:val="24"/>
        </w:rPr>
        <w:t>FV-</w:t>
      </w:r>
      <w:r>
        <w:rPr>
          <w:rFonts w:hint="eastAsia"/>
          <w:b/>
          <w:bCs/>
          <w:sz w:val="24"/>
        </w:rPr>
        <w:t>T</w:t>
      </w:r>
      <w:r>
        <w:rPr>
          <w:b/>
          <w:bCs/>
          <w:sz w:val="24"/>
        </w:rPr>
        <w:t>DI</w:t>
      </w:r>
      <w:r>
        <w:rPr>
          <w:sz w:val="24"/>
        </w:rPr>
        <w:t>/</w:t>
      </w:r>
      <w:bookmarkStart w:id="16" w:name="OLE_LINK3"/>
      <w:r>
        <w:rPr>
          <w:sz w:val="24"/>
        </w:rPr>
        <w:t>9</w:t>
      </w:r>
      <w:r>
        <w:rPr>
          <w:rFonts w:hint="eastAsia"/>
          <w:sz w:val="24"/>
        </w:rPr>
        <w:t>9</w:t>
      </w:r>
      <w:r>
        <w:rPr>
          <w:sz w:val="24"/>
        </w:rPr>
        <w:t>% PMMA</w:t>
      </w:r>
      <w:bookmarkEnd w:id="16"/>
      <w:r>
        <w:rPr>
          <w:sz w:val="24"/>
        </w:rPr>
        <w:t xml:space="preserve"> blended film</w:t>
      </w:r>
      <w:r w:rsidR="00FA2307">
        <w:rPr>
          <w:rFonts w:hint="eastAsia"/>
          <w:sz w:val="24"/>
        </w:rPr>
        <w:t>)</w:t>
      </w:r>
      <w:r>
        <w:rPr>
          <w:sz w:val="24"/>
        </w:rPr>
        <w:t>.</w:t>
      </w:r>
      <w:r>
        <w:rPr>
          <w:rFonts w:hint="eastAsia"/>
          <w:sz w:val="24"/>
        </w:rPr>
        <w:t xml:space="preserve"> </w:t>
      </w:r>
      <w:r>
        <w:rPr>
          <w:sz w:val="24"/>
        </w:rPr>
        <w:t>All experiments were carried out at room temperature</w:t>
      </w:r>
      <w:r>
        <w:rPr>
          <w:rFonts w:hint="eastAsia"/>
          <w:sz w:val="24"/>
        </w:rPr>
        <w:t xml:space="preserve">. </w:t>
      </w:r>
      <w:r>
        <w:rPr>
          <w:sz w:val="24"/>
        </w:rPr>
        <w:t xml:space="preserve">Excitation </w:t>
      </w:r>
      <w:r>
        <w:rPr>
          <w:rFonts w:hint="eastAsia"/>
          <w:sz w:val="24"/>
        </w:rPr>
        <w:t xml:space="preserve">wavelength: 850 nm, Excitation bandwidth:10.0 nm; </w:t>
      </w:r>
      <w:r>
        <w:rPr>
          <w:sz w:val="24"/>
        </w:rPr>
        <w:t>E</w:t>
      </w:r>
      <w:r>
        <w:rPr>
          <w:rFonts w:hint="eastAsia"/>
          <w:sz w:val="24"/>
        </w:rPr>
        <w:t>mission bandwidth: 8.0 nm</w:t>
      </w:r>
      <w:r>
        <w:rPr>
          <w:sz w:val="24"/>
        </w:rPr>
        <w:t>.</w:t>
      </w:r>
    </w:p>
    <w:p w14:paraId="2A52C4D1" w14:textId="77777777" w:rsidR="00027D12" w:rsidRDefault="00000000" w:rsidP="00A37339">
      <w:pPr>
        <w:spacing w:beforeLines="50" w:before="156"/>
        <w:jc w:val="center"/>
        <w:rPr>
          <w:sz w:val="24"/>
        </w:rPr>
      </w:pPr>
      <w:r>
        <w:rPr>
          <w:noProof/>
          <w:sz w:val="24"/>
        </w:rPr>
        <w:drawing>
          <wp:inline distT="0" distB="0" distL="0" distR="0" wp14:anchorId="60627BD0" wp14:editId="1EA937D3">
            <wp:extent cx="2880000" cy="2438727"/>
            <wp:effectExtent l="0" t="0" r="0" b="0"/>
            <wp:docPr id="11702957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95790" name="图片 4"/>
                    <pic:cNvPicPr>
                      <a:picLocks noChangeAspect="1"/>
                    </pic:cNvPicPr>
                  </pic:nvPicPr>
                  <pic:blipFill rotWithShape="1">
                    <a:blip r:embed="rId12" cstate="print">
                      <a:extLst>
                        <a:ext uri="{28A0092B-C50C-407E-A947-70E740481C1C}">
                          <a14:useLocalDpi xmlns:a14="http://schemas.microsoft.com/office/drawing/2010/main" val="0"/>
                        </a:ext>
                      </a:extLst>
                    </a:blip>
                    <a:srcRect l="7244" t="6240" r="10614" b="3022"/>
                    <a:stretch>
                      <a:fillRect/>
                    </a:stretch>
                  </pic:blipFill>
                  <pic:spPr bwMode="auto">
                    <a:xfrm>
                      <a:off x="0" y="0"/>
                      <a:ext cx="2880000" cy="2438727"/>
                    </a:xfrm>
                    <a:prstGeom prst="rect">
                      <a:avLst/>
                    </a:prstGeom>
                    <a:ln>
                      <a:noFill/>
                    </a:ln>
                    <a:extLst>
                      <a:ext uri="{53640926-AAD7-44D8-BBD7-CCE9431645EC}">
                        <a14:shadowObscured xmlns:a14="http://schemas.microsoft.com/office/drawing/2010/main"/>
                      </a:ext>
                    </a:extLst>
                  </pic:spPr>
                </pic:pic>
              </a:graphicData>
            </a:graphic>
          </wp:inline>
        </w:drawing>
      </w:r>
    </w:p>
    <w:p w14:paraId="6AB59AB7" w14:textId="33309B5F" w:rsidR="009F71C2" w:rsidRDefault="00000000">
      <w:pPr>
        <w:spacing w:beforeLines="50" w:before="156" w:line="360" w:lineRule="auto"/>
        <w:rPr>
          <w:sz w:val="24"/>
        </w:rPr>
      </w:pPr>
      <w:r>
        <w:rPr>
          <w:b/>
          <w:bCs/>
          <w:sz w:val="24"/>
        </w:rPr>
        <w:t>Figure S</w:t>
      </w:r>
      <w:r>
        <w:rPr>
          <w:rFonts w:hint="eastAsia"/>
          <w:b/>
          <w:bCs/>
          <w:sz w:val="24"/>
        </w:rPr>
        <w:t>3</w:t>
      </w:r>
      <w:r>
        <w:rPr>
          <w:b/>
          <w:bCs/>
          <w:sz w:val="24"/>
        </w:rPr>
        <w:t>.</w:t>
      </w:r>
      <w:r>
        <w:rPr>
          <w:rFonts w:hint="eastAsia"/>
          <w:b/>
          <w:bCs/>
          <w:sz w:val="24"/>
        </w:rPr>
        <w:t xml:space="preserve"> </w:t>
      </w:r>
      <w:r>
        <w:rPr>
          <w:rFonts w:hint="eastAsia"/>
          <w:sz w:val="24"/>
        </w:rPr>
        <w:t>N</w:t>
      </w:r>
      <w:r>
        <w:rPr>
          <w:sz w:val="24"/>
        </w:rPr>
        <w:t>ormalized</w:t>
      </w:r>
      <w:r>
        <w:rPr>
          <w:rFonts w:hint="eastAsia"/>
          <w:sz w:val="24"/>
        </w:rPr>
        <w:t xml:space="preserve"> s</w:t>
      </w:r>
      <w:r>
        <w:rPr>
          <w:sz w:val="24"/>
        </w:rPr>
        <w:t>teady-state absorption spectra</w:t>
      </w:r>
      <w:r>
        <w:rPr>
          <w:rFonts w:hint="eastAsia"/>
          <w:sz w:val="24"/>
        </w:rPr>
        <w:t xml:space="preserve"> and</w:t>
      </w:r>
      <w:r>
        <w:rPr>
          <w:rFonts w:hint="eastAsia"/>
          <w:b/>
          <w:bCs/>
          <w:sz w:val="24"/>
        </w:rPr>
        <w:t xml:space="preserve"> </w:t>
      </w:r>
      <w:r w:rsidR="00BD42DC">
        <w:rPr>
          <w:rFonts w:hint="eastAsia"/>
          <w:sz w:val="24"/>
        </w:rPr>
        <w:t>f</w:t>
      </w:r>
      <w:r>
        <w:rPr>
          <w:sz w:val="24"/>
        </w:rPr>
        <w:t>luorescence spectr</w:t>
      </w:r>
      <w:r>
        <w:rPr>
          <w:rFonts w:hint="eastAsia"/>
          <w:sz w:val="24"/>
        </w:rPr>
        <w:t>a</w:t>
      </w:r>
      <w:r>
        <w:rPr>
          <w:sz w:val="24"/>
        </w:rPr>
        <w:t xml:space="preserve"> of</w:t>
      </w:r>
      <w:r>
        <w:rPr>
          <w:rFonts w:hint="eastAsia"/>
          <w:sz w:val="24"/>
        </w:rPr>
        <w:t xml:space="preserve"> </w:t>
      </w:r>
      <w:r>
        <w:rPr>
          <w:rFonts w:hint="eastAsia"/>
          <w:b/>
          <w:bCs/>
          <w:sz w:val="24"/>
        </w:rPr>
        <w:t>Cp-TDI</w:t>
      </w:r>
      <w:r>
        <w:rPr>
          <w:rFonts w:hint="eastAsia"/>
          <w:sz w:val="24"/>
        </w:rPr>
        <w:t xml:space="preserve"> in Tol.</w:t>
      </w:r>
    </w:p>
    <w:p w14:paraId="170EB8FF" w14:textId="01E3D1BF" w:rsidR="00027D12" w:rsidRDefault="00000000">
      <w:pPr>
        <w:spacing w:beforeLines="50" w:before="156" w:line="360" w:lineRule="auto"/>
        <w:rPr>
          <w:sz w:val="28"/>
          <w:szCs w:val="28"/>
        </w:rPr>
      </w:pPr>
      <w:r>
        <w:rPr>
          <w:rFonts w:hint="eastAsia"/>
          <w:b/>
          <w:bCs/>
          <w:sz w:val="28"/>
          <w:szCs w:val="28"/>
        </w:rPr>
        <w:lastRenderedPageBreak/>
        <w:t>2.3</w:t>
      </w:r>
      <w:r w:rsidR="002A1EA3">
        <w:rPr>
          <w:rFonts w:hint="eastAsia"/>
          <w:b/>
          <w:bCs/>
          <w:sz w:val="28"/>
          <w:szCs w:val="28"/>
        </w:rPr>
        <w:t>.</w:t>
      </w:r>
      <w:r>
        <w:rPr>
          <w:b/>
          <w:bCs/>
          <w:sz w:val="28"/>
          <w:szCs w:val="28"/>
        </w:rPr>
        <w:t xml:space="preserve"> Chemical and Electrochemical Redox Properties</w:t>
      </w:r>
    </w:p>
    <w:p w14:paraId="2ADBBB25" w14:textId="77777777" w:rsidR="00027D12" w:rsidRDefault="00000000" w:rsidP="002A1EA3">
      <w:pPr>
        <w:spacing w:line="360" w:lineRule="auto"/>
        <w:jc w:val="center"/>
        <w:rPr>
          <w:sz w:val="24"/>
        </w:rPr>
      </w:pPr>
      <w:bookmarkStart w:id="17" w:name="_Hlk195969606"/>
      <w:r>
        <w:rPr>
          <w:noProof/>
          <w:sz w:val="24"/>
        </w:rPr>
        <w:drawing>
          <wp:inline distT="0" distB="0" distL="0" distR="0" wp14:anchorId="2B5E150E" wp14:editId="314DA582">
            <wp:extent cx="5220000" cy="2283338"/>
            <wp:effectExtent l="0" t="0" r="0" b="0"/>
            <wp:docPr id="15883547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54763" name="图片 11"/>
                    <pic:cNvPicPr>
                      <a:picLocks noChangeAspect="1"/>
                    </pic:cNvPicPr>
                  </pic:nvPicPr>
                  <pic:blipFill rotWithShape="1">
                    <a:blip r:embed="rId13" cstate="print">
                      <a:extLst>
                        <a:ext uri="{28A0092B-C50C-407E-A947-70E740481C1C}">
                          <a14:useLocalDpi xmlns:a14="http://schemas.microsoft.com/office/drawing/2010/main" val="0"/>
                        </a:ext>
                      </a:extLst>
                    </a:blip>
                    <a:srcRect l="6226" t="6288" r="6519" b="3041"/>
                    <a:stretch>
                      <a:fillRect/>
                    </a:stretch>
                  </pic:blipFill>
                  <pic:spPr bwMode="auto">
                    <a:xfrm>
                      <a:off x="0" y="0"/>
                      <a:ext cx="5220000" cy="2283338"/>
                    </a:xfrm>
                    <a:prstGeom prst="rect">
                      <a:avLst/>
                    </a:prstGeom>
                    <a:ln>
                      <a:noFill/>
                    </a:ln>
                    <a:extLst>
                      <a:ext uri="{53640926-AAD7-44D8-BBD7-CCE9431645EC}">
                        <a14:shadowObscured xmlns:a14="http://schemas.microsoft.com/office/drawing/2010/main"/>
                      </a:ext>
                    </a:extLst>
                  </pic:spPr>
                </pic:pic>
              </a:graphicData>
            </a:graphic>
          </wp:inline>
        </w:drawing>
      </w:r>
    </w:p>
    <w:p w14:paraId="4AA7503C" w14:textId="772C5D9E" w:rsidR="00027D12" w:rsidRDefault="00000000">
      <w:pPr>
        <w:spacing w:line="360" w:lineRule="auto"/>
        <w:rPr>
          <w:sz w:val="24"/>
        </w:rPr>
      </w:pPr>
      <w:r>
        <w:rPr>
          <w:b/>
          <w:bCs/>
          <w:sz w:val="24"/>
        </w:rPr>
        <w:t>Figure S</w:t>
      </w:r>
      <w:r>
        <w:rPr>
          <w:rFonts w:hint="eastAsia"/>
          <w:b/>
          <w:bCs/>
          <w:sz w:val="24"/>
        </w:rPr>
        <w:t>4</w:t>
      </w:r>
      <w:r>
        <w:rPr>
          <w:b/>
          <w:bCs/>
          <w:sz w:val="24"/>
        </w:rPr>
        <w:t>.</w:t>
      </w:r>
      <w:r>
        <w:rPr>
          <w:sz w:val="24"/>
        </w:rPr>
        <w:t xml:space="preserve"> Cyclic voltammetry (CV) and differential pulse voltammetry (DPV) curves of </w:t>
      </w:r>
      <w:r w:rsidR="002A1EA3" w:rsidRPr="002A1EA3">
        <w:rPr>
          <w:sz w:val="24"/>
        </w:rPr>
        <w:t xml:space="preserve">(a) </w:t>
      </w:r>
      <w:r w:rsidR="002A1EA3" w:rsidRPr="002A1EA3">
        <w:rPr>
          <w:b/>
          <w:bCs/>
          <w:sz w:val="24"/>
        </w:rPr>
        <w:t>FV-TDI</w:t>
      </w:r>
      <w:r w:rsidR="002A1EA3">
        <w:rPr>
          <w:rFonts w:hint="eastAsia"/>
          <w:sz w:val="24"/>
        </w:rPr>
        <w:t xml:space="preserve"> and</w:t>
      </w:r>
      <w:r w:rsidR="002A1EA3" w:rsidRPr="002A1EA3">
        <w:rPr>
          <w:sz w:val="24"/>
        </w:rPr>
        <w:t xml:space="preserve"> (b) </w:t>
      </w:r>
      <w:r w:rsidR="002A1EA3" w:rsidRPr="002A1EA3">
        <w:rPr>
          <w:b/>
          <w:bCs/>
          <w:sz w:val="24"/>
        </w:rPr>
        <w:t>Cp-TDI</w:t>
      </w:r>
      <w:r w:rsidR="002A1EA3" w:rsidRPr="002A1EA3">
        <w:rPr>
          <w:sz w:val="24"/>
        </w:rPr>
        <w:t>.</w:t>
      </w:r>
      <w:r>
        <w:rPr>
          <w:sz w:val="24"/>
        </w:rPr>
        <w:t xml:space="preserve"> containing Bu</w:t>
      </w:r>
      <w:r>
        <w:rPr>
          <w:sz w:val="24"/>
          <w:vertAlign w:val="subscript"/>
        </w:rPr>
        <w:t>4</w:t>
      </w:r>
      <w:r>
        <w:rPr>
          <w:sz w:val="24"/>
        </w:rPr>
        <w:t>NPF</w:t>
      </w:r>
      <w:r>
        <w:rPr>
          <w:sz w:val="24"/>
          <w:vertAlign w:val="subscript"/>
        </w:rPr>
        <w:t>6</w:t>
      </w:r>
      <w:r>
        <w:rPr>
          <w:sz w:val="24"/>
        </w:rPr>
        <w:t xml:space="preserve"> (0.1 mol L</w:t>
      </w:r>
      <w:r>
        <w:rPr>
          <w:sz w:val="24"/>
          <w:vertAlign w:val="superscript"/>
        </w:rPr>
        <w:t>-1</w:t>
      </w:r>
      <w:r>
        <w:rPr>
          <w:sz w:val="24"/>
        </w:rPr>
        <w:t>)</w:t>
      </w:r>
      <w:r>
        <w:rPr>
          <w:rFonts w:hint="eastAsia"/>
          <w:sz w:val="24"/>
        </w:rPr>
        <w:t xml:space="preserve"> in CH</w:t>
      </w:r>
      <w:r>
        <w:rPr>
          <w:rFonts w:hint="eastAsia"/>
          <w:sz w:val="24"/>
          <w:vertAlign w:val="subscript"/>
        </w:rPr>
        <w:t>2</w:t>
      </w:r>
      <w:r>
        <w:rPr>
          <w:rFonts w:hint="eastAsia"/>
          <w:sz w:val="24"/>
        </w:rPr>
        <w:t>Cl</w:t>
      </w:r>
      <w:r>
        <w:rPr>
          <w:rFonts w:hint="eastAsia"/>
          <w:sz w:val="24"/>
          <w:vertAlign w:val="subscript"/>
        </w:rPr>
        <w:t>2</w:t>
      </w:r>
      <w:r w:rsidR="002A1EA3">
        <w:rPr>
          <w:rFonts w:hint="eastAsia"/>
          <w:sz w:val="24"/>
        </w:rPr>
        <w:t>.</w:t>
      </w:r>
    </w:p>
    <w:bookmarkEnd w:id="17"/>
    <w:p w14:paraId="0FBDE6D1" w14:textId="77777777" w:rsidR="00027D12" w:rsidRDefault="00000000">
      <w:pPr>
        <w:spacing w:line="360" w:lineRule="auto"/>
        <w:rPr>
          <w:sz w:val="24"/>
        </w:rPr>
      </w:pPr>
      <w:r>
        <w:rPr>
          <w:noProof/>
          <w:sz w:val="24"/>
        </w:rPr>
        <w:drawing>
          <wp:inline distT="0" distB="0" distL="0" distR="0" wp14:anchorId="530112C1" wp14:editId="46F294CD">
            <wp:extent cx="5218430" cy="2171700"/>
            <wp:effectExtent l="0" t="0" r="1270" b="0"/>
            <wp:docPr id="15233978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97899" name="图片 13"/>
                    <pic:cNvPicPr>
                      <a:picLocks noChangeAspect="1"/>
                    </pic:cNvPicPr>
                  </pic:nvPicPr>
                  <pic:blipFill rotWithShape="1">
                    <a:blip r:embed="rId14" cstate="print">
                      <a:extLst>
                        <a:ext uri="{28A0092B-C50C-407E-A947-70E740481C1C}">
                          <a14:useLocalDpi xmlns:a14="http://schemas.microsoft.com/office/drawing/2010/main" val="0"/>
                        </a:ext>
                      </a:extLst>
                    </a:blip>
                    <a:srcRect l="3865" t="6627" r="5480" b="2725"/>
                    <a:stretch>
                      <a:fillRect/>
                    </a:stretch>
                  </pic:blipFill>
                  <pic:spPr bwMode="auto">
                    <a:xfrm>
                      <a:off x="0" y="0"/>
                      <a:ext cx="5221766" cy="2173089"/>
                    </a:xfrm>
                    <a:prstGeom prst="rect">
                      <a:avLst/>
                    </a:prstGeom>
                    <a:ln>
                      <a:noFill/>
                    </a:ln>
                    <a:extLst>
                      <a:ext uri="{53640926-AAD7-44D8-BBD7-CCE9431645EC}">
                        <a14:shadowObscured xmlns:a14="http://schemas.microsoft.com/office/drawing/2010/main"/>
                      </a:ext>
                    </a:extLst>
                  </pic:spPr>
                </pic:pic>
              </a:graphicData>
            </a:graphic>
          </wp:inline>
        </w:drawing>
      </w:r>
    </w:p>
    <w:p w14:paraId="034C8B50" w14:textId="68B623BE" w:rsidR="00027D12" w:rsidRDefault="00000000">
      <w:pPr>
        <w:spacing w:line="360" w:lineRule="auto"/>
        <w:rPr>
          <w:sz w:val="24"/>
        </w:rPr>
      </w:pPr>
      <w:r>
        <w:rPr>
          <w:b/>
          <w:bCs/>
          <w:sz w:val="24"/>
        </w:rPr>
        <w:t>Figure S</w:t>
      </w:r>
      <w:r>
        <w:rPr>
          <w:rFonts w:hint="eastAsia"/>
          <w:b/>
          <w:bCs/>
          <w:sz w:val="24"/>
        </w:rPr>
        <w:t>5</w:t>
      </w:r>
      <w:r>
        <w:rPr>
          <w:b/>
          <w:bCs/>
          <w:sz w:val="24"/>
        </w:rPr>
        <w:t>.</w:t>
      </w:r>
      <w:r>
        <w:rPr>
          <w:sz w:val="24"/>
        </w:rPr>
        <w:t xml:space="preserve"> </w:t>
      </w:r>
      <w:r>
        <w:rPr>
          <w:rFonts w:hint="eastAsia"/>
          <w:sz w:val="24"/>
        </w:rPr>
        <w:t>C</w:t>
      </w:r>
      <w:r>
        <w:rPr>
          <w:sz w:val="24"/>
        </w:rPr>
        <w:t xml:space="preserve">hemical oxidation titration UV-vis-NIR absorption spectra of (a) </w:t>
      </w:r>
      <w:r>
        <w:rPr>
          <w:rFonts w:hint="eastAsia"/>
          <w:b/>
          <w:bCs/>
          <w:sz w:val="24"/>
        </w:rPr>
        <w:t>Cp</w:t>
      </w:r>
      <w:r>
        <w:rPr>
          <w:b/>
          <w:bCs/>
          <w:sz w:val="24"/>
        </w:rPr>
        <w:t>-</w:t>
      </w:r>
      <w:r>
        <w:rPr>
          <w:rFonts w:hint="eastAsia"/>
          <w:b/>
          <w:bCs/>
          <w:sz w:val="24"/>
        </w:rPr>
        <w:t>T</w:t>
      </w:r>
      <w:r>
        <w:rPr>
          <w:b/>
          <w:bCs/>
          <w:sz w:val="24"/>
        </w:rPr>
        <w:t>DI</w:t>
      </w:r>
      <w:r>
        <w:rPr>
          <w:rFonts w:hint="eastAsia"/>
          <w:b/>
          <w:bCs/>
          <w:sz w:val="24"/>
        </w:rPr>
        <w:t xml:space="preserve"> </w:t>
      </w:r>
      <w:r>
        <w:rPr>
          <w:sz w:val="24"/>
        </w:rPr>
        <w:t xml:space="preserve">in </w:t>
      </w:r>
      <w:r>
        <w:rPr>
          <w:rFonts w:hint="eastAsia"/>
          <w:sz w:val="24"/>
        </w:rPr>
        <w:t>super-</w:t>
      </w:r>
      <w:r>
        <w:rPr>
          <w:sz w:val="24"/>
        </w:rPr>
        <w:t>dry solution</w:t>
      </w:r>
      <w:r w:rsidR="00262564">
        <w:rPr>
          <w:rFonts w:hint="eastAsia"/>
          <w:sz w:val="24"/>
        </w:rPr>
        <w:t xml:space="preserve"> </w:t>
      </w:r>
      <w:r>
        <w:rPr>
          <w:rFonts w:hint="eastAsia"/>
          <w:sz w:val="24"/>
        </w:rPr>
        <w:t>(CF/</w:t>
      </w:r>
      <w:r>
        <w:rPr>
          <w:sz w:val="24"/>
        </w:rPr>
        <w:t>CAN</w:t>
      </w:r>
      <w:r>
        <w:rPr>
          <w:rFonts w:hint="eastAsia"/>
          <w:sz w:val="24"/>
        </w:rPr>
        <w:t>, 1/1 v/v)</w:t>
      </w:r>
      <w:r>
        <w:rPr>
          <w:sz w:val="24"/>
        </w:rPr>
        <w:t xml:space="preserve"> </w:t>
      </w:r>
      <w:r>
        <w:rPr>
          <w:rFonts w:hint="eastAsia"/>
          <w:sz w:val="24"/>
        </w:rPr>
        <w:t>using</w:t>
      </w:r>
      <w:r>
        <w:rPr>
          <w:sz w:val="24"/>
        </w:rPr>
        <w:t xml:space="preserve"> </w:t>
      </w:r>
      <w:r w:rsidR="00B9130B">
        <w:rPr>
          <w:rFonts w:hint="eastAsia"/>
          <w:sz w:val="24"/>
        </w:rPr>
        <w:t>NOSbF</w:t>
      </w:r>
      <w:r w:rsidR="00B9130B" w:rsidRPr="00B9130B">
        <w:rPr>
          <w:rFonts w:hint="eastAsia"/>
          <w:sz w:val="24"/>
          <w:vertAlign w:val="subscript"/>
        </w:rPr>
        <w:t>6</w:t>
      </w:r>
      <w:r>
        <w:rPr>
          <w:rFonts w:hint="eastAsia"/>
          <w:sz w:val="24"/>
        </w:rPr>
        <w:t>. (b) Selective</w:t>
      </w:r>
      <w:r>
        <w:rPr>
          <w:sz w:val="24"/>
        </w:rPr>
        <w:t xml:space="preserve"> </w:t>
      </w:r>
      <w:r>
        <w:rPr>
          <w:rFonts w:hint="eastAsia"/>
          <w:sz w:val="24"/>
        </w:rPr>
        <w:t xml:space="preserve">chemical </w:t>
      </w:r>
      <w:r>
        <w:rPr>
          <w:sz w:val="24"/>
        </w:rPr>
        <w:t xml:space="preserve">oxidation </w:t>
      </w:r>
      <w:r>
        <w:rPr>
          <w:rFonts w:hint="eastAsia"/>
          <w:sz w:val="24"/>
        </w:rPr>
        <w:t xml:space="preserve">absorption </w:t>
      </w:r>
      <w:r>
        <w:rPr>
          <w:sz w:val="24"/>
        </w:rPr>
        <w:t xml:space="preserve">curves </w:t>
      </w:r>
      <w:r>
        <w:rPr>
          <w:rFonts w:hint="eastAsia"/>
          <w:sz w:val="24"/>
        </w:rPr>
        <w:t>for analysis of</w:t>
      </w:r>
      <w:r>
        <w:rPr>
          <w:sz w:val="24"/>
        </w:rPr>
        <w:t xml:space="preserve"> </w:t>
      </w:r>
      <w:r>
        <w:rPr>
          <w:rFonts w:hint="eastAsia"/>
          <w:b/>
          <w:bCs/>
          <w:sz w:val="24"/>
        </w:rPr>
        <w:t>Cp</w:t>
      </w:r>
      <w:r>
        <w:rPr>
          <w:b/>
          <w:bCs/>
          <w:sz w:val="24"/>
        </w:rPr>
        <w:t>-</w:t>
      </w:r>
      <w:r>
        <w:rPr>
          <w:rFonts w:hint="eastAsia"/>
          <w:b/>
          <w:bCs/>
          <w:sz w:val="24"/>
        </w:rPr>
        <w:t>T</w:t>
      </w:r>
      <w:r>
        <w:rPr>
          <w:b/>
          <w:bCs/>
          <w:sz w:val="24"/>
        </w:rPr>
        <w:t>DI</w:t>
      </w:r>
      <w:r>
        <w:rPr>
          <w:rFonts w:hint="eastAsia"/>
          <w:b/>
          <w:bCs/>
          <w:sz w:val="24"/>
          <w:vertAlign w:val="superscript"/>
        </w:rPr>
        <w:t>.+</w:t>
      </w:r>
      <w:r>
        <w:rPr>
          <w:sz w:val="24"/>
        </w:rPr>
        <w:t>.</w:t>
      </w:r>
      <w:r>
        <w:rPr>
          <w:rFonts w:hint="eastAsia"/>
          <w:sz w:val="24"/>
        </w:rPr>
        <w:t xml:space="preserve"> As shown in Figure S4b, the first oxidation peak of </w:t>
      </w:r>
      <w:r>
        <w:rPr>
          <w:rFonts w:hint="eastAsia"/>
          <w:b/>
          <w:bCs/>
          <w:sz w:val="24"/>
        </w:rPr>
        <w:t>Cp-TDI</w:t>
      </w:r>
      <w:r>
        <w:rPr>
          <w:rFonts w:hint="eastAsia"/>
          <w:sz w:val="24"/>
        </w:rPr>
        <w:t xml:space="preserve"> at +0.72V corresponds to a two-electron oxidation process. This indicates that the oxidation potentials for forming the </w:t>
      </w:r>
      <w:r>
        <w:rPr>
          <w:rFonts w:hint="eastAsia"/>
          <w:b/>
          <w:bCs/>
          <w:sz w:val="24"/>
        </w:rPr>
        <w:t>Cp</w:t>
      </w:r>
      <w:r>
        <w:rPr>
          <w:b/>
          <w:bCs/>
          <w:sz w:val="24"/>
        </w:rPr>
        <w:t>-</w:t>
      </w:r>
      <w:proofErr w:type="gramStart"/>
      <w:r>
        <w:rPr>
          <w:rFonts w:hint="eastAsia"/>
          <w:b/>
          <w:bCs/>
          <w:sz w:val="24"/>
        </w:rPr>
        <w:t>T</w:t>
      </w:r>
      <w:r>
        <w:rPr>
          <w:b/>
          <w:bCs/>
          <w:sz w:val="24"/>
        </w:rPr>
        <w:t>DI</w:t>
      </w:r>
      <w:r>
        <w:rPr>
          <w:rFonts w:hint="eastAsia"/>
          <w:b/>
          <w:bCs/>
          <w:sz w:val="24"/>
          <w:vertAlign w:val="superscript"/>
        </w:rPr>
        <w:t>.+</w:t>
      </w:r>
      <w:proofErr w:type="gramEnd"/>
      <w:r>
        <w:rPr>
          <w:rFonts w:hint="eastAsia"/>
          <w:sz w:val="24"/>
        </w:rPr>
        <w:t xml:space="preserve"> and </w:t>
      </w:r>
      <w:r>
        <w:rPr>
          <w:rFonts w:hint="eastAsia"/>
          <w:b/>
          <w:bCs/>
          <w:sz w:val="24"/>
        </w:rPr>
        <w:t>Cp</w:t>
      </w:r>
      <w:r>
        <w:rPr>
          <w:b/>
          <w:bCs/>
          <w:sz w:val="24"/>
        </w:rPr>
        <w:t>-</w:t>
      </w:r>
      <w:r>
        <w:rPr>
          <w:rFonts w:hint="eastAsia"/>
          <w:b/>
          <w:bCs/>
          <w:sz w:val="24"/>
        </w:rPr>
        <w:t>T</w:t>
      </w:r>
      <w:r>
        <w:rPr>
          <w:b/>
          <w:bCs/>
          <w:sz w:val="24"/>
        </w:rPr>
        <w:t>DI</w:t>
      </w:r>
      <w:r>
        <w:rPr>
          <w:rFonts w:hint="eastAsia"/>
          <w:b/>
          <w:bCs/>
          <w:sz w:val="24"/>
          <w:vertAlign w:val="superscript"/>
        </w:rPr>
        <w:t>2+</w:t>
      </w:r>
      <w:r>
        <w:rPr>
          <w:rFonts w:hint="eastAsia"/>
          <w:sz w:val="24"/>
        </w:rPr>
        <w:t xml:space="preserve"> are identical. Consequently, it is challenging to directly obtain the pure </w:t>
      </w:r>
      <w:r>
        <w:rPr>
          <w:rFonts w:hint="eastAsia"/>
          <w:b/>
          <w:bCs/>
          <w:sz w:val="24"/>
        </w:rPr>
        <w:t>Cp</w:t>
      </w:r>
      <w:r>
        <w:rPr>
          <w:b/>
          <w:bCs/>
          <w:sz w:val="24"/>
        </w:rPr>
        <w:t>-</w:t>
      </w:r>
      <w:proofErr w:type="gramStart"/>
      <w:r>
        <w:rPr>
          <w:rFonts w:hint="eastAsia"/>
          <w:b/>
          <w:bCs/>
          <w:sz w:val="24"/>
        </w:rPr>
        <w:t>T</w:t>
      </w:r>
      <w:r>
        <w:rPr>
          <w:b/>
          <w:bCs/>
          <w:sz w:val="24"/>
        </w:rPr>
        <w:t>DI</w:t>
      </w:r>
      <w:r>
        <w:rPr>
          <w:rFonts w:hint="eastAsia"/>
          <w:b/>
          <w:bCs/>
          <w:sz w:val="24"/>
          <w:vertAlign w:val="superscript"/>
        </w:rPr>
        <w:t>.+</w:t>
      </w:r>
      <w:proofErr w:type="gramEnd"/>
      <w:r>
        <w:rPr>
          <w:rFonts w:hint="eastAsia"/>
          <w:sz w:val="24"/>
        </w:rPr>
        <w:t xml:space="preserve"> during chemical oxidation titration, as the neutral </w:t>
      </w:r>
      <w:r>
        <w:rPr>
          <w:rFonts w:hint="eastAsia"/>
          <w:b/>
          <w:bCs/>
          <w:sz w:val="24"/>
        </w:rPr>
        <w:t>Cp</w:t>
      </w:r>
      <w:r>
        <w:rPr>
          <w:b/>
          <w:bCs/>
          <w:sz w:val="24"/>
        </w:rPr>
        <w:t>-</w:t>
      </w:r>
      <w:r>
        <w:rPr>
          <w:rFonts w:hint="eastAsia"/>
          <w:b/>
          <w:bCs/>
          <w:sz w:val="24"/>
        </w:rPr>
        <w:t>T</w:t>
      </w:r>
      <w:r>
        <w:rPr>
          <w:b/>
          <w:bCs/>
          <w:sz w:val="24"/>
        </w:rPr>
        <w:t>DI</w:t>
      </w:r>
      <w:r>
        <w:rPr>
          <w:rFonts w:hint="eastAsia"/>
          <w:sz w:val="24"/>
        </w:rPr>
        <w:t xml:space="preserve">, </w:t>
      </w:r>
      <w:r>
        <w:rPr>
          <w:rFonts w:hint="eastAsia"/>
          <w:b/>
          <w:bCs/>
          <w:sz w:val="24"/>
        </w:rPr>
        <w:t>Cp</w:t>
      </w:r>
      <w:r>
        <w:rPr>
          <w:b/>
          <w:bCs/>
          <w:sz w:val="24"/>
        </w:rPr>
        <w:t>-</w:t>
      </w:r>
      <w:proofErr w:type="gramStart"/>
      <w:r>
        <w:rPr>
          <w:rFonts w:hint="eastAsia"/>
          <w:b/>
          <w:bCs/>
          <w:sz w:val="24"/>
        </w:rPr>
        <w:t>T</w:t>
      </w:r>
      <w:r>
        <w:rPr>
          <w:b/>
          <w:bCs/>
          <w:sz w:val="24"/>
        </w:rPr>
        <w:t>DI</w:t>
      </w:r>
      <w:r>
        <w:rPr>
          <w:rFonts w:hint="eastAsia"/>
          <w:b/>
          <w:bCs/>
          <w:sz w:val="24"/>
          <w:vertAlign w:val="superscript"/>
        </w:rPr>
        <w:t>.+</w:t>
      </w:r>
      <w:proofErr w:type="gramEnd"/>
      <w:r>
        <w:rPr>
          <w:rFonts w:hint="eastAsia"/>
          <w:sz w:val="24"/>
        </w:rPr>
        <w:t xml:space="preserve">, and </w:t>
      </w:r>
      <w:r>
        <w:rPr>
          <w:rFonts w:hint="eastAsia"/>
          <w:b/>
          <w:bCs/>
          <w:sz w:val="24"/>
        </w:rPr>
        <w:t>Cp</w:t>
      </w:r>
      <w:r>
        <w:rPr>
          <w:b/>
          <w:bCs/>
          <w:sz w:val="24"/>
        </w:rPr>
        <w:t>-</w:t>
      </w:r>
      <w:r>
        <w:rPr>
          <w:rFonts w:hint="eastAsia"/>
          <w:b/>
          <w:bCs/>
          <w:sz w:val="24"/>
        </w:rPr>
        <w:t>T</w:t>
      </w:r>
      <w:r>
        <w:rPr>
          <w:b/>
          <w:bCs/>
          <w:sz w:val="24"/>
        </w:rPr>
        <w:t>DI</w:t>
      </w:r>
      <w:r>
        <w:rPr>
          <w:rFonts w:hint="eastAsia"/>
          <w:b/>
          <w:bCs/>
          <w:sz w:val="24"/>
          <w:vertAlign w:val="superscript"/>
        </w:rPr>
        <w:t>2+</w:t>
      </w:r>
      <w:r>
        <w:rPr>
          <w:rFonts w:hint="eastAsia"/>
          <w:sz w:val="24"/>
        </w:rPr>
        <w:t xml:space="preserve"> coexist throughout the titration process until complete oxidation to the </w:t>
      </w:r>
      <w:r>
        <w:rPr>
          <w:rFonts w:hint="eastAsia"/>
          <w:b/>
          <w:bCs/>
          <w:sz w:val="24"/>
        </w:rPr>
        <w:t>Cp</w:t>
      </w:r>
      <w:r>
        <w:rPr>
          <w:b/>
          <w:bCs/>
          <w:sz w:val="24"/>
        </w:rPr>
        <w:t>-</w:t>
      </w:r>
      <w:r>
        <w:rPr>
          <w:rFonts w:hint="eastAsia"/>
          <w:b/>
          <w:bCs/>
          <w:sz w:val="24"/>
        </w:rPr>
        <w:t>T</w:t>
      </w:r>
      <w:r>
        <w:rPr>
          <w:b/>
          <w:bCs/>
          <w:sz w:val="24"/>
        </w:rPr>
        <w:t>DI</w:t>
      </w:r>
      <w:r>
        <w:rPr>
          <w:rFonts w:hint="eastAsia"/>
          <w:b/>
          <w:bCs/>
          <w:sz w:val="24"/>
          <w:vertAlign w:val="superscript"/>
        </w:rPr>
        <w:t>2+</w:t>
      </w:r>
      <w:r>
        <w:rPr>
          <w:rFonts w:hint="eastAsia"/>
          <w:sz w:val="24"/>
        </w:rPr>
        <w:t xml:space="preserve"> is achieved. The absence of clear isosbestic points in the chemical oxidation titration absorption spectra (Figure S5a) further confirms the simultaneous presence of the neutral </w:t>
      </w:r>
      <w:r>
        <w:rPr>
          <w:rFonts w:hint="eastAsia"/>
          <w:b/>
          <w:bCs/>
          <w:sz w:val="24"/>
        </w:rPr>
        <w:t>Cp</w:t>
      </w:r>
      <w:r>
        <w:rPr>
          <w:b/>
          <w:bCs/>
          <w:sz w:val="24"/>
        </w:rPr>
        <w:t>-</w:t>
      </w:r>
      <w:r>
        <w:rPr>
          <w:rFonts w:hint="eastAsia"/>
          <w:b/>
          <w:bCs/>
          <w:sz w:val="24"/>
        </w:rPr>
        <w:t>T</w:t>
      </w:r>
      <w:r>
        <w:rPr>
          <w:b/>
          <w:bCs/>
          <w:sz w:val="24"/>
        </w:rPr>
        <w:t>DI</w:t>
      </w:r>
      <w:r>
        <w:rPr>
          <w:rFonts w:hint="eastAsia"/>
          <w:sz w:val="24"/>
        </w:rPr>
        <w:t xml:space="preserve">, </w:t>
      </w:r>
      <w:r>
        <w:rPr>
          <w:rFonts w:hint="eastAsia"/>
          <w:b/>
          <w:bCs/>
          <w:sz w:val="24"/>
        </w:rPr>
        <w:t>Cp</w:t>
      </w:r>
      <w:r>
        <w:rPr>
          <w:b/>
          <w:bCs/>
          <w:sz w:val="24"/>
        </w:rPr>
        <w:t>-</w:t>
      </w:r>
      <w:proofErr w:type="gramStart"/>
      <w:r>
        <w:rPr>
          <w:rFonts w:hint="eastAsia"/>
          <w:b/>
          <w:bCs/>
          <w:sz w:val="24"/>
        </w:rPr>
        <w:t>T</w:t>
      </w:r>
      <w:r>
        <w:rPr>
          <w:b/>
          <w:bCs/>
          <w:sz w:val="24"/>
        </w:rPr>
        <w:t>DI</w:t>
      </w:r>
      <w:r>
        <w:rPr>
          <w:rFonts w:hint="eastAsia"/>
          <w:b/>
          <w:bCs/>
          <w:sz w:val="24"/>
          <w:vertAlign w:val="superscript"/>
        </w:rPr>
        <w:t>.+</w:t>
      </w:r>
      <w:proofErr w:type="gramEnd"/>
      <w:r>
        <w:rPr>
          <w:rFonts w:hint="eastAsia"/>
          <w:sz w:val="24"/>
        </w:rPr>
        <w:t xml:space="preserve">, and </w:t>
      </w:r>
      <w:r>
        <w:rPr>
          <w:rFonts w:hint="eastAsia"/>
          <w:b/>
          <w:bCs/>
          <w:sz w:val="24"/>
        </w:rPr>
        <w:t>Cp</w:t>
      </w:r>
      <w:r>
        <w:rPr>
          <w:b/>
          <w:bCs/>
          <w:sz w:val="24"/>
        </w:rPr>
        <w:t>-</w:t>
      </w:r>
      <w:r>
        <w:rPr>
          <w:rFonts w:hint="eastAsia"/>
          <w:b/>
          <w:bCs/>
          <w:sz w:val="24"/>
        </w:rPr>
        <w:t>T</w:t>
      </w:r>
      <w:r>
        <w:rPr>
          <w:b/>
          <w:bCs/>
          <w:sz w:val="24"/>
        </w:rPr>
        <w:t>DI</w:t>
      </w:r>
      <w:r>
        <w:rPr>
          <w:rFonts w:hint="eastAsia"/>
          <w:b/>
          <w:bCs/>
          <w:sz w:val="24"/>
          <w:vertAlign w:val="superscript"/>
        </w:rPr>
        <w:t xml:space="preserve">2+ </w:t>
      </w:r>
      <w:r>
        <w:rPr>
          <w:rFonts w:hint="eastAsia"/>
          <w:sz w:val="24"/>
        </w:rPr>
        <w:t xml:space="preserve">during the titration. However, we can definitively assign the </w:t>
      </w:r>
      <w:r>
        <w:rPr>
          <w:rFonts w:hint="eastAsia"/>
          <w:sz w:val="24"/>
        </w:rPr>
        <w:lastRenderedPageBreak/>
        <w:t>UV-vis absorption spectrum at 0 equiv. of NOSbF</w:t>
      </w:r>
      <w:r>
        <w:rPr>
          <w:rFonts w:hint="eastAsia"/>
          <w:sz w:val="24"/>
          <w:vertAlign w:val="subscript"/>
        </w:rPr>
        <w:t>6</w:t>
      </w:r>
      <w:r>
        <w:rPr>
          <w:rFonts w:hint="eastAsia"/>
          <w:sz w:val="24"/>
        </w:rPr>
        <w:t xml:space="preserve"> to the neutral </w:t>
      </w:r>
      <w:r>
        <w:rPr>
          <w:rFonts w:hint="eastAsia"/>
          <w:b/>
          <w:bCs/>
          <w:sz w:val="24"/>
        </w:rPr>
        <w:t xml:space="preserve">Cp-TDI </w:t>
      </w:r>
      <w:r>
        <w:rPr>
          <w:rFonts w:hint="eastAsia"/>
          <w:sz w:val="24"/>
        </w:rPr>
        <w:t>(violet curve A in Figure S5b), and the spectrum at 6 equiv. of NOSbF</w:t>
      </w:r>
      <w:r>
        <w:rPr>
          <w:rFonts w:hint="eastAsia"/>
          <w:sz w:val="24"/>
          <w:vertAlign w:val="subscript"/>
        </w:rPr>
        <w:t>6</w:t>
      </w:r>
      <w:r>
        <w:rPr>
          <w:rFonts w:hint="eastAsia"/>
          <w:sz w:val="24"/>
        </w:rPr>
        <w:t xml:space="preserve"> to the </w:t>
      </w:r>
      <w:r>
        <w:rPr>
          <w:rFonts w:hint="eastAsia"/>
          <w:b/>
          <w:bCs/>
          <w:sz w:val="24"/>
        </w:rPr>
        <w:t>Cp</w:t>
      </w:r>
      <w:r>
        <w:rPr>
          <w:b/>
          <w:bCs/>
          <w:sz w:val="24"/>
        </w:rPr>
        <w:t>-</w:t>
      </w:r>
      <w:r>
        <w:rPr>
          <w:rFonts w:hint="eastAsia"/>
          <w:b/>
          <w:bCs/>
          <w:sz w:val="24"/>
        </w:rPr>
        <w:t>T</w:t>
      </w:r>
      <w:r>
        <w:rPr>
          <w:b/>
          <w:bCs/>
          <w:sz w:val="24"/>
        </w:rPr>
        <w:t>DI</w:t>
      </w:r>
      <w:r>
        <w:rPr>
          <w:rFonts w:hint="eastAsia"/>
          <w:b/>
          <w:bCs/>
          <w:sz w:val="24"/>
          <w:vertAlign w:val="superscript"/>
        </w:rPr>
        <w:t xml:space="preserve">2+ </w:t>
      </w:r>
      <w:r>
        <w:rPr>
          <w:rFonts w:hint="eastAsia"/>
          <w:sz w:val="24"/>
        </w:rPr>
        <w:t>(yellowish green curve C in Figure S5b). Therefore, we selected the UV-vis absorption spectrum at 0.5 equiv. of NOSbF</w:t>
      </w:r>
      <w:r>
        <w:rPr>
          <w:rFonts w:hint="eastAsia"/>
          <w:sz w:val="24"/>
          <w:vertAlign w:val="subscript"/>
        </w:rPr>
        <w:t xml:space="preserve">6 </w:t>
      </w:r>
      <w:r>
        <w:rPr>
          <w:rFonts w:hint="eastAsia"/>
          <w:sz w:val="24"/>
        </w:rPr>
        <w:t xml:space="preserve">(light blue curve B in Figure S5b), where all three species (neutral </w:t>
      </w:r>
      <w:r>
        <w:rPr>
          <w:rFonts w:hint="eastAsia"/>
          <w:b/>
          <w:bCs/>
          <w:sz w:val="24"/>
        </w:rPr>
        <w:t>Cp</w:t>
      </w:r>
      <w:r>
        <w:rPr>
          <w:b/>
          <w:bCs/>
          <w:sz w:val="24"/>
        </w:rPr>
        <w:t>-</w:t>
      </w:r>
      <w:r>
        <w:rPr>
          <w:rFonts w:hint="eastAsia"/>
          <w:b/>
          <w:bCs/>
          <w:sz w:val="24"/>
        </w:rPr>
        <w:t>T</w:t>
      </w:r>
      <w:r>
        <w:rPr>
          <w:b/>
          <w:bCs/>
          <w:sz w:val="24"/>
        </w:rPr>
        <w:t>DI</w:t>
      </w:r>
      <w:r>
        <w:rPr>
          <w:rFonts w:hint="eastAsia"/>
          <w:sz w:val="24"/>
        </w:rPr>
        <w:t xml:space="preserve">, </w:t>
      </w:r>
      <w:r>
        <w:rPr>
          <w:rFonts w:hint="eastAsia"/>
          <w:b/>
          <w:bCs/>
          <w:sz w:val="24"/>
        </w:rPr>
        <w:t>Cp</w:t>
      </w:r>
      <w:r>
        <w:rPr>
          <w:b/>
          <w:bCs/>
          <w:sz w:val="24"/>
        </w:rPr>
        <w:t>-</w:t>
      </w:r>
      <w:proofErr w:type="gramStart"/>
      <w:r>
        <w:rPr>
          <w:rFonts w:hint="eastAsia"/>
          <w:b/>
          <w:bCs/>
          <w:sz w:val="24"/>
        </w:rPr>
        <w:t>T</w:t>
      </w:r>
      <w:r>
        <w:rPr>
          <w:b/>
          <w:bCs/>
          <w:sz w:val="24"/>
        </w:rPr>
        <w:t>DI</w:t>
      </w:r>
      <w:r>
        <w:rPr>
          <w:rFonts w:hint="eastAsia"/>
          <w:b/>
          <w:bCs/>
          <w:sz w:val="24"/>
          <w:vertAlign w:val="superscript"/>
        </w:rPr>
        <w:t>.+</w:t>
      </w:r>
      <w:proofErr w:type="gramEnd"/>
      <w:r>
        <w:rPr>
          <w:rFonts w:hint="eastAsia"/>
          <w:sz w:val="24"/>
        </w:rPr>
        <w:t xml:space="preserve">, and </w:t>
      </w:r>
      <w:r>
        <w:rPr>
          <w:rFonts w:hint="eastAsia"/>
          <w:b/>
          <w:bCs/>
          <w:sz w:val="24"/>
        </w:rPr>
        <w:t>Cp</w:t>
      </w:r>
      <w:r>
        <w:rPr>
          <w:b/>
          <w:bCs/>
          <w:sz w:val="24"/>
        </w:rPr>
        <w:t>-</w:t>
      </w:r>
      <w:r>
        <w:rPr>
          <w:rFonts w:hint="eastAsia"/>
          <w:b/>
          <w:bCs/>
          <w:sz w:val="24"/>
        </w:rPr>
        <w:t>T</w:t>
      </w:r>
      <w:r>
        <w:rPr>
          <w:b/>
          <w:bCs/>
          <w:sz w:val="24"/>
        </w:rPr>
        <w:t>DI</w:t>
      </w:r>
      <w:r>
        <w:rPr>
          <w:rFonts w:hint="eastAsia"/>
          <w:b/>
          <w:bCs/>
          <w:sz w:val="24"/>
          <w:vertAlign w:val="superscript"/>
        </w:rPr>
        <w:t>2+</w:t>
      </w:r>
      <w:r>
        <w:rPr>
          <w:rFonts w:hint="eastAsia"/>
          <w:sz w:val="24"/>
        </w:rPr>
        <w:t xml:space="preserve">) coexist. As illustrated in Figure S5b, we derived the absorption spectrum of the </w:t>
      </w:r>
      <w:r>
        <w:rPr>
          <w:rFonts w:hint="eastAsia"/>
          <w:b/>
          <w:bCs/>
          <w:sz w:val="24"/>
        </w:rPr>
        <w:t>Cp</w:t>
      </w:r>
      <w:r>
        <w:rPr>
          <w:b/>
          <w:bCs/>
          <w:sz w:val="24"/>
        </w:rPr>
        <w:t>-</w:t>
      </w:r>
      <w:proofErr w:type="gramStart"/>
      <w:r>
        <w:rPr>
          <w:rFonts w:hint="eastAsia"/>
          <w:b/>
          <w:bCs/>
          <w:sz w:val="24"/>
        </w:rPr>
        <w:t>T</w:t>
      </w:r>
      <w:r>
        <w:rPr>
          <w:b/>
          <w:bCs/>
          <w:sz w:val="24"/>
        </w:rPr>
        <w:t>DI</w:t>
      </w:r>
      <w:r>
        <w:rPr>
          <w:rFonts w:hint="eastAsia"/>
          <w:b/>
          <w:bCs/>
          <w:sz w:val="24"/>
          <w:vertAlign w:val="superscript"/>
        </w:rPr>
        <w:t>.+</w:t>
      </w:r>
      <w:proofErr w:type="gramEnd"/>
      <w:r>
        <w:rPr>
          <w:rFonts w:hint="eastAsia"/>
          <w:sz w:val="24"/>
        </w:rPr>
        <w:t xml:space="preserve"> (red curve D in Figure S5b) by subtracting the contributions from the neutral </w:t>
      </w:r>
      <w:r>
        <w:rPr>
          <w:rFonts w:hint="eastAsia"/>
          <w:b/>
          <w:bCs/>
          <w:sz w:val="24"/>
        </w:rPr>
        <w:t>Cp</w:t>
      </w:r>
      <w:r>
        <w:rPr>
          <w:b/>
          <w:bCs/>
          <w:sz w:val="24"/>
        </w:rPr>
        <w:t>-</w:t>
      </w:r>
      <w:r>
        <w:rPr>
          <w:rFonts w:hint="eastAsia"/>
          <w:b/>
          <w:bCs/>
          <w:sz w:val="24"/>
        </w:rPr>
        <w:t>T</w:t>
      </w:r>
      <w:r>
        <w:rPr>
          <w:b/>
          <w:bCs/>
          <w:sz w:val="24"/>
        </w:rPr>
        <w:t>DI</w:t>
      </w:r>
      <w:r>
        <w:rPr>
          <w:rFonts w:hint="eastAsia"/>
          <w:sz w:val="24"/>
        </w:rPr>
        <w:t xml:space="preserve"> and </w:t>
      </w:r>
      <w:r>
        <w:rPr>
          <w:rFonts w:hint="eastAsia"/>
          <w:b/>
          <w:bCs/>
          <w:sz w:val="24"/>
        </w:rPr>
        <w:t>Cp</w:t>
      </w:r>
      <w:r>
        <w:rPr>
          <w:b/>
          <w:bCs/>
          <w:sz w:val="24"/>
        </w:rPr>
        <w:t>-</w:t>
      </w:r>
      <w:r>
        <w:rPr>
          <w:rFonts w:hint="eastAsia"/>
          <w:b/>
          <w:bCs/>
          <w:sz w:val="24"/>
        </w:rPr>
        <w:t>T</w:t>
      </w:r>
      <w:r>
        <w:rPr>
          <w:b/>
          <w:bCs/>
          <w:sz w:val="24"/>
        </w:rPr>
        <w:t>DI</w:t>
      </w:r>
      <w:r>
        <w:rPr>
          <w:rFonts w:hint="eastAsia"/>
          <w:b/>
          <w:bCs/>
          <w:sz w:val="24"/>
          <w:vertAlign w:val="superscript"/>
        </w:rPr>
        <w:t>2+</w:t>
      </w:r>
      <w:r>
        <w:rPr>
          <w:rFonts w:hint="eastAsia"/>
          <w:sz w:val="24"/>
        </w:rPr>
        <w:t xml:space="preserve"> using the equation: D = B - 0.08 </w:t>
      </w:r>
      <w:r>
        <w:rPr>
          <w:rFonts w:hint="eastAsia"/>
          <w:sz w:val="24"/>
        </w:rPr>
        <w:t>×</w:t>
      </w:r>
      <w:r>
        <w:rPr>
          <w:rFonts w:hint="eastAsia"/>
          <w:sz w:val="24"/>
        </w:rPr>
        <w:t xml:space="preserve"> C - 0.86 </w:t>
      </w:r>
      <w:r>
        <w:rPr>
          <w:rFonts w:hint="eastAsia"/>
          <w:sz w:val="24"/>
        </w:rPr>
        <w:t>×</w:t>
      </w:r>
      <w:r>
        <w:rPr>
          <w:rFonts w:hint="eastAsia"/>
          <w:sz w:val="24"/>
        </w:rPr>
        <w:t xml:space="preserve"> A.</w:t>
      </w:r>
    </w:p>
    <w:p w14:paraId="2A89360F" w14:textId="77777777" w:rsidR="00027D12" w:rsidRDefault="00000000" w:rsidP="002A1EA3">
      <w:pPr>
        <w:spacing w:line="360" w:lineRule="auto"/>
        <w:jc w:val="center"/>
        <w:rPr>
          <w:sz w:val="24"/>
        </w:rPr>
      </w:pPr>
      <w:r>
        <w:rPr>
          <w:noProof/>
          <w:sz w:val="24"/>
        </w:rPr>
        <w:drawing>
          <wp:inline distT="0" distB="0" distL="0" distR="0" wp14:anchorId="122D04C3" wp14:editId="5B05D7D0">
            <wp:extent cx="3240000" cy="2696783"/>
            <wp:effectExtent l="0" t="0" r="0" b="8890"/>
            <wp:docPr id="6359606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60639" name="图片 6"/>
                    <pic:cNvPicPr>
                      <a:picLocks noChangeAspect="1"/>
                    </pic:cNvPicPr>
                  </pic:nvPicPr>
                  <pic:blipFill rotWithShape="1">
                    <a:blip r:embed="rId15">
                      <a:extLst>
                        <a:ext uri="{28A0092B-C50C-407E-A947-70E740481C1C}">
                          <a14:useLocalDpi xmlns:a14="http://schemas.microsoft.com/office/drawing/2010/main" val="0"/>
                        </a:ext>
                      </a:extLst>
                    </a:blip>
                    <a:srcRect l="6758" t="6760" r="9518" b="2470"/>
                    <a:stretch>
                      <a:fillRect/>
                    </a:stretch>
                  </pic:blipFill>
                  <pic:spPr bwMode="auto">
                    <a:xfrm>
                      <a:off x="0" y="0"/>
                      <a:ext cx="3240000" cy="2696783"/>
                    </a:xfrm>
                    <a:prstGeom prst="rect">
                      <a:avLst/>
                    </a:prstGeom>
                    <a:ln>
                      <a:noFill/>
                    </a:ln>
                    <a:extLst>
                      <a:ext uri="{53640926-AAD7-44D8-BBD7-CCE9431645EC}">
                        <a14:shadowObscured xmlns:a14="http://schemas.microsoft.com/office/drawing/2010/main"/>
                      </a:ext>
                    </a:extLst>
                  </pic:spPr>
                </pic:pic>
              </a:graphicData>
            </a:graphic>
          </wp:inline>
        </w:drawing>
      </w:r>
    </w:p>
    <w:p w14:paraId="6CEBA78E" w14:textId="312E182F" w:rsidR="00027D12" w:rsidRDefault="00000000">
      <w:pPr>
        <w:spacing w:line="360" w:lineRule="auto"/>
        <w:rPr>
          <w:sz w:val="24"/>
        </w:rPr>
      </w:pPr>
      <w:r>
        <w:rPr>
          <w:b/>
          <w:bCs/>
          <w:sz w:val="24"/>
        </w:rPr>
        <w:t>Figure S</w:t>
      </w:r>
      <w:r>
        <w:rPr>
          <w:rFonts w:hint="eastAsia"/>
          <w:b/>
          <w:bCs/>
          <w:sz w:val="24"/>
        </w:rPr>
        <w:t>6</w:t>
      </w:r>
      <w:r>
        <w:rPr>
          <w:b/>
          <w:bCs/>
          <w:sz w:val="24"/>
        </w:rPr>
        <w:t>.</w:t>
      </w:r>
      <w:r>
        <w:rPr>
          <w:sz w:val="24"/>
        </w:rPr>
        <w:t xml:space="preserve"> </w:t>
      </w:r>
      <w:r w:rsidR="002A1EA3">
        <w:rPr>
          <w:rFonts w:hint="eastAsia"/>
          <w:sz w:val="24"/>
        </w:rPr>
        <w:t>C</w:t>
      </w:r>
      <w:r w:rsidR="002A1EA3">
        <w:rPr>
          <w:sz w:val="24"/>
        </w:rPr>
        <w:t xml:space="preserve">hemical </w:t>
      </w:r>
      <w:r w:rsidR="002A1EA3">
        <w:rPr>
          <w:rFonts w:hint="eastAsia"/>
          <w:sz w:val="24"/>
        </w:rPr>
        <w:t>reduction</w:t>
      </w:r>
      <w:r w:rsidR="002A1EA3">
        <w:rPr>
          <w:sz w:val="24"/>
        </w:rPr>
        <w:t xml:space="preserve"> titration UV-vis-NIR absorption spectra</w:t>
      </w:r>
      <w:r>
        <w:rPr>
          <w:sz w:val="24"/>
        </w:rPr>
        <w:t xml:space="preserve"> of </w:t>
      </w:r>
      <w:r>
        <w:rPr>
          <w:rFonts w:hint="eastAsia"/>
          <w:b/>
          <w:bCs/>
          <w:sz w:val="24"/>
        </w:rPr>
        <w:t>Cp</w:t>
      </w:r>
      <w:r>
        <w:rPr>
          <w:b/>
          <w:bCs/>
          <w:sz w:val="24"/>
        </w:rPr>
        <w:t>-</w:t>
      </w:r>
      <w:r>
        <w:rPr>
          <w:rFonts w:hint="eastAsia"/>
          <w:b/>
          <w:bCs/>
          <w:sz w:val="24"/>
        </w:rPr>
        <w:t>T</w:t>
      </w:r>
      <w:r>
        <w:rPr>
          <w:b/>
          <w:bCs/>
          <w:sz w:val="24"/>
        </w:rPr>
        <w:t>DI</w:t>
      </w:r>
      <w:r>
        <w:rPr>
          <w:rFonts w:hint="eastAsia"/>
          <w:b/>
          <w:bCs/>
          <w:sz w:val="24"/>
        </w:rPr>
        <w:t xml:space="preserve"> </w:t>
      </w:r>
      <w:r>
        <w:rPr>
          <w:sz w:val="24"/>
        </w:rPr>
        <w:t xml:space="preserve">in </w:t>
      </w:r>
      <w:r>
        <w:rPr>
          <w:rFonts w:hint="eastAsia"/>
          <w:sz w:val="24"/>
        </w:rPr>
        <w:t>super-</w:t>
      </w:r>
      <w:r>
        <w:rPr>
          <w:sz w:val="24"/>
        </w:rPr>
        <w:t>dry</w:t>
      </w:r>
      <w:r>
        <w:rPr>
          <w:rFonts w:hint="eastAsia"/>
          <w:sz w:val="24"/>
        </w:rPr>
        <w:t xml:space="preserve"> </w:t>
      </w:r>
      <w:r>
        <w:rPr>
          <w:sz w:val="24"/>
        </w:rPr>
        <w:t>T</w:t>
      </w:r>
      <w:r>
        <w:rPr>
          <w:rFonts w:hint="eastAsia"/>
          <w:sz w:val="24"/>
        </w:rPr>
        <w:t>oluene</w:t>
      </w:r>
      <w:r>
        <w:rPr>
          <w:sz w:val="24"/>
        </w:rPr>
        <w:t xml:space="preserve"> </w:t>
      </w:r>
      <w:r w:rsidR="002A1EA3">
        <w:rPr>
          <w:rFonts w:hint="eastAsia"/>
          <w:sz w:val="24"/>
        </w:rPr>
        <w:t>using</w:t>
      </w:r>
      <w:r>
        <w:rPr>
          <w:sz w:val="24"/>
        </w:rPr>
        <w:t xml:space="preserve"> Cobaltocene</w:t>
      </w:r>
      <w:r>
        <w:rPr>
          <w:rFonts w:hint="eastAsia"/>
          <w:sz w:val="24"/>
        </w:rPr>
        <w:t xml:space="preserve">. The </w:t>
      </w:r>
      <w:r>
        <w:rPr>
          <w:rFonts w:hint="eastAsia"/>
          <w:b/>
          <w:bCs/>
          <w:sz w:val="24"/>
        </w:rPr>
        <w:t>Cp</w:t>
      </w:r>
      <w:r>
        <w:rPr>
          <w:b/>
          <w:bCs/>
          <w:sz w:val="24"/>
        </w:rPr>
        <w:t>-</w:t>
      </w:r>
      <w:proofErr w:type="gramStart"/>
      <w:r>
        <w:rPr>
          <w:rFonts w:hint="eastAsia"/>
          <w:b/>
          <w:bCs/>
          <w:sz w:val="24"/>
        </w:rPr>
        <w:t>T</w:t>
      </w:r>
      <w:r>
        <w:rPr>
          <w:b/>
          <w:bCs/>
          <w:sz w:val="24"/>
        </w:rPr>
        <w:t>DI</w:t>
      </w:r>
      <w:r>
        <w:rPr>
          <w:rFonts w:hint="eastAsia"/>
          <w:b/>
          <w:bCs/>
          <w:sz w:val="24"/>
          <w:vertAlign w:val="superscript"/>
        </w:rPr>
        <w:t>.-</w:t>
      </w:r>
      <w:proofErr w:type="gramEnd"/>
      <w:r>
        <w:rPr>
          <w:rFonts w:hint="eastAsia"/>
          <w:sz w:val="24"/>
        </w:rPr>
        <w:t xml:space="preserve"> absorption</w:t>
      </w:r>
      <w:r w:rsidR="0048100D">
        <w:rPr>
          <w:rFonts w:hint="eastAsia"/>
          <w:sz w:val="24"/>
        </w:rPr>
        <w:t xml:space="preserve"> </w:t>
      </w:r>
      <w:r>
        <w:rPr>
          <w:rFonts w:hint="eastAsia"/>
          <w:sz w:val="24"/>
        </w:rPr>
        <w:t xml:space="preserve">was obtained at 10 equivalents </w:t>
      </w:r>
      <w:r>
        <w:rPr>
          <w:sz w:val="24"/>
        </w:rPr>
        <w:t>Cobaltocene</w:t>
      </w:r>
      <w:r>
        <w:rPr>
          <w:rFonts w:hint="eastAsia"/>
          <w:sz w:val="24"/>
        </w:rPr>
        <w:t>.</w:t>
      </w:r>
    </w:p>
    <w:p w14:paraId="2A927564" w14:textId="77777777" w:rsidR="00965C39" w:rsidRDefault="00965C39">
      <w:pPr>
        <w:spacing w:line="360" w:lineRule="auto"/>
        <w:rPr>
          <w:sz w:val="24"/>
        </w:rPr>
      </w:pPr>
    </w:p>
    <w:p w14:paraId="1BAF9213" w14:textId="77777777" w:rsidR="00CE381A" w:rsidRDefault="00CE381A">
      <w:pPr>
        <w:spacing w:line="360" w:lineRule="auto"/>
        <w:rPr>
          <w:sz w:val="24"/>
        </w:rPr>
      </w:pPr>
    </w:p>
    <w:p w14:paraId="774510A1" w14:textId="77777777" w:rsidR="00CE381A" w:rsidRDefault="00CE381A">
      <w:pPr>
        <w:spacing w:line="360" w:lineRule="auto"/>
        <w:rPr>
          <w:sz w:val="24"/>
        </w:rPr>
      </w:pPr>
    </w:p>
    <w:p w14:paraId="6942DC48" w14:textId="77777777" w:rsidR="002A1EA3" w:rsidRDefault="002A1EA3">
      <w:pPr>
        <w:spacing w:line="360" w:lineRule="auto"/>
        <w:rPr>
          <w:sz w:val="24"/>
        </w:rPr>
      </w:pPr>
    </w:p>
    <w:p w14:paraId="1E61DCE4" w14:textId="77777777" w:rsidR="00A37339" w:rsidRDefault="00A37339">
      <w:pPr>
        <w:spacing w:line="360" w:lineRule="auto"/>
        <w:rPr>
          <w:sz w:val="24"/>
        </w:rPr>
      </w:pPr>
    </w:p>
    <w:p w14:paraId="17EA0B6F" w14:textId="77777777" w:rsidR="00FE3408" w:rsidRDefault="00FE3408">
      <w:pPr>
        <w:spacing w:line="360" w:lineRule="auto"/>
        <w:rPr>
          <w:sz w:val="24"/>
        </w:rPr>
      </w:pPr>
    </w:p>
    <w:p w14:paraId="31D0DF3D" w14:textId="77777777" w:rsidR="00691A1C" w:rsidRDefault="00691A1C">
      <w:pPr>
        <w:spacing w:line="360" w:lineRule="auto"/>
        <w:rPr>
          <w:sz w:val="24"/>
        </w:rPr>
      </w:pPr>
    </w:p>
    <w:p w14:paraId="67B3B66E" w14:textId="77777777" w:rsidR="00691A1C" w:rsidRDefault="00691A1C">
      <w:pPr>
        <w:spacing w:line="360" w:lineRule="auto"/>
        <w:rPr>
          <w:sz w:val="24"/>
        </w:rPr>
      </w:pPr>
    </w:p>
    <w:p w14:paraId="788CDE55" w14:textId="77777777" w:rsidR="00691A1C" w:rsidRDefault="00691A1C">
      <w:pPr>
        <w:spacing w:line="360" w:lineRule="auto"/>
        <w:rPr>
          <w:sz w:val="24"/>
        </w:rPr>
      </w:pPr>
    </w:p>
    <w:p w14:paraId="211EB34F" w14:textId="1BF22DE2" w:rsidR="00027D12" w:rsidRDefault="00000000">
      <w:pPr>
        <w:spacing w:line="360" w:lineRule="auto"/>
        <w:rPr>
          <w:b/>
          <w:bCs/>
          <w:sz w:val="28"/>
          <w:szCs w:val="28"/>
        </w:rPr>
      </w:pPr>
      <w:r>
        <w:rPr>
          <w:rFonts w:hint="eastAsia"/>
          <w:b/>
          <w:bCs/>
          <w:sz w:val="28"/>
          <w:szCs w:val="28"/>
          <w:lang w:val="de-DE"/>
        </w:rPr>
        <w:lastRenderedPageBreak/>
        <w:t xml:space="preserve">2.4 </w:t>
      </w:r>
      <w:r>
        <w:rPr>
          <w:b/>
          <w:bCs/>
          <w:sz w:val="28"/>
          <w:szCs w:val="28"/>
          <w:lang w:val="de-DE"/>
        </w:rPr>
        <w:t>Femtosecond Transient Absorption Spectroscopy</w:t>
      </w:r>
      <w:bookmarkStart w:id="18" w:name="_Hlk102814144"/>
    </w:p>
    <w:p w14:paraId="31D1B1C5" w14:textId="77777777" w:rsidR="00027D12" w:rsidRDefault="00000000" w:rsidP="006C44BB">
      <w:pPr>
        <w:spacing w:line="360" w:lineRule="auto"/>
        <w:jc w:val="center"/>
        <w:rPr>
          <w:sz w:val="24"/>
        </w:rPr>
      </w:pPr>
      <w:r>
        <w:rPr>
          <w:noProof/>
          <w:sz w:val="24"/>
        </w:rPr>
        <w:drawing>
          <wp:inline distT="0" distB="0" distL="0" distR="0" wp14:anchorId="310C4510" wp14:editId="7CE70D35">
            <wp:extent cx="5580000" cy="3946604"/>
            <wp:effectExtent l="0" t="0" r="0" b="0"/>
            <wp:docPr id="6238105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10563" name="图片 1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80000" cy="3946604"/>
                    </a:xfrm>
                    <a:prstGeom prst="rect">
                      <a:avLst/>
                    </a:prstGeom>
                  </pic:spPr>
                </pic:pic>
              </a:graphicData>
            </a:graphic>
          </wp:inline>
        </w:drawing>
      </w:r>
    </w:p>
    <w:p w14:paraId="549DA4C3" w14:textId="77777777" w:rsidR="00027D12" w:rsidRDefault="00000000">
      <w:pPr>
        <w:spacing w:line="360" w:lineRule="auto"/>
        <w:rPr>
          <w:sz w:val="24"/>
        </w:rPr>
      </w:pPr>
      <w:r>
        <w:rPr>
          <w:b/>
          <w:bCs/>
          <w:sz w:val="24"/>
        </w:rPr>
        <w:t>Figure S</w:t>
      </w:r>
      <w:r>
        <w:rPr>
          <w:rFonts w:hint="eastAsia"/>
          <w:b/>
          <w:bCs/>
          <w:sz w:val="24"/>
        </w:rPr>
        <w:t>7</w:t>
      </w:r>
      <w:r>
        <w:rPr>
          <w:b/>
          <w:bCs/>
          <w:sz w:val="24"/>
        </w:rPr>
        <w:t>.</w:t>
      </w:r>
      <w:r>
        <w:rPr>
          <w:sz w:val="24"/>
        </w:rPr>
        <w:t xml:space="preserve"> </w:t>
      </w:r>
      <w:r>
        <w:rPr>
          <w:b/>
          <w:bCs/>
          <w:sz w:val="24"/>
        </w:rPr>
        <w:t>Transient absorption spectroscopy of</w:t>
      </w:r>
      <w:r>
        <w:rPr>
          <w:rFonts w:hint="eastAsia"/>
          <w:b/>
          <w:bCs/>
          <w:sz w:val="24"/>
        </w:rPr>
        <w:t xml:space="preserve"> </w:t>
      </w:r>
      <w:r>
        <w:rPr>
          <w:b/>
          <w:bCs/>
          <w:sz w:val="24"/>
        </w:rPr>
        <w:t>FV-</w:t>
      </w:r>
      <w:r>
        <w:rPr>
          <w:rFonts w:hint="eastAsia"/>
          <w:b/>
          <w:bCs/>
          <w:sz w:val="24"/>
        </w:rPr>
        <w:t>T</w:t>
      </w:r>
      <w:r>
        <w:rPr>
          <w:b/>
          <w:bCs/>
          <w:sz w:val="24"/>
        </w:rPr>
        <w:t xml:space="preserve">DI with </w:t>
      </w:r>
      <w:r>
        <w:rPr>
          <w:rFonts w:hint="eastAsia"/>
          <w:b/>
          <w:bCs/>
          <w:sz w:val="24"/>
        </w:rPr>
        <w:t xml:space="preserve">606 </w:t>
      </w:r>
      <w:r>
        <w:rPr>
          <w:b/>
          <w:bCs/>
          <w:sz w:val="24"/>
        </w:rPr>
        <w:t>nm pump</w:t>
      </w:r>
      <w:r>
        <w:rPr>
          <w:rFonts w:hint="eastAsia"/>
          <w:b/>
          <w:bCs/>
          <w:sz w:val="24"/>
        </w:rPr>
        <w:t xml:space="preserve"> in Tol</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b/>
          <w:bCs/>
          <w:sz w:val="24"/>
        </w:rPr>
        <w:t>FV-TDI</w:t>
      </w:r>
      <w:r>
        <w:rPr>
          <w:sz w:val="24"/>
        </w:rPr>
        <w:t xml:space="preserve"> in </w:t>
      </w:r>
      <w:r>
        <w:rPr>
          <w:rFonts w:hint="eastAsia"/>
          <w:sz w:val="24"/>
        </w:rPr>
        <w:t>Tol</w:t>
      </w:r>
      <w:r>
        <w:rPr>
          <w:sz w:val="24"/>
        </w:rPr>
        <w:t>.</w:t>
      </w:r>
      <w:r>
        <w:rPr>
          <w:rFonts w:hint="eastAsia"/>
          <w:sz w:val="24"/>
        </w:rPr>
        <w:t xml:space="preserve"> </w:t>
      </w:r>
      <w:r>
        <w:rPr>
          <w:sz w:val="24"/>
        </w:rPr>
        <w:t xml:space="preserve">The associated spectra are obtained from a global fitting analysis with a </w:t>
      </w:r>
      <w:r>
        <w:rPr>
          <w:rFonts w:hint="eastAsia"/>
          <w:sz w:val="24"/>
        </w:rPr>
        <w:t>606</w:t>
      </w:r>
      <w:r>
        <w:rPr>
          <w:sz w:val="24"/>
        </w:rPr>
        <w:t> nm excitation</w:t>
      </w:r>
      <w:r>
        <w:rPr>
          <w:rFonts w:hint="eastAsia"/>
          <w:sz w:val="24"/>
        </w:rPr>
        <w:t xml:space="preserve">; Laser intensity: 30 </w:t>
      </w:r>
      <m:oMath>
        <m:r>
          <w:rPr>
            <w:rFonts w:ascii="Cambria Math" w:hAnsi="Cambria Math"/>
            <w:sz w:val="24"/>
          </w:rPr>
          <m:t>μw</m:t>
        </m:r>
      </m:oMath>
      <w:r>
        <w:rPr>
          <w:rFonts w:hint="eastAsia"/>
          <w:sz w:val="24"/>
        </w:rPr>
        <w:t>.</w:t>
      </w:r>
    </w:p>
    <w:p w14:paraId="3EC6B0A5" w14:textId="77777777" w:rsidR="00027D12" w:rsidRDefault="00000000" w:rsidP="006C44BB">
      <w:pPr>
        <w:spacing w:line="360" w:lineRule="auto"/>
        <w:jc w:val="center"/>
        <w:rPr>
          <w:sz w:val="24"/>
        </w:rPr>
      </w:pPr>
      <w:r>
        <w:rPr>
          <w:noProof/>
          <w:sz w:val="24"/>
        </w:rPr>
        <w:lastRenderedPageBreak/>
        <w:drawing>
          <wp:inline distT="0" distB="0" distL="0" distR="0" wp14:anchorId="3DB43E53" wp14:editId="3E2DC4E3">
            <wp:extent cx="5580000" cy="3926302"/>
            <wp:effectExtent l="0" t="0" r="0" b="0"/>
            <wp:docPr id="1039881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8134" name="图片 1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80000" cy="3926302"/>
                    </a:xfrm>
                    <a:prstGeom prst="rect">
                      <a:avLst/>
                    </a:prstGeom>
                  </pic:spPr>
                </pic:pic>
              </a:graphicData>
            </a:graphic>
          </wp:inline>
        </w:drawing>
      </w:r>
    </w:p>
    <w:p w14:paraId="677381AE" w14:textId="77777777" w:rsidR="00027D12" w:rsidRDefault="00000000">
      <w:pPr>
        <w:spacing w:line="360" w:lineRule="auto"/>
        <w:rPr>
          <w:sz w:val="24"/>
        </w:rPr>
      </w:pPr>
      <w:r>
        <w:rPr>
          <w:b/>
          <w:bCs/>
          <w:sz w:val="24"/>
        </w:rPr>
        <w:t>Figure S</w:t>
      </w:r>
      <w:r>
        <w:rPr>
          <w:rFonts w:hint="eastAsia"/>
          <w:b/>
          <w:bCs/>
          <w:sz w:val="24"/>
        </w:rPr>
        <w:t>8</w:t>
      </w:r>
      <w:r>
        <w:rPr>
          <w:b/>
          <w:bCs/>
          <w:sz w:val="24"/>
        </w:rPr>
        <w:t>.</w:t>
      </w:r>
      <w:r>
        <w:rPr>
          <w:sz w:val="24"/>
        </w:rPr>
        <w:t xml:space="preserve"> </w:t>
      </w:r>
      <w:r>
        <w:rPr>
          <w:b/>
          <w:bCs/>
          <w:sz w:val="24"/>
        </w:rPr>
        <w:t>Transient absorption spectroscopy of FV-</w:t>
      </w:r>
      <w:r>
        <w:rPr>
          <w:rFonts w:hint="eastAsia"/>
          <w:b/>
          <w:bCs/>
          <w:sz w:val="24"/>
        </w:rPr>
        <w:t>T</w:t>
      </w:r>
      <w:r>
        <w:rPr>
          <w:b/>
          <w:bCs/>
          <w:sz w:val="24"/>
        </w:rPr>
        <w:t xml:space="preserve">DI with </w:t>
      </w:r>
      <w:r>
        <w:rPr>
          <w:rFonts w:hint="eastAsia"/>
          <w:b/>
          <w:bCs/>
          <w:sz w:val="24"/>
        </w:rPr>
        <w:t xml:space="preserve">606 </w:t>
      </w:r>
      <w:r>
        <w:rPr>
          <w:b/>
          <w:bCs/>
          <w:sz w:val="24"/>
        </w:rPr>
        <w:t>nm pump</w:t>
      </w:r>
      <w:r>
        <w:rPr>
          <w:rFonts w:hint="eastAsia"/>
          <w:b/>
          <w:bCs/>
          <w:sz w:val="24"/>
        </w:rPr>
        <w:t xml:space="preserve"> in THF</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b/>
          <w:bCs/>
          <w:sz w:val="24"/>
        </w:rPr>
        <w:t>FV-TDI</w:t>
      </w:r>
      <w:r>
        <w:rPr>
          <w:sz w:val="24"/>
        </w:rPr>
        <w:t xml:space="preserve"> in </w:t>
      </w:r>
      <w:r>
        <w:rPr>
          <w:rFonts w:hint="eastAsia"/>
          <w:sz w:val="24"/>
        </w:rPr>
        <w:t>THF</w:t>
      </w:r>
      <w:r>
        <w:rPr>
          <w:sz w:val="24"/>
        </w:rPr>
        <w:t>.</w:t>
      </w:r>
      <w:r>
        <w:rPr>
          <w:rFonts w:hint="eastAsia"/>
          <w:sz w:val="24"/>
        </w:rPr>
        <w:t xml:space="preserve"> </w:t>
      </w:r>
      <w:r>
        <w:rPr>
          <w:sz w:val="24"/>
        </w:rPr>
        <w:t xml:space="preserve">The associated spectra are obtained from a global fitting analysis with a </w:t>
      </w:r>
      <w:r>
        <w:rPr>
          <w:rFonts w:hint="eastAsia"/>
          <w:sz w:val="24"/>
        </w:rPr>
        <w:t>606</w:t>
      </w:r>
      <w:r>
        <w:rPr>
          <w:sz w:val="24"/>
        </w:rPr>
        <w:t> nm excitation</w:t>
      </w:r>
      <w:r>
        <w:rPr>
          <w:rFonts w:hint="eastAsia"/>
          <w:sz w:val="24"/>
        </w:rPr>
        <w:t xml:space="preserve">; Laser intensity: 30 </w:t>
      </w:r>
      <m:oMath>
        <m:r>
          <w:rPr>
            <w:rFonts w:ascii="Cambria Math" w:hAnsi="Cambria Math"/>
            <w:sz w:val="24"/>
          </w:rPr>
          <m:t>μw</m:t>
        </m:r>
      </m:oMath>
      <w:r>
        <w:rPr>
          <w:rFonts w:hint="eastAsia"/>
          <w:sz w:val="24"/>
        </w:rPr>
        <w:t>.</w:t>
      </w:r>
    </w:p>
    <w:p w14:paraId="5542E4F3" w14:textId="77777777" w:rsidR="00027D12" w:rsidRDefault="00000000" w:rsidP="006C44BB">
      <w:pPr>
        <w:spacing w:line="360" w:lineRule="auto"/>
        <w:jc w:val="center"/>
        <w:rPr>
          <w:sz w:val="24"/>
        </w:rPr>
      </w:pPr>
      <w:r>
        <w:rPr>
          <w:noProof/>
          <w:sz w:val="24"/>
        </w:rPr>
        <w:lastRenderedPageBreak/>
        <w:drawing>
          <wp:inline distT="0" distB="0" distL="0" distR="0" wp14:anchorId="7BF30463" wp14:editId="24ADE4C3">
            <wp:extent cx="5580000" cy="3957063"/>
            <wp:effectExtent l="0" t="0" r="0" b="5715"/>
            <wp:docPr id="2902038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03878" name="图片 1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80000" cy="3957063"/>
                    </a:xfrm>
                    <a:prstGeom prst="rect">
                      <a:avLst/>
                    </a:prstGeom>
                  </pic:spPr>
                </pic:pic>
              </a:graphicData>
            </a:graphic>
          </wp:inline>
        </w:drawing>
      </w:r>
    </w:p>
    <w:p w14:paraId="025617F8" w14:textId="50628D2D" w:rsidR="00027D12" w:rsidRDefault="00000000">
      <w:pPr>
        <w:spacing w:line="360" w:lineRule="auto"/>
        <w:rPr>
          <w:sz w:val="24"/>
        </w:rPr>
      </w:pPr>
      <w:r>
        <w:rPr>
          <w:b/>
          <w:bCs/>
          <w:sz w:val="24"/>
        </w:rPr>
        <w:t>Figure S</w:t>
      </w:r>
      <w:r>
        <w:rPr>
          <w:rFonts w:hint="eastAsia"/>
          <w:b/>
          <w:bCs/>
          <w:sz w:val="24"/>
        </w:rPr>
        <w:t>9</w:t>
      </w:r>
      <w:r>
        <w:rPr>
          <w:b/>
          <w:bCs/>
          <w:sz w:val="24"/>
        </w:rPr>
        <w:t>.</w:t>
      </w:r>
      <w:r>
        <w:rPr>
          <w:sz w:val="24"/>
        </w:rPr>
        <w:t xml:space="preserve"> </w:t>
      </w:r>
      <w:r>
        <w:rPr>
          <w:b/>
          <w:bCs/>
          <w:sz w:val="24"/>
        </w:rPr>
        <w:t>Transient absorption spectroscopy of FV-</w:t>
      </w:r>
      <w:r>
        <w:rPr>
          <w:rFonts w:hint="eastAsia"/>
          <w:b/>
          <w:bCs/>
          <w:sz w:val="24"/>
        </w:rPr>
        <w:t>T</w:t>
      </w:r>
      <w:r>
        <w:rPr>
          <w:b/>
          <w:bCs/>
          <w:sz w:val="24"/>
        </w:rPr>
        <w:t xml:space="preserve">DI with </w:t>
      </w:r>
      <w:r>
        <w:rPr>
          <w:rFonts w:hint="eastAsia"/>
          <w:b/>
          <w:bCs/>
          <w:sz w:val="24"/>
        </w:rPr>
        <w:t xml:space="preserve">606 </w:t>
      </w:r>
      <w:r>
        <w:rPr>
          <w:b/>
          <w:bCs/>
          <w:sz w:val="24"/>
        </w:rPr>
        <w:t>nm pump</w:t>
      </w:r>
      <w:r>
        <w:rPr>
          <w:rFonts w:hint="eastAsia"/>
          <w:b/>
          <w:bCs/>
          <w:sz w:val="24"/>
        </w:rPr>
        <w:t xml:space="preserve"> in </w:t>
      </w:r>
      <w:r w:rsidR="002A1EA3">
        <w:rPr>
          <w:rFonts w:hint="eastAsia"/>
          <w:b/>
          <w:bCs/>
          <w:sz w:val="24"/>
        </w:rPr>
        <w:t>Film</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b/>
          <w:bCs/>
          <w:sz w:val="24"/>
        </w:rPr>
        <w:t>FV-TDI</w:t>
      </w:r>
      <w:r>
        <w:rPr>
          <w:sz w:val="24"/>
        </w:rPr>
        <w:t xml:space="preserve"> in </w:t>
      </w:r>
      <w:r>
        <w:rPr>
          <w:rFonts w:hint="eastAsia"/>
          <w:sz w:val="24"/>
        </w:rPr>
        <w:t>neat film</w:t>
      </w:r>
      <w:r>
        <w:rPr>
          <w:sz w:val="24"/>
        </w:rPr>
        <w:t>.</w:t>
      </w:r>
      <w:r>
        <w:rPr>
          <w:rFonts w:hint="eastAsia"/>
          <w:sz w:val="24"/>
        </w:rPr>
        <w:t xml:space="preserve"> </w:t>
      </w:r>
      <w:r>
        <w:rPr>
          <w:sz w:val="24"/>
        </w:rPr>
        <w:t xml:space="preserve">The associated spectra are obtained from a global fitting analysis with a </w:t>
      </w:r>
      <w:r>
        <w:rPr>
          <w:rFonts w:hint="eastAsia"/>
          <w:sz w:val="24"/>
        </w:rPr>
        <w:t>606</w:t>
      </w:r>
      <w:r>
        <w:rPr>
          <w:sz w:val="24"/>
        </w:rPr>
        <w:t> nm excitation</w:t>
      </w:r>
      <w:r>
        <w:rPr>
          <w:rFonts w:hint="eastAsia"/>
          <w:sz w:val="24"/>
        </w:rPr>
        <w:t xml:space="preserve">; Laser intensity: 30 </w:t>
      </w:r>
      <m:oMath>
        <m:r>
          <w:rPr>
            <w:rFonts w:ascii="Cambria Math" w:hAnsi="Cambria Math"/>
            <w:sz w:val="24"/>
          </w:rPr>
          <m:t>μw</m:t>
        </m:r>
      </m:oMath>
      <w:r>
        <w:rPr>
          <w:rFonts w:hint="eastAsia"/>
          <w:sz w:val="24"/>
        </w:rPr>
        <w:t>.</w:t>
      </w:r>
    </w:p>
    <w:p w14:paraId="3BE248D4" w14:textId="77777777" w:rsidR="00027D12" w:rsidRDefault="00000000" w:rsidP="006C44BB">
      <w:pPr>
        <w:spacing w:line="360" w:lineRule="auto"/>
        <w:jc w:val="center"/>
        <w:rPr>
          <w:sz w:val="24"/>
        </w:rPr>
      </w:pPr>
      <w:r>
        <w:rPr>
          <w:noProof/>
          <w:sz w:val="24"/>
        </w:rPr>
        <w:lastRenderedPageBreak/>
        <w:drawing>
          <wp:inline distT="0" distB="0" distL="0" distR="0" wp14:anchorId="4F14D597" wp14:editId="60F15099">
            <wp:extent cx="5759450" cy="4077970"/>
            <wp:effectExtent l="0" t="0" r="0" b="0"/>
            <wp:docPr id="65892027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20278" name="图片 2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00" cy="4078401"/>
                    </a:xfrm>
                    <a:prstGeom prst="rect">
                      <a:avLst/>
                    </a:prstGeom>
                  </pic:spPr>
                </pic:pic>
              </a:graphicData>
            </a:graphic>
          </wp:inline>
        </w:drawing>
      </w:r>
    </w:p>
    <w:p w14:paraId="7310CEA6" w14:textId="77777777" w:rsidR="00027D12" w:rsidRDefault="00000000">
      <w:pPr>
        <w:spacing w:line="360" w:lineRule="auto"/>
        <w:rPr>
          <w:sz w:val="24"/>
        </w:rPr>
      </w:pPr>
      <w:r>
        <w:rPr>
          <w:b/>
          <w:bCs/>
          <w:sz w:val="24"/>
        </w:rPr>
        <w:t>Figure S</w:t>
      </w:r>
      <w:r>
        <w:rPr>
          <w:rFonts w:hint="eastAsia"/>
          <w:b/>
          <w:bCs/>
          <w:sz w:val="24"/>
        </w:rPr>
        <w:t>10</w:t>
      </w:r>
      <w:r>
        <w:rPr>
          <w:b/>
          <w:bCs/>
          <w:sz w:val="24"/>
        </w:rPr>
        <w:t>.</w:t>
      </w:r>
      <w:r>
        <w:rPr>
          <w:sz w:val="24"/>
        </w:rPr>
        <w:t xml:space="preserve"> </w:t>
      </w:r>
      <w:r>
        <w:rPr>
          <w:b/>
          <w:bCs/>
          <w:sz w:val="24"/>
        </w:rPr>
        <w:t>Transient absorption spectroscopy of FV-</w:t>
      </w:r>
      <w:r>
        <w:rPr>
          <w:rFonts w:hint="eastAsia"/>
          <w:b/>
          <w:bCs/>
          <w:sz w:val="24"/>
        </w:rPr>
        <w:t>T</w:t>
      </w:r>
      <w:r>
        <w:rPr>
          <w:b/>
          <w:bCs/>
          <w:sz w:val="24"/>
        </w:rPr>
        <w:t xml:space="preserve">DI with </w:t>
      </w:r>
      <w:r>
        <w:rPr>
          <w:rFonts w:hint="eastAsia"/>
          <w:b/>
          <w:bCs/>
          <w:sz w:val="24"/>
        </w:rPr>
        <w:t xml:space="preserve">606 </w:t>
      </w:r>
      <w:r>
        <w:rPr>
          <w:b/>
          <w:bCs/>
          <w:sz w:val="24"/>
        </w:rPr>
        <w:t>nm pump</w:t>
      </w:r>
      <w:r>
        <w:rPr>
          <w:rFonts w:hint="eastAsia"/>
          <w:b/>
          <w:bCs/>
          <w:sz w:val="24"/>
        </w:rPr>
        <w:t xml:space="preserve"> in 90% PS</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b/>
          <w:bCs/>
          <w:sz w:val="24"/>
        </w:rPr>
        <w:t>FV-TDI</w:t>
      </w:r>
      <w:r>
        <w:rPr>
          <w:sz w:val="24"/>
        </w:rPr>
        <w:t xml:space="preserve"> in </w:t>
      </w:r>
      <w:r>
        <w:rPr>
          <w:rFonts w:hint="eastAsia"/>
          <w:sz w:val="24"/>
        </w:rPr>
        <w:t xml:space="preserve">10% </w:t>
      </w:r>
      <w:r>
        <w:rPr>
          <w:b/>
          <w:bCs/>
          <w:sz w:val="24"/>
        </w:rPr>
        <w:t>FV-TDI</w:t>
      </w:r>
      <w:r>
        <w:rPr>
          <w:rFonts w:hint="eastAsia"/>
          <w:sz w:val="24"/>
        </w:rPr>
        <w:t>/90% PS blended film</w:t>
      </w:r>
      <w:r>
        <w:rPr>
          <w:sz w:val="24"/>
        </w:rPr>
        <w:t>.</w:t>
      </w:r>
      <w:r>
        <w:rPr>
          <w:rFonts w:hint="eastAsia"/>
          <w:sz w:val="24"/>
        </w:rPr>
        <w:t xml:space="preserve"> </w:t>
      </w:r>
      <w:r>
        <w:rPr>
          <w:sz w:val="24"/>
        </w:rPr>
        <w:t xml:space="preserve">The associated spectra are obtained from a global fitting analysis with a </w:t>
      </w:r>
      <w:r>
        <w:rPr>
          <w:rFonts w:hint="eastAsia"/>
          <w:sz w:val="24"/>
        </w:rPr>
        <w:t>606</w:t>
      </w:r>
      <w:r>
        <w:rPr>
          <w:sz w:val="24"/>
        </w:rPr>
        <w:t> nm excitation</w:t>
      </w:r>
      <w:r>
        <w:rPr>
          <w:rFonts w:hint="eastAsia"/>
          <w:sz w:val="24"/>
        </w:rPr>
        <w:t xml:space="preserve">; Laser intensity: 30 </w:t>
      </w:r>
      <m:oMath>
        <m:r>
          <w:rPr>
            <w:rFonts w:ascii="Cambria Math" w:hAnsi="Cambria Math"/>
            <w:sz w:val="24"/>
          </w:rPr>
          <m:t>μw</m:t>
        </m:r>
      </m:oMath>
      <w:r>
        <w:rPr>
          <w:rFonts w:hint="eastAsia"/>
          <w:sz w:val="24"/>
        </w:rPr>
        <w:t>.</w:t>
      </w:r>
    </w:p>
    <w:p w14:paraId="66D49AC8" w14:textId="77777777" w:rsidR="00027D12" w:rsidRDefault="00000000" w:rsidP="006C44BB">
      <w:pPr>
        <w:spacing w:line="360" w:lineRule="auto"/>
        <w:jc w:val="center"/>
        <w:rPr>
          <w:sz w:val="24"/>
        </w:rPr>
      </w:pPr>
      <w:r>
        <w:rPr>
          <w:rFonts w:hint="eastAsia"/>
          <w:noProof/>
          <w:sz w:val="24"/>
        </w:rPr>
        <w:lastRenderedPageBreak/>
        <w:drawing>
          <wp:inline distT="0" distB="0" distL="0" distR="0" wp14:anchorId="1F21E912" wp14:editId="50B23D95">
            <wp:extent cx="5759450" cy="4052570"/>
            <wp:effectExtent l="0" t="0" r="0" b="5080"/>
            <wp:docPr id="19823393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39306" name="图片 2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4052671"/>
                    </a:xfrm>
                    <a:prstGeom prst="rect">
                      <a:avLst/>
                    </a:prstGeom>
                  </pic:spPr>
                </pic:pic>
              </a:graphicData>
            </a:graphic>
          </wp:inline>
        </w:drawing>
      </w:r>
    </w:p>
    <w:p w14:paraId="0542DAD4" w14:textId="1FDD33BA" w:rsidR="00027D12" w:rsidRDefault="00000000">
      <w:pPr>
        <w:spacing w:line="360" w:lineRule="auto"/>
        <w:rPr>
          <w:sz w:val="24"/>
        </w:rPr>
      </w:pPr>
      <w:r>
        <w:rPr>
          <w:b/>
          <w:bCs/>
          <w:sz w:val="24"/>
        </w:rPr>
        <w:t>Figure S</w:t>
      </w:r>
      <w:r>
        <w:rPr>
          <w:rFonts w:hint="eastAsia"/>
          <w:b/>
          <w:bCs/>
          <w:sz w:val="24"/>
        </w:rPr>
        <w:t>11</w:t>
      </w:r>
      <w:r>
        <w:rPr>
          <w:b/>
          <w:bCs/>
          <w:sz w:val="24"/>
        </w:rPr>
        <w:t>.</w:t>
      </w:r>
      <w:r>
        <w:rPr>
          <w:sz w:val="24"/>
        </w:rPr>
        <w:t xml:space="preserve"> </w:t>
      </w:r>
      <w:r>
        <w:rPr>
          <w:b/>
          <w:bCs/>
          <w:sz w:val="24"/>
        </w:rPr>
        <w:t>Transient absorption spectroscopy of FV-</w:t>
      </w:r>
      <w:r>
        <w:rPr>
          <w:rFonts w:hint="eastAsia"/>
          <w:b/>
          <w:bCs/>
          <w:sz w:val="24"/>
        </w:rPr>
        <w:t>T</w:t>
      </w:r>
      <w:r>
        <w:rPr>
          <w:b/>
          <w:bCs/>
          <w:sz w:val="24"/>
        </w:rPr>
        <w:t xml:space="preserve">DI with </w:t>
      </w:r>
      <w:r>
        <w:rPr>
          <w:rFonts w:hint="eastAsia"/>
          <w:b/>
          <w:bCs/>
          <w:sz w:val="24"/>
        </w:rPr>
        <w:t xml:space="preserve">606 </w:t>
      </w:r>
      <w:r>
        <w:rPr>
          <w:b/>
          <w:bCs/>
          <w:sz w:val="24"/>
        </w:rPr>
        <w:t>nm pump</w:t>
      </w:r>
      <w:r>
        <w:rPr>
          <w:rFonts w:hint="eastAsia"/>
          <w:b/>
          <w:bCs/>
          <w:sz w:val="24"/>
        </w:rPr>
        <w:t xml:space="preserve"> in 99% PS</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b/>
          <w:bCs/>
          <w:sz w:val="24"/>
        </w:rPr>
        <w:t>FV-TDI</w:t>
      </w:r>
      <w:r>
        <w:rPr>
          <w:sz w:val="24"/>
        </w:rPr>
        <w:t xml:space="preserve"> in </w:t>
      </w:r>
      <w:r>
        <w:rPr>
          <w:rFonts w:hint="eastAsia"/>
          <w:sz w:val="24"/>
        </w:rPr>
        <w:t>1%</w:t>
      </w:r>
      <w:r>
        <w:rPr>
          <w:b/>
          <w:bCs/>
          <w:sz w:val="24"/>
        </w:rPr>
        <w:t>FV-TDI</w:t>
      </w:r>
      <w:r>
        <w:rPr>
          <w:rFonts w:hint="eastAsia"/>
          <w:sz w:val="24"/>
        </w:rPr>
        <w:t>/99% PS blended</w:t>
      </w:r>
      <w:r w:rsidR="00E6306D">
        <w:rPr>
          <w:rFonts w:hint="eastAsia"/>
          <w:sz w:val="24"/>
        </w:rPr>
        <w:t xml:space="preserve"> film</w:t>
      </w:r>
      <w:r>
        <w:rPr>
          <w:sz w:val="24"/>
        </w:rPr>
        <w:t>.</w:t>
      </w:r>
      <w:r>
        <w:rPr>
          <w:rFonts w:hint="eastAsia"/>
          <w:sz w:val="24"/>
        </w:rPr>
        <w:t xml:space="preserve"> </w:t>
      </w:r>
      <w:r>
        <w:rPr>
          <w:sz w:val="24"/>
        </w:rPr>
        <w:t xml:space="preserve">The associated spectra are obtained from a global fitting analysis with a </w:t>
      </w:r>
      <w:r>
        <w:rPr>
          <w:rFonts w:hint="eastAsia"/>
          <w:sz w:val="24"/>
        </w:rPr>
        <w:t>606</w:t>
      </w:r>
      <w:r>
        <w:rPr>
          <w:sz w:val="24"/>
        </w:rPr>
        <w:t> nm excitation</w:t>
      </w:r>
      <w:r>
        <w:rPr>
          <w:rFonts w:hint="eastAsia"/>
          <w:sz w:val="24"/>
        </w:rPr>
        <w:t xml:space="preserve">; Laser intensity: 30 </w:t>
      </w:r>
      <m:oMath>
        <m:r>
          <w:rPr>
            <w:rFonts w:ascii="Cambria Math" w:hAnsi="Cambria Math"/>
            <w:sz w:val="24"/>
          </w:rPr>
          <m:t>μw</m:t>
        </m:r>
      </m:oMath>
      <w:r>
        <w:rPr>
          <w:rFonts w:hint="eastAsia"/>
          <w:sz w:val="24"/>
        </w:rPr>
        <w:t>.</w:t>
      </w:r>
    </w:p>
    <w:p w14:paraId="70D1A744" w14:textId="77777777" w:rsidR="00027D12" w:rsidRDefault="00000000" w:rsidP="006C44BB">
      <w:pPr>
        <w:spacing w:line="360" w:lineRule="auto"/>
        <w:jc w:val="center"/>
        <w:rPr>
          <w:sz w:val="24"/>
        </w:rPr>
      </w:pPr>
      <w:r>
        <w:rPr>
          <w:noProof/>
          <w:sz w:val="24"/>
        </w:rPr>
        <w:lastRenderedPageBreak/>
        <w:drawing>
          <wp:inline distT="0" distB="0" distL="0" distR="0" wp14:anchorId="0CFDCCA4" wp14:editId="2E50113E">
            <wp:extent cx="5580000" cy="3956448"/>
            <wp:effectExtent l="0" t="0" r="0" b="6350"/>
            <wp:docPr id="689704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70456" name="图片 2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80000" cy="3956448"/>
                    </a:xfrm>
                    <a:prstGeom prst="rect">
                      <a:avLst/>
                    </a:prstGeom>
                  </pic:spPr>
                </pic:pic>
              </a:graphicData>
            </a:graphic>
          </wp:inline>
        </w:drawing>
      </w:r>
    </w:p>
    <w:p w14:paraId="360ADB02" w14:textId="77777777" w:rsidR="00027D12" w:rsidRDefault="00000000">
      <w:pPr>
        <w:spacing w:line="360" w:lineRule="auto"/>
        <w:rPr>
          <w:sz w:val="24"/>
        </w:rPr>
      </w:pPr>
      <w:r>
        <w:rPr>
          <w:b/>
          <w:bCs/>
          <w:sz w:val="24"/>
        </w:rPr>
        <w:t>Figure S</w:t>
      </w:r>
      <w:r>
        <w:rPr>
          <w:rFonts w:hint="eastAsia"/>
          <w:b/>
          <w:bCs/>
          <w:sz w:val="24"/>
        </w:rPr>
        <w:t>12</w:t>
      </w:r>
      <w:r>
        <w:rPr>
          <w:b/>
          <w:bCs/>
          <w:sz w:val="24"/>
        </w:rPr>
        <w:t>.</w:t>
      </w:r>
      <w:r>
        <w:rPr>
          <w:sz w:val="24"/>
        </w:rPr>
        <w:t xml:space="preserve"> </w:t>
      </w:r>
      <w:r>
        <w:rPr>
          <w:b/>
          <w:bCs/>
          <w:sz w:val="24"/>
        </w:rPr>
        <w:t>Transient absorption spectroscopy of FV-</w:t>
      </w:r>
      <w:r>
        <w:rPr>
          <w:rFonts w:hint="eastAsia"/>
          <w:b/>
          <w:bCs/>
          <w:sz w:val="24"/>
        </w:rPr>
        <w:t>T</w:t>
      </w:r>
      <w:r>
        <w:rPr>
          <w:b/>
          <w:bCs/>
          <w:sz w:val="24"/>
        </w:rPr>
        <w:t xml:space="preserve">DI with </w:t>
      </w:r>
      <w:r>
        <w:rPr>
          <w:rFonts w:hint="eastAsia"/>
          <w:b/>
          <w:bCs/>
          <w:sz w:val="24"/>
        </w:rPr>
        <w:t>606</w:t>
      </w:r>
      <w:r>
        <w:rPr>
          <w:b/>
          <w:bCs/>
          <w:sz w:val="24"/>
        </w:rPr>
        <w:t xml:space="preserve"> nm pump</w:t>
      </w:r>
      <w:r>
        <w:rPr>
          <w:rFonts w:hint="eastAsia"/>
          <w:b/>
          <w:bCs/>
          <w:sz w:val="24"/>
        </w:rPr>
        <w:t xml:space="preserve"> in 90% PMMA</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b/>
          <w:bCs/>
          <w:sz w:val="24"/>
        </w:rPr>
        <w:t>FV-TDI</w:t>
      </w:r>
      <w:r>
        <w:rPr>
          <w:sz w:val="24"/>
        </w:rPr>
        <w:t xml:space="preserve"> in </w:t>
      </w:r>
      <w:r>
        <w:rPr>
          <w:rFonts w:hint="eastAsia"/>
          <w:sz w:val="24"/>
        </w:rPr>
        <w:t xml:space="preserve">10% </w:t>
      </w:r>
      <w:r>
        <w:rPr>
          <w:b/>
          <w:bCs/>
          <w:sz w:val="24"/>
        </w:rPr>
        <w:t>FV-TDI</w:t>
      </w:r>
      <w:r>
        <w:rPr>
          <w:rFonts w:hint="eastAsia"/>
          <w:sz w:val="24"/>
        </w:rPr>
        <w:t>/90% PMMA blended film</w:t>
      </w:r>
      <w:r>
        <w:rPr>
          <w:sz w:val="24"/>
        </w:rPr>
        <w:t>.</w:t>
      </w:r>
      <w:r>
        <w:rPr>
          <w:rFonts w:hint="eastAsia"/>
          <w:sz w:val="24"/>
        </w:rPr>
        <w:t xml:space="preserve"> </w:t>
      </w:r>
      <w:r>
        <w:rPr>
          <w:sz w:val="24"/>
        </w:rPr>
        <w:t xml:space="preserve">The associated spectra are obtained from a global fitting analysis with a </w:t>
      </w:r>
      <w:r>
        <w:rPr>
          <w:rFonts w:hint="eastAsia"/>
          <w:sz w:val="24"/>
        </w:rPr>
        <w:t>606</w:t>
      </w:r>
      <w:r>
        <w:rPr>
          <w:sz w:val="24"/>
        </w:rPr>
        <w:t> nm excitation</w:t>
      </w:r>
      <w:r>
        <w:rPr>
          <w:rFonts w:hint="eastAsia"/>
          <w:sz w:val="24"/>
        </w:rPr>
        <w:t xml:space="preserve">; Laser intensity: 30 </w:t>
      </w:r>
      <m:oMath>
        <m:r>
          <w:rPr>
            <w:rFonts w:ascii="Cambria Math" w:hAnsi="Cambria Math"/>
            <w:sz w:val="24"/>
          </w:rPr>
          <m:t>μw</m:t>
        </m:r>
      </m:oMath>
      <w:r>
        <w:rPr>
          <w:rFonts w:hint="eastAsia"/>
          <w:sz w:val="24"/>
        </w:rPr>
        <w:t>.</w:t>
      </w:r>
    </w:p>
    <w:p w14:paraId="5980A694" w14:textId="77777777" w:rsidR="00027D12" w:rsidRDefault="00000000" w:rsidP="006C44BB">
      <w:pPr>
        <w:spacing w:line="360" w:lineRule="auto"/>
        <w:jc w:val="center"/>
        <w:rPr>
          <w:sz w:val="24"/>
        </w:rPr>
      </w:pPr>
      <w:r>
        <w:rPr>
          <w:noProof/>
          <w:sz w:val="24"/>
        </w:rPr>
        <w:lastRenderedPageBreak/>
        <w:drawing>
          <wp:inline distT="0" distB="0" distL="0" distR="0" wp14:anchorId="49E4C0A6" wp14:editId="7BF62E03">
            <wp:extent cx="5759450" cy="4073525"/>
            <wp:effectExtent l="0" t="0" r="0" b="3175"/>
            <wp:docPr id="11289530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53082" name="图片 2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00" cy="4073737"/>
                    </a:xfrm>
                    <a:prstGeom prst="rect">
                      <a:avLst/>
                    </a:prstGeom>
                  </pic:spPr>
                </pic:pic>
              </a:graphicData>
            </a:graphic>
          </wp:inline>
        </w:drawing>
      </w:r>
    </w:p>
    <w:p w14:paraId="37836737" w14:textId="77777777" w:rsidR="00027D12" w:rsidRDefault="00000000">
      <w:pPr>
        <w:spacing w:line="360" w:lineRule="auto"/>
        <w:rPr>
          <w:sz w:val="24"/>
        </w:rPr>
      </w:pPr>
      <w:r>
        <w:rPr>
          <w:b/>
          <w:bCs/>
          <w:sz w:val="24"/>
        </w:rPr>
        <w:t>Figure S</w:t>
      </w:r>
      <w:r>
        <w:rPr>
          <w:rFonts w:hint="eastAsia"/>
          <w:b/>
          <w:bCs/>
          <w:sz w:val="24"/>
        </w:rPr>
        <w:t>13</w:t>
      </w:r>
      <w:r>
        <w:rPr>
          <w:b/>
          <w:bCs/>
          <w:sz w:val="24"/>
        </w:rPr>
        <w:t>.</w:t>
      </w:r>
      <w:r>
        <w:rPr>
          <w:sz w:val="24"/>
        </w:rPr>
        <w:t xml:space="preserve"> </w:t>
      </w:r>
      <w:r>
        <w:rPr>
          <w:b/>
          <w:bCs/>
          <w:sz w:val="24"/>
        </w:rPr>
        <w:t>Transient absorption spectroscopy of FV-</w:t>
      </w:r>
      <w:r>
        <w:rPr>
          <w:rFonts w:hint="eastAsia"/>
          <w:b/>
          <w:bCs/>
          <w:sz w:val="24"/>
        </w:rPr>
        <w:t>T</w:t>
      </w:r>
      <w:r>
        <w:rPr>
          <w:b/>
          <w:bCs/>
          <w:sz w:val="24"/>
        </w:rPr>
        <w:t xml:space="preserve">DI with </w:t>
      </w:r>
      <w:r>
        <w:rPr>
          <w:rFonts w:hint="eastAsia"/>
          <w:b/>
          <w:bCs/>
          <w:sz w:val="24"/>
        </w:rPr>
        <w:t>606</w:t>
      </w:r>
      <w:r>
        <w:rPr>
          <w:b/>
          <w:bCs/>
          <w:sz w:val="24"/>
        </w:rPr>
        <w:t xml:space="preserve"> nm pump</w:t>
      </w:r>
      <w:r>
        <w:rPr>
          <w:rFonts w:hint="eastAsia"/>
          <w:b/>
          <w:bCs/>
          <w:sz w:val="24"/>
        </w:rPr>
        <w:t xml:space="preserve"> in 99% PMMA</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b/>
          <w:bCs/>
          <w:sz w:val="24"/>
        </w:rPr>
        <w:t>FV-TDI</w:t>
      </w:r>
      <w:r>
        <w:rPr>
          <w:sz w:val="24"/>
        </w:rPr>
        <w:t xml:space="preserve"> in </w:t>
      </w:r>
      <w:r>
        <w:rPr>
          <w:rFonts w:hint="eastAsia"/>
          <w:sz w:val="24"/>
        </w:rPr>
        <w:t xml:space="preserve">1% </w:t>
      </w:r>
      <w:r>
        <w:rPr>
          <w:b/>
          <w:bCs/>
          <w:sz w:val="24"/>
        </w:rPr>
        <w:t>FV-TDI</w:t>
      </w:r>
      <w:r>
        <w:rPr>
          <w:rFonts w:hint="eastAsia"/>
          <w:sz w:val="24"/>
        </w:rPr>
        <w:t>/99% PMMA blended film</w:t>
      </w:r>
      <w:r>
        <w:rPr>
          <w:sz w:val="24"/>
        </w:rPr>
        <w:t>.</w:t>
      </w:r>
      <w:r>
        <w:rPr>
          <w:rFonts w:hint="eastAsia"/>
          <w:sz w:val="24"/>
        </w:rPr>
        <w:t xml:space="preserve"> </w:t>
      </w:r>
      <w:r>
        <w:rPr>
          <w:sz w:val="24"/>
        </w:rPr>
        <w:t xml:space="preserve">The associated spectra are obtained from a global fitting analysis with a </w:t>
      </w:r>
      <w:r>
        <w:rPr>
          <w:rFonts w:hint="eastAsia"/>
          <w:sz w:val="24"/>
        </w:rPr>
        <w:t>606</w:t>
      </w:r>
      <w:r>
        <w:rPr>
          <w:sz w:val="24"/>
        </w:rPr>
        <w:t> nm excitation</w:t>
      </w:r>
      <w:r>
        <w:rPr>
          <w:rFonts w:hint="eastAsia"/>
          <w:sz w:val="24"/>
        </w:rPr>
        <w:t xml:space="preserve">; Laser intensity: 30 </w:t>
      </w:r>
      <m:oMath>
        <m:r>
          <w:rPr>
            <w:rFonts w:ascii="Cambria Math" w:hAnsi="Cambria Math"/>
            <w:sz w:val="24"/>
          </w:rPr>
          <m:t>μw</m:t>
        </m:r>
      </m:oMath>
      <w:r>
        <w:rPr>
          <w:rFonts w:hint="eastAsia"/>
          <w:sz w:val="24"/>
        </w:rPr>
        <w:t>.</w:t>
      </w:r>
    </w:p>
    <w:p w14:paraId="471B6E97" w14:textId="77777777" w:rsidR="00027D12" w:rsidRDefault="00000000" w:rsidP="006C44BB">
      <w:pPr>
        <w:spacing w:line="360" w:lineRule="auto"/>
        <w:jc w:val="center"/>
        <w:rPr>
          <w:sz w:val="24"/>
        </w:rPr>
      </w:pPr>
      <w:r>
        <w:rPr>
          <w:noProof/>
          <w:sz w:val="24"/>
        </w:rPr>
        <w:lastRenderedPageBreak/>
        <w:drawing>
          <wp:inline distT="0" distB="0" distL="0" distR="0" wp14:anchorId="3A920E86" wp14:editId="20C9E22A">
            <wp:extent cx="5580000" cy="3968137"/>
            <wp:effectExtent l="0" t="0" r="0" b="0"/>
            <wp:docPr id="8354746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74655" name="图片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80000" cy="3968137"/>
                    </a:xfrm>
                    <a:prstGeom prst="rect">
                      <a:avLst/>
                    </a:prstGeom>
                  </pic:spPr>
                </pic:pic>
              </a:graphicData>
            </a:graphic>
          </wp:inline>
        </w:drawing>
      </w:r>
    </w:p>
    <w:p w14:paraId="026E66E2" w14:textId="77777777" w:rsidR="00027D12" w:rsidRDefault="00000000">
      <w:pPr>
        <w:spacing w:line="360" w:lineRule="auto"/>
        <w:rPr>
          <w:sz w:val="24"/>
        </w:rPr>
      </w:pPr>
      <w:r>
        <w:rPr>
          <w:b/>
          <w:bCs/>
          <w:sz w:val="24"/>
        </w:rPr>
        <w:t>Figure S</w:t>
      </w:r>
      <w:r>
        <w:rPr>
          <w:rFonts w:hint="eastAsia"/>
          <w:b/>
          <w:bCs/>
          <w:sz w:val="24"/>
        </w:rPr>
        <w:t>14</w:t>
      </w:r>
      <w:r>
        <w:rPr>
          <w:b/>
          <w:bCs/>
          <w:sz w:val="24"/>
        </w:rPr>
        <w:t>.</w:t>
      </w:r>
      <w:r>
        <w:rPr>
          <w:sz w:val="24"/>
        </w:rPr>
        <w:t xml:space="preserve"> </w:t>
      </w:r>
      <w:r>
        <w:rPr>
          <w:b/>
          <w:bCs/>
          <w:sz w:val="24"/>
        </w:rPr>
        <w:t>Transient absorption</w:t>
      </w:r>
      <w:r>
        <w:rPr>
          <w:rFonts w:hint="eastAsia"/>
          <w:b/>
          <w:bCs/>
          <w:sz w:val="24"/>
        </w:rPr>
        <w:t xml:space="preserve"> </w:t>
      </w:r>
      <w:r>
        <w:rPr>
          <w:b/>
          <w:bCs/>
          <w:sz w:val="24"/>
        </w:rPr>
        <w:t>spectroscopy</w:t>
      </w:r>
      <w:r>
        <w:rPr>
          <w:rFonts w:hint="eastAsia"/>
          <w:b/>
          <w:bCs/>
          <w:sz w:val="24"/>
        </w:rPr>
        <w:t xml:space="preserve"> </w:t>
      </w:r>
      <w:r>
        <w:rPr>
          <w:b/>
          <w:bCs/>
          <w:sz w:val="24"/>
        </w:rPr>
        <w:t>of</w:t>
      </w:r>
      <w:r>
        <w:rPr>
          <w:rFonts w:hint="eastAsia"/>
          <w:b/>
          <w:bCs/>
          <w:sz w:val="24"/>
        </w:rPr>
        <w:t xml:space="preserve"> </w:t>
      </w:r>
      <w:r>
        <w:rPr>
          <w:b/>
          <w:bCs/>
          <w:sz w:val="24"/>
        </w:rPr>
        <w:t>FV-</w:t>
      </w:r>
      <w:r>
        <w:rPr>
          <w:rFonts w:hint="eastAsia"/>
          <w:b/>
          <w:bCs/>
          <w:sz w:val="24"/>
        </w:rPr>
        <w:t>T</w:t>
      </w:r>
      <w:r>
        <w:rPr>
          <w:b/>
          <w:bCs/>
          <w:sz w:val="24"/>
        </w:rPr>
        <w:t xml:space="preserve">DI with </w:t>
      </w:r>
      <w:r>
        <w:rPr>
          <w:rFonts w:hint="eastAsia"/>
          <w:b/>
          <w:bCs/>
          <w:sz w:val="24"/>
        </w:rPr>
        <w:t xml:space="preserve">800 </w:t>
      </w:r>
      <w:r>
        <w:rPr>
          <w:b/>
          <w:bCs/>
          <w:sz w:val="24"/>
        </w:rPr>
        <w:t>nm pump</w:t>
      </w:r>
      <w:r>
        <w:rPr>
          <w:rFonts w:hint="eastAsia"/>
          <w:b/>
          <w:bCs/>
          <w:sz w:val="24"/>
        </w:rPr>
        <w:t xml:space="preserve"> in Tol</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b/>
          <w:bCs/>
          <w:sz w:val="24"/>
        </w:rPr>
        <w:t>FV-TDI</w:t>
      </w:r>
      <w:r>
        <w:rPr>
          <w:sz w:val="24"/>
        </w:rPr>
        <w:t xml:space="preserve"> in </w:t>
      </w:r>
      <w:r>
        <w:rPr>
          <w:rFonts w:hint="eastAsia"/>
          <w:sz w:val="24"/>
        </w:rPr>
        <w:t>Tol</w:t>
      </w:r>
      <w:r>
        <w:rPr>
          <w:sz w:val="24"/>
        </w:rPr>
        <w:t>.</w:t>
      </w:r>
      <w:r>
        <w:rPr>
          <w:rFonts w:hint="eastAsia"/>
          <w:sz w:val="24"/>
        </w:rPr>
        <w:t xml:space="preserve"> </w:t>
      </w:r>
      <w:r>
        <w:rPr>
          <w:sz w:val="24"/>
        </w:rPr>
        <w:t xml:space="preserve">The associated spectra are obtained from a global fitting analysis with </w:t>
      </w:r>
      <w:r>
        <w:rPr>
          <w:rFonts w:hint="eastAsia"/>
          <w:sz w:val="24"/>
        </w:rPr>
        <w:t>800</w:t>
      </w:r>
      <w:r>
        <w:rPr>
          <w:sz w:val="24"/>
        </w:rPr>
        <w:t> nm excitation</w:t>
      </w:r>
      <w:r>
        <w:rPr>
          <w:rFonts w:hint="eastAsia"/>
          <w:sz w:val="24"/>
        </w:rPr>
        <w:t xml:space="preserve">; Laser intensity: 200 </w:t>
      </w:r>
      <m:oMath>
        <m:r>
          <w:rPr>
            <w:rFonts w:ascii="Cambria Math" w:hAnsi="Cambria Math"/>
            <w:sz w:val="24"/>
          </w:rPr>
          <m:t>μw</m:t>
        </m:r>
      </m:oMath>
      <w:r>
        <w:rPr>
          <w:rFonts w:hint="eastAsia"/>
          <w:sz w:val="24"/>
        </w:rPr>
        <w:t xml:space="preserve"> in </w:t>
      </w:r>
      <w:r>
        <w:rPr>
          <w:i/>
          <w:iCs/>
          <w:sz w:val="24"/>
        </w:rPr>
        <w:t>V</w:t>
      </w:r>
      <w:r>
        <w:rPr>
          <w:rFonts w:hint="eastAsia"/>
          <w:i/>
          <w:iCs/>
          <w:sz w:val="24"/>
        </w:rPr>
        <w:t>IS</w:t>
      </w:r>
      <w:r>
        <w:rPr>
          <w:rFonts w:hint="eastAsia"/>
          <w:sz w:val="24"/>
        </w:rPr>
        <w:t xml:space="preserve">; 100 </w:t>
      </w:r>
      <m:oMath>
        <m:r>
          <w:rPr>
            <w:rFonts w:ascii="Cambria Math" w:hAnsi="Cambria Math"/>
            <w:sz w:val="24"/>
          </w:rPr>
          <m:t>μw</m:t>
        </m:r>
      </m:oMath>
      <w:r>
        <w:rPr>
          <w:rFonts w:hint="eastAsia"/>
          <w:sz w:val="24"/>
        </w:rPr>
        <w:t xml:space="preserve"> in </w:t>
      </w:r>
      <w:r>
        <w:rPr>
          <w:rFonts w:hint="eastAsia"/>
          <w:i/>
          <w:iCs/>
          <w:sz w:val="24"/>
        </w:rPr>
        <w:t>NIR.</w:t>
      </w:r>
    </w:p>
    <w:p w14:paraId="4ED75B9D" w14:textId="77777777" w:rsidR="00027D12" w:rsidRDefault="00027D12">
      <w:pPr>
        <w:spacing w:line="360" w:lineRule="auto"/>
        <w:rPr>
          <w:sz w:val="24"/>
        </w:rPr>
      </w:pPr>
    </w:p>
    <w:p w14:paraId="69901520" w14:textId="77777777" w:rsidR="00965C39" w:rsidRDefault="00965C39">
      <w:pPr>
        <w:spacing w:line="360" w:lineRule="auto"/>
        <w:rPr>
          <w:sz w:val="24"/>
        </w:rPr>
      </w:pPr>
    </w:p>
    <w:p w14:paraId="7EBAB177" w14:textId="77777777" w:rsidR="00965C39" w:rsidRDefault="00965C39">
      <w:pPr>
        <w:spacing w:line="360" w:lineRule="auto"/>
        <w:rPr>
          <w:sz w:val="24"/>
        </w:rPr>
      </w:pPr>
    </w:p>
    <w:p w14:paraId="6AA16B8E" w14:textId="77777777" w:rsidR="00965C39" w:rsidRDefault="00965C39">
      <w:pPr>
        <w:spacing w:line="360" w:lineRule="auto"/>
        <w:rPr>
          <w:sz w:val="24"/>
        </w:rPr>
      </w:pPr>
    </w:p>
    <w:p w14:paraId="44F39B6E" w14:textId="77777777" w:rsidR="00965C39" w:rsidRDefault="00965C39">
      <w:pPr>
        <w:spacing w:line="360" w:lineRule="auto"/>
        <w:rPr>
          <w:sz w:val="24"/>
        </w:rPr>
      </w:pPr>
    </w:p>
    <w:p w14:paraId="6EAF9A77" w14:textId="77777777" w:rsidR="00965C39" w:rsidRDefault="00965C39">
      <w:pPr>
        <w:spacing w:line="360" w:lineRule="auto"/>
        <w:rPr>
          <w:sz w:val="24"/>
        </w:rPr>
      </w:pPr>
    </w:p>
    <w:p w14:paraId="78B4FF58" w14:textId="77777777" w:rsidR="00965C39" w:rsidRDefault="00965C39">
      <w:pPr>
        <w:spacing w:line="360" w:lineRule="auto"/>
        <w:rPr>
          <w:sz w:val="24"/>
        </w:rPr>
      </w:pPr>
    </w:p>
    <w:p w14:paraId="7EA8AA35" w14:textId="77777777" w:rsidR="00965C39" w:rsidRDefault="00965C39">
      <w:pPr>
        <w:spacing w:line="360" w:lineRule="auto"/>
        <w:rPr>
          <w:sz w:val="24"/>
        </w:rPr>
      </w:pPr>
    </w:p>
    <w:p w14:paraId="5AB489BB" w14:textId="77777777" w:rsidR="00965C39" w:rsidRDefault="00965C39">
      <w:pPr>
        <w:spacing w:line="360" w:lineRule="auto"/>
        <w:rPr>
          <w:sz w:val="24"/>
        </w:rPr>
      </w:pPr>
    </w:p>
    <w:p w14:paraId="43ED9B7D" w14:textId="77777777" w:rsidR="00965C39" w:rsidRDefault="00965C39">
      <w:pPr>
        <w:spacing w:line="360" w:lineRule="auto"/>
        <w:rPr>
          <w:sz w:val="24"/>
        </w:rPr>
      </w:pPr>
    </w:p>
    <w:tbl>
      <w:tblPr>
        <w:tblStyle w:val="110"/>
        <w:tblW w:w="79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701"/>
        <w:gridCol w:w="1701"/>
        <w:gridCol w:w="2268"/>
      </w:tblGrid>
      <w:tr w:rsidR="00C9064A" w14:paraId="3E3C6ED4" w14:textId="77777777" w:rsidTr="00C9064A">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auto"/>
              <w:bottom w:val="single" w:sz="12" w:space="0" w:color="auto"/>
            </w:tcBorders>
            <w:shd w:val="clear" w:color="auto" w:fill="D0CECE" w:themeFill="background2" w:themeFillShade="E6"/>
            <w:vAlign w:val="center"/>
          </w:tcPr>
          <w:p w14:paraId="36E26802" w14:textId="77777777" w:rsidR="00027D12" w:rsidRDefault="00027D12">
            <w:pPr>
              <w:spacing w:line="276" w:lineRule="auto"/>
              <w:jc w:val="center"/>
              <w:rPr>
                <w:color w:val="000000"/>
                <w:sz w:val="20"/>
              </w:rPr>
            </w:pPr>
          </w:p>
        </w:tc>
        <w:tc>
          <w:tcPr>
            <w:tcW w:w="1701" w:type="dxa"/>
            <w:tcBorders>
              <w:top w:val="single" w:sz="12" w:space="0" w:color="auto"/>
              <w:bottom w:val="single" w:sz="12" w:space="0" w:color="auto"/>
            </w:tcBorders>
            <w:shd w:val="clear" w:color="auto" w:fill="D0CECE" w:themeFill="background2" w:themeFillShade="E6"/>
            <w:vAlign w:val="center"/>
          </w:tcPr>
          <w:p w14:paraId="26BCE3A1" w14:textId="77777777" w:rsidR="00027D12" w:rsidRDefault="0000000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rPr>
            </w:pPr>
            <w:r>
              <w:rPr>
                <w:sz w:val="24"/>
              </w:rPr>
              <w:t>τ</w:t>
            </w:r>
            <w:r>
              <w:rPr>
                <w:sz w:val="24"/>
                <w:vertAlign w:val="subscript"/>
              </w:rPr>
              <w:t xml:space="preserve">1 </w:t>
            </w:r>
            <w:r>
              <w:rPr>
                <w:sz w:val="24"/>
              </w:rPr>
              <w:t>(</w:t>
            </w:r>
            <w:proofErr w:type="spellStart"/>
            <w:r>
              <w:rPr>
                <w:sz w:val="24"/>
              </w:rPr>
              <w:t>ps</w:t>
            </w:r>
            <w:proofErr w:type="spellEnd"/>
            <w:r>
              <w:rPr>
                <w:sz w:val="24"/>
              </w:rPr>
              <w:t>)</w:t>
            </w:r>
          </w:p>
        </w:tc>
        <w:tc>
          <w:tcPr>
            <w:tcW w:w="1701" w:type="dxa"/>
            <w:tcBorders>
              <w:top w:val="single" w:sz="12" w:space="0" w:color="auto"/>
              <w:bottom w:val="single" w:sz="12" w:space="0" w:color="auto"/>
            </w:tcBorders>
            <w:shd w:val="clear" w:color="auto" w:fill="D0CECE" w:themeFill="background2" w:themeFillShade="E6"/>
            <w:vAlign w:val="center"/>
          </w:tcPr>
          <w:p w14:paraId="3775553B" w14:textId="77777777" w:rsidR="00027D12" w:rsidRDefault="0000000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rPr>
            </w:pPr>
            <w:r>
              <w:rPr>
                <w:sz w:val="24"/>
              </w:rPr>
              <w:t>τ</w:t>
            </w:r>
            <w:r>
              <w:rPr>
                <w:sz w:val="24"/>
                <w:vertAlign w:val="subscript"/>
              </w:rPr>
              <w:t xml:space="preserve">2 </w:t>
            </w:r>
            <w:r>
              <w:rPr>
                <w:sz w:val="24"/>
              </w:rPr>
              <w:t>(</w:t>
            </w:r>
            <w:proofErr w:type="spellStart"/>
            <w:r>
              <w:rPr>
                <w:sz w:val="24"/>
              </w:rPr>
              <w:t>ps</w:t>
            </w:r>
            <w:proofErr w:type="spellEnd"/>
            <w:r>
              <w:rPr>
                <w:sz w:val="24"/>
              </w:rPr>
              <w:t>)</w:t>
            </w:r>
          </w:p>
        </w:tc>
        <w:tc>
          <w:tcPr>
            <w:tcW w:w="2268" w:type="dxa"/>
            <w:tcBorders>
              <w:top w:val="single" w:sz="12" w:space="0" w:color="auto"/>
              <w:bottom w:val="single" w:sz="12" w:space="0" w:color="auto"/>
            </w:tcBorders>
            <w:shd w:val="clear" w:color="auto" w:fill="D0CECE" w:themeFill="background2" w:themeFillShade="E6"/>
            <w:vAlign w:val="center"/>
          </w:tcPr>
          <w:p w14:paraId="2B5385B0" w14:textId="77777777" w:rsidR="00027D12" w:rsidRDefault="0000000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rPr>
            </w:pPr>
            <w:r>
              <w:rPr>
                <w:sz w:val="24"/>
              </w:rPr>
              <w:t>τ</w:t>
            </w:r>
            <w:r>
              <w:rPr>
                <w:sz w:val="24"/>
                <w:vertAlign w:val="subscript"/>
              </w:rPr>
              <w:t xml:space="preserve">3 </w:t>
            </w:r>
            <w:r>
              <w:rPr>
                <w:sz w:val="24"/>
              </w:rPr>
              <w:t>(</w:t>
            </w:r>
            <w:proofErr w:type="spellStart"/>
            <w:r>
              <w:rPr>
                <w:sz w:val="24"/>
              </w:rPr>
              <w:t>ps</w:t>
            </w:r>
            <w:proofErr w:type="spellEnd"/>
            <w:r>
              <w:rPr>
                <w:sz w:val="24"/>
              </w:rPr>
              <w:t>)</w:t>
            </w:r>
          </w:p>
        </w:tc>
      </w:tr>
      <w:tr w:rsidR="00027D12" w14:paraId="4E951722"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auto"/>
            </w:tcBorders>
            <w:vAlign w:val="center"/>
          </w:tcPr>
          <w:p w14:paraId="2F749634" w14:textId="6FCEE9D6" w:rsidR="00027D12" w:rsidRDefault="00C9064A">
            <w:pPr>
              <w:spacing w:line="360" w:lineRule="auto"/>
              <w:jc w:val="center"/>
              <w:rPr>
                <w:b w:val="0"/>
                <w:bCs w:val="0"/>
                <w:sz w:val="24"/>
              </w:rPr>
            </w:pPr>
            <w:r>
              <w:rPr>
                <w:sz w:val="24"/>
              </w:rPr>
              <w:t>T</w:t>
            </w:r>
            <w:r>
              <w:rPr>
                <w:rFonts w:hint="eastAsia"/>
                <w:sz w:val="24"/>
              </w:rPr>
              <w:t>ol</w:t>
            </w:r>
          </w:p>
        </w:tc>
        <w:tc>
          <w:tcPr>
            <w:tcW w:w="1701" w:type="dxa"/>
            <w:tcBorders>
              <w:top w:val="single" w:sz="12" w:space="0" w:color="auto"/>
            </w:tcBorders>
            <w:vAlign w:val="center"/>
          </w:tcPr>
          <w:p w14:paraId="26B324E8"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0.5</w:t>
            </w:r>
          </w:p>
        </w:tc>
        <w:tc>
          <w:tcPr>
            <w:tcW w:w="1701" w:type="dxa"/>
            <w:tcBorders>
              <w:top w:val="single" w:sz="12" w:space="0" w:color="auto"/>
            </w:tcBorders>
            <w:vAlign w:val="center"/>
          </w:tcPr>
          <w:p w14:paraId="419B8DDB"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7.4</w:t>
            </w:r>
          </w:p>
        </w:tc>
        <w:tc>
          <w:tcPr>
            <w:tcW w:w="2268" w:type="dxa"/>
            <w:tcBorders>
              <w:top w:val="single" w:sz="12" w:space="0" w:color="auto"/>
            </w:tcBorders>
            <w:vAlign w:val="center"/>
          </w:tcPr>
          <w:p w14:paraId="079DDF88"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648A6C2B"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48A54C11" w14:textId="77777777" w:rsidR="00027D12" w:rsidRDefault="00000000">
            <w:pPr>
              <w:spacing w:line="360" w:lineRule="auto"/>
              <w:jc w:val="center"/>
              <w:rPr>
                <w:b w:val="0"/>
                <w:bCs w:val="0"/>
                <w:sz w:val="24"/>
              </w:rPr>
            </w:pPr>
            <w:r>
              <w:rPr>
                <w:sz w:val="24"/>
              </w:rPr>
              <w:t>THF</w:t>
            </w:r>
          </w:p>
        </w:tc>
        <w:tc>
          <w:tcPr>
            <w:tcW w:w="1701" w:type="dxa"/>
            <w:vAlign w:val="center"/>
          </w:tcPr>
          <w:p w14:paraId="0864046B"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0.4</w:t>
            </w:r>
          </w:p>
        </w:tc>
        <w:tc>
          <w:tcPr>
            <w:tcW w:w="1701" w:type="dxa"/>
            <w:vAlign w:val="center"/>
          </w:tcPr>
          <w:p w14:paraId="000A20FE"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6.6</w:t>
            </w:r>
          </w:p>
        </w:tc>
        <w:tc>
          <w:tcPr>
            <w:tcW w:w="2268" w:type="dxa"/>
            <w:vAlign w:val="center"/>
          </w:tcPr>
          <w:p w14:paraId="1FA05285"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890</w:t>
            </w:r>
          </w:p>
        </w:tc>
      </w:tr>
      <w:tr w:rsidR="00027D12" w14:paraId="07FD3FA2"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2D648969" w14:textId="6FEDA58F" w:rsidR="00027D12" w:rsidRDefault="00000000">
            <w:pPr>
              <w:spacing w:line="360" w:lineRule="auto"/>
              <w:jc w:val="center"/>
              <w:rPr>
                <w:b w:val="0"/>
                <w:bCs w:val="0"/>
                <w:sz w:val="24"/>
              </w:rPr>
            </w:pPr>
            <w:r>
              <w:rPr>
                <w:rFonts w:hint="eastAsia"/>
                <w:sz w:val="24"/>
              </w:rPr>
              <w:t xml:space="preserve">Neat </w:t>
            </w:r>
            <w:r w:rsidR="00C9064A">
              <w:rPr>
                <w:rFonts w:hint="eastAsia"/>
                <w:sz w:val="24"/>
              </w:rPr>
              <w:t>Film</w:t>
            </w:r>
          </w:p>
        </w:tc>
        <w:tc>
          <w:tcPr>
            <w:tcW w:w="1701" w:type="dxa"/>
            <w:vAlign w:val="center"/>
          </w:tcPr>
          <w:p w14:paraId="04F8482E"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0.8</w:t>
            </w:r>
          </w:p>
        </w:tc>
        <w:tc>
          <w:tcPr>
            <w:tcW w:w="1701" w:type="dxa"/>
            <w:vAlign w:val="center"/>
          </w:tcPr>
          <w:p w14:paraId="43F5C7AE"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19</w:t>
            </w:r>
          </w:p>
        </w:tc>
        <w:tc>
          <w:tcPr>
            <w:tcW w:w="2268" w:type="dxa"/>
            <w:vAlign w:val="center"/>
          </w:tcPr>
          <w:p w14:paraId="46FA362D"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Long</w:t>
            </w:r>
            <w:r>
              <w:rPr>
                <w:rFonts w:hint="eastAsia"/>
                <w:b/>
                <w:bCs/>
                <w:sz w:val="24"/>
              </w:rPr>
              <w:t>-</w:t>
            </w:r>
            <w:r>
              <w:rPr>
                <w:b/>
                <w:bCs/>
                <w:sz w:val="24"/>
              </w:rPr>
              <w:t>lived</w:t>
            </w:r>
          </w:p>
        </w:tc>
      </w:tr>
      <w:tr w:rsidR="00027D12" w14:paraId="5D874DA7"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197ED0D1" w14:textId="77777777" w:rsidR="00027D12" w:rsidRDefault="00000000">
            <w:pPr>
              <w:spacing w:line="360" w:lineRule="auto"/>
              <w:jc w:val="center"/>
              <w:rPr>
                <w:b w:val="0"/>
                <w:bCs w:val="0"/>
                <w:sz w:val="24"/>
              </w:rPr>
            </w:pPr>
            <w:r>
              <w:rPr>
                <w:rFonts w:hint="eastAsia"/>
                <w:sz w:val="24"/>
              </w:rPr>
              <w:t>9</w:t>
            </w:r>
            <w:r>
              <w:rPr>
                <w:sz w:val="24"/>
              </w:rPr>
              <w:t>0% PS</w:t>
            </w:r>
          </w:p>
        </w:tc>
        <w:tc>
          <w:tcPr>
            <w:tcW w:w="1701" w:type="dxa"/>
            <w:vAlign w:val="center"/>
          </w:tcPr>
          <w:p w14:paraId="311DA6C9"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0.7</w:t>
            </w:r>
          </w:p>
        </w:tc>
        <w:tc>
          <w:tcPr>
            <w:tcW w:w="1701" w:type="dxa"/>
            <w:vAlign w:val="center"/>
          </w:tcPr>
          <w:p w14:paraId="59944416"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11</w:t>
            </w:r>
          </w:p>
        </w:tc>
        <w:tc>
          <w:tcPr>
            <w:tcW w:w="2268" w:type="dxa"/>
            <w:vAlign w:val="center"/>
          </w:tcPr>
          <w:p w14:paraId="2804DC61"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45B3E34C"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2ABAE665" w14:textId="77777777" w:rsidR="00027D12" w:rsidRDefault="00000000">
            <w:pPr>
              <w:spacing w:line="360" w:lineRule="auto"/>
              <w:jc w:val="center"/>
              <w:rPr>
                <w:b w:val="0"/>
                <w:bCs w:val="0"/>
                <w:sz w:val="24"/>
              </w:rPr>
            </w:pPr>
            <w:r>
              <w:rPr>
                <w:rFonts w:hint="eastAsia"/>
                <w:sz w:val="24"/>
              </w:rPr>
              <w:t>99</w:t>
            </w:r>
            <w:r>
              <w:rPr>
                <w:sz w:val="24"/>
              </w:rPr>
              <w:t>% PS</w:t>
            </w:r>
          </w:p>
        </w:tc>
        <w:tc>
          <w:tcPr>
            <w:tcW w:w="1701" w:type="dxa"/>
            <w:vAlign w:val="center"/>
          </w:tcPr>
          <w:p w14:paraId="5F258BA7"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0.7</w:t>
            </w:r>
          </w:p>
        </w:tc>
        <w:tc>
          <w:tcPr>
            <w:tcW w:w="1701" w:type="dxa"/>
            <w:vAlign w:val="center"/>
          </w:tcPr>
          <w:p w14:paraId="3E6B7323"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c>
          <w:tcPr>
            <w:tcW w:w="2268" w:type="dxa"/>
            <w:vAlign w:val="center"/>
          </w:tcPr>
          <w:p w14:paraId="3B2CEE04"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00431AED"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2123BE44" w14:textId="77777777" w:rsidR="00027D12" w:rsidRDefault="00000000">
            <w:pPr>
              <w:spacing w:line="360" w:lineRule="auto"/>
              <w:jc w:val="center"/>
              <w:rPr>
                <w:b w:val="0"/>
                <w:bCs w:val="0"/>
                <w:sz w:val="24"/>
              </w:rPr>
            </w:pPr>
            <w:r>
              <w:rPr>
                <w:rFonts w:hint="eastAsia"/>
                <w:sz w:val="24"/>
              </w:rPr>
              <w:t>9</w:t>
            </w:r>
            <w:r>
              <w:rPr>
                <w:sz w:val="24"/>
              </w:rPr>
              <w:t>0% PMMA</w:t>
            </w:r>
          </w:p>
        </w:tc>
        <w:tc>
          <w:tcPr>
            <w:tcW w:w="1701" w:type="dxa"/>
            <w:vAlign w:val="center"/>
          </w:tcPr>
          <w:p w14:paraId="73470081"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0.9</w:t>
            </w:r>
          </w:p>
        </w:tc>
        <w:tc>
          <w:tcPr>
            <w:tcW w:w="1701" w:type="dxa"/>
            <w:vAlign w:val="center"/>
          </w:tcPr>
          <w:p w14:paraId="05EB51D9"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17</w:t>
            </w:r>
          </w:p>
        </w:tc>
        <w:tc>
          <w:tcPr>
            <w:tcW w:w="2268" w:type="dxa"/>
            <w:vAlign w:val="center"/>
          </w:tcPr>
          <w:p w14:paraId="2FAFA469"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502BC61D"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296CB437" w14:textId="77777777" w:rsidR="00027D12" w:rsidRDefault="00000000">
            <w:pPr>
              <w:spacing w:line="360" w:lineRule="auto"/>
              <w:jc w:val="center"/>
              <w:rPr>
                <w:b w:val="0"/>
                <w:bCs w:val="0"/>
                <w:sz w:val="24"/>
              </w:rPr>
            </w:pPr>
            <w:r>
              <w:rPr>
                <w:rFonts w:hint="eastAsia"/>
                <w:sz w:val="24"/>
              </w:rPr>
              <w:t>99</w:t>
            </w:r>
            <w:r>
              <w:rPr>
                <w:sz w:val="24"/>
              </w:rPr>
              <w:t>% PMMA</w:t>
            </w:r>
          </w:p>
        </w:tc>
        <w:tc>
          <w:tcPr>
            <w:tcW w:w="1701" w:type="dxa"/>
            <w:vAlign w:val="center"/>
          </w:tcPr>
          <w:p w14:paraId="4A4A6BB6"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1.0</w:t>
            </w:r>
          </w:p>
        </w:tc>
        <w:tc>
          <w:tcPr>
            <w:tcW w:w="1701" w:type="dxa"/>
            <w:vAlign w:val="center"/>
          </w:tcPr>
          <w:p w14:paraId="24130327"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c>
          <w:tcPr>
            <w:tcW w:w="2268" w:type="dxa"/>
            <w:vAlign w:val="center"/>
          </w:tcPr>
          <w:p w14:paraId="086CC770"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4F2045F0"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tcBorders>
              <w:bottom w:val="single" w:sz="12" w:space="0" w:color="auto"/>
            </w:tcBorders>
            <w:vAlign w:val="center"/>
          </w:tcPr>
          <w:p w14:paraId="3A5C29BE" w14:textId="0D694C4A" w:rsidR="00027D12" w:rsidRDefault="00C9064A">
            <w:pPr>
              <w:spacing w:line="360" w:lineRule="auto"/>
              <w:jc w:val="center"/>
              <w:rPr>
                <w:b w:val="0"/>
                <w:bCs w:val="0"/>
                <w:sz w:val="24"/>
              </w:rPr>
            </w:pPr>
            <w:r>
              <w:rPr>
                <w:sz w:val="24"/>
              </w:rPr>
              <w:t>T</w:t>
            </w:r>
            <w:r>
              <w:rPr>
                <w:rFonts w:hint="eastAsia"/>
                <w:sz w:val="24"/>
              </w:rPr>
              <w:t>ol</w:t>
            </w:r>
            <w:r w:rsidR="00CF3554">
              <w:rPr>
                <w:rFonts w:hint="eastAsia"/>
                <w:sz w:val="24"/>
              </w:rPr>
              <w:t xml:space="preserve"> </w:t>
            </w:r>
            <w:r>
              <w:rPr>
                <w:rFonts w:hint="eastAsia"/>
                <w:sz w:val="24"/>
              </w:rPr>
              <w:t>(800 nm)</w:t>
            </w:r>
          </w:p>
        </w:tc>
        <w:tc>
          <w:tcPr>
            <w:tcW w:w="1701" w:type="dxa"/>
            <w:tcBorders>
              <w:bottom w:val="single" w:sz="12" w:space="0" w:color="auto"/>
            </w:tcBorders>
            <w:vAlign w:val="center"/>
          </w:tcPr>
          <w:p w14:paraId="7CBA2461"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rFonts w:hint="eastAsia"/>
                <w:b/>
                <w:bCs/>
                <w:sz w:val="24"/>
              </w:rPr>
              <w:t>0.5</w:t>
            </w:r>
          </w:p>
        </w:tc>
        <w:tc>
          <w:tcPr>
            <w:tcW w:w="1701" w:type="dxa"/>
            <w:tcBorders>
              <w:bottom w:val="single" w:sz="12" w:space="0" w:color="auto"/>
            </w:tcBorders>
            <w:vAlign w:val="center"/>
          </w:tcPr>
          <w:p w14:paraId="0C128C96"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rFonts w:hint="eastAsia"/>
                <w:b/>
                <w:bCs/>
                <w:sz w:val="24"/>
              </w:rPr>
              <w:t>7.0</w:t>
            </w:r>
          </w:p>
        </w:tc>
        <w:tc>
          <w:tcPr>
            <w:tcW w:w="2268" w:type="dxa"/>
            <w:tcBorders>
              <w:bottom w:val="single" w:sz="12" w:space="0" w:color="auto"/>
            </w:tcBorders>
            <w:vAlign w:val="center"/>
          </w:tcPr>
          <w:p w14:paraId="3EA806F9"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bl>
    <w:p w14:paraId="2427ECF8" w14:textId="77777777" w:rsidR="00027D12" w:rsidRDefault="00000000">
      <w:pPr>
        <w:spacing w:line="480" w:lineRule="auto"/>
        <w:jc w:val="center"/>
        <w:rPr>
          <w:sz w:val="24"/>
        </w:rPr>
      </w:pPr>
      <w:r>
        <w:rPr>
          <w:rFonts w:hint="eastAsia"/>
          <w:b/>
          <w:bCs/>
          <w:sz w:val="24"/>
        </w:rPr>
        <w:t xml:space="preserve">Table </w:t>
      </w:r>
      <w:r>
        <w:rPr>
          <w:b/>
          <w:bCs/>
          <w:sz w:val="24"/>
        </w:rPr>
        <w:t>S</w:t>
      </w:r>
      <w:r>
        <w:rPr>
          <w:rFonts w:hint="eastAsia"/>
          <w:b/>
          <w:bCs/>
          <w:sz w:val="24"/>
        </w:rPr>
        <w:t>1</w:t>
      </w:r>
      <w:r>
        <w:rPr>
          <w:b/>
          <w:bCs/>
          <w:sz w:val="24"/>
        </w:rPr>
        <w:t>.</w:t>
      </w:r>
      <w:r>
        <w:rPr>
          <w:sz w:val="24"/>
        </w:rPr>
        <w:t xml:space="preserve"> </w:t>
      </w:r>
      <w:r>
        <w:rPr>
          <w:rFonts w:hint="eastAsia"/>
          <w:sz w:val="24"/>
        </w:rPr>
        <w:t>G</w:t>
      </w:r>
      <w:r>
        <w:rPr>
          <w:sz w:val="24"/>
        </w:rPr>
        <w:t xml:space="preserve">lobal fitting analysis with a </w:t>
      </w:r>
      <w:r>
        <w:rPr>
          <w:rFonts w:hint="eastAsia"/>
          <w:sz w:val="24"/>
        </w:rPr>
        <w:t>606</w:t>
      </w:r>
      <w:r>
        <w:rPr>
          <w:sz w:val="24"/>
        </w:rPr>
        <w:t> nm</w:t>
      </w:r>
      <w:r>
        <w:rPr>
          <w:rFonts w:hint="eastAsia"/>
          <w:sz w:val="24"/>
        </w:rPr>
        <w:t xml:space="preserve"> and 800 nm</w:t>
      </w:r>
      <w:r>
        <w:rPr>
          <w:sz w:val="24"/>
        </w:rPr>
        <w:t xml:space="preserve"> excitation</w:t>
      </w:r>
      <w:r>
        <w:rPr>
          <w:rFonts w:hint="eastAsia"/>
          <w:sz w:val="24"/>
        </w:rPr>
        <w:t xml:space="preserve"> for </w:t>
      </w:r>
      <w:r>
        <w:rPr>
          <w:rFonts w:hint="eastAsia"/>
          <w:b/>
          <w:bCs/>
          <w:sz w:val="24"/>
        </w:rPr>
        <w:t>FV-TDI</w:t>
      </w:r>
      <w:r>
        <w:rPr>
          <w:rFonts w:hint="eastAsia"/>
          <w:sz w:val="24"/>
        </w:rPr>
        <w:t>.</w:t>
      </w:r>
    </w:p>
    <w:p w14:paraId="4ADFC867" w14:textId="77777777" w:rsidR="00A37339" w:rsidRDefault="00A37339">
      <w:pPr>
        <w:spacing w:line="480" w:lineRule="auto"/>
        <w:jc w:val="center"/>
        <w:rPr>
          <w:sz w:val="24"/>
        </w:rPr>
      </w:pPr>
    </w:p>
    <w:p w14:paraId="2ABAA556" w14:textId="77777777" w:rsidR="00027D12" w:rsidRDefault="00000000" w:rsidP="006C44BB">
      <w:pPr>
        <w:spacing w:line="360" w:lineRule="auto"/>
        <w:rPr>
          <w:sz w:val="24"/>
        </w:rPr>
      </w:pPr>
      <w:r>
        <w:rPr>
          <w:noProof/>
          <w:sz w:val="24"/>
        </w:rPr>
        <w:drawing>
          <wp:inline distT="0" distB="0" distL="0" distR="0" wp14:anchorId="1BF5796C" wp14:editId="6C62AE69">
            <wp:extent cx="5759450" cy="4110355"/>
            <wp:effectExtent l="0" t="0" r="0" b="4445"/>
            <wp:docPr id="20779856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85606" name="图片 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00" cy="4110917"/>
                    </a:xfrm>
                    <a:prstGeom prst="rect">
                      <a:avLst/>
                    </a:prstGeom>
                  </pic:spPr>
                </pic:pic>
              </a:graphicData>
            </a:graphic>
          </wp:inline>
        </w:drawing>
      </w:r>
    </w:p>
    <w:p w14:paraId="55659368" w14:textId="77777777" w:rsidR="00027D12" w:rsidRDefault="00000000">
      <w:pPr>
        <w:spacing w:line="360" w:lineRule="auto"/>
        <w:rPr>
          <w:sz w:val="24"/>
        </w:rPr>
      </w:pPr>
      <w:r>
        <w:rPr>
          <w:b/>
          <w:bCs/>
          <w:sz w:val="24"/>
        </w:rPr>
        <w:t>Figure S</w:t>
      </w:r>
      <w:r>
        <w:rPr>
          <w:rFonts w:hint="eastAsia"/>
          <w:b/>
          <w:bCs/>
          <w:sz w:val="24"/>
        </w:rPr>
        <w:t>15</w:t>
      </w:r>
      <w:r>
        <w:rPr>
          <w:b/>
          <w:bCs/>
          <w:sz w:val="24"/>
        </w:rPr>
        <w:t>.</w:t>
      </w:r>
      <w:r>
        <w:rPr>
          <w:sz w:val="24"/>
        </w:rPr>
        <w:t xml:space="preserve"> </w:t>
      </w:r>
      <w:r>
        <w:rPr>
          <w:b/>
          <w:bCs/>
          <w:sz w:val="24"/>
        </w:rPr>
        <w:t>Transient absorption</w:t>
      </w:r>
      <w:r>
        <w:rPr>
          <w:rFonts w:hint="eastAsia"/>
          <w:b/>
          <w:bCs/>
          <w:sz w:val="24"/>
        </w:rPr>
        <w:t xml:space="preserve"> </w:t>
      </w:r>
      <w:r>
        <w:rPr>
          <w:b/>
          <w:bCs/>
          <w:sz w:val="24"/>
        </w:rPr>
        <w:t>spectroscopy</w:t>
      </w:r>
      <w:r>
        <w:rPr>
          <w:rFonts w:hint="eastAsia"/>
          <w:b/>
          <w:bCs/>
          <w:sz w:val="24"/>
        </w:rPr>
        <w:t xml:space="preserve"> </w:t>
      </w:r>
      <w:r>
        <w:rPr>
          <w:b/>
          <w:bCs/>
          <w:sz w:val="24"/>
        </w:rPr>
        <w:t>of</w:t>
      </w:r>
      <w:r>
        <w:rPr>
          <w:rFonts w:hint="eastAsia"/>
          <w:b/>
          <w:bCs/>
          <w:sz w:val="24"/>
        </w:rPr>
        <w:t xml:space="preserve"> Cp</w:t>
      </w:r>
      <w:r>
        <w:rPr>
          <w:b/>
          <w:bCs/>
          <w:sz w:val="24"/>
        </w:rPr>
        <w:t>-</w:t>
      </w:r>
      <w:r>
        <w:rPr>
          <w:rFonts w:hint="eastAsia"/>
          <w:b/>
          <w:bCs/>
          <w:sz w:val="24"/>
        </w:rPr>
        <w:t>T</w:t>
      </w:r>
      <w:r>
        <w:rPr>
          <w:b/>
          <w:bCs/>
          <w:sz w:val="24"/>
        </w:rPr>
        <w:t xml:space="preserve">DI with </w:t>
      </w:r>
      <w:r>
        <w:rPr>
          <w:rFonts w:hint="eastAsia"/>
          <w:b/>
          <w:bCs/>
          <w:sz w:val="24"/>
        </w:rPr>
        <w:t xml:space="preserve">609 </w:t>
      </w:r>
      <w:r>
        <w:rPr>
          <w:b/>
          <w:bCs/>
          <w:sz w:val="24"/>
        </w:rPr>
        <w:t>nm pump</w:t>
      </w:r>
      <w:r>
        <w:rPr>
          <w:rFonts w:hint="eastAsia"/>
          <w:b/>
          <w:bCs/>
          <w:sz w:val="24"/>
        </w:rPr>
        <w:t xml:space="preserve"> in Tol</w:t>
      </w:r>
      <w:r>
        <w:rPr>
          <w:b/>
          <w:bCs/>
          <w:sz w:val="24"/>
        </w:rPr>
        <w:t>.</w:t>
      </w:r>
      <w:r>
        <w:rPr>
          <w:sz w:val="24"/>
        </w:rPr>
        <w:t xml:space="preserve"> </w:t>
      </w:r>
      <w:r>
        <w:rPr>
          <w:rFonts w:hint="eastAsia"/>
          <w:sz w:val="24"/>
        </w:rPr>
        <w:t xml:space="preserve">(a) </w:t>
      </w:r>
      <w:r>
        <w:rPr>
          <w:sz w:val="24"/>
        </w:rPr>
        <w:t>Transient absorption spectra</w:t>
      </w:r>
      <w:r>
        <w:rPr>
          <w:rFonts w:hint="eastAsia"/>
          <w:sz w:val="24"/>
        </w:rPr>
        <w:t xml:space="preserve">, (b) kinetic traces at selected wavelengths, (c) </w:t>
      </w:r>
      <w:r>
        <w:rPr>
          <w:sz w:val="24"/>
        </w:rPr>
        <w:lastRenderedPageBreak/>
        <w:t>evolution-associated</w:t>
      </w:r>
      <w:r>
        <w:rPr>
          <w:rFonts w:hint="eastAsia"/>
          <w:sz w:val="24"/>
        </w:rPr>
        <w:t xml:space="preserve"> different </w:t>
      </w:r>
      <w:r>
        <w:rPr>
          <w:sz w:val="24"/>
        </w:rPr>
        <w:t xml:space="preserve">spectra </w:t>
      </w:r>
      <w:r>
        <w:rPr>
          <w:rFonts w:hint="eastAsia"/>
          <w:sz w:val="24"/>
        </w:rPr>
        <w:t xml:space="preserve">and </w:t>
      </w:r>
      <w:r>
        <w:rPr>
          <w:sz w:val="24"/>
        </w:rPr>
        <w:t>(</w:t>
      </w:r>
      <w:r>
        <w:rPr>
          <w:rFonts w:hint="eastAsia"/>
          <w:sz w:val="24"/>
        </w:rPr>
        <w:t>d</w:t>
      </w:r>
      <w:r>
        <w:rPr>
          <w:sz w:val="24"/>
        </w:rPr>
        <w:t>)</w:t>
      </w:r>
      <w:r>
        <w:rPr>
          <w:rFonts w:hint="eastAsia"/>
          <w:sz w:val="24"/>
        </w:rPr>
        <w:t xml:space="preserve"> decay</w:t>
      </w:r>
      <w:r>
        <w:rPr>
          <w:sz w:val="24"/>
        </w:rPr>
        <w:t>-associated</w:t>
      </w:r>
      <w:r>
        <w:rPr>
          <w:rFonts w:hint="eastAsia"/>
          <w:sz w:val="24"/>
        </w:rPr>
        <w:t xml:space="preserve"> different </w:t>
      </w:r>
      <w:r>
        <w:rPr>
          <w:sz w:val="24"/>
        </w:rPr>
        <w:t xml:space="preserve">spectra for </w:t>
      </w:r>
      <w:r>
        <w:rPr>
          <w:rFonts w:hint="eastAsia"/>
          <w:b/>
          <w:bCs/>
          <w:sz w:val="24"/>
        </w:rPr>
        <w:t>Cp</w:t>
      </w:r>
      <w:r>
        <w:rPr>
          <w:b/>
          <w:bCs/>
          <w:sz w:val="24"/>
        </w:rPr>
        <w:t>-TDI</w:t>
      </w:r>
      <w:r>
        <w:rPr>
          <w:sz w:val="24"/>
        </w:rPr>
        <w:t xml:space="preserve"> in </w:t>
      </w:r>
      <w:r>
        <w:rPr>
          <w:rFonts w:hint="eastAsia"/>
          <w:sz w:val="24"/>
        </w:rPr>
        <w:t>Tol</w:t>
      </w:r>
      <w:r>
        <w:rPr>
          <w:sz w:val="24"/>
        </w:rPr>
        <w:t>.</w:t>
      </w:r>
      <w:r>
        <w:rPr>
          <w:rFonts w:hint="eastAsia"/>
          <w:sz w:val="24"/>
        </w:rPr>
        <w:t xml:space="preserve"> </w:t>
      </w:r>
      <w:r>
        <w:rPr>
          <w:sz w:val="24"/>
        </w:rPr>
        <w:t xml:space="preserve">The associated spectra are obtained from a global fitting analysis with </w:t>
      </w:r>
      <w:r>
        <w:rPr>
          <w:rFonts w:hint="eastAsia"/>
          <w:sz w:val="24"/>
        </w:rPr>
        <w:t>609</w:t>
      </w:r>
      <w:r>
        <w:rPr>
          <w:sz w:val="24"/>
        </w:rPr>
        <w:t> nm excitation</w:t>
      </w:r>
      <w:r>
        <w:rPr>
          <w:rFonts w:hint="eastAsia"/>
          <w:sz w:val="24"/>
        </w:rPr>
        <w:t xml:space="preserve">; Laser intensity: 80 </w:t>
      </w:r>
      <m:oMath>
        <m:r>
          <w:rPr>
            <w:rFonts w:ascii="Cambria Math" w:hAnsi="Cambria Math"/>
            <w:sz w:val="24"/>
          </w:rPr>
          <m:t>μw</m:t>
        </m:r>
      </m:oMath>
      <w:r>
        <w:rPr>
          <w:rFonts w:hint="eastAsia"/>
          <w:i/>
          <w:iCs/>
          <w:sz w:val="24"/>
        </w:rPr>
        <w:t>.</w:t>
      </w:r>
    </w:p>
    <w:p w14:paraId="34D4DB57" w14:textId="77777777" w:rsidR="00027D12" w:rsidRDefault="00000000">
      <w:pPr>
        <w:spacing w:line="360" w:lineRule="auto"/>
        <w:jc w:val="center"/>
        <w:rPr>
          <w:szCs w:val="21"/>
        </w:rPr>
      </w:pPr>
      <w:r>
        <w:rPr>
          <w:noProof/>
          <w:szCs w:val="21"/>
        </w:rPr>
        <w:drawing>
          <wp:inline distT="0" distB="0" distL="0" distR="0" wp14:anchorId="362311AF" wp14:editId="5E94D34B">
            <wp:extent cx="3240000" cy="3910578"/>
            <wp:effectExtent l="0" t="0" r="0" b="0"/>
            <wp:docPr id="17866703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70387" name="图片 2"/>
                    <pic:cNvPicPr>
                      <a:picLocks noChangeAspect="1"/>
                    </pic:cNvPicPr>
                  </pic:nvPicPr>
                  <pic:blipFill rotWithShape="1">
                    <a:blip r:embed="rId25" cstate="print">
                      <a:extLst>
                        <a:ext uri="{28A0092B-C50C-407E-A947-70E740481C1C}">
                          <a14:useLocalDpi xmlns:a14="http://schemas.microsoft.com/office/drawing/2010/main" val="0"/>
                        </a:ext>
                      </a:extLst>
                    </a:blip>
                    <a:srcRect l="21640" t="6754" r="28254" b="6665"/>
                    <a:stretch>
                      <a:fillRect/>
                    </a:stretch>
                  </pic:blipFill>
                  <pic:spPr bwMode="auto">
                    <a:xfrm>
                      <a:off x="0" y="0"/>
                      <a:ext cx="3240000" cy="3910578"/>
                    </a:xfrm>
                    <a:prstGeom prst="rect">
                      <a:avLst/>
                    </a:prstGeom>
                    <a:ln>
                      <a:noFill/>
                    </a:ln>
                    <a:extLst>
                      <a:ext uri="{53640926-AAD7-44D8-BBD7-CCE9431645EC}">
                        <a14:shadowObscured xmlns:a14="http://schemas.microsoft.com/office/drawing/2010/main"/>
                      </a:ext>
                    </a:extLst>
                  </pic:spPr>
                </pic:pic>
              </a:graphicData>
            </a:graphic>
          </wp:inline>
        </w:drawing>
      </w:r>
    </w:p>
    <w:p w14:paraId="64EF7B49" w14:textId="77777777" w:rsidR="00027D12" w:rsidRDefault="00000000">
      <w:pPr>
        <w:spacing w:line="360" w:lineRule="auto"/>
        <w:rPr>
          <w:sz w:val="24"/>
        </w:rPr>
      </w:pPr>
      <w:r>
        <w:rPr>
          <w:rFonts w:hint="eastAsia"/>
          <w:b/>
          <w:bCs/>
          <w:sz w:val="24"/>
        </w:rPr>
        <w:t xml:space="preserve">Figure </w:t>
      </w:r>
      <w:r>
        <w:rPr>
          <w:b/>
          <w:bCs/>
          <w:sz w:val="24"/>
        </w:rPr>
        <w:t>S</w:t>
      </w:r>
      <w:r>
        <w:rPr>
          <w:rFonts w:hint="eastAsia"/>
          <w:b/>
          <w:bCs/>
          <w:sz w:val="24"/>
        </w:rPr>
        <w:t xml:space="preserve">16. </w:t>
      </w:r>
      <w:r>
        <w:rPr>
          <w:rFonts w:hint="eastAsia"/>
          <w:sz w:val="24"/>
        </w:rPr>
        <w:t xml:space="preserve">Comparison of </w:t>
      </w:r>
      <w:r>
        <w:rPr>
          <w:rFonts w:hint="eastAsia"/>
          <w:b/>
          <w:bCs/>
          <w:sz w:val="24"/>
        </w:rPr>
        <w:t>Cp-TDI</w:t>
      </w:r>
      <w:r>
        <w:rPr>
          <w:rFonts w:hint="eastAsia"/>
          <w:sz w:val="24"/>
        </w:rPr>
        <w:t xml:space="preserve"> radical cation and anion </w:t>
      </w:r>
      <w:r>
        <w:rPr>
          <w:sz w:val="24"/>
        </w:rPr>
        <w:t>spectr</w:t>
      </w:r>
      <w:r>
        <w:rPr>
          <w:rFonts w:hint="eastAsia"/>
          <w:sz w:val="24"/>
        </w:rPr>
        <w:t xml:space="preserve">um with </w:t>
      </w:r>
      <w:r>
        <w:rPr>
          <w:rFonts w:hint="eastAsia"/>
          <w:b/>
          <w:bCs/>
          <w:sz w:val="24"/>
        </w:rPr>
        <w:t>FV-TDI</w:t>
      </w:r>
      <w:r>
        <w:rPr>
          <w:rFonts w:hint="eastAsia"/>
          <w:sz w:val="24"/>
        </w:rPr>
        <w:t xml:space="preserve"> evolution-associated different</w:t>
      </w:r>
      <w:r>
        <w:rPr>
          <w:sz w:val="24"/>
        </w:rPr>
        <w:t xml:space="preserve"> spectra</w:t>
      </w:r>
      <w:r>
        <w:rPr>
          <w:rFonts w:hint="eastAsia"/>
          <w:sz w:val="24"/>
        </w:rPr>
        <w:t xml:space="preserve"> in THF, 99% PS (1% </w:t>
      </w:r>
      <w:r>
        <w:rPr>
          <w:rFonts w:hint="eastAsia"/>
          <w:b/>
          <w:bCs/>
          <w:sz w:val="24"/>
        </w:rPr>
        <w:t>FV-TDI</w:t>
      </w:r>
      <w:r>
        <w:rPr>
          <w:rFonts w:hint="eastAsia"/>
          <w:sz w:val="24"/>
        </w:rPr>
        <w:t xml:space="preserve"> /99% PS blended film), 99%PMMA (1% </w:t>
      </w:r>
      <w:r>
        <w:rPr>
          <w:rFonts w:hint="eastAsia"/>
          <w:b/>
          <w:bCs/>
          <w:sz w:val="24"/>
        </w:rPr>
        <w:t>FV-TDI</w:t>
      </w:r>
      <w:r>
        <w:rPr>
          <w:rFonts w:hint="eastAsia"/>
          <w:sz w:val="24"/>
        </w:rPr>
        <w:t xml:space="preserve">/99% PMMA blended film). </w:t>
      </w:r>
      <w:r>
        <w:rPr>
          <w:sz w:val="24"/>
        </w:rPr>
        <w:t xml:space="preserve">The </w:t>
      </w:r>
      <w:r>
        <w:rPr>
          <w:rFonts w:hint="eastAsia"/>
          <w:sz w:val="24"/>
        </w:rPr>
        <w:t>pale bule</w:t>
      </w:r>
      <w:r>
        <w:rPr>
          <w:sz w:val="24"/>
        </w:rPr>
        <w:t xml:space="preserve"> band</w:t>
      </w:r>
      <w:r>
        <w:rPr>
          <w:rFonts w:hint="eastAsia"/>
          <w:sz w:val="24"/>
        </w:rPr>
        <w:t xml:space="preserve"> </w:t>
      </w:r>
      <w:r>
        <w:rPr>
          <w:sz w:val="24"/>
        </w:rPr>
        <w:t xml:space="preserve">indicate the main radical </w:t>
      </w:r>
      <w:r>
        <w:rPr>
          <w:rFonts w:hint="eastAsia"/>
          <w:sz w:val="24"/>
        </w:rPr>
        <w:t>cation</w:t>
      </w:r>
      <w:r>
        <w:rPr>
          <w:sz w:val="24"/>
        </w:rPr>
        <w:t xml:space="preserve"> signals of </w:t>
      </w:r>
      <w:r>
        <w:rPr>
          <w:rFonts w:hint="eastAsia"/>
          <w:b/>
          <w:bCs/>
          <w:sz w:val="24"/>
        </w:rPr>
        <w:t>Cp-TDI</w:t>
      </w:r>
      <w:r>
        <w:rPr>
          <w:b/>
          <w:bCs/>
          <w:sz w:val="24"/>
        </w:rPr>
        <w:t xml:space="preserve"> </w:t>
      </w:r>
      <w:r>
        <w:rPr>
          <w:sz w:val="24"/>
        </w:rPr>
        <w:t>(</w:t>
      </w:r>
      <w:r>
        <w:rPr>
          <w:rFonts w:hint="eastAsia"/>
          <w:sz w:val="24"/>
        </w:rPr>
        <w:t>682</w:t>
      </w:r>
      <w:r>
        <w:rPr>
          <w:sz w:val="24"/>
        </w:rPr>
        <w:t> nm)</w:t>
      </w:r>
      <w:r>
        <w:rPr>
          <w:rFonts w:hint="eastAsia"/>
          <w:sz w:val="24"/>
        </w:rPr>
        <w:t xml:space="preserve">, </w:t>
      </w:r>
      <w:r>
        <w:rPr>
          <w:sz w:val="24"/>
        </w:rPr>
        <w:t xml:space="preserve">The </w:t>
      </w:r>
      <w:r>
        <w:rPr>
          <w:rFonts w:hint="eastAsia"/>
          <w:sz w:val="24"/>
        </w:rPr>
        <w:t>lake bule</w:t>
      </w:r>
      <w:r>
        <w:rPr>
          <w:sz w:val="24"/>
        </w:rPr>
        <w:t xml:space="preserve"> band</w:t>
      </w:r>
      <w:r>
        <w:rPr>
          <w:rFonts w:hint="eastAsia"/>
          <w:sz w:val="24"/>
        </w:rPr>
        <w:t xml:space="preserve"> </w:t>
      </w:r>
      <w:r>
        <w:rPr>
          <w:sz w:val="24"/>
        </w:rPr>
        <w:t xml:space="preserve">indicate the main radical </w:t>
      </w:r>
      <w:r>
        <w:rPr>
          <w:rFonts w:hint="eastAsia"/>
          <w:sz w:val="24"/>
        </w:rPr>
        <w:t>anion</w:t>
      </w:r>
      <w:r>
        <w:rPr>
          <w:sz w:val="24"/>
        </w:rPr>
        <w:t xml:space="preserve"> signals of </w:t>
      </w:r>
      <w:r>
        <w:rPr>
          <w:rFonts w:hint="eastAsia"/>
          <w:b/>
          <w:bCs/>
          <w:sz w:val="24"/>
        </w:rPr>
        <w:t>Cp-PDI</w:t>
      </w:r>
      <w:r>
        <w:rPr>
          <w:b/>
          <w:bCs/>
          <w:sz w:val="24"/>
        </w:rPr>
        <w:t xml:space="preserve"> </w:t>
      </w:r>
      <w:r>
        <w:rPr>
          <w:sz w:val="24"/>
        </w:rPr>
        <w:t>(</w:t>
      </w:r>
      <w:r>
        <w:rPr>
          <w:rFonts w:hint="eastAsia"/>
          <w:sz w:val="24"/>
        </w:rPr>
        <w:t>671</w:t>
      </w:r>
      <w:r>
        <w:rPr>
          <w:sz w:val="24"/>
        </w:rPr>
        <w:t> nm)</w:t>
      </w:r>
      <w:r>
        <w:rPr>
          <w:rFonts w:hint="eastAsia"/>
          <w:sz w:val="24"/>
        </w:rPr>
        <w:t>.</w:t>
      </w:r>
    </w:p>
    <w:p w14:paraId="4AAB75BC" w14:textId="77777777" w:rsidR="00A37339" w:rsidRDefault="00A37339">
      <w:pPr>
        <w:spacing w:line="360" w:lineRule="auto"/>
        <w:rPr>
          <w:sz w:val="24"/>
        </w:rPr>
      </w:pPr>
    </w:p>
    <w:p w14:paraId="525981D3" w14:textId="0C26B206" w:rsidR="00027D12" w:rsidRDefault="00000000">
      <w:pPr>
        <w:spacing w:line="360" w:lineRule="auto"/>
        <w:rPr>
          <w:sz w:val="24"/>
        </w:rPr>
      </w:pPr>
      <w:r>
        <w:rPr>
          <w:noProof/>
          <w:sz w:val="24"/>
        </w:rPr>
        <w:drawing>
          <wp:inline distT="0" distB="0" distL="0" distR="0" wp14:anchorId="5644D610" wp14:editId="633D0F22">
            <wp:extent cx="2515884" cy="2160000"/>
            <wp:effectExtent l="0" t="0" r="0" b="0"/>
            <wp:docPr id="705261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61755" name="图片 1"/>
                    <pic:cNvPicPr>
                      <a:picLocks noChangeAspect="1"/>
                    </pic:cNvPicPr>
                  </pic:nvPicPr>
                  <pic:blipFill rotWithShape="1">
                    <a:blip r:embed="rId26" cstate="print">
                      <a:extLst>
                        <a:ext uri="{28A0092B-C50C-407E-A947-70E740481C1C}">
                          <a14:useLocalDpi xmlns:a14="http://schemas.microsoft.com/office/drawing/2010/main" val="0"/>
                        </a:ext>
                      </a:extLst>
                    </a:blip>
                    <a:srcRect l="4919" r="13737"/>
                    <a:stretch>
                      <a:fillRect/>
                    </a:stretch>
                  </pic:blipFill>
                  <pic:spPr bwMode="auto">
                    <a:xfrm>
                      <a:off x="0" y="0"/>
                      <a:ext cx="2515884" cy="2160000"/>
                    </a:xfrm>
                    <a:prstGeom prst="rect">
                      <a:avLst/>
                    </a:prstGeom>
                    <a:ln>
                      <a:noFill/>
                    </a:ln>
                    <a:extLst>
                      <a:ext uri="{53640926-AAD7-44D8-BBD7-CCE9431645EC}">
                        <a14:shadowObscured xmlns:a14="http://schemas.microsoft.com/office/drawing/2010/main"/>
                      </a:ext>
                    </a:extLst>
                  </pic:spPr>
                </pic:pic>
              </a:graphicData>
            </a:graphic>
          </wp:inline>
        </w:drawing>
      </w:r>
      <w:r w:rsidR="00F13791">
        <w:rPr>
          <w:rFonts w:hint="eastAsia"/>
          <w:sz w:val="24"/>
        </w:rPr>
        <w:t xml:space="preserve">  </w:t>
      </w:r>
      <w:r>
        <w:rPr>
          <w:noProof/>
          <w:sz w:val="24"/>
        </w:rPr>
        <w:drawing>
          <wp:inline distT="0" distB="0" distL="0" distR="0" wp14:anchorId="6BD7388B" wp14:editId="176BC911">
            <wp:extent cx="2499901" cy="2160000"/>
            <wp:effectExtent l="0" t="0" r="0" b="0"/>
            <wp:docPr id="9415265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6584" name="图片 2"/>
                    <pic:cNvPicPr>
                      <a:picLocks noChangeAspect="1"/>
                    </pic:cNvPicPr>
                  </pic:nvPicPr>
                  <pic:blipFill rotWithShape="1">
                    <a:blip r:embed="rId27" cstate="print">
                      <a:extLst>
                        <a:ext uri="{28A0092B-C50C-407E-A947-70E740481C1C}">
                          <a14:useLocalDpi xmlns:a14="http://schemas.microsoft.com/office/drawing/2010/main" val="0"/>
                        </a:ext>
                      </a:extLst>
                    </a:blip>
                    <a:srcRect l="5621" r="13552"/>
                    <a:stretch>
                      <a:fillRect/>
                    </a:stretch>
                  </pic:blipFill>
                  <pic:spPr bwMode="auto">
                    <a:xfrm>
                      <a:off x="0" y="0"/>
                      <a:ext cx="2499901" cy="2160000"/>
                    </a:xfrm>
                    <a:prstGeom prst="rect">
                      <a:avLst/>
                    </a:prstGeom>
                    <a:ln>
                      <a:noFill/>
                    </a:ln>
                    <a:extLst>
                      <a:ext uri="{53640926-AAD7-44D8-BBD7-CCE9431645EC}">
                        <a14:shadowObscured xmlns:a14="http://schemas.microsoft.com/office/drawing/2010/main"/>
                      </a:ext>
                    </a:extLst>
                  </pic:spPr>
                </pic:pic>
              </a:graphicData>
            </a:graphic>
          </wp:inline>
        </w:drawing>
      </w:r>
    </w:p>
    <w:p w14:paraId="4ED6617B" w14:textId="77777777" w:rsidR="00027D12" w:rsidRDefault="00000000">
      <w:pPr>
        <w:spacing w:line="360" w:lineRule="auto"/>
        <w:jc w:val="center"/>
        <w:rPr>
          <w:sz w:val="24"/>
        </w:rPr>
      </w:pPr>
      <w:r>
        <w:rPr>
          <w:rFonts w:hint="eastAsia"/>
          <w:noProof/>
          <w:sz w:val="24"/>
        </w:rPr>
        <w:lastRenderedPageBreak/>
        <w:drawing>
          <wp:inline distT="0" distB="0" distL="0" distR="0" wp14:anchorId="526AF5B9" wp14:editId="2F5320D5">
            <wp:extent cx="2489766" cy="2160000"/>
            <wp:effectExtent l="0" t="0" r="6350" b="0"/>
            <wp:docPr id="17015329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32999" name="图片 3"/>
                    <pic:cNvPicPr>
                      <a:picLocks noChangeAspect="1"/>
                    </pic:cNvPicPr>
                  </pic:nvPicPr>
                  <pic:blipFill rotWithShape="1">
                    <a:blip r:embed="rId28" cstate="print">
                      <a:extLst>
                        <a:ext uri="{28A0092B-C50C-407E-A947-70E740481C1C}">
                          <a14:useLocalDpi xmlns:a14="http://schemas.microsoft.com/office/drawing/2010/main" val="0"/>
                        </a:ext>
                      </a:extLst>
                    </a:blip>
                    <a:srcRect l="5751" r="13735"/>
                    <a:stretch>
                      <a:fillRect/>
                    </a:stretch>
                  </pic:blipFill>
                  <pic:spPr bwMode="auto">
                    <a:xfrm>
                      <a:off x="0" y="0"/>
                      <a:ext cx="2489766" cy="2160000"/>
                    </a:xfrm>
                    <a:prstGeom prst="rect">
                      <a:avLst/>
                    </a:prstGeom>
                    <a:ln>
                      <a:noFill/>
                    </a:ln>
                    <a:extLst>
                      <a:ext uri="{53640926-AAD7-44D8-BBD7-CCE9431645EC}">
                        <a14:shadowObscured xmlns:a14="http://schemas.microsoft.com/office/drawing/2010/main"/>
                      </a:ext>
                    </a:extLst>
                  </pic:spPr>
                </pic:pic>
              </a:graphicData>
            </a:graphic>
          </wp:inline>
        </w:drawing>
      </w:r>
    </w:p>
    <w:p w14:paraId="11667FC2" w14:textId="76A20D7B" w:rsidR="00027D12" w:rsidRDefault="00000000">
      <w:pPr>
        <w:spacing w:line="360" w:lineRule="auto"/>
        <w:rPr>
          <w:sz w:val="24"/>
        </w:rPr>
      </w:pPr>
      <w:r>
        <w:rPr>
          <w:rFonts w:hint="eastAsia"/>
          <w:noProof/>
          <w:sz w:val="24"/>
        </w:rPr>
        <w:drawing>
          <wp:inline distT="0" distB="0" distL="0" distR="0" wp14:anchorId="79C39C23" wp14:editId="6A5344CA">
            <wp:extent cx="2493889" cy="2160000"/>
            <wp:effectExtent l="0" t="0" r="1905" b="0"/>
            <wp:docPr id="19166936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693651" name="图片 4"/>
                    <pic:cNvPicPr>
                      <a:picLocks noChangeAspect="1"/>
                    </pic:cNvPicPr>
                  </pic:nvPicPr>
                  <pic:blipFill rotWithShape="1">
                    <a:blip r:embed="rId29" cstate="print">
                      <a:extLst>
                        <a:ext uri="{28A0092B-C50C-407E-A947-70E740481C1C}">
                          <a14:useLocalDpi xmlns:a14="http://schemas.microsoft.com/office/drawing/2010/main" val="0"/>
                        </a:ext>
                      </a:extLst>
                    </a:blip>
                    <a:srcRect l="5447" r="13904"/>
                    <a:stretch>
                      <a:fillRect/>
                    </a:stretch>
                  </pic:blipFill>
                  <pic:spPr bwMode="auto">
                    <a:xfrm>
                      <a:off x="0" y="0"/>
                      <a:ext cx="2493889" cy="2160000"/>
                    </a:xfrm>
                    <a:prstGeom prst="rect">
                      <a:avLst/>
                    </a:prstGeom>
                    <a:ln>
                      <a:noFill/>
                    </a:ln>
                    <a:extLst>
                      <a:ext uri="{53640926-AAD7-44D8-BBD7-CCE9431645EC}">
                        <a14:shadowObscured xmlns:a14="http://schemas.microsoft.com/office/drawing/2010/main"/>
                      </a:ext>
                    </a:extLst>
                  </pic:spPr>
                </pic:pic>
              </a:graphicData>
            </a:graphic>
          </wp:inline>
        </w:drawing>
      </w:r>
      <w:r w:rsidR="00F13791">
        <w:rPr>
          <w:rFonts w:hint="eastAsia"/>
          <w:sz w:val="24"/>
        </w:rPr>
        <w:t xml:space="preserve">  </w:t>
      </w:r>
      <w:r>
        <w:rPr>
          <w:rFonts w:hint="eastAsia"/>
          <w:noProof/>
          <w:sz w:val="24"/>
        </w:rPr>
        <w:drawing>
          <wp:inline distT="0" distB="0" distL="0" distR="0" wp14:anchorId="0BFD2B32" wp14:editId="21E9B9BF">
            <wp:extent cx="2483568" cy="2160000"/>
            <wp:effectExtent l="0" t="0" r="0" b="0"/>
            <wp:docPr id="13827196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19658" name="图片 5"/>
                    <pic:cNvPicPr>
                      <a:picLocks noChangeAspect="1"/>
                    </pic:cNvPicPr>
                  </pic:nvPicPr>
                  <pic:blipFill rotWithShape="1">
                    <a:blip r:embed="rId30" cstate="print">
                      <a:extLst>
                        <a:ext uri="{28A0092B-C50C-407E-A947-70E740481C1C}">
                          <a14:useLocalDpi xmlns:a14="http://schemas.microsoft.com/office/drawing/2010/main" val="0"/>
                        </a:ext>
                      </a:extLst>
                    </a:blip>
                    <a:srcRect l="5974" r="13712"/>
                    <a:stretch>
                      <a:fillRect/>
                    </a:stretch>
                  </pic:blipFill>
                  <pic:spPr bwMode="auto">
                    <a:xfrm>
                      <a:off x="0" y="0"/>
                      <a:ext cx="2483568" cy="2160000"/>
                    </a:xfrm>
                    <a:prstGeom prst="rect">
                      <a:avLst/>
                    </a:prstGeom>
                    <a:ln>
                      <a:noFill/>
                    </a:ln>
                    <a:extLst>
                      <a:ext uri="{53640926-AAD7-44D8-BBD7-CCE9431645EC}">
                        <a14:shadowObscured xmlns:a14="http://schemas.microsoft.com/office/drawing/2010/main"/>
                      </a:ext>
                    </a:extLst>
                  </pic:spPr>
                </pic:pic>
              </a:graphicData>
            </a:graphic>
          </wp:inline>
        </w:drawing>
      </w:r>
    </w:p>
    <w:p w14:paraId="243FE150" w14:textId="0AE1D584" w:rsidR="00027D12" w:rsidRDefault="00000000">
      <w:pPr>
        <w:spacing w:line="360" w:lineRule="auto"/>
        <w:rPr>
          <w:sz w:val="24"/>
        </w:rPr>
      </w:pPr>
      <w:r>
        <w:rPr>
          <w:rFonts w:hint="eastAsia"/>
          <w:noProof/>
          <w:sz w:val="24"/>
        </w:rPr>
        <w:drawing>
          <wp:inline distT="0" distB="0" distL="0" distR="0" wp14:anchorId="573021CB" wp14:editId="2B5FC592">
            <wp:extent cx="2488685" cy="2160000"/>
            <wp:effectExtent l="0" t="0" r="6985" b="0"/>
            <wp:docPr id="20413409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40962" name="图片 6"/>
                    <pic:cNvPicPr>
                      <a:picLocks noChangeAspect="1"/>
                    </pic:cNvPicPr>
                  </pic:nvPicPr>
                  <pic:blipFill rotWithShape="1">
                    <a:blip r:embed="rId31" cstate="print">
                      <a:extLst>
                        <a:ext uri="{28A0092B-C50C-407E-A947-70E740481C1C}">
                          <a14:useLocalDpi xmlns:a14="http://schemas.microsoft.com/office/drawing/2010/main" val="0"/>
                        </a:ext>
                      </a:extLst>
                    </a:blip>
                    <a:srcRect l="5271" r="14249"/>
                    <a:stretch>
                      <a:fillRect/>
                    </a:stretch>
                  </pic:blipFill>
                  <pic:spPr bwMode="auto">
                    <a:xfrm>
                      <a:off x="0" y="0"/>
                      <a:ext cx="2488685" cy="2160000"/>
                    </a:xfrm>
                    <a:prstGeom prst="rect">
                      <a:avLst/>
                    </a:prstGeom>
                    <a:ln>
                      <a:noFill/>
                    </a:ln>
                    <a:extLst>
                      <a:ext uri="{53640926-AAD7-44D8-BBD7-CCE9431645EC}">
                        <a14:shadowObscured xmlns:a14="http://schemas.microsoft.com/office/drawing/2010/main"/>
                      </a:ext>
                    </a:extLst>
                  </pic:spPr>
                </pic:pic>
              </a:graphicData>
            </a:graphic>
          </wp:inline>
        </w:drawing>
      </w:r>
      <w:r w:rsidR="00F13791">
        <w:rPr>
          <w:rFonts w:hint="eastAsia"/>
          <w:sz w:val="24"/>
        </w:rPr>
        <w:t xml:space="preserve">  </w:t>
      </w:r>
      <w:r>
        <w:rPr>
          <w:rFonts w:hint="eastAsia"/>
          <w:noProof/>
          <w:sz w:val="24"/>
        </w:rPr>
        <w:drawing>
          <wp:inline distT="0" distB="0" distL="0" distR="0" wp14:anchorId="04990B24" wp14:editId="219DBD37">
            <wp:extent cx="2478216" cy="2160000"/>
            <wp:effectExtent l="0" t="0" r="0" b="0"/>
            <wp:docPr id="19344076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07672" name="图片 7"/>
                    <pic:cNvPicPr>
                      <a:picLocks noChangeAspect="1"/>
                    </pic:cNvPicPr>
                  </pic:nvPicPr>
                  <pic:blipFill rotWithShape="1">
                    <a:blip r:embed="rId32" cstate="print">
                      <a:extLst>
                        <a:ext uri="{28A0092B-C50C-407E-A947-70E740481C1C}">
                          <a14:useLocalDpi xmlns:a14="http://schemas.microsoft.com/office/drawing/2010/main" val="0"/>
                        </a:ext>
                      </a:extLst>
                    </a:blip>
                    <a:srcRect l="5799" r="14060"/>
                    <a:stretch>
                      <a:fillRect/>
                    </a:stretch>
                  </pic:blipFill>
                  <pic:spPr bwMode="auto">
                    <a:xfrm>
                      <a:off x="0" y="0"/>
                      <a:ext cx="2478216" cy="2160000"/>
                    </a:xfrm>
                    <a:prstGeom prst="rect">
                      <a:avLst/>
                    </a:prstGeom>
                    <a:ln>
                      <a:noFill/>
                    </a:ln>
                    <a:extLst>
                      <a:ext uri="{53640926-AAD7-44D8-BBD7-CCE9431645EC}">
                        <a14:shadowObscured xmlns:a14="http://schemas.microsoft.com/office/drawing/2010/main"/>
                      </a:ext>
                    </a:extLst>
                  </pic:spPr>
                </pic:pic>
              </a:graphicData>
            </a:graphic>
          </wp:inline>
        </w:drawing>
      </w:r>
    </w:p>
    <w:p w14:paraId="43A5DA43" w14:textId="4F55790C" w:rsidR="00027D12" w:rsidRDefault="00000000">
      <w:pPr>
        <w:spacing w:line="360" w:lineRule="auto"/>
        <w:rPr>
          <w:sz w:val="24"/>
        </w:rPr>
      </w:pPr>
      <w:r>
        <w:rPr>
          <w:rFonts w:hint="eastAsia"/>
          <w:b/>
          <w:bCs/>
          <w:sz w:val="24"/>
        </w:rPr>
        <w:t xml:space="preserve">Figure </w:t>
      </w:r>
      <w:r>
        <w:rPr>
          <w:b/>
          <w:bCs/>
          <w:sz w:val="24"/>
        </w:rPr>
        <w:t>S</w:t>
      </w:r>
      <w:r>
        <w:rPr>
          <w:rFonts w:hint="eastAsia"/>
          <w:b/>
          <w:bCs/>
          <w:sz w:val="24"/>
        </w:rPr>
        <w:t xml:space="preserve">17. </w:t>
      </w:r>
      <w:r>
        <w:rPr>
          <w:rFonts w:hint="eastAsia"/>
          <w:sz w:val="24"/>
        </w:rPr>
        <w:t xml:space="preserve">Comparison of </w:t>
      </w:r>
      <w:r>
        <w:rPr>
          <w:rFonts w:hint="eastAsia"/>
          <w:b/>
          <w:bCs/>
          <w:sz w:val="24"/>
        </w:rPr>
        <w:t>Cp-TDI</w:t>
      </w:r>
      <w:r>
        <w:rPr>
          <w:rFonts w:hint="eastAsia"/>
          <w:sz w:val="24"/>
        </w:rPr>
        <w:t xml:space="preserve"> radical cation and anion </w:t>
      </w:r>
      <w:r>
        <w:rPr>
          <w:sz w:val="24"/>
        </w:rPr>
        <w:t>spectr</w:t>
      </w:r>
      <w:r>
        <w:rPr>
          <w:rFonts w:hint="eastAsia"/>
          <w:sz w:val="24"/>
        </w:rPr>
        <w:t xml:space="preserve">um with </w:t>
      </w:r>
      <w:r>
        <w:rPr>
          <w:rFonts w:hint="eastAsia"/>
          <w:b/>
          <w:bCs/>
          <w:sz w:val="24"/>
        </w:rPr>
        <w:t>FV-TDI</w:t>
      </w:r>
      <w:r>
        <w:rPr>
          <w:rFonts w:hint="eastAsia"/>
          <w:sz w:val="24"/>
        </w:rPr>
        <w:t xml:space="preserve"> </w:t>
      </w:r>
      <w:r>
        <w:rPr>
          <w:sz w:val="24"/>
        </w:rPr>
        <w:t xml:space="preserve">(Add negative </w:t>
      </w:r>
      <w:r>
        <w:rPr>
          <w:b/>
          <w:bCs/>
          <w:sz w:val="24"/>
        </w:rPr>
        <w:t>FV-TDI</w:t>
      </w:r>
      <w:r>
        <w:rPr>
          <w:sz w:val="24"/>
        </w:rPr>
        <w:t xml:space="preserve"> UV-vis absorption (GSB) into the raw </w:t>
      </w:r>
      <w:r>
        <w:rPr>
          <w:rFonts w:hint="eastAsia"/>
          <w:b/>
          <w:bCs/>
          <w:sz w:val="24"/>
        </w:rPr>
        <w:t>Cp</w:t>
      </w:r>
      <w:r>
        <w:rPr>
          <w:b/>
          <w:bCs/>
          <w:sz w:val="24"/>
        </w:rPr>
        <w:t xml:space="preserve">-TDI </w:t>
      </w:r>
      <w:r>
        <w:rPr>
          <w:sz w:val="24"/>
        </w:rPr>
        <w:t>radical cation</w:t>
      </w:r>
      <w:r>
        <w:rPr>
          <w:rFonts w:hint="eastAsia"/>
          <w:sz w:val="24"/>
        </w:rPr>
        <w:t xml:space="preserve"> and anion</w:t>
      </w:r>
      <w:r>
        <w:rPr>
          <w:sz w:val="24"/>
        </w:rPr>
        <w:t xml:space="preserve"> spectrum)</w:t>
      </w:r>
      <w:r>
        <w:rPr>
          <w:rFonts w:hint="eastAsia"/>
          <w:sz w:val="24"/>
        </w:rPr>
        <w:t xml:space="preserve"> evolution-associated different</w:t>
      </w:r>
      <w:r>
        <w:rPr>
          <w:sz w:val="24"/>
        </w:rPr>
        <w:t xml:space="preserve"> spectra</w:t>
      </w:r>
      <w:r>
        <w:rPr>
          <w:rFonts w:hint="eastAsia"/>
          <w:sz w:val="24"/>
        </w:rPr>
        <w:t xml:space="preserve"> in THF, 99% PS (1% </w:t>
      </w:r>
      <w:r>
        <w:rPr>
          <w:rFonts w:hint="eastAsia"/>
          <w:b/>
          <w:bCs/>
          <w:sz w:val="24"/>
        </w:rPr>
        <w:t>FV-TDI</w:t>
      </w:r>
      <w:r>
        <w:rPr>
          <w:rFonts w:hint="eastAsia"/>
          <w:sz w:val="24"/>
        </w:rPr>
        <w:t xml:space="preserve"> /99% PS blended film), 99%PMMA (1% </w:t>
      </w:r>
      <w:r>
        <w:rPr>
          <w:rFonts w:hint="eastAsia"/>
          <w:b/>
          <w:bCs/>
          <w:sz w:val="24"/>
        </w:rPr>
        <w:t>FV-TDI</w:t>
      </w:r>
      <w:r>
        <w:rPr>
          <w:rFonts w:hint="eastAsia"/>
          <w:sz w:val="24"/>
        </w:rPr>
        <w:t>/99% PMMA blended film)</w:t>
      </w:r>
      <w:r w:rsidR="00CB4A89">
        <w:rPr>
          <w:rFonts w:hint="eastAsia"/>
          <w:sz w:val="24"/>
        </w:rPr>
        <w:t>)</w:t>
      </w:r>
      <w:r>
        <w:rPr>
          <w:rFonts w:hint="eastAsia"/>
          <w:sz w:val="24"/>
        </w:rPr>
        <w:t xml:space="preserve">. </w:t>
      </w:r>
      <w:r>
        <w:rPr>
          <w:sz w:val="24"/>
        </w:rPr>
        <w:t xml:space="preserve">The </w:t>
      </w:r>
      <w:r>
        <w:rPr>
          <w:rFonts w:hint="eastAsia"/>
          <w:sz w:val="24"/>
        </w:rPr>
        <w:t>pale bule</w:t>
      </w:r>
      <w:r>
        <w:rPr>
          <w:sz w:val="24"/>
        </w:rPr>
        <w:t xml:space="preserve"> band</w:t>
      </w:r>
      <w:r>
        <w:rPr>
          <w:rFonts w:hint="eastAsia"/>
          <w:sz w:val="24"/>
        </w:rPr>
        <w:t xml:space="preserve"> </w:t>
      </w:r>
      <w:r>
        <w:rPr>
          <w:sz w:val="24"/>
        </w:rPr>
        <w:t xml:space="preserve">indicate the main radical </w:t>
      </w:r>
      <w:r>
        <w:rPr>
          <w:rFonts w:hint="eastAsia"/>
          <w:sz w:val="24"/>
        </w:rPr>
        <w:t>cation</w:t>
      </w:r>
      <w:r>
        <w:rPr>
          <w:sz w:val="24"/>
        </w:rPr>
        <w:t xml:space="preserve"> signals of </w:t>
      </w:r>
      <w:r>
        <w:rPr>
          <w:rFonts w:hint="eastAsia"/>
          <w:b/>
          <w:bCs/>
          <w:sz w:val="24"/>
        </w:rPr>
        <w:t>Cp-TDI</w:t>
      </w:r>
      <w:r>
        <w:rPr>
          <w:b/>
          <w:bCs/>
          <w:sz w:val="24"/>
        </w:rPr>
        <w:t xml:space="preserve"> </w:t>
      </w:r>
      <w:r>
        <w:rPr>
          <w:sz w:val="24"/>
        </w:rPr>
        <w:t>(</w:t>
      </w:r>
      <w:r>
        <w:rPr>
          <w:rFonts w:hint="eastAsia"/>
          <w:sz w:val="24"/>
        </w:rPr>
        <w:t>554 and 673</w:t>
      </w:r>
      <w:r>
        <w:rPr>
          <w:sz w:val="24"/>
        </w:rPr>
        <w:t> nm)</w:t>
      </w:r>
      <w:r>
        <w:rPr>
          <w:rFonts w:hint="eastAsia"/>
          <w:sz w:val="24"/>
        </w:rPr>
        <w:t xml:space="preserve">, </w:t>
      </w:r>
      <w:r>
        <w:rPr>
          <w:sz w:val="24"/>
        </w:rPr>
        <w:t xml:space="preserve">The </w:t>
      </w:r>
      <w:r>
        <w:rPr>
          <w:rFonts w:hint="eastAsia"/>
          <w:sz w:val="24"/>
        </w:rPr>
        <w:t>lake bule</w:t>
      </w:r>
      <w:r>
        <w:rPr>
          <w:sz w:val="24"/>
        </w:rPr>
        <w:t xml:space="preserve"> band</w:t>
      </w:r>
      <w:r>
        <w:rPr>
          <w:rFonts w:hint="eastAsia"/>
          <w:sz w:val="24"/>
        </w:rPr>
        <w:t xml:space="preserve"> </w:t>
      </w:r>
      <w:r>
        <w:rPr>
          <w:sz w:val="24"/>
        </w:rPr>
        <w:t xml:space="preserve">indicate the main radical </w:t>
      </w:r>
      <w:r>
        <w:rPr>
          <w:rFonts w:hint="eastAsia"/>
          <w:sz w:val="24"/>
        </w:rPr>
        <w:t>anion</w:t>
      </w:r>
      <w:r>
        <w:rPr>
          <w:sz w:val="24"/>
        </w:rPr>
        <w:t xml:space="preserve"> signals of </w:t>
      </w:r>
      <w:r>
        <w:rPr>
          <w:rFonts w:hint="eastAsia"/>
          <w:b/>
          <w:bCs/>
          <w:sz w:val="24"/>
        </w:rPr>
        <w:t>Cp-PDI</w:t>
      </w:r>
      <w:r>
        <w:rPr>
          <w:b/>
          <w:bCs/>
          <w:sz w:val="24"/>
        </w:rPr>
        <w:t xml:space="preserve"> </w:t>
      </w:r>
      <w:r>
        <w:rPr>
          <w:sz w:val="24"/>
        </w:rPr>
        <w:t>(</w:t>
      </w:r>
      <w:r>
        <w:rPr>
          <w:rFonts w:hint="eastAsia"/>
          <w:sz w:val="24"/>
        </w:rPr>
        <w:t>550nm and 677</w:t>
      </w:r>
      <w:r>
        <w:rPr>
          <w:sz w:val="24"/>
        </w:rPr>
        <w:t> nm)</w:t>
      </w:r>
      <w:r>
        <w:rPr>
          <w:rFonts w:hint="eastAsia"/>
          <w:sz w:val="24"/>
        </w:rPr>
        <w:t>.</w:t>
      </w:r>
    </w:p>
    <w:bookmarkEnd w:id="18"/>
    <w:p w14:paraId="4CB32670" w14:textId="77777777" w:rsidR="00027D12" w:rsidRDefault="00000000">
      <w:pPr>
        <w:spacing w:line="360" w:lineRule="auto"/>
        <w:rPr>
          <w:b/>
          <w:bCs/>
          <w:iCs/>
          <w:sz w:val="28"/>
          <w:szCs w:val="28"/>
        </w:rPr>
      </w:pPr>
      <w:r>
        <w:rPr>
          <w:rFonts w:hint="eastAsia"/>
          <w:b/>
          <w:bCs/>
          <w:iCs/>
          <w:sz w:val="28"/>
          <w:szCs w:val="28"/>
        </w:rPr>
        <w:lastRenderedPageBreak/>
        <w:t>2.5</w:t>
      </w:r>
      <w:r>
        <w:rPr>
          <w:b/>
          <w:bCs/>
          <w:iCs/>
          <w:sz w:val="28"/>
          <w:szCs w:val="28"/>
        </w:rPr>
        <w:t>.</w:t>
      </w:r>
      <w:r>
        <w:rPr>
          <w:rFonts w:hint="eastAsia"/>
          <w:b/>
          <w:bCs/>
          <w:iCs/>
          <w:sz w:val="28"/>
          <w:szCs w:val="28"/>
        </w:rPr>
        <w:t xml:space="preserve"> </w:t>
      </w:r>
      <w:r>
        <w:rPr>
          <w:b/>
          <w:bCs/>
          <w:iCs/>
          <w:sz w:val="28"/>
          <w:szCs w:val="28"/>
        </w:rPr>
        <w:t>Single Crystal X-ray Diffraction Analysis</w:t>
      </w:r>
    </w:p>
    <w:p w14:paraId="0FD67853" w14:textId="77777777" w:rsidR="00027D12" w:rsidRDefault="00000000">
      <w:pPr>
        <w:spacing w:line="360" w:lineRule="auto"/>
        <w:ind w:firstLineChars="200" w:firstLine="480"/>
        <w:rPr>
          <w:iCs/>
          <w:sz w:val="24"/>
        </w:rPr>
      </w:pPr>
      <w:r>
        <w:rPr>
          <w:iCs/>
          <w:sz w:val="24"/>
        </w:rPr>
        <w:t xml:space="preserve">Crystallographic data have deposited to the Cambridge Crystallographic Data Centre as supplementary publication no. CCDC 2239436 and </w:t>
      </w:r>
      <w:hyperlink r:id="rId33" w:tgtFrame="https://www.ccdc.cam.ac.uk/MyStructures/_blank" w:history="1">
        <w:r w:rsidR="00027D12">
          <w:rPr>
            <w:iCs/>
            <w:sz w:val="24"/>
          </w:rPr>
          <w:t>2239435</w:t>
        </w:r>
      </w:hyperlink>
      <w:r>
        <w:rPr>
          <w:iCs/>
          <w:sz w:val="24"/>
        </w:rPr>
        <w:t xml:space="preserve"> (</w:t>
      </w:r>
      <w:r>
        <w:rPr>
          <w:rFonts w:hint="eastAsia"/>
          <w:b/>
          <w:bCs/>
          <w:iCs/>
          <w:sz w:val="24"/>
        </w:rPr>
        <w:t>FV-TDI</w:t>
      </w:r>
      <w:r>
        <w:rPr>
          <w:rFonts w:hint="eastAsia"/>
          <w:iCs/>
          <w:sz w:val="24"/>
        </w:rPr>
        <w:t xml:space="preserve"> and</w:t>
      </w:r>
      <w:r>
        <w:rPr>
          <w:rFonts w:hint="eastAsia"/>
          <w:b/>
          <w:bCs/>
          <w:iCs/>
          <w:sz w:val="24"/>
        </w:rPr>
        <w:t xml:space="preserve"> 2Cl-TDI</w:t>
      </w:r>
      <w:r>
        <w:rPr>
          <w:iCs/>
          <w:sz w:val="24"/>
        </w:rPr>
        <w:t xml:space="preserve">). The measurements were made on a Bruker SMART CCD area detector with graphite </w:t>
      </w:r>
      <w:proofErr w:type="spellStart"/>
      <w:r>
        <w:rPr>
          <w:iCs/>
          <w:sz w:val="24"/>
        </w:rPr>
        <w:t>monochromated</w:t>
      </w:r>
      <w:proofErr w:type="spellEnd"/>
      <w:r>
        <w:rPr>
          <w:iCs/>
          <w:sz w:val="24"/>
        </w:rPr>
        <w:t xml:space="preserve"> </w:t>
      </w:r>
      <w:proofErr w:type="spellStart"/>
      <w:r>
        <w:rPr>
          <w:iCs/>
          <w:sz w:val="24"/>
        </w:rPr>
        <w:t>CuK</w:t>
      </w:r>
      <w:proofErr w:type="spellEnd"/>
      <w:r>
        <w:rPr>
          <w:iCs/>
          <w:sz w:val="24"/>
        </w:rPr>
        <w:t>/α radiation (λ = 1.54178). All calculations were performed using the SHELXL-2018 or 2019 and the Crystal</w:t>
      </w:r>
      <w:r>
        <w:rPr>
          <w:rFonts w:hint="eastAsia"/>
          <w:iCs/>
          <w:sz w:val="24"/>
        </w:rPr>
        <w:t xml:space="preserve"> </w:t>
      </w:r>
      <w:r>
        <w:rPr>
          <w:iCs/>
          <w:sz w:val="24"/>
        </w:rPr>
        <w:t xml:space="preserve">Structure crystallographic software package. The crystallographic data were summarized in the </w:t>
      </w:r>
      <w:r>
        <w:rPr>
          <w:rFonts w:hint="eastAsia"/>
          <w:iCs/>
          <w:sz w:val="24"/>
        </w:rPr>
        <w:t>T</w:t>
      </w:r>
      <w:r>
        <w:rPr>
          <w:iCs/>
          <w:sz w:val="24"/>
        </w:rPr>
        <w:t>able S</w:t>
      </w:r>
      <w:r>
        <w:rPr>
          <w:rFonts w:hint="eastAsia"/>
          <w:iCs/>
          <w:sz w:val="24"/>
        </w:rPr>
        <w:t>2.</w:t>
      </w:r>
    </w:p>
    <w:p w14:paraId="31D2AF44" w14:textId="77777777" w:rsidR="00027D12" w:rsidRDefault="00027D12" w:rsidP="00C95B3F">
      <w:pPr>
        <w:spacing w:line="360" w:lineRule="auto"/>
        <w:rPr>
          <w:iCs/>
          <w:sz w:val="24"/>
        </w:rPr>
      </w:pPr>
    </w:p>
    <w:p w14:paraId="7A9A967F" w14:textId="03229503" w:rsidR="00027D12" w:rsidRDefault="001246AE" w:rsidP="001246AE">
      <w:pPr>
        <w:spacing w:line="360" w:lineRule="auto"/>
        <w:jc w:val="center"/>
        <w:rPr>
          <w:iCs/>
          <w:sz w:val="24"/>
        </w:rPr>
      </w:pPr>
      <w:r>
        <w:rPr>
          <w:iCs/>
          <w:noProof/>
          <w:sz w:val="24"/>
        </w:rPr>
        <w:drawing>
          <wp:inline distT="0" distB="0" distL="0" distR="0" wp14:anchorId="60BB51C1" wp14:editId="6349D758">
            <wp:extent cx="3240000" cy="2597149"/>
            <wp:effectExtent l="0" t="0" r="0" b="0"/>
            <wp:docPr id="5302530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53039" name="图片 53025303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597149"/>
                    </a:xfrm>
                    <a:prstGeom prst="rect">
                      <a:avLst/>
                    </a:prstGeom>
                  </pic:spPr>
                </pic:pic>
              </a:graphicData>
            </a:graphic>
          </wp:inline>
        </w:drawing>
      </w:r>
    </w:p>
    <w:p w14:paraId="178C7B54" w14:textId="7A240CDF" w:rsidR="00027D12" w:rsidRDefault="00000000">
      <w:pPr>
        <w:spacing w:line="360" w:lineRule="auto"/>
        <w:rPr>
          <w:iCs/>
          <w:sz w:val="24"/>
        </w:rPr>
      </w:pPr>
      <w:r>
        <w:rPr>
          <w:b/>
          <w:bCs/>
          <w:iCs/>
          <w:sz w:val="24"/>
        </w:rPr>
        <w:t xml:space="preserve">Figure </w:t>
      </w:r>
      <w:r>
        <w:rPr>
          <w:rFonts w:hint="eastAsia"/>
          <w:b/>
          <w:bCs/>
          <w:iCs/>
          <w:sz w:val="24"/>
        </w:rPr>
        <w:t>S18</w:t>
      </w:r>
      <w:r>
        <w:rPr>
          <w:b/>
          <w:bCs/>
          <w:iCs/>
          <w:sz w:val="24"/>
        </w:rPr>
        <w:t xml:space="preserve">. </w:t>
      </w:r>
      <w:r>
        <w:rPr>
          <w:iCs/>
          <w:sz w:val="24"/>
        </w:rPr>
        <w:t xml:space="preserve">Single crystal structures of </w:t>
      </w:r>
      <w:r>
        <w:rPr>
          <w:rFonts w:hint="eastAsia"/>
          <w:b/>
          <w:bCs/>
          <w:iCs/>
          <w:sz w:val="24"/>
        </w:rPr>
        <w:t>2Cl</w:t>
      </w:r>
      <w:r>
        <w:rPr>
          <w:b/>
          <w:bCs/>
          <w:iCs/>
          <w:sz w:val="24"/>
        </w:rPr>
        <w:t xml:space="preserve">-TDI </w:t>
      </w:r>
      <w:r>
        <w:rPr>
          <w:iCs/>
          <w:sz w:val="24"/>
        </w:rPr>
        <w:t xml:space="preserve">with </w:t>
      </w:r>
      <w:r>
        <w:rPr>
          <w:rFonts w:hint="eastAsia"/>
          <w:iCs/>
          <w:sz w:val="24"/>
        </w:rPr>
        <w:t>50</w:t>
      </w:r>
      <w:r>
        <w:rPr>
          <w:iCs/>
          <w:sz w:val="24"/>
        </w:rPr>
        <w:t xml:space="preserve">% capped sticks. The </w:t>
      </w:r>
      <w:r>
        <w:rPr>
          <w:rFonts w:hint="eastAsia"/>
          <w:iCs/>
          <w:sz w:val="24"/>
        </w:rPr>
        <w:t>black</w:t>
      </w:r>
      <w:r>
        <w:rPr>
          <w:iCs/>
          <w:sz w:val="24"/>
        </w:rPr>
        <w:t>-colored atoms represent carbon. The blue- and red-colored atoms represent nitrogen and oxygen.</w:t>
      </w:r>
      <w:r>
        <w:rPr>
          <w:rFonts w:hint="eastAsia"/>
          <w:iCs/>
          <w:sz w:val="24"/>
        </w:rPr>
        <w:t xml:space="preserve"> </w:t>
      </w:r>
      <w:r>
        <w:rPr>
          <w:iCs/>
          <w:sz w:val="24"/>
        </w:rPr>
        <w:t>The</w:t>
      </w:r>
      <w:r>
        <w:rPr>
          <w:rFonts w:hint="eastAsia"/>
          <w:iCs/>
          <w:sz w:val="24"/>
        </w:rPr>
        <w:t xml:space="preserve"> green</w:t>
      </w:r>
      <w:r>
        <w:rPr>
          <w:iCs/>
          <w:sz w:val="24"/>
        </w:rPr>
        <w:t xml:space="preserve">-colored atoms represent </w:t>
      </w:r>
      <w:r>
        <w:rPr>
          <w:rFonts w:hint="eastAsia"/>
          <w:iCs/>
          <w:sz w:val="24"/>
        </w:rPr>
        <w:t>chlorine</w:t>
      </w:r>
      <w:r>
        <w:rPr>
          <w:iCs/>
          <w:sz w:val="24"/>
        </w:rPr>
        <w:t xml:space="preserve">. Top view (a) and side views (b) of </w:t>
      </w:r>
      <w:r>
        <w:rPr>
          <w:rFonts w:hint="eastAsia"/>
          <w:b/>
          <w:bCs/>
          <w:iCs/>
          <w:sz w:val="24"/>
        </w:rPr>
        <w:t>2Cl</w:t>
      </w:r>
      <w:r>
        <w:rPr>
          <w:b/>
          <w:bCs/>
          <w:iCs/>
          <w:sz w:val="24"/>
        </w:rPr>
        <w:t>-TDI</w:t>
      </w:r>
      <w:r>
        <w:rPr>
          <w:iCs/>
          <w:sz w:val="24"/>
        </w:rPr>
        <w:t>.</w:t>
      </w:r>
    </w:p>
    <w:p w14:paraId="0363FC4B" w14:textId="77777777" w:rsidR="00027D12" w:rsidRDefault="00027D12">
      <w:pPr>
        <w:spacing w:line="360" w:lineRule="auto"/>
        <w:rPr>
          <w:iCs/>
          <w:sz w:val="24"/>
        </w:rPr>
      </w:pPr>
    </w:p>
    <w:p w14:paraId="2DD27442" w14:textId="77777777" w:rsidR="00027D12" w:rsidRDefault="00000000" w:rsidP="00BD0842">
      <w:pPr>
        <w:spacing w:line="360" w:lineRule="auto"/>
        <w:jc w:val="center"/>
        <w:rPr>
          <w:b/>
          <w:bCs/>
          <w:iCs/>
          <w:sz w:val="28"/>
          <w:szCs w:val="28"/>
        </w:rPr>
      </w:pPr>
      <w:r>
        <w:rPr>
          <w:b/>
          <w:bCs/>
          <w:iCs/>
          <w:noProof/>
          <w:sz w:val="28"/>
          <w:szCs w:val="28"/>
        </w:rPr>
        <w:lastRenderedPageBreak/>
        <w:drawing>
          <wp:inline distT="0" distB="0" distL="0" distR="0" wp14:anchorId="0FCB7157" wp14:editId="31BAB8A1">
            <wp:extent cx="3240000" cy="2400109"/>
            <wp:effectExtent l="0" t="0" r="0" b="635"/>
            <wp:docPr id="1890099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99681" name="图片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00109"/>
                    </a:xfrm>
                    <a:prstGeom prst="rect">
                      <a:avLst/>
                    </a:prstGeom>
                  </pic:spPr>
                </pic:pic>
              </a:graphicData>
            </a:graphic>
          </wp:inline>
        </w:drawing>
      </w:r>
    </w:p>
    <w:p w14:paraId="7DC2C57D" w14:textId="77777777" w:rsidR="00027D12" w:rsidRDefault="00000000" w:rsidP="00BD0842">
      <w:pPr>
        <w:spacing w:line="360" w:lineRule="auto"/>
        <w:jc w:val="center"/>
        <w:rPr>
          <w:b/>
          <w:bCs/>
          <w:iCs/>
          <w:sz w:val="28"/>
          <w:szCs w:val="28"/>
        </w:rPr>
      </w:pPr>
      <w:r>
        <w:rPr>
          <w:rFonts w:hint="eastAsia"/>
          <w:b/>
          <w:bCs/>
          <w:iCs/>
          <w:noProof/>
          <w:sz w:val="28"/>
          <w:szCs w:val="28"/>
        </w:rPr>
        <w:drawing>
          <wp:inline distT="0" distB="0" distL="0" distR="0" wp14:anchorId="2F2467D8" wp14:editId="481A3D9E">
            <wp:extent cx="3240000" cy="2379695"/>
            <wp:effectExtent l="0" t="0" r="0" b="1905"/>
            <wp:docPr id="4959066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06617" name="图片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379695"/>
                    </a:xfrm>
                    <a:prstGeom prst="rect">
                      <a:avLst/>
                    </a:prstGeom>
                  </pic:spPr>
                </pic:pic>
              </a:graphicData>
            </a:graphic>
          </wp:inline>
        </w:drawing>
      </w:r>
    </w:p>
    <w:p w14:paraId="341F517C" w14:textId="528F83EC" w:rsidR="00027D12" w:rsidRDefault="00000000" w:rsidP="00BD0842">
      <w:pPr>
        <w:spacing w:line="360" w:lineRule="auto"/>
        <w:jc w:val="center"/>
        <w:rPr>
          <w:b/>
          <w:bCs/>
          <w:iCs/>
          <w:sz w:val="28"/>
          <w:szCs w:val="28"/>
        </w:rPr>
      </w:pPr>
      <w:r>
        <w:rPr>
          <w:rFonts w:hint="eastAsia"/>
          <w:b/>
          <w:bCs/>
          <w:iCs/>
          <w:noProof/>
          <w:sz w:val="28"/>
          <w:szCs w:val="28"/>
        </w:rPr>
        <w:drawing>
          <wp:inline distT="0" distB="0" distL="0" distR="0" wp14:anchorId="6A81E162" wp14:editId="78BB64E2">
            <wp:extent cx="3240000" cy="2378330"/>
            <wp:effectExtent l="0" t="0" r="0" b="3175"/>
            <wp:docPr id="14641164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116447" name="图片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378330"/>
                    </a:xfrm>
                    <a:prstGeom prst="rect">
                      <a:avLst/>
                    </a:prstGeom>
                  </pic:spPr>
                </pic:pic>
              </a:graphicData>
            </a:graphic>
          </wp:inline>
        </w:drawing>
      </w:r>
      <w:r w:rsidR="00BD0842">
        <w:rPr>
          <w:b/>
          <w:bCs/>
          <w:iCs/>
          <w:noProof/>
          <w:sz w:val="28"/>
          <w:szCs w:val="28"/>
        </w:rPr>
        <w:lastRenderedPageBreak/>
        <w:drawing>
          <wp:inline distT="0" distB="0" distL="0" distR="0" wp14:anchorId="66C4D850" wp14:editId="049D88BE">
            <wp:extent cx="5187659" cy="2193424"/>
            <wp:effectExtent l="0" t="0" r="0" b="0"/>
            <wp:docPr id="2044848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48249" name="图片 2044848249"/>
                    <pic:cNvPicPr/>
                  </pic:nvPicPr>
                  <pic:blipFill rotWithShape="1">
                    <a:blip r:embed="rId38" cstate="print">
                      <a:extLst>
                        <a:ext uri="{28A0092B-C50C-407E-A947-70E740481C1C}">
                          <a14:useLocalDpi xmlns:a14="http://schemas.microsoft.com/office/drawing/2010/main" val="0"/>
                        </a:ext>
                      </a:extLst>
                    </a:blip>
                    <a:srcRect t="5870" b="704"/>
                    <a:stretch>
                      <a:fillRect/>
                    </a:stretch>
                  </pic:blipFill>
                  <pic:spPr bwMode="auto">
                    <a:xfrm>
                      <a:off x="0" y="0"/>
                      <a:ext cx="5271406" cy="2228833"/>
                    </a:xfrm>
                    <a:prstGeom prst="rect">
                      <a:avLst/>
                    </a:prstGeom>
                    <a:ln>
                      <a:noFill/>
                    </a:ln>
                    <a:extLst>
                      <a:ext uri="{53640926-AAD7-44D8-BBD7-CCE9431645EC}">
                        <a14:shadowObscured xmlns:a14="http://schemas.microsoft.com/office/drawing/2010/main"/>
                      </a:ext>
                    </a:extLst>
                  </pic:spPr>
                </pic:pic>
              </a:graphicData>
            </a:graphic>
          </wp:inline>
        </w:drawing>
      </w:r>
    </w:p>
    <w:p w14:paraId="03E182D9" w14:textId="32B8EA50" w:rsidR="00FA2307" w:rsidRDefault="00000000">
      <w:pPr>
        <w:spacing w:line="360" w:lineRule="auto"/>
        <w:rPr>
          <w:iCs/>
          <w:sz w:val="24"/>
        </w:rPr>
      </w:pPr>
      <w:r>
        <w:rPr>
          <w:b/>
          <w:bCs/>
          <w:iCs/>
          <w:sz w:val="24"/>
        </w:rPr>
        <w:t xml:space="preserve">Figure </w:t>
      </w:r>
      <w:r>
        <w:rPr>
          <w:rFonts w:hint="eastAsia"/>
          <w:b/>
          <w:bCs/>
          <w:iCs/>
          <w:sz w:val="24"/>
        </w:rPr>
        <w:t>S19</w:t>
      </w:r>
      <w:r>
        <w:rPr>
          <w:b/>
          <w:bCs/>
          <w:iCs/>
          <w:sz w:val="24"/>
        </w:rPr>
        <w:t xml:space="preserve">. </w:t>
      </w:r>
      <w:r>
        <w:rPr>
          <w:iCs/>
          <w:sz w:val="24"/>
        </w:rPr>
        <w:t xml:space="preserve">Single crystal structures of </w:t>
      </w:r>
      <w:r>
        <w:rPr>
          <w:b/>
          <w:bCs/>
          <w:iCs/>
          <w:sz w:val="24"/>
        </w:rPr>
        <w:t>FV-TDI</w:t>
      </w:r>
      <w:r>
        <w:rPr>
          <w:iCs/>
          <w:sz w:val="24"/>
        </w:rPr>
        <w:t xml:space="preserve"> with </w:t>
      </w:r>
      <w:r>
        <w:rPr>
          <w:rFonts w:hint="eastAsia"/>
          <w:iCs/>
          <w:sz w:val="24"/>
        </w:rPr>
        <w:t>50</w:t>
      </w:r>
      <w:r>
        <w:rPr>
          <w:iCs/>
          <w:sz w:val="24"/>
        </w:rPr>
        <w:t xml:space="preserve">% capped sticks. The </w:t>
      </w:r>
      <w:r>
        <w:rPr>
          <w:rFonts w:hint="eastAsia"/>
          <w:iCs/>
          <w:sz w:val="24"/>
        </w:rPr>
        <w:t>black</w:t>
      </w:r>
      <w:r>
        <w:rPr>
          <w:iCs/>
          <w:sz w:val="24"/>
        </w:rPr>
        <w:t>-colored atoms represent carbon. The blue- and red-colored atoms represent nitrogen and oxygen. Top view (a)</w:t>
      </w:r>
      <w:r w:rsidR="00BD0842">
        <w:rPr>
          <w:rFonts w:hint="eastAsia"/>
          <w:iCs/>
          <w:sz w:val="24"/>
        </w:rPr>
        <w:t>, (c), (e)</w:t>
      </w:r>
      <w:r>
        <w:rPr>
          <w:iCs/>
          <w:sz w:val="24"/>
        </w:rPr>
        <w:t xml:space="preserve"> and side views (b)</w:t>
      </w:r>
      <w:r w:rsidR="00BD0842">
        <w:rPr>
          <w:rFonts w:hint="eastAsia"/>
          <w:iCs/>
          <w:sz w:val="24"/>
        </w:rPr>
        <w:t xml:space="preserve">, (d), (f) and </w:t>
      </w:r>
      <w:r w:rsidR="00BD0842" w:rsidRPr="00BD0842">
        <w:rPr>
          <w:iCs/>
          <w:sz w:val="24"/>
        </w:rPr>
        <w:t>packing arrangement</w:t>
      </w:r>
      <w:r w:rsidR="00BD0842" w:rsidRPr="00BD0842">
        <w:rPr>
          <w:rFonts w:hint="eastAsia"/>
          <w:iCs/>
          <w:sz w:val="24"/>
        </w:rPr>
        <w:t xml:space="preserve"> </w:t>
      </w:r>
      <w:r w:rsidR="00BD0842">
        <w:rPr>
          <w:rFonts w:hint="eastAsia"/>
          <w:iCs/>
          <w:sz w:val="24"/>
        </w:rPr>
        <w:t xml:space="preserve">(g) </w:t>
      </w:r>
      <w:r>
        <w:rPr>
          <w:iCs/>
          <w:sz w:val="24"/>
        </w:rPr>
        <w:t xml:space="preserve">of </w:t>
      </w:r>
      <w:r>
        <w:rPr>
          <w:b/>
          <w:bCs/>
          <w:iCs/>
          <w:sz w:val="24"/>
        </w:rPr>
        <w:t>FV-TDI</w:t>
      </w:r>
      <w:r>
        <w:rPr>
          <w:iCs/>
          <w:sz w:val="24"/>
        </w:rPr>
        <w:t>.</w:t>
      </w:r>
    </w:p>
    <w:p w14:paraId="1D41F4A9" w14:textId="77777777" w:rsidR="0064376B" w:rsidRDefault="0064376B">
      <w:pPr>
        <w:spacing w:line="360" w:lineRule="auto"/>
        <w:rPr>
          <w:iCs/>
          <w:sz w:val="24"/>
        </w:rPr>
      </w:pPr>
    </w:p>
    <w:p w14:paraId="56D6F041" w14:textId="77777777" w:rsidR="0064376B" w:rsidRDefault="0064376B">
      <w:pPr>
        <w:spacing w:line="360" w:lineRule="auto"/>
        <w:rPr>
          <w:b/>
          <w:bCs/>
          <w:iCs/>
          <w:sz w:val="24"/>
        </w:rPr>
      </w:pPr>
    </w:p>
    <w:p w14:paraId="3D1F42C0" w14:textId="77777777" w:rsidR="0064376B" w:rsidRDefault="0064376B">
      <w:pPr>
        <w:spacing w:line="360" w:lineRule="auto"/>
        <w:rPr>
          <w:b/>
          <w:bCs/>
          <w:iCs/>
          <w:sz w:val="24"/>
        </w:rPr>
      </w:pPr>
    </w:p>
    <w:p w14:paraId="7446BCDD" w14:textId="77777777" w:rsidR="0064376B" w:rsidRDefault="0064376B">
      <w:pPr>
        <w:spacing w:line="360" w:lineRule="auto"/>
        <w:rPr>
          <w:b/>
          <w:bCs/>
          <w:iCs/>
          <w:sz w:val="24"/>
        </w:rPr>
      </w:pPr>
    </w:p>
    <w:p w14:paraId="1A06620B" w14:textId="77777777" w:rsidR="0064376B" w:rsidRDefault="0064376B">
      <w:pPr>
        <w:spacing w:line="360" w:lineRule="auto"/>
        <w:rPr>
          <w:b/>
          <w:bCs/>
          <w:iCs/>
          <w:sz w:val="24"/>
        </w:rPr>
      </w:pPr>
    </w:p>
    <w:p w14:paraId="5310A454" w14:textId="77777777" w:rsidR="0064376B" w:rsidRDefault="0064376B">
      <w:pPr>
        <w:spacing w:line="360" w:lineRule="auto"/>
        <w:rPr>
          <w:b/>
          <w:bCs/>
          <w:iCs/>
          <w:sz w:val="24"/>
        </w:rPr>
      </w:pPr>
    </w:p>
    <w:p w14:paraId="175F1CC3" w14:textId="77777777" w:rsidR="0064376B" w:rsidRDefault="0064376B">
      <w:pPr>
        <w:spacing w:line="360" w:lineRule="auto"/>
        <w:rPr>
          <w:b/>
          <w:bCs/>
          <w:iCs/>
          <w:sz w:val="24"/>
        </w:rPr>
      </w:pPr>
    </w:p>
    <w:p w14:paraId="29529A7A" w14:textId="77777777" w:rsidR="0064376B" w:rsidRDefault="0064376B">
      <w:pPr>
        <w:spacing w:line="360" w:lineRule="auto"/>
        <w:rPr>
          <w:b/>
          <w:bCs/>
          <w:iCs/>
          <w:sz w:val="24"/>
        </w:rPr>
      </w:pPr>
    </w:p>
    <w:p w14:paraId="65381A61" w14:textId="77777777" w:rsidR="0064376B" w:rsidRDefault="0064376B">
      <w:pPr>
        <w:spacing w:line="360" w:lineRule="auto"/>
        <w:rPr>
          <w:b/>
          <w:bCs/>
          <w:iCs/>
          <w:sz w:val="24"/>
        </w:rPr>
      </w:pPr>
    </w:p>
    <w:p w14:paraId="51549685" w14:textId="77777777" w:rsidR="0064376B" w:rsidRDefault="0064376B">
      <w:pPr>
        <w:spacing w:line="360" w:lineRule="auto"/>
        <w:rPr>
          <w:b/>
          <w:bCs/>
          <w:iCs/>
          <w:sz w:val="24"/>
        </w:rPr>
      </w:pPr>
    </w:p>
    <w:p w14:paraId="0D0F6FFB" w14:textId="77777777" w:rsidR="0064376B" w:rsidRDefault="0064376B">
      <w:pPr>
        <w:spacing w:line="360" w:lineRule="auto"/>
        <w:rPr>
          <w:b/>
          <w:bCs/>
          <w:iCs/>
          <w:sz w:val="24"/>
        </w:rPr>
      </w:pPr>
    </w:p>
    <w:p w14:paraId="6C5B50AF" w14:textId="77777777" w:rsidR="0064376B" w:rsidRDefault="0064376B">
      <w:pPr>
        <w:spacing w:line="360" w:lineRule="auto"/>
        <w:rPr>
          <w:b/>
          <w:bCs/>
          <w:iCs/>
          <w:sz w:val="24"/>
        </w:rPr>
      </w:pPr>
    </w:p>
    <w:p w14:paraId="75F607D1" w14:textId="77777777" w:rsidR="0064376B" w:rsidRDefault="0064376B">
      <w:pPr>
        <w:spacing w:line="360" w:lineRule="auto"/>
        <w:rPr>
          <w:b/>
          <w:bCs/>
          <w:iCs/>
          <w:sz w:val="24"/>
        </w:rPr>
      </w:pPr>
    </w:p>
    <w:p w14:paraId="0729FE1F" w14:textId="77777777" w:rsidR="0064376B" w:rsidRDefault="0064376B">
      <w:pPr>
        <w:spacing w:line="360" w:lineRule="auto"/>
        <w:rPr>
          <w:b/>
          <w:bCs/>
          <w:iCs/>
          <w:sz w:val="24"/>
        </w:rPr>
      </w:pPr>
    </w:p>
    <w:p w14:paraId="28D8E9BE" w14:textId="77777777" w:rsidR="0064376B" w:rsidRDefault="0064376B">
      <w:pPr>
        <w:spacing w:line="360" w:lineRule="auto"/>
        <w:rPr>
          <w:b/>
          <w:bCs/>
          <w:iCs/>
          <w:sz w:val="24"/>
        </w:rPr>
      </w:pPr>
    </w:p>
    <w:p w14:paraId="283DB022" w14:textId="77777777" w:rsidR="0064376B" w:rsidRDefault="0064376B">
      <w:pPr>
        <w:spacing w:line="360" w:lineRule="auto"/>
        <w:rPr>
          <w:b/>
          <w:bCs/>
          <w:iCs/>
          <w:sz w:val="24"/>
        </w:rPr>
      </w:pPr>
    </w:p>
    <w:p w14:paraId="23F5B09D" w14:textId="77777777" w:rsidR="0064376B" w:rsidRPr="0064376B" w:rsidRDefault="0064376B">
      <w:pPr>
        <w:spacing w:line="360" w:lineRule="auto"/>
        <w:rPr>
          <w:b/>
          <w:bCs/>
          <w:iCs/>
          <w:sz w:val="24"/>
        </w:rPr>
      </w:pPr>
    </w:p>
    <w:tbl>
      <w:tblPr>
        <w:tblStyle w:val="af6"/>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768"/>
        <w:gridCol w:w="2769"/>
        <w:gridCol w:w="2769"/>
      </w:tblGrid>
      <w:tr w:rsidR="00027D12" w:rsidRPr="001246AE" w14:paraId="5AF6DD9E" w14:textId="77777777">
        <w:trPr>
          <w:trHeight w:hRule="exact" w:val="454"/>
          <w:jc w:val="center"/>
        </w:trPr>
        <w:tc>
          <w:tcPr>
            <w:tcW w:w="1666" w:type="pct"/>
            <w:tcBorders>
              <w:bottom w:val="single" w:sz="12" w:space="0" w:color="auto"/>
            </w:tcBorders>
            <w:shd w:val="clear" w:color="auto" w:fill="D0CECE" w:themeFill="background2" w:themeFillShade="E6"/>
          </w:tcPr>
          <w:p w14:paraId="266BBFD9" w14:textId="77777777" w:rsidR="00027D12" w:rsidRPr="001246AE" w:rsidRDefault="00027D12">
            <w:pPr>
              <w:spacing w:line="360" w:lineRule="auto"/>
              <w:jc w:val="center"/>
              <w:rPr>
                <w:rFonts w:ascii="Times New Roman" w:hAnsi="Times New Roman"/>
                <w:b/>
                <w:sz w:val="24"/>
              </w:rPr>
            </w:pPr>
          </w:p>
        </w:tc>
        <w:tc>
          <w:tcPr>
            <w:tcW w:w="1667" w:type="pct"/>
            <w:tcBorders>
              <w:bottom w:val="single" w:sz="12" w:space="0" w:color="auto"/>
            </w:tcBorders>
            <w:shd w:val="clear" w:color="auto" w:fill="D0CECE" w:themeFill="background2" w:themeFillShade="E6"/>
          </w:tcPr>
          <w:p w14:paraId="0EABB4DD"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2Cl-TDI</w:t>
            </w:r>
          </w:p>
        </w:tc>
        <w:tc>
          <w:tcPr>
            <w:tcW w:w="1667" w:type="pct"/>
            <w:tcBorders>
              <w:bottom w:val="single" w:sz="12" w:space="0" w:color="auto"/>
            </w:tcBorders>
            <w:shd w:val="clear" w:color="auto" w:fill="D0CECE" w:themeFill="background2" w:themeFillShade="E6"/>
          </w:tcPr>
          <w:p w14:paraId="6C462B45" w14:textId="77777777" w:rsidR="00027D12" w:rsidRPr="001246AE" w:rsidRDefault="00000000">
            <w:pPr>
              <w:spacing w:line="360" w:lineRule="auto"/>
              <w:jc w:val="center"/>
              <w:rPr>
                <w:rFonts w:ascii="Times New Roman" w:hAnsi="Times New Roman"/>
                <w:b/>
                <w:color w:val="000000"/>
                <w:kern w:val="24"/>
                <w:sz w:val="24"/>
                <w:highlight w:val="yellow"/>
              </w:rPr>
            </w:pPr>
            <w:r w:rsidRPr="001246AE">
              <w:rPr>
                <w:rFonts w:ascii="Times New Roman" w:hAnsi="Times New Roman"/>
                <w:b/>
                <w:color w:val="000000"/>
                <w:kern w:val="24"/>
                <w:sz w:val="24"/>
              </w:rPr>
              <w:t>FV-TDI</w:t>
            </w:r>
          </w:p>
        </w:tc>
      </w:tr>
      <w:tr w:rsidR="00027D12" w:rsidRPr="001246AE" w14:paraId="260CF81D" w14:textId="77777777">
        <w:trPr>
          <w:trHeight w:hRule="exact" w:val="454"/>
          <w:jc w:val="center"/>
        </w:trPr>
        <w:tc>
          <w:tcPr>
            <w:tcW w:w="1666" w:type="pct"/>
            <w:tcBorders>
              <w:top w:val="single" w:sz="12" w:space="0" w:color="auto"/>
            </w:tcBorders>
          </w:tcPr>
          <w:p w14:paraId="4BA0D170"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Chemical formula</w:t>
            </w:r>
          </w:p>
        </w:tc>
        <w:tc>
          <w:tcPr>
            <w:tcW w:w="1667" w:type="pct"/>
            <w:tcBorders>
              <w:top w:val="single" w:sz="12" w:space="0" w:color="auto"/>
            </w:tcBorders>
          </w:tcPr>
          <w:p w14:paraId="738F83C3"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C</w:t>
            </w:r>
            <w:r w:rsidRPr="001246AE">
              <w:rPr>
                <w:rFonts w:ascii="Times New Roman" w:hAnsi="Times New Roman"/>
                <w:b/>
                <w:color w:val="000000"/>
                <w:kern w:val="24"/>
                <w:sz w:val="24"/>
                <w:vertAlign w:val="subscript"/>
              </w:rPr>
              <w:t>58</w:t>
            </w:r>
            <w:r w:rsidRPr="001246AE">
              <w:rPr>
                <w:rFonts w:ascii="Times New Roman" w:hAnsi="Times New Roman"/>
                <w:b/>
                <w:color w:val="000000"/>
                <w:kern w:val="24"/>
                <w:sz w:val="24"/>
              </w:rPr>
              <w:t xml:space="preserve"> H</w:t>
            </w:r>
            <w:r w:rsidRPr="001246AE">
              <w:rPr>
                <w:rFonts w:ascii="Times New Roman" w:hAnsi="Times New Roman"/>
                <w:b/>
                <w:color w:val="000000"/>
                <w:kern w:val="24"/>
                <w:sz w:val="24"/>
                <w:vertAlign w:val="subscript"/>
              </w:rPr>
              <w:t>44</w:t>
            </w:r>
            <w:r w:rsidRPr="001246AE">
              <w:rPr>
                <w:rFonts w:ascii="Times New Roman" w:hAnsi="Times New Roman"/>
                <w:b/>
                <w:color w:val="000000"/>
                <w:kern w:val="24"/>
                <w:sz w:val="24"/>
              </w:rPr>
              <w:t xml:space="preserve"> Cl</w:t>
            </w:r>
            <w:r w:rsidRPr="001246AE">
              <w:rPr>
                <w:rFonts w:ascii="Times New Roman" w:hAnsi="Times New Roman"/>
                <w:b/>
                <w:color w:val="000000"/>
                <w:kern w:val="24"/>
                <w:sz w:val="24"/>
                <w:vertAlign w:val="subscript"/>
              </w:rPr>
              <w:t>2</w:t>
            </w:r>
            <w:r w:rsidRPr="001246AE">
              <w:rPr>
                <w:rFonts w:ascii="Times New Roman" w:hAnsi="Times New Roman"/>
                <w:b/>
                <w:color w:val="000000"/>
                <w:kern w:val="24"/>
                <w:sz w:val="24"/>
              </w:rPr>
              <w:t xml:space="preserve"> N</w:t>
            </w:r>
            <w:r w:rsidRPr="001246AE">
              <w:rPr>
                <w:rFonts w:ascii="Times New Roman" w:hAnsi="Times New Roman"/>
                <w:b/>
                <w:color w:val="000000"/>
                <w:kern w:val="24"/>
                <w:sz w:val="24"/>
                <w:vertAlign w:val="subscript"/>
              </w:rPr>
              <w:t>2</w:t>
            </w:r>
            <w:r w:rsidRPr="001246AE">
              <w:rPr>
                <w:rFonts w:ascii="Times New Roman" w:hAnsi="Times New Roman"/>
                <w:b/>
                <w:color w:val="000000"/>
                <w:kern w:val="24"/>
                <w:sz w:val="24"/>
              </w:rPr>
              <w:t xml:space="preserve"> O</w:t>
            </w:r>
            <w:r w:rsidRPr="001246AE">
              <w:rPr>
                <w:rFonts w:ascii="Times New Roman" w:hAnsi="Times New Roman"/>
                <w:b/>
                <w:color w:val="000000"/>
                <w:kern w:val="24"/>
                <w:sz w:val="24"/>
                <w:vertAlign w:val="subscript"/>
              </w:rPr>
              <w:t>4</w:t>
            </w:r>
          </w:p>
        </w:tc>
        <w:tc>
          <w:tcPr>
            <w:tcW w:w="1667" w:type="pct"/>
            <w:tcBorders>
              <w:top w:val="single" w:sz="12" w:space="0" w:color="auto"/>
            </w:tcBorders>
          </w:tcPr>
          <w:p w14:paraId="63BEB404"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C</w:t>
            </w:r>
            <w:r w:rsidRPr="001246AE">
              <w:rPr>
                <w:rFonts w:ascii="Times New Roman" w:hAnsi="Times New Roman"/>
                <w:b/>
                <w:color w:val="000000"/>
                <w:kern w:val="24"/>
                <w:sz w:val="24"/>
                <w:vertAlign w:val="subscript"/>
              </w:rPr>
              <w:t>118</w:t>
            </w:r>
            <w:r w:rsidRPr="001246AE">
              <w:rPr>
                <w:rFonts w:ascii="Times New Roman" w:hAnsi="Times New Roman"/>
                <w:b/>
                <w:color w:val="000000"/>
                <w:kern w:val="24"/>
                <w:sz w:val="24"/>
              </w:rPr>
              <w:t>H</w:t>
            </w:r>
            <w:r w:rsidRPr="001246AE">
              <w:rPr>
                <w:rFonts w:ascii="Times New Roman" w:hAnsi="Times New Roman"/>
                <w:b/>
                <w:color w:val="000000"/>
                <w:kern w:val="24"/>
                <w:sz w:val="24"/>
                <w:vertAlign w:val="subscript"/>
              </w:rPr>
              <w:t>88</w:t>
            </w:r>
            <w:r w:rsidRPr="001246AE">
              <w:rPr>
                <w:rFonts w:ascii="Times New Roman" w:hAnsi="Times New Roman"/>
                <w:b/>
                <w:color w:val="000000"/>
                <w:kern w:val="24"/>
                <w:sz w:val="24"/>
              </w:rPr>
              <w:t>N</w:t>
            </w:r>
            <w:r w:rsidRPr="001246AE">
              <w:rPr>
                <w:rFonts w:ascii="Times New Roman" w:hAnsi="Times New Roman"/>
                <w:b/>
                <w:color w:val="000000"/>
                <w:kern w:val="24"/>
                <w:sz w:val="24"/>
                <w:vertAlign w:val="subscript"/>
              </w:rPr>
              <w:t>4</w:t>
            </w:r>
            <w:r w:rsidRPr="001246AE">
              <w:rPr>
                <w:rFonts w:ascii="Times New Roman" w:hAnsi="Times New Roman"/>
                <w:b/>
                <w:color w:val="000000"/>
                <w:kern w:val="24"/>
                <w:sz w:val="24"/>
              </w:rPr>
              <w:t>O</w:t>
            </w:r>
            <w:r w:rsidRPr="001246AE">
              <w:rPr>
                <w:rFonts w:ascii="Times New Roman" w:hAnsi="Times New Roman"/>
                <w:b/>
                <w:color w:val="000000"/>
                <w:kern w:val="24"/>
                <w:sz w:val="24"/>
                <w:vertAlign w:val="subscript"/>
              </w:rPr>
              <w:t>8</w:t>
            </w:r>
          </w:p>
        </w:tc>
      </w:tr>
      <w:tr w:rsidR="00027D12" w:rsidRPr="001246AE" w14:paraId="497FBBB3" w14:textId="77777777">
        <w:trPr>
          <w:trHeight w:hRule="exact" w:val="454"/>
          <w:jc w:val="center"/>
        </w:trPr>
        <w:tc>
          <w:tcPr>
            <w:tcW w:w="1666" w:type="pct"/>
          </w:tcPr>
          <w:p w14:paraId="5A973146"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Formula weight</w:t>
            </w:r>
          </w:p>
        </w:tc>
        <w:tc>
          <w:tcPr>
            <w:tcW w:w="1667" w:type="pct"/>
          </w:tcPr>
          <w:p w14:paraId="754A21DE"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903.85</w:t>
            </w:r>
          </w:p>
        </w:tc>
        <w:tc>
          <w:tcPr>
            <w:tcW w:w="1667" w:type="pct"/>
          </w:tcPr>
          <w:p w14:paraId="380240E1"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1689.92</w:t>
            </w:r>
          </w:p>
        </w:tc>
      </w:tr>
      <w:tr w:rsidR="00027D12" w:rsidRPr="001246AE" w14:paraId="5C0B4CC7" w14:textId="77777777">
        <w:trPr>
          <w:trHeight w:hRule="exact" w:val="454"/>
          <w:jc w:val="center"/>
        </w:trPr>
        <w:tc>
          <w:tcPr>
            <w:tcW w:w="1666" w:type="pct"/>
          </w:tcPr>
          <w:p w14:paraId="44509233"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color w:val="000000"/>
                <w:kern w:val="24"/>
                <w:sz w:val="24"/>
              </w:rPr>
              <w:t>Crystal system</w:t>
            </w:r>
          </w:p>
        </w:tc>
        <w:tc>
          <w:tcPr>
            <w:tcW w:w="1667" w:type="pct"/>
          </w:tcPr>
          <w:p w14:paraId="62059600"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monoclinic</w:t>
            </w:r>
          </w:p>
        </w:tc>
        <w:tc>
          <w:tcPr>
            <w:tcW w:w="1667" w:type="pct"/>
          </w:tcPr>
          <w:p w14:paraId="0B587849"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triclinic</w:t>
            </w:r>
          </w:p>
        </w:tc>
      </w:tr>
      <w:tr w:rsidR="00027D12" w:rsidRPr="001246AE" w14:paraId="7EC05588" w14:textId="77777777">
        <w:trPr>
          <w:trHeight w:hRule="exact" w:val="454"/>
          <w:jc w:val="center"/>
        </w:trPr>
        <w:tc>
          <w:tcPr>
            <w:tcW w:w="1666" w:type="pct"/>
          </w:tcPr>
          <w:p w14:paraId="388D5A57"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color w:val="000000"/>
                <w:kern w:val="24"/>
                <w:sz w:val="24"/>
              </w:rPr>
              <w:t>Space group</w:t>
            </w:r>
          </w:p>
        </w:tc>
        <w:tc>
          <w:tcPr>
            <w:tcW w:w="1667" w:type="pct"/>
          </w:tcPr>
          <w:p w14:paraId="21CF9299"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P21/c</w:t>
            </w:r>
          </w:p>
        </w:tc>
        <w:tc>
          <w:tcPr>
            <w:tcW w:w="1667" w:type="pct"/>
          </w:tcPr>
          <w:p w14:paraId="3337CD00"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P-1</w:t>
            </w:r>
          </w:p>
        </w:tc>
      </w:tr>
      <w:tr w:rsidR="00027D12" w:rsidRPr="001246AE" w14:paraId="36378E4B" w14:textId="77777777">
        <w:trPr>
          <w:trHeight w:hRule="exact" w:val="454"/>
          <w:jc w:val="center"/>
        </w:trPr>
        <w:tc>
          <w:tcPr>
            <w:tcW w:w="1666" w:type="pct"/>
          </w:tcPr>
          <w:p w14:paraId="339E4F1F"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color w:val="000000"/>
                <w:kern w:val="24"/>
                <w:sz w:val="24"/>
              </w:rPr>
              <w:t>Calculated density</w:t>
            </w:r>
          </w:p>
        </w:tc>
        <w:tc>
          <w:tcPr>
            <w:tcW w:w="1667" w:type="pct"/>
          </w:tcPr>
          <w:p w14:paraId="5B4E36E5"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1.123</w:t>
            </w:r>
            <w:r w:rsidRPr="001246AE">
              <w:rPr>
                <w:rFonts w:ascii="Times New Roman" w:hAnsi="Times New Roman"/>
                <w:b/>
                <w:sz w:val="24"/>
              </w:rPr>
              <w:t xml:space="preserve"> g/cm</w:t>
            </w:r>
            <w:r w:rsidRPr="001246AE">
              <w:rPr>
                <w:rFonts w:ascii="Times New Roman" w:hAnsi="Times New Roman"/>
                <w:b/>
                <w:sz w:val="24"/>
                <w:vertAlign w:val="superscript"/>
              </w:rPr>
              <w:t>3</w:t>
            </w:r>
          </w:p>
        </w:tc>
        <w:tc>
          <w:tcPr>
            <w:tcW w:w="1667" w:type="pct"/>
          </w:tcPr>
          <w:p w14:paraId="629CD8D7"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0.976</w:t>
            </w:r>
            <w:r w:rsidRPr="001246AE">
              <w:rPr>
                <w:rFonts w:ascii="Times New Roman" w:hAnsi="Times New Roman"/>
                <w:b/>
                <w:sz w:val="24"/>
              </w:rPr>
              <w:t xml:space="preserve"> g/cm</w:t>
            </w:r>
            <w:r w:rsidRPr="001246AE">
              <w:rPr>
                <w:rFonts w:ascii="Times New Roman" w:hAnsi="Times New Roman"/>
                <w:b/>
                <w:sz w:val="24"/>
                <w:vertAlign w:val="superscript"/>
              </w:rPr>
              <w:t>3</w:t>
            </w:r>
          </w:p>
        </w:tc>
      </w:tr>
      <w:tr w:rsidR="00027D12" w:rsidRPr="001246AE" w14:paraId="23DD16AC" w14:textId="77777777">
        <w:trPr>
          <w:trHeight w:hRule="exact" w:val="454"/>
          <w:jc w:val="center"/>
        </w:trPr>
        <w:tc>
          <w:tcPr>
            <w:tcW w:w="1666" w:type="pct"/>
          </w:tcPr>
          <w:p w14:paraId="0C5A9317" w14:textId="77777777" w:rsidR="00027D12" w:rsidRPr="001246AE" w:rsidRDefault="00000000">
            <w:pPr>
              <w:spacing w:line="360" w:lineRule="auto"/>
              <w:jc w:val="center"/>
              <w:rPr>
                <w:rFonts w:ascii="Times New Roman" w:hAnsi="Times New Roman"/>
                <w:b/>
                <w:i/>
                <w:sz w:val="24"/>
              </w:rPr>
            </w:pPr>
            <w:r w:rsidRPr="001246AE">
              <w:rPr>
                <w:rFonts w:ascii="Times New Roman" w:hAnsi="Times New Roman"/>
                <w:b/>
                <w:i/>
                <w:sz w:val="24"/>
              </w:rPr>
              <w:t xml:space="preserve">a </w:t>
            </w:r>
            <w:r w:rsidRPr="001246AE">
              <w:rPr>
                <w:rFonts w:ascii="Times New Roman" w:hAnsi="Times New Roman"/>
                <w:b/>
                <w:sz w:val="24"/>
              </w:rPr>
              <w:t>(Å)</w:t>
            </w:r>
          </w:p>
        </w:tc>
        <w:tc>
          <w:tcPr>
            <w:tcW w:w="1667" w:type="pct"/>
          </w:tcPr>
          <w:p w14:paraId="09C9838B"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15.6119(6)</w:t>
            </w:r>
          </w:p>
        </w:tc>
        <w:tc>
          <w:tcPr>
            <w:tcW w:w="1667" w:type="pct"/>
          </w:tcPr>
          <w:p w14:paraId="12C82917"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14.1622(18)</w:t>
            </w:r>
          </w:p>
        </w:tc>
      </w:tr>
      <w:tr w:rsidR="00027D12" w:rsidRPr="001246AE" w14:paraId="2B8DA5D7" w14:textId="77777777">
        <w:trPr>
          <w:trHeight w:hRule="exact" w:val="454"/>
          <w:jc w:val="center"/>
        </w:trPr>
        <w:tc>
          <w:tcPr>
            <w:tcW w:w="1666" w:type="pct"/>
          </w:tcPr>
          <w:p w14:paraId="73BB8A9D" w14:textId="77777777" w:rsidR="00027D12" w:rsidRPr="001246AE" w:rsidRDefault="00000000">
            <w:pPr>
              <w:spacing w:line="360" w:lineRule="auto"/>
              <w:jc w:val="center"/>
              <w:rPr>
                <w:rFonts w:ascii="Times New Roman" w:hAnsi="Times New Roman"/>
                <w:b/>
                <w:i/>
                <w:sz w:val="24"/>
              </w:rPr>
            </w:pPr>
            <w:r w:rsidRPr="001246AE">
              <w:rPr>
                <w:rFonts w:ascii="Times New Roman" w:hAnsi="Times New Roman"/>
                <w:b/>
                <w:i/>
                <w:sz w:val="24"/>
              </w:rPr>
              <w:t xml:space="preserve">b </w:t>
            </w:r>
            <w:r w:rsidRPr="001246AE">
              <w:rPr>
                <w:rFonts w:ascii="Times New Roman" w:hAnsi="Times New Roman"/>
                <w:b/>
                <w:sz w:val="24"/>
              </w:rPr>
              <w:t>(Å)</w:t>
            </w:r>
          </w:p>
        </w:tc>
        <w:tc>
          <w:tcPr>
            <w:tcW w:w="1667" w:type="pct"/>
          </w:tcPr>
          <w:p w14:paraId="7CC1A9D5"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16.2521(7)</w:t>
            </w:r>
          </w:p>
        </w:tc>
        <w:tc>
          <w:tcPr>
            <w:tcW w:w="1667" w:type="pct"/>
          </w:tcPr>
          <w:p w14:paraId="2C9D59E0"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40.113(6)</w:t>
            </w:r>
          </w:p>
        </w:tc>
      </w:tr>
      <w:tr w:rsidR="00027D12" w:rsidRPr="001246AE" w14:paraId="649F1A95" w14:textId="77777777">
        <w:trPr>
          <w:trHeight w:hRule="exact" w:val="454"/>
          <w:jc w:val="center"/>
        </w:trPr>
        <w:tc>
          <w:tcPr>
            <w:tcW w:w="1666" w:type="pct"/>
          </w:tcPr>
          <w:p w14:paraId="741FFD2C" w14:textId="77777777" w:rsidR="00027D12" w:rsidRPr="001246AE" w:rsidRDefault="00000000">
            <w:pPr>
              <w:spacing w:line="360" w:lineRule="auto"/>
              <w:jc w:val="center"/>
              <w:rPr>
                <w:rFonts w:ascii="Times New Roman" w:hAnsi="Times New Roman"/>
                <w:b/>
                <w:i/>
                <w:sz w:val="24"/>
              </w:rPr>
            </w:pPr>
            <w:r w:rsidRPr="001246AE">
              <w:rPr>
                <w:rFonts w:ascii="Times New Roman" w:hAnsi="Times New Roman"/>
                <w:b/>
                <w:i/>
                <w:sz w:val="24"/>
              </w:rPr>
              <w:t xml:space="preserve">c </w:t>
            </w:r>
            <w:r w:rsidRPr="001246AE">
              <w:rPr>
                <w:rFonts w:ascii="Times New Roman" w:hAnsi="Times New Roman"/>
                <w:b/>
                <w:sz w:val="24"/>
              </w:rPr>
              <w:t>(Å)</w:t>
            </w:r>
          </w:p>
        </w:tc>
        <w:tc>
          <w:tcPr>
            <w:tcW w:w="1667" w:type="pct"/>
          </w:tcPr>
          <w:p w14:paraId="0A40798C"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21.8143(8)</w:t>
            </w:r>
          </w:p>
        </w:tc>
        <w:tc>
          <w:tcPr>
            <w:tcW w:w="1667" w:type="pct"/>
          </w:tcPr>
          <w:p w14:paraId="6683AD60"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44.706(6)</w:t>
            </w:r>
          </w:p>
        </w:tc>
      </w:tr>
      <w:tr w:rsidR="00027D12" w:rsidRPr="001246AE" w14:paraId="31285916" w14:textId="77777777">
        <w:trPr>
          <w:trHeight w:hRule="exact" w:val="454"/>
          <w:jc w:val="center"/>
        </w:trPr>
        <w:tc>
          <w:tcPr>
            <w:tcW w:w="1666" w:type="pct"/>
          </w:tcPr>
          <w:p w14:paraId="46CBB6BF" w14:textId="77777777" w:rsidR="00027D12" w:rsidRPr="001246AE" w:rsidRDefault="00000000">
            <w:pPr>
              <w:spacing w:line="360" w:lineRule="auto"/>
              <w:jc w:val="center"/>
              <w:rPr>
                <w:rFonts w:ascii="Times New Roman" w:hAnsi="Times New Roman"/>
                <w:b/>
                <w:i/>
                <w:sz w:val="24"/>
              </w:rPr>
            </w:pPr>
            <w:r w:rsidRPr="001246AE">
              <w:rPr>
                <w:rFonts w:ascii="Times New Roman" w:hAnsi="Times New Roman"/>
                <w:b/>
                <w:i/>
                <w:sz w:val="24"/>
              </w:rPr>
              <w:t xml:space="preserve">α </w:t>
            </w:r>
            <w:r w:rsidRPr="001246AE">
              <w:rPr>
                <w:rFonts w:ascii="Times New Roman" w:hAnsi="Times New Roman"/>
                <w:b/>
                <w:sz w:val="24"/>
              </w:rPr>
              <w:t>(°)</w:t>
            </w:r>
          </w:p>
        </w:tc>
        <w:tc>
          <w:tcPr>
            <w:tcW w:w="1667" w:type="pct"/>
          </w:tcPr>
          <w:p w14:paraId="102E9774"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90</w:t>
            </w:r>
          </w:p>
        </w:tc>
        <w:tc>
          <w:tcPr>
            <w:tcW w:w="1667" w:type="pct"/>
          </w:tcPr>
          <w:p w14:paraId="6674FD5A"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112.494(6)</w:t>
            </w:r>
          </w:p>
        </w:tc>
      </w:tr>
      <w:tr w:rsidR="00027D12" w:rsidRPr="001246AE" w14:paraId="55A4ED1D" w14:textId="77777777">
        <w:trPr>
          <w:trHeight w:hRule="exact" w:val="454"/>
          <w:jc w:val="center"/>
        </w:trPr>
        <w:tc>
          <w:tcPr>
            <w:tcW w:w="1666" w:type="pct"/>
          </w:tcPr>
          <w:p w14:paraId="73EE7057" w14:textId="77777777" w:rsidR="00027D12" w:rsidRPr="001246AE" w:rsidRDefault="00000000">
            <w:pPr>
              <w:spacing w:line="360" w:lineRule="auto"/>
              <w:jc w:val="center"/>
              <w:rPr>
                <w:rFonts w:ascii="Times New Roman" w:hAnsi="Times New Roman"/>
                <w:b/>
                <w:i/>
                <w:sz w:val="24"/>
              </w:rPr>
            </w:pPr>
            <w:r w:rsidRPr="001246AE">
              <w:rPr>
                <w:rFonts w:ascii="Times New Roman" w:hAnsi="Times New Roman"/>
                <w:b/>
                <w:i/>
                <w:sz w:val="24"/>
              </w:rPr>
              <w:t xml:space="preserve">β </w:t>
            </w:r>
            <w:r w:rsidRPr="001246AE">
              <w:rPr>
                <w:rFonts w:ascii="Times New Roman" w:hAnsi="Times New Roman"/>
                <w:b/>
                <w:sz w:val="24"/>
              </w:rPr>
              <w:t>(°)</w:t>
            </w:r>
          </w:p>
        </w:tc>
        <w:tc>
          <w:tcPr>
            <w:tcW w:w="1667" w:type="pct"/>
          </w:tcPr>
          <w:p w14:paraId="1D58A129"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104.986(3)</w:t>
            </w:r>
          </w:p>
        </w:tc>
        <w:tc>
          <w:tcPr>
            <w:tcW w:w="1667" w:type="pct"/>
          </w:tcPr>
          <w:p w14:paraId="6C2B5691"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92.089(5)</w:t>
            </w:r>
          </w:p>
        </w:tc>
      </w:tr>
      <w:tr w:rsidR="00027D12" w:rsidRPr="001246AE" w14:paraId="06BA90DE" w14:textId="77777777">
        <w:trPr>
          <w:trHeight w:hRule="exact" w:val="454"/>
          <w:jc w:val="center"/>
        </w:trPr>
        <w:tc>
          <w:tcPr>
            <w:tcW w:w="1666" w:type="pct"/>
          </w:tcPr>
          <w:p w14:paraId="332955DE" w14:textId="77777777" w:rsidR="00027D12" w:rsidRPr="001246AE" w:rsidRDefault="00000000">
            <w:pPr>
              <w:spacing w:line="360" w:lineRule="auto"/>
              <w:jc w:val="center"/>
              <w:rPr>
                <w:rFonts w:ascii="Times New Roman" w:hAnsi="Times New Roman"/>
                <w:b/>
                <w:i/>
                <w:sz w:val="24"/>
              </w:rPr>
            </w:pPr>
            <w:r w:rsidRPr="001246AE">
              <w:rPr>
                <w:rFonts w:ascii="Times New Roman" w:hAnsi="Times New Roman"/>
                <w:b/>
                <w:i/>
                <w:sz w:val="24"/>
              </w:rPr>
              <w:t>γ</w:t>
            </w:r>
            <w:r w:rsidRPr="001246AE">
              <w:rPr>
                <w:rFonts w:ascii="Times New Roman" w:hAnsi="Times New Roman"/>
                <w:b/>
                <w:sz w:val="24"/>
              </w:rPr>
              <w:t xml:space="preserve"> (°)</w:t>
            </w:r>
          </w:p>
        </w:tc>
        <w:tc>
          <w:tcPr>
            <w:tcW w:w="1667" w:type="pct"/>
          </w:tcPr>
          <w:p w14:paraId="53CFE171"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90</w:t>
            </w:r>
          </w:p>
        </w:tc>
        <w:tc>
          <w:tcPr>
            <w:tcW w:w="1667" w:type="pct"/>
          </w:tcPr>
          <w:p w14:paraId="690883F1"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99.573(5)</w:t>
            </w:r>
          </w:p>
        </w:tc>
      </w:tr>
      <w:tr w:rsidR="00027D12" w:rsidRPr="001246AE" w14:paraId="67288D83" w14:textId="77777777">
        <w:trPr>
          <w:trHeight w:hRule="exact" w:val="454"/>
          <w:jc w:val="center"/>
        </w:trPr>
        <w:tc>
          <w:tcPr>
            <w:tcW w:w="1666" w:type="pct"/>
          </w:tcPr>
          <w:p w14:paraId="3E543FBC"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Unit cell volume</w:t>
            </w:r>
            <w:r w:rsidRPr="001246AE">
              <w:rPr>
                <w:rFonts w:ascii="Times New Roman" w:hAnsi="Times New Roman"/>
                <w:b/>
                <w:i/>
                <w:sz w:val="24"/>
              </w:rPr>
              <w:t xml:space="preserve"> </w:t>
            </w:r>
            <w:r w:rsidRPr="001246AE">
              <w:rPr>
                <w:rFonts w:ascii="Times New Roman" w:hAnsi="Times New Roman"/>
                <w:b/>
                <w:sz w:val="24"/>
              </w:rPr>
              <w:t>(Å</w:t>
            </w:r>
            <w:r w:rsidRPr="001246AE">
              <w:rPr>
                <w:rFonts w:ascii="Times New Roman" w:hAnsi="Times New Roman"/>
                <w:b/>
                <w:sz w:val="24"/>
                <w:vertAlign w:val="superscript"/>
              </w:rPr>
              <w:t>3</w:t>
            </w:r>
            <w:r w:rsidRPr="001246AE">
              <w:rPr>
                <w:rFonts w:ascii="Times New Roman" w:hAnsi="Times New Roman"/>
                <w:b/>
                <w:sz w:val="24"/>
              </w:rPr>
              <w:t>)</w:t>
            </w:r>
          </w:p>
        </w:tc>
        <w:tc>
          <w:tcPr>
            <w:tcW w:w="1667" w:type="pct"/>
          </w:tcPr>
          <w:p w14:paraId="411DD3C8"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5346.6(4)</w:t>
            </w:r>
          </w:p>
        </w:tc>
        <w:tc>
          <w:tcPr>
            <w:tcW w:w="1667" w:type="pct"/>
          </w:tcPr>
          <w:p w14:paraId="30527A3F"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22998(6)</w:t>
            </w:r>
          </w:p>
        </w:tc>
      </w:tr>
      <w:tr w:rsidR="00027D12" w:rsidRPr="001246AE" w14:paraId="524050B8" w14:textId="77777777">
        <w:trPr>
          <w:trHeight w:hRule="exact" w:val="454"/>
          <w:jc w:val="center"/>
        </w:trPr>
        <w:tc>
          <w:tcPr>
            <w:tcW w:w="1666" w:type="pct"/>
          </w:tcPr>
          <w:p w14:paraId="19C9D77F"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Temperature (K)</w:t>
            </w:r>
          </w:p>
        </w:tc>
        <w:tc>
          <w:tcPr>
            <w:tcW w:w="1667" w:type="pct"/>
          </w:tcPr>
          <w:p w14:paraId="6F5CF51B"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180(2)</w:t>
            </w:r>
          </w:p>
        </w:tc>
        <w:tc>
          <w:tcPr>
            <w:tcW w:w="1667" w:type="pct"/>
          </w:tcPr>
          <w:p w14:paraId="5C340212"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180(2)</w:t>
            </w:r>
          </w:p>
        </w:tc>
      </w:tr>
      <w:tr w:rsidR="00027D12" w:rsidRPr="001246AE" w14:paraId="4A72E3CF" w14:textId="77777777">
        <w:trPr>
          <w:trHeight w:hRule="exact" w:val="962"/>
          <w:jc w:val="center"/>
        </w:trPr>
        <w:tc>
          <w:tcPr>
            <w:tcW w:w="1666" w:type="pct"/>
          </w:tcPr>
          <w:p w14:paraId="08657711" w14:textId="77777777" w:rsidR="00027D12" w:rsidRPr="001246AE" w:rsidRDefault="00000000">
            <w:pPr>
              <w:spacing w:line="360" w:lineRule="auto"/>
              <w:jc w:val="center"/>
              <w:rPr>
                <w:rFonts w:ascii="Times New Roman" w:hAnsi="Times New Roman"/>
                <w:b/>
                <w:color w:val="000000"/>
                <w:kern w:val="24"/>
                <w:sz w:val="24"/>
              </w:rPr>
            </w:pPr>
            <w:r w:rsidRPr="001246AE">
              <w:rPr>
                <w:rFonts w:ascii="Times New Roman" w:hAnsi="Times New Roman"/>
                <w:b/>
                <w:color w:val="000000"/>
                <w:kern w:val="24"/>
                <w:sz w:val="24"/>
              </w:rPr>
              <w:t>No. of formula per unit cell</w:t>
            </w:r>
          </w:p>
        </w:tc>
        <w:tc>
          <w:tcPr>
            <w:tcW w:w="1667" w:type="pct"/>
          </w:tcPr>
          <w:p w14:paraId="379580F2"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4</w:t>
            </w:r>
          </w:p>
        </w:tc>
        <w:tc>
          <w:tcPr>
            <w:tcW w:w="1667" w:type="pct"/>
          </w:tcPr>
          <w:p w14:paraId="7D809F79"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8</w:t>
            </w:r>
          </w:p>
        </w:tc>
      </w:tr>
      <w:tr w:rsidR="00027D12" w:rsidRPr="001246AE" w14:paraId="3FF20FBB" w14:textId="77777777">
        <w:trPr>
          <w:trHeight w:hRule="exact" w:val="454"/>
          <w:jc w:val="center"/>
        </w:trPr>
        <w:tc>
          <w:tcPr>
            <w:tcW w:w="1666" w:type="pct"/>
          </w:tcPr>
          <w:p w14:paraId="349A69F8"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color w:val="000000"/>
                <w:kern w:val="24"/>
                <w:sz w:val="24"/>
              </w:rPr>
              <w:t>No. of reflections measured</w:t>
            </w:r>
          </w:p>
        </w:tc>
        <w:tc>
          <w:tcPr>
            <w:tcW w:w="1667" w:type="pct"/>
          </w:tcPr>
          <w:p w14:paraId="22E02CE8"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8733</w:t>
            </w:r>
          </w:p>
        </w:tc>
        <w:tc>
          <w:tcPr>
            <w:tcW w:w="1667" w:type="pct"/>
          </w:tcPr>
          <w:p w14:paraId="0D2783A5"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66478</w:t>
            </w:r>
          </w:p>
        </w:tc>
      </w:tr>
      <w:tr w:rsidR="00027D12" w:rsidRPr="001246AE" w14:paraId="686FFFC5" w14:textId="77777777">
        <w:trPr>
          <w:trHeight w:hRule="exact" w:val="454"/>
          <w:jc w:val="center"/>
        </w:trPr>
        <w:tc>
          <w:tcPr>
            <w:tcW w:w="1666" w:type="pct"/>
          </w:tcPr>
          <w:p w14:paraId="44525B04"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color w:val="000000"/>
                <w:kern w:val="24"/>
                <w:sz w:val="24"/>
              </w:rPr>
              <w:t>No. of independent reflections</w:t>
            </w:r>
          </w:p>
        </w:tc>
        <w:tc>
          <w:tcPr>
            <w:tcW w:w="1667" w:type="pct"/>
          </w:tcPr>
          <w:p w14:paraId="267A7961"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6198</w:t>
            </w:r>
          </w:p>
        </w:tc>
        <w:tc>
          <w:tcPr>
            <w:tcW w:w="1667" w:type="pct"/>
          </w:tcPr>
          <w:p w14:paraId="438F384F"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26939</w:t>
            </w:r>
          </w:p>
        </w:tc>
      </w:tr>
      <w:tr w:rsidR="00027D12" w:rsidRPr="001246AE" w14:paraId="35F85F31" w14:textId="77777777">
        <w:trPr>
          <w:trHeight w:hRule="exact" w:val="454"/>
          <w:jc w:val="center"/>
        </w:trPr>
        <w:tc>
          <w:tcPr>
            <w:tcW w:w="1666" w:type="pct"/>
          </w:tcPr>
          <w:p w14:paraId="2BB416F0" w14:textId="77777777" w:rsidR="00027D12" w:rsidRPr="001246AE" w:rsidRDefault="00000000">
            <w:pPr>
              <w:spacing w:line="360" w:lineRule="auto"/>
              <w:jc w:val="center"/>
              <w:rPr>
                <w:rFonts w:ascii="Times New Roman" w:hAnsi="Times New Roman"/>
                <w:b/>
                <w:sz w:val="24"/>
              </w:rPr>
            </w:pPr>
            <w:proofErr w:type="spellStart"/>
            <w:r w:rsidRPr="001246AE">
              <w:rPr>
                <w:rFonts w:ascii="Times New Roman" w:hAnsi="Times New Roman"/>
                <w:b/>
                <w:color w:val="000000"/>
                <w:kern w:val="24"/>
                <w:sz w:val="24"/>
              </w:rPr>
              <w:t>Rint</w:t>
            </w:r>
            <w:proofErr w:type="spellEnd"/>
          </w:p>
        </w:tc>
        <w:tc>
          <w:tcPr>
            <w:tcW w:w="1667" w:type="pct"/>
          </w:tcPr>
          <w:p w14:paraId="36E0BE05" w14:textId="77777777" w:rsidR="00027D12" w:rsidRPr="001246AE" w:rsidRDefault="00000000">
            <w:pPr>
              <w:spacing w:line="360" w:lineRule="auto"/>
              <w:jc w:val="center"/>
              <w:rPr>
                <w:rFonts w:ascii="Times New Roman" w:hAnsi="Times New Roman"/>
                <w:b/>
                <w:color w:val="000000"/>
                <w:sz w:val="24"/>
              </w:rPr>
            </w:pPr>
            <w:r w:rsidRPr="001246AE">
              <w:rPr>
                <w:rFonts w:ascii="Times New Roman" w:hAnsi="Times New Roman"/>
                <w:b/>
                <w:color w:val="000000"/>
                <w:sz w:val="24"/>
              </w:rPr>
              <w:t>7.24%</w:t>
            </w:r>
          </w:p>
        </w:tc>
        <w:tc>
          <w:tcPr>
            <w:tcW w:w="1667" w:type="pct"/>
          </w:tcPr>
          <w:p w14:paraId="66E68E92" w14:textId="77777777" w:rsidR="00027D12" w:rsidRPr="001246AE" w:rsidRDefault="00000000">
            <w:pPr>
              <w:spacing w:line="360" w:lineRule="auto"/>
              <w:jc w:val="center"/>
              <w:rPr>
                <w:rFonts w:ascii="Times New Roman" w:hAnsi="Times New Roman"/>
                <w:b/>
                <w:color w:val="000000"/>
                <w:sz w:val="24"/>
              </w:rPr>
            </w:pPr>
            <w:r w:rsidRPr="001246AE">
              <w:rPr>
                <w:rFonts w:ascii="Times New Roman" w:hAnsi="Times New Roman"/>
                <w:b/>
                <w:color w:val="000000"/>
                <w:sz w:val="24"/>
              </w:rPr>
              <w:t>12.22%</w:t>
            </w:r>
          </w:p>
        </w:tc>
      </w:tr>
      <w:tr w:rsidR="00027D12" w:rsidRPr="001246AE" w14:paraId="2F398CDE" w14:textId="77777777">
        <w:trPr>
          <w:trHeight w:hRule="exact" w:val="454"/>
          <w:jc w:val="center"/>
        </w:trPr>
        <w:tc>
          <w:tcPr>
            <w:tcW w:w="1666" w:type="pct"/>
          </w:tcPr>
          <w:p w14:paraId="1468A0B6"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color w:val="000000"/>
                <w:kern w:val="24"/>
                <w:sz w:val="24"/>
              </w:rPr>
              <w:t>R1 [I&gt;2sigma(I)]</w:t>
            </w:r>
          </w:p>
        </w:tc>
        <w:tc>
          <w:tcPr>
            <w:tcW w:w="1667" w:type="pct"/>
          </w:tcPr>
          <w:p w14:paraId="0CEA2BA7"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11.80%</w:t>
            </w:r>
          </w:p>
        </w:tc>
        <w:tc>
          <w:tcPr>
            <w:tcW w:w="1667" w:type="pct"/>
          </w:tcPr>
          <w:p w14:paraId="0E996EBA" w14:textId="77777777" w:rsidR="00027D12" w:rsidRPr="001246AE" w:rsidRDefault="00000000">
            <w:pPr>
              <w:spacing w:line="360" w:lineRule="auto"/>
              <w:jc w:val="center"/>
              <w:rPr>
                <w:rFonts w:ascii="Times New Roman" w:hAnsi="Times New Roman"/>
                <w:b/>
                <w:sz w:val="24"/>
              </w:rPr>
            </w:pPr>
            <w:r w:rsidRPr="001246AE">
              <w:rPr>
                <w:rFonts w:ascii="Times New Roman" w:hAnsi="Times New Roman"/>
                <w:b/>
                <w:sz w:val="24"/>
              </w:rPr>
              <w:t>11.86%</w:t>
            </w:r>
          </w:p>
        </w:tc>
      </w:tr>
    </w:tbl>
    <w:p w14:paraId="4DDDFC6F" w14:textId="77777777" w:rsidR="00027D12" w:rsidRDefault="00000000">
      <w:pPr>
        <w:pStyle w:val="TableCaption"/>
        <w:spacing w:before="360"/>
        <w:rPr>
          <w:rFonts w:ascii="Times New Roman" w:eastAsia="等线" w:hAnsi="Times New Roman"/>
          <w:sz w:val="24"/>
          <w:szCs w:val="24"/>
          <w:lang w:val="de-DE" w:eastAsia="zh-CN"/>
        </w:rPr>
      </w:pPr>
      <w:r>
        <w:rPr>
          <w:rFonts w:ascii="Times New Roman" w:hAnsi="Times New Roman"/>
          <w:b/>
          <w:sz w:val="24"/>
          <w:szCs w:val="24"/>
        </w:rPr>
        <w:t>Table S</w:t>
      </w:r>
      <w:r>
        <w:rPr>
          <w:rFonts w:ascii="Times New Roman" w:eastAsiaTheme="minorEastAsia" w:hAnsi="Times New Roman" w:hint="eastAsia"/>
          <w:b/>
          <w:sz w:val="24"/>
          <w:szCs w:val="24"/>
          <w:lang w:eastAsia="zh-CN"/>
        </w:rPr>
        <w:t>2</w:t>
      </w:r>
      <w:r>
        <w:rPr>
          <w:rFonts w:ascii="Times New Roman" w:hAnsi="Times New Roman"/>
          <w:b/>
          <w:sz w:val="24"/>
          <w:szCs w:val="24"/>
        </w:rPr>
        <w:t>.</w:t>
      </w:r>
      <w:r>
        <w:rPr>
          <w:rFonts w:ascii="Times New Roman" w:hAnsi="Times New Roman"/>
          <w:sz w:val="24"/>
          <w:szCs w:val="24"/>
        </w:rPr>
        <w:t xml:space="preserve"> </w:t>
      </w:r>
      <w:r>
        <w:rPr>
          <w:rFonts w:ascii="Times New Roman" w:eastAsia="等线" w:hAnsi="Times New Roman"/>
          <w:sz w:val="24"/>
          <w:szCs w:val="24"/>
          <w:lang w:val="de-DE" w:eastAsia="zh-CN"/>
        </w:rPr>
        <w:t xml:space="preserve">Crystallographic data of </w:t>
      </w:r>
      <w:r>
        <w:rPr>
          <w:rFonts w:ascii="Times New Roman" w:eastAsia="等线" w:hAnsi="Times New Roman" w:hint="eastAsia"/>
          <w:b/>
          <w:bCs/>
          <w:sz w:val="24"/>
          <w:szCs w:val="24"/>
          <w:lang w:val="de-DE" w:eastAsia="zh-CN"/>
        </w:rPr>
        <w:t>2Cl-TDI</w:t>
      </w:r>
      <w:r>
        <w:rPr>
          <w:rFonts w:ascii="Times New Roman" w:eastAsia="等线" w:hAnsi="Times New Roman" w:hint="eastAsia"/>
          <w:sz w:val="24"/>
          <w:szCs w:val="24"/>
          <w:lang w:val="de-DE" w:eastAsia="zh-CN"/>
        </w:rPr>
        <w:t xml:space="preserve"> and </w:t>
      </w:r>
      <w:r>
        <w:rPr>
          <w:rFonts w:ascii="Times New Roman" w:eastAsia="等线" w:hAnsi="Times New Roman"/>
          <w:b/>
          <w:sz w:val="24"/>
          <w:szCs w:val="24"/>
          <w:lang w:val="de-DE" w:eastAsia="zh-CN"/>
        </w:rPr>
        <w:t>FV-TDI</w:t>
      </w:r>
      <w:r>
        <w:rPr>
          <w:rFonts w:ascii="Times New Roman" w:eastAsia="等线" w:hAnsi="Times New Roman"/>
          <w:sz w:val="24"/>
          <w:szCs w:val="24"/>
          <w:lang w:val="de-DE" w:eastAsia="zh-CN"/>
        </w:rPr>
        <w:t>.</w:t>
      </w:r>
    </w:p>
    <w:p w14:paraId="0722198A" w14:textId="77777777" w:rsidR="00965C39" w:rsidRDefault="00965C39">
      <w:pPr>
        <w:pStyle w:val="TableCaption"/>
        <w:spacing w:before="360"/>
        <w:rPr>
          <w:rFonts w:ascii="Times New Roman" w:eastAsia="等线" w:hAnsi="Times New Roman"/>
          <w:sz w:val="24"/>
          <w:szCs w:val="24"/>
          <w:lang w:val="de-DE" w:eastAsia="zh-CN"/>
        </w:rPr>
      </w:pPr>
    </w:p>
    <w:p w14:paraId="18020F3D" w14:textId="77777777" w:rsidR="00FE3408" w:rsidRDefault="00FE3408">
      <w:pPr>
        <w:pStyle w:val="TableCaption"/>
        <w:spacing w:before="360"/>
        <w:rPr>
          <w:rFonts w:ascii="Times New Roman" w:eastAsia="等线" w:hAnsi="Times New Roman"/>
          <w:sz w:val="24"/>
          <w:szCs w:val="24"/>
          <w:lang w:val="de-DE" w:eastAsia="zh-CN"/>
        </w:rPr>
      </w:pPr>
    </w:p>
    <w:p w14:paraId="6276432C" w14:textId="77777777" w:rsidR="00027D12" w:rsidRDefault="00000000">
      <w:pPr>
        <w:spacing w:line="360" w:lineRule="auto"/>
        <w:rPr>
          <w:b/>
          <w:bCs/>
          <w:iCs/>
          <w:sz w:val="28"/>
          <w:szCs w:val="28"/>
        </w:rPr>
      </w:pPr>
      <w:r>
        <w:rPr>
          <w:rFonts w:hint="eastAsia"/>
          <w:b/>
          <w:bCs/>
          <w:iCs/>
          <w:sz w:val="28"/>
          <w:szCs w:val="28"/>
        </w:rPr>
        <w:t>2</w:t>
      </w:r>
      <w:r>
        <w:rPr>
          <w:b/>
          <w:bCs/>
          <w:iCs/>
          <w:sz w:val="28"/>
          <w:szCs w:val="28"/>
        </w:rPr>
        <w:t>.</w:t>
      </w:r>
      <w:r>
        <w:rPr>
          <w:rFonts w:hint="eastAsia"/>
          <w:b/>
          <w:bCs/>
          <w:iCs/>
          <w:sz w:val="28"/>
          <w:szCs w:val="28"/>
        </w:rPr>
        <w:t xml:space="preserve">6. </w:t>
      </w:r>
      <w:r>
        <w:rPr>
          <w:b/>
          <w:bCs/>
          <w:iCs/>
          <w:sz w:val="28"/>
          <w:szCs w:val="28"/>
        </w:rPr>
        <w:t>Theoretical Calculations</w:t>
      </w:r>
    </w:p>
    <w:p w14:paraId="6DFBED50" w14:textId="44514DD0" w:rsidR="00027D12" w:rsidRDefault="00000000">
      <w:pPr>
        <w:widowControl/>
        <w:spacing w:line="360" w:lineRule="auto"/>
        <w:ind w:firstLineChars="200" w:firstLine="480"/>
        <w:rPr>
          <w:rFonts w:eastAsiaTheme="minorEastAsia"/>
          <w:color w:val="4472C4" w:themeColor="accent1"/>
          <w:kern w:val="0"/>
          <w:sz w:val="24"/>
          <w:vertAlign w:val="superscript"/>
        </w:rPr>
      </w:pPr>
      <w:r>
        <w:rPr>
          <w:rFonts w:eastAsiaTheme="minorEastAsia"/>
          <w:kern w:val="0"/>
          <w:sz w:val="24"/>
        </w:rPr>
        <w:t>Computational methodology. All quantum chemical calculations were carried out using the Gaussian 16 (C.01) software package except the vibronic coupling constants, which were evaluated using the Q-Chem 5.4 software package.</w:t>
      </w:r>
      <w:r w:rsidR="00930AB9">
        <w:rPr>
          <w:rFonts w:eastAsiaTheme="minorEastAsia" w:hint="eastAsia"/>
          <w:color w:val="4472C4" w:themeColor="accent1"/>
          <w:kern w:val="0"/>
          <w:sz w:val="24"/>
          <w:vertAlign w:val="superscript"/>
        </w:rPr>
        <w:t>1</w:t>
      </w:r>
      <w:r>
        <w:rPr>
          <w:rFonts w:eastAsiaTheme="minorEastAsia"/>
          <w:kern w:val="0"/>
          <w:sz w:val="24"/>
        </w:rPr>
        <w:t xml:space="preserve"> The initial molecular geometries were extracted from single-crystal X-ray diffraction structures and subsequently employed for Density Functional Theory (DFT) and Time-Dependent </w:t>
      </w:r>
      <w:r>
        <w:rPr>
          <w:rFonts w:eastAsiaTheme="minorEastAsia"/>
          <w:kern w:val="0"/>
          <w:sz w:val="24"/>
        </w:rPr>
        <w:lastRenderedPageBreak/>
        <w:t xml:space="preserve">DFT (TD-DFT) calculations. Both ground-state and excited-state structure optimizations utilized the long-range corrected hybrid functional ωB97X-D in conjunction with the polarized double-ζ basis set </w:t>
      </w:r>
      <w:r w:rsidR="00A60F75">
        <w:rPr>
          <w:color w:val="000000"/>
          <w:sz w:val="24"/>
        </w:rPr>
        <w:t>6-31g(d)</w:t>
      </w:r>
      <w:r>
        <w:rPr>
          <w:rFonts w:eastAsiaTheme="minorEastAsia"/>
          <w:kern w:val="0"/>
          <w:sz w:val="24"/>
        </w:rPr>
        <w:t>.</w:t>
      </w:r>
      <w:r w:rsidR="00930AB9">
        <w:rPr>
          <w:rFonts w:eastAsiaTheme="minorEastAsia" w:hint="eastAsia"/>
          <w:color w:val="4472C4" w:themeColor="accent1"/>
          <w:kern w:val="0"/>
          <w:sz w:val="24"/>
          <w:vertAlign w:val="superscript"/>
        </w:rPr>
        <w:t>2</w:t>
      </w:r>
      <w:r w:rsidR="00A41905">
        <w:rPr>
          <w:rFonts w:eastAsiaTheme="minorEastAsia" w:hint="eastAsia"/>
          <w:color w:val="4472C4" w:themeColor="accent1"/>
          <w:kern w:val="0"/>
          <w:sz w:val="24"/>
          <w:vertAlign w:val="superscript"/>
        </w:rPr>
        <w:t>-4</w:t>
      </w:r>
      <w:r>
        <w:rPr>
          <w:rFonts w:eastAsiaTheme="minorEastAsia"/>
          <w:color w:val="4472C4" w:themeColor="accent1"/>
          <w:kern w:val="0"/>
          <w:sz w:val="24"/>
        </w:rPr>
        <w:t xml:space="preserve"> </w:t>
      </w:r>
      <w:r>
        <w:rPr>
          <w:rFonts w:eastAsiaTheme="minorEastAsia"/>
          <w:kern w:val="0"/>
          <w:sz w:val="24"/>
        </w:rPr>
        <w:t xml:space="preserve">Frequency analyses verified that all optimized structures correspond to genuine local minima on the potential energy surfaces (PES). For comprehensive electronic structure analysis, bond order analysis and hole-electron distribution analysis were performed using the </w:t>
      </w:r>
      <w:proofErr w:type="spellStart"/>
      <w:r>
        <w:rPr>
          <w:rFonts w:eastAsiaTheme="minorEastAsia"/>
          <w:kern w:val="0"/>
          <w:sz w:val="24"/>
        </w:rPr>
        <w:t>Multiwfn</w:t>
      </w:r>
      <w:proofErr w:type="spellEnd"/>
      <w:r>
        <w:rPr>
          <w:rFonts w:eastAsiaTheme="minorEastAsia"/>
          <w:kern w:val="0"/>
          <w:sz w:val="24"/>
        </w:rPr>
        <w:t xml:space="preserve"> 3.8 (dev) software,</w:t>
      </w:r>
      <w:r w:rsidR="00A41905">
        <w:rPr>
          <w:rFonts w:eastAsiaTheme="minorEastAsia" w:hint="eastAsia"/>
          <w:color w:val="4472C4" w:themeColor="accent1"/>
          <w:kern w:val="0"/>
          <w:sz w:val="24"/>
          <w:vertAlign w:val="superscript"/>
        </w:rPr>
        <w:t>5</w:t>
      </w:r>
      <w:r>
        <w:rPr>
          <w:rFonts w:eastAsiaTheme="minorEastAsia"/>
          <w:kern w:val="0"/>
          <w:sz w:val="24"/>
        </w:rPr>
        <w:t xml:space="preserve"> while molecular visualization was achieved using the Visual Molecular Dynamics (VMD) program.</w:t>
      </w:r>
      <w:r w:rsidR="00A41905">
        <w:rPr>
          <w:rFonts w:eastAsiaTheme="minorEastAsia" w:hint="eastAsia"/>
          <w:color w:val="4472C4" w:themeColor="accent1"/>
          <w:kern w:val="0"/>
          <w:sz w:val="24"/>
          <w:vertAlign w:val="superscript"/>
        </w:rPr>
        <w:t>6</w:t>
      </w:r>
    </w:p>
    <w:p w14:paraId="2F32F485" w14:textId="77777777" w:rsidR="00A37339" w:rsidRDefault="00A37339">
      <w:pPr>
        <w:widowControl/>
        <w:spacing w:line="360" w:lineRule="auto"/>
        <w:ind w:firstLineChars="200" w:firstLine="480"/>
        <w:rPr>
          <w:rFonts w:eastAsiaTheme="minorEastAsia"/>
          <w:kern w:val="0"/>
          <w:sz w:val="24"/>
          <w:vertAlign w:val="superscript"/>
        </w:rPr>
      </w:pPr>
    </w:p>
    <w:p w14:paraId="74CBF957" w14:textId="77777777" w:rsidR="00027D12" w:rsidRDefault="00000000">
      <w:pPr>
        <w:spacing w:line="360" w:lineRule="auto"/>
        <w:jc w:val="center"/>
        <w:rPr>
          <w:sz w:val="24"/>
        </w:rPr>
      </w:pPr>
      <w:r>
        <w:rPr>
          <w:rFonts w:ascii="楷体" w:eastAsia="Yu Mincho" w:hAnsi="楷体"/>
          <w:noProof/>
          <w:szCs w:val="28"/>
        </w:rPr>
        <w:drawing>
          <wp:inline distT="0" distB="0" distL="0" distR="0" wp14:anchorId="6DECBED0" wp14:editId="296683A3">
            <wp:extent cx="3600000" cy="2723167"/>
            <wp:effectExtent l="0" t="0" r="635"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9" cstate="print">
                      <a:extLst>
                        <a:ext uri="{28A0092B-C50C-407E-A947-70E740481C1C}">
                          <a14:useLocalDpi xmlns:a14="http://schemas.microsoft.com/office/drawing/2010/main" val="0"/>
                        </a:ext>
                      </a:extLst>
                    </a:blip>
                    <a:srcRect l="54311"/>
                    <a:stretch>
                      <a:fillRect/>
                    </a:stretch>
                  </pic:blipFill>
                  <pic:spPr>
                    <a:xfrm>
                      <a:off x="0" y="0"/>
                      <a:ext cx="3600000" cy="2723167"/>
                    </a:xfrm>
                    <a:prstGeom prst="rect">
                      <a:avLst/>
                    </a:prstGeom>
                    <a:noFill/>
                    <a:ln>
                      <a:noFill/>
                    </a:ln>
                  </pic:spPr>
                </pic:pic>
              </a:graphicData>
            </a:graphic>
          </wp:inline>
        </w:drawing>
      </w:r>
    </w:p>
    <w:p w14:paraId="5029725E" w14:textId="5B2FF4F3" w:rsidR="00027D12" w:rsidRDefault="00000000">
      <w:pPr>
        <w:spacing w:line="360" w:lineRule="auto"/>
        <w:rPr>
          <w:sz w:val="24"/>
        </w:rPr>
      </w:pPr>
      <w:r>
        <w:rPr>
          <w:b/>
          <w:bCs/>
          <w:sz w:val="24"/>
        </w:rPr>
        <w:t>Figure S</w:t>
      </w:r>
      <w:r>
        <w:rPr>
          <w:rFonts w:hint="eastAsia"/>
          <w:b/>
          <w:bCs/>
          <w:sz w:val="24"/>
        </w:rPr>
        <w:t>20</w:t>
      </w:r>
      <w:r>
        <w:rPr>
          <w:sz w:val="24"/>
        </w:rPr>
        <w:t>. Simulated UV-</w:t>
      </w:r>
      <w:r w:rsidR="00CB4A89">
        <w:rPr>
          <w:rFonts w:hint="eastAsia"/>
          <w:sz w:val="24"/>
        </w:rPr>
        <w:t>v</w:t>
      </w:r>
      <w:r w:rsidR="00CB4A89">
        <w:rPr>
          <w:sz w:val="24"/>
        </w:rPr>
        <w:t xml:space="preserve">is </w:t>
      </w:r>
      <w:r>
        <w:rPr>
          <w:sz w:val="24"/>
        </w:rPr>
        <w:t xml:space="preserve">absorption spectra (curves) and oscillator strengths </w:t>
      </w:r>
      <w:r w:rsidRPr="00A60F75">
        <w:rPr>
          <w:sz w:val="24"/>
        </w:rPr>
        <w:t xml:space="preserve">(vertical line) of </w:t>
      </w:r>
      <w:r w:rsidRPr="00A60F75">
        <w:rPr>
          <w:b/>
          <w:bCs/>
          <w:sz w:val="24"/>
        </w:rPr>
        <w:t>FV-TDI</w:t>
      </w:r>
      <w:r w:rsidRPr="00A60F75">
        <w:rPr>
          <w:sz w:val="24"/>
        </w:rPr>
        <w:t xml:space="preserve">. A Gaussian function with a full width at half maximum (FWHM) of 0.30 eV was used to broaden the theoretically calculated data as spectral curves. To better compare with the experimental results, the spectra calculated at the </w:t>
      </w:r>
      <w:r w:rsidRPr="00A60F75">
        <w:rPr>
          <w:rFonts w:eastAsia="Times New Roman"/>
          <w:sz w:val="24"/>
        </w:rPr>
        <w:t>(TD)ω-B97XD/6-31g(d)</w:t>
      </w:r>
      <w:r w:rsidRPr="00A60F75">
        <w:rPr>
          <w:sz w:val="24"/>
        </w:rPr>
        <w:t xml:space="preserve"> level were shifted by +100 nm.</w:t>
      </w:r>
    </w:p>
    <w:p w14:paraId="6115726A" w14:textId="77777777" w:rsidR="00027D12" w:rsidRDefault="00027D12">
      <w:pPr>
        <w:spacing w:line="360" w:lineRule="auto"/>
        <w:rPr>
          <w:sz w:val="24"/>
        </w:rPr>
      </w:pPr>
    </w:p>
    <w:p w14:paraId="0ED3266D" w14:textId="77777777" w:rsidR="00027D12" w:rsidRDefault="00000000">
      <w:pPr>
        <w:spacing w:line="360" w:lineRule="auto"/>
        <w:jc w:val="center"/>
        <w:rPr>
          <w:sz w:val="24"/>
        </w:rPr>
      </w:pPr>
      <w:r>
        <w:rPr>
          <w:noProof/>
          <w:sz w:val="24"/>
        </w:rPr>
        <w:lastRenderedPageBreak/>
        <w:drawing>
          <wp:inline distT="0" distB="0" distL="0" distR="0" wp14:anchorId="60746CBF" wp14:editId="26392133">
            <wp:extent cx="3240000" cy="2491096"/>
            <wp:effectExtent l="0" t="0" r="0" b="0"/>
            <wp:docPr id="11738100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10006" name="图片 2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91096"/>
                    </a:xfrm>
                    <a:prstGeom prst="rect">
                      <a:avLst/>
                    </a:prstGeom>
                  </pic:spPr>
                </pic:pic>
              </a:graphicData>
            </a:graphic>
          </wp:inline>
        </w:drawing>
      </w:r>
    </w:p>
    <w:p w14:paraId="5575D5E0" w14:textId="77777777" w:rsidR="00027D12" w:rsidRDefault="00000000">
      <w:pPr>
        <w:spacing w:line="360" w:lineRule="auto"/>
        <w:rPr>
          <w:sz w:val="24"/>
        </w:rPr>
      </w:pPr>
      <w:r>
        <w:rPr>
          <w:rFonts w:hint="eastAsia"/>
          <w:b/>
          <w:bCs/>
          <w:sz w:val="24"/>
        </w:rPr>
        <w:t xml:space="preserve">Figure </w:t>
      </w:r>
      <w:r>
        <w:rPr>
          <w:b/>
          <w:bCs/>
          <w:sz w:val="24"/>
        </w:rPr>
        <w:t>S</w:t>
      </w:r>
      <w:r>
        <w:rPr>
          <w:rFonts w:hint="eastAsia"/>
          <w:b/>
          <w:bCs/>
          <w:sz w:val="24"/>
        </w:rPr>
        <w:t>21</w:t>
      </w:r>
      <w:r>
        <w:rPr>
          <w:b/>
          <w:bCs/>
          <w:sz w:val="24"/>
        </w:rPr>
        <w:t>.</w:t>
      </w:r>
      <w:r>
        <w:rPr>
          <w:sz w:val="24"/>
        </w:rPr>
        <w:t xml:space="preserve"> Geometry optimizations of the S</w:t>
      </w:r>
      <w:r>
        <w:rPr>
          <w:sz w:val="24"/>
          <w:vertAlign w:val="subscript"/>
        </w:rPr>
        <w:t>0</w:t>
      </w:r>
      <w:r>
        <w:rPr>
          <w:sz w:val="24"/>
        </w:rPr>
        <w:t xml:space="preserve"> and S</w:t>
      </w:r>
      <w:r>
        <w:rPr>
          <w:sz w:val="24"/>
          <w:vertAlign w:val="subscript"/>
        </w:rPr>
        <w:t>1</w:t>
      </w:r>
      <w:r>
        <w:rPr>
          <w:rFonts w:hint="eastAsia"/>
          <w:sz w:val="24"/>
        </w:rPr>
        <w:t xml:space="preserve"> </w:t>
      </w:r>
      <w:r>
        <w:rPr>
          <w:sz w:val="24"/>
        </w:rPr>
        <w:t xml:space="preserve">states of model </w:t>
      </w:r>
      <w:r>
        <w:rPr>
          <w:rFonts w:hint="eastAsia"/>
          <w:b/>
          <w:bCs/>
          <w:sz w:val="24"/>
        </w:rPr>
        <w:t>FV-TDI</w:t>
      </w:r>
      <w:r>
        <w:rPr>
          <w:sz w:val="24"/>
        </w:rPr>
        <w:t xml:space="preserve"> at the </w:t>
      </w:r>
      <w:r>
        <w:rPr>
          <w:rFonts w:eastAsia="Times New Roman"/>
          <w:szCs w:val="21"/>
        </w:rPr>
        <w:t>(TD)ω-B97XD/6-31g(d)</w:t>
      </w:r>
      <w:r>
        <w:rPr>
          <w:sz w:val="24"/>
        </w:rPr>
        <w:t xml:space="preserve"> level</w:t>
      </w:r>
      <w:r>
        <w:rPr>
          <w:rFonts w:hint="eastAsia"/>
          <w:sz w:val="24"/>
        </w:rPr>
        <w:t>.</w:t>
      </w:r>
    </w:p>
    <w:p w14:paraId="249AC7A5" w14:textId="77777777" w:rsidR="00027D12" w:rsidRDefault="00027D12">
      <w:pPr>
        <w:spacing w:line="360" w:lineRule="auto"/>
        <w:rPr>
          <w:rFonts w:eastAsiaTheme="minorEastAsia"/>
          <w:sz w:val="24"/>
        </w:rPr>
      </w:pPr>
    </w:p>
    <w:p w14:paraId="60E9D38A" w14:textId="77777777" w:rsidR="00027D12" w:rsidRDefault="00000000">
      <w:pPr>
        <w:spacing w:line="360" w:lineRule="auto"/>
        <w:rPr>
          <w:sz w:val="24"/>
        </w:rPr>
      </w:pPr>
      <w:r>
        <w:rPr>
          <w:rFonts w:ascii="楷体" w:eastAsia="Yu Mincho" w:hAnsi="楷体"/>
          <w:noProof/>
          <w:szCs w:val="28"/>
        </w:rPr>
        <w:drawing>
          <wp:inline distT="0" distB="0" distL="0" distR="0" wp14:anchorId="66384D1C" wp14:editId="39810FDB">
            <wp:extent cx="5274310" cy="2829560"/>
            <wp:effectExtent l="0" t="0" r="254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74310" cy="2829560"/>
                    </a:xfrm>
                    <a:prstGeom prst="rect">
                      <a:avLst/>
                    </a:prstGeom>
                    <a:noFill/>
                    <a:ln>
                      <a:noFill/>
                    </a:ln>
                  </pic:spPr>
                </pic:pic>
              </a:graphicData>
            </a:graphic>
          </wp:inline>
        </w:drawing>
      </w:r>
    </w:p>
    <w:p w14:paraId="056543BB" w14:textId="77777777" w:rsidR="00027D12" w:rsidRDefault="00000000">
      <w:pPr>
        <w:spacing w:line="360" w:lineRule="auto"/>
        <w:rPr>
          <w:sz w:val="24"/>
        </w:rPr>
      </w:pPr>
      <w:r>
        <w:rPr>
          <w:rFonts w:hint="eastAsia"/>
          <w:b/>
          <w:bCs/>
          <w:sz w:val="24"/>
        </w:rPr>
        <w:t>Figure S22.</w:t>
      </w:r>
      <w:r>
        <w:rPr>
          <w:rFonts w:hint="eastAsia"/>
          <w:sz w:val="24"/>
        </w:rPr>
        <w:t xml:space="preserve"> </w:t>
      </w:r>
      <w:r>
        <w:rPr>
          <w:rFonts w:eastAsia="等线"/>
          <w:bCs/>
          <w:sz w:val="24"/>
        </w:rPr>
        <w:t xml:space="preserve">Electron and hole </w:t>
      </w:r>
      <w:proofErr w:type="spellStart"/>
      <w:r>
        <w:rPr>
          <w:rFonts w:eastAsia="等线"/>
          <w:bCs/>
          <w:sz w:val="24"/>
        </w:rPr>
        <w:t>isosurfaces</w:t>
      </w:r>
      <w:proofErr w:type="spellEnd"/>
      <w:r>
        <w:rPr>
          <w:rFonts w:eastAsia="等线"/>
          <w:bCs/>
          <w:sz w:val="24"/>
        </w:rPr>
        <w:t xml:space="preserve"> (</w:t>
      </w:r>
      <w:r>
        <w:rPr>
          <w:rFonts w:eastAsia="等线"/>
          <w:bCs/>
          <w:color w:val="0070C0"/>
          <w:sz w:val="24"/>
        </w:rPr>
        <w:t>Hole</w:t>
      </w:r>
      <w:r>
        <w:rPr>
          <w:rFonts w:eastAsia="等线"/>
          <w:bCs/>
          <w:sz w:val="24"/>
        </w:rPr>
        <w:t>-</w:t>
      </w:r>
      <w:r>
        <w:rPr>
          <w:rFonts w:eastAsia="等线"/>
          <w:bCs/>
          <w:color w:val="00B050"/>
          <w:sz w:val="24"/>
        </w:rPr>
        <w:t>Ele</w:t>
      </w:r>
      <w:r>
        <w:rPr>
          <w:rFonts w:eastAsia="等线"/>
          <w:bCs/>
          <w:sz w:val="24"/>
        </w:rPr>
        <w:t xml:space="preserve">) of </w:t>
      </w:r>
      <w:r>
        <w:rPr>
          <w:rFonts w:eastAsia="PMingLiU"/>
          <w:b/>
          <w:bCs/>
          <w:sz w:val="24"/>
          <w:lang w:eastAsia="zh-TW"/>
        </w:rPr>
        <w:t>FV-TDI</w:t>
      </w:r>
      <w:r>
        <w:rPr>
          <w:rFonts w:eastAsia="等线"/>
          <w:bCs/>
          <w:sz w:val="24"/>
        </w:rPr>
        <w:t xml:space="preserve"> in S</w:t>
      </w:r>
      <w:r>
        <w:rPr>
          <w:rFonts w:eastAsia="等线"/>
          <w:bCs/>
          <w:sz w:val="24"/>
          <w:vertAlign w:val="subscript"/>
        </w:rPr>
        <w:t>1</w:t>
      </w:r>
      <w:r>
        <w:rPr>
          <w:rFonts w:eastAsia="等线"/>
          <w:bCs/>
          <w:sz w:val="24"/>
        </w:rPr>
        <w:t>-S</w:t>
      </w:r>
      <w:r>
        <w:rPr>
          <w:rFonts w:eastAsia="等线"/>
          <w:bCs/>
          <w:sz w:val="24"/>
          <w:vertAlign w:val="subscript"/>
        </w:rPr>
        <w:t>5</w:t>
      </w:r>
      <w:r>
        <w:rPr>
          <w:rFonts w:eastAsia="等线"/>
          <w:bCs/>
          <w:sz w:val="24"/>
        </w:rPr>
        <w:t xml:space="preserve">, </w:t>
      </w:r>
      <w:r>
        <w:rPr>
          <w:rFonts w:eastAsia="PMingLiU"/>
          <w:sz w:val="24"/>
        </w:rPr>
        <w:t xml:space="preserve">calculated at the </w:t>
      </w:r>
      <w:r>
        <w:rPr>
          <w:rFonts w:eastAsia="Times New Roman"/>
          <w:sz w:val="24"/>
        </w:rPr>
        <w:t>(TD)ω-B97XD/6-31g(d)</w:t>
      </w:r>
      <w:r>
        <w:rPr>
          <w:rFonts w:eastAsia="PMingLiU"/>
          <w:sz w:val="24"/>
        </w:rPr>
        <w:t xml:space="preserve"> level</w:t>
      </w:r>
      <w:r>
        <w:rPr>
          <w:rFonts w:eastAsia="等线"/>
          <w:bCs/>
          <w:sz w:val="24"/>
        </w:rPr>
        <w:t xml:space="preserve">, and the equivalent value of the electron density </w:t>
      </w:r>
      <w:proofErr w:type="spellStart"/>
      <w:r>
        <w:rPr>
          <w:rFonts w:eastAsia="等线"/>
          <w:bCs/>
          <w:sz w:val="24"/>
        </w:rPr>
        <w:t>isosurface</w:t>
      </w:r>
      <w:proofErr w:type="spellEnd"/>
      <w:r>
        <w:rPr>
          <w:rFonts w:eastAsia="等线"/>
          <w:bCs/>
          <w:sz w:val="24"/>
        </w:rPr>
        <w:t xml:space="preserve"> was 0.001 au.</w:t>
      </w:r>
      <w:r>
        <w:rPr>
          <w:sz w:val="24"/>
        </w:rPr>
        <w:t xml:space="preserve"> </w:t>
      </w:r>
      <w:r>
        <w:rPr>
          <w:rFonts w:eastAsia="等线"/>
          <w:bCs/>
          <w:sz w:val="24"/>
        </w:rPr>
        <w:t>R represents the calculation based on the molecular skeleton in the S</w:t>
      </w:r>
      <w:r>
        <w:rPr>
          <w:rFonts w:eastAsia="等线"/>
          <w:bCs/>
          <w:sz w:val="24"/>
          <w:vertAlign w:val="subscript"/>
        </w:rPr>
        <w:t>0</w:t>
      </w:r>
      <w:r>
        <w:rPr>
          <w:rFonts w:eastAsia="等线"/>
          <w:bCs/>
          <w:sz w:val="24"/>
        </w:rPr>
        <w:t xml:space="preserve"> state</w:t>
      </w:r>
      <w:r>
        <w:rPr>
          <w:rFonts w:eastAsia="等线" w:hint="eastAsia"/>
          <w:bCs/>
          <w:sz w:val="24"/>
        </w:rPr>
        <w:t>; P*</w:t>
      </w:r>
      <w:r>
        <w:rPr>
          <w:rFonts w:eastAsia="等线"/>
          <w:bCs/>
          <w:sz w:val="24"/>
        </w:rPr>
        <w:t xml:space="preserve"> represents the calculation based on the molecular skeleton in the S</w:t>
      </w:r>
      <w:r>
        <w:rPr>
          <w:rFonts w:eastAsia="等线" w:hint="eastAsia"/>
          <w:bCs/>
          <w:sz w:val="24"/>
          <w:vertAlign w:val="subscript"/>
        </w:rPr>
        <w:t>1</w:t>
      </w:r>
      <w:r>
        <w:rPr>
          <w:rFonts w:eastAsia="等线"/>
          <w:bCs/>
          <w:sz w:val="24"/>
        </w:rPr>
        <w:t xml:space="preserve"> state</w:t>
      </w:r>
      <w:r>
        <w:rPr>
          <w:rFonts w:eastAsia="等线" w:hint="eastAsia"/>
          <w:bCs/>
          <w:sz w:val="24"/>
        </w:rPr>
        <w:t>.</w:t>
      </w:r>
      <w:r>
        <w:rPr>
          <w:noProof/>
          <w:sz w:val="24"/>
        </w:rPr>
        <w:lastRenderedPageBreak/>
        <w:drawing>
          <wp:inline distT="0" distB="0" distL="0" distR="0" wp14:anchorId="3F2DC917" wp14:editId="67AD4702">
            <wp:extent cx="5220000" cy="2001602"/>
            <wp:effectExtent l="0" t="0" r="0" b="0"/>
            <wp:docPr id="7787127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12789" name="图片 6"/>
                    <pic:cNvPicPr>
                      <a:picLocks noChangeAspect="1"/>
                    </pic:cNvPicPr>
                  </pic:nvPicPr>
                  <pic:blipFill rotWithShape="1">
                    <a:blip r:embed="rId42" cstate="print">
                      <a:extLst>
                        <a:ext uri="{28A0092B-C50C-407E-A947-70E740481C1C}">
                          <a14:useLocalDpi xmlns:a14="http://schemas.microsoft.com/office/drawing/2010/main" val="0"/>
                        </a:ext>
                      </a:extLst>
                    </a:blip>
                    <a:srcRect l="3946" t="6519" r="4084" b="4049"/>
                    <a:stretch>
                      <a:fillRect/>
                    </a:stretch>
                  </pic:blipFill>
                  <pic:spPr bwMode="auto">
                    <a:xfrm>
                      <a:off x="0" y="0"/>
                      <a:ext cx="5220000" cy="2001602"/>
                    </a:xfrm>
                    <a:prstGeom prst="rect">
                      <a:avLst/>
                    </a:prstGeom>
                    <a:ln>
                      <a:noFill/>
                    </a:ln>
                    <a:extLst>
                      <a:ext uri="{53640926-AAD7-44D8-BBD7-CCE9431645EC}">
                        <a14:shadowObscured xmlns:a14="http://schemas.microsoft.com/office/drawing/2010/main"/>
                      </a:ext>
                    </a:extLst>
                  </pic:spPr>
                </pic:pic>
              </a:graphicData>
            </a:graphic>
          </wp:inline>
        </w:drawing>
      </w:r>
    </w:p>
    <w:p w14:paraId="1F56C585" w14:textId="3F37FD80" w:rsidR="00965C39" w:rsidRDefault="00000000">
      <w:pPr>
        <w:spacing w:line="360" w:lineRule="auto"/>
        <w:rPr>
          <w:sz w:val="24"/>
        </w:rPr>
      </w:pPr>
      <w:r>
        <w:rPr>
          <w:rFonts w:hint="eastAsia"/>
          <w:b/>
          <w:bCs/>
          <w:sz w:val="24"/>
        </w:rPr>
        <w:t xml:space="preserve">Figure S23. </w:t>
      </w:r>
      <w:r>
        <w:rPr>
          <w:rFonts w:hint="eastAsia"/>
          <w:sz w:val="24"/>
        </w:rPr>
        <w:t>P</w:t>
      </w:r>
      <w:r>
        <w:rPr>
          <w:sz w:val="24"/>
        </w:rPr>
        <w:t xml:space="preserve">otential energy surface scan of </w:t>
      </w:r>
      <w:r>
        <w:rPr>
          <w:b/>
          <w:bCs/>
          <w:sz w:val="24"/>
        </w:rPr>
        <w:t>FV-</w:t>
      </w:r>
      <w:r>
        <w:rPr>
          <w:rFonts w:hint="eastAsia"/>
          <w:b/>
          <w:bCs/>
          <w:sz w:val="24"/>
        </w:rPr>
        <w:t>T</w:t>
      </w:r>
      <w:r>
        <w:rPr>
          <w:b/>
          <w:bCs/>
          <w:sz w:val="24"/>
        </w:rPr>
        <w:t>DI</w:t>
      </w:r>
      <w:r>
        <w:rPr>
          <w:rFonts w:hint="eastAsia"/>
          <w:sz w:val="24"/>
        </w:rPr>
        <w:t>.</w:t>
      </w:r>
    </w:p>
    <w:p w14:paraId="2EE4FA00" w14:textId="77777777" w:rsidR="001246AE" w:rsidRDefault="001246AE">
      <w:pPr>
        <w:spacing w:line="360" w:lineRule="auto"/>
        <w:rPr>
          <w:sz w:val="24"/>
        </w:rPr>
      </w:pPr>
    </w:p>
    <w:p w14:paraId="78BDBACD" w14:textId="77777777" w:rsidR="0064376B" w:rsidRDefault="0064376B">
      <w:pPr>
        <w:spacing w:line="360" w:lineRule="auto"/>
        <w:rPr>
          <w:sz w:val="24"/>
        </w:rPr>
      </w:pPr>
    </w:p>
    <w:p w14:paraId="1B684EC5" w14:textId="77777777" w:rsidR="0064376B" w:rsidRDefault="0064376B">
      <w:pPr>
        <w:spacing w:line="360" w:lineRule="auto"/>
        <w:rPr>
          <w:sz w:val="24"/>
        </w:rPr>
      </w:pPr>
    </w:p>
    <w:p w14:paraId="76AF86A8" w14:textId="77777777" w:rsidR="0064376B" w:rsidRDefault="0064376B">
      <w:pPr>
        <w:spacing w:line="360" w:lineRule="auto"/>
        <w:rPr>
          <w:sz w:val="24"/>
        </w:rPr>
      </w:pPr>
    </w:p>
    <w:p w14:paraId="60695519" w14:textId="77777777" w:rsidR="0064376B" w:rsidRDefault="0064376B">
      <w:pPr>
        <w:spacing w:line="360" w:lineRule="auto"/>
        <w:rPr>
          <w:sz w:val="24"/>
        </w:rPr>
      </w:pPr>
    </w:p>
    <w:p w14:paraId="4CC2904A" w14:textId="77777777" w:rsidR="0064376B" w:rsidRDefault="0064376B">
      <w:pPr>
        <w:spacing w:line="360" w:lineRule="auto"/>
        <w:rPr>
          <w:sz w:val="24"/>
        </w:rPr>
      </w:pPr>
    </w:p>
    <w:p w14:paraId="57D03EEC" w14:textId="77777777" w:rsidR="0064376B" w:rsidRDefault="0064376B">
      <w:pPr>
        <w:spacing w:line="360" w:lineRule="auto"/>
        <w:rPr>
          <w:sz w:val="24"/>
        </w:rPr>
      </w:pPr>
    </w:p>
    <w:p w14:paraId="19C377CA" w14:textId="77777777" w:rsidR="0064376B" w:rsidRDefault="0064376B">
      <w:pPr>
        <w:spacing w:line="360" w:lineRule="auto"/>
        <w:rPr>
          <w:sz w:val="24"/>
        </w:rPr>
      </w:pPr>
    </w:p>
    <w:p w14:paraId="2C2419A6" w14:textId="77777777" w:rsidR="0064376B" w:rsidRDefault="0064376B">
      <w:pPr>
        <w:spacing w:line="360" w:lineRule="auto"/>
        <w:rPr>
          <w:sz w:val="24"/>
        </w:rPr>
      </w:pPr>
    </w:p>
    <w:p w14:paraId="045B30B5" w14:textId="77777777" w:rsidR="0064376B" w:rsidRDefault="0064376B">
      <w:pPr>
        <w:spacing w:line="360" w:lineRule="auto"/>
        <w:rPr>
          <w:sz w:val="24"/>
        </w:rPr>
      </w:pPr>
    </w:p>
    <w:p w14:paraId="7043FBF7" w14:textId="77777777" w:rsidR="0064376B" w:rsidRDefault="0064376B">
      <w:pPr>
        <w:spacing w:line="360" w:lineRule="auto"/>
        <w:rPr>
          <w:sz w:val="24"/>
        </w:rPr>
      </w:pPr>
    </w:p>
    <w:p w14:paraId="00E7AA52" w14:textId="77777777" w:rsidR="0064376B" w:rsidRDefault="0064376B">
      <w:pPr>
        <w:spacing w:line="360" w:lineRule="auto"/>
        <w:rPr>
          <w:sz w:val="24"/>
        </w:rPr>
      </w:pPr>
    </w:p>
    <w:p w14:paraId="3C6D2D65" w14:textId="77777777" w:rsidR="0064376B" w:rsidRDefault="0064376B">
      <w:pPr>
        <w:spacing w:line="360" w:lineRule="auto"/>
        <w:rPr>
          <w:sz w:val="24"/>
        </w:rPr>
      </w:pPr>
    </w:p>
    <w:p w14:paraId="3A577792" w14:textId="77777777" w:rsidR="0064376B" w:rsidRDefault="0064376B">
      <w:pPr>
        <w:spacing w:line="360" w:lineRule="auto"/>
        <w:rPr>
          <w:sz w:val="24"/>
        </w:rPr>
      </w:pPr>
    </w:p>
    <w:p w14:paraId="484BB1C8" w14:textId="77777777" w:rsidR="0064376B" w:rsidRDefault="0064376B">
      <w:pPr>
        <w:spacing w:line="360" w:lineRule="auto"/>
        <w:rPr>
          <w:sz w:val="24"/>
        </w:rPr>
      </w:pPr>
    </w:p>
    <w:p w14:paraId="0998F571" w14:textId="77777777" w:rsidR="0064376B" w:rsidRDefault="0064376B">
      <w:pPr>
        <w:spacing w:line="360" w:lineRule="auto"/>
        <w:rPr>
          <w:sz w:val="24"/>
        </w:rPr>
      </w:pPr>
    </w:p>
    <w:p w14:paraId="1B23ECA4" w14:textId="77777777" w:rsidR="0064376B" w:rsidRDefault="0064376B">
      <w:pPr>
        <w:spacing w:line="360" w:lineRule="auto"/>
        <w:rPr>
          <w:sz w:val="24"/>
        </w:rPr>
      </w:pPr>
    </w:p>
    <w:p w14:paraId="6AE1473E" w14:textId="77777777" w:rsidR="0064376B" w:rsidRDefault="0064376B">
      <w:pPr>
        <w:spacing w:line="360" w:lineRule="auto"/>
        <w:rPr>
          <w:sz w:val="24"/>
        </w:rPr>
      </w:pPr>
    </w:p>
    <w:p w14:paraId="76587496" w14:textId="77777777" w:rsidR="0064376B" w:rsidRDefault="0064376B">
      <w:pPr>
        <w:spacing w:line="360" w:lineRule="auto"/>
        <w:rPr>
          <w:sz w:val="24"/>
        </w:rPr>
      </w:pPr>
    </w:p>
    <w:p w14:paraId="014378B9" w14:textId="77777777" w:rsidR="0064376B" w:rsidRDefault="0064376B">
      <w:pPr>
        <w:spacing w:line="360" w:lineRule="auto"/>
        <w:rPr>
          <w:sz w:val="24"/>
        </w:rPr>
      </w:pPr>
    </w:p>
    <w:p w14:paraId="4BFFBB4F" w14:textId="77777777" w:rsidR="0064376B" w:rsidRDefault="0064376B">
      <w:pPr>
        <w:spacing w:line="360" w:lineRule="auto"/>
        <w:rPr>
          <w:sz w:val="24"/>
        </w:rPr>
      </w:pPr>
    </w:p>
    <w:p w14:paraId="681F0BA6" w14:textId="7FE206B0" w:rsidR="00027D12" w:rsidRPr="00080E0F" w:rsidRDefault="00000000" w:rsidP="00080E0F">
      <w:pPr>
        <w:spacing w:line="360" w:lineRule="auto"/>
        <w:rPr>
          <w:b/>
          <w:bCs/>
          <w:iCs/>
          <w:sz w:val="28"/>
          <w:szCs w:val="28"/>
        </w:rPr>
      </w:pPr>
      <w:r>
        <w:rPr>
          <w:rFonts w:hint="eastAsia"/>
          <w:b/>
          <w:bCs/>
          <w:iCs/>
          <w:sz w:val="28"/>
          <w:szCs w:val="28"/>
        </w:rPr>
        <w:lastRenderedPageBreak/>
        <w:t xml:space="preserve">3. </w:t>
      </w:r>
      <w:r w:rsidR="001246AE">
        <w:rPr>
          <w:rFonts w:hint="eastAsia"/>
          <w:b/>
          <w:bCs/>
          <w:iCs/>
          <w:sz w:val="28"/>
          <w:szCs w:val="28"/>
        </w:rPr>
        <w:t>Synthe</w:t>
      </w:r>
      <w:r w:rsidR="001246AE" w:rsidRPr="006C44BB">
        <w:rPr>
          <w:b/>
          <w:bCs/>
          <w:iCs/>
          <w:sz w:val="28"/>
          <w:szCs w:val="28"/>
        </w:rPr>
        <w:t>sis</w:t>
      </w:r>
      <w:r w:rsidR="001246AE">
        <w:rPr>
          <w:rFonts w:hint="eastAsia"/>
          <w:b/>
          <w:bCs/>
          <w:iCs/>
          <w:sz w:val="28"/>
          <w:szCs w:val="28"/>
        </w:rPr>
        <w:t xml:space="preserve"> </w:t>
      </w:r>
      <w:r>
        <w:rPr>
          <w:rFonts w:hint="eastAsia"/>
          <w:b/>
          <w:bCs/>
          <w:iCs/>
          <w:sz w:val="28"/>
          <w:szCs w:val="28"/>
        </w:rPr>
        <w:t>and Characterization of FV-PDI</w:t>
      </w:r>
    </w:p>
    <w:p w14:paraId="623C43C3" w14:textId="614EB136" w:rsidR="00100664" w:rsidRDefault="00100664" w:rsidP="00100664">
      <w:pPr>
        <w:spacing w:line="360" w:lineRule="auto"/>
        <w:rPr>
          <w:b/>
          <w:sz w:val="24"/>
        </w:rPr>
      </w:pPr>
      <w:r>
        <w:rPr>
          <w:rFonts w:hint="eastAsia"/>
          <w:b/>
          <w:bCs/>
          <w:sz w:val="28"/>
          <w:szCs w:val="28"/>
        </w:rPr>
        <w:t>3.1</w:t>
      </w:r>
      <w:r w:rsidR="00BD6300">
        <w:rPr>
          <w:rFonts w:hint="eastAsia"/>
          <w:b/>
          <w:bCs/>
          <w:sz w:val="28"/>
          <w:szCs w:val="28"/>
        </w:rPr>
        <w:t>.</w:t>
      </w:r>
      <w:r>
        <w:rPr>
          <w:rFonts w:hint="eastAsia"/>
          <w:b/>
          <w:bCs/>
          <w:sz w:val="28"/>
          <w:szCs w:val="28"/>
        </w:rPr>
        <w:t xml:space="preserve"> </w:t>
      </w:r>
      <w:r>
        <w:rPr>
          <w:b/>
          <w:bCs/>
          <w:sz w:val="28"/>
          <w:szCs w:val="28"/>
        </w:rPr>
        <w:t>Synthesis</w:t>
      </w:r>
    </w:p>
    <w:p w14:paraId="3D0088D9" w14:textId="52013090" w:rsidR="00100664" w:rsidRDefault="00100664" w:rsidP="00100664">
      <w:pPr>
        <w:spacing w:line="360" w:lineRule="auto"/>
        <w:ind w:firstLineChars="200" w:firstLine="482"/>
        <w:jc w:val="left"/>
        <w:rPr>
          <w:color w:val="000000"/>
          <w:sz w:val="24"/>
        </w:rPr>
      </w:pPr>
      <w:r>
        <w:rPr>
          <w:rFonts w:hint="eastAsia"/>
          <w:b/>
          <w:bCs/>
          <w:color w:val="000000"/>
          <w:sz w:val="24"/>
        </w:rPr>
        <w:t>Br-PDI</w:t>
      </w:r>
      <w:r>
        <w:rPr>
          <w:b/>
          <w:bCs/>
          <w:color w:val="000000"/>
          <w:sz w:val="24"/>
        </w:rPr>
        <w:t xml:space="preserve"> </w:t>
      </w:r>
      <w:r>
        <w:rPr>
          <w:color w:val="000000"/>
          <w:sz w:val="24"/>
        </w:rPr>
        <w:t xml:space="preserve">was synthesized according to </w:t>
      </w:r>
      <w:r>
        <w:rPr>
          <w:rFonts w:hint="eastAsia"/>
          <w:color w:val="000000"/>
          <w:sz w:val="24"/>
        </w:rPr>
        <w:t xml:space="preserve">the </w:t>
      </w:r>
      <w:r>
        <w:rPr>
          <w:color w:val="000000"/>
          <w:sz w:val="24"/>
        </w:rPr>
        <w:t>literature</w:t>
      </w:r>
      <w:r>
        <w:rPr>
          <w:rFonts w:hint="eastAsia"/>
          <w:color w:val="000000"/>
          <w:sz w:val="24"/>
        </w:rPr>
        <w:t>,</w:t>
      </w:r>
      <w:r w:rsidRPr="00EE4FE7">
        <w:rPr>
          <w:rFonts w:hint="eastAsia"/>
          <w:color w:val="4472C4" w:themeColor="accent1"/>
          <w:sz w:val="24"/>
          <w:vertAlign w:val="superscript"/>
        </w:rPr>
        <w:t>7</w:t>
      </w:r>
      <w:r>
        <w:rPr>
          <w:rFonts w:hint="eastAsia"/>
          <w:color w:val="000000"/>
          <w:sz w:val="24"/>
          <w:vertAlign w:val="superscript"/>
        </w:rPr>
        <w:t xml:space="preserve"> </w:t>
      </w:r>
      <w:r>
        <w:rPr>
          <w:rFonts w:hint="eastAsia"/>
          <w:b/>
          <w:bCs/>
          <w:color w:val="000000"/>
          <w:sz w:val="24"/>
        </w:rPr>
        <w:t>CO-PDI</w:t>
      </w:r>
      <w:r>
        <w:rPr>
          <w:rFonts w:hint="eastAsia"/>
          <w:color w:val="000000"/>
          <w:sz w:val="24"/>
        </w:rPr>
        <w:t xml:space="preserve">, </w:t>
      </w:r>
      <w:r>
        <w:rPr>
          <w:rFonts w:hint="eastAsia"/>
          <w:b/>
          <w:bCs/>
          <w:color w:val="000000"/>
          <w:sz w:val="24"/>
        </w:rPr>
        <w:t>FV-PDI</w:t>
      </w:r>
      <w:r>
        <w:rPr>
          <w:rFonts w:hint="eastAsia"/>
          <w:color w:val="000000"/>
          <w:sz w:val="24"/>
        </w:rPr>
        <w:t xml:space="preserve"> and </w:t>
      </w:r>
      <w:r>
        <w:rPr>
          <w:rFonts w:hint="eastAsia"/>
          <w:b/>
          <w:bCs/>
          <w:color w:val="000000"/>
          <w:sz w:val="24"/>
        </w:rPr>
        <w:t>Cp-PDI</w:t>
      </w:r>
      <w:r>
        <w:rPr>
          <w:rFonts w:hint="eastAsia"/>
          <w:color w:val="000000"/>
          <w:sz w:val="24"/>
        </w:rPr>
        <w:t xml:space="preserve"> were </w:t>
      </w:r>
      <w:r>
        <w:rPr>
          <w:color w:val="000000"/>
          <w:sz w:val="24"/>
        </w:rPr>
        <w:t xml:space="preserve">synthesized according to </w:t>
      </w:r>
      <w:r>
        <w:rPr>
          <w:rFonts w:hint="eastAsia"/>
          <w:color w:val="000000"/>
          <w:sz w:val="24"/>
        </w:rPr>
        <w:t xml:space="preserve">our previous </w:t>
      </w:r>
      <w:r>
        <w:rPr>
          <w:color w:val="000000"/>
          <w:sz w:val="24"/>
        </w:rPr>
        <w:t>literature</w:t>
      </w:r>
      <w:r>
        <w:rPr>
          <w:rFonts w:hint="eastAsia"/>
          <w:color w:val="000000"/>
          <w:sz w:val="24"/>
        </w:rPr>
        <w:t>.</w:t>
      </w:r>
      <w:r w:rsidRPr="00EE4FE7">
        <w:rPr>
          <w:rFonts w:hint="eastAsia"/>
          <w:color w:val="4472C4" w:themeColor="accent1"/>
          <w:sz w:val="24"/>
          <w:vertAlign w:val="superscript"/>
        </w:rPr>
        <w:t>8</w:t>
      </w:r>
    </w:p>
    <w:p w14:paraId="7A6B0F01" w14:textId="2CC1B681" w:rsidR="00100664" w:rsidRDefault="00100664" w:rsidP="00100664">
      <w:pPr>
        <w:jc w:val="left"/>
      </w:pPr>
      <w:r>
        <w:object w:dxaOrig="7753" w:dyaOrig="6200" w14:anchorId="484034F4">
          <v:shape id="_x0000_i1026" type="#_x0000_t75" style="width:390pt;height:311.65pt" o:ole="">
            <v:imagedata r:id="rId43" o:title=""/>
          </v:shape>
          <o:OLEObject Type="Embed" ProgID="ChemDraw.Document.6.0" ShapeID="_x0000_i1026" DrawAspect="Content" ObjectID="_1814775078" r:id="rId44"/>
        </w:object>
      </w:r>
    </w:p>
    <w:p w14:paraId="782B9059" w14:textId="5C6E5FC1" w:rsidR="00100664" w:rsidRDefault="00100664" w:rsidP="00100664">
      <w:pPr>
        <w:jc w:val="center"/>
        <w:rPr>
          <w:color w:val="000000"/>
          <w:sz w:val="24"/>
        </w:rPr>
      </w:pPr>
      <w:r>
        <w:rPr>
          <w:b/>
          <w:bCs/>
          <w:color w:val="000000"/>
          <w:sz w:val="24"/>
        </w:rPr>
        <w:t>Scheme S</w:t>
      </w:r>
      <w:r>
        <w:rPr>
          <w:rFonts w:hint="eastAsia"/>
          <w:b/>
          <w:bCs/>
          <w:color w:val="000000"/>
          <w:sz w:val="24"/>
        </w:rPr>
        <w:t>2</w:t>
      </w:r>
      <w:r>
        <w:rPr>
          <w:b/>
          <w:bCs/>
          <w:color w:val="000000"/>
          <w:sz w:val="24"/>
        </w:rPr>
        <w:t xml:space="preserve">. </w:t>
      </w:r>
      <w:r>
        <w:rPr>
          <w:color w:val="000000"/>
          <w:sz w:val="24"/>
        </w:rPr>
        <w:t xml:space="preserve">Synthetic routes to </w:t>
      </w:r>
      <w:r>
        <w:rPr>
          <w:b/>
          <w:bCs/>
          <w:color w:val="000000"/>
          <w:sz w:val="24"/>
        </w:rPr>
        <w:t xml:space="preserve">FV-PDI </w:t>
      </w:r>
      <w:r>
        <w:rPr>
          <w:color w:val="000000"/>
          <w:sz w:val="24"/>
        </w:rPr>
        <w:t>and</w:t>
      </w:r>
      <w:r>
        <w:rPr>
          <w:b/>
          <w:bCs/>
          <w:color w:val="000000"/>
          <w:sz w:val="24"/>
        </w:rPr>
        <w:t xml:space="preserve"> </w:t>
      </w:r>
      <w:r>
        <w:rPr>
          <w:rFonts w:hint="eastAsia"/>
          <w:b/>
          <w:bCs/>
          <w:color w:val="000000"/>
          <w:sz w:val="24"/>
        </w:rPr>
        <w:t>Cp</w:t>
      </w:r>
      <w:r>
        <w:rPr>
          <w:b/>
          <w:bCs/>
          <w:color w:val="000000"/>
          <w:sz w:val="24"/>
        </w:rPr>
        <w:t>-</w:t>
      </w:r>
      <w:r>
        <w:rPr>
          <w:rFonts w:hint="eastAsia"/>
          <w:b/>
          <w:bCs/>
          <w:color w:val="000000"/>
          <w:sz w:val="24"/>
        </w:rPr>
        <w:t>P</w:t>
      </w:r>
      <w:r>
        <w:rPr>
          <w:b/>
          <w:bCs/>
          <w:color w:val="000000"/>
          <w:sz w:val="24"/>
        </w:rPr>
        <w:t>DI</w:t>
      </w:r>
      <w:r>
        <w:rPr>
          <w:color w:val="000000"/>
          <w:sz w:val="24"/>
        </w:rPr>
        <w:t>.</w:t>
      </w:r>
    </w:p>
    <w:p w14:paraId="67B93C03" w14:textId="77777777" w:rsidR="00100664" w:rsidRDefault="00100664">
      <w:pPr>
        <w:spacing w:line="360" w:lineRule="auto"/>
        <w:rPr>
          <w:b/>
          <w:bCs/>
          <w:sz w:val="28"/>
          <w:szCs w:val="28"/>
        </w:rPr>
      </w:pPr>
    </w:p>
    <w:p w14:paraId="417DEC11" w14:textId="77777777" w:rsidR="00FE3408" w:rsidRDefault="00FE3408">
      <w:pPr>
        <w:spacing w:line="360" w:lineRule="auto"/>
        <w:rPr>
          <w:b/>
          <w:bCs/>
          <w:sz w:val="28"/>
          <w:szCs w:val="28"/>
        </w:rPr>
      </w:pPr>
    </w:p>
    <w:p w14:paraId="2E20796E" w14:textId="77777777" w:rsidR="00FE3408" w:rsidRDefault="00FE3408">
      <w:pPr>
        <w:spacing w:line="360" w:lineRule="auto"/>
        <w:rPr>
          <w:b/>
          <w:bCs/>
          <w:sz w:val="28"/>
          <w:szCs w:val="28"/>
        </w:rPr>
      </w:pPr>
    </w:p>
    <w:p w14:paraId="466DD5D8" w14:textId="77777777" w:rsidR="00FE3408" w:rsidRDefault="00FE3408">
      <w:pPr>
        <w:spacing w:line="360" w:lineRule="auto"/>
        <w:rPr>
          <w:b/>
          <w:bCs/>
          <w:sz w:val="28"/>
          <w:szCs w:val="28"/>
        </w:rPr>
      </w:pPr>
    </w:p>
    <w:p w14:paraId="7E955A65" w14:textId="77777777" w:rsidR="00FE3408" w:rsidRDefault="00FE3408">
      <w:pPr>
        <w:spacing w:line="360" w:lineRule="auto"/>
        <w:rPr>
          <w:b/>
          <w:bCs/>
          <w:sz w:val="28"/>
          <w:szCs w:val="28"/>
        </w:rPr>
      </w:pPr>
    </w:p>
    <w:p w14:paraId="6B6606C0" w14:textId="77777777" w:rsidR="00FE3408" w:rsidRDefault="00FE3408">
      <w:pPr>
        <w:spacing w:line="360" w:lineRule="auto"/>
        <w:rPr>
          <w:b/>
          <w:bCs/>
          <w:sz w:val="28"/>
          <w:szCs w:val="28"/>
        </w:rPr>
      </w:pPr>
    </w:p>
    <w:p w14:paraId="49D1A415" w14:textId="77777777" w:rsidR="00FE3408" w:rsidRDefault="00FE3408">
      <w:pPr>
        <w:spacing w:line="360" w:lineRule="auto"/>
        <w:rPr>
          <w:b/>
          <w:bCs/>
          <w:sz w:val="28"/>
          <w:szCs w:val="28"/>
        </w:rPr>
      </w:pPr>
    </w:p>
    <w:p w14:paraId="68C0C564" w14:textId="77777777" w:rsidR="00FE3408" w:rsidRPr="00100664" w:rsidRDefault="00FE3408">
      <w:pPr>
        <w:spacing w:line="360" w:lineRule="auto"/>
        <w:rPr>
          <w:b/>
          <w:bCs/>
          <w:sz w:val="28"/>
          <w:szCs w:val="28"/>
        </w:rPr>
      </w:pPr>
    </w:p>
    <w:p w14:paraId="0A0ED578" w14:textId="6D0E869A" w:rsidR="00027D12" w:rsidRDefault="00000000">
      <w:pPr>
        <w:spacing w:line="360" w:lineRule="auto"/>
        <w:rPr>
          <w:b/>
          <w:bCs/>
          <w:sz w:val="28"/>
          <w:szCs w:val="28"/>
        </w:rPr>
      </w:pPr>
      <w:r>
        <w:rPr>
          <w:b/>
          <w:bCs/>
          <w:sz w:val="28"/>
          <w:szCs w:val="28"/>
        </w:rPr>
        <w:lastRenderedPageBreak/>
        <w:t>3.</w:t>
      </w:r>
      <w:r w:rsidR="00BD6300">
        <w:rPr>
          <w:rFonts w:hint="eastAsia"/>
          <w:b/>
          <w:bCs/>
          <w:sz w:val="28"/>
          <w:szCs w:val="28"/>
        </w:rPr>
        <w:t>2</w:t>
      </w:r>
      <w:r w:rsidR="00080E0F">
        <w:rPr>
          <w:rFonts w:hint="eastAsia"/>
          <w:b/>
          <w:bCs/>
          <w:sz w:val="28"/>
          <w:szCs w:val="28"/>
        </w:rPr>
        <w:t xml:space="preserve">. </w:t>
      </w:r>
      <w:r>
        <w:rPr>
          <w:b/>
          <w:bCs/>
          <w:sz w:val="28"/>
          <w:szCs w:val="28"/>
        </w:rPr>
        <w:t>Steady-State and Fluorescence Spectroscopy</w:t>
      </w:r>
    </w:p>
    <w:p w14:paraId="7620213A" w14:textId="77777777" w:rsidR="00027D12" w:rsidRDefault="00000000">
      <w:pPr>
        <w:jc w:val="left"/>
        <w:rPr>
          <w:b/>
          <w:bCs/>
          <w:color w:val="000000"/>
          <w:szCs w:val="21"/>
        </w:rPr>
      </w:pPr>
      <w:r>
        <w:rPr>
          <w:b/>
          <w:noProof/>
          <w:color w:val="000000"/>
          <w:szCs w:val="21"/>
        </w:rPr>
        <w:drawing>
          <wp:inline distT="0" distB="0" distL="0" distR="0" wp14:anchorId="39320D4F" wp14:editId="743812E0">
            <wp:extent cx="5220000" cy="2154986"/>
            <wp:effectExtent l="0" t="0" r="0" b="0"/>
            <wp:docPr id="7937972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97210" name="图片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511" t="6513" r="5107" b="2791"/>
                    <a:stretch>
                      <a:fillRect/>
                    </a:stretch>
                  </pic:blipFill>
                  <pic:spPr bwMode="auto">
                    <a:xfrm>
                      <a:off x="0" y="0"/>
                      <a:ext cx="5220000" cy="2154986"/>
                    </a:xfrm>
                    <a:prstGeom prst="rect">
                      <a:avLst/>
                    </a:prstGeom>
                    <a:noFill/>
                    <a:ln>
                      <a:noFill/>
                    </a:ln>
                    <a:extLst>
                      <a:ext uri="{53640926-AAD7-44D8-BBD7-CCE9431645EC}">
                        <a14:shadowObscured xmlns:a14="http://schemas.microsoft.com/office/drawing/2010/main"/>
                      </a:ext>
                    </a:extLst>
                  </pic:spPr>
                </pic:pic>
              </a:graphicData>
            </a:graphic>
          </wp:inline>
        </w:drawing>
      </w:r>
    </w:p>
    <w:p w14:paraId="49A79698" w14:textId="1D2782AE" w:rsidR="00027D12" w:rsidRDefault="00000000">
      <w:pPr>
        <w:spacing w:line="360" w:lineRule="auto"/>
        <w:jc w:val="left"/>
        <w:rPr>
          <w:color w:val="000000"/>
          <w:sz w:val="24"/>
        </w:rPr>
      </w:pPr>
      <w:r>
        <w:rPr>
          <w:b/>
          <w:bCs/>
          <w:color w:val="000000"/>
          <w:sz w:val="24"/>
        </w:rPr>
        <w:t>Figure S</w:t>
      </w:r>
      <w:r>
        <w:rPr>
          <w:rFonts w:hint="eastAsia"/>
          <w:b/>
          <w:bCs/>
          <w:color w:val="000000"/>
          <w:sz w:val="24"/>
        </w:rPr>
        <w:t>24</w:t>
      </w:r>
      <w:r>
        <w:rPr>
          <w:b/>
          <w:bCs/>
          <w:color w:val="000000"/>
          <w:sz w:val="24"/>
        </w:rPr>
        <w:t xml:space="preserve">. </w:t>
      </w:r>
      <w:r>
        <w:rPr>
          <w:color w:val="000000"/>
          <w:sz w:val="24"/>
        </w:rPr>
        <w:t xml:space="preserve">Steady-state absorption spectra of </w:t>
      </w:r>
      <w:r>
        <w:rPr>
          <w:b/>
          <w:bCs/>
          <w:color w:val="000000"/>
          <w:sz w:val="24"/>
        </w:rPr>
        <w:t xml:space="preserve">FV-PDI </w:t>
      </w:r>
      <w:r>
        <w:rPr>
          <w:color w:val="000000"/>
          <w:sz w:val="24"/>
        </w:rPr>
        <w:t>(a) in DCM, Dioxane, THF, Benzonitrile, Tol (concentration: 10</w:t>
      </w:r>
      <w:r>
        <w:rPr>
          <w:color w:val="000000"/>
          <w:sz w:val="24"/>
          <w:vertAlign w:val="superscript"/>
        </w:rPr>
        <w:t xml:space="preserve">-5 </w:t>
      </w:r>
      <w:r>
        <w:rPr>
          <w:color w:val="000000"/>
          <w:sz w:val="24"/>
        </w:rPr>
        <w:t xml:space="preserve">M), and (b) neat film, </w:t>
      </w:r>
      <w:r w:rsidR="001246AE">
        <w:rPr>
          <w:color w:val="000000"/>
          <w:sz w:val="24"/>
        </w:rPr>
        <w:t xml:space="preserve">90% PS </w:t>
      </w:r>
      <w:r w:rsidR="001246AE">
        <w:rPr>
          <w:rFonts w:hint="eastAsia"/>
          <w:color w:val="000000"/>
          <w:sz w:val="24"/>
        </w:rPr>
        <w:t>(</w:t>
      </w:r>
      <w:r>
        <w:rPr>
          <w:color w:val="000000"/>
          <w:sz w:val="24"/>
        </w:rPr>
        <w:t xml:space="preserve">10% </w:t>
      </w:r>
      <w:r>
        <w:rPr>
          <w:b/>
          <w:bCs/>
          <w:color w:val="000000"/>
          <w:sz w:val="24"/>
        </w:rPr>
        <w:t>FV-PDI</w:t>
      </w:r>
      <w:r>
        <w:rPr>
          <w:color w:val="000000"/>
          <w:sz w:val="24"/>
        </w:rPr>
        <w:t>/90% PS blended film</w:t>
      </w:r>
      <w:r w:rsidR="001246AE">
        <w:rPr>
          <w:rFonts w:hint="eastAsia"/>
          <w:color w:val="000000"/>
          <w:sz w:val="24"/>
        </w:rPr>
        <w:t>)</w:t>
      </w:r>
      <w:r>
        <w:rPr>
          <w:color w:val="000000"/>
          <w:sz w:val="24"/>
        </w:rPr>
        <w:t xml:space="preserve">, </w:t>
      </w:r>
      <w:r w:rsidR="001246AE">
        <w:rPr>
          <w:color w:val="000000"/>
          <w:sz w:val="24"/>
        </w:rPr>
        <w:t xml:space="preserve">99% PS </w:t>
      </w:r>
      <w:r w:rsidR="001246AE">
        <w:rPr>
          <w:rFonts w:hint="eastAsia"/>
          <w:color w:val="000000"/>
          <w:sz w:val="24"/>
        </w:rPr>
        <w:t>(</w:t>
      </w:r>
      <w:r>
        <w:rPr>
          <w:color w:val="000000"/>
          <w:sz w:val="24"/>
        </w:rPr>
        <w:t xml:space="preserve">1% </w:t>
      </w:r>
      <w:r>
        <w:rPr>
          <w:b/>
          <w:bCs/>
          <w:color w:val="000000"/>
          <w:sz w:val="24"/>
        </w:rPr>
        <w:t>FV-PDI</w:t>
      </w:r>
      <w:r>
        <w:rPr>
          <w:color w:val="000000"/>
          <w:sz w:val="24"/>
        </w:rPr>
        <w:t>/99% PS blended film</w:t>
      </w:r>
      <w:r w:rsidR="001246AE">
        <w:rPr>
          <w:rFonts w:hint="eastAsia"/>
          <w:color w:val="000000"/>
          <w:sz w:val="24"/>
        </w:rPr>
        <w:t>)</w:t>
      </w:r>
      <w:r>
        <w:rPr>
          <w:color w:val="000000"/>
          <w:sz w:val="24"/>
        </w:rPr>
        <w:t xml:space="preserve">, </w:t>
      </w:r>
      <w:r w:rsidR="001246AE">
        <w:rPr>
          <w:color w:val="000000"/>
          <w:sz w:val="24"/>
        </w:rPr>
        <w:t xml:space="preserve">90% PMMA </w:t>
      </w:r>
      <w:r w:rsidR="001246AE">
        <w:rPr>
          <w:rFonts w:hint="eastAsia"/>
          <w:color w:val="000000"/>
          <w:sz w:val="24"/>
        </w:rPr>
        <w:t>(</w:t>
      </w:r>
      <w:r>
        <w:rPr>
          <w:color w:val="000000"/>
          <w:sz w:val="24"/>
        </w:rPr>
        <w:t xml:space="preserve">10% </w:t>
      </w:r>
      <w:r>
        <w:rPr>
          <w:b/>
          <w:bCs/>
          <w:color w:val="000000"/>
          <w:sz w:val="24"/>
        </w:rPr>
        <w:t>FV-PDI</w:t>
      </w:r>
      <w:r>
        <w:rPr>
          <w:color w:val="000000"/>
          <w:sz w:val="24"/>
        </w:rPr>
        <w:t>/90% PMMA blended film</w:t>
      </w:r>
      <w:r w:rsidR="001246AE">
        <w:rPr>
          <w:rFonts w:hint="eastAsia"/>
          <w:color w:val="000000"/>
          <w:sz w:val="24"/>
        </w:rPr>
        <w:t>)</w:t>
      </w:r>
      <w:r>
        <w:rPr>
          <w:color w:val="000000"/>
          <w:sz w:val="24"/>
        </w:rPr>
        <w:t xml:space="preserve">, </w:t>
      </w:r>
      <w:r w:rsidR="001246AE">
        <w:rPr>
          <w:color w:val="000000"/>
          <w:sz w:val="24"/>
        </w:rPr>
        <w:t xml:space="preserve">99% PMMA </w:t>
      </w:r>
      <w:r w:rsidR="001246AE">
        <w:rPr>
          <w:rFonts w:hint="eastAsia"/>
          <w:color w:val="000000"/>
          <w:sz w:val="24"/>
        </w:rPr>
        <w:t>(</w:t>
      </w:r>
      <w:r>
        <w:rPr>
          <w:color w:val="000000"/>
          <w:sz w:val="24"/>
        </w:rPr>
        <w:t xml:space="preserve">1% </w:t>
      </w:r>
      <w:r>
        <w:rPr>
          <w:b/>
          <w:bCs/>
          <w:color w:val="000000"/>
          <w:sz w:val="24"/>
        </w:rPr>
        <w:t>FV-PDI</w:t>
      </w:r>
      <w:r>
        <w:rPr>
          <w:color w:val="000000"/>
          <w:sz w:val="24"/>
        </w:rPr>
        <w:t>/99% PMMA blended film</w:t>
      </w:r>
      <w:r w:rsidR="001246AE">
        <w:rPr>
          <w:rFonts w:hint="eastAsia"/>
          <w:color w:val="000000"/>
          <w:sz w:val="24"/>
        </w:rPr>
        <w:t>)</w:t>
      </w:r>
      <w:r>
        <w:rPr>
          <w:color w:val="000000"/>
          <w:sz w:val="24"/>
        </w:rPr>
        <w:t>.</w:t>
      </w:r>
    </w:p>
    <w:p w14:paraId="3D492E0B" w14:textId="77777777" w:rsidR="00027D12" w:rsidRDefault="00000000">
      <w:pPr>
        <w:spacing w:beforeLines="50" w:before="156"/>
        <w:jc w:val="center"/>
        <w:rPr>
          <w:sz w:val="24"/>
        </w:rPr>
      </w:pPr>
      <w:r>
        <w:rPr>
          <w:noProof/>
          <w:sz w:val="24"/>
        </w:rPr>
        <w:drawing>
          <wp:inline distT="0" distB="0" distL="0" distR="0" wp14:anchorId="2C2184AD" wp14:editId="3B52A3CC">
            <wp:extent cx="5220000" cy="3372245"/>
            <wp:effectExtent l="0" t="0" r="0" b="0"/>
            <wp:docPr id="276148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48030" name="图片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4239" t="3001" r="18103" b="3337"/>
                    <a:stretch>
                      <a:fillRect/>
                    </a:stretch>
                  </pic:blipFill>
                  <pic:spPr bwMode="auto">
                    <a:xfrm>
                      <a:off x="0" y="0"/>
                      <a:ext cx="5220000" cy="3372245"/>
                    </a:xfrm>
                    <a:prstGeom prst="rect">
                      <a:avLst/>
                    </a:prstGeom>
                    <a:noFill/>
                    <a:ln>
                      <a:noFill/>
                    </a:ln>
                    <a:extLst>
                      <a:ext uri="{53640926-AAD7-44D8-BBD7-CCE9431645EC}">
                        <a14:shadowObscured xmlns:a14="http://schemas.microsoft.com/office/drawing/2010/main"/>
                      </a:ext>
                    </a:extLst>
                  </pic:spPr>
                </pic:pic>
              </a:graphicData>
            </a:graphic>
          </wp:inline>
        </w:drawing>
      </w:r>
    </w:p>
    <w:p w14:paraId="3B783A42" w14:textId="6103B15F" w:rsidR="00027D12" w:rsidRDefault="00000000">
      <w:pPr>
        <w:spacing w:beforeLines="50" w:before="156" w:line="360" w:lineRule="auto"/>
        <w:rPr>
          <w:sz w:val="24"/>
        </w:rPr>
      </w:pPr>
      <w:r>
        <w:rPr>
          <w:b/>
          <w:bCs/>
          <w:sz w:val="24"/>
        </w:rPr>
        <w:t>Figure S</w:t>
      </w:r>
      <w:r>
        <w:rPr>
          <w:rFonts w:hint="eastAsia"/>
          <w:b/>
          <w:bCs/>
          <w:sz w:val="24"/>
        </w:rPr>
        <w:t>25</w:t>
      </w:r>
      <w:r>
        <w:rPr>
          <w:b/>
          <w:bCs/>
          <w:sz w:val="24"/>
        </w:rPr>
        <w:t xml:space="preserve">. </w:t>
      </w:r>
      <w:r>
        <w:rPr>
          <w:sz w:val="24"/>
        </w:rPr>
        <w:t xml:space="preserve">Fluorescence spectra of </w:t>
      </w:r>
      <w:r>
        <w:rPr>
          <w:b/>
          <w:bCs/>
          <w:sz w:val="24"/>
        </w:rPr>
        <w:t xml:space="preserve">FV-PDI </w:t>
      </w:r>
      <w:r>
        <w:rPr>
          <w:sz w:val="24"/>
        </w:rPr>
        <w:t>in (a) Tol and THF (concentration: 10</w:t>
      </w:r>
      <w:r>
        <w:rPr>
          <w:sz w:val="24"/>
          <w:vertAlign w:val="superscript"/>
        </w:rPr>
        <w:t>-5</w:t>
      </w:r>
      <w:r>
        <w:rPr>
          <w:sz w:val="24"/>
        </w:rPr>
        <w:t xml:space="preserve"> and 10</w:t>
      </w:r>
      <w:r>
        <w:rPr>
          <w:sz w:val="24"/>
          <w:vertAlign w:val="superscript"/>
        </w:rPr>
        <w:t xml:space="preserve">-6 </w:t>
      </w:r>
      <w:r>
        <w:rPr>
          <w:sz w:val="24"/>
        </w:rPr>
        <w:t xml:space="preserve">M), and (b) neat film, </w:t>
      </w:r>
      <w:r w:rsidR="001246AE">
        <w:rPr>
          <w:sz w:val="24"/>
        </w:rPr>
        <w:t xml:space="preserve">90% PS </w:t>
      </w:r>
      <w:r w:rsidR="001246AE">
        <w:rPr>
          <w:rFonts w:hint="eastAsia"/>
          <w:sz w:val="24"/>
        </w:rPr>
        <w:t>(</w:t>
      </w:r>
      <w:r>
        <w:rPr>
          <w:sz w:val="24"/>
        </w:rPr>
        <w:t xml:space="preserve">10% </w:t>
      </w:r>
      <w:r>
        <w:rPr>
          <w:b/>
          <w:bCs/>
          <w:sz w:val="24"/>
        </w:rPr>
        <w:t>FV-PDI</w:t>
      </w:r>
      <w:r>
        <w:rPr>
          <w:sz w:val="24"/>
        </w:rPr>
        <w:t>/90% PS blended film</w:t>
      </w:r>
      <w:r w:rsidR="001246AE">
        <w:rPr>
          <w:rFonts w:hint="eastAsia"/>
          <w:sz w:val="24"/>
        </w:rPr>
        <w:t>)</w:t>
      </w:r>
      <w:r>
        <w:rPr>
          <w:sz w:val="24"/>
        </w:rPr>
        <w:t xml:space="preserve">, </w:t>
      </w:r>
      <w:r w:rsidR="001246AE">
        <w:rPr>
          <w:sz w:val="24"/>
        </w:rPr>
        <w:t xml:space="preserve">99% PS </w:t>
      </w:r>
      <w:r w:rsidR="001246AE">
        <w:rPr>
          <w:rFonts w:hint="eastAsia"/>
          <w:sz w:val="24"/>
        </w:rPr>
        <w:t>(</w:t>
      </w:r>
      <w:r>
        <w:rPr>
          <w:sz w:val="24"/>
        </w:rPr>
        <w:t xml:space="preserve">1% </w:t>
      </w:r>
      <w:r>
        <w:rPr>
          <w:b/>
          <w:bCs/>
          <w:sz w:val="24"/>
        </w:rPr>
        <w:t>FV-PDI</w:t>
      </w:r>
      <w:r>
        <w:rPr>
          <w:sz w:val="24"/>
        </w:rPr>
        <w:t>/99% PS blended film</w:t>
      </w:r>
      <w:r w:rsidR="001246AE">
        <w:rPr>
          <w:rFonts w:hint="eastAsia"/>
          <w:sz w:val="24"/>
        </w:rPr>
        <w:t>)</w:t>
      </w:r>
      <w:r>
        <w:rPr>
          <w:sz w:val="24"/>
        </w:rPr>
        <w:t xml:space="preserve">, </w:t>
      </w:r>
      <w:r w:rsidR="001246AE">
        <w:rPr>
          <w:sz w:val="24"/>
        </w:rPr>
        <w:t xml:space="preserve">90% PMMA </w:t>
      </w:r>
      <w:r w:rsidR="001246AE">
        <w:rPr>
          <w:rFonts w:hint="eastAsia"/>
          <w:sz w:val="24"/>
        </w:rPr>
        <w:t>(</w:t>
      </w:r>
      <w:r>
        <w:rPr>
          <w:sz w:val="24"/>
        </w:rPr>
        <w:t xml:space="preserve">10% </w:t>
      </w:r>
      <w:r>
        <w:rPr>
          <w:b/>
          <w:bCs/>
          <w:sz w:val="24"/>
        </w:rPr>
        <w:t>FV-PDI</w:t>
      </w:r>
      <w:r>
        <w:rPr>
          <w:sz w:val="24"/>
        </w:rPr>
        <w:t xml:space="preserve">/90% PMMA blended </w:t>
      </w:r>
      <w:r>
        <w:rPr>
          <w:sz w:val="24"/>
        </w:rPr>
        <w:lastRenderedPageBreak/>
        <w:t>film</w:t>
      </w:r>
      <w:r w:rsidR="001246AE">
        <w:rPr>
          <w:rFonts w:hint="eastAsia"/>
          <w:sz w:val="24"/>
        </w:rPr>
        <w:t>)</w:t>
      </w:r>
      <w:r>
        <w:rPr>
          <w:sz w:val="24"/>
        </w:rPr>
        <w:t xml:space="preserve">, and </w:t>
      </w:r>
      <w:r w:rsidR="001246AE">
        <w:rPr>
          <w:sz w:val="24"/>
        </w:rPr>
        <w:t xml:space="preserve">99% PMMA </w:t>
      </w:r>
      <w:r w:rsidR="001246AE">
        <w:rPr>
          <w:rFonts w:hint="eastAsia"/>
          <w:sz w:val="24"/>
        </w:rPr>
        <w:t>(</w:t>
      </w:r>
      <w:r>
        <w:rPr>
          <w:sz w:val="24"/>
        </w:rPr>
        <w:t xml:space="preserve">1% </w:t>
      </w:r>
      <w:r>
        <w:rPr>
          <w:b/>
          <w:bCs/>
          <w:sz w:val="24"/>
        </w:rPr>
        <w:t>FV-PDI</w:t>
      </w:r>
      <w:r>
        <w:rPr>
          <w:sz w:val="24"/>
        </w:rPr>
        <w:t>/99% PMMA blended film</w:t>
      </w:r>
      <w:r w:rsidR="001246AE">
        <w:rPr>
          <w:rFonts w:hint="eastAsia"/>
          <w:sz w:val="24"/>
        </w:rPr>
        <w:t>)</w:t>
      </w:r>
      <w:r>
        <w:rPr>
          <w:sz w:val="24"/>
        </w:rPr>
        <w:t>. All experiments were carried out at room temperature. Excitation wavelength: 750nm, Excitation bandwidth: 10.0 nm; Emission bandwidth: 8.0 nm.</w:t>
      </w:r>
    </w:p>
    <w:p w14:paraId="0E5FBCCA" w14:textId="77777777" w:rsidR="00027D12" w:rsidRDefault="00000000">
      <w:pPr>
        <w:spacing w:beforeLines="50" w:before="156"/>
        <w:jc w:val="center"/>
        <w:rPr>
          <w:sz w:val="24"/>
        </w:rPr>
      </w:pPr>
      <w:r>
        <w:rPr>
          <w:noProof/>
          <w:sz w:val="24"/>
        </w:rPr>
        <w:drawing>
          <wp:inline distT="0" distB="0" distL="0" distR="0" wp14:anchorId="19B66B80" wp14:editId="7EC5F568">
            <wp:extent cx="3240000" cy="2714814"/>
            <wp:effectExtent l="0" t="0" r="0"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430" t="6624" r="10165" b="2208"/>
                    <a:stretch>
                      <a:fillRect/>
                    </a:stretch>
                  </pic:blipFill>
                  <pic:spPr bwMode="auto">
                    <a:xfrm>
                      <a:off x="0" y="0"/>
                      <a:ext cx="3240000" cy="2714814"/>
                    </a:xfrm>
                    <a:prstGeom prst="rect">
                      <a:avLst/>
                    </a:prstGeom>
                    <a:noFill/>
                    <a:ln>
                      <a:noFill/>
                    </a:ln>
                    <a:extLst>
                      <a:ext uri="{53640926-AAD7-44D8-BBD7-CCE9431645EC}">
                        <a14:shadowObscured xmlns:a14="http://schemas.microsoft.com/office/drawing/2010/main"/>
                      </a:ext>
                    </a:extLst>
                  </pic:spPr>
                </pic:pic>
              </a:graphicData>
            </a:graphic>
          </wp:inline>
        </w:drawing>
      </w:r>
    </w:p>
    <w:p w14:paraId="31780C8B" w14:textId="3315D240" w:rsidR="00965C39" w:rsidRDefault="00000000">
      <w:pPr>
        <w:spacing w:beforeLines="50" w:before="156" w:line="360" w:lineRule="auto"/>
        <w:rPr>
          <w:sz w:val="24"/>
        </w:rPr>
      </w:pPr>
      <w:r>
        <w:rPr>
          <w:b/>
          <w:bCs/>
          <w:sz w:val="24"/>
        </w:rPr>
        <w:t>Figure S</w:t>
      </w:r>
      <w:r>
        <w:rPr>
          <w:rFonts w:hint="eastAsia"/>
          <w:b/>
          <w:bCs/>
          <w:sz w:val="24"/>
        </w:rPr>
        <w:t>26</w:t>
      </w:r>
      <w:r>
        <w:rPr>
          <w:b/>
          <w:bCs/>
          <w:sz w:val="24"/>
        </w:rPr>
        <w:t xml:space="preserve">. </w:t>
      </w:r>
      <w:r>
        <w:rPr>
          <w:sz w:val="24"/>
        </w:rPr>
        <w:t>Steady-state absorption spectra and</w:t>
      </w:r>
      <w:r>
        <w:rPr>
          <w:b/>
          <w:bCs/>
          <w:sz w:val="24"/>
        </w:rPr>
        <w:t xml:space="preserve"> </w:t>
      </w:r>
      <w:r>
        <w:rPr>
          <w:sz w:val="24"/>
        </w:rPr>
        <w:t xml:space="preserve">Fluorescence spectra of </w:t>
      </w:r>
      <w:r>
        <w:rPr>
          <w:rFonts w:hint="eastAsia"/>
          <w:b/>
          <w:bCs/>
          <w:sz w:val="24"/>
        </w:rPr>
        <w:t>Cp</w:t>
      </w:r>
      <w:r>
        <w:rPr>
          <w:b/>
          <w:bCs/>
          <w:sz w:val="24"/>
        </w:rPr>
        <w:t>-PDI</w:t>
      </w:r>
      <w:r>
        <w:rPr>
          <w:sz w:val="24"/>
        </w:rPr>
        <w:t xml:space="preserve"> in Tol.</w:t>
      </w:r>
      <w:r>
        <w:t xml:space="preserve"> </w:t>
      </w:r>
      <w:r>
        <w:rPr>
          <w:sz w:val="24"/>
        </w:rPr>
        <w:t>In order to present and compare the data more clearly, all the curves have been normalized.</w:t>
      </w:r>
    </w:p>
    <w:p w14:paraId="2993A810" w14:textId="77777777" w:rsidR="00A37339" w:rsidRDefault="00A37339">
      <w:pPr>
        <w:spacing w:beforeLines="50" w:before="156" w:line="360" w:lineRule="auto"/>
        <w:rPr>
          <w:sz w:val="24"/>
        </w:rPr>
      </w:pPr>
    </w:p>
    <w:p w14:paraId="2565E444" w14:textId="77777777" w:rsidR="00FE3408" w:rsidRDefault="00FE3408">
      <w:pPr>
        <w:spacing w:beforeLines="50" w:before="156" w:line="360" w:lineRule="auto"/>
        <w:rPr>
          <w:sz w:val="24"/>
        </w:rPr>
      </w:pPr>
    </w:p>
    <w:p w14:paraId="138DF4BF" w14:textId="34D6F200" w:rsidR="00027D12" w:rsidRDefault="00000000">
      <w:pPr>
        <w:spacing w:beforeLines="50" w:before="156" w:line="360" w:lineRule="auto"/>
        <w:rPr>
          <w:sz w:val="28"/>
          <w:szCs w:val="28"/>
        </w:rPr>
      </w:pPr>
      <w:r>
        <w:rPr>
          <w:rFonts w:hint="eastAsia"/>
          <w:b/>
          <w:bCs/>
          <w:sz w:val="28"/>
          <w:szCs w:val="28"/>
        </w:rPr>
        <w:t>3</w:t>
      </w:r>
      <w:r>
        <w:rPr>
          <w:b/>
          <w:bCs/>
          <w:sz w:val="28"/>
          <w:szCs w:val="28"/>
        </w:rPr>
        <w:t>.</w:t>
      </w:r>
      <w:r w:rsidR="00BD6300">
        <w:rPr>
          <w:rFonts w:hint="eastAsia"/>
          <w:b/>
          <w:bCs/>
          <w:sz w:val="28"/>
          <w:szCs w:val="28"/>
        </w:rPr>
        <w:t>3</w:t>
      </w:r>
      <w:r>
        <w:rPr>
          <w:rFonts w:hint="eastAsia"/>
          <w:b/>
          <w:bCs/>
          <w:sz w:val="28"/>
          <w:szCs w:val="28"/>
        </w:rPr>
        <w:t xml:space="preserve">. </w:t>
      </w:r>
      <w:r>
        <w:rPr>
          <w:b/>
          <w:bCs/>
          <w:sz w:val="28"/>
          <w:szCs w:val="28"/>
        </w:rPr>
        <w:t>Chemical and Electrochemical Redox Properties</w:t>
      </w:r>
    </w:p>
    <w:p w14:paraId="47F2FF2E" w14:textId="77777777" w:rsidR="00027D12" w:rsidRDefault="00000000">
      <w:pPr>
        <w:spacing w:line="360" w:lineRule="auto"/>
        <w:jc w:val="left"/>
        <w:rPr>
          <w:b/>
          <w:bCs/>
          <w:color w:val="000000"/>
          <w:sz w:val="24"/>
        </w:rPr>
      </w:pPr>
      <w:r>
        <w:rPr>
          <w:b/>
          <w:noProof/>
          <w:color w:val="000000"/>
          <w:sz w:val="24"/>
        </w:rPr>
        <w:drawing>
          <wp:inline distT="0" distB="0" distL="0" distR="0" wp14:anchorId="668244AB" wp14:editId="67BA81D9">
            <wp:extent cx="5220000" cy="2235261"/>
            <wp:effectExtent l="0" t="0" r="0" b="0"/>
            <wp:docPr id="2309157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15792" name="图片 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620" t="7168" r="5786" b="2515"/>
                    <a:stretch>
                      <a:fillRect/>
                    </a:stretch>
                  </pic:blipFill>
                  <pic:spPr bwMode="auto">
                    <a:xfrm>
                      <a:off x="0" y="0"/>
                      <a:ext cx="5220000" cy="2235261"/>
                    </a:xfrm>
                    <a:prstGeom prst="rect">
                      <a:avLst/>
                    </a:prstGeom>
                    <a:noFill/>
                    <a:ln>
                      <a:noFill/>
                    </a:ln>
                    <a:extLst>
                      <a:ext uri="{53640926-AAD7-44D8-BBD7-CCE9431645EC}">
                        <a14:shadowObscured xmlns:a14="http://schemas.microsoft.com/office/drawing/2010/main"/>
                      </a:ext>
                    </a:extLst>
                  </pic:spPr>
                </pic:pic>
              </a:graphicData>
            </a:graphic>
          </wp:inline>
        </w:drawing>
      </w:r>
    </w:p>
    <w:p w14:paraId="50345F9A" w14:textId="62D71995" w:rsidR="00027D12" w:rsidRDefault="00000000">
      <w:pPr>
        <w:spacing w:line="360" w:lineRule="auto"/>
        <w:jc w:val="left"/>
        <w:rPr>
          <w:color w:val="000000"/>
          <w:sz w:val="24"/>
        </w:rPr>
      </w:pPr>
      <w:r>
        <w:rPr>
          <w:b/>
          <w:bCs/>
          <w:color w:val="000000"/>
          <w:sz w:val="24"/>
        </w:rPr>
        <w:t>Figure S</w:t>
      </w:r>
      <w:r>
        <w:rPr>
          <w:rFonts w:hint="eastAsia"/>
          <w:b/>
          <w:bCs/>
          <w:color w:val="000000"/>
          <w:sz w:val="24"/>
        </w:rPr>
        <w:t>27</w:t>
      </w:r>
      <w:r>
        <w:rPr>
          <w:b/>
          <w:bCs/>
          <w:color w:val="000000"/>
          <w:sz w:val="24"/>
        </w:rPr>
        <w:t>.</w:t>
      </w:r>
      <w:r>
        <w:rPr>
          <w:color w:val="000000"/>
          <w:sz w:val="24"/>
        </w:rPr>
        <w:t xml:space="preserve"> Cyclic voltammetry (CV) and differential pulse voltammetry (DPV) </w:t>
      </w:r>
      <w:r>
        <w:rPr>
          <w:color w:val="000000"/>
          <w:sz w:val="24"/>
        </w:rPr>
        <w:lastRenderedPageBreak/>
        <w:t xml:space="preserve">curves of </w:t>
      </w:r>
      <w:r w:rsidR="001246AE">
        <w:rPr>
          <w:color w:val="000000"/>
          <w:sz w:val="24"/>
        </w:rPr>
        <w:t xml:space="preserve">(a) </w:t>
      </w:r>
      <w:r w:rsidR="001246AE">
        <w:rPr>
          <w:b/>
          <w:bCs/>
          <w:color w:val="000000"/>
          <w:sz w:val="24"/>
        </w:rPr>
        <w:t>FV-PDI</w:t>
      </w:r>
      <w:r w:rsidR="001246AE">
        <w:rPr>
          <w:rFonts w:hint="eastAsia"/>
          <w:color w:val="000000"/>
          <w:sz w:val="24"/>
        </w:rPr>
        <w:t xml:space="preserve"> and</w:t>
      </w:r>
      <w:r w:rsidR="001246AE">
        <w:rPr>
          <w:color w:val="000000"/>
          <w:sz w:val="24"/>
        </w:rPr>
        <w:t xml:space="preserve"> (b) </w:t>
      </w:r>
      <w:r w:rsidR="001246AE">
        <w:rPr>
          <w:rFonts w:hint="eastAsia"/>
          <w:b/>
          <w:bCs/>
          <w:color w:val="000000"/>
          <w:sz w:val="24"/>
        </w:rPr>
        <w:t>Cp</w:t>
      </w:r>
      <w:r w:rsidR="001246AE">
        <w:rPr>
          <w:b/>
          <w:bCs/>
          <w:color w:val="000000"/>
          <w:sz w:val="24"/>
        </w:rPr>
        <w:t>-PDI</w:t>
      </w:r>
      <w:r>
        <w:rPr>
          <w:color w:val="000000"/>
          <w:sz w:val="24"/>
        </w:rPr>
        <w:t xml:space="preserve"> containing Bu</w:t>
      </w:r>
      <w:r>
        <w:rPr>
          <w:color w:val="000000"/>
          <w:sz w:val="24"/>
          <w:vertAlign w:val="subscript"/>
        </w:rPr>
        <w:t>4</w:t>
      </w:r>
      <w:r>
        <w:rPr>
          <w:color w:val="000000"/>
          <w:sz w:val="24"/>
        </w:rPr>
        <w:t>NPF</w:t>
      </w:r>
      <w:r>
        <w:rPr>
          <w:color w:val="000000"/>
          <w:sz w:val="24"/>
          <w:vertAlign w:val="subscript"/>
        </w:rPr>
        <w:t>6</w:t>
      </w:r>
      <w:r>
        <w:rPr>
          <w:color w:val="000000"/>
          <w:sz w:val="24"/>
        </w:rPr>
        <w:t xml:space="preserve"> (0.1 mol L</w:t>
      </w:r>
      <w:r>
        <w:rPr>
          <w:color w:val="000000"/>
          <w:sz w:val="24"/>
          <w:vertAlign w:val="superscript"/>
        </w:rPr>
        <w:t>-1</w:t>
      </w:r>
      <w:r>
        <w:rPr>
          <w:color w:val="000000"/>
          <w:sz w:val="24"/>
        </w:rPr>
        <w:t>)</w:t>
      </w:r>
      <w:r>
        <w:rPr>
          <w:rFonts w:hint="eastAsia"/>
          <w:color w:val="000000"/>
          <w:sz w:val="24"/>
        </w:rPr>
        <w:t xml:space="preserve"> in CH</w:t>
      </w:r>
      <w:r>
        <w:rPr>
          <w:rFonts w:hint="eastAsia"/>
          <w:color w:val="000000"/>
          <w:sz w:val="24"/>
          <w:vertAlign w:val="subscript"/>
        </w:rPr>
        <w:t>2</w:t>
      </w:r>
      <w:r>
        <w:rPr>
          <w:rFonts w:hint="eastAsia"/>
          <w:color w:val="000000"/>
          <w:sz w:val="24"/>
        </w:rPr>
        <w:t>Cl</w:t>
      </w:r>
      <w:r>
        <w:rPr>
          <w:rFonts w:hint="eastAsia"/>
          <w:color w:val="000000"/>
          <w:sz w:val="24"/>
          <w:vertAlign w:val="subscript"/>
        </w:rPr>
        <w:t>2</w:t>
      </w:r>
      <w:r>
        <w:rPr>
          <w:color w:val="000000"/>
          <w:sz w:val="24"/>
        </w:rPr>
        <w:t>.</w:t>
      </w:r>
    </w:p>
    <w:p w14:paraId="4F88C259" w14:textId="77777777" w:rsidR="00A37339" w:rsidRDefault="00A37339">
      <w:pPr>
        <w:spacing w:line="360" w:lineRule="auto"/>
        <w:jc w:val="left"/>
        <w:rPr>
          <w:color w:val="000000"/>
          <w:sz w:val="24"/>
        </w:rPr>
      </w:pPr>
    </w:p>
    <w:p w14:paraId="04447343" w14:textId="77777777" w:rsidR="00027D12" w:rsidRDefault="00000000">
      <w:pPr>
        <w:spacing w:line="360" w:lineRule="auto"/>
        <w:rPr>
          <w:sz w:val="24"/>
        </w:rPr>
      </w:pPr>
      <w:r>
        <w:rPr>
          <w:noProof/>
          <w:sz w:val="24"/>
        </w:rPr>
        <w:drawing>
          <wp:inline distT="0" distB="0" distL="0" distR="0" wp14:anchorId="13F318A7" wp14:editId="0E645D0E">
            <wp:extent cx="5220000" cy="2153496"/>
            <wp:effectExtent l="0" t="0" r="0" b="0"/>
            <wp:docPr id="4482304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30475" name="图片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488" t="7063" r="5924" b="3083"/>
                    <a:stretch>
                      <a:fillRect/>
                    </a:stretch>
                  </pic:blipFill>
                  <pic:spPr bwMode="auto">
                    <a:xfrm>
                      <a:off x="0" y="0"/>
                      <a:ext cx="5220000" cy="2153496"/>
                    </a:xfrm>
                    <a:prstGeom prst="rect">
                      <a:avLst/>
                    </a:prstGeom>
                    <a:noFill/>
                    <a:ln>
                      <a:noFill/>
                    </a:ln>
                    <a:extLst>
                      <a:ext uri="{53640926-AAD7-44D8-BBD7-CCE9431645EC}">
                        <a14:shadowObscured xmlns:a14="http://schemas.microsoft.com/office/drawing/2010/main"/>
                      </a:ext>
                    </a:extLst>
                  </pic:spPr>
                </pic:pic>
              </a:graphicData>
            </a:graphic>
          </wp:inline>
        </w:drawing>
      </w:r>
    </w:p>
    <w:p w14:paraId="51067C6C" w14:textId="395941DA" w:rsidR="00027D12" w:rsidRDefault="00000000">
      <w:pPr>
        <w:spacing w:line="360" w:lineRule="auto"/>
        <w:rPr>
          <w:rFonts w:eastAsia="Segoe UI"/>
          <w:color w:val="404040"/>
          <w:sz w:val="24"/>
          <w:shd w:val="clear" w:color="auto" w:fill="FFFFFF"/>
        </w:rPr>
      </w:pPr>
      <w:r>
        <w:rPr>
          <w:b/>
          <w:bCs/>
          <w:sz w:val="24"/>
        </w:rPr>
        <w:t>Figure S</w:t>
      </w:r>
      <w:r>
        <w:rPr>
          <w:rFonts w:hint="eastAsia"/>
          <w:b/>
          <w:bCs/>
          <w:sz w:val="24"/>
        </w:rPr>
        <w:t>28</w:t>
      </w:r>
      <w:r>
        <w:rPr>
          <w:b/>
          <w:bCs/>
          <w:sz w:val="24"/>
        </w:rPr>
        <w:t>.</w:t>
      </w:r>
      <w:r>
        <w:rPr>
          <w:sz w:val="24"/>
        </w:rPr>
        <w:t xml:space="preserve"> Change of the UV-vis-NIR absorption spectra of (a) </w:t>
      </w:r>
      <w:r>
        <w:rPr>
          <w:rFonts w:hint="eastAsia"/>
          <w:b/>
          <w:bCs/>
          <w:sz w:val="24"/>
        </w:rPr>
        <w:t>Cp</w:t>
      </w:r>
      <w:r>
        <w:rPr>
          <w:b/>
          <w:bCs/>
          <w:sz w:val="24"/>
        </w:rPr>
        <w:t xml:space="preserve">-PDI </w:t>
      </w:r>
      <w:r>
        <w:rPr>
          <w:sz w:val="24"/>
        </w:rPr>
        <w:t>in super-dry solution</w:t>
      </w:r>
      <w:r w:rsidR="00733562">
        <w:rPr>
          <w:rFonts w:hint="eastAsia"/>
          <w:sz w:val="24"/>
        </w:rPr>
        <w:t xml:space="preserve"> </w:t>
      </w:r>
      <w:r>
        <w:rPr>
          <w:sz w:val="24"/>
        </w:rPr>
        <w:t xml:space="preserve">(CF/CAN, 1/1 v/v) during chemical oxidation titration of </w:t>
      </w:r>
      <w:r w:rsidR="00A20C15">
        <w:rPr>
          <w:rFonts w:hint="eastAsia"/>
          <w:sz w:val="24"/>
        </w:rPr>
        <w:t>NOSbF</w:t>
      </w:r>
      <w:r w:rsidR="00A20C15" w:rsidRPr="00A20C15">
        <w:rPr>
          <w:rFonts w:hint="eastAsia"/>
          <w:sz w:val="24"/>
          <w:vertAlign w:val="subscript"/>
        </w:rPr>
        <w:t>6</w:t>
      </w:r>
      <w:r>
        <w:rPr>
          <w:sz w:val="24"/>
        </w:rPr>
        <w:t xml:space="preserve">. (b) </w:t>
      </w:r>
      <w:r>
        <w:rPr>
          <w:rFonts w:hint="eastAsia"/>
          <w:sz w:val="24"/>
        </w:rPr>
        <w:t>Selective</w:t>
      </w:r>
      <w:r>
        <w:rPr>
          <w:sz w:val="24"/>
        </w:rPr>
        <w:t xml:space="preserve"> </w:t>
      </w:r>
      <w:r>
        <w:rPr>
          <w:rFonts w:hint="eastAsia"/>
          <w:sz w:val="24"/>
        </w:rPr>
        <w:t xml:space="preserve">chemical </w:t>
      </w:r>
      <w:r>
        <w:rPr>
          <w:sz w:val="24"/>
        </w:rPr>
        <w:t xml:space="preserve">oxidation curves </w:t>
      </w:r>
      <w:r>
        <w:rPr>
          <w:rFonts w:hint="eastAsia"/>
          <w:sz w:val="24"/>
        </w:rPr>
        <w:t>for analysis of</w:t>
      </w:r>
      <w:r>
        <w:rPr>
          <w:sz w:val="24"/>
        </w:rPr>
        <w:t xml:space="preserve"> </w:t>
      </w:r>
      <w:r>
        <w:rPr>
          <w:rFonts w:hint="eastAsia"/>
          <w:b/>
          <w:bCs/>
          <w:sz w:val="24"/>
        </w:rPr>
        <w:t>Cp</w:t>
      </w:r>
      <w:r>
        <w:rPr>
          <w:b/>
          <w:bCs/>
          <w:sz w:val="24"/>
        </w:rPr>
        <w:t>-PDI</w:t>
      </w:r>
      <w:r>
        <w:rPr>
          <w:rFonts w:hint="eastAsia"/>
          <w:b/>
          <w:bCs/>
          <w:sz w:val="24"/>
          <w:vertAlign w:val="superscript"/>
        </w:rPr>
        <w:t>.+</w:t>
      </w:r>
      <w:r>
        <w:rPr>
          <w:sz w:val="24"/>
        </w:rPr>
        <w:t>.</w:t>
      </w:r>
      <w:r>
        <w:rPr>
          <w:rFonts w:hint="eastAsia"/>
          <w:sz w:val="24"/>
        </w:rPr>
        <w:t xml:space="preserve"> </w:t>
      </w:r>
      <w:r>
        <w:rPr>
          <w:rFonts w:eastAsia="Segoe UI"/>
          <w:color w:val="404040"/>
          <w:sz w:val="24"/>
          <w:shd w:val="clear" w:color="auto" w:fill="FFFFFF"/>
        </w:rPr>
        <w:t>The chemical oxidation spectra of</w:t>
      </w:r>
      <w:r w:rsidR="00CF43FE">
        <w:rPr>
          <w:rFonts w:eastAsiaTheme="minorEastAsia" w:hint="eastAsia"/>
          <w:color w:val="404040"/>
          <w:sz w:val="24"/>
          <w:shd w:val="clear" w:color="auto" w:fill="FFFFFF"/>
        </w:rPr>
        <w:t xml:space="preserve"> </w:t>
      </w:r>
      <w:r>
        <w:rPr>
          <w:rStyle w:val="af7"/>
          <w:rFonts w:eastAsia="Segoe UI"/>
          <w:bCs/>
          <w:color w:val="404040"/>
          <w:sz w:val="24"/>
          <w:shd w:val="clear" w:color="auto" w:fill="FFFFFF"/>
        </w:rPr>
        <w:t>Cp-PDI</w:t>
      </w:r>
      <w:r w:rsidR="00CF43FE">
        <w:rPr>
          <w:rStyle w:val="af7"/>
          <w:rFonts w:eastAsiaTheme="minorEastAsia" w:hint="eastAsia"/>
          <w:bCs/>
          <w:color w:val="404040"/>
          <w:sz w:val="24"/>
          <w:shd w:val="clear" w:color="auto" w:fill="FFFFFF"/>
        </w:rPr>
        <w:t xml:space="preserve"> </w:t>
      </w:r>
      <w:r>
        <w:rPr>
          <w:rFonts w:eastAsia="Segoe UI"/>
          <w:color w:val="404040"/>
          <w:sz w:val="24"/>
          <w:shd w:val="clear" w:color="auto" w:fill="FFFFFF"/>
        </w:rPr>
        <w:t>exhibit only one isosbestic point at</w:t>
      </w:r>
      <w:r w:rsidR="00CF43FE">
        <w:rPr>
          <w:rFonts w:eastAsiaTheme="minorEastAsia" w:hint="eastAsia"/>
          <w:color w:val="404040"/>
          <w:sz w:val="24"/>
          <w:shd w:val="clear" w:color="auto" w:fill="FFFFFF"/>
        </w:rPr>
        <w:t xml:space="preserve"> </w:t>
      </w:r>
      <w:r>
        <w:rPr>
          <w:rStyle w:val="af7"/>
          <w:rFonts w:eastAsia="Segoe UI"/>
          <w:b w:val="0"/>
          <w:color w:val="404040"/>
          <w:sz w:val="24"/>
          <w:shd w:val="clear" w:color="auto" w:fill="FFFFFF"/>
        </w:rPr>
        <w:t>540 nm</w:t>
      </w:r>
      <w:r w:rsidR="00CF43FE" w:rsidDel="00CF43FE">
        <w:rPr>
          <w:rFonts w:eastAsia="Segoe UI"/>
          <w:color w:val="404040"/>
          <w:sz w:val="24"/>
          <w:shd w:val="clear" w:color="auto" w:fill="FFFFFF"/>
        </w:rPr>
        <w:t xml:space="preserve"> </w:t>
      </w:r>
      <w:r>
        <w:rPr>
          <w:rFonts w:eastAsia="Segoe UI"/>
          <w:color w:val="404040"/>
          <w:sz w:val="24"/>
          <w:shd w:val="clear" w:color="auto" w:fill="FFFFFF"/>
        </w:rPr>
        <w:t>(Figure S</w:t>
      </w:r>
      <w:r>
        <w:rPr>
          <w:rFonts w:hint="eastAsia"/>
          <w:color w:val="404040"/>
          <w:sz w:val="24"/>
          <w:shd w:val="clear" w:color="auto" w:fill="FFFFFF"/>
        </w:rPr>
        <w:t>28</w:t>
      </w:r>
      <w:r>
        <w:rPr>
          <w:rFonts w:eastAsia="Segoe UI"/>
          <w:color w:val="404040"/>
          <w:sz w:val="24"/>
          <w:shd w:val="clear" w:color="auto" w:fill="FFFFFF"/>
        </w:rPr>
        <w:t>a), indicating that the spectral changes are primarily governed by the neutral state and the radical cation species. To isolate the absorption spectrum of the</w:t>
      </w:r>
      <w:r w:rsidR="00CF43FE">
        <w:rPr>
          <w:rFonts w:eastAsiaTheme="minorEastAsia" w:hint="eastAsia"/>
          <w:color w:val="404040"/>
          <w:sz w:val="24"/>
          <w:shd w:val="clear" w:color="auto" w:fill="FFFFFF"/>
        </w:rPr>
        <w:t xml:space="preserve"> </w:t>
      </w:r>
      <w:r>
        <w:rPr>
          <w:rStyle w:val="af7"/>
          <w:rFonts w:eastAsia="Segoe UI"/>
          <w:bCs/>
          <w:color w:val="404040"/>
          <w:sz w:val="24"/>
          <w:shd w:val="clear" w:color="auto" w:fill="FFFFFF"/>
        </w:rPr>
        <w:t>Cp-</w:t>
      </w:r>
      <w:proofErr w:type="gramStart"/>
      <w:r>
        <w:rPr>
          <w:rStyle w:val="af7"/>
          <w:rFonts w:eastAsia="Segoe UI"/>
          <w:bCs/>
          <w:color w:val="404040"/>
          <w:sz w:val="24"/>
          <w:shd w:val="clear" w:color="auto" w:fill="FFFFFF"/>
        </w:rPr>
        <w:t>PDI</w:t>
      </w:r>
      <w:r>
        <w:rPr>
          <w:rStyle w:val="af7"/>
          <w:bCs/>
          <w:color w:val="404040"/>
          <w:sz w:val="24"/>
          <w:shd w:val="clear" w:color="auto" w:fill="FFFFFF"/>
          <w:vertAlign w:val="superscript"/>
        </w:rPr>
        <w:t>.+</w:t>
      </w:r>
      <w:proofErr w:type="gramEnd"/>
      <w:r>
        <w:rPr>
          <w:rFonts w:eastAsia="Segoe UI"/>
          <w:color w:val="404040"/>
          <w:sz w:val="24"/>
          <w:shd w:val="clear" w:color="auto" w:fill="FFFFFF"/>
        </w:rPr>
        <w:t>, we subtracted the UV-vis spectrum of neutral</w:t>
      </w:r>
      <w:r w:rsidR="00CF43FE">
        <w:rPr>
          <w:rFonts w:eastAsiaTheme="minorEastAsia" w:hint="eastAsia"/>
          <w:color w:val="404040"/>
          <w:sz w:val="24"/>
          <w:shd w:val="clear" w:color="auto" w:fill="FFFFFF"/>
        </w:rPr>
        <w:t xml:space="preserve"> </w:t>
      </w:r>
      <w:r>
        <w:rPr>
          <w:rStyle w:val="af7"/>
          <w:rFonts w:eastAsia="Segoe UI"/>
          <w:bCs/>
          <w:color w:val="404040"/>
          <w:sz w:val="24"/>
          <w:shd w:val="clear" w:color="auto" w:fill="FFFFFF"/>
        </w:rPr>
        <w:t xml:space="preserve">Cp-PDI </w:t>
      </w:r>
      <w:r>
        <w:rPr>
          <w:rStyle w:val="af7"/>
          <w:rFonts w:eastAsia="Segoe UI"/>
          <w:b w:val="0"/>
          <w:color w:val="404040"/>
          <w:sz w:val="24"/>
          <w:shd w:val="clear" w:color="auto" w:fill="FFFFFF"/>
        </w:rPr>
        <w:t>(Curve A, gray in Figure S</w:t>
      </w:r>
      <w:r>
        <w:rPr>
          <w:rStyle w:val="af7"/>
          <w:rFonts w:hint="eastAsia"/>
          <w:b w:val="0"/>
          <w:color w:val="404040"/>
          <w:sz w:val="24"/>
          <w:shd w:val="clear" w:color="auto" w:fill="FFFFFF"/>
        </w:rPr>
        <w:t>28b</w:t>
      </w:r>
      <w:r>
        <w:rPr>
          <w:rStyle w:val="af7"/>
          <w:rFonts w:eastAsia="Segoe UI"/>
          <w:b w:val="0"/>
          <w:color w:val="404040"/>
          <w:sz w:val="24"/>
          <w:shd w:val="clear" w:color="auto" w:fill="FFFFFF"/>
        </w:rPr>
        <w:t>)</w:t>
      </w:r>
      <w:r>
        <w:rPr>
          <w:rFonts w:eastAsia="Segoe UI"/>
          <w:color w:val="404040"/>
          <w:sz w:val="24"/>
          <w:shd w:val="clear" w:color="auto" w:fill="FFFFFF"/>
        </w:rPr>
        <w:t> from the oxidized spectrum obtained with</w:t>
      </w:r>
      <w:r w:rsidR="009B3562">
        <w:rPr>
          <w:rFonts w:eastAsiaTheme="minorEastAsia" w:hint="eastAsia"/>
          <w:color w:val="404040"/>
          <w:sz w:val="24"/>
          <w:shd w:val="clear" w:color="auto" w:fill="FFFFFF"/>
        </w:rPr>
        <w:t xml:space="preserve"> </w:t>
      </w:r>
      <w:r>
        <w:rPr>
          <w:rStyle w:val="af7"/>
          <w:rFonts w:eastAsia="Segoe UI"/>
          <w:b w:val="0"/>
          <w:color w:val="404040"/>
          <w:sz w:val="24"/>
          <w:shd w:val="clear" w:color="auto" w:fill="FFFFFF"/>
        </w:rPr>
        <w:t>20 equiv. of NOSbF</w:t>
      </w:r>
      <w:r>
        <w:rPr>
          <w:rStyle w:val="af7"/>
          <w:rFonts w:eastAsia="Segoe UI"/>
          <w:b w:val="0"/>
          <w:color w:val="404040"/>
          <w:sz w:val="24"/>
          <w:shd w:val="clear" w:color="auto" w:fill="FFFFFF"/>
          <w:vertAlign w:val="subscript"/>
        </w:rPr>
        <w:t>6</w:t>
      </w:r>
      <w:r>
        <w:rPr>
          <w:rStyle w:val="af7"/>
          <w:rFonts w:eastAsia="Segoe UI"/>
          <w:b w:val="0"/>
          <w:color w:val="404040"/>
          <w:sz w:val="24"/>
          <w:shd w:val="clear" w:color="auto" w:fill="FFFFFF"/>
        </w:rPr>
        <w:t xml:space="preserve"> (Curve B, purple in Figure S</w:t>
      </w:r>
      <w:r>
        <w:rPr>
          <w:rStyle w:val="af7"/>
          <w:rFonts w:hint="eastAsia"/>
          <w:b w:val="0"/>
          <w:color w:val="404040"/>
          <w:sz w:val="24"/>
          <w:shd w:val="clear" w:color="auto" w:fill="FFFFFF"/>
        </w:rPr>
        <w:t>28b</w:t>
      </w:r>
      <w:r>
        <w:rPr>
          <w:rStyle w:val="af7"/>
          <w:rFonts w:eastAsia="Segoe UI"/>
          <w:b w:val="0"/>
          <w:color w:val="404040"/>
          <w:sz w:val="24"/>
          <w:shd w:val="clear" w:color="auto" w:fill="FFFFFF"/>
        </w:rPr>
        <w:t>)</w:t>
      </w:r>
      <w:r>
        <w:rPr>
          <w:rFonts w:eastAsia="Segoe UI"/>
          <w:color w:val="404040"/>
          <w:sz w:val="24"/>
          <w:shd w:val="clear" w:color="auto" w:fill="FFFFFF"/>
        </w:rPr>
        <w:t xml:space="preserve">. The resulting </w:t>
      </w:r>
      <w:r w:rsidRPr="006C44BB">
        <w:rPr>
          <w:rStyle w:val="af7"/>
          <w:rFonts w:eastAsia="Segoe UI"/>
          <w:bCs/>
          <w:sz w:val="24"/>
          <w:shd w:val="clear" w:color="auto" w:fill="FFFFFF"/>
        </w:rPr>
        <w:t>Cp-</w:t>
      </w:r>
      <w:proofErr w:type="gramStart"/>
      <w:r w:rsidRPr="006C44BB">
        <w:rPr>
          <w:rStyle w:val="af7"/>
          <w:rFonts w:eastAsia="Segoe UI"/>
          <w:bCs/>
          <w:sz w:val="24"/>
          <w:shd w:val="clear" w:color="auto" w:fill="FFFFFF"/>
        </w:rPr>
        <w:t>PDI</w:t>
      </w:r>
      <w:r w:rsidRPr="006C44BB">
        <w:rPr>
          <w:rStyle w:val="af7"/>
          <w:bCs/>
          <w:sz w:val="24"/>
          <w:shd w:val="clear" w:color="auto" w:fill="FFFFFF"/>
          <w:vertAlign w:val="superscript"/>
        </w:rPr>
        <w:t>.+</w:t>
      </w:r>
      <w:proofErr w:type="gramEnd"/>
      <w:r>
        <w:rPr>
          <w:rStyle w:val="af7"/>
          <w:rFonts w:hint="eastAsia"/>
          <w:bCs/>
          <w:color w:val="404040"/>
          <w:sz w:val="24"/>
          <w:shd w:val="clear" w:color="auto" w:fill="FFFFFF"/>
          <w:vertAlign w:val="superscript"/>
        </w:rPr>
        <w:t xml:space="preserve"> </w:t>
      </w:r>
      <w:r>
        <w:rPr>
          <w:rFonts w:eastAsia="Segoe UI"/>
          <w:color w:val="404040"/>
          <w:sz w:val="24"/>
          <w:shd w:val="clear" w:color="auto" w:fill="FFFFFF"/>
        </w:rPr>
        <w:t>absorption</w:t>
      </w:r>
      <w:r>
        <w:rPr>
          <w:color w:val="404040"/>
          <w:sz w:val="24"/>
          <w:shd w:val="clear" w:color="auto" w:fill="FFFFFF"/>
        </w:rPr>
        <w:t xml:space="preserve"> spectrum</w:t>
      </w:r>
      <w:r>
        <w:rPr>
          <w:rFonts w:eastAsia="Segoe UI"/>
          <w:color w:val="404040"/>
          <w:sz w:val="24"/>
          <w:shd w:val="clear" w:color="auto" w:fill="FFFFFF"/>
        </w:rPr>
        <w:t xml:space="preserve"> is shown as the</w:t>
      </w:r>
      <w:r w:rsidR="00CF43FE">
        <w:rPr>
          <w:rFonts w:eastAsiaTheme="minorEastAsia" w:hint="eastAsia"/>
          <w:color w:val="404040"/>
          <w:sz w:val="24"/>
          <w:shd w:val="clear" w:color="auto" w:fill="FFFFFF"/>
        </w:rPr>
        <w:t xml:space="preserve"> </w:t>
      </w:r>
      <w:r>
        <w:rPr>
          <w:rStyle w:val="af7"/>
          <w:rFonts w:eastAsia="Segoe UI"/>
          <w:b w:val="0"/>
          <w:color w:val="404040"/>
          <w:sz w:val="24"/>
          <w:shd w:val="clear" w:color="auto" w:fill="FFFFFF"/>
        </w:rPr>
        <w:t>red curve</w:t>
      </w:r>
      <w:r w:rsidR="00D01D0C">
        <w:rPr>
          <w:rStyle w:val="af7"/>
          <w:rFonts w:eastAsiaTheme="minorEastAsia" w:hint="eastAsia"/>
          <w:b w:val="0"/>
          <w:color w:val="404040"/>
          <w:sz w:val="24"/>
          <w:shd w:val="clear" w:color="auto" w:fill="FFFFFF"/>
        </w:rPr>
        <w:t xml:space="preserve"> C</w:t>
      </w:r>
      <w:r>
        <w:rPr>
          <w:rStyle w:val="af7"/>
          <w:rFonts w:eastAsia="Segoe UI"/>
          <w:b w:val="0"/>
          <w:color w:val="404040"/>
          <w:sz w:val="24"/>
          <w:shd w:val="clear" w:color="auto" w:fill="FFFFFF"/>
        </w:rPr>
        <w:t xml:space="preserve"> in Figure S</w:t>
      </w:r>
      <w:r>
        <w:rPr>
          <w:rStyle w:val="af7"/>
          <w:rFonts w:eastAsiaTheme="minorEastAsia" w:hint="eastAsia"/>
          <w:b w:val="0"/>
          <w:color w:val="404040"/>
          <w:sz w:val="24"/>
          <w:shd w:val="clear" w:color="auto" w:fill="FFFFFF"/>
        </w:rPr>
        <w:t>28</w:t>
      </w:r>
      <w:r>
        <w:rPr>
          <w:rStyle w:val="af7"/>
          <w:rFonts w:eastAsia="Segoe UI"/>
          <w:b w:val="0"/>
          <w:color w:val="404040"/>
          <w:sz w:val="24"/>
          <w:shd w:val="clear" w:color="auto" w:fill="FFFFFF"/>
        </w:rPr>
        <w:t>b</w:t>
      </w:r>
      <w:r>
        <w:rPr>
          <w:rFonts w:eastAsia="Segoe UI"/>
          <w:color w:val="404040"/>
          <w:sz w:val="24"/>
          <w:shd w:val="clear" w:color="auto" w:fill="FFFFFF"/>
        </w:rPr>
        <w:t>.</w:t>
      </w:r>
    </w:p>
    <w:p w14:paraId="00E02616" w14:textId="77777777" w:rsidR="00027D12" w:rsidRDefault="00000000">
      <w:pPr>
        <w:spacing w:line="360" w:lineRule="auto"/>
        <w:rPr>
          <w:sz w:val="24"/>
        </w:rPr>
      </w:pPr>
      <w:r>
        <w:rPr>
          <w:noProof/>
          <w:sz w:val="24"/>
        </w:rPr>
        <w:drawing>
          <wp:inline distT="0" distB="0" distL="0" distR="0" wp14:anchorId="1D269989" wp14:editId="557897CC">
            <wp:extent cx="5220000" cy="2188898"/>
            <wp:effectExtent l="0" t="0" r="0" b="1905"/>
            <wp:docPr id="10653657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65705" name="图片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674" t="6624" r="5837" b="2208"/>
                    <a:stretch>
                      <a:fillRect/>
                    </a:stretch>
                  </pic:blipFill>
                  <pic:spPr bwMode="auto">
                    <a:xfrm>
                      <a:off x="0" y="0"/>
                      <a:ext cx="5220000" cy="2188898"/>
                    </a:xfrm>
                    <a:prstGeom prst="rect">
                      <a:avLst/>
                    </a:prstGeom>
                    <a:noFill/>
                    <a:ln>
                      <a:noFill/>
                    </a:ln>
                    <a:extLst>
                      <a:ext uri="{53640926-AAD7-44D8-BBD7-CCE9431645EC}">
                        <a14:shadowObscured xmlns:a14="http://schemas.microsoft.com/office/drawing/2010/main"/>
                      </a:ext>
                    </a:extLst>
                  </pic:spPr>
                </pic:pic>
              </a:graphicData>
            </a:graphic>
          </wp:inline>
        </w:drawing>
      </w:r>
    </w:p>
    <w:p w14:paraId="6AB79F5F" w14:textId="020760B4" w:rsidR="00DA5D5B" w:rsidRDefault="00000000">
      <w:pPr>
        <w:spacing w:line="360" w:lineRule="auto"/>
        <w:rPr>
          <w:sz w:val="24"/>
        </w:rPr>
      </w:pPr>
      <w:r>
        <w:rPr>
          <w:b/>
          <w:bCs/>
          <w:sz w:val="24"/>
        </w:rPr>
        <w:t>Figure S</w:t>
      </w:r>
      <w:r>
        <w:rPr>
          <w:rFonts w:hint="eastAsia"/>
          <w:b/>
          <w:bCs/>
          <w:sz w:val="24"/>
        </w:rPr>
        <w:t>29</w:t>
      </w:r>
      <w:r>
        <w:rPr>
          <w:b/>
          <w:bCs/>
          <w:sz w:val="24"/>
        </w:rPr>
        <w:t>.</w:t>
      </w:r>
      <w:r>
        <w:rPr>
          <w:sz w:val="24"/>
        </w:rPr>
        <w:t xml:space="preserve"> </w:t>
      </w:r>
      <w:r w:rsidR="009B3562">
        <w:rPr>
          <w:sz w:val="24"/>
        </w:rPr>
        <w:t xml:space="preserve">Change of the </w:t>
      </w:r>
      <w:r>
        <w:rPr>
          <w:sz w:val="24"/>
        </w:rPr>
        <w:t xml:space="preserve">UV-vis-NIR absorption spectra of (a) </w:t>
      </w:r>
      <w:r>
        <w:rPr>
          <w:rFonts w:hint="eastAsia"/>
          <w:b/>
          <w:bCs/>
          <w:sz w:val="24"/>
        </w:rPr>
        <w:t>Cp</w:t>
      </w:r>
      <w:r>
        <w:rPr>
          <w:b/>
          <w:bCs/>
          <w:sz w:val="24"/>
        </w:rPr>
        <w:t xml:space="preserve">-PDI </w:t>
      </w:r>
      <w:r>
        <w:rPr>
          <w:sz w:val="24"/>
        </w:rPr>
        <w:t xml:space="preserve">in super-dry Tetrahydrofuran during chemical reduction titration of Cobaltocene. (b) </w:t>
      </w:r>
      <w:r>
        <w:rPr>
          <w:rFonts w:hint="eastAsia"/>
          <w:sz w:val="24"/>
        </w:rPr>
        <w:t>Selective</w:t>
      </w:r>
      <w:r>
        <w:rPr>
          <w:sz w:val="24"/>
        </w:rPr>
        <w:t xml:space="preserve"> </w:t>
      </w:r>
      <w:r>
        <w:rPr>
          <w:rFonts w:hint="eastAsia"/>
          <w:sz w:val="24"/>
        </w:rPr>
        <w:t xml:space="preserve">chemical </w:t>
      </w:r>
      <w:r>
        <w:rPr>
          <w:sz w:val="24"/>
        </w:rPr>
        <w:t xml:space="preserve">oxidation curves </w:t>
      </w:r>
      <w:r>
        <w:rPr>
          <w:rFonts w:hint="eastAsia"/>
          <w:sz w:val="24"/>
        </w:rPr>
        <w:t>for analysis of</w:t>
      </w:r>
      <w:r>
        <w:rPr>
          <w:sz w:val="24"/>
        </w:rPr>
        <w:t xml:space="preserve"> </w:t>
      </w:r>
      <w:r>
        <w:rPr>
          <w:rFonts w:hint="eastAsia"/>
          <w:b/>
          <w:bCs/>
          <w:sz w:val="24"/>
        </w:rPr>
        <w:t>Cp</w:t>
      </w:r>
      <w:r>
        <w:rPr>
          <w:b/>
          <w:bCs/>
          <w:sz w:val="24"/>
        </w:rPr>
        <w:t>-PDI</w:t>
      </w:r>
      <w:r>
        <w:rPr>
          <w:rFonts w:hint="eastAsia"/>
          <w:b/>
          <w:bCs/>
          <w:sz w:val="24"/>
          <w:vertAlign w:val="superscript"/>
        </w:rPr>
        <w:t>.-</w:t>
      </w:r>
      <w:r>
        <w:rPr>
          <w:sz w:val="24"/>
        </w:rPr>
        <w:t>.</w:t>
      </w:r>
      <w:r>
        <w:rPr>
          <w:rFonts w:hint="eastAsia"/>
          <w:sz w:val="24"/>
        </w:rPr>
        <w:t xml:space="preserve"> </w:t>
      </w:r>
      <w:r>
        <w:rPr>
          <w:rFonts w:eastAsia="等线"/>
          <w:color w:val="000000" w:themeColor="text1"/>
          <w:kern w:val="0"/>
          <w:sz w:val="24"/>
        </w:rPr>
        <w:t xml:space="preserve">Unlike </w:t>
      </w:r>
      <w:r>
        <w:rPr>
          <w:rFonts w:hint="eastAsia"/>
          <w:b/>
          <w:bCs/>
          <w:sz w:val="24"/>
        </w:rPr>
        <w:t>Cp</w:t>
      </w:r>
      <w:r>
        <w:rPr>
          <w:b/>
          <w:bCs/>
          <w:sz w:val="24"/>
        </w:rPr>
        <w:t>-</w:t>
      </w:r>
      <w:proofErr w:type="gramStart"/>
      <w:r>
        <w:rPr>
          <w:b/>
          <w:bCs/>
          <w:sz w:val="24"/>
        </w:rPr>
        <w:t>PDI</w:t>
      </w:r>
      <w:r>
        <w:rPr>
          <w:rFonts w:hint="eastAsia"/>
          <w:b/>
          <w:bCs/>
          <w:sz w:val="24"/>
          <w:vertAlign w:val="superscript"/>
        </w:rPr>
        <w:t>.+</w:t>
      </w:r>
      <w:proofErr w:type="gramEnd"/>
      <w:r>
        <w:rPr>
          <w:rFonts w:eastAsia="等线"/>
          <w:color w:val="000000" w:themeColor="text1"/>
          <w:kern w:val="0"/>
          <w:sz w:val="24"/>
        </w:rPr>
        <w:t xml:space="preserve">, </w:t>
      </w:r>
      <w:r>
        <w:rPr>
          <w:color w:val="000000" w:themeColor="text1"/>
          <w:kern w:val="0"/>
          <w:sz w:val="24"/>
          <w:shd w:val="clear" w:color="auto" w:fill="FFFFFF"/>
        </w:rPr>
        <w:t>c</w:t>
      </w:r>
      <w:r>
        <w:rPr>
          <w:rFonts w:eastAsia="Segoe UI"/>
          <w:color w:val="000000" w:themeColor="text1"/>
          <w:kern w:val="0"/>
          <w:sz w:val="24"/>
          <w:shd w:val="clear" w:color="auto" w:fill="FFFFFF"/>
        </w:rPr>
        <w:t xml:space="preserve">hemical </w:t>
      </w:r>
      <w:r>
        <w:rPr>
          <w:rFonts w:hint="eastAsia"/>
          <w:color w:val="000000" w:themeColor="text1"/>
          <w:kern w:val="0"/>
          <w:sz w:val="24"/>
          <w:shd w:val="clear" w:color="auto" w:fill="FFFFFF"/>
        </w:rPr>
        <w:lastRenderedPageBreak/>
        <w:t>r</w:t>
      </w:r>
      <w:r>
        <w:rPr>
          <w:rFonts w:eastAsia="Segoe UI" w:hint="eastAsia"/>
          <w:color w:val="000000" w:themeColor="text1"/>
          <w:kern w:val="0"/>
          <w:sz w:val="24"/>
          <w:shd w:val="clear" w:color="auto" w:fill="FFFFFF"/>
        </w:rPr>
        <w:t>eduction</w:t>
      </w:r>
      <w:r>
        <w:rPr>
          <w:rFonts w:eastAsia="Segoe UI"/>
          <w:color w:val="000000" w:themeColor="text1"/>
          <w:kern w:val="0"/>
          <w:sz w:val="24"/>
          <w:shd w:val="clear" w:color="auto" w:fill="FFFFFF"/>
        </w:rPr>
        <w:t xml:space="preserve"> </w:t>
      </w:r>
      <w:r>
        <w:rPr>
          <w:color w:val="000000" w:themeColor="text1"/>
          <w:kern w:val="0"/>
          <w:sz w:val="24"/>
          <w:shd w:val="clear" w:color="auto" w:fill="FFFFFF"/>
        </w:rPr>
        <w:t xml:space="preserve">spectra of </w:t>
      </w:r>
      <w:r>
        <w:rPr>
          <w:rFonts w:hint="eastAsia"/>
          <w:b/>
          <w:bCs/>
          <w:color w:val="000000" w:themeColor="text1"/>
          <w:kern w:val="0"/>
          <w:sz w:val="24"/>
          <w:shd w:val="clear" w:color="auto" w:fill="FFFFFF"/>
        </w:rPr>
        <w:t>Cp</w:t>
      </w:r>
      <w:r>
        <w:rPr>
          <w:b/>
          <w:bCs/>
          <w:color w:val="000000" w:themeColor="text1"/>
          <w:kern w:val="0"/>
          <w:sz w:val="24"/>
          <w:shd w:val="clear" w:color="auto" w:fill="FFFFFF"/>
        </w:rPr>
        <w:t xml:space="preserve">-PDI </w:t>
      </w:r>
      <w:r>
        <w:rPr>
          <w:rFonts w:eastAsia="Segoe UI"/>
          <w:color w:val="000000" w:themeColor="text1"/>
          <w:kern w:val="0"/>
          <w:sz w:val="24"/>
          <w:shd w:val="clear" w:color="auto" w:fill="FFFFFF"/>
        </w:rPr>
        <w:t xml:space="preserve">exhibit </w:t>
      </w:r>
      <w:r>
        <w:rPr>
          <w:rFonts w:eastAsia="等线"/>
          <w:color w:val="000000" w:themeColor="text1"/>
          <w:kern w:val="0"/>
          <w:sz w:val="24"/>
          <w:shd w:val="clear" w:color="auto" w:fill="FFFFFF"/>
        </w:rPr>
        <w:t>two</w:t>
      </w:r>
      <w:r>
        <w:rPr>
          <w:rFonts w:eastAsia="Segoe UI"/>
          <w:color w:val="000000" w:themeColor="text1"/>
          <w:kern w:val="0"/>
          <w:sz w:val="24"/>
          <w:shd w:val="clear" w:color="auto" w:fill="FFFFFF"/>
        </w:rPr>
        <w:t xml:space="preserve"> isosbestic point at 540 nm</w:t>
      </w:r>
      <w:r>
        <w:rPr>
          <w:rFonts w:eastAsia="等线"/>
          <w:color w:val="000000" w:themeColor="text1"/>
          <w:kern w:val="0"/>
          <w:sz w:val="24"/>
          <w:shd w:val="clear" w:color="auto" w:fill="FFFFFF"/>
        </w:rPr>
        <w:t xml:space="preserve"> and 556 nm</w:t>
      </w:r>
      <w:r>
        <w:rPr>
          <w:rFonts w:eastAsia="Segoe UI"/>
          <w:color w:val="000000" w:themeColor="text1"/>
          <w:kern w:val="0"/>
          <w:sz w:val="24"/>
          <w:shd w:val="clear" w:color="auto" w:fill="FFFFFF"/>
        </w:rPr>
        <w:t xml:space="preserve"> (Figure S</w:t>
      </w:r>
      <w:r>
        <w:rPr>
          <w:rFonts w:eastAsia="等线" w:hint="eastAsia"/>
          <w:color w:val="000000" w:themeColor="text1"/>
          <w:kern w:val="0"/>
          <w:sz w:val="24"/>
          <w:shd w:val="clear" w:color="auto" w:fill="FFFFFF"/>
        </w:rPr>
        <w:t>29</w:t>
      </w:r>
      <w:r>
        <w:rPr>
          <w:rFonts w:eastAsia="Segoe UI"/>
          <w:color w:val="000000" w:themeColor="text1"/>
          <w:kern w:val="0"/>
          <w:sz w:val="24"/>
          <w:shd w:val="clear" w:color="auto" w:fill="FFFFFF"/>
        </w:rPr>
        <w:t xml:space="preserve">a). This suggests that the </w:t>
      </w:r>
      <w:r>
        <w:rPr>
          <w:color w:val="000000" w:themeColor="text1"/>
          <w:kern w:val="0"/>
          <w:sz w:val="24"/>
          <w:shd w:val="clear" w:color="auto" w:fill="FFFFFF"/>
        </w:rPr>
        <w:t>c</w:t>
      </w:r>
      <w:r>
        <w:rPr>
          <w:rFonts w:eastAsia="Segoe UI"/>
          <w:color w:val="000000" w:themeColor="text1"/>
          <w:kern w:val="0"/>
          <w:sz w:val="24"/>
          <w:shd w:val="clear" w:color="auto" w:fill="FFFFFF"/>
        </w:rPr>
        <w:t xml:space="preserve">hemical </w:t>
      </w:r>
      <w:r>
        <w:rPr>
          <w:rFonts w:eastAsia="等线"/>
          <w:color w:val="000000" w:themeColor="text1"/>
          <w:kern w:val="0"/>
          <w:sz w:val="24"/>
          <w:shd w:val="clear" w:color="auto" w:fill="FFFFFF"/>
        </w:rPr>
        <w:t>reduction</w:t>
      </w:r>
      <w:r>
        <w:rPr>
          <w:rFonts w:eastAsia="Segoe UI"/>
          <w:color w:val="000000" w:themeColor="text1"/>
          <w:kern w:val="0"/>
          <w:sz w:val="24"/>
          <w:shd w:val="clear" w:color="auto" w:fill="FFFFFF"/>
        </w:rPr>
        <w:t xml:space="preserve"> </w:t>
      </w:r>
      <w:r>
        <w:rPr>
          <w:color w:val="000000" w:themeColor="text1"/>
          <w:kern w:val="0"/>
          <w:sz w:val="24"/>
          <w:shd w:val="clear" w:color="auto" w:fill="FFFFFF"/>
        </w:rPr>
        <w:t xml:space="preserve">spectra of </w:t>
      </w:r>
      <w:r>
        <w:rPr>
          <w:rFonts w:hint="eastAsia"/>
          <w:b/>
          <w:bCs/>
          <w:color w:val="000000" w:themeColor="text1"/>
          <w:kern w:val="0"/>
          <w:sz w:val="24"/>
          <w:shd w:val="clear" w:color="auto" w:fill="FFFFFF"/>
        </w:rPr>
        <w:t>Cp</w:t>
      </w:r>
      <w:r>
        <w:rPr>
          <w:b/>
          <w:bCs/>
          <w:color w:val="000000" w:themeColor="text1"/>
          <w:kern w:val="0"/>
          <w:sz w:val="24"/>
          <w:shd w:val="clear" w:color="auto" w:fill="FFFFFF"/>
        </w:rPr>
        <w:t>-PDI</w:t>
      </w:r>
      <w:r>
        <w:rPr>
          <w:rFonts w:eastAsia="Segoe UI"/>
          <w:color w:val="000000" w:themeColor="text1"/>
          <w:kern w:val="0"/>
          <w:sz w:val="24"/>
          <w:shd w:val="clear" w:color="auto" w:fill="FFFFFF"/>
        </w:rPr>
        <w:t xml:space="preserve"> consist of </w:t>
      </w:r>
      <w:r>
        <w:rPr>
          <w:rFonts w:hint="eastAsia"/>
          <w:color w:val="000000" w:themeColor="text1"/>
          <w:kern w:val="0"/>
          <w:sz w:val="24"/>
          <w:shd w:val="clear" w:color="auto" w:fill="FFFFFF"/>
        </w:rPr>
        <w:t xml:space="preserve">the UV-vis absorption of </w:t>
      </w:r>
      <w:r>
        <w:rPr>
          <w:rFonts w:eastAsia="Segoe UI"/>
          <w:color w:val="000000" w:themeColor="text1"/>
          <w:kern w:val="0"/>
          <w:sz w:val="24"/>
          <w:shd w:val="clear" w:color="auto" w:fill="FFFFFF"/>
        </w:rPr>
        <w:t>neutral</w:t>
      </w:r>
      <w:r>
        <w:rPr>
          <w:rFonts w:eastAsia="等线" w:hint="eastAsia"/>
          <w:color w:val="000000" w:themeColor="text1"/>
          <w:kern w:val="0"/>
          <w:sz w:val="24"/>
          <w:shd w:val="clear" w:color="auto" w:fill="FFFFFF"/>
        </w:rPr>
        <w:t xml:space="preserve"> </w:t>
      </w:r>
      <w:r>
        <w:rPr>
          <w:rFonts w:hint="eastAsia"/>
          <w:b/>
          <w:bCs/>
          <w:sz w:val="24"/>
        </w:rPr>
        <w:t>Cp</w:t>
      </w:r>
      <w:r>
        <w:rPr>
          <w:b/>
          <w:bCs/>
          <w:sz w:val="24"/>
        </w:rPr>
        <w:t>-PDI</w:t>
      </w:r>
      <w:r>
        <w:rPr>
          <w:rFonts w:hint="eastAsia"/>
          <w:color w:val="000000" w:themeColor="text1"/>
          <w:kern w:val="0"/>
          <w:sz w:val="24"/>
          <w:shd w:val="clear" w:color="auto" w:fill="FFFFFF"/>
        </w:rPr>
        <w:t>,</w:t>
      </w:r>
      <w:r>
        <w:rPr>
          <w:rFonts w:eastAsia="Segoe UI"/>
          <w:color w:val="000000" w:themeColor="text1"/>
          <w:kern w:val="0"/>
          <w:sz w:val="24"/>
          <w:shd w:val="clear" w:color="auto" w:fill="FFFFFF"/>
        </w:rPr>
        <w:t xml:space="preserve"> </w:t>
      </w:r>
      <w:r>
        <w:rPr>
          <w:rFonts w:hint="eastAsia"/>
          <w:b/>
          <w:bCs/>
          <w:sz w:val="24"/>
        </w:rPr>
        <w:t>Cp</w:t>
      </w:r>
      <w:r>
        <w:rPr>
          <w:b/>
          <w:bCs/>
          <w:sz w:val="24"/>
        </w:rPr>
        <w:t>-</w:t>
      </w:r>
      <w:proofErr w:type="gramStart"/>
      <w:r>
        <w:rPr>
          <w:b/>
          <w:bCs/>
          <w:sz w:val="24"/>
        </w:rPr>
        <w:t>PDI</w:t>
      </w:r>
      <w:r>
        <w:rPr>
          <w:rFonts w:hint="eastAsia"/>
          <w:b/>
          <w:bCs/>
          <w:sz w:val="24"/>
          <w:vertAlign w:val="superscript"/>
        </w:rPr>
        <w:t>.-</w:t>
      </w:r>
      <w:proofErr w:type="gramEnd"/>
      <w:r>
        <w:rPr>
          <w:rFonts w:eastAsia="Segoe UI"/>
          <w:color w:val="000000" w:themeColor="text1"/>
          <w:kern w:val="0"/>
          <w:sz w:val="24"/>
          <w:shd w:val="clear" w:color="auto" w:fill="FFFFFF"/>
        </w:rPr>
        <w:t xml:space="preserve"> </w:t>
      </w:r>
      <w:r>
        <w:rPr>
          <w:rFonts w:eastAsia="等线"/>
          <w:color w:val="000000" w:themeColor="text1"/>
          <w:kern w:val="0"/>
          <w:sz w:val="24"/>
          <w:shd w:val="clear" w:color="auto" w:fill="FFFFFF"/>
        </w:rPr>
        <w:t xml:space="preserve">and </w:t>
      </w:r>
      <w:r>
        <w:rPr>
          <w:rFonts w:hint="eastAsia"/>
          <w:b/>
          <w:bCs/>
          <w:sz w:val="24"/>
        </w:rPr>
        <w:t>Cp</w:t>
      </w:r>
      <w:r>
        <w:rPr>
          <w:b/>
          <w:bCs/>
          <w:sz w:val="24"/>
        </w:rPr>
        <w:t>-PDI</w:t>
      </w:r>
      <w:r>
        <w:rPr>
          <w:rFonts w:hint="eastAsia"/>
          <w:b/>
          <w:bCs/>
          <w:sz w:val="24"/>
          <w:vertAlign w:val="superscript"/>
        </w:rPr>
        <w:t>2-</w:t>
      </w:r>
      <w:r>
        <w:rPr>
          <w:rFonts w:eastAsia="Segoe UI"/>
          <w:color w:val="000000" w:themeColor="text1"/>
          <w:kern w:val="0"/>
          <w:sz w:val="24"/>
          <w:shd w:val="clear" w:color="auto" w:fill="FFFFFF"/>
        </w:rPr>
        <w:t xml:space="preserve">. </w:t>
      </w:r>
      <w:r>
        <w:rPr>
          <w:rFonts w:eastAsia="等线"/>
          <w:color w:val="000000" w:themeColor="text1"/>
          <w:kern w:val="0"/>
          <w:sz w:val="24"/>
          <w:shd w:val="clear" w:color="auto" w:fill="FFFFFF"/>
        </w:rPr>
        <w:t>W</w:t>
      </w:r>
      <w:r>
        <w:rPr>
          <w:rFonts w:eastAsia="Segoe UI"/>
          <w:color w:val="000000" w:themeColor="text1"/>
          <w:kern w:val="0"/>
          <w:sz w:val="24"/>
          <w:shd w:val="clear" w:color="auto" w:fill="FFFFFF"/>
        </w:rPr>
        <w:t xml:space="preserve">e speculate that the </w:t>
      </w:r>
      <w:r>
        <w:rPr>
          <w:rFonts w:hint="eastAsia"/>
          <w:color w:val="000000" w:themeColor="text1"/>
          <w:kern w:val="0"/>
          <w:sz w:val="24"/>
          <w:shd w:val="clear" w:color="auto" w:fill="FFFFFF"/>
        </w:rPr>
        <w:t xml:space="preserve">UV-vis absorption of </w:t>
      </w:r>
      <w:r>
        <w:rPr>
          <w:rFonts w:eastAsia="Segoe UI"/>
          <w:color w:val="000000" w:themeColor="text1"/>
          <w:kern w:val="0"/>
          <w:sz w:val="24"/>
          <w:shd w:val="clear" w:color="auto" w:fill="FFFFFF"/>
        </w:rPr>
        <w:t>neutral</w:t>
      </w:r>
      <w:r>
        <w:rPr>
          <w:rFonts w:hint="eastAsia"/>
          <w:color w:val="000000" w:themeColor="text1"/>
          <w:kern w:val="0"/>
          <w:sz w:val="24"/>
          <w:shd w:val="clear" w:color="auto" w:fill="FFFFFF"/>
        </w:rPr>
        <w:t xml:space="preserve"> </w:t>
      </w:r>
      <w:r>
        <w:rPr>
          <w:rFonts w:eastAsiaTheme="minorEastAsia" w:hint="eastAsia"/>
          <w:b/>
          <w:bCs/>
          <w:color w:val="000000" w:themeColor="text1"/>
          <w:kern w:val="0"/>
          <w:sz w:val="24"/>
          <w:shd w:val="clear" w:color="auto" w:fill="FFFFFF"/>
        </w:rPr>
        <w:t>Cp</w:t>
      </w:r>
      <w:r>
        <w:rPr>
          <w:rFonts w:eastAsia="Segoe UI"/>
          <w:b/>
          <w:bCs/>
          <w:color w:val="000000" w:themeColor="text1"/>
          <w:kern w:val="0"/>
          <w:sz w:val="24"/>
          <w:shd w:val="clear" w:color="auto" w:fill="FFFFFF"/>
        </w:rPr>
        <w:t>-PDI</w:t>
      </w:r>
      <w:r>
        <w:rPr>
          <w:rFonts w:eastAsia="Segoe UI"/>
          <w:color w:val="000000" w:themeColor="text1"/>
          <w:kern w:val="0"/>
          <w:sz w:val="24"/>
          <w:shd w:val="clear" w:color="auto" w:fill="FFFFFF"/>
        </w:rPr>
        <w:t xml:space="preserve"> has completely disappeared</w:t>
      </w:r>
      <w:r>
        <w:rPr>
          <w:rFonts w:hint="eastAsia"/>
          <w:color w:val="000000" w:themeColor="text1"/>
          <w:kern w:val="0"/>
          <w:sz w:val="24"/>
          <w:shd w:val="clear" w:color="auto" w:fill="FFFFFF"/>
        </w:rPr>
        <w:t>,</w:t>
      </w:r>
      <w:r>
        <w:rPr>
          <w:rFonts w:eastAsia="等线"/>
          <w:color w:val="000000" w:themeColor="text1"/>
          <w:kern w:val="0"/>
          <w:sz w:val="24"/>
          <w:shd w:val="clear" w:color="auto" w:fill="FFFFFF"/>
        </w:rPr>
        <w:t xml:space="preserve"> </w:t>
      </w:r>
      <w:r>
        <w:rPr>
          <w:rFonts w:eastAsia="等线" w:hint="eastAsia"/>
          <w:color w:val="000000" w:themeColor="text1"/>
          <w:kern w:val="0"/>
          <w:sz w:val="24"/>
          <w:shd w:val="clear" w:color="auto" w:fill="FFFFFF"/>
        </w:rPr>
        <w:t>w</w:t>
      </w:r>
      <w:r>
        <w:rPr>
          <w:rFonts w:eastAsia="等线"/>
          <w:color w:val="000000" w:themeColor="text1"/>
          <w:kern w:val="0"/>
          <w:sz w:val="24"/>
          <w:shd w:val="clear" w:color="auto" w:fill="FFFFFF"/>
        </w:rPr>
        <w:t>hen</w:t>
      </w:r>
      <w:r>
        <w:rPr>
          <w:rFonts w:eastAsia="Segoe UI"/>
          <w:color w:val="000000" w:themeColor="text1"/>
          <w:kern w:val="0"/>
          <w:sz w:val="24"/>
          <w:shd w:val="clear" w:color="auto" w:fill="FFFFFF"/>
        </w:rPr>
        <w:t xml:space="preserve"> the isosbestic points</w:t>
      </w:r>
      <w:r>
        <w:rPr>
          <w:rFonts w:hint="eastAsia"/>
          <w:color w:val="000000" w:themeColor="text1"/>
          <w:kern w:val="0"/>
          <w:sz w:val="24"/>
          <w:shd w:val="clear" w:color="auto" w:fill="FFFFFF"/>
        </w:rPr>
        <w:t xml:space="preserve"> shift from </w:t>
      </w:r>
      <w:r>
        <w:rPr>
          <w:rFonts w:eastAsia="Segoe UI"/>
          <w:color w:val="000000" w:themeColor="text1"/>
          <w:kern w:val="0"/>
          <w:sz w:val="24"/>
          <w:shd w:val="clear" w:color="auto" w:fill="FFFFFF"/>
        </w:rPr>
        <w:t>540 nm</w:t>
      </w:r>
      <w:r>
        <w:rPr>
          <w:rFonts w:eastAsia="等线"/>
          <w:color w:val="000000" w:themeColor="text1"/>
          <w:kern w:val="0"/>
          <w:sz w:val="24"/>
          <w:shd w:val="clear" w:color="auto" w:fill="FFFFFF"/>
        </w:rPr>
        <w:t xml:space="preserve"> </w:t>
      </w:r>
      <w:r>
        <w:rPr>
          <w:rFonts w:eastAsia="等线" w:hint="eastAsia"/>
          <w:color w:val="000000" w:themeColor="text1"/>
          <w:kern w:val="0"/>
          <w:sz w:val="24"/>
          <w:shd w:val="clear" w:color="auto" w:fill="FFFFFF"/>
        </w:rPr>
        <w:t>to</w:t>
      </w:r>
      <w:r>
        <w:rPr>
          <w:rFonts w:eastAsia="等线"/>
          <w:color w:val="000000" w:themeColor="text1"/>
          <w:kern w:val="0"/>
          <w:sz w:val="24"/>
          <w:shd w:val="clear" w:color="auto" w:fill="FFFFFF"/>
        </w:rPr>
        <w:t xml:space="preserve"> 556 nm</w:t>
      </w:r>
      <w:r>
        <w:rPr>
          <w:rFonts w:eastAsia="等线" w:hint="eastAsia"/>
          <w:color w:val="000000" w:themeColor="text1"/>
          <w:kern w:val="0"/>
          <w:sz w:val="24"/>
          <w:shd w:val="clear" w:color="auto" w:fill="FFFFFF"/>
        </w:rPr>
        <w:t>.</w:t>
      </w:r>
      <w:r>
        <w:rPr>
          <w:rFonts w:eastAsia="等线"/>
          <w:color w:val="000000" w:themeColor="text1"/>
          <w:kern w:val="0"/>
          <w:sz w:val="24"/>
          <w:shd w:val="clear" w:color="auto" w:fill="FFFFFF"/>
        </w:rPr>
        <w:t xml:space="preserve"> </w:t>
      </w:r>
      <w:r>
        <w:rPr>
          <w:rFonts w:eastAsia="等线" w:hint="eastAsia"/>
          <w:color w:val="000000" w:themeColor="text1"/>
          <w:kern w:val="0"/>
          <w:sz w:val="24"/>
          <w:shd w:val="clear" w:color="auto" w:fill="FFFFFF"/>
        </w:rPr>
        <w:t xml:space="preserve">At this moment, </w:t>
      </w:r>
      <w:r>
        <w:rPr>
          <w:rFonts w:eastAsia="等线"/>
          <w:color w:val="000000" w:themeColor="text1"/>
          <w:kern w:val="0"/>
          <w:sz w:val="24"/>
          <w:shd w:val="clear" w:color="auto" w:fill="FFFFFF"/>
        </w:rPr>
        <w:t xml:space="preserve">only a mixture of </w:t>
      </w:r>
      <w:r>
        <w:rPr>
          <w:rFonts w:hint="eastAsia"/>
          <w:b/>
          <w:bCs/>
          <w:sz w:val="24"/>
        </w:rPr>
        <w:t>Cp</w:t>
      </w:r>
      <w:r>
        <w:rPr>
          <w:b/>
          <w:bCs/>
          <w:sz w:val="24"/>
        </w:rPr>
        <w:t>-</w:t>
      </w:r>
      <w:proofErr w:type="gramStart"/>
      <w:r>
        <w:rPr>
          <w:b/>
          <w:bCs/>
          <w:sz w:val="24"/>
        </w:rPr>
        <w:t>PDI</w:t>
      </w:r>
      <w:r>
        <w:rPr>
          <w:rFonts w:hint="eastAsia"/>
          <w:b/>
          <w:bCs/>
          <w:sz w:val="24"/>
          <w:vertAlign w:val="superscript"/>
        </w:rPr>
        <w:t>.-</w:t>
      </w:r>
      <w:proofErr w:type="gramEnd"/>
      <w:r>
        <w:rPr>
          <w:rFonts w:eastAsia="Segoe UI"/>
          <w:color w:val="000000" w:themeColor="text1"/>
          <w:kern w:val="0"/>
          <w:sz w:val="24"/>
          <w:shd w:val="clear" w:color="auto" w:fill="FFFFFF"/>
        </w:rPr>
        <w:t xml:space="preserve"> </w:t>
      </w:r>
      <w:r>
        <w:rPr>
          <w:rFonts w:eastAsia="等线"/>
          <w:color w:val="000000" w:themeColor="text1"/>
          <w:kern w:val="0"/>
          <w:sz w:val="24"/>
          <w:shd w:val="clear" w:color="auto" w:fill="FFFFFF"/>
        </w:rPr>
        <w:t xml:space="preserve">and </w:t>
      </w:r>
      <w:r>
        <w:rPr>
          <w:rFonts w:hint="eastAsia"/>
          <w:b/>
          <w:bCs/>
          <w:sz w:val="24"/>
        </w:rPr>
        <w:t>Cp</w:t>
      </w:r>
      <w:r>
        <w:rPr>
          <w:b/>
          <w:bCs/>
          <w:sz w:val="24"/>
        </w:rPr>
        <w:t>-PDI</w:t>
      </w:r>
      <w:r>
        <w:rPr>
          <w:rFonts w:hint="eastAsia"/>
          <w:b/>
          <w:bCs/>
          <w:sz w:val="24"/>
          <w:vertAlign w:val="superscript"/>
        </w:rPr>
        <w:t>2-</w:t>
      </w:r>
      <w:r>
        <w:rPr>
          <w:rFonts w:eastAsia="等线"/>
          <w:color w:val="000000" w:themeColor="text1"/>
          <w:kern w:val="0"/>
          <w:sz w:val="24"/>
          <w:shd w:val="clear" w:color="auto" w:fill="FFFFFF"/>
        </w:rPr>
        <w:t xml:space="preserve"> remains</w:t>
      </w:r>
      <w:r>
        <w:rPr>
          <w:rFonts w:eastAsia="等线" w:hint="eastAsia"/>
          <w:color w:val="000000" w:themeColor="text1"/>
          <w:kern w:val="0"/>
          <w:sz w:val="24"/>
          <w:shd w:val="clear" w:color="auto" w:fill="FFFFFF"/>
        </w:rPr>
        <w:t xml:space="preserve"> </w:t>
      </w:r>
      <w:r>
        <w:rPr>
          <w:rFonts w:eastAsia="Segoe UI"/>
          <w:color w:val="000000" w:themeColor="text1"/>
          <w:kern w:val="0"/>
          <w:sz w:val="24"/>
          <w:shd w:val="clear" w:color="auto" w:fill="FFFFFF"/>
        </w:rPr>
        <w:t>(</w:t>
      </w:r>
      <w:r>
        <w:rPr>
          <w:rFonts w:eastAsia="等线"/>
          <w:color w:val="000000" w:themeColor="text1"/>
          <w:kern w:val="0"/>
          <w:sz w:val="24"/>
          <w:shd w:val="clear" w:color="auto" w:fill="FFFFFF"/>
        </w:rPr>
        <w:t>green</w:t>
      </w:r>
      <w:r>
        <w:rPr>
          <w:rFonts w:eastAsia="等线" w:hint="eastAsia"/>
          <w:color w:val="000000" w:themeColor="text1"/>
          <w:kern w:val="0"/>
          <w:sz w:val="24"/>
          <w:shd w:val="clear" w:color="auto" w:fill="FFFFFF"/>
        </w:rPr>
        <w:t xml:space="preserve"> curve B </w:t>
      </w:r>
      <w:r>
        <w:rPr>
          <w:rFonts w:hint="eastAsia"/>
          <w:color w:val="000000" w:themeColor="text1"/>
          <w:kern w:val="0"/>
          <w:sz w:val="24"/>
          <w:shd w:val="clear" w:color="auto" w:fill="FFFFFF"/>
        </w:rPr>
        <w:t xml:space="preserve">in </w:t>
      </w:r>
      <w:r>
        <w:rPr>
          <w:rFonts w:eastAsia="Segoe UI"/>
          <w:color w:val="000000" w:themeColor="text1"/>
          <w:kern w:val="0"/>
          <w:sz w:val="24"/>
          <w:shd w:val="clear" w:color="auto" w:fill="FFFFFF"/>
        </w:rPr>
        <w:t>Figure S</w:t>
      </w:r>
      <w:r>
        <w:rPr>
          <w:rFonts w:eastAsia="等线" w:hint="eastAsia"/>
          <w:color w:val="000000" w:themeColor="text1"/>
          <w:kern w:val="0"/>
          <w:sz w:val="24"/>
          <w:shd w:val="clear" w:color="auto" w:fill="FFFFFF"/>
        </w:rPr>
        <w:t>29</w:t>
      </w:r>
      <w:r>
        <w:rPr>
          <w:rFonts w:hint="eastAsia"/>
          <w:color w:val="000000" w:themeColor="text1"/>
          <w:kern w:val="0"/>
          <w:sz w:val="24"/>
          <w:shd w:val="clear" w:color="auto" w:fill="FFFFFF"/>
        </w:rPr>
        <w:t>b</w:t>
      </w:r>
      <w:r>
        <w:rPr>
          <w:rFonts w:eastAsia="Segoe UI"/>
          <w:color w:val="000000" w:themeColor="text1"/>
          <w:kern w:val="0"/>
          <w:sz w:val="24"/>
          <w:shd w:val="clear" w:color="auto" w:fill="FFFFFF"/>
        </w:rPr>
        <w:t xml:space="preserve">, </w:t>
      </w:r>
      <w:r>
        <w:rPr>
          <w:rFonts w:eastAsia="等线"/>
          <w:color w:val="000000" w:themeColor="text1"/>
          <w:kern w:val="0"/>
          <w:sz w:val="24"/>
          <w:shd w:val="clear" w:color="auto" w:fill="FFFFFF"/>
        </w:rPr>
        <w:t>3</w:t>
      </w:r>
      <w:r>
        <w:rPr>
          <w:rFonts w:eastAsia="Segoe UI"/>
          <w:color w:val="000000" w:themeColor="text1"/>
          <w:kern w:val="0"/>
          <w:sz w:val="24"/>
          <w:shd w:val="clear" w:color="auto" w:fill="FFFFFF"/>
        </w:rPr>
        <w:t xml:space="preserve"> equiv. </w:t>
      </w:r>
      <w:r>
        <w:rPr>
          <w:color w:val="000000" w:themeColor="text1"/>
          <w:kern w:val="0"/>
          <w:sz w:val="24"/>
          <w:shd w:val="clear" w:color="auto" w:fill="FFFFFF"/>
        </w:rPr>
        <w:t>CoCp</w:t>
      </w:r>
      <w:r>
        <w:rPr>
          <w:color w:val="000000" w:themeColor="text1"/>
          <w:kern w:val="0"/>
          <w:sz w:val="24"/>
          <w:shd w:val="clear" w:color="auto" w:fill="FFFFFF"/>
          <w:vertAlign w:val="subscript"/>
        </w:rPr>
        <w:t>2</w:t>
      </w:r>
      <w:r>
        <w:rPr>
          <w:rFonts w:eastAsia="Segoe UI"/>
          <w:color w:val="000000" w:themeColor="text1"/>
          <w:kern w:val="0"/>
          <w:sz w:val="24"/>
          <w:shd w:val="clear" w:color="auto" w:fill="FFFFFF"/>
        </w:rPr>
        <w:t>)</w:t>
      </w:r>
      <w:r>
        <w:rPr>
          <w:rFonts w:eastAsia="等线"/>
          <w:color w:val="000000" w:themeColor="text1"/>
          <w:kern w:val="0"/>
          <w:sz w:val="24"/>
          <w:shd w:val="clear" w:color="auto" w:fill="FFFFFF"/>
        </w:rPr>
        <w:t xml:space="preserve">. </w:t>
      </w:r>
      <w:r>
        <w:rPr>
          <w:rFonts w:eastAsia="等线" w:hint="eastAsia"/>
          <w:color w:val="000000" w:themeColor="text1"/>
          <w:kern w:val="0"/>
          <w:sz w:val="24"/>
          <w:shd w:val="clear" w:color="auto" w:fill="FFFFFF"/>
        </w:rPr>
        <w:t xml:space="preserve">And the 15 </w:t>
      </w:r>
      <w:r>
        <w:rPr>
          <w:rFonts w:eastAsia="Segoe UI"/>
          <w:color w:val="000000" w:themeColor="text1"/>
          <w:kern w:val="0"/>
          <w:sz w:val="24"/>
          <w:shd w:val="clear" w:color="auto" w:fill="FFFFFF"/>
        </w:rPr>
        <w:t>equiv.</w:t>
      </w:r>
      <w:r>
        <w:rPr>
          <w:rFonts w:eastAsia="等线" w:hint="eastAsia"/>
          <w:color w:val="000000" w:themeColor="text1"/>
          <w:kern w:val="0"/>
          <w:sz w:val="24"/>
          <w:shd w:val="clear" w:color="auto" w:fill="FFFFFF"/>
        </w:rPr>
        <w:t xml:space="preserve"> of </w:t>
      </w:r>
      <w:r>
        <w:rPr>
          <w:sz w:val="24"/>
        </w:rPr>
        <w:t>Cobaltocene</w:t>
      </w:r>
      <w:r>
        <w:rPr>
          <w:rFonts w:eastAsia="等线" w:hint="eastAsia"/>
          <w:color w:val="000000" w:themeColor="text1"/>
          <w:kern w:val="0"/>
          <w:sz w:val="24"/>
          <w:shd w:val="clear" w:color="auto" w:fill="FFFFFF"/>
        </w:rPr>
        <w:t xml:space="preserve"> has basically reduced </w:t>
      </w:r>
      <w:r>
        <w:rPr>
          <w:rFonts w:eastAsia="Segoe UI"/>
          <w:color w:val="000000" w:themeColor="text1"/>
          <w:kern w:val="0"/>
          <w:sz w:val="24"/>
          <w:shd w:val="clear" w:color="auto" w:fill="FFFFFF"/>
        </w:rPr>
        <w:t>neutral</w:t>
      </w:r>
      <w:r>
        <w:rPr>
          <w:rFonts w:eastAsia="等线" w:hint="eastAsia"/>
          <w:color w:val="000000" w:themeColor="text1"/>
          <w:kern w:val="0"/>
          <w:sz w:val="24"/>
          <w:shd w:val="clear" w:color="auto" w:fill="FFFFFF"/>
        </w:rPr>
        <w:t xml:space="preserve"> </w:t>
      </w:r>
      <w:r>
        <w:rPr>
          <w:rFonts w:hint="eastAsia"/>
          <w:b/>
          <w:bCs/>
          <w:sz w:val="24"/>
        </w:rPr>
        <w:t>Cp</w:t>
      </w:r>
      <w:r>
        <w:rPr>
          <w:b/>
          <w:bCs/>
          <w:sz w:val="24"/>
        </w:rPr>
        <w:t>-PDI</w:t>
      </w:r>
      <w:r>
        <w:rPr>
          <w:rFonts w:eastAsia="等线" w:hint="eastAsia"/>
          <w:color w:val="000000" w:themeColor="text1"/>
          <w:kern w:val="0"/>
          <w:sz w:val="24"/>
          <w:shd w:val="clear" w:color="auto" w:fill="FFFFFF"/>
        </w:rPr>
        <w:t xml:space="preserve"> to the </w:t>
      </w:r>
      <w:r>
        <w:rPr>
          <w:rFonts w:hint="eastAsia"/>
          <w:b/>
          <w:bCs/>
          <w:sz w:val="24"/>
        </w:rPr>
        <w:t>Cp</w:t>
      </w:r>
      <w:r>
        <w:rPr>
          <w:b/>
          <w:bCs/>
          <w:sz w:val="24"/>
        </w:rPr>
        <w:t>-PDI</w:t>
      </w:r>
      <w:r>
        <w:rPr>
          <w:rFonts w:hint="eastAsia"/>
          <w:b/>
          <w:bCs/>
          <w:sz w:val="24"/>
          <w:vertAlign w:val="superscript"/>
        </w:rPr>
        <w:t xml:space="preserve">2- </w:t>
      </w:r>
      <w:r>
        <w:rPr>
          <w:rFonts w:eastAsia="Segoe UI"/>
          <w:color w:val="000000" w:themeColor="text1"/>
          <w:kern w:val="0"/>
          <w:sz w:val="24"/>
          <w:shd w:val="clear" w:color="auto" w:fill="FFFFFF"/>
        </w:rPr>
        <w:t>(</w:t>
      </w:r>
      <w:r>
        <w:rPr>
          <w:rFonts w:hint="eastAsia"/>
          <w:color w:val="000000" w:themeColor="text1"/>
          <w:kern w:val="0"/>
          <w:sz w:val="24"/>
          <w:shd w:val="clear" w:color="auto" w:fill="FFFFFF"/>
        </w:rPr>
        <w:t xml:space="preserve">light </w:t>
      </w:r>
      <w:r>
        <w:rPr>
          <w:rFonts w:eastAsia="等线"/>
          <w:color w:val="000000" w:themeColor="text1"/>
          <w:kern w:val="0"/>
          <w:sz w:val="24"/>
          <w:shd w:val="clear" w:color="auto" w:fill="FFFFFF"/>
        </w:rPr>
        <w:t>green</w:t>
      </w:r>
      <w:r>
        <w:rPr>
          <w:rFonts w:eastAsia="等线" w:hint="eastAsia"/>
          <w:color w:val="000000" w:themeColor="text1"/>
          <w:kern w:val="0"/>
          <w:sz w:val="24"/>
          <w:shd w:val="clear" w:color="auto" w:fill="FFFFFF"/>
        </w:rPr>
        <w:t xml:space="preserve"> curve C </w:t>
      </w:r>
      <w:r>
        <w:rPr>
          <w:rFonts w:hint="eastAsia"/>
          <w:color w:val="000000" w:themeColor="text1"/>
          <w:kern w:val="0"/>
          <w:sz w:val="24"/>
          <w:shd w:val="clear" w:color="auto" w:fill="FFFFFF"/>
        </w:rPr>
        <w:t xml:space="preserve">in </w:t>
      </w:r>
      <w:r>
        <w:rPr>
          <w:rFonts w:eastAsia="Segoe UI"/>
          <w:color w:val="000000" w:themeColor="text1"/>
          <w:kern w:val="0"/>
          <w:sz w:val="24"/>
          <w:shd w:val="clear" w:color="auto" w:fill="FFFFFF"/>
        </w:rPr>
        <w:t>Figure S</w:t>
      </w:r>
      <w:r>
        <w:rPr>
          <w:rFonts w:eastAsia="等线" w:hint="eastAsia"/>
          <w:color w:val="000000" w:themeColor="text1"/>
          <w:kern w:val="0"/>
          <w:sz w:val="24"/>
          <w:shd w:val="clear" w:color="auto" w:fill="FFFFFF"/>
        </w:rPr>
        <w:t>29</w:t>
      </w:r>
      <w:r>
        <w:rPr>
          <w:rFonts w:hint="eastAsia"/>
          <w:color w:val="000000" w:themeColor="text1"/>
          <w:kern w:val="0"/>
          <w:sz w:val="24"/>
          <w:shd w:val="clear" w:color="auto" w:fill="FFFFFF"/>
        </w:rPr>
        <w:t>b</w:t>
      </w:r>
      <w:r>
        <w:rPr>
          <w:rFonts w:eastAsia="Segoe UI"/>
          <w:color w:val="000000" w:themeColor="text1"/>
          <w:kern w:val="0"/>
          <w:sz w:val="24"/>
          <w:shd w:val="clear" w:color="auto" w:fill="FFFFFF"/>
        </w:rPr>
        <w:t>)</w:t>
      </w:r>
      <w:r>
        <w:rPr>
          <w:rFonts w:eastAsia="等线" w:hint="eastAsia"/>
          <w:color w:val="000000" w:themeColor="text1"/>
          <w:kern w:val="0"/>
          <w:sz w:val="24"/>
          <w:shd w:val="clear" w:color="auto" w:fill="FFFFFF"/>
        </w:rPr>
        <w:t xml:space="preserve">. </w:t>
      </w:r>
      <w:r>
        <w:rPr>
          <w:rFonts w:eastAsia="等线"/>
          <w:color w:val="000000" w:themeColor="text1"/>
          <w:kern w:val="0"/>
          <w:sz w:val="24"/>
          <w:shd w:val="clear" w:color="auto" w:fill="FFFFFF"/>
        </w:rPr>
        <w:t xml:space="preserve">Therefore, </w:t>
      </w:r>
      <w:r>
        <w:rPr>
          <w:rFonts w:eastAsia="等线" w:hint="eastAsia"/>
          <w:color w:val="000000" w:themeColor="text1"/>
          <w:kern w:val="0"/>
          <w:sz w:val="24"/>
          <w:shd w:val="clear" w:color="auto" w:fill="FFFFFF"/>
        </w:rPr>
        <w:t>U</w:t>
      </w:r>
      <w:r>
        <w:rPr>
          <w:rFonts w:eastAsia="Segoe UI"/>
          <w:color w:val="000000" w:themeColor="text1"/>
          <w:kern w:val="0"/>
          <w:sz w:val="24"/>
          <w:shd w:val="clear" w:color="auto" w:fill="FFFFFF"/>
        </w:rPr>
        <w:t>sing the intensity ratio (0.</w:t>
      </w:r>
      <w:r>
        <w:rPr>
          <w:rFonts w:eastAsia="等线"/>
          <w:color w:val="000000" w:themeColor="text1"/>
          <w:kern w:val="0"/>
          <w:sz w:val="24"/>
          <w:shd w:val="clear" w:color="auto" w:fill="FFFFFF"/>
        </w:rPr>
        <w:t>4</w:t>
      </w:r>
      <w:r>
        <w:rPr>
          <w:rFonts w:eastAsia="Segoe UI"/>
          <w:color w:val="000000" w:themeColor="text1"/>
          <w:kern w:val="0"/>
          <w:sz w:val="24"/>
          <w:shd w:val="clear" w:color="auto" w:fill="FFFFFF"/>
        </w:rPr>
        <w:t xml:space="preserve">8) of curves B and </w:t>
      </w:r>
      <w:r>
        <w:rPr>
          <w:rFonts w:eastAsia="等线"/>
          <w:color w:val="000000" w:themeColor="text1"/>
          <w:kern w:val="0"/>
          <w:sz w:val="24"/>
          <w:shd w:val="clear" w:color="auto" w:fill="FFFFFF"/>
        </w:rPr>
        <w:t>C</w:t>
      </w:r>
      <w:r>
        <w:rPr>
          <w:rFonts w:eastAsia="Segoe UI"/>
          <w:color w:val="000000" w:themeColor="text1"/>
          <w:kern w:val="0"/>
          <w:sz w:val="24"/>
          <w:shd w:val="clear" w:color="auto" w:fill="FFFFFF"/>
        </w:rPr>
        <w:t xml:space="preserve"> at </w:t>
      </w:r>
      <w:r>
        <w:rPr>
          <w:rFonts w:eastAsia="等线"/>
          <w:color w:val="000000" w:themeColor="text1"/>
          <w:kern w:val="0"/>
          <w:sz w:val="24"/>
          <w:shd w:val="clear" w:color="auto" w:fill="FFFFFF"/>
        </w:rPr>
        <w:t>647</w:t>
      </w:r>
      <w:r>
        <w:rPr>
          <w:rFonts w:eastAsia="Segoe UI"/>
          <w:color w:val="000000" w:themeColor="text1"/>
          <w:kern w:val="0"/>
          <w:sz w:val="24"/>
          <w:shd w:val="clear" w:color="auto" w:fill="FFFFFF"/>
        </w:rPr>
        <w:t xml:space="preserve"> nm as a scaling factor, we derived the </w:t>
      </w:r>
      <w:r>
        <w:rPr>
          <w:rFonts w:hint="eastAsia"/>
          <w:color w:val="000000" w:themeColor="text1"/>
          <w:kern w:val="0"/>
          <w:sz w:val="24"/>
          <w:shd w:val="clear" w:color="auto" w:fill="FFFFFF"/>
        </w:rPr>
        <w:t xml:space="preserve">UV-vis </w:t>
      </w:r>
      <w:r>
        <w:rPr>
          <w:rFonts w:eastAsia="Segoe UI"/>
          <w:color w:val="000000" w:themeColor="text1"/>
          <w:kern w:val="0"/>
          <w:sz w:val="24"/>
          <w:shd w:val="clear" w:color="auto" w:fill="FFFFFF"/>
        </w:rPr>
        <w:t>absorption</w:t>
      </w:r>
      <w:r>
        <w:rPr>
          <w:rFonts w:hint="eastAsia"/>
          <w:color w:val="000000" w:themeColor="text1"/>
          <w:kern w:val="0"/>
          <w:sz w:val="24"/>
          <w:shd w:val="clear" w:color="auto" w:fill="FFFFFF"/>
        </w:rPr>
        <w:t xml:space="preserve"> of </w:t>
      </w:r>
      <w:r>
        <w:rPr>
          <w:rFonts w:hint="eastAsia"/>
          <w:b/>
          <w:bCs/>
          <w:sz w:val="24"/>
        </w:rPr>
        <w:t>Cp</w:t>
      </w:r>
      <w:r>
        <w:rPr>
          <w:b/>
          <w:bCs/>
          <w:sz w:val="24"/>
        </w:rPr>
        <w:t>-</w:t>
      </w:r>
      <w:proofErr w:type="gramStart"/>
      <w:r>
        <w:rPr>
          <w:b/>
          <w:bCs/>
          <w:sz w:val="24"/>
        </w:rPr>
        <w:t>PDI</w:t>
      </w:r>
      <w:r>
        <w:rPr>
          <w:rFonts w:hint="eastAsia"/>
          <w:b/>
          <w:bCs/>
          <w:sz w:val="24"/>
          <w:vertAlign w:val="superscript"/>
        </w:rPr>
        <w:t>.-</w:t>
      </w:r>
      <w:proofErr w:type="gramEnd"/>
      <w:r>
        <w:rPr>
          <w:rFonts w:eastAsia="Segoe UI"/>
          <w:color w:val="000000" w:themeColor="text1"/>
          <w:kern w:val="0"/>
          <w:sz w:val="24"/>
          <w:shd w:val="clear" w:color="auto" w:fill="FFFFFF"/>
        </w:rPr>
        <w:t xml:space="preserve"> (red curve in Figure S</w:t>
      </w:r>
      <w:r>
        <w:rPr>
          <w:rFonts w:eastAsia="等线" w:hint="eastAsia"/>
          <w:color w:val="000000" w:themeColor="text1"/>
          <w:kern w:val="0"/>
          <w:sz w:val="24"/>
          <w:shd w:val="clear" w:color="auto" w:fill="FFFFFF"/>
        </w:rPr>
        <w:t>29</w:t>
      </w:r>
      <w:r>
        <w:rPr>
          <w:rFonts w:eastAsia="Segoe UI"/>
          <w:color w:val="000000" w:themeColor="text1"/>
          <w:kern w:val="0"/>
          <w:sz w:val="24"/>
          <w:shd w:val="clear" w:color="auto" w:fill="FFFFFF"/>
        </w:rPr>
        <w:t>b) via the equation:</w:t>
      </w:r>
      <w:r>
        <w:rPr>
          <w:rFonts w:eastAsiaTheme="minorEastAsia" w:hint="eastAsia"/>
          <w:color w:val="000000" w:themeColor="text1"/>
          <w:kern w:val="0"/>
          <w:sz w:val="24"/>
          <w:shd w:val="clear" w:color="auto" w:fill="FFFFFF"/>
        </w:rPr>
        <w:t xml:space="preserve"> </w:t>
      </w:r>
      <w:r w:rsidRPr="006C44BB">
        <w:rPr>
          <w:rFonts w:eastAsia="等线"/>
          <w:color w:val="000000" w:themeColor="text1"/>
          <w:kern w:val="0"/>
          <w:sz w:val="24"/>
          <w:shd w:val="clear" w:color="auto" w:fill="FFFFFF"/>
        </w:rPr>
        <w:t>D</w:t>
      </w:r>
      <w:r w:rsidRPr="006C44BB">
        <w:rPr>
          <w:rFonts w:eastAsia="Segoe UI"/>
          <w:color w:val="000000" w:themeColor="text1"/>
          <w:kern w:val="0"/>
          <w:sz w:val="24"/>
          <w:shd w:val="clear" w:color="auto" w:fill="FFFFFF"/>
        </w:rPr>
        <w:t xml:space="preserve"> = B – 0.</w:t>
      </w:r>
      <w:r w:rsidRPr="006C44BB">
        <w:rPr>
          <w:rFonts w:eastAsia="等线"/>
          <w:color w:val="000000" w:themeColor="text1"/>
          <w:kern w:val="0"/>
          <w:sz w:val="24"/>
          <w:shd w:val="clear" w:color="auto" w:fill="FFFFFF"/>
        </w:rPr>
        <w:t>4</w:t>
      </w:r>
      <w:r w:rsidRPr="006C44BB">
        <w:rPr>
          <w:rFonts w:eastAsia="Segoe UI"/>
          <w:color w:val="000000" w:themeColor="text1"/>
          <w:kern w:val="0"/>
          <w:sz w:val="24"/>
          <w:shd w:val="clear" w:color="auto" w:fill="FFFFFF"/>
        </w:rPr>
        <w:t xml:space="preserve">8 × </w:t>
      </w:r>
      <w:r w:rsidRPr="006C44BB">
        <w:rPr>
          <w:rFonts w:eastAsia="等线"/>
          <w:color w:val="000000" w:themeColor="text1"/>
          <w:kern w:val="0"/>
          <w:sz w:val="24"/>
          <w:shd w:val="clear" w:color="auto" w:fill="FFFFFF"/>
        </w:rPr>
        <w:t>C</w:t>
      </w:r>
      <w:r w:rsidRPr="00E6306D">
        <w:rPr>
          <w:rFonts w:eastAsia="Segoe UI"/>
          <w:color w:val="000000" w:themeColor="text1"/>
          <w:kern w:val="0"/>
          <w:sz w:val="24"/>
          <w:shd w:val="clear" w:color="auto" w:fill="FFFFFF"/>
        </w:rPr>
        <w:t>.</w:t>
      </w:r>
    </w:p>
    <w:p w14:paraId="2D8D453A" w14:textId="77777777" w:rsidR="00D52DB5" w:rsidRDefault="00D52DB5" w:rsidP="006C44BB">
      <w:pPr>
        <w:spacing w:line="360" w:lineRule="auto"/>
        <w:jc w:val="center"/>
        <w:rPr>
          <w:sz w:val="24"/>
        </w:rPr>
      </w:pPr>
    </w:p>
    <w:p w14:paraId="1B2E320C" w14:textId="77777777" w:rsidR="009F71C2" w:rsidRDefault="009F71C2" w:rsidP="006C44BB">
      <w:pPr>
        <w:spacing w:line="360" w:lineRule="auto"/>
        <w:jc w:val="center"/>
        <w:rPr>
          <w:sz w:val="24"/>
        </w:rPr>
      </w:pPr>
    </w:p>
    <w:p w14:paraId="55ED6EC0" w14:textId="77777777" w:rsidR="009F71C2" w:rsidRDefault="009F71C2" w:rsidP="006C44BB">
      <w:pPr>
        <w:spacing w:line="360" w:lineRule="auto"/>
        <w:jc w:val="center"/>
        <w:rPr>
          <w:sz w:val="24"/>
        </w:rPr>
      </w:pPr>
    </w:p>
    <w:p w14:paraId="7BF062D7" w14:textId="77777777" w:rsidR="009F71C2" w:rsidRDefault="009F71C2" w:rsidP="006C44BB">
      <w:pPr>
        <w:spacing w:line="360" w:lineRule="auto"/>
        <w:jc w:val="center"/>
        <w:rPr>
          <w:sz w:val="24"/>
        </w:rPr>
      </w:pPr>
    </w:p>
    <w:p w14:paraId="17AD89DC" w14:textId="77777777" w:rsidR="009F71C2" w:rsidRDefault="009F71C2" w:rsidP="006C44BB">
      <w:pPr>
        <w:spacing w:line="360" w:lineRule="auto"/>
        <w:jc w:val="center"/>
        <w:rPr>
          <w:sz w:val="24"/>
        </w:rPr>
      </w:pPr>
    </w:p>
    <w:p w14:paraId="2F5DE083" w14:textId="77777777" w:rsidR="009F71C2" w:rsidRDefault="009F71C2" w:rsidP="006C44BB">
      <w:pPr>
        <w:spacing w:line="360" w:lineRule="auto"/>
        <w:jc w:val="center"/>
        <w:rPr>
          <w:sz w:val="24"/>
        </w:rPr>
      </w:pPr>
    </w:p>
    <w:p w14:paraId="6466BD7B" w14:textId="77777777" w:rsidR="009F71C2" w:rsidRDefault="009F71C2" w:rsidP="006C44BB">
      <w:pPr>
        <w:spacing w:line="360" w:lineRule="auto"/>
        <w:jc w:val="center"/>
        <w:rPr>
          <w:sz w:val="24"/>
        </w:rPr>
      </w:pPr>
    </w:p>
    <w:p w14:paraId="4CF3E13F" w14:textId="77777777" w:rsidR="009F71C2" w:rsidRDefault="009F71C2" w:rsidP="006C44BB">
      <w:pPr>
        <w:spacing w:line="360" w:lineRule="auto"/>
        <w:jc w:val="center"/>
        <w:rPr>
          <w:sz w:val="24"/>
        </w:rPr>
      </w:pPr>
    </w:p>
    <w:p w14:paraId="188B7F9B" w14:textId="77777777" w:rsidR="009F71C2" w:rsidRDefault="009F71C2" w:rsidP="006C44BB">
      <w:pPr>
        <w:spacing w:line="360" w:lineRule="auto"/>
        <w:jc w:val="center"/>
        <w:rPr>
          <w:sz w:val="24"/>
        </w:rPr>
      </w:pPr>
    </w:p>
    <w:p w14:paraId="542D8CF6" w14:textId="77777777" w:rsidR="009F71C2" w:rsidRDefault="009F71C2" w:rsidP="006C44BB">
      <w:pPr>
        <w:spacing w:line="360" w:lineRule="auto"/>
        <w:jc w:val="center"/>
        <w:rPr>
          <w:sz w:val="24"/>
        </w:rPr>
      </w:pPr>
    </w:p>
    <w:p w14:paraId="0989E8A3" w14:textId="77777777" w:rsidR="009F71C2" w:rsidRDefault="009F71C2" w:rsidP="006C44BB">
      <w:pPr>
        <w:spacing w:line="360" w:lineRule="auto"/>
        <w:jc w:val="center"/>
        <w:rPr>
          <w:sz w:val="24"/>
        </w:rPr>
      </w:pPr>
    </w:p>
    <w:p w14:paraId="5F74A5A9" w14:textId="77777777" w:rsidR="009F71C2" w:rsidRDefault="009F71C2" w:rsidP="006C44BB">
      <w:pPr>
        <w:spacing w:line="360" w:lineRule="auto"/>
        <w:jc w:val="center"/>
        <w:rPr>
          <w:sz w:val="24"/>
        </w:rPr>
      </w:pPr>
    </w:p>
    <w:p w14:paraId="5224C622" w14:textId="77777777" w:rsidR="009F71C2" w:rsidRDefault="009F71C2" w:rsidP="006C44BB">
      <w:pPr>
        <w:spacing w:line="360" w:lineRule="auto"/>
        <w:jc w:val="center"/>
        <w:rPr>
          <w:sz w:val="24"/>
        </w:rPr>
      </w:pPr>
    </w:p>
    <w:p w14:paraId="7D6F5CFB" w14:textId="77777777" w:rsidR="009F71C2" w:rsidRDefault="009F71C2" w:rsidP="006C44BB">
      <w:pPr>
        <w:spacing w:line="360" w:lineRule="auto"/>
        <w:jc w:val="center"/>
        <w:rPr>
          <w:sz w:val="24"/>
        </w:rPr>
      </w:pPr>
    </w:p>
    <w:p w14:paraId="575BAA62" w14:textId="77777777" w:rsidR="009F71C2" w:rsidRDefault="009F71C2" w:rsidP="006C44BB">
      <w:pPr>
        <w:spacing w:line="360" w:lineRule="auto"/>
        <w:jc w:val="center"/>
        <w:rPr>
          <w:sz w:val="24"/>
        </w:rPr>
      </w:pPr>
    </w:p>
    <w:p w14:paraId="254AD013" w14:textId="77777777" w:rsidR="009F71C2" w:rsidRDefault="009F71C2" w:rsidP="006C44BB">
      <w:pPr>
        <w:spacing w:line="360" w:lineRule="auto"/>
        <w:jc w:val="center"/>
        <w:rPr>
          <w:sz w:val="24"/>
        </w:rPr>
      </w:pPr>
    </w:p>
    <w:p w14:paraId="778AC536" w14:textId="77777777" w:rsidR="009F71C2" w:rsidRDefault="009F71C2" w:rsidP="006C44BB">
      <w:pPr>
        <w:spacing w:line="360" w:lineRule="auto"/>
        <w:jc w:val="center"/>
        <w:rPr>
          <w:sz w:val="24"/>
        </w:rPr>
      </w:pPr>
    </w:p>
    <w:p w14:paraId="5A4CB893" w14:textId="77777777" w:rsidR="009F71C2" w:rsidRDefault="009F71C2" w:rsidP="006C44BB">
      <w:pPr>
        <w:spacing w:line="360" w:lineRule="auto"/>
        <w:jc w:val="center"/>
        <w:rPr>
          <w:sz w:val="24"/>
        </w:rPr>
      </w:pPr>
    </w:p>
    <w:p w14:paraId="58E51DA2" w14:textId="77777777" w:rsidR="009F71C2" w:rsidRDefault="009F71C2" w:rsidP="006C44BB">
      <w:pPr>
        <w:spacing w:line="360" w:lineRule="auto"/>
        <w:jc w:val="center"/>
        <w:rPr>
          <w:sz w:val="24"/>
        </w:rPr>
      </w:pPr>
    </w:p>
    <w:p w14:paraId="1E081C32" w14:textId="350EABA3" w:rsidR="00027D12" w:rsidRDefault="00000000">
      <w:pPr>
        <w:spacing w:line="360" w:lineRule="auto"/>
        <w:rPr>
          <w:b/>
          <w:bCs/>
          <w:sz w:val="28"/>
          <w:szCs w:val="28"/>
          <w:lang w:val="de-DE"/>
        </w:rPr>
      </w:pPr>
      <w:r>
        <w:rPr>
          <w:rFonts w:hint="eastAsia"/>
          <w:b/>
          <w:bCs/>
          <w:sz w:val="28"/>
          <w:szCs w:val="28"/>
          <w:lang w:val="de-DE"/>
        </w:rPr>
        <w:lastRenderedPageBreak/>
        <w:t>3</w:t>
      </w:r>
      <w:r>
        <w:rPr>
          <w:b/>
          <w:bCs/>
          <w:sz w:val="28"/>
          <w:szCs w:val="28"/>
          <w:lang w:val="de-DE"/>
        </w:rPr>
        <w:t>.</w:t>
      </w:r>
      <w:r w:rsidR="00BD6300">
        <w:rPr>
          <w:rFonts w:hint="eastAsia"/>
          <w:b/>
          <w:bCs/>
          <w:sz w:val="28"/>
          <w:szCs w:val="28"/>
          <w:lang w:val="de-DE"/>
        </w:rPr>
        <w:t>4</w:t>
      </w:r>
      <w:r>
        <w:rPr>
          <w:rFonts w:hint="eastAsia"/>
          <w:b/>
          <w:bCs/>
          <w:sz w:val="28"/>
          <w:szCs w:val="28"/>
          <w:lang w:val="de-DE"/>
        </w:rPr>
        <w:t>.</w:t>
      </w:r>
      <w:r>
        <w:rPr>
          <w:b/>
          <w:bCs/>
          <w:sz w:val="28"/>
          <w:szCs w:val="28"/>
          <w:lang w:val="de-DE"/>
        </w:rPr>
        <w:t xml:space="preserve"> Femtosecond Transient Absorption Spectroscopy</w:t>
      </w:r>
    </w:p>
    <w:p w14:paraId="382E7671" w14:textId="77777777" w:rsidR="00027D12" w:rsidRDefault="00000000">
      <w:pPr>
        <w:spacing w:line="360" w:lineRule="auto"/>
        <w:rPr>
          <w:b/>
          <w:bCs/>
          <w:sz w:val="28"/>
          <w:szCs w:val="28"/>
        </w:rPr>
      </w:pPr>
      <w:r>
        <w:rPr>
          <w:b/>
          <w:noProof/>
          <w:sz w:val="28"/>
          <w:szCs w:val="28"/>
        </w:rPr>
        <w:drawing>
          <wp:inline distT="0" distB="0" distL="0" distR="0" wp14:anchorId="7244237B" wp14:editId="4D9E859C">
            <wp:extent cx="5580000" cy="3986247"/>
            <wp:effectExtent l="0" t="0" r="0" b="0"/>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80000" cy="3986247"/>
                    </a:xfrm>
                    <a:prstGeom prst="rect">
                      <a:avLst/>
                    </a:prstGeom>
                    <a:noFill/>
                    <a:ln>
                      <a:noFill/>
                    </a:ln>
                  </pic:spPr>
                </pic:pic>
              </a:graphicData>
            </a:graphic>
          </wp:inline>
        </w:drawing>
      </w:r>
    </w:p>
    <w:p w14:paraId="6982A371" w14:textId="77777777" w:rsidR="00027D12" w:rsidRDefault="00000000">
      <w:pPr>
        <w:spacing w:line="360" w:lineRule="auto"/>
        <w:rPr>
          <w:sz w:val="24"/>
        </w:rPr>
      </w:pPr>
      <w:r>
        <w:rPr>
          <w:b/>
          <w:bCs/>
          <w:sz w:val="24"/>
        </w:rPr>
        <w:t>Figure S</w:t>
      </w:r>
      <w:r>
        <w:rPr>
          <w:rFonts w:hint="eastAsia"/>
          <w:b/>
          <w:bCs/>
          <w:sz w:val="24"/>
        </w:rPr>
        <w:t>30</w:t>
      </w:r>
      <w:r>
        <w:rPr>
          <w:b/>
          <w:bCs/>
          <w:sz w:val="24"/>
        </w:rPr>
        <w:t>.</w:t>
      </w:r>
      <w:r>
        <w:rPr>
          <w:sz w:val="24"/>
        </w:rPr>
        <w:t xml:space="preserve"> </w:t>
      </w:r>
      <w:r>
        <w:rPr>
          <w:b/>
          <w:bCs/>
          <w:sz w:val="24"/>
        </w:rPr>
        <w:t>Transient absorption spectroscopy of FV-PDI with 491 nm pump in Tol</w:t>
      </w:r>
      <w:r>
        <w:rPr>
          <w:sz w:val="24"/>
        </w:rPr>
        <w:t xml:space="preserve"> (a) Transient absorption spectra, (b) kinetic traces at selected wavelengths, (c) evolution-associated different spectra and (d) decay-associated different spectra for </w:t>
      </w:r>
      <w:r>
        <w:rPr>
          <w:b/>
          <w:bCs/>
          <w:sz w:val="24"/>
        </w:rPr>
        <w:t>FV-PDI</w:t>
      </w:r>
      <w:r>
        <w:rPr>
          <w:sz w:val="24"/>
        </w:rPr>
        <w:t xml:space="preserve"> in Tol. The associated spectra are obtained from a global fitting analysis with a 491 nm excitation; Laser intensity: 30 </w:t>
      </w:r>
      <m:oMath>
        <m:r>
          <m:rPr>
            <m:sty m:val="p"/>
          </m:rPr>
          <w:rPr>
            <w:rFonts w:ascii="Cambria Math" w:hAnsi="Cambria Math"/>
            <w:sz w:val="24"/>
          </w:rPr>
          <m:t>μw</m:t>
        </m:r>
      </m:oMath>
      <w:r>
        <w:rPr>
          <w:sz w:val="24"/>
        </w:rPr>
        <w:t>.</w:t>
      </w:r>
    </w:p>
    <w:p w14:paraId="53C51073" w14:textId="77777777" w:rsidR="00027D12" w:rsidRDefault="00000000" w:rsidP="006C44BB">
      <w:pPr>
        <w:spacing w:line="360" w:lineRule="auto"/>
        <w:jc w:val="center"/>
        <w:rPr>
          <w:sz w:val="24"/>
        </w:rPr>
      </w:pPr>
      <w:r>
        <w:rPr>
          <w:noProof/>
          <w:sz w:val="24"/>
        </w:rPr>
        <w:lastRenderedPageBreak/>
        <w:drawing>
          <wp:inline distT="0" distB="0" distL="0" distR="0" wp14:anchorId="41A34E74" wp14:editId="7D916361">
            <wp:extent cx="5580000" cy="3950731"/>
            <wp:effectExtent l="0" t="0" r="0" b="0"/>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580000" cy="3950731"/>
                    </a:xfrm>
                    <a:prstGeom prst="rect">
                      <a:avLst/>
                    </a:prstGeom>
                    <a:noFill/>
                    <a:ln>
                      <a:noFill/>
                    </a:ln>
                  </pic:spPr>
                </pic:pic>
              </a:graphicData>
            </a:graphic>
          </wp:inline>
        </w:drawing>
      </w:r>
    </w:p>
    <w:p w14:paraId="4A14E2EB" w14:textId="77777777" w:rsidR="00027D12" w:rsidRDefault="00000000">
      <w:pPr>
        <w:spacing w:line="360" w:lineRule="auto"/>
        <w:rPr>
          <w:sz w:val="24"/>
        </w:rPr>
      </w:pPr>
      <w:r>
        <w:rPr>
          <w:b/>
          <w:bCs/>
          <w:sz w:val="24"/>
        </w:rPr>
        <w:t>Figure S</w:t>
      </w:r>
      <w:r>
        <w:rPr>
          <w:rFonts w:hint="eastAsia"/>
          <w:b/>
          <w:bCs/>
          <w:sz w:val="24"/>
        </w:rPr>
        <w:t>31</w:t>
      </w:r>
      <w:r>
        <w:rPr>
          <w:b/>
          <w:bCs/>
          <w:sz w:val="24"/>
        </w:rPr>
        <w:t>.</w:t>
      </w:r>
      <w:r>
        <w:rPr>
          <w:sz w:val="24"/>
        </w:rPr>
        <w:t xml:space="preserve"> </w:t>
      </w:r>
      <w:r>
        <w:rPr>
          <w:b/>
          <w:bCs/>
          <w:sz w:val="24"/>
        </w:rPr>
        <w:t>Transient absorption spectroscopy of FV-PDI with 491 nm pump in THF.</w:t>
      </w:r>
      <w:r>
        <w:rPr>
          <w:sz w:val="24"/>
        </w:rPr>
        <w:t xml:space="preserve"> (a) Transient absorption spectra, (b) kinetic traces at selected wavelengths, (c) evolution-associated different spectra and (d) decay-associated different spectra for </w:t>
      </w:r>
      <w:r>
        <w:rPr>
          <w:b/>
          <w:bCs/>
          <w:sz w:val="24"/>
        </w:rPr>
        <w:t>FV-PDI</w:t>
      </w:r>
      <w:r>
        <w:rPr>
          <w:sz w:val="24"/>
        </w:rPr>
        <w:t xml:space="preserve"> in THF. The associated spectra are obtained from a global fitting analysis with a 491 nm excitation; Laser intensity: 30 </w:t>
      </w:r>
      <m:oMath>
        <m:r>
          <m:rPr>
            <m:sty m:val="p"/>
          </m:rPr>
          <w:rPr>
            <w:rFonts w:ascii="Cambria Math" w:hAnsi="Cambria Math"/>
            <w:sz w:val="24"/>
          </w:rPr>
          <m:t>μw</m:t>
        </m:r>
      </m:oMath>
      <w:r>
        <w:rPr>
          <w:sz w:val="24"/>
        </w:rPr>
        <w:t>.</w:t>
      </w:r>
    </w:p>
    <w:p w14:paraId="1E5234BA" w14:textId="77777777" w:rsidR="00027D12" w:rsidRDefault="00000000" w:rsidP="006C44BB">
      <w:pPr>
        <w:spacing w:line="360" w:lineRule="auto"/>
        <w:jc w:val="center"/>
        <w:rPr>
          <w:sz w:val="24"/>
        </w:rPr>
      </w:pPr>
      <w:r>
        <w:rPr>
          <w:noProof/>
          <w:sz w:val="24"/>
        </w:rPr>
        <w:lastRenderedPageBreak/>
        <w:drawing>
          <wp:inline distT="0" distB="0" distL="0" distR="0" wp14:anchorId="3ECF2F92" wp14:editId="1AE92732">
            <wp:extent cx="5580000" cy="3966728"/>
            <wp:effectExtent l="0" t="0" r="0" b="0"/>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580000" cy="3966728"/>
                    </a:xfrm>
                    <a:prstGeom prst="rect">
                      <a:avLst/>
                    </a:prstGeom>
                    <a:noFill/>
                    <a:ln>
                      <a:noFill/>
                    </a:ln>
                  </pic:spPr>
                </pic:pic>
              </a:graphicData>
            </a:graphic>
          </wp:inline>
        </w:drawing>
      </w:r>
    </w:p>
    <w:p w14:paraId="52BD97DD" w14:textId="77777777" w:rsidR="00027D12" w:rsidRDefault="00000000">
      <w:pPr>
        <w:spacing w:line="360" w:lineRule="auto"/>
        <w:rPr>
          <w:sz w:val="24"/>
        </w:rPr>
      </w:pPr>
      <w:r>
        <w:rPr>
          <w:b/>
          <w:bCs/>
          <w:sz w:val="24"/>
        </w:rPr>
        <w:t>Figure S</w:t>
      </w:r>
      <w:r>
        <w:rPr>
          <w:rFonts w:hint="eastAsia"/>
          <w:b/>
          <w:bCs/>
          <w:sz w:val="24"/>
        </w:rPr>
        <w:t>32</w:t>
      </w:r>
      <w:r>
        <w:rPr>
          <w:b/>
          <w:bCs/>
          <w:sz w:val="24"/>
        </w:rPr>
        <w:t>.</w:t>
      </w:r>
      <w:r>
        <w:rPr>
          <w:sz w:val="24"/>
        </w:rPr>
        <w:t xml:space="preserve"> </w:t>
      </w:r>
      <w:r>
        <w:rPr>
          <w:b/>
          <w:bCs/>
          <w:sz w:val="24"/>
        </w:rPr>
        <w:t>Transient absorption spectroscopy of FV-PDI with 491 nm pump in Film.</w:t>
      </w:r>
      <w:r>
        <w:rPr>
          <w:sz w:val="24"/>
        </w:rPr>
        <w:t xml:space="preserve"> (a) Transient absorption spectra, (b) kinetic traces at selected wavelengths, (c) evolution-associated different spectra and (d) decay-associated different spectra for </w:t>
      </w:r>
      <w:r>
        <w:rPr>
          <w:b/>
          <w:bCs/>
          <w:sz w:val="24"/>
        </w:rPr>
        <w:t>FV-PDI</w:t>
      </w:r>
      <w:r>
        <w:rPr>
          <w:sz w:val="24"/>
        </w:rPr>
        <w:t xml:space="preserve"> in neat film. The associated spectra are obtained from a global fitting analysis with a 491 nm excitation; Laser intensity: 30 </w:t>
      </w:r>
      <m:oMath>
        <m:r>
          <m:rPr>
            <m:sty m:val="p"/>
          </m:rPr>
          <w:rPr>
            <w:rFonts w:ascii="Cambria Math" w:hAnsi="Cambria Math"/>
            <w:sz w:val="24"/>
          </w:rPr>
          <m:t>μw</m:t>
        </m:r>
      </m:oMath>
      <w:r>
        <w:rPr>
          <w:sz w:val="24"/>
        </w:rPr>
        <w:t>.</w:t>
      </w:r>
    </w:p>
    <w:p w14:paraId="4E77E063" w14:textId="77777777" w:rsidR="00027D12" w:rsidRDefault="00000000" w:rsidP="006C44BB">
      <w:pPr>
        <w:spacing w:line="360" w:lineRule="auto"/>
        <w:jc w:val="center"/>
        <w:rPr>
          <w:sz w:val="24"/>
        </w:rPr>
      </w:pPr>
      <w:r>
        <w:rPr>
          <w:noProof/>
          <w:sz w:val="24"/>
        </w:rPr>
        <w:lastRenderedPageBreak/>
        <w:drawing>
          <wp:inline distT="0" distB="0" distL="0" distR="0" wp14:anchorId="7487F0C3" wp14:editId="0C5102E8">
            <wp:extent cx="5580000" cy="3926120"/>
            <wp:effectExtent l="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580000" cy="3926120"/>
                    </a:xfrm>
                    <a:prstGeom prst="rect">
                      <a:avLst/>
                    </a:prstGeom>
                    <a:noFill/>
                    <a:ln>
                      <a:noFill/>
                    </a:ln>
                  </pic:spPr>
                </pic:pic>
              </a:graphicData>
            </a:graphic>
          </wp:inline>
        </w:drawing>
      </w:r>
    </w:p>
    <w:p w14:paraId="67E80D67" w14:textId="77777777" w:rsidR="00027D12" w:rsidRDefault="00000000">
      <w:pPr>
        <w:spacing w:line="360" w:lineRule="auto"/>
        <w:rPr>
          <w:sz w:val="24"/>
        </w:rPr>
      </w:pPr>
      <w:r>
        <w:rPr>
          <w:b/>
          <w:bCs/>
          <w:sz w:val="24"/>
        </w:rPr>
        <w:t>Figure S</w:t>
      </w:r>
      <w:r>
        <w:rPr>
          <w:rFonts w:hint="eastAsia"/>
          <w:b/>
          <w:bCs/>
          <w:sz w:val="24"/>
        </w:rPr>
        <w:t>33</w:t>
      </w:r>
      <w:r>
        <w:rPr>
          <w:b/>
          <w:bCs/>
          <w:sz w:val="24"/>
        </w:rPr>
        <w:t>.</w:t>
      </w:r>
      <w:r>
        <w:rPr>
          <w:sz w:val="24"/>
        </w:rPr>
        <w:t xml:space="preserve"> </w:t>
      </w:r>
      <w:r>
        <w:rPr>
          <w:b/>
          <w:bCs/>
          <w:sz w:val="24"/>
        </w:rPr>
        <w:t>Transient absorption spectroscopy of FV-PDI with 491 nm pump in 90% PS.</w:t>
      </w:r>
      <w:r>
        <w:rPr>
          <w:sz w:val="24"/>
        </w:rPr>
        <w:t xml:space="preserve"> (a) Transient absorption spectra, (b) kinetic traces at selected wavelengths, (c) evolution-associated different spectra and (d) decay-associated different spectra for </w:t>
      </w:r>
      <w:r>
        <w:rPr>
          <w:b/>
          <w:bCs/>
          <w:sz w:val="24"/>
        </w:rPr>
        <w:t>FV-PDI</w:t>
      </w:r>
      <w:r>
        <w:rPr>
          <w:sz w:val="24"/>
        </w:rPr>
        <w:t xml:space="preserve"> in 10% </w:t>
      </w:r>
      <w:r>
        <w:rPr>
          <w:b/>
          <w:bCs/>
          <w:sz w:val="24"/>
        </w:rPr>
        <w:t>FV-PDI</w:t>
      </w:r>
      <w:r>
        <w:rPr>
          <w:sz w:val="24"/>
        </w:rPr>
        <w:t xml:space="preserve">/90% PS </w:t>
      </w:r>
      <w:bookmarkStart w:id="19" w:name="OLE_LINK2"/>
      <w:r>
        <w:rPr>
          <w:sz w:val="24"/>
        </w:rPr>
        <w:t>blended film</w:t>
      </w:r>
      <w:bookmarkEnd w:id="19"/>
      <w:r>
        <w:rPr>
          <w:sz w:val="24"/>
        </w:rPr>
        <w:t xml:space="preserve">. The associated spectra are obtained from a global fitting analysis with a 491 nm excitation; Laser intensity: 30 </w:t>
      </w:r>
      <m:oMath>
        <m:r>
          <m:rPr>
            <m:sty m:val="p"/>
          </m:rPr>
          <w:rPr>
            <w:rFonts w:ascii="Cambria Math" w:hAnsi="Cambria Math"/>
            <w:sz w:val="24"/>
          </w:rPr>
          <m:t>μw</m:t>
        </m:r>
      </m:oMath>
      <w:r>
        <w:rPr>
          <w:sz w:val="24"/>
        </w:rPr>
        <w:t>.</w:t>
      </w:r>
    </w:p>
    <w:p w14:paraId="4C5727A5" w14:textId="77777777" w:rsidR="00027D12" w:rsidRDefault="00000000" w:rsidP="006C44BB">
      <w:pPr>
        <w:spacing w:line="360" w:lineRule="auto"/>
        <w:jc w:val="center"/>
        <w:rPr>
          <w:sz w:val="24"/>
        </w:rPr>
      </w:pPr>
      <w:r>
        <w:rPr>
          <w:noProof/>
          <w:sz w:val="24"/>
        </w:rPr>
        <w:lastRenderedPageBreak/>
        <w:drawing>
          <wp:inline distT="0" distB="0" distL="0" distR="0" wp14:anchorId="284542A4" wp14:editId="1F7FFE71">
            <wp:extent cx="5580000" cy="3966728"/>
            <wp:effectExtent l="0" t="0" r="0"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580000" cy="3966728"/>
                    </a:xfrm>
                    <a:prstGeom prst="rect">
                      <a:avLst/>
                    </a:prstGeom>
                    <a:noFill/>
                    <a:ln>
                      <a:noFill/>
                    </a:ln>
                  </pic:spPr>
                </pic:pic>
              </a:graphicData>
            </a:graphic>
          </wp:inline>
        </w:drawing>
      </w:r>
    </w:p>
    <w:p w14:paraId="4698CF1D" w14:textId="7467FE9A" w:rsidR="00027D12" w:rsidRDefault="00000000">
      <w:pPr>
        <w:spacing w:line="360" w:lineRule="auto"/>
        <w:rPr>
          <w:sz w:val="24"/>
        </w:rPr>
      </w:pPr>
      <w:r>
        <w:rPr>
          <w:b/>
          <w:bCs/>
          <w:sz w:val="24"/>
        </w:rPr>
        <w:t>Figure S</w:t>
      </w:r>
      <w:r>
        <w:rPr>
          <w:rFonts w:hint="eastAsia"/>
          <w:b/>
          <w:bCs/>
          <w:sz w:val="24"/>
        </w:rPr>
        <w:t>34</w:t>
      </w:r>
      <w:r>
        <w:rPr>
          <w:b/>
          <w:bCs/>
          <w:sz w:val="24"/>
        </w:rPr>
        <w:t>.</w:t>
      </w:r>
      <w:r>
        <w:rPr>
          <w:sz w:val="24"/>
        </w:rPr>
        <w:t xml:space="preserve"> </w:t>
      </w:r>
      <w:r>
        <w:rPr>
          <w:b/>
          <w:bCs/>
          <w:sz w:val="24"/>
        </w:rPr>
        <w:t>Transient absorption spectroscopy of FV-PDI with 491 nm pump in 99% PS.</w:t>
      </w:r>
      <w:r>
        <w:rPr>
          <w:sz w:val="24"/>
        </w:rPr>
        <w:t xml:space="preserve"> (a) Transient absorption spectra, (b) kinetic traces at selected wavelengths, (c) evolution-associated different spectra and (d) decay-associated different spectra for </w:t>
      </w:r>
      <w:r>
        <w:rPr>
          <w:b/>
          <w:bCs/>
          <w:sz w:val="24"/>
        </w:rPr>
        <w:t>FV-PDI</w:t>
      </w:r>
      <w:r>
        <w:rPr>
          <w:sz w:val="24"/>
        </w:rPr>
        <w:t xml:space="preserve"> in 1% </w:t>
      </w:r>
      <w:r>
        <w:rPr>
          <w:b/>
          <w:bCs/>
          <w:sz w:val="24"/>
        </w:rPr>
        <w:t>FV-PDI</w:t>
      </w:r>
      <w:r>
        <w:rPr>
          <w:sz w:val="24"/>
        </w:rPr>
        <w:t>/99% PS</w:t>
      </w:r>
      <w:r w:rsidR="00296BB0">
        <w:rPr>
          <w:rFonts w:hint="eastAsia"/>
          <w:sz w:val="24"/>
        </w:rPr>
        <w:t xml:space="preserve"> </w:t>
      </w:r>
      <w:r w:rsidR="00296BB0">
        <w:rPr>
          <w:sz w:val="24"/>
        </w:rPr>
        <w:t>blended film</w:t>
      </w:r>
      <w:r>
        <w:rPr>
          <w:sz w:val="24"/>
        </w:rPr>
        <w:t xml:space="preserve">. The associated spectra are obtained from a global fitting analysis with a 491 nm excitation; Laser intensity: 30 </w:t>
      </w:r>
      <m:oMath>
        <m:r>
          <m:rPr>
            <m:sty m:val="p"/>
          </m:rPr>
          <w:rPr>
            <w:rFonts w:ascii="Cambria Math" w:hAnsi="Cambria Math"/>
            <w:sz w:val="24"/>
          </w:rPr>
          <m:t>μw</m:t>
        </m:r>
      </m:oMath>
      <w:r>
        <w:rPr>
          <w:sz w:val="24"/>
        </w:rPr>
        <w:t>.</w:t>
      </w:r>
    </w:p>
    <w:p w14:paraId="6F4E7422" w14:textId="77777777" w:rsidR="00027D12" w:rsidRDefault="00000000" w:rsidP="006C44BB">
      <w:pPr>
        <w:spacing w:line="360" w:lineRule="auto"/>
        <w:jc w:val="center"/>
        <w:rPr>
          <w:sz w:val="24"/>
        </w:rPr>
      </w:pPr>
      <w:r>
        <w:rPr>
          <w:noProof/>
          <w:sz w:val="24"/>
        </w:rPr>
        <w:lastRenderedPageBreak/>
        <w:drawing>
          <wp:inline distT="0" distB="0" distL="0" distR="0" wp14:anchorId="7F4F9B78" wp14:editId="40C9F9C6">
            <wp:extent cx="5580000" cy="3926120"/>
            <wp:effectExtent l="0" t="0" r="0" b="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580000" cy="3926120"/>
                    </a:xfrm>
                    <a:prstGeom prst="rect">
                      <a:avLst/>
                    </a:prstGeom>
                    <a:noFill/>
                    <a:ln>
                      <a:noFill/>
                    </a:ln>
                  </pic:spPr>
                </pic:pic>
              </a:graphicData>
            </a:graphic>
          </wp:inline>
        </w:drawing>
      </w:r>
    </w:p>
    <w:p w14:paraId="2FCA2C12" w14:textId="14CE6D24" w:rsidR="00027D12" w:rsidRDefault="00000000">
      <w:pPr>
        <w:spacing w:line="360" w:lineRule="auto"/>
        <w:rPr>
          <w:sz w:val="24"/>
        </w:rPr>
      </w:pPr>
      <w:r>
        <w:rPr>
          <w:b/>
          <w:bCs/>
          <w:sz w:val="24"/>
        </w:rPr>
        <w:t>Figure S</w:t>
      </w:r>
      <w:r>
        <w:rPr>
          <w:rFonts w:hint="eastAsia"/>
          <w:b/>
          <w:bCs/>
          <w:sz w:val="24"/>
        </w:rPr>
        <w:t>35</w:t>
      </w:r>
      <w:r>
        <w:rPr>
          <w:b/>
          <w:bCs/>
          <w:sz w:val="24"/>
        </w:rPr>
        <w:t>.</w:t>
      </w:r>
      <w:r>
        <w:rPr>
          <w:sz w:val="24"/>
        </w:rPr>
        <w:t xml:space="preserve"> </w:t>
      </w:r>
      <w:r>
        <w:rPr>
          <w:b/>
          <w:bCs/>
          <w:sz w:val="24"/>
        </w:rPr>
        <w:t>Transient absorption spectroscopy of FV-PDI with 491</w:t>
      </w:r>
      <w:r w:rsidR="007A26E4">
        <w:rPr>
          <w:rFonts w:hint="eastAsia"/>
          <w:b/>
          <w:bCs/>
          <w:sz w:val="24"/>
        </w:rPr>
        <w:t xml:space="preserve"> </w:t>
      </w:r>
      <w:r>
        <w:rPr>
          <w:b/>
          <w:bCs/>
          <w:sz w:val="24"/>
        </w:rPr>
        <w:t>m pump in 90% PMMA.</w:t>
      </w:r>
      <w:r>
        <w:rPr>
          <w:sz w:val="24"/>
        </w:rPr>
        <w:t xml:space="preserve"> (a) Transient absorption spectra, (b) kinetic traces at selected wavelengths, (c) evolution-associated different spectra and (d) decay-associated different spectra for </w:t>
      </w:r>
      <w:r>
        <w:rPr>
          <w:b/>
          <w:bCs/>
          <w:sz w:val="24"/>
        </w:rPr>
        <w:t>FV-PDI</w:t>
      </w:r>
      <w:r>
        <w:rPr>
          <w:sz w:val="24"/>
        </w:rPr>
        <w:t xml:space="preserve"> in 10% </w:t>
      </w:r>
      <w:r>
        <w:rPr>
          <w:b/>
          <w:bCs/>
          <w:sz w:val="24"/>
        </w:rPr>
        <w:t>FV-PDI</w:t>
      </w:r>
      <w:r>
        <w:rPr>
          <w:sz w:val="24"/>
        </w:rPr>
        <w:t>/90% PMMA</w:t>
      </w:r>
      <w:r w:rsidR="00296BB0">
        <w:rPr>
          <w:rFonts w:hint="eastAsia"/>
          <w:sz w:val="24"/>
        </w:rPr>
        <w:t xml:space="preserve"> </w:t>
      </w:r>
      <w:r w:rsidR="00296BB0">
        <w:rPr>
          <w:sz w:val="24"/>
        </w:rPr>
        <w:t>blended film</w:t>
      </w:r>
      <w:r>
        <w:rPr>
          <w:sz w:val="24"/>
        </w:rPr>
        <w:t xml:space="preserve">. The associated spectra are obtained from a global fitting analysis with a 491 nm excitation; Laser intensity: 30 </w:t>
      </w:r>
      <m:oMath>
        <m:r>
          <m:rPr>
            <m:sty m:val="p"/>
          </m:rPr>
          <w:rPr>
            <w:rFonts w:ascii="Cambria Math" w:hAnsi="Cambria Math"/>
            <w:sz w:val="24"/>
          </w:rPr>
          <m:t>μw</m:t>
        </m:r>
      </m:oMath>
      <w:r>
        <w:rPr>
          <w:sz w:val="24"/>
        </w:rPr>
        <w:t>.</w:t>
      </w:r>
    </w:p>
    <w:p w14:paraId="7A0981C8" w14:textId="77777777" w:rsidR="00027D12" w:rsidRDefault="00000000" w:rsidP="006C44BB">
      <w:pPr>
        <w:spacing w:line="360" w:lineRule="auto"/>
        <w:jc w:val="center"/>
        <w:rPr>
          <w:sz w:val="24"/>
        </w:rPr>
      </w:pPr>
      <w:r>
        <w:rPr>
          <w:noProof/>
          <w:sz w:val="24"/>
        </w:rPr>
        <w:lastRenderedPageBreak/>
        <w:drawing>
          <wp:inline distT="0" distB="0" distL="0" distR="0" wp14:anchorId="6D5F3422" wp14:editId="2482963A">
            <wp:extent cx="5580000" cy="3918121"/>
            <wp:effectExtent l="0" t="0" r="0" b="635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580000" cy="3918121"/>
                    </a:xfrm>
                    <a:prstGeom prst="rect">
                      <a:avLst/>
                    </a:prstGeom>
                    <a:noFill/>
                    <a:ln>
                      <a:noFill/>
                    </a:ln>
                  </pic:spPr>
                </pic:pic>
              </a:graphicData>
            </a:graphic>
          </wp:inline>
        </w:drawing>
      </w:r>
    </w:p>
    <w:p w14:paraId="59C4CE4A" w14:textId="167993EF" w:rsidR="00027D12" w:rsidRDefault="00000000">
      <w:pPr>
        <w:spacing w:line="360" w:lineRule="auto"/>
        <w:rPr>
          <w:sz w:val="24"/>
        </w:rPr>
      </w:pPr>
      <w:r>
        <w:rPr>
          <w:b/>
          <w:bCs/>
          <w:sz w:val="24"/>
        </w:rPr>
        <w:t>Figure S</w:t>
      </w:r>
      <w:r>
        <w:rPr>
          <w:rFonts w:hint="eastAsia"/>
          <w:b/>
          <w:bCs/>
          <w:sz w:val="24"/>
        </w:rPr>
        <w:t>36</w:t>
      </w:r>
      <w:r>
        <w:rPr>
          <w:b/>
          <w:bCs/>
          <w:sz w:val="24"/>
        </w:rPr>
        <w:t>.</w:t>
      </w:r>
      <w:r>
        <w:rPr>
          <w:sz w:val="24"/>
        </w:rPr>
        <w:t xml:space="preserve"> </w:t>
      </w:r>
      <w:r>
        <w:rPr>
          <w:b/>
          <w:bCs/>
          <w:sz w:val="24"/>
        </w:rPr>
        <w:t>Transient absorption spectroscopy of FV-PDI with 491 nm pump in 99% PMMA.</w:t>
      </w:r>
      <w:r>
        <w:rPr>
          <w:sz w:val="24"/>
        </w:rPr>
        <w:t xml:space="preserve"> (a) Transient absorption spectra, (b) kinetic traces at selected wavelengths, (c) evolution-associated different spectra and (d) decay-associated different spectra for </w:t>
      </w:r>
      <w:r>
        <w:rPr>
          <w:b/>
          <w:bCs/>
          <w:sz w:val="24"/>
        </w:rPr>
        <w:t>FV-PDI</w:t>
      </w:r>
      <w:r>
        <w:rPr>
          <w:sz w:val="24"/>
        </w:rPr>
        <w:t xml:space="preserve"> in 1% </w:t>
      </w:r>
      <w:r>
        <w:rPr>
          <w:b/>
          <w:bCs/>
          <w:sz w:val="24"/>
        </w:rPr>
        <w:t>FV-PDI</w:t>
      </w:r>
      <w:r>
        <w:rPr>
          <w:sz w:val="24"/>
        </w:rPr>
        <w:t>/99% PMMA</w:t>
      </w:r>
      <w:r w:rsidR="00296BB0">
        <w:rPr>
          <w:rFonts w:hint="eastAsia"/>
          <w:sz w:val="24"/>
        </w:rPr>
        <w:t xml:space="preserve"> </w:t>
      </w:r>
      <w:r w:rsidR="00296BB0">
        <w:rPr>
          <w:sz w:val="24"/>
        </w:rPr>
        <w:t>blended film</w:t>
      </w:r>
      <w:r>
        <w:rPr>
          <w:sz w:val="24"/>
        </w:rPr>
        <w:t xml:space="preserve">. The associated spectra are obtained from a global fitting analysis with a 491 nm excitation; </w:t>
      </w:r>
      <w:bookmarkStart w:id="20" w:name="_Hlk196820224"/>
      <w:r>
        <w:rPr>
          <w:sz w:val="24"/>
        </w:rPr>
        <w:t xml:space="preserve">Laser intensity: 30 </w:t>
      </w:r>
      <m:oMath>
        <m:r>
          <m:rPr>
            <m:sty m:val="p"/>
          </m:rPr>
          <w:rPr>
            <w:rFonts w:ascii="Cambria Math" w:hAnsi="Cambria Math"/>
            <w:sz w:val="24"/>
          </w:rPr>
          <m:t>μw</m:t>
        </m:r>
      </m:oMath>
      <w:r>
        <w:rPr>
          <w:sz w:val="24"/>
        </w:rPr>
        <w:t>.</w:t>
      </w:r>
      <w:bookmarkEnd w:id="20"/>
    </w:p>
    <w:p w14:paraId="6E2AD7CE" w14:textId="77777777" w:rsidR="00027D12" w:rsidRDefault="00000000" w:rsidP="006C44BB">
      <w:pPr>
        <w:spacing w:line="360" w:lineRule="auto"/>
        <w:jc w:val="center"/>
        <w:rPr>
          <w:sz w:val="24"/>
        </w:rPr>
      </w:pPr>
      <w:r>
        <w:rPr>
          <w:noProof/>
          <w:sz w:val="24"/>
        </w:rPr>
        <w:lastRenderedPageBreak/>
        <w:drawing>
          <wp:inline distT="0" distB="0" distL="0" distR="0" wp14:anchorId="14E74B3B" wp14:editId="17153AEF">
            <wp:extent cx="5580000" cy="3930427"/>
            <wp:effectExtent l="0" t="0" r="0" b="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580000" cy="3930427"/>
                    </a:xfrm>
                    <a:prstGeom prst="rect">
                      <a:avLst/>
                    </a:prstGeom>
                    <a:noFill/>
                    <a:ln>
                      <a:noFill/>
                    </a:ln>
                  </pic:spPr>
                </pic:pic>
              </a:graphicData>
            </a:graphic>
          </wp:inline>
        </w:drawing>
      </w:r>
    </w:p>
    <w:p w14:paraId="7CA5DB64" w14:textId="7ACD730A" w:rsidR="00027D12" w:rsidRDefault="00000000">
      <w:pPr>
        <w:spacing w:line="360" w:lineRule="auto"/>
        <w:rPr>
          <w:sz w:val="24"/>
        </w:rPr>
      </w:pPr>
      <w:r>
        <w:rPr>
          <w:b/>
          <w:bCs/>
          <w:sz w:val="24"/>
        </w:rPr>
        <w:t>Figure S</w:t>
      </w:r>
      <w:r>
        <w:rPr>
          <w:rFonts w:hint="eastAsia"/>
          <w:b/>
          <w:bCs/>
          <w:sz w:val="24"/>
        </w:rPr>
        <w:t>37</w:t>
      </w:r>
      <w:r>
        <w:rPr>
          <w:b/>
          <w:bCs/>
          <w:sz w:val="24"/>
        </w:rPr>
        <w:t>.</w:t>
      </w:r>
      <w:r>
        <w:rPr>
          <w:sz w:val="24"/>
        </w:rPr>
        <w:t xml:space="preserve"> </w:t>
      </w:r>
      <w:r>
        <w:rPr>
          <w:b/>
          <w:bCs/>
          <w:sz w:val="24"/>
        </w:rPr>
        <w:t>Transient absorption spectroscopy of FV-PDI with 700 nm pump in Tol.</w:t>
      </w:r>
      <w:r>
        <w:rPr>
          <w:sz w:val="24"/>
        </w:rPr>
        <w:t xml:space="preserve"> (a) Transient absorption spectra, (b) kinetic traces at selected wavelengths, (c) evolution-associated different spectra and (d) decay-associated different spectra for </w:t>
      </w:r>
      <w:r>
        <w:rPr>
          <w:b/>
          <w:bCs/>
          <w:sz w:val="24"/>
        </w:rPr>
        <w:t>FV-PDI</w:t>
      </w:r>
      <w:r>
        <w:rPr>
          <w:sz w:val="24"/>
        </w:rPr>
        <w:t xml:space="preserve"> in Tol. The associated spectra are obtained from a global fitting analysis with 700 nm excitation; Laser intensity: 100 </w:t>
      </w:r>
      <m:oMath>
        <m:r>
          <m:rPr>
            <m:sty m:val="p"/>
          </m:rPr>
          <w:rPr>
            <w:rFonts w:ascii="Cambria Math" w:hAnsi="Cambria Math"/>
            <w:sz w:val="24"/>
          </w:rPr>
          <m:t>μw</m:t>
        </m:r>
      </m:oMath>
      <w:r>
        <w:rPr>
          <w:sz w:val="24"/>
        </w:rPr>
        <w:t>.</w:t>
      </w:r>
    </w:p>
    <w:p w14:paraId="01DE785A" w14:textId="77777777" w:rsidR="00027D12" w:rsidRDefault="00027D12">
      <w:pPr>
        <w:spacing w:line="360" w:lineRule="auto"/>
        <w:rPr>
          <w:sz w:val="24"/>
        </w:rPr>
      </w:pPr>
    </w:p>
    <w:p w14:paraId="4EBBD343" w14:textId="77777777" w:rsidR="00027D12" w:rsidRDefault="00027D12">
      <w:pPr>
        <w:spacing w:line="360" w:lineRule="auto"/>
        <w:rPr>
          <w:sz w:val="24"/>
        </w:rPr>
      </w:pPr>
    </w:p>
    <w:p w14:paraId="16A47E85" w14:textId="77777777" w:rsidR="00027D12" w:rsidRDefault="00027D12">
      <w:pPr>
        <w:spacing w:line="360" w:lineRule="auto"/>
        <w:rPr>
          <w:sz w:val="24"/>
        </w:rPr>
      </w:pPr>
    </w:p>
    <w:p w14:paraId="3F96823E" w14:textId="77777777" w:rsidR="00027D12" w:rsidRDefault="00027D12">
      <w:pPr>
        <w:spacing w:line="360" w:lineRule="auto"/>
        <w:rPr>
          <w:sz w:val="24"/>
        </w:rPr>
      </w:pPr>
    </w:p>
    <w:p w14:paraId="0C0F5AC5" w14:textId="77777777" w:rsidR="00027D12" w:rsidRDefault="00027D12">
      <w:pPr>
        <w:spacing w:line="360" w:lineRule="auto"/>
        <w:rPr>
          <w:sz w:val="24"/>
        </w:rPr>
      </w:pPr>
    </w:p>
    <w:p w14:paraId="4419EDAA" w14:textId="77777777" w:rsidR="00027D12" w:rsidRDefault="00027D12">
      <w:pPr>
        <w:spacing w:line="360" w:lineRule="auto"/>
        <w:rPr>
          <w:sz w:val="24"/>
        </w:rPr>
      </w:pPr>
    </w:p>
    <w:p w14:paraId="31BF7225" w14:textId="77777777" w:rsidR="00027D12" w:rsidRDefault="00027D12">
      <w:pPr>
        <w:spacing w:line="360" w:lineRule="auto"/>
        <w:rPr>
          <w:sz w:val="24"/>
        </w:rPr>
      </w:pPr>
    </w:p>
    <w:p w14:paraId="188AB1B0" w14:textId="77777777" w:rsidR="00027D12" w:rsidRDefault="00027D12">
      <w:pPr>
        <w:spacing w:line="360" w:lineRule="auto"/>
        <w:rPr>
          <w:sz w:val="24"/>
        </w:rPr>
      </w:pPr>
    </w:p>
    <w:p w14:paraId="1BCF61EA" w14:textId="77777777" w:rsidR="00027D12" w:rsidRDefault="00027D12">
      <w:pPr>
        <w:spacing w:line="360" w:lineRule="auto"/>
        <w:rPr>
          <w:sz w:val="24"/>
        </w:rPr>
      </w:pPr>
    </w:p>
    <w:p w14:paraId="7DEC1197" w14:textId="77777777" w:rsidR="00027D12" w:rsidRDefault="00027D12">
      <w:pPr>
        <w:spacing w:line="360" w:lineRule="auto"/>
        <w:rPr>
          <w:sz w:val="24"/>
        </w:rPr>
      </w:pPr>
    </w:p>
    <w:tbl>
      <w:tblPr>
        <w:tblStyle w:val="110"/>
        <w:tblW w:w="79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701"/>
        <w:gridCol w:w="1701"/>
        <w:gridCol w:w="2268"/>
      </w:tblGrid>
      <w:tr w:rsidR="00027D12" w14:paraId="1166E5F8" w14:textId="77777777" w:rsidTr="006C44BB">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auto"/>
              <w:left w:val="nil"/>
              <w:bottom w:val="single" w:sz="12" w:space="0" w:color="auto"/>
              <w:right w:val="nil"/>
            </w:tcBorders>
            <w:shd w:val="clear" w:color="auto" w:fill="D0CECE" w:themeFill="background2" w:themeFillShade="E6"/>
            <w:vAlign w:val="center"/>
          </w:tcPr>
          <w:p w14:paraId="646BC7E9" w14:textId="77777777" w:rsidR="00027D12" w:rsidRDefault="00027D12">
            <w:pPr>
              <w:spacing w:line="360" w:lineRule="auto"/>
              <w:jc w:val="center"/>
              <w:rPr>
                <w:b w:val="0"/>
                <w:bCs w:val="0"/>
                <w:sz w:val="24"/>
              </w:rPr>
            </w:pPr>
          </w:p>
        </w:tc>
        <w:tc>
          <w:tcPr>
            <w:tcW w:w="1701" w:type="dxa"/>
            <w:tcBorders>
              <w:top w:val="single" w:sz="12" w:space="0" w:color="auto"/>
              <w:left w:val="nil"/>
              <w:bottom w:val="single" w:sz="12" w:space="0" w:color="auto"/>
              <w:right w:val="nil"/>
            </w:tcBorders>
            <w:shd w:val="clear" w:color="auto" w:fill="D0CECE" w:themeFill="background2" w:themeFillShade="E6"/>
            <w:vAlign w:val="center"/>
          </w:tcPr>
          <w:p w14:paraId="15E131CE" w14:textId="77777777" w:rsidR="00027D12" w:rsidRDefault="0000000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rPr>
            </w:pPr>
            <w:r>
              <w:rPr>
                <w:sz w:val="32"/>
                <w:szCs w:val="32"/>
              </w:rPr>
              <w:t>τ</w:t>
            </w:r>
            <w:r>
              <w:rPr>
                <w:sz w:val="24"/>
                <w:vertAlign w:val="subscript"/>
              </w:rPr>
              <w:t>1</w:t>
            </w:r>
            <w:r>
              <w:rPr>
                <w:rFonts w:hint="eastAsia"/>
                <w:sz w:val="24"/>
                <w:vertAlign w:val="subscript"/>
              </w:rPr>
              <w:t xml:space="preserve"> </w:t>
            </w:r>
            <w:r>
              <w:rPr>
                <w:sz w:val="24"/>
              </w:rPr>
              <w:t>(</w:t>
            </w:r>
            <w:proofErr w:type="spellStart"/>
            <w:r>
              <w:rPr>
                <w:sz w:val="24"/>
              </w:rPr>
              <w:t>ps</w:t>
            </w:r>
            <w:proofErr w:type="spellEnd"/>
            <w:r>
              <w:rPr>
                <w:sz w:val="24"/>
              </w:rPr>
              <w:t>)</w:t>
            </w:r>
          </w:p>
        </w:tc>
        <w:tc>
          <w:tcPr>
            <w:tcW w:w="1701" w:type="dxa"/>
            <w:tcBorders>
              <w:top w:val="single" w:sz="12" w:space="0" w:color="auto"/>
              <w:left w:val="nil"/>
              <w:bottom w:val="single" w:sz="12" w:space="0" w:color="auto"/>
              <w:right w:val="nil"/>
            </w:tcBorders>
            <w:shd w:val="clear" w:color="auto" w:fill="D0CECE" w:themeFill="background2" w:themeFillShade="E6"/>
            <w:vAlign w:val="center"/>
          </w:tcPr>
          <w:p w14:paraId="7B405E7C" w14:textId="77777777" w:rsidR="00027D12" w:rsidRDefault="0000000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rPr>
            </w:pPr>
            <w:r>
              <w:rPr>
                <w:sz w:val="32"/>
                <w:szCs w:val="32"/>
              </w:rPr>
              <w:t>τ</w:t>
            </w:r>
            <w:r>
              <w:rPr>
                <w:sz w:val="24"/>
                <w:vertAlign w:val="subscript"/>
              </w:rPr>
              <w:t>2</w:t>
            </w:r>
            <w:r>
              <w:rPr>
                <w:rFonts w:hint="eastAsia"/>
                <w:sz w:val="24"/>
                <w:vertAlign w:val="subscript"/>
              </w:rPr>
              <w:t xml:space="preserve"> </w:t>
            </w:r>
            <w:r>
              <w:rPr>
                <w:sz w:val="24"/>
              </w:rPr>
              <w:t>(</w:t>
            </w:r>
            <w:proofErr w:type="spellStart"/>
            <w:r>
              <w:rPr>
                <w:sz w:val="24"/>
              </w:rPr>
              <w:t>ps</w:t>
            </w:r>
            <w:proofErr w:type="spellEnd"/>
            <w:r>
              <w:rPr>
                <w:sz w:val="24"/>
              </w:rPr>
              <w:t>)</w:t>
            </w:r>
          </w:p>
        </w:tc>
        <w:tc>
          <w:tcPr>
            <w:tcW w:w="2268" w:type="dxa"/>
            <w:tcBorders>
              <w:top w:val="single" w:sz="12" w:space="0" w:color="auto"/>
              <w:left w:val="nil"/>
              <w:bottom w:val="single" w:sz="12" w:space="0" w:color="auto"/>
              <w:right w:val="nil"/>
            </w:tcBorders>
            <w:shd w:val="clear" w:color="auto" w:fill="D0CECE" w:themeFill="background2" w:themeFillShade="E6"/>
            <w:vAlign w:val="center"/>
          </w:tcPr>
          <w:p w14:paraId="6F75B328" w14:textId="77777777" w:rsidR="00027D12" w:rsidRDefault="00000000">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rPr>
            </w:pPr>
            <w:r>
              <w:rPr>
                <w:sz w:val="32"/>
                <w:szCs w:val="32"/>
              </w:rPr>
              <w:t>τ</w:t>
            </w:r>
            <w:r>
              <w:rPr>
                <w:sz w:val="24"/>
                <w:vertAlign w:val="subscript"/>
              </w:rPr>
              <w:t>3</w:t>
            </w:r>
            <w:r>
              <w:rPr>
                <w:rFonts w:hint="eastAsia"/>
                <w:sz w:val="24"/>
                <w:vertAlign w:val="subscript"/>
              </w:rPr>
              <w:t xml:space="preserve"> </w:t>
            </w:r>
            <w:r>
              <w:rPr>
                <w:sz w:val="24"/>
              </w:rPr>
              <w:t>(</w:t>
            </w:r>
            <w:proofErr w:type="spellStart"/>
            <w:r>
              <w:rPr>
                <w:sz w:val="24"/>
              </w:rPr>
              <w:t>ps</w:t>
            </w:r>
            <w:proofErr w:type="spellEnd"/>
            <w:r>
              <w:rPr>
                <w:sz w:val="24"/>
              </w:rPr>
              <w:t>)</w:t>
            </w:r>
          </w:p>
        </w:tc>
      </w:tr>
      <w:tr w:rsidR="00027D12" w14:paraId="60FC5B17"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auto"/>
              <w:left w:val="nil"/>
              <w:bottom w:val="nil"/>
              <w:right w:val="nil"/>
            </w:tcBorders>
            <w:vAlign w:val="center"/>
          </w:tcPr>
          <w:p w14:paraId="339105E1" w14:textId="36C33B99" w:rsidR="00027D12" w:rsidRDefault="00FA2307">
            <w:pPr>
              <w:spacing w:line="360" w:lineRule="auto"/>
              <w:jc w:val="center"/>
              <w:rPr>
                <w:b w:val="0"/>
                <w:bCs w:val="0"/>
                <w:sz w:val="24"/>
              </w:rPr>
            </w:pPr>
            <w:r>
              <w:rPr>
                <w:sz w:val="24"/>
              </w:rPr>
              <w:t>T</w:t>
            </w:r>
            <w:r>
              <w:rPr>
                <w:rFonts w:hint="eastAsia"/>
                <w:sz w:val="24"/>
              </w:rPr>
              <w:t>ol</w:t>
            </w:r>
          </w:p>
        </w:tc>
        <w:tc>
          <w:tcPr>
            <w:tcW w:w="1701" w:type="dxa"/>
            <w:tcBorders>
              <w:top w:val="single" w:sz="12" w:space="0" w:color="auto"/>
              <w:left w:val="nil"/>
              <w:bottom w:val="nil"/>
              <w:right w:val="nil"/>
            </w:tcBorders>
            <w:vAlign w:val="center"/>
          </w:tcPr>
          <w:p w14:paraId="5D9B57B6"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0.5</w:t>
            </w:r>
          </w:p>
        </w:tc>
        <w:tc>
          <w:tcPr>
            <w:tcW w:w="1701" w:type="dxa"/>
            <w:tcBorders>
              <w:top w:val="single" w:sz="12" w:space="0" w:color="auto"/>
              <w:left w:val="nil"/>
              <w:bottom w:val="nil"/>
              <w:right w:val="nil"/>
            </w:tcBorders>
            <w:vAlign w:val="center"/>
          </w:tcPr>
          <w:p w14:paraId="2B80CC31"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1.1</w:t>
            </w:r>
          </w:p>
        </w:tc>
        <w:tc>
          <w:tcPr>
            <w:tcW w:w="2268" w:type="dxa"/>
            <w:tcBorders>
              <w:top w:val="single" w:sz="12" w:space="0" w:color="auto"/>
              <w:left w:val="nil"/>
              <w:bottom w:val="nil"/>
              <w:right w:val="nil"/>
            </w:tcBorders>
            <w:vAlign w:val="center"/>
          </w:tcPr>
          <w:p w14:paraId="07263CEF"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7.7</w:t>
            </w:r>
          </w:p>
        </w:tc>
      </w:tr>
      <w:tr w:rsidR="00027D12" w14:paraId="4CC67AD1"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4C3F5905" w14:textId="77777777" w:rsidR="00027D12" w:rsidRDefault="00000000">
            <w:pPr>
              <w:spacing w:line="360" w:lineRule="auto"/>
              <w:jc w:val="center"/>
              <w:rPr>
                <w:b w:val="0"/>
                <w:bCs w:val="0"/>
                <w:sz w:val="24"/>
              </w:rPr>
            </w:pPr>
            <w:r>
              <w:rPr>
                <w:sz w:val="24"/>
              </w:rPr>
              <w:t>THF</w:t>
            </w:r>
          </w:p>
        </w:tc>
        <w:tc>
          <w:tcPr>
            <w:tcW w:w="1701" w:type="dxa"/>
            <w:vAlign w:val="center"/>
          </w:tcPr>
          <w:p w14:paraId="35470296"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0.8</w:t>
            </w:r>
          </w:p>
        </w:tc>
        <w:tc>
          <w:tcPr>
            <w:tcW w:w="1701" w:type="dxa"/>
            <w:vAlign w:val="center"/>
          </w:tcPr>
          <w:p w14:paraId="003B124E"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2.3</w:t>
            </w:r>
          </w:p>
        </w:tc>
        <w:tc>
          <w:tcPr>
            <w:tcW w:w="2268" w:type="dxa"/>
            <w:vAlign w:val="center"/>
          </w:tcPr>
          <w:p w14:paraId="7539FDB2"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6294E94C"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75629464" w14:textId="7AD224E2" w:rsidR="00027D12" w:rsidRDefault="00000000">
            <w:pPr>
              <w:spacing w:line="360" w:lineRule="auto"/>
              <w:jc w:val="center"/>
              <w:rPr>
                <w:b w:val="0"/>
                <w:bCs w:val="0"/>
                <w:sz w:val="24"/>
              </w:rPr>
            </w:pPr>
            <w:r>
              <w:rPr>
                <w:sz w:val="24"/>
              </w:rPr>
              <w:t xml:space="preserve">Neat </w:t>
            </w:r>
            <w:r w:rsidR="00FA2307">
              <w:rPr>
                <w:sz w:val="24"/>
              </w:rPr>
              <w:t>F</w:t>
            </w:r>
            <w:r w:rsidR="00FA2307">
              <w:rPr>
                <w:rFonts w:hint="eastAsia"/>
                <w:sz w:val="24"/>
              </w:rPr>
              <w:t>ilm</w:t>
            </w:r>
          </w:p>
        </w:tc>
        <w:tc>
          <w:tcPr>
            <w:tcW w:w="1701" w:type="dxa"/>
            <w:vAlign w:val="center"/>
          </w:tcPr>
          <w:p w14:paraId="61E3B2D1"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1.4</w:t>
            </w:r>
          </w:p>
        </w:tc>
        <w:tc>
          <w:tcPr>
            <w:tcW w:w="1701" w:type="dxa"/>
            <w:vAlign w:val="center"/>
          </w:tcPr>
          <w:p w14:paraId="774FEABE"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31</w:t>
            </w:r>
          </w:p>
        </w:tc>
        <w:tc>
          <w:tcPr>
            <w:tcW w:w="2268" w:type="dxa"/>
            <w:vAlign w:val="center"/>
          </w:tcPr>
          <w:p w14:paraId="4FED6DAA"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Long-lived</w:t>
            </w:r>
          </w:p>
        </w:tc>
      </w:tr>
      <w:tr w:rsidR="00027D12" w14:paraId="3665DAC4"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05C700F3" w14:textId="77777777" w:rsidR="00027D12" w:rsidRDefault="00000000">
            <w:pPr>
              <w:spacing w:line="360" w:lineRule="auto"/>
              <w:jc w:val="center"/>
              <w:rPr>
                <w:b w:val="0"/>
                <w:bCs w:val="0"/>
                <w:sz w:val="24"/>
              </w:rPr>
            </w:pPr>
            <w:r>
              <w:rPr>
                <w:sz w:val="24"/>
              </w:rPr>
              <w:t>90% PS</w:t>
            </w:r>
          </w:p>
        </w:tc>
        <w:tc>
          <w:tcPr>
            <w:tcW w:w="1701" w:type="dxa"/>
            <w:vAlign w:val="center"/>
          </w:tcPr>
          <w:p w14:paraId="3E7C12D0"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1.5</w:t>
            </w:r>
          </w:p>
        </w:tc>
        <w:tc>
          <w:tcPr>
            <w:tcW w:w="1701" w:type="dxa"/>
            <w:vAlign w:val="center"/>
          </w:tcPr>
          <w:p w14:paraId="38EA99AB"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6.6</w:t>
            </w:r>
          </w:p>
        </w:tc>
        <w:tc>
          <w:tcPr>
            <w:tcW w:w="2268" w:type="dxa"/>
            <w:vAlign w:val="center"/>
          </w:tcPr>
          <w:p w14:paraId="1B160260"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45524452"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7C866C63" w14:textId="77777777" w:rsidR="00027D12" w:rsidRDefault="00000000">
            <w:pPr>
              <w:spacing w:line="360" w:lineRule="auto"/>
              <w:jc w:val="center"/>
              <w:rPr>
                <w:b w:val="0"/>
                <w:bCs w:val="0"/>
                <w:sz w:val="24"/>
              </w:rPr>
            </w:pPr>
            <w:r>
              <w:rPr>
                <w:sz w:val="24"/>
              </w:rPr>
              <w:t>99% PS</w:t>
            </w:r>
          </w:p>
        </w:tc>
        <w:tc>
          <w:tcPr>
            <w:tcW w:w="1701" w:type="dxa"/>
            <w:vAlign w:val="center"/>
          </w:tcPr>
          <w:p w14:paraId="4BF91457"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0.8</w:t>
            </w:r>
          </w:p>
        </w:tc>
        <w:tc>
          <w:tcPr>
            <w:tcW w:w="1701" w:type="dxa"/>
            <w:vAlign w:val="center"/>
          </w:tcPr>
          <w:p w14:paraId="2D8E298B"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3.3</w:t>
            </w:r>
          </w:p>
        </w:tc>
        <w:tc>
          <w:tcPr>
            <w:tcW w:w="2268" w:type="dxa"/>
            <w:vAlign w:val="center"/>
          </w:tcPr>
          <w:p w14:paraId="41DC8E77"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27886205"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0013D682" w14:textId="77777777" w:rsidR="00027D12" w:rsidRDefault="00000000">
            <w:pPr>
              <w:spacing w:line="360" w:lineRule="auto"/>
              <w:jc w:val="center"/>
              <w:rPr>
                <w:b w:val="0"/>
                <w:bCs w:val="0"/>
                <w:sz w:val="24"/>
              </w:rPr>
            </w:pPr>
            <w:r>
              <w:rPr>
                <w:sz w:val="24"/>
              </w:rPr>
              <w:t>90% PMMA</w:t>
            </w:r>
          </w:p>
        </w:tc>
        <w:tc>
          <w:tcPr>
            <w:tcW w:w="1701" w:type="dxa"/>
            <w:vAlign w:val="center"/>
          </w:tcPr>
          <w:p w14:paraId="1418EF1A"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1.7</w:t>
            </w:r>
          </w:p>
        </w:tc>
        <w:tc>
          <w:tcPr>
            <w:tcW w:w="1701" w:type="dxa"/>
            <w:vAlign w:val="center"/>
          </w:tcPr>
          <w:p w14:paraId="1B9982EE"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20</w:t>
            </w:r>
          </w:p>
        </w:tc>
        <w:tc>
          <w:tcPr>
            <w:tcW w:w="2268" w:type="dxa"/>
            <w:vAlign w:val="center"/>
          </w:tcPr>
          <w:p w14:paraId="6B40945B"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0FAD4E1A"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36251024" w14:textId="77777777" w:rsidR="00027D12" w:rsidRDefault="00000000">
            <w:pPr>
              <w:spacing w:line="360" w:lineRule="auto"/>
              <w:jc w:val="center"/>
              <w:rPr>
                <w:b w:val="0"/>
                <w:bCs w:val="0"/>
                <w:sz w:val="24"/>
              </w:rPr>
            </w:pPr>
            <w:r>
              <w:rPr>
                <w:sz w:val="24"/>
              </w:rPr>
              <w:t>99% PMMA</w:t>
            </w:r>
          </w:p>
        </w:tc>
        <w:tc>
          <w:tcPr>
            <w:tcW w:w="1701" w:type="dxa"/>
            <w:vAlign w:val="center"/>
          </w:tcPr>
          <w:p w14:paraId="46E90301"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0.8</w:t>
            </w:r>
          </w:p>
        </w:tc>
        <w:tc>
          <w:tcPr>
            <w:tcW w:w="1701" w:type="dxa"/>
            <w:vAlign w:val="center"/>
          </w:tcPr>
          <w:p w14:paraId="7425139A"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5</w:t>
            </w:r>
          </w:p>
        </w:tc>
        <w:tc>
          <w:tcPr>
            <w:tcW w:w="2268" w:type="dxa"/>
            <w:vAlign w:val="center"/>
          </w:tcPr>
          <w:p w14:paraId="4D6DFDC5"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r w:rsidR="00027D12" w14:paraId="3F003A2D" w14:textId="77777777" w:rsidTr="006C44BB">
        <w:trPr>
          <w:trHeight w:val="567"/>
          <w:jc w:val="center"/>
        </w:trPr>
        <w:tc>
          <w:tcPr>
            <w:cnfStyle w:val="001000000000" w:firstRow="0" w:lastRow="0" w:firstColumn="1" w:lastColumn="0" w:oddVBand="0" w:evenVBand="0" w:oddHBand="0" w:evenHBand="0" w:firstRowFirstColumn="0" w:firstRowLastColumn="0" w:lastRowFirstColumn="0" w:lastRowLastColumn="0"/>
            <w:tcW w:w="2268" w:type="dxa"/>
            <w:tcBorders>
              <w:top w:val="nil"/>
              <w:left w:val="nil"/>
              <w:bottom w:val="single" w:sz="12" w:space="0" w:color="auto"/>
              <w:right w:val="nil"/>
            </w:tcBorders>
            <w:vAlign w:val="center"/>
          </w:tcPr>
          <w:p w14:paraId="069A05A1" w14:textId="6ADDFD2B" w:rsidR="00027D12" w:rsidRDefault="00FA2307">
            <w:pPr>
              <w:spacing w:line="360" w:lineRule="auto"/>
              <w:jc w:val="center"/>
              <w:rPr>
                <w:b w:val="0"/>
                <w:bCs w:val="0"/>
                <w:sz w:val="24"/>
              </w:rPr>
            </w:pPr>
            <w:r>
              <w:rPr>
                <w:sz w:val="24"/>
              </w:rPr>
              <w:t>T</w:t>
            </w:r>
            <w:r>
              <w:rPr>
                <w:rFonts w:hint="eastAsia"/>
                <w:sz w:val="24"/>
              </w:rPr>
              <w:t>ol</w:t>
            </w:r>
            <w:r>
              <w:rPr>
                <w:sz w:val="24"/>
              </w:rPr>
              <w:t xml:space="preserve"> (700 nm)</w:t>
            </w:r>
          </w:p>
        </w:tc>
        <w:tc>
          <w:tcPr>
            <w:tcW w:w="1701" w:type="dxa"/>
            <w:tcBorders>
              <w:top w:val="nil"/>
              <w:left w:val="nil"/>
              <w:bottom w:val="single" w:sz="12" w:space="0" w:color="auto"/>
              <w:right w:val="nil"/>
            </w:tcBorders>
            <w:vAlign w:val="center"/>
          </w:tcPr>
          <w:p w14:paraId="5DD69E38"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1.5</w:t>
            </w:r>
          </w:p>
        </w:tc>
        <w:tc>
          <w:tcPr>
            <w:tcW w:w="1701" w:type="dxa"/>
            <w:tcBorders>
              <w:top w:val="nil"/>
              <w:left w:val="nil"/>
              <w:bottom w:val="single" w:sz="12" w:space="0" w:color="auto"/>
              <w:right w:val="nil"/>
            </w:tcBorders>
            <w:vAlign w:val="center"/>
          </w:tcPr>
          <w:p w14:paraId="0D80B50C" w14:textId="77777777" w:rsidR="00027D12" w:rsidRDefault="00000000">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r>
              <w:rPr>
                <w:b/>
                <w:bCs/>
                <w:sz w:val="24"/>
              </w:rPr>
              <w:t>5.1</w:t>
            </w:r>
          </w:p>
        </w:tc>
        <w:tc>
          <w:tcPr>
            <w:tcW w:w="2268" w:type="dxa"/>
            <w:tcBorders>
              <w:top w:val="nil"/>
              <w:left w:val="nil"/>
              <w:bottom w:val="single" w:sz="12" w:space="0" w:color="auto"/>
              <w:right w:val="nil"/>
            </w:tcBorders>
            <w:vAlign w:val="center"/>
          </w:tcPr>
          <w:p w14:paraId="1DAE33A6" w14:textId="77777777" w:rsidR="00027D12" w:rsidRDefault="00027D1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rPr>
            </w:pPr>
          </w:p>
        </w:tc>
      </w:tr>
    </w:tbl>
    <w:p w14:paraId="06C4A625" w14:textId="77777777" w:rsidR="00027D12" w:rsidRDefault="00000000">
      <w:pPr>
        <w:spacing w:line="360" w:lineRule="auto"/>
        <w:rPr>
          <w:sz w:val="24"/>
        </w:rPr>
      </w:pPr>
      <w:r>
        <w:rPr>
          <w:b/>
          <w:bCs/>
          <w:sz w:val="24"/>
        </w:rPr>
        <w:t>Table S</w:t>
      </w:r>
      <w:r>
        <w:rPr>
          <w:rFonts w:hint="eastAsia"/>
          <w:b/>
          <w:bCs/>
          <w:sz w:val="24"/>
        </w:rPr>
        <w:t>3</w:t>
      </w:r>
      <w:r>
        <w:rPr>
          <w:b/>
          <w:bCs/>
          <w:sz w:val="24"/>
        </w:rPr>
        <w:t>.</w:t>
      </w:r>
      <w:r>
        <w:rPr>
          <w:sz w:val="24"/>
        </w:rPr>
        <w:t xml:space="preserve"> Global fitting analysis with a 491 nm and 700 nm excitation for </w:t>
      </w:r>
      <w:r>
        <w:rPr>
          <w:b/>
          <w:bCs/>
          <w:sz w:val="24"/>
        </w:rPr>
        <w:t>FV-PDI</w:t>
      </w:r>
      <w:r>
        <w:rPr>
          <w:sz w:val="24"/>
        </w:rPr>
        <w:t>.</w:t>
      </w:r>
    </w:p>
    <w:p w14:paraId="549AA4EC" w14:textId="77777777" w:rsidR="00A37339" w:rsidRDefault="00A37339">
      <w:pPr>
        <w:spacing w:line="360" w:lineRule="auto"/>
        <w:rPr>
          <w:sz w:val="24"/>
        </w:rPr>
      </w:pPr>
    </w:p>
    <w:p w14:paraId="41268C18" w14:textId="77777777" w:rsidR="00027D12" w:rsidRDefault="00000000" w:rsidP="006C44BB">
      <w:pPr>
        <w:spacing w:line="360" w:lineRule="auto"/>
        <w:jc w:val="center"/>
        <w:rPr>
          <w:sz w:val="24"/>
        </w:rPr>
      </w:pPr>
      <w:r>
        <w:rPr>
          <w:noProof/>
          <w:sz w:val="24"/>
        </w:rPr>
        <w:drawing>
          <wp:inline distT="0" distB="0" distL="0" distR="0" wp14:anchorId="468BB4E7" wp14:editId="0FBE6AD6">
            <wp:extent cx="5580000" cy="3979034"/>
            <wp:effectExtent l="0" t="0" r="0" b="254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580000" cy="3979034"/>
                    </a:xfrm>
                    <a:prstGeom prst="rect">
                      <a:avLst/>
                    </a:prstGeom>
                    <a:noFill/>
                    <a:ln>
                      <a:noFill/>
                    </a:ln>
                  </pic:spPr>
                </pic:pic>
              </a:graphicData>
            </a:graphic>
          </wp:inline>
        </w:drawing>
      </w:r>
    </w:p>
    <w:p w14:paraId="7ED94676" w14:textId="77777777" w:rsidR="00027D12" w:rsidRDefault="00000000">
      <w:pPr>
        <w:spacing w:line="360" w:lineRule="auto"/>
        <w:rPr>
          <w:sz w:val="24"/>
        </w:rPr>
      </w:pPr>
      <w:r>
        <w:rPr>
          <w:b/>
          <w:bCs/>
          <w:sz w:val="24"/>
        </w:rPr>
        <w:t>Figure S</w:t>
      </w:r>
      <w:r>
        <w:rPr>
          <w:rFonts w:hint="eastAsia"/>
          <w:b/>
          <w:bCs/>
          <w:sz w:val="24"/>
        </w:rPr>
        <w:t>38</w:t>
      </w:r>
      <w:r>
        <w:rPr>
          <w:b/>
          <w:bCs/>
          <w:sz w:val="24"/>
        </w:rPr>
        <w:t>.</w:t>
      </w:r>
      <w:r>
        <w:rPr>
          <w:sz w:val="24"/>
        </w:rPr>
        <w:t xml:space="preserve"> </w:t>
      </w:r>
      <w:r>
        <w:rPr>
          <w:b/>
          <w:bCs/>
          <w:sz w:val="24"/>
        </w:rPr>
        <w:t xml:space="preserve">Transient absorption spectroscopy of </w:t>
      </w:r>
      <w:r>
        <w:rPr>
          <w:rFonts w:hint="eastAsia"/>
          <w:b/>
          <w:bCs/>
          <w:sz w:val="24"/>
        </w:rPr>
        <w:t>Cp</w:t>
      </w:r>
      <w:r>
        <w:rPr>
          <w:b/>
          <w:bCs/>
          <w:sz w:val="24"/>
        </w:rPr>
        <w:t>-PDI with 495 nm pump in Tol.</w:t>
      </w:r>
      <w:r>
        <w:rPr>
          <w:sz w:val="24"/>
        </w:rPr>
        <w:t xml:space="preserve"> (a) Transient absorption spectra, (b) kinetic traces at selected wavelengths, (c) </w:t>
      </w:r>
      <w:r>
        <w:rPr>
          <w:sz w:val="24"/>
        </w:rPr>
        <w:lastRenderedPageBreak/>
        <w:t xml:space="preserve">evolution-associated different spectra and (d) decay-associated different spectra for </w:t>
      </w:r>
      <w:r>
        <w:rPr>
          <w:rFonts w:hint="eastAsia"/>
          <w:b/>
          <w:bCs/>
          <w:sz w:val="24"/>
        </w:rPr>
        <w:t>Cp</w:t>
      </w:r>
      <w:r>
        <w:rPr>
          <w:b/>
          <w:bCs/>
          <w:sz w:val="24"/>
        </w:rPr>
        <w:t>-PDI</w:t>
      </w:r>
      <w:r>
        <w:rPr>
          <w:sz w:val="24"/>
        </w:rPr>
        <w:t xml:space="preserve"> in Tol. The associated spectra are obtained from a global fitting analysis with 495 nm excitation; Laser intensity: </w:t>
      </w:r>
      <w:r>
        <w:rPr>
          <w:color w:val="000000" w:themeColor="text1"/>
          <w:sz w:val="24"/>
        </w:rPr>
        <w:t>110</w:t>
      </w:r>
      <w:r>
        <w:rPr>
          <w:sz w:val="24"/>
        </w:rPr>
        <w:t xml:space="preserve"> </w:t>
      </w:r>
      <m:oMath>
        <m:r>
          <m:rPr>
            <m:sty m:val="p"/>
          </m:rPr>
          <w:rPr>
            <w:rFonts w:ascii="Cambria Math" w:hAnsi="Cambria Math"/>
            <w:sz w:val="24"/>
          </w:rPr>
          <m:t>μw</m:t>
        </m:r>
      </m:oMath>
      <w:r>
        <w:rPr>
          <w:sz w:val="24"/>
        </w:rPr>
        <w:t>.</w:t>
      </w:r>
    </w:p>
    <w:p w14:paraId="70712396" w14:textId="77777777" w:rsidR="00027D12" w:rsidRDefault="00000000">
      <w:pPr>
        <w:spacing w:line="360" w:lineRule="auto"/>
        <w:jc w:val="center"/>
        <w:rPr>
          <w:color w:val="000000"/>
          <w:sz w:val="24"/>
        </w:rPr>
      </w:pPr>
      <w:r>
        <w:rPr>
          <w:noProof/>
          <w:color w:val="000000"/>
          <w:sz w:val="24"/>
        </w:rPr>
        <w:drawing>
          <wp:inline distT="0" distB="0" distL="0" distR="0" wp14:anchorId="58C9489E" wp14:editId="6D80D01D">
            <wp:extent cx="3240000" cy="3966159"/>
            <wp:effectExtent l="0" t="0" r="0" b="0"/>
            <wp:docPr id="9708042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04201" name="图片 8"/>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2320" t="7172" r="28296" b="6284"/>
                    <a:stretch>
                      <a:fillRect/>
                    </a:stretch>
                  </pic:blipFill>
                  <pic:spPr bwMode="auto">
                    <a:xfrm>
                      <a:off x="0" y="0"/>
                      <a:ext cx="3240000" cy="3966159"/>
                    </a:xfrm>
                    <a:prstGeom prst="rect">
                      <a:avLst/>
                    </a:prstGeom>
                    <a:noFill/>
                    <a:ln>
                      <a:noFill/>
                    </a:ln>
                    <a:extLst>
                      <a:ext uri="{53640926-AAD7-44D8-BBD7-CCE9431645EC}">
                        <a14:shadowObscured xmlns:a14="http://schemas.microsoft.com/office/drawing/2010/main"/>
                      </a:ext>
                    </a:extLst>
                  </pic:spPr>
                </pic:pic>
              </a:graphicData>
            </a:graphic>
          </wp:inline>
        </w:drawing>
      </w:r>
    </w:p>
    <w:p w14:paraId="3F6F221C" w14:textId="1C24E8C6" w:rsidR="00027D12" w:rsidRDefault="00000000">
      <w:pPr>
        <w:spacing w:line="360" w:lineRule="auto"/>
        <w:jc w:val="left"/>
        <w:rPr>
          <w:color w:val="000000"/>
          <w:sz w:val="24"/>
        </w:rPr>
      </w:pPr>
      <w:r>
        <w:rPr>
          <w:b/>
          <w:bCs/>
          <w:color w:val="000000"/>
          <w:sz w:val="24"/>
        </w:rPr>
        <w:t>Figure S</w:t>
      </w:r>
      <w:r>
        <w:rPr>
          <w:rFonts w:hint="eastAsia"/>
          <w:b/>
          <w:bCs/>
          <w:color w:val="000000"/>
          <w:sz w:val="24"/>
        </w:rPr>
        <w:t>39</w:t>
      </w:r>
      <w:r>
        <w:rPr>
          <w:b/>
          <w:bCs/>
          <w:color w:val="000000"/>
          <w:sz w:val="24"/>
        </w:rPr>
        <w:t xml:space="preserve">. </w:t>
      </w:r>
      <w:r>
        <w:rPr>
          <w:color w:val="000000"/>
          <w:sz w:val="24"/>
        </w:rPr>
        <w:t xml:space="preserve">Comparison of </w:t>
      </w:r>
      <w:r>
        <w:rPr>
          <w:rFonts w:hint="eastAsia"/>
          <w:b/>
          <w:bCs/>
          <w:color w:val="000000"/>
          <w:sz w:val="24"/>
        </w:rPr>
        <w:t>Cp</w:t>
      </w:r>
      <w:r>
        <w:rPr>
          <w:b/>
          <w:bCs/>
          <w:color w:val="000000"/>
          <w:sz w:val="24"/>
        </w:rPr>
        <w:t>-PDI</w:t>
      </w:r>
      <w:r>
        <w:rPr>
          <w:color w:val="000000"/>
          <w:sz w:val="24"/>
        </w:rPr>
        <w:t xml:space="preserve"> radical cation and anion spectrum with </w:t>
      </w:r>
      <w:r>
        <w:rPr>
          <w:b/>
          <w:bCs/>
          <w:color w:val="000000"/>
          <w:sz w:val="24"/>
        </w:rPr>
        <w:t>FV-PDI</w:t>
      </w:r>
      <w:r>
        <w:rPr>
          <w:color w:val="000000"/>
          <w:sz w:val="24"/>
        </w:rPr>
        <w:t xml:space="preserve"> evolution-associated different spectra in THF, 99% PS (1% </w:t>
      </w:r>
      <w:r>
        <w:rPr>
          <w:b/>
          <w:bCs/>
          <w:color w:val="000000"/>
          <w:sz w:val="24"/>
        </w:rPr>
        <w:t>FV-PDI</w:t>
      </w:r>
      <w:r>
        <w:rPr>
          <w:color w:val="000000"/>
          <w:sz w:val="24"/>
        </w:rPr>
        <w:t xml:space="preserve"> /99% PS blended film), 99%PMMA (1% </w:t>
      </w:r>
      <w:r>
        <w:rPr>
          <w:b/>
          <w:bCs/>
          <w:color w:val="000000"/>
          <w:sz w:val="24"/>
        </w:rPr>
        <w:t>FV-PDI</w:t>
      </w:r>
      <w:r>
        <w:rPr>
          <w:color w:val="000000"/>
          <w:sz w:val="24"/>
        </w:rPr>
        <w:t xml:space="preserve">/99% PMMA blended film). The yellow band indicate the main radical cation signals of </w:t>
      </w:r>
      <w:r>
        <w:rPr>
          <w:rFonts w:hint="eastAsia"/>
          <w:b/>
          <w:bCs/>
          <w:color w:val="000000"/>
          <w:sz w:val="24"/>
        </w:rPr>
        <w:t>Cp</w:t>
      </w:r>
      <w:r>
        <w:rPr>
          <w:b/>
          <w:bCs/>
          <w:color w:val="000000"/>
          <w:sz w:val="24"/>
        </w:rPr>
        <w:t xml:space="preserve">-PDI </w:t>
      </w:r>
      <w:r>
        <w:rPr>
          <w:color w:val="000000"/>
          <w:sz w:val="24"/>
        </w:rPr>
        <w:t xml:space="preserve">(473, 510 and 550 nm), The pink band indicate the main radical anion signals of </w:t>
      </w:r>
      <w:r>
        <w:rPr>
          <w:rFonts w:hint="eastAsia"/>
          <w:b/>
          <w:bCs/>
          <w:color w:val="000000"/>
          <w:sz w:val="24"/>
        </w:rPr>
        <w:t>Cp</w:t>
      </w:r>
      <w:r>
        <w:rPr>
          <w:b/>
          <w:bCs/>
          <w:color w:val="000000"/>
          <w:sz w:val="24"/>
        </w:rPr>
        <w:t xml:space="preserve">-PDI </w:t>
      </w:r>
      <w:r>
        <w:rPr>
          <w:color w:val="000000"/>
          <w:sz w:val="24"/>
        </w:rPr>
        <w:t>(</w:t>
      </w:r>
      <w:r w:rsidR="00AB76F8">
        <w:rPr>
          <w:rFonts w:hint="eastAsia"/>
          <w:color w:val="000000"/>
          <w:sz w:val="24"/>
        </w:rPr>
        <w:t xml:space="preserve">444, </w:t>
      </w:r>
      <w:r w:rsidR="00296BB0">
        <w:rPr>
          <w:rFonts w:hint="eastAsia"/>
          <w:color w:val="000000"/>
          <w:sz w:val="24"/>
        </w:rPr>
        <w:t>523</w:t>
      </w:r>
      <w:r w:rsidR="00CF43FE">
        <w:rPr>
          <w:rFonts w:hint="eastAsia"/>
          <w:color w:val="000000"/>
          <w:sz w:val="24"/>
        </w:rPr>
        <w:t xml:space="preserve">, </w:t>
      </w:r>
      <w:r w:rsidR="00296BB0">
        <w:rPr>
          <w:color w:val="000000"/>
          <w:sz w:val="24"/>
        </w:rPr>
        <w:t>5</w:t>
      </w:r>
      <w:r w:rsidR="00296BB0">
        <w:rPr>
          <w:rFonts w:hint="eastAsia"/>
          <w:color w:val="000000"/>
          <w:sz w:val="24"/>
        </w:rPr>
        <w:t>45</w:t>
      </w:r>
      <w:r>
        <w:rPr>
          <w:color w:val="000000"/>
          <w:sz w:val="24"/>
        </w:rPr>
        <w:t> nm).</w:t>
      </w:r>
    </w:p>
    <w:p w14:paraId="74488379" w14:textId="77777777" w:rsidR="00A37339" w:rsidRDefault="00A37339">
      <w:pPr>
        <w:spacing w:line="360" w:lineRule="auto"/>
        <w:jc w:val="left"/>
        <w:rPr>
          <w:color w:val="000000"/>
          <w:sz w:val="24"/>
        </w:rPr>
      </w:pPr>
    </w:p>
    <w:p w14:paraId="257C6650" w14:textId="77777777" w:rsidR="00027D12" w:rsidRDefault="00000000" w:rsidP="006C44BB">
      <w:pPr>
        <w:spacing w:line="360" w:lineRule="auto"/>
        <w:jc w:val="center"/>
        <w:rPr>
          <w:color w:val="000000"/>
          <w:sz w:val="24"/>
        </w:rPr>
      </w:pPr>
      <w:r>
        <w:rPr>
          <w:noProof/>
          <w:color w:val="000000"/>
          <w:sz w:val="24"/>
        </w:rPr>
        <w:lastRenderedPageBreak/>
        <w:drawing>
          <wp:inline distT="0" distB="0" distL="0" distR="0" wp14:anchorId="6A8E14BA" wp14:editId="32AB436B">
            <wp:extent cx="2552930" cy="2160000"/>
            <wp:effectExtent l="0" t="0" r="0" b="0"/>
            <wp:docPr id="10180859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85992" name="图片 8"/>
                    <pic:cNvPicPr>
                      <a:picLocks noChangeAspect="1"/>
                    </pic:cNvPicPr>
                  </pic:nvPicPr>
                  <pic:blipFill rotWithShape="1">
                    <a:blip r:embed="rId61" cstate="print">
                      <a:extLst>
                        <a:ext uri="{28A0092B-C50C-407E-A947-70E740481C1C}">
                          <a14:useLocalDpi xmlns:a14="http://schemas.microsoft.com/office/drawing/2010/main" val="0"/>
                        </a:ext>
                      </a:extLst>
                    </a:blip>
                    <a:srcRect l="5248" r="12193"/>
                    <a:stretch>
                      <a:fillRect/>
                    </a:stretch>
                  </pic:blipFill>
                  <pic:spPr bwMode="auto">
                    <a:xfrm>
                      <a:off x="0" y="0"/>
                      <a:ext cx="2552930" cy="2160000"/>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00"/>
          <w:sz w:val="24"/>
        </w:rPr>
        <w:drawing>
          <wp:inline distT="0" distB="0" distL="0" distR="0" wp14:anchorId="03B17D24" wp14:editId="4E58390A">
            <wp:extent cx="2534493" cy="2160000"/>
            <wp:effectExtent l="0" t="0" r="0" b="0"/>
            <wp:docPr id="1023415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1584" name="图片 10"/>
                    <pic:cNvPicPr>
                      <a:picLocks noChangeAspect="1"/>
                    </pic:cNvPicPr>
                  </pic:nvPicPr>
                  <pic:blipFill rotWithShape="1">
                    <a:blip r:embed="rId62" cstate="print">
                      <a:extLst>
                        <a:ext uri="{28A0092B-C50C-407E-A947-70E740481C1C}">
                          <a14:useLocalDpi xmlns:a14="http://schemas.microsoft.com/office/drawing/2010/main" val="0"/>
                        </a:ext>
                      </a:extLst>
                    </a:blip>
                    <a:srcRect l="5402" r="12634"/>
                    <a:stretch>
                      <a:fillRect/>
                    </a:stretch>
                  </pic:blipFill>
                  <pic:spPr bwMode="auto">
                    <a:xfrm>
                      <a:off x="0" y="0"/>
                      <a:ext cx="2534493" cy="2160000"/>
                    </a:xfrm>
                    <a:prstGeom prst="rect">
                      <a:avLst/>
                    </a:prstGeom>
                    <a:ln>
                      <a:noFill/>
                    </a:ln>
                    <a:extLst>
                      <a:ext uri="{53640926-AAD7-44D8-BBD7-CCE9431645EC}">
                        <a14:shadowObscured xmlns:a14="http://schemas.microsoft.com/office/drawing/2010/main"/>
                      </a:ext>
                    </a:extLst>
                  </pic:spPr>
                </pic:pic>
              </a:graphicData>
            </a:graphic>
          </wp:inline>
        </w:drawing>
      </w:r>
    </w:p>
    <w:p w14:paraId="306DD23F" w14:textId="77777777" w:rsidR="00027D12" w:rsidRDefault="00000000">
      <w:pPr>
        <w:spacing w:line="360" w:lineRule="auto"/>
        <w:jc w:val="center"/>
        <w:rPr>
          <w:color w:val="000000"/>
          <w:sz w:val="24"/>
        </w:rPr>
      </w:pPr>
      <w:r>
        <w:rPr>
          <w:rFonts w:hint="eastAsia"/>
          <w:noProof/>
          <w:color w:val="000000"/>
          <w:sz w:val="24"/>
        </w:rPr>
        <w:drawing>
          <wp:inline distT="0" distB="0" distL="0" distR="0" wp14:anchorId="535BF115" wp14:editId="61286584">
            <wp:extent cx="2553122" cy="2160000"/>
            <wp:effectExtent l="0" t="0" r="0" b="0"/>
            <wp:docPr id="10652594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59484" name="图片 11"/>
                    <pic:cNvPicPr>
                      <a:picLocks noChangeAspect="1"/>
                    </pic:cNvPicPr>
                  </pic:nvPicPr>
                  <pic:blipFill rotWithShape="1">
                    <a:blip r:embed="rId63" cstate="print">
                      <a:extLst>
                        <a:ext uri="{28A0092B-C50C-407E-A947-70E740481C1C}">
                          <a14:useLocalDpi xmlns:a14="http://schemas.microsoft.com/office/drawing/2010/main" val="0"/>
                        </a:ext>
                      </a:extLst>
                    </a:blip>
                    <a:srcRect l="4630" r="12804"/>
                    <a:stretch>
                      <a:fillRect/>
                    </a:stretch>
                  </pic:blipFill>
                  <pic:spPr bwMode="auto">
                    <a:xfrm>
                      <a:off x="0" y="0"/>
                      <a:ext cx="2553122" cy="2160000"/>
                    </a:xfrm>
                    <a:prstGeom prst="rect">
                      <a:avLst/>
                    </a:prstGeom>
                    <a:ln>
                      <a:noFill/>
                    </a:ln>
                    <a:extLst>
                      <a:ext uri="{53640926-AAD7-44D8-BBD7-CCE9431645EC}">
                        <a14:shadowObscured xmlns:a14="http://schemas.microsoft.com/office/drawing/2010/main"/>
                      </a:ext>
                    </a:extLst>
                  </pic:spPr>
                </pic:pic>
              </a:graphicData>
            </a:graphic>
          </wp:inline>
        </w:drawing>
      </w:r>
    </w:p>
    <w:p w14:paraId="002783CC" w14:textId="6D78C174" w:rsidR="00027D12" w:rsidRDefault="00000000">
      <w:pPr>
        <w:spacing w:line="360" w:lineRule="auto"/>
        <w:rPr>
          <w:color w:val="000000"/>
          <w:sz w:val="24"/>
        </w:rPr>
      </w:pPr>
      <w:r>
        <w:rPr>
          <w:rFonts w:hint="eastAsia"/>
          <w:noProof/>
          <w:color w:val="000000"/>
          <w:sz w:val="24"/>
        </w:rPr>
        <w:drawing>
          <wp:inline distT="0" distB="0" distL="0" distR="0" wp14:anchorId="76DF3B7B" wp14:editId="5A62D739">
            <wp:extent cx="2514759" cy="2160000"/>
            <wp:effectExtent l="0" t="0" r="0" b="0"/>
            <wp:docPr id="12157403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40338" name="图片 12"/>
                    <pic:cNvPicPr>
                      <a:picLocks noChangeAspect="1"/>
                    </pic:cNvPicPr>
                  </pic:nvPicPr>
                  <pic:blipFill rotWithShape="1">
                    <a:blip r:embed="rId64" cstate="print">
                      <a:extLst>
                        <a:ext uri="{28A0092B-C50C-407E-A947-70E740481C1C}">
                          <a14:useLocalDpi xmlns:a14="http://schemas.microsoft.com/office/drawing/2010/main" val="0"/>
                        </a:ext>
                      </a:extLst>
                    </a:blip>
                    <a:srcRect l="5247" r="13427"/>
                    <a:stretch>
                      <a:fillRect/>
                    </a:stretch>
                  </pic:blipFill>
                  <pic:spPr bwMode="auto">
                    <a:xfrm>
                      <a:off x="0" y="0"/>
                      <a:ext cx="2514759" cy="2160000"/>
                    </a:xfrm>
                    <a:prstGeom prst="rect">
                      <a:avLst/>
                    </a:prstGeom>
                    <a:ln>
                      <a:noFill/>
                    </a:ln>
                    <a:extLst>
                      <a:ext uri="{53640926-AAD7-44D8-BBD7-CCE9431645EC}">
                        <a14:shadowObscured xmlns:a14="http://schemas.microsoft.com/office/drawing/2010/main"/>
                      </a:ext>
                    </a:extLst>
                  </pic:spPr>
                </pic:pic>
              </a:graphicData>
            </a:graphic>
          </wp:inline>
        </w:drawing>
      </w:r>
      <w:r w:rsidR="00F13791">
        <w:rPr>
          <w:rFonts w:hint="eastAsia"/>
          <w:color w:val="000000"/>
          <w:sz w:val="24"/>
        </w:rPr>
        <w:t xml:space="preserve">  </w:t>
      </w:r>
      <w:r>
        <w:rPr>
          <w:rFonts w:hint="eastAsia"/>
          <w:noProof/>
          <w:color w:val="000000"/>
          <w:sz w:val="24"/>
        </w:rPr>
        <w:drawing>
          <wp:inline distT="0" distB="0" distL="0" distR="0" wp14:anchorId="4888A1CC" wp14:editId="1D313642">
            <wp:extent cx="2514916" cy="2160000"/>
            <wp:effectExtent l="0" t="0" r="0" b="0"/>
            <wp:docPr id="11715095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09517" name="图片 13"/>
                    <pic:cNvPicPr>
                      <a:picLocks noChangeAspect="1"/>
                    </pic:cNvPicPr>
                  </pic:nvPicPr>
                  <pic:blipFill rotWithShape="1">
                    <a:blip r:embed="rId65" cstate="print">
                      <a:extLst>
                        <a:ext uri="{28A0092B-C50C-407E-A947-70E740481C1C}">
                          <a14:useLocalDpi xmlns:a14="http://schemas.microsoft.com/office/drawing/2010/main" val="0"/>
                        </a:ext>
                      </a:extLst>
                    </a:blip>
                    <a:srcRect l="5247" r="13422"/>
                    <a:stretch>
                      <a:fillRect/>
                    </a:stretch>
                  </pic:blipFill>
                  <pic:spPr bwMode="auto">
                    <a:xfrm>
                      <a:off x="0" y="0"/>
                      <a:ext cx="2514916" cy="2160000"/>
                    </a:xfrm>
                    <a:prstGeom prst="rect">
                      <a:avLst/>
                    </a:prstGeom>
                    <a:ln>
                      <a:noFill/>
                    </a:ln>
                    <a:extLst>
                      <a:ext uri="{53640926-AAD7-44D8-BBD7-CCE9431645EC}">
                        <a14:shadowObscured xmlns:a14="http://schemas.microsoft.com/office/drawing/2010/main"/>
                      </a:ext>
                    </a:extLst>
                  </pic:spPr>
                </pic:pic>
              </a:graphicData>
            </a:graphic>
          </wp:inline>
        </w:drawing>
      </w:r>
    </w:p>
    <w:p w14:paraId="06F7D279" w14:textId="454662B6" w:rsidR="00027D12" w:rsidRDefault="00000000">
      <w:pPr>
        <w:spacing w:line="360" w:lineRule="auto"/>
        <w:rPr>
          <w:color w:val="000000"/>
          <w:sz w:val="24"/>
        </w:rPr>
      </w:pPr>
      <w:r>
        <w:rPr>
          <w:rFonts w:hint="eastAsia"/>
          <w:noProof/>
          <w:color w:val="000000"/>
          <w:sz w:val="24"/>
        </w:rPr>
        <w:drawing>
          <wp:inline distT="0" distB="0" distL="0" distR="0" wp14:anchorId="5ED3EEBD" wp14:editId="53AFD97A">
            <wp:extent cx="2500455" cy="2160000"/>
            <wp:effectExtent l="0" t="0" r="0" b="0"/>
            <wp:docPr id="125790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08" name="图片 14"/>
                    <pic:cNvPicPr>
                      <a:picLocks noChangeAspect="1"/>
                    </pic:cNvPicPr>
                  </pic:nvPicPr>
                  <pic:blipFill rotWithShape="1">
                    <a:blip r:embed="rId66" cstate="print">
                      <a:extLst>
                        <a:ext uri="{28A0092B-C50C-407E-A947-70E740481C1C}">
                          <a14:useLocalDpi xmlns:a14="http://schemas.microsoft.com/office/drawing/2010/main" val="0"/>
                        </a:ext>
                      </a:extLst>
                    </a:blip>
                    <a:srcRect l="5555" r="13581"/>
                    <a:stretch>
                      <a:fillRect/>
                    </a:stretch>
                  </pic:blipFill>
                  <pic:spPr bwMode="auto">
                    <a:xfrm>
                      <a:off x="0" y="0"/>
                      <a:ext cx="2500455" cy="2160000"/>
                    </a:xfrm>
                    <a:prstGeom prst="rect">
                      <a:avLst/>
                    </a:prstGeom>
                    <a:ln>
                      <a:noFill/>
                    </a:ln>
                    <a:extLst>
                      <a:ext uri="{53640926-AAD7-44D8-BBD7-CCE9431645EC}">
                        <a14:shadowObscured xmlns:a14="http://schemas.microsoft.com/office/drawing/2010/main"/>
                      </a:ext>
                    </a:extLst>
                  </pic:spPr>
                </pic:pic>
              </a:graphicData>
            </a:graphic>
          </wp:inline>
        </w:drawing>
      </w:r>
      <w:r w:rsidR="00F13791">
        <w:rPr>
          <w:rFonts w:hint="eastAsia"/>
          <w:color w:val="000000"/>
          <w:sz w:val="24"/>
        </w:rPr>
        <w:t xml:space="preserve">  </w:t>
      </w:r>
      <w:r>
        <w:rPr>
          <w:rFonts w:hint="eastAsia"/>
          <w:noProof/>
          <w:color w:val="000000"/>
          <w:sz w:val="24"/>
        </w:rPr>
        <w:drawing>
          <wp:inline distT="0" distB="0" distL="0" distR="0" wp14:anchorId="14DB019A" wp14:editId="447C7DD5">
            <wp:extent cx="2500742" cy="2160000"/>
            <wp:effectExtent l="0" t="0" r="0" b="0"/>
            <wp:docPr id="14647180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18001" name="图片 15"/>
                    <pic:cNvPicPr>
                      <a:picLocks noChangeAspect="1"/>
                    </pic:cNvPicPr>
                  </pic:nvPicPr>
                  <pic:blipFill rotWithShape="1">
                    <a:blip r:embed="rId67" cstate="print">
                      <a:extLst>
                        <a:ext uri="{28A0092B-C50C-407E-A947-70E740481C1C}">
                          <a14:useLocalDpi xmlns:a14="http://schemas.microsoft.com/office/drawing/2010/main" val="0"/>
                        </a:ext>
                      </a:extLst>
                    </a:blip>
                    <a:srcRect l="5710" r="13417"/>
                    <a:stretch>
                      <a:fillRect/>
                    </a:stretch>
                  </pic:blipFill>
                  <pic:spPr bwMode="auto">
                    <a:xfrm>
                      <a:off x="0" y="0"/>
                      <a:ext cx="2500742" cy="2160000"/>
                    </a:xfrm>
                    <a:prstGeom prst="rect">
                      <a:avLst/>
                    </a:prstGeom>
                    <a:ln>
                      <a:noFill/>
                    </a:ln>
                    <a:extLst>
                      <a:ext uri="{53640926-AAD7-44D8-BBD7-CCE9431645EC}">
                        <a14:shadowObscured xmlns:a14="http://schemas.microsoft.com/office/drawing/2010/main"/>
                      </a:ext>
                    </a:extLst>
                  </pic:spPr>
                </pic:pic>
              </a:graphicData>
            </a:graphic>
          </wp:inline>
        </w:drawing>
      </w:r>
    </w:p>
    <w:p w14:paraId="2713B3C9" w14:textId="76A5D3F0" w:rsidR="00027D12" w:rsidRDefault="00000000">
      <w:pPr>
        <w:spacing w:line="360" w:lineRule="auto"/>
        <w:jc w:val="left"/>
        <w:rPr>
          <w:color w:val="000000"/>
          <w:sz w:val="24"/>
        </w:rPr>
      </w:pPr>
      <w:r>
        <w:rPr>
          <w:b/>
          <w:bCs/>
          <w:color w:val="000000"/>
          <w:sz w:val="24"/>
        </w:rPr>
        <w:lastRenderedPageBreak/>
        <w:t>Figure S</w:t>
      </w:r>
      <w:r>
        <w:rPr>
          <w:rFonts w:hint="eastAsia"/>
          <w:b/>
          <w:bCs/>
          <w:color w:val="000000"/>
          <w:sz w:val="24"/>
        </w:rPr>
        <w:t>40</w:t>
      </w:r>
      <w:r>
        <w:rPr>
          <w:b/>
          <w:bCs/>
          <w:color w:val="000000"/>
          <w:sz w:val="24"/>
        </w:rPr>
        <w:t xml:space="preserve">. </w:t>
      </w:r>
      <w:r>
        <w:rPr>
          <w:color w:val="000000"/>
          <w:sz w:val="24"/>
        </w:rPr>
        <w:t xml:space="preserve">Comparison of </w:t>
      </w:r>
      <w:r>
        <w:rPr>
          <w:rFonts w:hint="eastAsia"/>
          <w:b/>
          <w:bCs/>
          <w:color w:val="000000"/>
          <w:sz w:val="24"/>
        </w:rPr>
        <w:t>Cp</w:t>
      </w:r>
      <w:r>
        <w:rPr>
          <w:b/>
          <w:bCs/>
          <w:color w:val="000000"/>
          <w:sz w:val="24"/>
        </w:rPr>
        <w:t>-PDI</w:t>
      </w:r>
      <w:r>
        <w:rPr>
          <w:color w:val="000000"/>
          <w:sz w:val="24"/>
        </w:rPr>
        <w:t xml:space="preserve"> radical cation and anion spectrum with </w:t>
      </w:r>
      <w:r>
        <w:rPr>
          <w:b/>
          <w:bCs/>
          <w:color w:val="000000"/>
          <w:sz w:val="24"/>
        </w:rPr>
        <w:t>FV-PDI</w:t>
      </w:r>
      <w:r>
        <w:rPr>
          <w:rFonts w:hint="eastAsia"/>
          <w:b/>
          <w:bCs/>
          <w:color w:val="000000"/>
          <w:sz w:val="24"/>
        </w:rPr>
        <w:t xml:space="preserve"> </w:t>
      </w:r>
      <w:r>
        <w:rPr>
          <w:sz w:val="24"/>
        </w:rPr>
        <w:t xml:space="preserve">(Add negative </w:t>
      </w:r>
      <w:r>
        <w:rPr>
          <w:b/>
          <w:bCs/>
          <w:sz w:val="24"/>
        </w:rPr>
        <w:t>FV-</w:t>
      </w:r>
      <w:r>
        <w:rPr>
          <w:rFonts w:hint="eastAsia"/>
          <w:b/>
          <w:bCs/>
          <w:sz w:val="24"/>
        </w:rPr>
        <w:t>P</w:t>
      </w:r>
      <w:r>
        <w:rPr>
          <w:b/>
          <w:bCs/>
          <w:sz w:val="24"/>
        </w:rPr>
        <w:t>DI</w:t>
      </w:r>
      <w:r>
        <w:rPr>
          <w:sz w:val="24"/>
        </w:rPr>
        <w:t xml:space="preserve"> UV-vis absorption (GSB) into the raw </w:t>
      </w:r>
      <w:r>
        <w:rPr>
          <w:rFonts w:hint="eastAsia"/>
          <w:b/>
          <w:bCs/>
          <w:sz w:val="24"/>
        </w:rPr>
        <w:t>Cp</w:t>
      </w:r>
      <w:r>
        <w:rPr>
          <w:b/>
          <w:bCs/>
          <w:sz w:val="24"/>
        </w:rPr>
        <w:t>-</w:t>
      </w:r>
      <w:r>
        <w:rPr>
          <w:rFonts w:hint="eastAsia"/>
          <w:b/>
          <w:bCs/>
          <w:sz w:val="24"/>
        </w:rPr>
        <w:t>P</w:t>
      </w:r>
      <w:r>
        <w:rPr>
          <w:b/>
          <w:bCs/>
          <w:sz w:val="24"/>
        </w:rPr>
        <w:t xml:space="preserve">DI </w:t>
      </w:r>
      <w:r>
        <w:rPr>
          <w:sz w:val="24"/>
        </w:rPr>
        <w:t>radical cation</w:t>
      </w:r>
      <w:r>
        <w:rPr>
          <w:rFonts w:hint="eastAsia"/>
          <w:sz w:val="24"/>
        </w:rPr>
        <w:t xml:space="preserve"> and anion</w:t>
      </w:r>
      <w:r>
        <w:rPr>
          <w:sz w:val="24"/>
        </w:rPr>
        <w:t xml:space="preserve"> spectrum)</w:t>
      </w:r>
      <w:r>
        <w:rPr>
          <w:color w:val="000000"/>
          <w:sz w:val="24"/>
        </w:rPr>
        <w:t xml:space="preserve"> evolution-associated different spectra in THF, 99% PS (1% </w:t>
      </w:r>
      <w:r>
        <w:rPr>
          <w:b/>
          <w:bCs/>
          <w:color w:val="000000"/>
          <w:sz w:val="24"/>
        </w:rPr>
        <w:t>FV-PDI</w:t>
      </w:r>
      <w:r>
        <w:rPr>
          <w:color w:val="000000"/>
          <w:sz w:val="24"/>
        </w:rPr>
        <w:t xml:space="preserve"> /99% PS blended film), 99%PMMA (1% </w:t>
      </w:r>
      <w:r>
        <w:rPr>
          <w:b/>
          <w:bCs/>
          <w:color w:val="000000"/>
          <w:sz w:val="24"/>
        </w:rPr>
        <w:t>FV-PDI</w:t>
      </w:r>
      <w:r>
        <w:rPr>
          <w:color w:val="000000"/>
          <w:sz w:val="24"/>
        </w:rPr>
        <w:t xml:space="preserve">/99% PMMA blended film). The yellow band indicate the main radical cation signals of </w:t>
      </w:r>
      <w:r>
        <w:rPr>
          <w:rFonts w:hint="eastAsia"/>
          <w:b/>
          <w:bCs/>
          <w:color w:val="000000"/>
          <w:sz w:val="24"/>
        </w:rPr>
        <w:t>Cp</w:t>
      </w:r>
      <w:r>
        <w:rPr>
          <w:b/>
          <w:bCs/>
          <w:color w:val="000000"/>
          <w:sz w:val="24"/>
        </w:rPr>
        <w:t xml:space="preserve">-PDI </w:t>
      </w:r>
      <w:r>
        <w:rPr>
          <w:color w:val="000000"/>
          <w:sz w:val="24"/>
        </w:rPr>
        <w:t>(4</w:t>
      </w:r>
      <w:r>
        <w:rPr>
          <w:rFonts w:hint="eastAsia"/>
          <w:color w:val="000000"/>
          <w:sz w:val="24"/>
        </w:rPr>
        <w:t>44</w:t>
      </w:r>
      <w:r>
        <w:rPr>
          <w:color w:val="000000"/>
          <w:sz w:val="24"/>
        </w:rPr>
        <w:t xml:space="preserve">, </w:t>
      </w:r>
      <w:r>
        <w:rPr>
          <w:rFonts w:hint="eastAsia"/>
          <w:color w:val="000000"/>
          <w:sz w:val="24"/>
        </w:rPr>
        <w:t>473,</w:t>
      </w:r>
      <w:r>
        <w:rPr>
          <w:color w:val="000000"/>
          <w:sz w:val="24"/>
        </w:rPr>
        <w:t xml:space="preserve"> </w:t>
      </w:r>
      <w:r>
        <w:rPr>
          <w:rFonts w:hint="eastAsia"/>
          <w:color w:val="000000"/>
          <w:sz w:val="24"/>
        </w:rPr>
        <w:t>512 and 565</w:t>
      </w:r>
      <w:r>
        <w:rPr>
          <w:color w:val="000000"/>
          <w:sz w:val="24"/>
        </w:rPr>
        <w:t xml:space="preserve"> nm), The pink band indicate the main radical anion signals of </w:t>
      </w:r>
      <w:r>
        <w:rPr>
          <w:rFonts w:hint="eastAsia"/>
          <w:b/>
          <w:bCs/>
          <w:color w:val="000000"/>
          <w:sz w:val="24"/>
        </w:rPr>
        <w:t>Cp</w:t>
      </w:r>
      <w:r>
        <w:rPr>
          <w:b/>
          <w:bCs/>
          <w:color w:val="000000"/>
          <w:sz w:val="24"/>
        </w:rPr>
        <w:t xml:space="preserve">-PDI </w:t>
      </w:r>
      <w:r>
        <w:rPr>
          <w:color w:val="000000"/>
          <w:sz w:val="24"/>
        </w:rPr>
        <w:t>(</w:t>
      </w:r>
      <w:r>
        <w:rPr>
          <w:rFonts w:hint="eastAsia"/>
          <w:color w:val="000000"/>
          <w:sz w:val="24"/>
        </w:rPr>
        <w:t xml:space="preserve">444, 475, 518 and </w:t>
      </w:r>
      <w:r>
        <w:rPr>
          <w:color w:val="000000"/>
          <w:sz w:val="24"/>
        </w:rPr>
        <w:t>5</w:t>
      </w:r>
      <w:r>
        <w:rPr>
          <w:rFonts w:hint="eastAsia"/>
          <w:color w:val="000000"/>
          <w:sz w:val="24"/>
        </w:rPr>
        <w:t>52</w:t>
      </w:r>
      <w:r>
        <w:rPr>
          <w:color w:val="000000"/>
          <w:sz w:val="24"/>
        </w:rPr>
        <w:t>nm).</w:t>
      </w:r>
    </w:p>
    <w:p w14:paraId="206975E8" w14:textId="77777777" w:rsidR="00027D12" w:rsidRDefault="00027D12">
      <w:pPr>
        <w:spacing w:line="360" w:lineRule="auto"/>
        <w:rPr>
          <w:sz w:val="24"/>
        </w:rPr>
      </w:pPr>
    </w:p>
    <w:p w14:paraId="34710F36" w14:textId="77777777" w:rsidR="009F71C2" w:rsidRDefault="009F71C2">
      <w:pPr>
        <w:spacing w:line="360" w:lineRule="auto"/>
        <w:rPr>
          <w:sz w:val="24"/>
        </w:rPr>
      </w:pPr>
    </w:p>
    <w:p w14:paraId="08DD147C" w14:textId="038DEC10" w:rsidR="00027D12" w:rsidRDefault="00000000">
      <w:pPr>
        <w:spacing w:line="360" w:lineRule="auto"/>
        <w:rPr>
          <w:b/>
          <w:bCs/>
          <w:iCs/>
          <w:sz w:val="28"/>
          <w:szCs w:val="28"/>
        </w:rPr>
      </w:pPr>
      <w:r>
        <w:rPr>
          <w:rFonts w:hint="eastAsia"/>
          <w:b/>
          <w:bCs/>
          <w:iCs/>
          <w:sz w:val="28"/>
          <w:szCs w:val="28"/>
        </w:rPr>
        <w:t>3</w:t>
      </w:r>
      <w:r>
        <w:rPr>
          <w:b/>
          <w:bCs/>
          <w:iCs/>
          <w:sz w:val="28"/>
          <w:szCs w:val="28"/>
        </w:rPr>
        <w:t>.</w:t>
      </w:r>
      <w:r w:rsidR="00BD6300">
        <w:rPr>
          <w:rFonts w:hint="eastAsia"/>
          <w:b/>
          <w:bCs/>
          <w:iCs/>
          <w:sz w:val="28"/>
          <w:szCs w:val="28"/>
        </w:rPr>
        <w:t>5</w:t>
      </w:r>
      <w:r>
        <w:rPr>
          <w:rFonts w:hint="eastAsia"/>
          <w:b/>
          <w:bCs/>
          <w:iCs/>
          <w:sz w:val="28"/>
          <w:szCs w:val="28"/>
        </w:rPr>
        <w:t xml:space="preserve">. </w:t>
      </w:r>
      <w:r>
        <w:rPr>
          <w:b/>
          <w:bCs/>
          <w:iCs/>
          <w:sz w:val="28"/>
          <w:szCs w:val="28"/>
        </w:rPr>
        <w:t>Theoretical Calculations</w:t>
      </w:r>
    </w:p>
    <w:p w14:paraId="1C04A2F9" w14:textId="29F50954" w:rsidR="00A37339" w:rsidRPr="00BD6300" w:rsidRDefault="00000000" w:rsidP="00BD6300">
      <w:pPr>
        <w:widowControl/>
        <w:spacing w:line="360" w:lineRule="auto"/>
        <w:ind w:firstLineChars="200" w:firstLine="480"/>
        <w:rPr>
          <w:rFonts w:eastAsia="等线"/>
          <w:color w:val="4472C4" w:themeColor="accent1"/>
          <w:kern w:val="0"/>
          <w:sz w:val="24"/>
          <w:vertAlign w:val="superscript"/>
        </w:rPr>
      </w:pPr>
      <w:r>
        <w:rPr>
          <w:rFonts w:eastAsia="等线"/>
          <w:kern w:val="0"/>
          <w:sz w:val="24"/>
        </w:rPr>
        <w:t>Computational methodology. All quantum chemical calculations were carried out using the Gaussian 16 (C.01) software package except the vibronic coupling constants, which were evaluated using the Q-Chem 5.4 software package.</w:t>
      </w:r>
      <w:r w:rsidR="00A64D0B">
        <w:rPr>
          <w:rFonts w:eastAsia="等线" w:hint="eastAsia"/>
          <w:color w:val="4472C4" w:themeColor="accent1"/>
          <w:kern w:val="0"/>
          <w:sz w:val="24"/>
          <w:vertAlign w:val="superscript"/>
        </w:rPr>
        <w:t>1</w:t>
      </w:r>
      <w:r>
        <w:rPr>
          <w:rFonts w:eastAsia="等线"/>
          <w:kern w:val="0"/>
          <w:sz w:val="24"/>
        </w:rPr>
        <w:t xml:space="preserve"> The initial molecular geometries were extracted from single-crystal X-ray diffraction structures and subsequently employed for Density Functional Theory (DFT) and Time-Dependent DFT (TD-DFT) calculations. Both ground-state and excited-state structure optimizations utilized the long-range corrected hybrid functional ωB97X-D in conjunction with the polarized double-ζ basis set </w:t>
      </w:r>
      <w:r w:rsidR="00A60F75">
        <w:rPr>
          <w:color w:val="000000"/>
          <w:sz w:val="24"/>
        </w:rPr>
        <w:t>6-31g(d)</w:t>
      </w:r>
      <w:r>
        <w:rPr>
          <w:rFonts w:eastAsia="等线"/>
          <w:kern w:val="0"/>
          <w:sz w:val="24"/>
        </w:rPr>
        <w:t>.</w:t>
      </w:r>
      <w:r w:rsidR="00A64D0B">
        <w:rPr>
          <w:rFonts w:eastAsia="等线" w:hint="eastAsia"/>
          <w:color w:val="4472C4" w:themeColor="accent1"/>
          <w:kern w:val="0"/>
          <w:sz w:val="24"/>
          <w:vertAlign w:val="superscript"/>
        </w:rPr>
        <w:t>2</w:t>
      </w:r>
      <w:r w:rsidR="00A64D0B" w:rsidRPr="00A64D0B">
        <w:rPr>
          <w:rFonts w:eastAsia="等线" w:hint="eastAsia"/>
          <w:color w:val="4472C4" w:themeColor="accent1"/>
          <w:kern w:val="0"/>
          <w:sz w:val="24"/>
          <w:vertAlign w:val="superscript"/>
        </w:rPr>
        <w:t>-</w:t>
      </w:r>
      <w:r w:rsidR="00A64D0B">
        <w:rPr>
          <w:rFonts w:eastAsia="等线" w:hint="eastAsia"/>
          <w:color w:val="4472C4" w:themeColor="accent1"/>
          <w:kern w:val="0"/>
          <w:sz w:val="24"/>
          <w:vertAlign w:val="superscript"/>
        </w:rPr>
        <w:t>4</w:t>
      </w:r>
      <w:r>
        <w:rPr>
          <w:rFonts w:eastAsia="等线"/>
          <w:color w:val="4472C4" w:themeColor="accent1"/>
          <w:kern w:val="0"/>
          <w:sz w:val="24"/>
        </w:rPr>
        <w:t xml:space="preserve"> </w:t>
      </w:r>
      <w:r>
        <w:rPr>
          <w:rFonts w:eastAsia="等线"/>
          <w:kern w:val="0"/>
          <w:sz w:val="24"/>
        </w:rPr>
        <w:t xml:space="preserve">Frequency analyses verified that all optimized structures correspond to genuine local minima on the potential energy surfaces (PES). For comprehensive electronic structure analysis, bond order analysis and hole-electron distribution analysis were performed using the </w:t>
      </w:r>
      <w:proofErr w:type="spellStart"/>
      <w:r>
        <w:rPr>
          <w:rFonts w:eastAsia="等线"/>
          <w:kern w:val="0"/>
          <w:sz w:val="24"/>
        </w:rPr>
        <w:t>Multiwfn</w:t>
      </w:r>
      <w:proofErr w:type="spellEnd"/>
      <w:r>
        <w:rPr>
          <w:rFonts w:eastAsia="等线"/>
          <w:kern w:val="0"/>
          <w:sz w:val="24"/>
        </w:rPr>
        <w:t xml:space="preserve"> 3.8 (dev) software,</w:t>
      </w:r>
      <w:r w:rsidR="00A64D0B">
        <w:rPr>
          <w:rFonts w:eastAsia="等线" w:hint="eastAsia"/>
          <w:color w:val="4472C4" w:themeColor="accent1"/>
          <w:kern w:val="0"/>
          <w:sz w:val="24"/>
          <w:vertAlign w:val="superscript"/>
        </w:rPr>
        <w:t>5</w:t>
      </w:r>
      <w:r>
        <w:rPr>
          <w:rFonts w:eastAsia="等线"/>
          <w:kern w:val="0"/>
          <w:sz w:val="24"/>
        </w:rPr>
        <w:t xml:space="preserve"> while molecular visualization was achieved using the Visual Molecular Dynamics (VMD) program.</w:t>
      </w:r>
      <w:r w:rsidR="00A64D0B">
        <w:rPr>
          <w:rFonts w:eastAsia="等线" w:hint="eastAsia"/>
          <w:color w:val="4472C4" w:themeColor="accent1"/>
          <w:kern w:val="0"/>
          <w:sz w:val="24"/>
          <w:vertAlign w:val="superscript"/>
        </w:rPr>
        <w:t>6</w:t>
      </w:r>
    </w:p>
    <w:p w14:paraId="337E22BE" w14:textId="77777777" w:rsidR="00027D12" w:rsidRDefault="00000000">
      <w:pPr>
        <w:spacing w:line="360" w:lineRule="auto"/>
        <w:jc w:val="center"/>
        <w:rPr>
          <w:color w:val="000000"/>
          <w:sz w:val="24"/>
        </w:rPr>
      </w:pPr>
      <w:r>
        <w:rPr>
          <w:noProof/>
          <w:color w:val="000000"/>
          <w:sz w:val="24"/>
        </w:rPr>
        <w:lastRenderedPageBreak/>
        <w:drawing>
          <wp:inline distT="0" distB="0" distL="0" distR="0" wp14:anchorId="18A9EEA1" wp14:editId="26C68E6A">
            <wp:extent cx="3600000" cy="2617243"/>
            <wp:effectExtent l="0" t="0" r="635" b="0"/>
            <wp:docPr id="57748880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88806" name="图片 17"/>
                    <pic:cNvPicPr>
                      <a:picLocks noChangeAspect="1" noChangeArrowheads="1"/>
                    </pic:cNvPicPr>
                  </pic:nvPicPr>
                  <pic:blipFill>
                    <a:blip r:embed="rId39">
                      <a:extLst>
                        <a:ext uri="{28A0092B-C50C-407E-A947-70E740481C1C}">
                          <a14:useLocalDpi xmlns:a14="http://schemas.microsoft.com/office/drawing/2010/main" val="0"/>
                        </a:ext>
                      </a:extLst>
                    </a:blip>
                    <a:srcRect l="2210" r="50284"/>
                    <a:stretch>
                      <a:fillRect/>
                    </a:stretch>
                  </pic:blipFill>
                  <pic:spPr>
                    <a:xfrm>
                      <a:off x="0" y="0"/>
                      <a:ext cx="3600000" cy="2617243"/>
                    </a:xfrm>
                    <a:prstGeom prst="rect">
                      <a:avLst/>
                    </a:prstGeom>
                    <a:noFill/>
                    <a:ln>
                      <a:noFill/>
                    </a:ln>
                  </pic:spPr>
                </pic:pic>
              </a:graphicData>
            </a:graphic>
          </wp:inline>
        </w:drawing>
      </w:r>
    </w:p>
    <w:p w14:paraId="0907926B" w14:textId="77777777" w:rsidR="00027D12" w:rsidRDefault="00000000">
      <w:pPr>
        <w:spacing w:line="360" w:lineRule="auto"/>
        <w:jc w:val="left"/>
        <w:rPr>
          <w:color w:val="000000"/>
          <w:sz w:val="24"/>
        </w:rPr>
      </w:pPr>
      <w:r>
        <w:rPr>
          <w:b/>
          <w:bCs/>
          <w:color w:val="000000"/>
          <w:sz w:val="24"/>
        </w:rPr>
        <w:t>Figure S4</w:t>
      </w:r>
      <w:r>
        <w:rPr>
          <w:rFonts w:hint="eastAsia"/>
          <w:b/>
          <w:bCs/>
          <w:color w:val="000000"/>
          <w:sz w:val="24"/>
        </w:rPr>
        <w:t>1</w:t>
      </w:r>
      <w:r>
        <w:rPr>
          <w:color w:val="000000"/>
          <w:sz w:val="24"/>
        </w:rPr>
        <w:t>. Simulated UV-</w:t>
      </w:r>
      <w:proofErr w:type="gramStart"/>
      <w:r>
        <w:rPr>
          <w:color w:val="000000"/>
          <w:sz w:val="24"/>
        </w:rPr>
        <w:t>Vis</w:t>
      </w:r>
      <w:proofErr w:type="gramEnd"/>
      <w:r>
        <w:rPr>
          <w:color w:val="000000"/>
          <w:sz w:val="24"/>
        </w:rPr>
        <w:t xml:space="preserve"> absorption spectra (curves) and oscillator strengths (vertical line) of (a) </w:t>
      </w:r>
      <w:r>
        <w:rPr>
          <w:b/>
          <w:bCs/>
          <w:color w:val="000000"/>
          <w:sz w:val="24"/>
        </w:rPr>
        <w:t>FV-PDI</w:t>
      </w:r>
      <w:r>
        <w:rPr>
          <w:color w:val="000000"/>
          <w:sz w:val="24"/>
        </w:rPr>
        <w:t>. A Gaussian function with a full width at half maximum (FWHM) of 0.30 eV was used to broaden the theoretically calculated data as spectral curves. To better compare with the experimental results, the spectra calculated at the (TD)ω-B97XD/6-31g(d) level were shifted by +100 nm.</w:t>
      </w:r>
    </w:p>
    <w:p w14:paraId="0288B99D" w14:textId="77777777" w:rsidR="00027D12" w:rsidRDefault="00000000">
      <w:pPr>
        <w:spacing w:line="360" w:lineRule="auto"/>
        <w:jc w:val="center"/>
        <w:rPr>
          <w:color w:val="000000"/>
          <w:sz w:val="24"/>
        </w:rPr>
      </w:pPr>
      <w:r>
        <w:rPr>
          <w:noProof/>
          <w:color w:val="000000"/>
          <w:sz w:val="24"/>
        </w:rPr>
        <w:drawing>
          <wp:inline distT="0" distB="0" distL="0" distR="0" wp14:anchorId="54200DBA" wp14:editId="6D0263E0">
            <wp:extent cx="3600000" cy="1951667"/>
            <wp:effectExtent l="0" t="0" r="635" b="0"/>
            <wp:docPr id="64003837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38372" name="图片 22"/>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0000" cy="1951667"/>
                    </a:xfrm>
                    <a:prstGeom prst="rect">
                      <a:avLst/>
                    </a:prstGeom>
                    <a:noFill/>
                    <a:ln>
                      <a:noFill/>
                    </a:ln>
                  </pic:spPr>
                </pic:pic>
              </a:graphicData>
            </a:graphic>
          </wp:inline>
        </w:drawing>
      </w:r>
    </w:p>
    <w:p w14:paraId="52456BFD" w14:textId="77777777" w:rsidR="00027D12" w:rsidRDefault="00000000">
      <w:pPr>
        <w:spacing w:line="360" w:lineRule="auto"/>
        <w:jc w:val="left"/>
        <w:rPr>
          <w:color w:val="000000"/>
          <w:sz w:val="24"/>
        </w:rPr>
      </w:pPr>
      <w:r>
        <w:rPr>
          <w:b/>
          <w:bCs/>
          <w:color w:val="000000"/>
          <w:sz w:val="24"/>
        </w:rPr>
        <w:t>Figure S4</w:t>
      </w:r>
      <w:r>
        <w:rPr>
          <w:rFonts w:hint="eastAsia"/>
          <w:b/>
          <w:bCs/>
          <w:color w:val="000000"/>
          <w:sz w:val="24"/>
        </w:rPr>
        <w:t>2</w:t>
      </w:r>
      <w:r>
        <w:rPr>
          <w:b/>
          <w:bCs/>
          <w:color w:val="000000"/>
          <w:sz w:val="24"/>
        </w:rPr>
        <w:t>.</w:t>
      </w:r>
      <w:r>
        <w:rPr>
          <w:color w:val="000000"/>
          <w:sz w:val="24"/>
        </w:rPr>
        <w:t xml:space="preserve"> Geometry optimizations of the S</w:t>
      </w:r>
      <w:r>
        <w:rPr>
          <w:color w:val="000000"/>
          <w:sz w:val="24"/>
          <w:vertAlign w:val="subscript"/>
        </w:rPr>
        <w:t>0</w:t>
      </w:r>
      <w:r>
        <w:rPr>
          <w:color w:val="000000"/>
          <w:sz w:val="24"/>
        </w:rPr>
        <w:t xml:space="preserve"> and S</w:t>
      </w:r>
      <w:r>
        <w:rPr>
          <w:color w:val="000000"/>
          <w:sz w:val="24"/>
          <w:vertAlign w:val="subscript"/>
        </w:rPr>
        <w:t>1</w:t>
      </w:r>
      <w:r>
        <w:rPr>
          <w:color w:val="000000"/>
          <w:sz w:val="24"/>
        </w:rPr>
        <w:t xml:space="preserve"> states of model </w:t>
      </w:r>
      <w:r>
        <w:rPr>
          <w:b/>
          <w:bCs/>
          <w:color w:val="000000"/>
          <w:sz w:val="24"/>
        </w:rPr>
        <w:t>FV-PDI</w:t>
      </w:r>
      <w:r>
        <w:rPr>
          <w:color w:val="000000"/>
          <w:sz w:val="24"/>
        </w:rPr>
        <w:t xml:space="preserve"> at the (TD)ω-B97XD/6-31g(d) level</w:t>
      </w:r>
      <w:r>
        <w:rPr>
          <w:rFonts w:hint="eastAsia"/>
          <w:color w:val="000000"/>
          <w:sz w:val="24"/>
        </w:rPr>
        <w:t>.</w:t>
      </w:r>
    </w:p>
    <w:p w14:paraId="4C4CAC58" w14:textId="77777777" w:rsidR="00027D12" w:rsidRDefault="00027D12">
      <w:pPr>
        <w:spacing w:line="360" w:lineRule="auto"/>
        <w:jc w:val="left"/>
        <w:rPr>
          <w:color w:val="000000"/>
          <w:sz w:val="24"/>
        </w:rPr>
      </w:pPr>
    </w:p>
    <w:p w14:paraId="347C77DF" w14:textId="77777777" w:rsidR="00027D12" w:rsidRDefault="00000000">
      <w:pPr>
        <w:spacing w:line="360" w:lineRule="auto"/>
        <w:jc w:val="left"/>
        <w:rPr>
          <w:color w:val="000000"/>
          <w:sz w:val="24"/>
        </w:rPr>
      </w:pPr>
      <w:r>
        <w:rPr>
          <w:noProof/>
          <w:color w:val="000000"/>
          <w:sz w:val="24"/>
        </w:rPr>
        <w:lastRenderedPageBreak/>
        <w:drawing>
          <wp:inline distT="0" distB="0" distL="0" distR="0" wp14:anchorId="70C7594B" wp14:editId="2AB984AA">
            <wp:extent cx="5274310" cy="2246630"/>
            <wp:effectExtent l="0" t="0" r="2540" b="1270"/>
            <wp:docPr id="7478108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10819" name="图片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274310" cy="2246630"/>
                    </a:xfrm>
                    <a:prstGeom prst="rect">
                      <a:avLst/>
                    </a:prstGeom>
                    <a:noFill/>
                    <a:ln>
                      <a:noFill/>
                    </a:ln>
                  </pic:spPr>
                </pic:pic>
              </a:graphicData>
            </a:graphic>
          </wp:inline>
        </w:drawing>
      </w:r>
    </w:p>
    <w:p w14:paraId="260F7FED" w14:textId="77777777" w:rsidR="00027D12" w:rsidRDefault="00000000">
      <w:pPr>
        <w:spacing w:line="360" w:lineRule="auto"/>
        <w:jc w:val="left"/>
        <w:rPr>
          <w:color w:val="000000"/>
          <w:sz w:val="24"/>
        </w:rPr>
      </w:pPr>
      <w:r>
        <w:rPr>
          <w:b/>
          <w:bCs/>
          <w:color w:val="000000"/>
          <w:sz w:val="24"/>
        </w:rPr>
        <w:t>Figure S4</w:t>
      </w:r>
      <w:r>
        <w:rPr>
          <w:rFonts w:hint="eastAsia"/>
          <w:b/>
          <w:bCs/>
          <w:color w:val="000000"/>
          <w:sz w:val="24"/>
        </w:rPr>
        <w:t>3</w:t>
      </w:r>
      <w:r>
        <w:rPr>
          <w:b/>
          <w:bCs/>
          <w:color w:val="000000"/>
          <w:sz w:val="24"/>
        </w:rPr>
        <w:t>.</w:t>
      </w:r>
      <w:r>
        <w:rPr>
          <w:color w:val="000000"/>
          <w:sz w:val="24"/>
        </w:rPr>
        <w:t xml:space="preserve"> </w:t>
      </w:r>
      <w:r>
        <w:rPr>
          <w:bCs/>
          <w:color w:val="000000"/>
          <w:sz w:val="24"/>
        </w:rPr>
        <w:t xml:space="preserve">Electron and hole </w:t>
      </w:r>
      <w:proofErr w:type="spellStart"/>
      <w:r>
        <w:rPr>
          <w:bCs/>
          <w:color w:val="000000"/>
          <w:sz w:val="24"/>
        </w:rPr>
        <w:t>isosurfaces</w:t>
      </w:r>
      <w:proofErr w:type="spellEnd"/>
      <w:r>
        <w:rPr>
          <w:bCs/>
          <w:color w:val="000000"/>
          <w:sz w:val="24"/>
        </w:rPr>
        <w:t xml:space="preserve"> (</w:t>
      </w:r>
      <w:r>
        <w:rPr>
          <w:rFonts w:eastAsia="等线"/>
          <w:bCs/>
          <w:color w:val="0070C0"/>
          <w:sz w:val="24"/>
        </w:rPr>
        <w:t>Hole</w:t>
      </w:r>
      <w:r>
        <w:rPr>
          <w:rFonts w:eastAsia="等线"/>
          <w:bCs/>
          <w:sz w:val="24"/>
        </w:rPr>
        <w:t>-</w:t>
      </w:r>
      <w:r>
        <w:rPr>
          <w:rFonts w:eastAsia="等线"/>
          <w:bCs/>
          <w:color w:val="00B050"/>
          <w:sz w:val="24"/>
        </w:rPr>
        <w:t>Ele</w:t>
      </w:r>
      <w:r>
        <w:rPr>
          <w:bCs/>
          <w:color w:val="000000"/>
          <w:sz w:val="24"/>
        </w:rPr>
        <w:t>) of</w:t>
      </w:r>
      <w:r>
        <w:rPr>
          <w:color w:val="000000"/>
          <w:sz w:val="24"/>
        </w:rPr>
        <w:t xml:space="preserve"> </w:t>
      </w:r>
      <w:r>
        <w:rPr>
          <w:b/>
          <w:bCs/>
          <w:color w:val="000000"/>
          <w:sz w:val="24"/>
        </w:rPr>
        <w:t>FV-PDI</w:t>
      </w:r>
      <w:r>
        <w:rPr>
          <w:bCs/>
          <w:color w:val="000000"/>
          <w:sz w:val="24"/>
        </w:rPr>
        <w:t xml:space="preserve"> in S</w:t>
      </w:r>
      <w:r>
        <w:rPr>
          <w:bCs/>
          <w:color w:val="000000"/>
          <w:sz w:val="24"/>
          <w:vertAlign w:val="subscript"/>
        </w:rPr>
        <w:t>1</w:t>
      </w:r>
      <w:r>
        <w:rPr>
          <w:bCs/>
          <w:color w:val="000000"/>
          <w:sz w:val="24"/>
        </w:rPr>
        <w:t>-S</w:t>
      </w:r>
      <w:r>
        <w:rPr>
          <w:bCs/>
          <w:color w:val="000000"/>
          <w:sz w:val="24"/>
          <w:vertAlign w:val="subscript"/>
        </w:rPr>
        <w:t>5</w:t>
      </w:r>
      <w:r>
        <w:rPr>
          <w:bCs/>
          <w:color w:val="000000"/>
          <w:sz w:val="24"/>
        </w:rPr>
        <w:t xml:space="preserve">, </w:t>
      </w:r>
      <w:r>
        <w:rPr>
          <w:color w:val="000000"/>
          <w:sz w:val="24"/>
        </w:rPr>
        <w:t>calculated at the (TD)ω-B97XD/6-31g(d) level</w:t>
      </w:r>
      <w:r>
        <w:rPr>
          <w:bCs/>
          <w:color w:val="000000"/>
          <w:sz w:val="24"/>
        </w:rPr>
        <w:t xml:space="preserve">, and the equivalent value of the electron density </w:t>
      </w:r>
      <w:proofErr w:type="spellStart"/>
      <w:r>
        <w:rPr>
          <w:bCs/>
          <w:color w:val="000000"/>
          <w:sz w:val="24"/>
        </w:rPr>
        <w:t>isosurface</w:t>
      </w:r>
      <w:proofErr w:type="spellEnd"/>
      <w:r>
        <w:rPr>
          <w:bCs/>
          <w:color w:val="000000"/>
          <w:sz w:val="24"/>
        </w:rPr>
        <w:t xml:space="preserve"> was 0.001 au.</w:t>
      </w:r>
      <w:r>
        <w:rPr>
          <w:color w:val="000000"/>
          <w:sz w:val="24"/>
        </w:rPr>
        <w:t xml:space="preserve"> </w:t>
      </w:r>
      <w:r>
        <w:rPr>
          <w:bCs/>
          <w:color w:val="000000"/>
          <w:sz w:val="24"/>
        </w:rPr>
        <w:t>R represents the calculation based on the molecular skeleton in the S</w:t>
      </w:r>
      <w:r>
        <w:rPr>
          <w:bCs/>
          <w:color w:val="000000"/>
          <w:sz w:val="24"/>
          <w:vertAlign w:val="subscript"/>
        </w:rPr>
        <w:t>0</w:t>
      </w:r>
      <w:r>
        <w:rPr>
          <w:bCs/>
          <w:color w:val="000000"/>
          <w:sz w:val="24"/>
        </w:rPr>
        <w:t xml:space="preserve"> state; P* represents the calculation based on the molecular skeleton in the S</w:t>
      </w:r>
      <w:r>
        <w:rPr>
          <w:bCs/>
          <w:color w:val="000000"/>
          <w:sz w:val="24"/>
          <w:vertAlign w:val="subscript"/>
        </w:rPr>
        <w:t>1</w:t>
      </w:r>
      <w:r>
        <w:rPr>
          <w:bCs/>
          <w:color w:val="000000"/>
          <w:sz w:val="24"/>
        </w:rPr>
        <w:t xml:space="preserve"> state.</w:t>
      </w:r>
    </w:p>
    <w:p w14:paraId="3BAB7FBD" w14:textId="77777777" w:rsidR="00027D12" w:rsidRDefault="00000000">
      <w:pPr>
        <w:spacing w:line="360" w:lineRule="auto"/>
        <w:jc w:val="left"/>
        <w:rPr>
          <w:color w:val="000000"/>
          <w:sz w:val="24"/>
        </w:rPr>
      </w:pPr>
      <w:r>
        <w:rPr>
          <w:noProof/>
          <w:color w:val="000000"/>
          <w:sz w:val="24"/>
        </w:rPr>
        <w:drawing>
          <wp:inline distT="0" distB="0" distL="0" distR="0" wp14:anchorId="2A232F52" wp14:editId="019C11E0">
            <wp:extent cx="5220000" cy="2249152"/>
            <wp:effectExtent l="0" t="0" r="0" b="0"/>
            <wp:docPr id="42595451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54518" name="图片 28"/>
                    <pic:cNvPicPr>
                      <a:picLocks noChangeAspect="1" noChangeArrowheads="1"/>
                    </pic:cNvPicPr>
                  </pic:nvPicPr>
                  <pic:blipFill rotWithShape="1">
                    <a:blip r:embed="rId70">
                      <a:extLst>
                        <a:ext uri="{28A0092B-C50C-407E-A947-70E740481C1C}">
                          <a14:useLocalDpi xmlns:a14="http://schemas.microsoft.com/office/drawing/2010/main" val="0"/>
                        </a:ext>
                      </a:extLst>
                    </a:blip>
                    <a:srcRect l="4309" r="4097"/>
                    <a:stretch>
                      <a:fillRect/>
                    </a:stretch>
                  </pic:blipFill>
                  <pic:spPr bwMode="auto">
                    <a:xfrm>
                      <a:off x="0" y="0"/>
                      <a:ext cx="5220000" cy="2249152"/>
                    </a:xfrm>
                    <a:prstGeom prst="rect">
                      <a:avLst/>
                    </a:prstGeom>
                    <a:noFill/>
                    <a:ln>
                      <a:noFill/>
                    </a:ln>
                    <a:extLst>
                      <a:ext uri="{53640926-AAD7-44D8-BBD7-CCE9431645EC}">
                        <a14:shadowObscured xmlns:a14="http://schemas.microsoft.com/office/drawing/2010/main"/>
                      </a:ext>
                    </a:extLst>
                  </pic:spPr>
                </pic:pic>
              </a:graphicData>
            </a:graphic>
          </wp:inline>
        </w:drawing>
      </w:r>
    </w:p>
    <w:p w14:paraId="3D504AEE" w14:textId="321CF814" w:rsidR="00027D12" w:rsidRDefault="00000000">
      <w:pPr>
        <w:spacing w:line="360" w:lineRule="auto"/>
        <w:jc w:val="left"/>
        <w:rPr>
          <w:color w:val="000000"/>
          <w:sz w:val="24"/>
        </w:rPr>
      </w:pPr>
      <w:r>
        <w:rPr>
          <w:b/>
          <w:bCs/>
          <w:color w:val="000000"/>
          <w:sz w:val="24"/>
        </w:rPr>
        <w:t>Figure S</w:t>
      </w:r>
      <w:r>
        <w:rPr>
          <w:rFonts w:hint="eastAsia"/>
          <w:b/>
          <w:bCs/>
          <w:color w:val="000000"/>
          <w:sz w:val="24"/>
        </w:rPr>
        <w:t>44</w:t>
      </w:r>
      <w:r>
        <w:rPr>
          <w:b/>
          <w:bCs/>
          <w:color w:val="000000"/>
          <w:sz w:val="24"/>
        </w:rPr>
        <w:t>.</w:t>
      </w:r>
      <w:r>
        <w:rPr>
          <w:color w:val="000000"/>
          <w:sz w:val="24"/>
        </w:rPr>
        <w:t xml:space="preserve"> Potential energy surface scan of </w:t>
      </w:r>
      <w:r>
        <w:rPr>
          <w:b/>
          <w:bCs/>
          <w:color w:val="000000"/>
          <w:sz w:val="24"/>
        </w:rPr>
        <w:t>FV-PDI</w:t>
      </w:r>
      <w:r w:rsidR="00AB5E02" w:rsidRPr="00AB5E02">
        <w:rPr>
          <w:rFonts w:hint="eastAsia"/>
          <w:color w:val="000000"/>
          <w:sz w:val="24"/>
        </w:rPr>
        <w:t>.</w:t>
      </w:r>
    </w:p>
    <w:p w14:paraId="4C575B0F" w14:textId="77777777" w:rsidR="00027D12" w:rsidRDefault="00027D12">
      <w:pPr>
        <w:spacing w:line="360" w:lineRule="auto"/>
        <w:jc w:val="left"/>
        <w:rPr>
          <w:color w:val="000000"/>
          <w:sz w:val="24"/>
        </w:rPr>
      </w:pPr>
    </w:p>
    <w:p w14:paraId="4E4D3D0B" w14:textId="3A270A53" w:rsidR="00027D12" w:rsidRDefault="00333A64">
      <w:pPr>
        <w:spacing w:line="360" w:lineRule="auto"/>
        <w:jc w:val="left"/>
        <w:rPr>
          <w:color w:val="000000"/>
          <w:sz w:val="24"/>
        </w:rPr>
      </w:pPr>
      <w:r w:rsidRPr="00333A64">
        <w:rPr>
          <w:noProof/>
          <w:color w:val="000000"/>
          <w:sz w:val="24"/>
        </w:rPr>
        <w:lastRenderedPageBreak/>
        <w:drawing>
          <wp:inline distT="0" distB="0" distL="0" distR="0" wp14:anchorId="67480FA3" wp14:editId="3461559D">
            <wp:extent cx="5220000" cy="2762716"/>
            <wp:effectExtent l="0" t="0" r="0" b="0"/>
            <wp:docPr id="912348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20000" cy="2762716"/>
                    </a:xfrm>
                    <a:prstGeom prst="rect">
                      <a:avLst/>
                    </a:prstGeom>
                    <a:noFill/>
                    <a:ln>
                      <a:noFill/>
                    </a:ln>
                  </pic:spPr>
                </pic:pic>
              </a:graphicData>
            </a:graphic>
          </wp:inline>
        </w:drawing>
      </w:r>
    </w:p>
    <w:p w14:paraId="042BACBC" w14:textId="36627DB2" w:rsidR="00027D12" w:rsidRDefault="00333A64">
      <w:pPr>
        <w:spacing w:line="360" w:lineRule="auto"/>
        <w:jc w:val="left"/>
        <w:rPr>
          <w:color w:val="000000"/>
          <w:sz w:val="24"/>
        </w:rPr>
      </w:pPr>
      <w:r>
        <w:rPr>
          <w:b/>
          <w:bCs/>
          <w:color w:val="000000"/>
          <w:sz w:val="24"/>
        </w:rPr>
        <w:t>Figure S</w:t>
      </w:r>
      <w:r>
        <w:rPr>
          <w:rFonts w:hint="eastAsia"/>
          <w:b/>
          <w:bCs/>
          <w:color w:val="000000"/>
          <w:sz w:val="24"/>
        </w:rPr>
        <w:t>45</w:t>
      </w:r>
      <w:r>
        <w:rPr>
          <w:b/>
          <w:bCs/>
          <w:color w:val="000000"/>
          <w:sz w:val="24"/>
        </w:rPr>
        <w:t>.</w:t>
      </w:r>
      <w:r>
        <w:rPr>
          <w:color w:val="000000"/>
          <w:sz w:val="24"/>
        </w:rPr>
        <w:t xml:space="preserve"> </w:t>
      </w:r>
      <w:r w:rsidR="00087D23" w:rsidRPr="00087D23">
        <w:rPr>
          <w:color w:val="000000"/>
          <w:sz w:val="24"/>
        </w:rPr>
        <w:t xml:space="preserve">Theoretical calculations </w:t>
      </w:r>
      <w:r w:rsidR="00087D23">
        <w:rPr>
          <w:rFonts w:hint="eastAsia"/>
          <w:color w:val="000000"/>
          <w:sz w:val="24"/>
        </w:rPr>
        <w:t xml:space="preserve">of </w:t>
      </w:r>
      <w:proofErr w:type="gramStart"/>
      <w:r w:rsidR="00087D23" w:rsidRPr="00087D23">
        <w:rPr>
          <w:color w:val="000000"/>
          <w:sz w:val="24"/>
        </w:rPr>
        <w:t>NICS(1)_</w:t>
      </w:r>
      <w:proofErr w:type="gramEnd"/>
      <w:r w:rsidR="00087D23" w:rsidRPr="00087D23">
        <w:rPr>
          <w:color w:val="000000"/>
          <w:sz w:val="24"/>
        </w:rPr>
        <w:t xml:space="preserve">ZZ values and Electron (green), hole (blue) distributions of </w:t>
      </w:r>
      <w:r w:rsidR="00087D23" w:rsidRPr="000D34DA">
        <w:rPr>
          <w:rFonts w:hint="eastAsia"/>
          <w:b/>
          <w:bCs/>
          <w:color w:val="000000"/>
          <w:sz w:val="24"/>
        </w:rPr>
        <w:t>BN</w:t>
      </w:r>
      <w:r w:rsidR="00087D23" w:rsidRPr="000D34DA">
        <w:rPr>
          <w:b/>
          <w:bCs/>
          <w:color w:val="000000"/>
          <w:sz w:val="24"/>
        </w:rPr>
        <w:t>-TDI</w:t>
      </w:r>
      <w:r w:rsidR="00087D23" w:rsidRPr="00087D23">
        <w:rPr>
          <w:color w:val="000000"/>
          <w:sz w:val="24"/>
        </w:rPr>
        <w:t xml:space="preserve"> at different excited states.</w:t>
      </w:r>
    </w:p>
    <w:p w14:paraId="24CE7774" w14:textId="77777777" w:rsidR="0075163D" w:rsidRDefault="0075163D">
      <w:pPr>
        <w:spacing w:line="360" w:lineRule="auto"/>
        <w:jc w:val="left"/>
        <w:rPr>
          <w:color w:val="000000"/>
          <w:sz w:val="24"/>
        </w:rPr>
      </w:pPr>
    </w:p>
    <w:p w14:paraId="0A3A82A9" w14:textId="77777777" w:rsidR="0075163D" w:rsidRDefault="0075163D">
      <w:pPr>
        <w:spacing w:line="360" w:lineRule="auto"/>
        <w:jc w:val="left"/>
        <w:rPr>
          <w:color w:val="000000"/>
          <w:sz w:val="24"/>
        </w:rPr>
      </w:pPr>
    </w:p>
    <w:p w14:paraId="6B00D2E1" w14:textId="77777777" w:rsidR="00027D12" w:rsidRDefault="00000000">
      <w:pPr>
        <w:spacing w:line="360" w:lineRule="auto"/>
        <w:jc w:val="left"/>
        <w:rPr>
          <w:b/>
          <w:bCs/>
          <w:color w:val="000000"/>
          <w:sz w:val="24"/>
        </w:rPr>
      </w:pPr>
      <w:r>
        <w:rPr>
          <w:rFonts w:hint="eastAsia"/>
          <w:b/>
          <w:bCs/>
          <w:color w:val="000000"/>
          <w:sz w:val="24"/>
        </w:rPr>
        <w:t>4.</w:t>
      </w:r>
      <w:r>
        <w:rPr>
          <w:b/>
          <w:bCs/>
          <w:color w:val="000000"/>
          <w:sz w:val="24"/>
        </w:rPr>
        <w:t xml:space="preserve"> NMR </w:t>
      </w:r>
      <w:r>
        <w:rPr>
          <w:rFonts w:hint="eastAsia"/>
          <w:b/>
          <w:bCs/>
          <w:color w:val="000000"/>
          <w:sz w:val="24"/>
        </w:rPr>
        <w:t xml:space="preserve">and MS </w:t>
      </w:r>
      <w:r>
        <w:rPr>
          <w:b/>
          <w:bCs/>
          <w:color w:val="000000"/>
          <w:sz w:val="24"/>
        </w:rPr>
        <w:t>Spectra</w:t>
      </w:r>
    </w:p>
    <w:p w14:paraId="19A6FAD4" w14:textId="77777777" w:rsidR="00027D12" w:rsidRDefault="00000000">
      <w:pPr>
        <w:rPr>
          <w:color w:val="000000"/>
          <w:sz w:val="20"/>
        </w:rPr>
      </w:pPr>
      <w:r>
        <w:rPr>
          <w:noProof/>
          <w:color w:val="000000"/>
          <w:sz w:val="20"/>
        </w:rPr>
        <w:drawing>
          <wp:inline distT="0" distB="0" distL="0" distR="0" wp14:anchorId="4E6CB46D" wp14:editId="1A03539C">
            <wp:extent cx="5220000" cy="3640425"/>
            <wp:effectExtent l="0" t="0" r="0" b="0"/>
            <wp:docPr id="4623250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25038" name="图片 9"/>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220000" cy="3640425"/>
                    </a:xfrm>
                    <a:prstGeom prst="rect">
                      <a:avLst/>
                    </a:prstGeom>
                  </pic:spPr>
                </pic:pic>
              </a:graphicData>
            </a:graphic>
          </wp:inline>
        </w:drawing>
      </w:r>
    </w:p>
    <w:p w14:paraId="35F14F96" w14:textId="27203701" w:rsidR="00027D12" w:rsidRDefault="00000000">
      <w:pPr>
        <w:spacing w:line="360" w:lineRule="auto"/>
        <w:rPr>
          <w:color w:val="000000"/>
          <w:sz w:val="24"/>
        </w:rPr>
      </w:pPr>
      <w:r>
        <w:rPr>
          <w:rFonts w:hint="eastAsia"/>
          <w:b/>
          <w:bCs/>
          <w:color w:val="000000"/>
          <w:sz w:val="24"/>
        </w:rPr>
        <w:t>F</w:t>
      </w:r>
      <w:r>
        <w:rPr>
          <w:b/>
          <w:bCs/>
          <w:color w:val="000000"/>
          <w:sz w:val="24"/>
        </w:rPr>
        <w:t>igure S</w:t>
      </w:r>
      <w:r>
        <w:rPr>
          <w:rFonts w:hint="eastAsia"/>
          <w:b/>
          <w:bCs/>
          <w:color w:val="000000"/>
          <w:sz w:val="24"/>
        </w:rPr>
        <w:t>4</w:t>
      </w:r>
      <w:r w:rsidR="00DE4B15">
        <w:rPr>
          <w:rFonts w:hint="eastAsia"/>
          <w:b/>
          <w:bCs/>
          <w:color w:val="000000"/>
          <w:sz w:val="24"/>
        </w:rPr>
        <w:t>6</w:t>
      </w:r>
      <w:r>
        <w:rPr>
          <w:b/>
          <w:bCs/>
          <w:color w:val="000000"/>
          <w:sz w:val="24"/>
        </w:rPr>
        <w:t>.</w:t>
      </w:r>
      <w:r>
        <w:rPr>
          <w:color w:val="000000"/>
          <w:sz w:val="24"/>
        </w:rPr>
        <w:t xml:space="preserve"> </w:t>
      </w:r>
      <w:r>
        <w:rPr>
          <w:color w:val="000000"/>
          <w:sz w:val="24"/>
          <w:vertAlign w:val="superscript"/>
        </w:rPr>
        <w:t>1</w:t>
      </w:r>
      <w:r>
        <w:rPr>
          <w:color w:val="000000"/>
          <w:sz w:val="24"/>
        </w:rPr>
        <w:t xml:space="preserve">H NMR spectrum of </w:t>
      </w:r>
      <w:r>
        <w:rPr>
          <w:rFonts w:hint="eastAsia"/>
          <w:b/>
          <w:bCs/>
          <w:color w:val="000000"/>
          <w:sz w:val="24"/>
        </w:rPr>
        <w:t>2</w:t>
      </w:r>
      <w:r>
        <w:rPr>
          <w:b/>
          <w:bCs/>
          <w:color w:val="000000"/>
          <w:sz w:val="24"/>
        </w:rPr>
        <w:t>Cl</w:t>
      </w:r>
      <w:r>
        <w:rPr>
          <w:color w:val="000000"/>
          <w:sz w:val="24"/>
        </w:rPr>
        <w:t xml:space="preserve"> </w:t>
      </w:r>
      <w:r>
        <w:rPr>
          <w:b/>
          <w:bCs/>
          <w:color w:val="000000"/>
          <w:sz w:val="24"/>
        </w:rPr>
        <w:t>-TDI</w:t>
      </w:r>
      <w:r>
        <w:rPr>
          <w:color w:val="000000"/>
          <w:sz w:val="24"/>
        </w:rPr>
        <w:t xml:space="preserve"> (</w:t>
      </w:r>
      <w:r>
        <w:rPr>
          <w:rFonts w:hint="eastAsia"/>
          <w:color w:val="000000"/>
          <w:sz w:val="24"/>
        </w:rPr>
        <w:t>4</w:t>
      </w:r>
      <w:r>
        <w:rPr>
          <w:color w:val="000000"/>
          <w:sz w:val="24"/>
        </w:rPr>
        <w:t xml:space="preserve">00 MHz, </w:t>
      </w:r>
      <w:r>
        <w:rPr>
          <w:rFonts w:hint="eastAsia"/>
          <w:color w:val="000000"/>
          <w:sz w:val="24"/>
        </w:rPr>
        <w:t>CDCl</w:t>
      </w:r>
      <w:r>
        <w:rPr>
          <w:rFonts w:hint="eastAsia"/>
          <w:color w:val="000000"/>
          <w:sz w:val="24"/>
          <w:vertAlign w:val="subscript"/>
        </w:rPr>
        <w:t>3</w:t>
      </w:r>
      <w:r>
        <w:rPr>
          <w:color w:val="000000"/>
          <w:sz w:val="24"/>
        </w:rPr>
        <w:t>, 298 K).</w:t>
      </w:r>
    </w:p>
    <w:p w14:paraId="14356DDA" w14:textId="77777777" w:rsidR="00027D12" w:rsidRDefault="00000000">
      <w:pPr>
        <w:rPr>
          <w:color w:val="000000"/>
          <w:szCs w:val="21"/>
        </w:rPr>
      </w:pPr>
      <w:r>
        <w:rPr>
          <w:noProof/>
          <w:color w:val="000000"/>
          <w:szCs w:val="21"/>
        </w:rPr>
        <w:lastRenderedPageBreak/>
        <w:drawing>
          <wp:inline distT="0" distB="0" distL="0" distR="0" wp14:anchorId="4BAB244B" wp14:editId="2219DAAF">
            <wp:extent cx="5220000" cy="3633710"/>
            <wp:effectExtent l="0" t="0" r="0" b="5080"/>
            <wp:docPr id="2193559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55985" name="图片 1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220000" cy="3633710"/>
                    </a:xfrm>
                    <a:prstGeom prst="rect">
                      <a:avLst/>
                    </a:prstGeom>
                  </pic:spPr>
                </pic:pic>
              </a:graphicData>
            </a:graphic>
          </wp:inline>
        </w:drawing>
      </w:r>
    </w:p>
    <w:p w14:paraId="60C406A8" w14:textId="6DB69B26" w:rsidR="00027D12" w:rsidRDefault="00000000">
      <w:pPr>
        <w:spacing w:line="360" w:lineRule="auto"/>
        <w:rPr>
          <w:rFonts w:eastAsia="等线"/>
          <w:sz w:val="24"/>
        </w:rPr>
      </w:pPr>
      <w:bookmarkStart w:id="21" w:name="OLE_LINK4"/>
      <w:r>
        <w:rPr>
          <w:b/>
          <w:bCs/>
          <w:color w:val="000000"/>
          <w:sz w:val="24"/>
        </w:rPr>
        <w:t>Figure S</w:t>
      </w:r>
      <w:r>
        <w:rPr>
          <w:rFonts w:hint="eastAsia"/>
          <w:b/>
          <w:bCs/>
          <w:color w:val="000000"/>
          <w:sz w:val="24"/>
        </w:rPr>
        <w:t>4</w:t>
      </w:r>
      <w:r w:rsidR="00A85337">
        <w:rPr>
          <w:rFonts w:hint="eastAsia"/>
          <w:b/>
          <w:bCs/>
          <w:color w:val="000000"/>
          <w:sz w:val="24"/>
        </w:rPr>
        <w:t>7</w:t>
      </w:r>
      <w:r>
        <w:rPr>
          <w:b/>
          <w:bCs/>
          <w:color w:val="000000"/>
          <w:sz w:val="24"/>
        </w:rPr>
        <w:t>.</w:t>
      </w:r>
      <w:r>
        <w:rPr>
          <w:color w:val="000000"/>
          <w:sz w:val="24"/>
        </w:rPr>
        <w:t xml:space="preserve"> </w:t>
      </w:r>
      <w:r>
        <w:rPr>
          <w:color w:val="000000"/>
          <w:sz w:val="24"/>
          <w:vertAlign w:val="superscript"/>
        </w:rPr>
        <w:t>1</w:t>
      </w:r>
      <w:r>
        <w:rPr>
          <w:color w:val="000000"/>
          <w:sz w:val="24"/>
        </w:rPr>
        <w:t xml:space="preserve">H NMR spectrum of </w:t>
      </w:r>
      <w:r>
        <w:rPr>
          <w:rFonts w:hint="eastAsia"/>
          <w:b/>
          <w:bCs/>
          <w:color w:val="000000"/>
          <w:sz w:val="24"/>
        </w:rPr>
        <w:t>FV</w:t>
      </w:r>
      <w:r>
        <w:rPr>
          <w:b/>
          <w:bCs/>
          <w:color w:val="000000"/>
          <w:sz w:val="24"/>
        </w:rPr>
        <w:t>-TDI</w:t>
      </w:r>
      <w:r>
        <w:rPr>
          <w:color w:val="000000"/>
          <w:sz w:val="24"/>
        </w:rPr>
        <w:t xml:space="preserve"> (</w:t>
      </w:r>
      <w:r>
        <w:rPr>
          <w:rFonts w:hint="eastAsia"/>
          <w:color w:val="000000"/>
          <w:sz w:val="24"/>
        </w:rPr>
        <w:t>6</w:t>
      </w:r>
      <w:r>
        <w:rPr>
          <w:color w:val="000000"/>
          <w:sz w:val="24"/>
        </w:rPr>
        <w:t xml:space="preserve">00 MHz, </w:t>
      </w:r>
      <w:r>
        <w:rPr>
          <w:rFonts w:hint="eastAsia"/>
          <w:color w:val="000000"/>
          <w:sz w:val="24"/>
        </w:rPr>
        <w:t>C</w:t>
      </w:r>
      <w:r>
        <w:rPr>
          <w:rFonts w:hint="eastAsia"/>
          <w:color w:val="000000"/>
          <w:sz w:val="24"/>
          <w:vertAlign w:val="subscript"/>
        </w:rPr>
        <w:t>2</w:t>
      </w:r>
      <w:r>
        <w:rPr>
          <w:rFonts w:hint="eastAsia"/>
          <w:color w:val="000000"/>
          <w:sz w:val="24"/>
        </w:rPr>
        <w:t>D</w:t>
      </w:r>
      <w:r>
        <w:rPr>
          <w:rFonts w:hint="eastAsia"/>
          <w:color w:val="000000"/>
          <w:sz w:val="24"/>
          <w:vertAlign w:val="subscript"/>
        </w:rPr>
        <w:t>2</w:t>
      </w:r>
      <w:r>
        <w:rPr>
          <w:rFonts w:hint="eastAsia"/>
          <w:color w:val="000000"/>
          <w:sz w:val="24"/>
        </w:rPr>
        <w:t>Cl</w:t>
      </w:r>
      <w:r>
        <w:rPr>
          <w:rFonts w:hint="eastAsia"/>
          <w:color w:val="000000"/>
          <w:sz w:val="24"/>
          <w:vertAlign w:val="subscript"/>
        </w:rPr>
        <w:t>4</w:t>
      </w:r>
      <w:r>
        <w:rPr>
          <w:color w:val="000000"/>
          <w:sz w:val="24"/>
        </w:rPr>
        <w:t xml:space="preserve">, </w:t>
      </w:r>
      <w:r w:rsidR="00AB76F8">
        <w:rPr>
          <w:rFonts w:hint="eastAsia"/>
          <w:color w:val="000000"/>
          <w:sz w:val="24"/>
        </w:rPr>
        <w:t>373</w:t>
      </w:r>
      <w:r w:rsidR="00AB76F8">
        <w:rPr>
          <w:color w:val="000000"/>
          <w:sz w:val="24"/>
        </w:rPr>
        <w:t xml:space="preserve"> K</w:t>
      </w:r>
      <w:r>
        <w:rPr>
          <w:color w:val="000000"/>
          <w:sz w:val="24"/>
        </w:rPr>
        <w:t>)</w:t>
      </w:r>
      <w:r>
        <w:rPr>
          <w:rFonts w:eastAsia="等线"/>
          <w:sz w:val="24"/>
        </w:rPr>
        <w:t>.</w:t>
      </w:r>
    </w:p>
    <w:bookmarkEnd w:id="21"/>
    <w:p w14:paraId="5B40394A" w14:textId="77777777" w:rsidR="00027D12" w:rsidRDefault="00000000">
      <w:pPr>
        <w:jc w:val="center"/>
      </w:pPr>
      <w:r>
        <w:rPr>
          <w:noProof/>
        </w:rPr>
        <w:drawing>
          <wp:inline distT="0" distB="0" distL="0" distR="0" wp14:anchorId="24CEE0EF" wp14:editId="42E6B8A7">
            <wp:extent cx="5219999" cy="3636127"/>
            <wp:effectExtent l="0" t="0" r="0" b="2540"/>
            <wp:docPr id="10788551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55102" name="图片 1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219999" cy="3636127"/>
                    </a:xfrm>
                    <a:prstGeom prst="rect">
                      <a:avLst/>
                    </a:prstGeom>
                  </pic:spPr>
                </pic:pic>
              </a:graphicData>
            </a:graphic>
          </wp:inline>
        </w:drawing>
      </w:r>
    </w:p>
    <w:p w14:paraId="49E2B90E" w14:textId="69FEE25E" w:rsidR="00027D12" w:rsidRDefault="00000000">
      <w:pPr>
        <w:spacing w:line="360" w:lineRule="auto"/>
        <w:rPr>
          <w:color w:val="000000"/>
          <w:sz w:val="24"/>
        </w:rPr>
      </w:pPr>
      <w:r>
        <w:rPr>
          <w:rFonts w:hint="eastAsia"/>
          <w:b/>
          <w:bCs/>
          <w:color w:val="000000"/>
          <w:sz w:val="24"/>
        </w:rPr>
        <w:t>F</w:t>
      </w:r>
      <w:r>
        <w:rPr>
          <w:b/>
          <w:bCs/>
          <w:color w:val="000000"/>
          <w:sz w:val="24"/>
        </w:rPr>
        <w:t>igure S</w:t>
      </w:r>
      <w:r>
        <w:rPr>
          <w:rFonts w:hint="eastAsia"/>
          <w:b/>
          <w:bCs/>
          <w:color w:val="000000"/>
          <w:sz w:val="24"/>
        </w:rPr>
        <w:t>4</w:t>
      </w:r>
      <w:r w:rsidR="00A85337">
        <w:rPr>
          <w:rFonts w:hint="eastAsia"/>
          <w:b/>
          <w:bCs/>
          <w:color w:val="000000"/>
          <w:sz w:val="24"/>
        </w:rPr>
        <w:t>8</w:t>
      </w:r>
      <w:r>
        <w:rPr>
          <w:b/>
          <w:bCs/>
          <w:color w:val="000000"/>
          <w:sz w:val="24"/>
        </w:rPr>
        <w:t>.</w:t>
      </w:r>
      <w:r>
        <w:rPr>
          <w:color w:val="000000"/>
          <w:sz w:val="24"/>
        </w:rPr>
        <w:t xml:space="preserve"> </w:t>
      </w:r>
      <w:r>
        <w:rPr>
          <w:color w:val="000000"/>
          <w:sz w:val="24"/>
          <w:vertAlign w:val="superscript"/>
        </w:rPr>
        <w:t>13</w:t>
      </w:r>
      <w:r>
        <w:rPr>
          <w:color w:val="000000"/>
          <w:sz w:val="24"/>
        </w:rPr>
        <w:t xml:space="preserve">C NMR spectrum of </w:t>
      </w:r>
      <w:r>
        <w:rPr>
          <w:rFonts w:hint="eastAsia"/>
          <w:b/>
          <w:bCs/>
          <w:color w:val="000000"/>
          <w:sz w:val="24"/>
        </w:rPr>
        <w:t>FV</w:t>
      </w:r>
      <w:r>
        <w:rPr>
          <w:b/>
          <w:bCs/>
          <w:color w:val="000000"/>
          <w:sz w:val="24"/>
        </w:rPr>
        <w:t>-TDI</w:t>
      </w:r>
      <w:r>
        <w:rPr>
          <w:color w:val="000000"/>
          <w:sz w:val="24"/>
        </w:rPr>
        <w:t xml:space="preserve"> (</w:t>
      </w:r>
      <w:r>
        <w:rPr>
          <w:rFonts w:hint="eastAsia"/>
          <w:color w:val="000000"/>
          <w:sz w:val="24"/>
        </w:rPr>
        <w:t>150</w:t>
      </w:r>
      <w:r>
        <w:rPr>
          <w:color w:val="000000"/>
          <w:sz w:val="24"/>
        </w:rPr>
        <w:t xml:space="preserve"> MHz, </w:t>
      </w:r>
      <w:r w:rsidR="0075420F">
        <w:rPr>
          <w:rFonts w:hint="eastAsia"/>
          <w:color w:val="000000"/>
          <w:sz w:val="24"/>
        </w:rPr>
        <w:t>C</w:t>
      </w:r>
      <w:r w:rsidR="0075420F" w:rsidRPr="006C44BB">
        <w:rPr>
          <w:color w:val="000000"/>
          <w:sz w:val="24"/>
          <w:vertAlign w:val="subscript"/>
        </w:rPr>
        <w:t>2</w:t>
      </w:r>
      <w:r w:rsidR="0075420F">
        <w:rPr>
          <w:rFonts w:hint="eastAsia"/>
          <w:color w:val="000000"/>
          <w:sz w:val="24"/>
        </w:rPr>
        <w:t>D</w:t>
      </w:r>
      <w:r w:rsidR="0075420F" w:rsidRPr="006C44BB">
        <w:rPr>
          <w:color w:val="000000"/>
          <w:sz w:val="24"/>
          <w:vertAlign w:val="subscript"/>
        </w:rPr>
        <w:t>2</w:t>
      </w:r>
      <w:r w:rsidR="0075420F">
        <w:rPr>
          <w:rFonts w:hint="eastAsia"/>
          <w:color w:val="000000"/>
          <w:sz w:val="24"/>
        </w:rPr>
        <w:t>Cl</w:t>
      </w:r>
      <w:r w:rsidR="0075420F" w:rsidRPr="006C44BB">
        <w:rPr>
          <w:color w:val="000000"/>
          <w:sz w:val="24"/>
          <w:vertAlign w:val="subscript"/>
        </w:rPr>
        <w:t>4</w:t>
      </w:r>
      <w:r>
        <w:rPr>
          <w:color w:val="000000"/>
          <w:sz w:val="24"/>
        </w:rPr>
        <w:t xml:space="preserve">, </w:t>
      </w:r>
      <w:r>
        <w:rPr>
          <w:rFonts w:hint="eastAsia"/>
          <w:color w:val="000000"/>
          <w:sz w:val="24"/>
        </w:rPr>
        <w:t>373</w:t>
      </w:r>
      <w:r>
        <w:rPr>
          <w:color w:val="000000"/>
          <w:sz w:val="24"/>
        </w:rPr>
        <w:t xml:space="preserve"> K).</w:t>
      </w:r>
    </w:p>
    <w:p w14:paraId="19E21A84" w14:textId="77777777" w:rsidR="00027D12" w:rsidRDefault="00000000">
      <w:pPr>
        <w:rPr>
          <w:color w:val="000000"/>
          <w:sz w:val="24"/>
        </w:rPr>
      </w:pPr>
      <w:r>
        <w:rPr>
          <w:noProof/>
          <w:color w:val="000000"/>
          <w:sz w:val="24"/>
        </w:rPr>
        <w:lastRenderedPageBreak/>
        <w:drawing>
          <wp:inline distT="0" distB="0" distL="0" distR="0" wp14:anchorId="7431CC35" wp14:editId="0242CB61">
            <wp:extent cx="5211036" cy="3640334"/>
            <wp:effectExtent l="0" t="0" r="8890" b="0"/>
            <wp:docPr id="156652085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20852" name="图片 4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211036" cy="3640334"/>
                    </a:xfrm>
                    <a:prstGeom prst="rect">
                      <a:avLst/>
                    </a:prstGeom>
                  </pic:spPr>
                </pic:pic>
              </a:graphicData>
            </a:graphic>
          </wp:inline>
        </w:drawing>
      </w:r>
    </w:p>
    <w:p w14:paraId="121FF7EC" w14:textId="33F58923" w:rsidR="00027D12" w:rsidRDefault="00000000">
      <w:pPr>
        <w:spacing w:line="360" w:lineRule="auto"/>
        <w:rPr>
          <w:rFonts w:eastAsia="等线"/>
          <w:sz w:val="24"/>
        </w:rPr>
      </w:pPr>
      <w:r>
        <w:rPr>
          <w:b/>
          <w:bCs/>
          <w:color w:val="000000"/>
          <w:sz w:val="24"/>
        </w:rPr>
        <w:t>Figure S</w:t>
      </w:r>
      <w:r w:rsidR="00A85337">
        <w:rPr>
          <w:rFonts w:hint="eastAsia"/>
          <w:b/>
          <w:bCs/>
          <w:color w:val="000000"/>
          <w:sz w:val="24"/>
        </w:rPr>
        <w:t>49</w:t>
      </w:r>
      <w:r>
        <w:rPr>
          <w:b/>
          <w:bCs/>
          <w:color w:val="000000"/>
          <w:sz w:val="24"/>
        </w:rPr>
        <w:t>.</w:t>
      </w:r>
      <w:r>
        <w:rPr>
          <w:color w:val="000000"/>
          <w:sz w:val="24"/>
        </w:rPr>
        <w:t xml:space="preserve"> </w:t>
      </w:r>
      <w:r>
        <w:rPr>
          <w:color w:val="000000"/>
          <w:sz w:val="24"/>
          <w:vertAlign w:val="superscript"/>
        </w:rPr>
        <w:t>1</w:t>
      </w:r>
      <w:r>
        <w:rPr>
          <w:color w:val="000000"/>
          <w:sz w:val="24"/>
        </w:rPr>
        <w:t xml:space="preserve">H NMR spectrum of </w:t>
      </w:r>
      <w:r>
        <w:rPr>
          <w:rFonts w:hint="eastAsia"/>
          <w:b/>
          <w:bCs/>
          <w:color w:val="000000"/>
          <w:sz w:val="24"/>
        </w:rPr>
        <w:t>Ch</w:t>
      </w:r>
      <w:r>
        <w:rPr>
          <w:b/>
          <w:bCs/>
          <w:color w:val="000000"/>
          <w:sz w:val="24"/>
        </w:rPr>
        <w:t>-TDI</w:t>
      </w:r>
      <w:r>
        <w:rPr>
          <w:color w:val="000000"/>
          <w:sz w:val="24"/>
        </w:rPr>
        <w:t xml:space="preserve"> (</w:t>
      </w:r>
      <w:r>
        <w:rPr>
          <w:rFonts w:hint="eastAsia"/>
          <w:color w:val="000000"/>
          <w:sz w:val="24"/>
        </w:rPr>
        <w:t>6</w:t>
      </w:r>
      <w:r>
        <w:rPr>
          <w:color w:val="000000"/>
          <w:sz w:val="24"/>
        </w:rPr>
        <w:t xml:space="preserve">00 MHz, </w:t>
      </w:r>
      <w:r>
        <w:rPr>
          <w:rFonts w:hint="eastAsia"/>
          <w:color w:val="000000"/>
          <w:sz w:val="24"/>
        </w:rPr>
        <w:t>C</w:t>
      </w:r>
      <w:r>
        <w:rPr>
          <w:rFonts w:hint="eastAsia"/>
          <w:color w:val="000000"/>
          <w:sz w:val="24"/>
          <w:vertAlign w:val="subscript"/>
        </w:rPr>
        <w:t>2</w:t>
      </w:r>
      <w:r>
        <w:rPr>
          <w:rFonts w:hint="eastAsia"/>
          <w:color w:val="000000"/>
          <w:sz w:val="24"/>
        </w:rPr>
        <w:t>D</w:t>
      </w:r>
      <w:r>
        <w:rPr>
          <w:rFonts w:hint="eastAsia"/>
          <w:color w:val="000000"/>
          <w:sz w:val="24"/>
          <w:vertAlign w:val="subscript"/>
        </w:rPr>
        <w:t>2</w:t>
      </w:r>
      <w:r>
        <w:rPr>
          <w:rFonts w:hint="eastAsia"/>
          <w:color w:val="000000"/>
          <w:sz w:val="24"/>
        </w:rPr>
        <w:t>Cl</w:t>
      </w:r>
      <w:r>
        <w:rPr>
          <w:rFonts w:hint="eastAsia"/>
          <w:color w:val="000000"/>
          <w:sz w:val="24"/>
          <w:vertAlign w:val="subscript"/>
        </w:rPr>
        <w:t>4</w:t>
      </w:r>
      <w:r>
        <w:rPr>
          <w:color w:val="000000"/>
          <w:sz w:val="24"/>
        </w:rPr>
        <w:t xml:space="preserve">, </w:t>
      </w:r>
      <w:r>
        <w:rPr>
          <w:rFonts w:hint="eastAsia"/>
          <w:color w:val="000000"/>
          <w:sz w:val="24"/>
        </w:rPr>
        <w:t>373</w:t>
      </w:r>
      <w:r>
        <w:rPr>
          <w:color w:val="000000"/>
          <w:sz w:val="24"/>
        </w:rPr>
        <w:t xml:space="preserve"> K)</w:t>
      </w:r>
      <w:r>
        <w:rPr>
          <w:rFonts w:eastAsia="等线"/>
          <w:sz w:val="24"/>
        </w:rPr>
        <w:t>.</w:t>
      </w:r>
    </w:p>
    <w:p w14:paraId="49B0AB36" w14:textId="77777777" w:rsidR="00027D12" w:rsidRDefault="00000000">
      <w:pPr>
        <w:rPr>
          <w:color w:val="000000"/>
          <w:sz w:val="20"/>
        </w:rPr>
      </w:pPr>
      <w:r>
        <w:rPr>
          <w:noProof/>
          <w:color w:val="000000"/>
          <w:sz w:val="20"/>
        </w:rPr>
        <w:drawing>
          <wp:inline distT="0" distB="0" distL="0" distR="0" wp14:anchorId="1DB2E28C" wp14:editId="2BF5D4B6">
            <wp:extent cx="5211166" cy="3640425"/>
            <wp:effectExtent l="0" t="0" r="8890" b="0"/>
            <wp:docPr id="19285905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90534" name="图片 1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211166" cy="3640425"/>
                    </a:xfrm>
                    <a:prstGeom prst="rect">
                      <a:avLst/>
                    </a:prstGeom>
                  </pic:spPr>
                </pic:pic>
              </a:graphicData>
            </a:graphic>
          </wp:inline>
        </w:drawing>
      </w:r>
    </w:p>
    <w:p w14:paraId="19A50F09" w14:textId="6891697F" w:rsidR="00027D12" w:rsidRDefault="00000000">
      <w:pPr>
        <w:spacing w:line="360" w:lineRule="auto"/>
        <w:rPr>
          <w:rFonts w:ascii="等线" w:eastAsia="等线" w:hAnsi="等线" w:hint="eastAsia"/>
          <w:sz w:val="24"/>
        </w:rPr>
      </w:pPr>
      <w:r>
        <w:rPr>
          <w:rFonts w:hint="eastAsia"/>
          <w:b/>
          <w:bCs/>
          <w:color w:val="000000"/>
          <w:sz w:val="24"/>
        </w:rPr>
        <w:t>F</w:t>
      </w:r>
      <w:r>
        <w:rPr>
          <w:b/>
          <w:bCs/>
          <w:color w:val="000000"/>
          <w:sz w:val="24"/>
        </w:rPr>
        <w:t>igure S</w:t>
      </w:r>
      <w:r>
        <w:rPr>
          <w:rFonts w:hint="eastAsia"/>
          <w:b/>
          <w:bCs/>
          <w:color w:val="000000"/>
          <w:sz w:val="24"/>
        </w:rPr>
        <w:t>5</w:t>
      </w:r>
      <w:r w:rsidR="00A85337">
        <w:rPr>
          <w:rFonts w:hint="eastAsia"/>
          <w:b/>
          <w:bCs/>
          <w:color w:val="000000"/>
          <w:sz w:val="24"/>
        </w:rPr>
        <w:t>0</w:t>
      </w:r>
      <w:r>
        <w:rPr>
          <w:b/>
          <w:bCs/>
          <w:color w:val="000000"/>
          <w:sz w:val="24"/>
        </w:rPr>
        <w:t xml:space="preserve">. </w:t>
      </w:r>
      <w:r>
        <w:rPr>
          <w:color w:val="000000"/>
          <w:sz w:val="24"/>
          <w:vertAlign w:val="superscript"/>
        </w:rPr>
        <w:t>1</w:t>
      </w:r>
      <w:r>
        <w:rPr>
          <w:color w:val="000000"/>
          <w:sz w:val="24"/>
        </w:rPr>
        <w:t xml:space="preserve">H NMR spectrum of </w:t>
      </w:r>
      <w:r>
        <w:rPr>
          <w:rFonts w:hint="eastAsia"/>
          <w:b/>
          <w:bCs/>
          <w:color w:val="000000"/>
          <w:sz w:val="24"/>
        </w:rPr>
        <w:t>CO</w:t>
      </w:r>
      <w:r>
        <w:rPr>
          <w:b/>
          <w:bCs/>
          <w:color w:val="000000"/>
          <w:sz w:val="24"/>
        </w:rPr>
        <w:t>-TDI</w:t>
      </w:r>
      <w:r>
        <w:rPr>
          <w:color w:val="000000"/>
          <w:sz w:val="24"/>
        </w:rPr>
        <w:t xml:space="preserve"> (</w:t>
      </w:r>
      <w:r>
        <w:rPr>
          <w:rFonts w:hint="eastAsia"/>
          <w:color w:val="000000"/>
          <w:sz w:val="24"/>
        </w:rPr>
        <w:t>4</w:t>
      </w:r>
      <w:r>
        <w:rPr>
          <w:color w:val="000000"/>
          <w:sz w:val="24"/>
        </w:rPr>
        <w:t xml:space="preserve">00 MHz, </w:t>
      </w:r>
      <w:r>
        <w:rPr>
          <w:rFonts w:hint="eastAsia"/>
          <w:color w:val="000000"/>
          <w:sz w:val="24"/>
        </w:rPr>
        <w:t>CDCl</w:t>
      </w:r>
      <w:r>
        <w:rPr>
          <w:rFonts w:hint="eastAsia"/>
          <w:color w:val="000000"/>
          <w:sz w:val="24"/>
          <w:vertAlign w:val="subscript"/>
        </w:rPr>
        <w:t>3</w:t>
      </w:r>
      <w:r>
        <w:rPr>
          <w:color w:val="000000"/>
          <w:sz w:val="24"/>
        </w:rPr>
        <w:t>, 298 K)</w:t>
      </w:r>
      <w:r>
        <w:rPr>
          <w:rFonts w:ascii="等线" w:eastAsia="等线" w:hAnsi="等线"/>
          <w:sz w:val="24"/>
        </w:rPr>
        <w:t>.</w:t>
      </w:r>
    </w:p>
    <w:p w14:paraId="1907022F" w14:textId="77777777" w:rsidR="00027D12" w:rsidRDefault="00000000" w:rsidP="006C44BB">
      <w:pPr>
        <w:ind w:firstLineChars="50" w:firstLine="100"/>
        <w:jc w:val="left"/>
        <w:rPr>
          <w:color w:val="000000"/>
          <w:sz w:val="20"/>
        </w:rPr>
      </w:pPr>
      <w:r>
        <w:rPr>
          <w:noProof/>
          <w:color w:val="000000"/>
          <w:sz w:val="20"/>
        </w:rPr>
        <w:lastRenderedPageBreak/>
        <w:drawing>
          <wp:inline distT="0" distB="0" distL="0" distR="0" wp14:anchorId="253E00A3" wp14:editId="36022F1E">
            <wp:extent cx="5213836" cy="3636127"/>
            <wp:effectExtent l="0" t="0" r="6350" b="2540"/>
            <wp:docPr id="16621187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18780" name="图片 1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213836" cy="3636127"/>
                    </a:xfrm>
                    <a:prstGeom prst="rect">
                      <a:avLst/>
                    </a:prstGeom>
                  </pic:spPr>
                </pic:pic>
              </a:graphicData>
            </a:graphic>
          </wp:inline>
        </w:drawing>
      </w:r>
    </w:p>
    <w:p w14:paraId="57267B34" w14:textId="02A8B3C4" w:rsidR="00027D12" w:rsidRDefault="00000000">
      <w:pPr>
        <w:spacing w:line="360" w:lineRule="auto"/>
        <w:jc w:val="left"/>
        <w:rPr>
          <w:color w:val="000000"/>
          <w:sz w:val="24"/>
        </w:rPr>
      </w:pPr>
      <w:r>
        <w:rPr>
          <w:rFonts w:hint="eastAsia"/>
          <w:b/>
          <w:bCs/>
          <w:color w:val="000000"/>
          <w:sz w:val="24"/>
        </w:rPr>
        <w:t>F</w:t>
      </w:r>
      <w:r>
        <w:rPr>
          <w:b/>
          <w:bCs/>
          <w:color w:val="000000"/>
          <w:sz w:val="24"/>
        </w:rPr>
        <w:t>igure S</w:t>
      </w:r>
      <w:r>
        <w:rPr>
          <w:rFonts w:hint="eastAsia"/>
          <w:b/>
          <w:bCs/>
          <w:color w:val="000000"/>
          <w:sz w:val="24"/>
        </w:rPr>
        <w:t>5</w:t>
      </w:r>
      <w:r w:rsidR="00A85337">
        <w:rPr>
          <w:rFonts w:hint="eastAsia"/>
          <w:b/>
          <w:bCs/>
          <w:color w:val="000000"/>
          <w:sz w:val="24"/>
        </w:rPr>
        <w:t>1</w:t>
      </w:r>
      <w:r>
        <w:rPr>
          <w:b/>
          <w:bCs/>
          <w:color w:val="000000"/>
          <w:sz w:val="24"/>
        </w:rPr>
        <w:t>.</w:t>
      </w:r>
      <w:r>
        <w:rPr>
          <w:color w:val="000000"/>
          <w:sz w:val="24"/>
        </w:rPr>
        <w:t xml:space="preserve"> </w:t>
      </w:r>
      <w:r>
        <w:rPr>
          <w:color w:val="000000"/>
          <w:sz w:val="24"/>
          <w:vertAlign w:val="superscript"/>
        </w:rPr>
        <w:t>1</w:t>
      </w:r>
      <w:r>
        <w:rPr>
          <w:color w:val="000000"/>
          <w:sz w:val="24"/>
        </w:rPr>
        <w:t xml:space="preserve">H NMR spectrum of </w:t>
      </w:r>
      <w:r>
        <w:rPr>
          <w:rFonts w:hint="eastAsia"/>
          <w:b/>
          <w:bCs/>
          <w:color w:val="000000"/>
          <w:sz w:val="24"/>
        </w:rPr>
        <w:t>Cp</w:t>
      </w:r>
      <w:r>
        <w:rPr>
          <w:b/>
          <w:bCs/>
          <w:color w:val="000000"/>
          <w:sz w:val="24"/>
        </w:rPr>
        <w:t>-</w:t>
      </w:r>
      <w:r>
        <w:rPr>
          <w:rFonts w:hint="eastAsia"/>
          <w:b/>
          <w:bCs/>
          <w:color w:val="000000"/>
          <w:sz w:val="24"/>
        </w:rPr>
        <w:t>T</w:t>
      </w:r>
      <w:r>
        <w:rPr>
          <w:b/>
          <w:bCs/>
          <w:color w:val="000000"/>
          <w:sz w:val="24"/>
        </w:rPr>
        <w:t>DI</w:t>
      </w:r>
      <w:r>
        <w:rPr>
          <w:color w:val="000000"/>
          <w:sz w:val="24"/>
        </w:rPr>
        <w:t xml:space="preserve"> (</w:t>
      </w:r>
      <w:r>
        <w:rPr>
          <w:rFonts w:hint="eastAsia"/>
          <w:color w:val="000000"/>
          <w:sz w:val="24"/>
        </w:rPr>
        <w:t>400</w:t>
      </w:r>
      <w:r>
        <w:rPr>
          <w:color w:val="000000"/>
          <w:sz w:val="24"/>
        </w:rPr>
        <w:t xml:space="preserve"> MHz, </w:t>
      </w:r>
      <w:r>
        <w:rPr>
          <w:rFonts w:hint="eastAsia"/>
          <w:color w:val="000000"/>
          <w:sz w:val="24"/>
        </w:rPr>
        <w:t>CDCl</w:t>
      </w:r>
      <w:r>
        <w:rPr>
          <w:rFonts w:hint="eastAsia"/>
          <w:color w:val="000000"/>
          <w:sz w:val="24"/>
          <w:vertAlign w:val="subscript"/>
        </w:rPr>
        <w:t>3</w:t>
      </w:r>
      <w:r>
        <w:rPr>
          <w:color w:val="000000"/>
          <w:sz w:val="24"/>
        </w:rPr>
        <w:t>, 298 K).</w:t>
      </w:r>
    </w:p>
    <w:p w14:paraId="6449B479" w14:textId="77777777" w:rsidR="00DF4A66" w:rsidRDefault="00DF4A66">
      <w:pPr>
        <w:spacing w:line="360" w:lineRule="auto"/>
        <w:jc w:val="left"/>
        <w:rPr>
          <w:color w:val="000000"/>
          <w:sz w:val="24"/>
        </w:rPr>
      </w:pPr>
    </w:p>
    <w:p w14:paraId="3B7B7D30" w14:textId="77777777" w:rsidR="00BE661D" w:rsidRPr="000F4567" w:rsidRDefault="00BE661D">
      <w:pPr>
        <w:spacing w:line="360" w:lineRule="auto"/>
        <w:jc w:val="left"/>
        <w:rPr>
          <w:color w:val="000000"/>
          <w:sz w:val="24"/>
        </w:rPr>
      </w:pPr>
    </w:p>
    <w:p w14:paraId="734A4ABF" w14:textId="723F2E7A" w:rsidR="00027D12" w:rsidRDefault="00000000">
      <w:pPr>
        <w:widowControl/>
        <w:jc w:val="left"/>
        <w:rPr>
          <w:b/>
          <w:bCs/>
          <w:sz w:val="28"/>
          <w:szCs w:val="28"/>
        </w:rPr>
      </w:pPr>
      <w:r>
        <w:rPr>
          <w:rFonts w:hint="eastAsia"/>
          <w:b/>
          <w:sz w:val="28"/>
          <w:szCs w:val="28"/>
        </w:rPr>
        <w:t xml:space="preserve">5. </w:t>
      </w:r>
      <w:r>
        <w:rPr>
          <w:b/>
          <w:bCs/>
          <w:sz w:val="28"/>
          <w:szCs w:val="28"/>
        </w:rPr>
        <w:t>References</w:t>
      </w:r>
    </w:p>
    <w:p w14:paraId="6B642DFA" w14:textId="640F9A1C" w:rsidR="00F1750C" w:rsidRPr="008B5D79" w:rsidRDefault="00F1750C" w:rsidP="00F1750C">
      <w:pPr>
        <w:pStyle w:val="afd"/>
        <w:numPr>
          <w:ilvl w:val="0"/>
          <w:numId w:val="2"/>
        </w:numPr>
        <w:spacing w:line="360" w:lineRule="auto"/>
        <w:ind w:firstLineChars="0"/>
        <w:rPr>
          <w:color w:val="000000"/>
          <w:sz w:val="24"/>
        </w:rPr>
      </w:pPr>
      <w:proofErr w:type="spellStart"/>
      <w:r w:rsidRPr="001A5877">
        <w:rPr>
          <w:color w:val="000000"/>
          <w:sz w:val="24"/>
        </w:rPr>
        <w:t>Epifanovsky</w:t>
      </w:r>
      <w:proofErr w:type="spellEnd"/>
      <w:r>
        <w:rPr>
          <w:rFonts w:hint="eastAsia"/>
          <w:color w:val="000000"/>
          <w:sz w:val="24"/>
        </w:rPr>
        <w:t>, E.</w:t>
      </w:r>
      <w:r w:rsidR="00BD51CE">
        <w:rPr>
          <w:rFonts w:hint="eastAsia"/>
          <w:color w:val="000000"/>
          <w:sz w:val="24"/>
        </w:rPr>
        <w:t xml:space="preserve"> et al.</w:t>
      </w:r>
      <w:r>
        <w:rPr>
          <w:rFonts w:hint="eastAsia"/>
          <w:color w:val="000000"/>
          <w:sz w:val="24"/>
        </w:rPr>
        <w:t xml:space="preserve"> </w:t>
      </w:r>
      <w:r w:rsidRPr="00F1750C">
        <w:rPr>
          <w:color w:val="000000"/>
          <w:sz w:val="24"/>
        </w:rPr>
        <w:t>Software for the frontiers of quantum chemistry: An overview of developments in the Q-Chem 5 package</w:t>
      </w:r>
      <w:r>
        <w:rPr>
          <w:rFonts w:hint="eastAsia"/>
          <w:color w:val="000000"/>
          <w:sz w:val="24"/>
        </w:rPr>
        <w:t xml:space="preserve">. </w:t>
      </w:r>
      <w:r w:rsidRPr="008E73F9">
        <w:rPr>
          <w:i/>
          <w:iCs/>
          <w:color w:val="000000"/>
          <w:sz w:val="24"/>
        </w:rPr>
        <w:t>J. Chem. Phys.</w:t>
      </w:r>
      <w:r w:rsidRPr="008E73F9">
        <w:rPr>
          <w:color w:val="000000"/>
          <w:sz w:val="24"/>
        </w:rPr>
        <w:t xml:space="preserve"> </w:t>
      </w:r>
      <w:r w:rsidRPr="008E73F9">
        <w:rPr>
          <w:b/>
          <w:bCs/>
          <w:color w:val="000000"/>
          <w:sz w:val="24"/>
        </w:rPr>
        <w:t>155</w:t>
      </w:r>
      <w:r w:rsidRPr="008E73F9">
        <w:rPr>
          <w:color w:val="000000"/>
          <w:sz w:val="24"/>
        </w:rPr>
        <w:t>, 084801</w:t>
      </w:r>
      <w:r w:rsidR="00BD51CE">
        <w:rPr>
          <w:rFonts w:hint="eastAsia"/>
          <w:color w:val="000000"/>
          <w:sz w:val="24"/>
        </w:rPr>
        <w:t xml:space="preserve"> (</w:t>
      </w:r>
      <w:r w:rsidR="00BD51CE" w:rsidRPr="008E73F9">
        <w:rPr>
          <w:color w:val="000000"/>
          <w:sz w:val="24"/>
        </w:rPr>
        <w:t>2021</w:t>
      </w:r>
      <w:r w:rsidR="00BD51CE">
        <w:rPr>
          <w:rFonts w:hint="eastAsia"/>
          <w:color w:val="000000"/>
          <w:sz w:val="24"/>
        </w:rPr>
        <w:t>).</w:t>
      </w:r>
    </w:p>
    <w:p w14:paraId="199B0AA9" w14:textId="58E854F1" w:rsidR="00027D12" w:rsidRDefault="00000000">
      <w:pPr>
        <w:pStyle w:val="afd"/>
        <w:numPr>
          <w:ilvl w:val="0"/>
          <w:numId w:val="2"/>
        </w:numPr>
        <w:spacing w:line="360" w:lineRule="auto"/>
        <w:ind w:firstLineChars="0"/>
        <w:rPr>
          <w:color w:val="000000"/>
          <w:sz w:val="24"/>
        </w:rPr>
      </w:pPr>
      <w:r>
        <w:rPr>
          <w:color w:val="000000"/>
          <w:sz w:val="24"/>
        </w:rPr>
        <w:t>Frisch, M. J.</w:t>
      </w:r>
      <w:r w:rsidR="00BD51CE">
        <w:rPr>
          <w:rFonts w:hint="eastAsia"/>
          <w:color w:val="000000"/>
          <w:sz w:val="24"/>
        </w:rPr>
        <w:t xml:space="preserve"> et al.</w:t>
      </w:r>
      <w:r>
        <w:rPr>
          <w:color w:val="000000"/>
          <w:sz w:val="24"/>
        </w:rPr>
        <w:t xml:space="preserve"> Gaussian 16 Rev. C.01, Wallingford, CT</w:t>
      </w:r>
      <w:r w:rsidR="00BD51CE">
        <w:rPr>
          <w:rFonts w:hint="eastAsia"/>
          <w:color w:val="000000"/>
          <w:sz w:val="24"/>
        </w:rPr>
        <w:t xml:space="preserve"> (</w:t>
      </w:r>
      <w:r>
        <w:rPr>
          <w:color w:val="000000"/>
          <w:sz w:val="24"/>
        </w:rPr>
        <w:t>2016</w:t>
      </w:r>
      <w:r w:rsidR="00BD51CE">
        <w:rPr>
          <w:rFonts w:hint="eastAsia"/>
          <w:color w:val="000000"/>
          <w:sz w:val="24"/>
        </w:rPr>
        <w:t>).</w:t>
      </w:r>
    </w:p>
    <w:p w14:paraId="6BF4C3FE" w14:textId="1B465A03" w:rsidR="00027D12" w:rsidRDefault="00000000">
      <w:pPr>
        <w:pStyle w:val="afd"/>
        <w:numPr>
          <w:ilvl w:val="0"/>
          <w:numId w:val="2"/>
        </w:numPr>
        <w:spacing w:line="360" w:lineRule="auto"/>
        <w:ind w:firstLineChars="0"/>
        <w:rPr>
          <w:color w:val="000000"/>
          <w:sz w:val="24"/>
        </w:rPr>
      </w:pPr>
      <w:r>
        <w:rPr>
          <w:color w:val="000000"/>
          <w:sz w:val="24"/>
        </w:rPr>
        <w:t>Chai, J.-D.</w:t>
      </w:r>
      <w:r w:rsidR="00BD51CE">
        <w:rPr>
          <w:rFonts w:hint="eastAsia"/>
          <w:color w:val="000000"/>
          <w:sz w:val="24"/>
        </w:rPr>
        <w:t xml:space="preserve"> &amp;</w:t>
      </w:r>
      <w:r>
        <w:rPr>
          <w:rFonts w:hint="eastAsia"/>
          <w:color w:val="000000"/>
          <w:sz w:val="24"/>
        </w:rPr>
        <w:t xml:space="preserve"> </w:t>
      </w:r>
      <w:r>
        <w:rPr>
          <w:color w:val="000000"/>
          <w:sz w:val="24"/>
        </w:rPr>
        <w:t xml:space="preserve">Head-Gordon, M. Long-range corrected hybrid density functionals with damped atom–atom dispersion corrections. </w:t>
      </w:r>
      <w:r>
        <w:rPr>
          <w:i/>
          <w:iCs/>
          <w:color w:val="000000"/>
          <w:sz w:val="24"/>
        </w:rPr>
        <w:t>Phys. Chem. Chem. Phys.</w:t>
      </w:r>
      <w:r w:rsidR="00F1750C" w:rsidRPr="00F1750C">
        <w:rPr>
          <w:color w:val="000000"/>
          <w:sz w:val="24"/>
        </w:rPr>
        <w:t xml:space="preserve"> </w:t>
      </w:r>
      <w:r>
        <w:rPr>
          <w:b/>
          <w:bCs/>
          <w:color w:val="000000"/>
          <w:sz w:val="24"/>
        </w:rPr>
        <w:t>10</w:t>
      </w:r>
      <w:r>
        <w:rPr>
          <w:color w:val="000000"/>
          <w:sz w:val="24"/>
        </w:rPr>
        <w:t>, 6615-6620</w:t>
      </w:r>
      <w:r w:rsidR="00BD51CE">
        <w:rPr>
          <w:rFonts w:hint="eastAsia"/>
          <w:color w:val="000000"/>
          <w:sz w:val="24"/>
        </w:rPr>
        <w:t xml:space="preserve"> (</w:t>
      </w:r>
      <w:r w:rsidR="00BD51CE">
        <w:rPr>
          <w:color w:val="000000"/>
          <w:sz w:val="24"/>
        </w:rPr>
        <w:t>2008</w:t>
      </w:r>
      <w:r w:rsidR="00BD51CE">
        <w:rPr>
          <w:rFonts w:hint="eastAsia"/>
          <w:color w:val="000000"/>
          <w:sz w:val="24"/>
        </w:rPr>
        <w:t>)</w:t>
      </w:r>
      <w:r>
        <w:rPr>
          <w:color w:val="000000"/>
          <w:sz w:val="24"/>
        </w:rPr>
        <w:t>.</w:t>
      </w:r>
    </w:p>
    <w:p w14:paraId="280FD5DF" w14:textId="38C762A3" w:rsidR="00027D12" w:rsidRDefault="00000000">
      <w:pPr>
        <w:pStyle w:val="afd"/>
        <w:numPr>
          <w:ilvl w:val="0"/>
          <w:numId w:val="2"/>
        </w:numPr>
        <w:spacing w:line="360" w:lineRule="auto"/>
        <w:ind w:firstLineChars="0"/>
        <w:rPr>
          <w:color w:val="000000"/>
          <w:sz w:val="24"/>
        </w:rPr>
      </w:pPr>
      <w:r>
        <w:rPr>
          <w:color w:val="000000"/>
          <w:sz w:val="24"/>
        </w:rPr>
        <w:t>Hariharan, P. C.</w:t>
      </w:r>
      <w:r w:rsidR="00BD51CE">
        <w:rPr>
          <w:rFonts w:hint="eastAsia"/>
          <w:color w:val="000000"/>
          <w:sz w:val="24"/>
        </w:rPr>
        <w:t xml:space="preserve"> &amp;</w:t>
      </w:r>
      <w:r>
        <w:rPr>
          <w:color w:val="000000"/>
          <w:sz w:val="24"/>
        </w:rPr>
        <w:t xml:space="preserve"> </w:t>
      </w:r>
      <w:proofErr w:type="spellStart"/>
      <w:r>
        <w:rPr>
          <w:color w:val="000000"/>
          <w:sz w:val="24"/>
        </w:rPr>
        <w:t>Pople</w:t>
      </w:r>
      <w:proofErr w:type="spellEnd"/>
      <w:r>
        <w:rPr>
          <w:color w:val="000000"/>
          <w:sz w:val="24"/>
        </w:rPr>
        <w:t>, J. A</w:t>
      </w:r>
      <w:r>
        <w:rPr>
          <w:rFonts w:hint="eastAsia"/>
          <w:color w:val="000000"/>
          <w:sz w:val="24"/>
        </w:rPr>
        <w:t xml:space="preserve">. </w:t>
      </w:r>
      <w:r>
        <w:rPr>
          <w:color w:val="000000"/>
          <w:sz w:val="24"/>
        </w:rPr>
        <w:t xml:space="preserve">The Influence of Polarization Functions on Molecular Orbital Hydrogenation Energies. </w:t>
      </w:r>
      <w:r>
        <w:rPr>
          <w:i/>
          <w:iCs/>
          <w:color w:val="000000"/>
          <w:sz w:val="24"/>
        </w:rPr>
        <w:t>Theor. Chem. Acc.</w:t>
      </w:r>
      <w:r w:rsidR="00F1750C">
        <w:rPr>
          <w:rFonts w:hint="eastAsia"/>
          <w:color w:val="000000"/>
          <w:sz w:val="24"/>
        </w:rPr>
        <w:t xml:space="preserve"> </w:t>
      </w:r>
      <w:r>
        <w:rPr>
          <w:b/>
          <w:bCs/>
          <w:color w:val="000000"/>
          <w:sz w:val="24"/>
        </w:rPr>
        <w:t>28</w:t>
      </w:r>
      <w:r>
        <w:rPr>
          <w:color w:val="000000"/>
          <w:sz w:val="24"/>
        </w:rPr>
        <w:t>, 213-222</w:t>
      </w:r>
      <w:r w:rsidR="00BD51CE">
        <w:rPr>
          <w:rFonts w:hint="eastAsia"/>
          <w:color w:val="000000"/>
          <w:sz w:val="24"/>
        </w:rPr>
        <w:t xml:space="preserve"> </w:t>
      </w:r>
      <w:r w:rsidR="00BD51CE">
        <w:rPr>
          <w:rFonts w:hint="eastAsia"/>
          <w:color w:val="000000"/>
          <w:sz w:val="24"/>
        </w:rPr>
        <w:t>(</w:t>
      </w:r>
      <w:r w:rsidR="00BD51CE">
        <w:rPr>
          <w:color w:val="000000"/>
          <w:sz w:val="24"/>
        </w:rPr>
        <w:t>1973</w:t>
      </w:r>
      <w:r w:rsidR="00BD51CE">
        <w:rPr>
          <w:rFonts w:hint="eastAsia"/>
          <w:color w:val="000000"/>
          <w:sz w:val="24"/>
        </w:rPr>
        <w:t>)</w:t>
      </w:r>
      <w:r>
        <w:rPr>
          <w:color w:val="000000"/>
          <w:sz w:val="24"/>
        </w:rPr>
        <w:t>.</w:t>
      </w:r>
    </w:p>
    <w:p w14:paraId="028C8363" w14:textId="2B51DAF2" w:rsidR="00027D12" w:rsidRDefault="00000000">
      <w:pPr>
        <w:pStyle w:val="afd"/>
        <w:numPr>
          <w:ilvl w:val="0"/>
          <w:numId w:val="2"/>
        </w:numPr>
        <w:spacing w:line="360" w:lineRule="auto"/>
        <w:ind w:firstLineChars="0"/>
        <w:rPr>
          <w:color w:val="000000"/>
          <w:sz w:val="24"/>
        </w:rPr>
      </w:pPr>
      <w:r>
        <w:rPr>
          <w:color w:val="000000"/>
          <w:sz w:val="24"/>
        </w:rPr>
        <w:t>Lu, T</w:t>
      </w:r>
      <w:r w:rsidR="00F1750C">
        <w:rPr>
          <w:color w:val="000000"/>
          <w:sz w:val="24"/>
        </w:rPr>
        <w:t>.</w:t>
      </w:r>
      <w:r w:rsidR="00F1750C">
        <w:rPr>
          <w:rFonts w:hint="eastAsia"/>
          <w:color w:val="000000"/>
          <w:sz w:val="24"/>
        </w:rPr>
        <w:t xml:space="preserve">; </w:t>
      </w:r>
      <w:r>
        <w:rPr>
          <w:color w:val="000000"/>
          <w:sz w:val="24"/>
        </w:rPr>
        <w:t>Chen, F.</w:t>
      </w:r>
      <w:r w:rsidR="00F1750C">
        <w:rPr>
          <w:rFonts w:hint="eastAsia"/>
          <w:color w:val="000000"/>
          <w:sz w:val="24"/>
        </w:rPr>
        <w:t>;</w:t>
      </w:r>
      <w:r>
        <w:rPr>
          <w:rFonts w:hint="eastAsia"/>
          <w:color w:val="000000"/>
          <w:sz w:val="24"/>
        </w:rPr>
        <w:t xml:space="preserve"> </w:t>
      </w:r>
      <w:proofErr w:type="spellStart"/>
      <w:r>
        <w:rPr>
          <w:color w:val="000000"/>
          <w:sz w:val="24"/>
        </w:rPr>
        <w:t>Multiwfn</w:t>
      </w:r>
      <w:proofErr w:type="spellEnd"/>
      <w:r>
        <w:rPr>
          <w:color w:val="000000"/>
          <w:sz w:val="24"/>
        </w:rPr>
        <w:t xml:space="preserve">: A Multifunctional Wavefunction Analyzer. </w:t>
      </w:r>
      <w:r>
        <w:rPr>
          <w:i/>
          <w:iCs/>
          <w:color w:val="000000"/>
          <w:sz w:val="24"/>
        </w:rPr>
        <w:t xml:space="preserve">J. </w:t>
      </w:r>
      <w:proofErr w:type="spellStart"/>
      <w:r>
        <w:rPr>
          <w:i/>
          <w:iCs/>
          <w:color w:val="000000"/>
          <w:sz w:val="24"/>
        </w:rPr>
        <w:t>Comput</w:t>
      </w:r>
      <w:proofErr w:type="spellEnd"/>
      <w:r>
        <w:rPr>
          <w:i/>
          <w:iCs/>
          <w:color w:val="000000"/>
          <w:sz w:val="24"/>
        </w:rPr>
        <w:t>. Chem.</w:t>
      </w:r>
      <w:r>
        <w:rPr>
          <w:color w:val="000000"/>
          <w:sz w:val="24"/>
        </w:rPr>
        <w:t xml:space="preserve"> </w:t>
      </w:r>
      <w:r>
        <w:rPr>
          <w:b/>
          <w:bCs/>
          <w:color w:val="000000"/>
          <w:sz w:val="24"/>
        </w:rPr>
        <w:t>33</w:t>
      </w:r>
      <w:r>
        <w:rPr>
          <w:color w:val="000000"/>
          <w:sz w:val="24"/>
        </w:rPr>
        <w:t>, 580-592</w:t>
      </w:r>
      <w:r w:rsidR="00BD51CE" w:rsidRPr="0008274E">
        <w:rPr>
          <w:color w:val="000000"/>
          <w:sz w:val="24"/>
        </w:rPr>
        <w:t xml:space="preserve"> </w:t>
      </w:r>
      <w:r w:rsidR="00BD51CE">
        <w:rPr>
          <w:rFonts w:hint="eastAsia"/>
          <w:color w:val="000000"/>
          <w:sz w:val="24"/>
        </w:rPr>
        <w:t>(</w:t>
      </w:r>
      <w:r w:rsidR="00BD51CE">
        <w:rPr>
          <w:color w:val="000000"/>
          <w:sz w:val="24"/>
        </w:rPr>
        <w:t>2012</w:t>
      </w:r>
      <w:r w:rsidR="00BD51CE">
        <w:rPr>
          <w:rFonts w:hint="eastAsia"/>
          <w:color w:val="000000"/>
          <w:sz w:val="24"/>
        </w:rPr>
        <w:t>)</w:t>
      </w:r>
      <w:r>
        <w:rPr>
          <w:color w:val="000000"/>
          <w:sz w:val="24"/>
        </w:rPr>
        <w:t>.</w:t>
      </w:r>
    </w:p>
    <w:p w14:paraId="6399295B" w14:textId="462E0124" w:rsidR="00027D12" w:rsidRDefault="00000000">
      <w:pPr>
        <w:pStyle w:val="afd"/>
        <w:numPr>
          <w:ilvl w:val="0"/>
          <w:numId w:val="2"/>
        </w:numPr>
        <w:spacing w:line="360" w:lineRule="auto"/>
        <w:ind w:firstLineChars="0"/>
        <w:rPr>
          <w:color w:val="000000"/>
          <w:sz w:val="24"/>
        </w:rPr>
      </w:pPr>
      <w:r>
        <w:rPr>
          <w:color w:val="000000"/>
          <w:sz w:val="24"/>
        </w:rPr>
        <w:t xml:space="preserve">Humphrey, W.; Dalke, A.; Schulten, K. VMD: Visual Molecular Dynamics. </w:t>
      </w:r>
      <w:r w:rsidRPr="00843707">
        <w:rPr>
          <w:i/>
          <w:iCs/>
          <w:color w:val="000000"/>
          <w:sz w:val="24"/>
        </w:rPr>
        <w:t xml:space="preserve">J. Mol. </w:t>
      </w:r>
      <w:r w:rsidRPr="00843707">
        <w:rPr>
          <w:i/>
          <w:iCs/>
          <w:color w:val="000000"/>
          <w:sz w:val="24"/>
        </w:rPr>
        <w:lastRenderedPageBreak/>
        <w:t>Graph.</w:t>
      </w:r>
      <w:r>
        <w:rPr>
          <w:color w:val="000000"/>
          <w:sz w:val="24"/>
        </w:rPr>
        <w:t xml:space="preserve"> </w:t>
      </w:r>
      <w:r w:rsidRPr="00843707">
        <w:rPr>
          <w:b/>
          <w:bCs/>
          <w:color w:val="000000"/>
          <w:sz w:val="24"/>
        </w:rPr>
        <w:t>14</w:t>
      </w:r>
      <w:r>
        <w:rPr>
          <w:color w:val="000000"/>
          <w:sz w:val="24"/>
        </w:rPr>
        <w:t>, 33-38</w:t>
      </w:r>
      <w:r w:rsidR="00BD51CE">
        <w:rPr>
          <w:rFonts w:hint="eastAsia"/>
          <w:color w:val="000000"/>
          <w:sz w:val="24"/>
        </w:rPr>
        <w:t xml:space="preserve"> (</w:t>
      </w:r>
      <w:r w:rsidR="00BD51CE">
        <w:rPr>
          <w:color w:val="000000"/>
          <w:sz w:val="24"/>
        </w:rPr>
        <w:t>1996</w:t>
      </w:r>
      <w:r w:rsidR="00BD51CE">
        <w:rPr>
          <w:rFonts w:hint="eastAsia"/>
          <w:color w:val="000000"/>
          <w:sz w:val="24"/>
        </w:rPr>
        <w:t>)</w:t>
      </w:r>
      <w:r>
        <w:rPr>
          <w:color w:val="000000"/>
          <w:sz w:val="24"/>
        </w:rPr>
        <w:t>.</w:t>
      </w:r>
    </w:p>
    <w:p w14:paraId="39F7095A" w14:textId="7B78B568" w:rsidR="00930AB9" w:rsidRDefault="00930AB9" w:rsidP="00C928C6">
      <w:pPr>
        <w:pStyle w:val="afd"/>
        <w:numPr>
          <w:ilvl w:val="0"/>
          <w:numId w:val="2"/>
        </w:numPr>
        <w:spacing w:line="360" w:lineRule="auto"/>
        <w:ind w:firstLineChars="0"/>
        <w:rPr>
          <w:color w:val="000000"/>
          <w:sz w:val="24"/>
        </w:rPr>
      </w:pPr>
      <w:r>
        <w:rPr>
          <w:color w:val="000000"/>
          <w:sz w:val="24"/>
        </w:rPr>
        <w:t>Jiang,</w:t>
      </w:r>
      <w:r w:rsidR="0008274E" w:rsidRPr="0008274E">
        <w:rPr>
          <w:color w:val="000000"/>
          <w:sz w:val="24"/>
        </w:rPr>
        <w:t xml:space="preserve"> </w:t>
      </w:r>
      <w:r w:rsidR="0008274E">
        <w:rPr>
          <w:color w:val="000000"/>
          <w:sz w:val="24"/>
        </w:rPr>
        <w:t>W.</w:t>
      </w:r>
      <w:r w:rsidR="00BD51CE">
        <w:rPr>
          <w:rFonts w:hint="eastAsia"/>
          <w:color w:val="000000"/>
          <w:sz w:val="24"/>
        </w:rPr>
        <w:t xml:space="preserve"> et al.</w:t>
      </w:r>
      <w:r w:rsidR="0008274E">
        <w:rPr>
          <w:rFonts w:hint="eastAsia"/>
          <w:color w:val="000000"/>
          <w:sz w:val="24"/>
        </w:rPr>
        <w:t xml:space="preserve"> </w:t>
      </w:r>
      <w:r w:rsidR="0008274E" w:rsidRPr="0008274E">
        <w:rPr>
          <w:color w:val="000000"/>
          <w:sz w:val="24"/>
        </w:rPr>
        <w:t xml:space="preserve">Bay-linked perylene </w:t>
      </w:r>
      <w:proofErr w:type="spellStart"/>
      <w:r w:rsidR="0008274E" w:rsidRPr="0008274E">
        <w:rPr>
          <w:color w:val="000000"/>
          <w:sz w:val="24"/>
        </w:rPr>
        <w:t>bisimides</w:t>
      </w:r>
      <w:proofErr w:type="spellEnd"/>
      <w:r w:rsidR="0008274E" w:rsidRPr="0008274E">
        <w:rPr>
          <w:color w:val="000000"/>
          <w:sz w:val="24"/>
        </w:rPr>
        <w:t xml:space="preserve"> as promising non-fullerene acceptors for organic solar cells</w:t>
      </w:r>
      <w:r w:rsidR="0008274E">
        <w:rPr>
          <w:rFonts w:hint="eastAsia"/>
          <w:color w:val="000000"/>
          <w:sz w:val="24"/>
        </w:rPr>
        <w:t>.</w:t>
      </w:r>
      <w:r>
        <w:rPr>
          <w:color w:val="000000"/>
          <w:sz w:val="24"/>
        </w:rPr>
        <w:t xml:space="preserve"> </w:t>
      </w:r>
      <w:r w:rsidRPr="00843707">
        <w:rPr>
          <w:i/>
          <w:iCs/>
          <w:color w:val="000000"/>
          <w:sz w:val="24"/>
        </w:rPr>
        <w:t>Chem. Commun.</w:t>
      </w:r>
      <w:r>
        <w:rPr>
          <w:color w:val="000000"/>
          <w:sz w:val="24"/>
        </w:rPr>
        <w:t xml:space="preserve"> </w:t>
      </w:r>
      <w:r w:rsidRPr="00843707">
        <w:rPr>
          <w:b/>
          <w:bCs/>
          <w:color w:val="000000"/>
          <w:sz w:val="24"/>
        </w:rPr>
        <w:t>50</w:t>
      </w:r>
      <w:r>
        <w:rPr>
          <w:color w:val="000000"/>
          <w:sz w:val="24"/>
        </w:rPr>
        <w:t>, 1024-1026</w:t>
      </w:r>
      <w:r w:rsidR="00BD51CE">
        <w:rPr>
          <w:rFonts w:hint="eastAsia"/>
          <w:color w:val="000000"/>
          <w:sz w:val="24"/>
        </w:rPr>
        <w:t xml:space="preserve"> (</w:t>
      </w:r>
      <w:r w:rsidR="00BD51CE">
        <w:rPr>
          <w:color w:val="000000"/>
          <w:sz w:val="24"/>
        </w:rPr>
        <w:t>2014</w:t>
      </w:r>
      <w:r w:rsidR="00BD51CE">
        <w:rPr>
          <w:rFonts w:hint="eastAsia"/>
          <w:color w:val="000000"/>
          <w:sz w:val="24"/>
        </w:rPr>
        <w:t>)</w:t>
      </w:r>
      <w:r>
        <w:rPr>
          <w:color w:val="000000"/>
          <w:sz w:val="24"/>
        </w:rPr>
        <w:t>.</w:t>
      </w:r>
    </w:p>
    <w:p w14:paraId="1E82207F" w14:textId="69C2B0B8" w:rsidR="00180273" w:rsidRPr="00180273" w:rsidRDefault="00180273" w:rsidP="00180273">
      <w:pPr>
        <w:pStyle w:val="17"/>
        <w:numPr>
          <w:ilvl w:val="0"/>
          <w:numId w:val="2"/>
        </w:numPr>
        <w:spacing w:line="360" w:lineRule="auto"/>
        <w:ind w:firstLineChars="0"/>
        <w:jc w:val="left"/>
        <w:rPr>
          <w:color w:val="000000"/>
          <w:sz w:val="24"/>
          <w:szCs w:val="24"/>
        </w:rPr>
      </w:pPr>
      <w:r>
        <w:rPr>
          <w:color w:val="000000"/>
          <w:sz w:val="24"/>
          <w:szCs w:val="24"/>
        </w:rPr>
        <w:t>Zhang, A</w:t>
      </w:r>
      <w:r>
        <w:rPr>
          <w:rFonts w:hint="eastAsia"/>
          <w:color w:val="000000"/>
          <w:sz w:val="24"/>
          <w:szCs w:val="24"/>
        </w:rPr>
        <w:t>.</w:t>
      </w:r>
      <w:r w:rsidR="00BD51CE">
        <w:rPr>
          <w:rFonts w:hint="eastAsia"/>
          <w:color w:val="000000"/>
          <w:sz w:val="24"/>
          <w:szCs w:val="24"/>
        </w:rPr>
        <w:t>,</w:t>
      </w:r>
      <w:r>
        <w:rPr>
          <w:rFonts w:hint="eastAsia"/>
          <w:color w:val="000000"/>
          <w:sz w:val="24"/>
          <w:szCs w:val="24"/>
        </w:rPr>
        <w:t xml:space="preserve"> Jiang, W.</w:t>
      </w:r>
      <w:r w:rsidR="00BD51CE">
        <w:rPr>
          <w:rFonts w:hint="eastAsia"/>
          <w:color w:val="000000"/>
          <w:sz w:val="24"/>
          <w:szCs w:val="24"/>
        </w:rPr>
        <w:t xml:space="preserve"> &amp;</w:t>
      </w:r>
      <w:r>
        <w:rPr>
          <w:rFonts w:hint="eastAsia"/>
          <w:color w:val="000000"/>
          <w:sz w:val="24"/>
          <w:szCs w:val="24"/>
        </w:rPr>
        <w:t xml:space="preserve"> Wang, Z.</w:t>
      </w:r>
      <w:r>
        <w:rPr>
          <w:color w:val="000000"/>
          <w:sz w:val="24"/>
          <w:szCs w:val="24"/>
        </w:rPr>
        <w:t xml:space="preserve"> Fulvalene-Embedded Perylene </w:t>
      </w:r>
      <w:proofErr w:type="spellStart"/>
      <w:r>
        <w:rPr>
          <w:color w:val="000000"/>
          <w:sz w:val="24"/>
          <w:szCs w:val="24"/>
        </w:rPr>
        <w:t>Diimide</w:t>
      </w:r>
      <w:proofErr w:type="spellEnd"/>
      <w:r>
        <w:rPr>
          <w:color w:val="000000"/>
          <w:sz w:val="24"/>
          <w:szCs w:val="24"/>
        </w:rPr>
        <w:t xml:space="preserve"> and Its Stable Radical Anion. </w:t>
      </w:r>
      <w:proofErr w:type="spellStart"/>
      <w:r>
        <w:rPr>
          <w:i/>
          <w:iCs/>
          <w:color w:val="000000"/>
          <w:sz w:val="24"/>
          <w:szCs w:val="24"/>
        </w:rPr>
        <w:t>Angew</w:t>
      </w:r>
      <w:proofErr w:type="spellEnd"/>
      <w:r>
        <w:rPr>
          <w:i/>
          <w:iCs/>
          <w:color w:val="000000"/>
          <w:sz w:val="24"/>
          <w:szCs w:val="24"/>
        </w:rPr>
        <w:t>. Chem. Int. Ed.</w:t>
      </w:r>
      <w:r>
        <w:rPr>
          <w:color w:val="000000"/>
          <w:sz w:val="24"/>
          <w:szCs w:val="24"/>
        </w:rPr>
        <w:t xml:space="preserve"> </w:t>
      </w:r>
      <w:r>
        <w:rPr>
          <w:b/>
          <w:bCs/>
          <w:color w:val="000000"/>
          <w:sz w:val="24"/>
          <w:szCs w:val="24"/>
        </w:rPr>
        <w:t>59</w:t>
      </w:r>
      <w:r>
        <w:rPr>
          <w:color w:val="000000"/>
          <w:sz w:val="24"/>
          <w:szCs w:val="24"/>
        </w:rPr>
        <w:t>, 752-757</w:t>
      </w:r>
      <w:r w:rsidR="00BD51CE">
        <w:rPr>
          <w:rFonts w:hint="eastAsia"/>
          <w:color w:val="000000"/>
          <w:sz w:val="24"/>
          <w:szCs w:val="24"/>
        </w:rPr>
        <w:t xml:space="preserve"> (</w:t>
      </w:r>
      <w:r w:rsidR="00BD51CE">
        <w:rPr>
          <w:color w:val="000000"/>
          <w:sz w:val="24"/>
          <w:szCs w:val="24"/>
        </w:rPr>
        <w:t>2020</w:t>
      </w:r>
      <w:r w:rsidR="00BD51CE">
        <w:rPr>
          <w:rFonts w:hint="eastAsia"/>
          <w:color w:val="000000"/>
          <w:sz w:val="24"/>
          <w:szCs w:val="24"/>
        </w:rPr>
        <w:t>)</w:t>
      </w:r>
      <w:r>
        <w:rPr>
          <w:color w:val="000000"/>
          <w:sz w:val="24"/>
          <w:szCs w:val="24"/>
        </w:rPr>
        <w:t>.</w:t>
      </w:r>
    </w:p>
    <w:sectPr w:rsidR="00180273" w:rsidRPr="00180273">
      <w:footerReference w:type="default" r:id="rId7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A0042B" w14:textId="77777777" w:rsidR="00BF2EDB" w:rsidRDefault="00BF2EDB">
      <w:r>
        <w:separator/>
      </w:r>
    </w:p>
  </w:endnote>
  <w:endnote w:type="continuationSeparator" w:id="0">
    <w:p w14:paraId="524543D0" w14:textId="77777777" w:rsidR="00BF2EDB" w:rsidRDefault="00BF2E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yriad Pro Light">
    <w:altName w:val="Corbel"/>
    <w:charset w:val="00"/>
    <w:family w:val="swiss"/>
    <w:pitch w:val="default"/>
    <w:sig w:usb0="00000000" w:usb1="00000000"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variable"/>
    <w:sig w:usb0="E0002EFF" w:usb1="C000785B" w:usb2="00000009" w:usb3="00000000" w:csb0="000001FF" w:csb1="00000000"/>
  </w:font>
  <w:font w:name="Arno Pro">
    <w:altName w:val="Constantia"/>
    <w:panose1 w:val="00000000000000000000"/>
    <w:charset w:val="00"/>
    <w:family w:val="roman"/>
    <w:notTrueType/>
    <w:pitch w:val="variable"/>
    <w:sig w:usb0="60000287" w:usb1="00000001" w:usb2="00000000" w:usb3="00000000" w:csb0="0000019F" w:csb1="00000000"/>
  </w:font>
  <w:font w:name="New York">
    <w:panose1 w:val="02040503060506020304"/>
    <w:charset w:val="00"/>
    <w:family w:val="roman"/>
    <w:pitch w:val="default"/>
    <w:sig w:usb0="00000000"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Gotham Book Regular">
    <w:altName w:val="Calibri"/>
    <w:charset w:val="4D"/>
    <w:family w:val="auto"/>
    <w:pitch w:val="default"/>
    <w:sig w:usb0="00000000" w:usb1="00000000" w:usb2="00000000" w:usb3="00000000" w:csb0="00000111" w:csb1="00000000"/>
  </w:font>
  <w:font w:name="Cambria Math">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Yu Mincho">
    <w:charset w:val="80"/>
    <w:family w:val="roman"/>
    <w:pitch w:val="variable"/>
    <w:sig w:usb0="800002E7" w:usb1="2AC7FCFF" w:usb2="00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5389F" w14:textId="77777777" w:rsidR="00027D12" w:rsidRDefault="00000000">
    <w:pPr>
      <w:pStyle w:val="a9"/>
      <w:jc w:val="center"/>
    </w:pPr>
    <w:r>
      <w:rPr>
        <w:sz w:val="24"/>
        <w:szCs w:val="24"/>
      </w:rPr>
      <w:t>S</w:t>
    </w:r>
    <w:r>
      <w:rPr>
        <w:sz w:val="24"/>
        <w:szCs w:val="24"/>
      </w:rPr>
      <w:fldChar w:fldCharType="begin"/>
    </w:r>
    <w:r>
      <w:rPr>
        <w:sz w:val="24"/>
        <w:szCs w:val="24"/>
      </w:rPr>
      <w:instrText xml:space="preserve"> PAGE   \* MERGEFORMAT </w:instrText>
    </w:r>
    <w:r>
      <w:rPr>
        <w:sz w:val="24"/>
        <w:szCs w:val="24"/>
      </w:rPr>
      <w:fldChar w:fldCharType="separate"/>
    </w:r>
    <w:r>
      <w:rPr>
        <w:sz w:val="24"/>
        <w:szCs w:val="24"/>
        <w:lang w:val="zh-CN"/>
      </w:rPr>
      <w:t>1</w:t>
    </w:r>
    <w:r>
      <w:rPr>
        <w:sz w:val="24"/>
        <w:szCs w:val="24"/>
      </w:rPr>
      <w:fldChar w:fldCharType="end"/>
    </w:r>
  </w:p>
  <w:p w14:paraId="03BA1FD4" w14:textId="77777777" w:rsidR="00027D12" w:rsidRDefault="00027D12">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B2AE7E" w14:textId="77777777" w:rsidR="00BF2EDB" w:rsidRDefault="00BF2EDB">
      <w:r>
        <w:separator/>
      </w:r>
    </w:p>
  </w:footnote>
  <w:footnote w:type="continuationSeparator" w:id="0">
    <w:p w14:paraId="7EC38A7D" w14:textId="77777777" w:rsidR="00BF2EDB" w:rsidRDefault="00BF2E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80C6EBD"/>
    <w:multiLevelType w:val="multilevel"/>
    <w:tmpl w:val="680C6EB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6B28288B"/>
    <w:multiLevelType w:val="multilevel"/>
    <w:tmpl w:val="22F2F982"/>
    <w:lvl w:ilvl="0">
      <w:start w:val="1"/>
      <w:numFmt w:val="decimal"/>
      <w:lvlText w:val="%1."/>
      <w:lvlJc w:val="left"/>
      <w:pPr>
        <w:ind w:left="440" w:hanging="440"/>
      </w:pPr>
      <w:rPr>
        <w:rFonts w:ascii="Times New Roman" w:hAnsi="Times New Roman" w:cs="Times New Roman" w:hint="default"/>
      </w:rPr>
    </w:lvl>
    <w:lvl w:ilvl="1">
      <w:start w:val="1"/>
      <w:numFmt w:val="lowerLetter"/>
      <w:lvlText w:val="%2)"/>
      <w:lvlJc w:val="left"/>
      <w:pPr>
        <w:ind w:left="880" w:hanging="440"/>
      </w:pPr>
      <w:rPr>
        <w:rFonts w:ascii="Times New Roman" w:hAnsi="Times New Roman" w:cs="Times New Roman" w:hint="default"/>
      </w:rPr>
    </w:lvl>
    <w:lvl w:ilvl="2">
      <w:start w:val="1"/>
      <w:numFmt w:val="lowerRoman"/>
      <w:lvlText w:val="%3."/>
      <w:lvlJc w:val="right"/>
      <w:pPr>
        <w:ind w:left="1320" w:hanging="440"/>
      </w:pPr>
      <w:rPr>
        <w:rFonts w:ascii="Times New Roman" w:hAnsi="Times New Roman" w:cs="Times New Roman" w:hint="default"/>
      </w:rPr>
    </w:lvl>
    <w:lvl w:ilvl="3">
      <w:start w:val="1"/>
      <w:numFmt w:val="decimal"/>
      <w:lvlText w:val="%4."/>
      <w:lvlJc w:val="left"/>
      <w:pPr>
        <w:ind w:left="1760" w:hanging="440"/>
      </w:pPr>
      <w:rPr>
        <w:rFonts w:ascii="Times New Roman" w:hAnsi="Times New Roman" w:cs="Times New Roman" w:hint="default"/>
      </w:rPr>
    </w:lvl>
    <w:lvl w:ilvl="4">
      <w:start w:val="1"/>
      <w:numFmt w:val="lowerLetter"/>
      <w:lvlText w:val="%5)"/>
      <w:lvlJc w:val="left"/>
      <w:pPr>
        <w:ind w:left="2200" w:hanging="440"/>
      </w:pPr>
      <w:rPr>
        <w:rFonts w:ascii="Times New Roman" w:hAnsi="Times New Roman" w:cs="Times New Roman" w:hint="default"/>
      </w:rPr>
    </w:lvl>
    <w:lvl w:ilvl="5">
      <w:start w:val="1"/>
      <w:numFmt w:val="lowerRoman"/>
      <w:lvlText w:val="%6."/>
      <w:lvlJc w:val="right"/>
      <w:pPr>
        <w:ind w:left="2640" w:hanging="440"/>
      </w:pPr>
      <w:rPr>
        <w:rFonts w:ascii="Times New Roman" w:hAnsi="Times New Roman" w:cs="Times New Roman" w:hint="default"/>
      </w:rPr>
    </w:lvl>
    <w:lvl w:ilvl="6">
      <w:start w:val="1"/>
      <w:numFmt w:val="decimal"/>
      <w:lvlText w:val="%7."/>
      <w:lvlJc w:val="left"/>
      <w:pPr>
        <w:ind w:left="3080" w:hanging="440"/>
      </w:pPr>
      <w:rPr>
        <w:rFonts w:ascii="Times New Roman" w:hAnsi="Times New Roman" w:cs="Times New Roman" w:hint="default"/>
      </w:rPr>
    </w:lvl>
    <w:lvl w:ilvl="7">
      <w:start w:val="1"/>
      <w:numFmt w:val="lowerLetter"/>
      <w:lvlText w:val="%8)"/>
      <w:lvlJc w:val="left"/>
      <w:pPr>
        <w:ind w:left="3520" w:hanging="440"/>
      </w:pPr>
      <w:rPr>
        <w:rFonts w:ascii="Times New Roman" w:hAnsi="Times New Roman" w:cs="Times New Roman" w:hint="default"/>
      </w:rPr>
    </w:lvl>
    <w:lvl w:ilvl="8">
      <w:start w:val="1"/>
      <w:numFmt w:val="lowerRoman"/>
      <w:lvlText w:val="%9."/>
      <w:lvlJc w:val="right"/>
      <w:pPr>
        <w:ind w:left="3960" w:hanging="440"/>
      </w:pPr>
      <w:rPr>
        <w:rFonts w:ascii="Times New Roman" w:hAnsi="Times New Roman" w:cs="Times New Roman" w:hint="default"/>
      </w:rPr>
    </w:lvl>
  </w:abstractNum>
  <w:abstractNum w:abstractNumId="2" w15:restartNumberingAfterBreak="0">
    <w:nsid w:val="7AD51B6A"/>
    <w:multiLevelType w:val="multilevel"/>
    <w:tmpl w:val="7AD51B6A"/>
    <w:lvl w:ilvl="0">
      <w:start w:val="1"/>
      <w:numFmt w:val="decimal"/>
      <w:lvlText w:val="%1."/>
      <w:lvlJc w:val="left"/>
      <w:pPr>
        <w:ind w:left="440" w:hanging="440"/>
      </w:p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16cid:durableId="1551376798">
    <w:abstractNumId w:val="0"/>
  </w:num>
  <w:num w:numId="2" w16cid:durableId="2011758898">
    <w:abstractNumId w:val="2"/>
  </w:num>
  <w:num w:numId="3" w16cid:durableId="12512356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5FA5"/>
    <w:rsid w:val="00001683"/>
    <w:rsid w:val="000023DA"/>
    <w:rsid w:val="00003AF2"/>
    <w:rsid w:val="00003F31"/>
    <w:rsid w:val="00005095"/>
    <w:rsid w:val="000058BE"/>
    <w:rsid w:val="00006723"/>
    <w:rsid w:val="00007D78"/>
    <w:rsid w:val="00010D9A"/>
    <w:rsid w:val="0001106D"/>
    <w:rsid w:val="0001185A"/>
    <w:rsid w:val="00011D5E"/>
    <w:rsid w:val="00013815"/>
    <w:rsid w:val="00013C2C"/>
    <w:rsid w:val="00014006"/>
    <w:rsid w:val="00014545"/>
    <w:rsid w:val="000153D2"/>
    <w:rsid w:val="00015D8E"/>
    <w:rsid w:val="000176A1"/>
    <w:rsid w:val="00017C03"/>
    <w:rsid w:val="000206D9"/>
    <w:rsid w:val="00020ABA"/>
    <w:rsid w:val="0002163A"/>
    <w:rsid w:val="00023725"/>
    <w:rsid w:val="00023DE8"/>
    <w:rsid w:val="00024BB8"/>
    <w:rsid w:val="00024F51"/>
    <w:rsid w:val="00025744"/>
    <w:rsid w:val="0002702F"/>
    <w:rsid w:val="00027A9D"/>
    <w:rsid w:val="00027B8F"/>
    <w:rsid w:val="00027D12"/>
    <w:rsid w:val="000317E2"/>
    <w:rsid w:val="00031982"/>
    <w:rsid w:val="000344F6"/>
    <w:rsid w:val="000357A1"/>
    <w:rsid w:val="000373C8"/>
    <w:rsid w:val="00037472"/>
    <w:rsid w:val="0003792C"/>
    <w:rsid w:val="000416D8"/>
    <w:rsid w:val="00044381"/>
    <w:rsid w:val="00044E19"/>
    <w:rsid w:val="00047D6B"/>
    <w:rsid w:val="00051D37"/>
    <w:rsid w:val="00052BE7"/>
    <w:rsid w:val="00053147"/>
    <w:rsid w:val="000532BD"/>
    <w:rsid w:val="00053F85"/>
    <w:rsid w:val="0005423A"/>
    <w:rsid w:val="00054677"/>
    <w:rsid w:val="000546AB"/>
    <w:rsid w:val="00054721"/>
    <w:rsid w:val="00054D14"/>
    <w:rsid w:val="00055603"/>
    <w:rsid w:val="0005586B"/>
    <w:rsid w:val="00055B0F"/>
    <w:rsid w:val="000566DA"/>
    <w:rsid w:val="000569A2"/>
    <w:rsid w:val="00057C49"/>
    <w:rsid w:val="00060081"/>
    <w:rsid w:val="0006074D"/>
    <w:rsid w:val="00060BCF"/>
    <w:rsid w:val="00061377"/>
    <w:rsid w:val="0006277C"/>
    <w:rsid w:val="00063058"/>
    <w:rsid w:val="00063384"/>
    <w:rsid w:val="000659C1"/>
    <w:rsid w:val="000664D0"/>
    <w:rsid w:val="000673E6"/>
    <w:rsid w:val="00067915"/>
    <w:rsid w:val="0006797B"/>
    <w:rsid w:val="000679C2"/>
    <w:rsid w:val="00070B9C"/>
    <w:rsid w:val="000712BF"/>
    <w:rsid w:val="000729A6"/>
    <w:rsid w:val="00073966"/>
    <w:rsid w:val="0007473F"/>
    <w:rsid w:val="000747C8"/>
    <w:rsid w:val="0007492C"/>
    <w:rsid w:val="00074E98"/>
    <w:rsid w:val="00076FB7"/>
    <w:rsid w:val="000775D5"/>
    <w:rsid w:val="00077F09"/>
    <w:rsid w:val="000808D7"/>
    <w:rsid w:val="00080E0F"/>
    <w:rsid w:val="00081E82"/>
    <w:rsid w:val="0008274E"/>
    <w:rsid w:val="000829AF"/>
    <w:rsid w:val="000846C1"/>
    <w:rsid w:val="0008477D"/>
    <w:rsid w:val="000848EF"/>
    <w:rsid w:val="00087D23"/>
    <w:rsid w:val="0009244A"/>
    <w:rsid w:val="000953BC"/>
    <w:rsid w:val="0009639B"/>
    <w:rsid w:val="00096B73"/>
    <w:rsid w:val="000A1BE1"/>
    <w:rsid w:val="000A20C6"/>
    <w:rsid w:val="000A3EAB"/>
    <w:rsid w:val="000A4AFC"/>
    <w:rsid w:val="000B0F19"/>
    <w:rsid w:val="000B173A"/>
    <w:rsid w:val="000B1ED7"/>
    <w:rsid w:val="000B3E47"/>
    <w:rsid w:val="000B416C"/>
    <w:rsid w:val="000B51D0"/>
    <w:rsid w:val="000B53CD"/>
    <w:rsid w:val="000B5B32"/>
    <w:rsid w:val="000B5BC7"/>
    <w:rsid w:val="000B6547"/>
    <w:rsid w:val="000B72F1"/>
    <w:rsid w:val="000B74AB"/>
    <w:rsid w:val="000B755A"/>
    <w:rsid w:val="000C0D5D"/>
    <w:rsid w:val="000C358C"/>
    <w:rsid w:val="000C4835"/>
    <w:rsid w:val="000C525A"/>
    <w:rsid w:val="000C52A0"/>
    <w:rsid w:val="000C55FF"/>
    <w:rsid w:val="000C6734"/>
    <w:rsid w:val="000D07E8"/>
    <w:rsid w:val="000D080F"/>
    <w:rsid w:val="000D1391"/>
    <w:rsid w:val="000D2F92"/>
    <w:rsid w:val="000D34DA"/>
    <w:rsid w:val="000D553F"/>
    <w:rsid w:val="000D5927"/>
    <w:rsid w:val="000D6B60"/>
    <w:rsid w:val="000E102A"/>
    <w:rsid w:val="000E1E7C"/>
    <w:rsid w:val="000E346A"/>
    <w:rsid w:val="000E59ED"/>
    <w:rsid w:val="000F0C3B"/>
    <w:rsid w:val="000F1AE8"/>
    <w:rsid w:val="000F1E83"/>
    <w:rsid w:val="000F1FA2"/>
    <w:rsid w:val="000F3B04"/>
    <w:rsid w:val="000F4567"/>
    <w:rsid w:val="000F4C33"/>
    <w:rsid w:val="000F56E7"/>
    <w:rsid w:val="000F5BA9"/>
    <w:rsid w:val="000F5CFB"/>
    <w:rsid w:val="000F6A4C"/>
    <w:rsid w:val="000F72E3"/>
    <w:rsid w:val="000F7AC1"/>
    <w:rsid w:val="000F7EFF"/>
    <w:rsid w:val="00100504"/>
    <w:rsid w:val="0010053B"/>
    <w:rsid w:val="00100664"/>
    <w:rsid w:val="001024D2"/>
    <w:rsid w:val="00102AD6"/>
    <w:rsid w:val="00102FDC"/>
    <w:rsid w:val="0010390F"/>
    <w:rsid w:val="00104860"/>
    <w:rsid w:val="0010507B"/>
    <w:rsid w:val="001062EE"/>
    <w:rsid w:val="001072D6"/>
    <w:rsid w:val="00110113"/>
    <w:rsid w:val="001103EC"/>
    <w:rsid w:val="001109CF"/>
    <w:rsid w:val="00110CBB"/>
    <w:rsid w:val="00110D0C"/>
    <w:rsid w:val="001126B1"/>
    <w:rsid w:val="00114628"/>
    <w:rsid w:val="00115C94"/>
    <w:rsid w:val="00117640"/>
    <w:rsid w:val="0011771A"/>
    <w:rsid w:val="00117EAC"/>
    <w:rsid w:val="00123328"/>
    <w:rsid w:val="0012378D"/>
    <w:rsid w:val="00123C88"/>
    <w:rsid w:val="001246AE"/>
    <w:rsid w:val="00125114"/>
    <w:rsid w:val="001258D0"/>
    <w:rsid w:val="00125C93"/>
    <w:rsid w:val="001262AA"/>
    <w:rsid w:val="00126B06"/>
    <w:rsid w:val="00127BD2"/>
    <w:rsid w:val="00130681"/>
    <w:rsid w:val="00132B80"/>
    <w:rsid w:val="00133039"/>
    <w:rsid w:val="00134B08"/>
    <w:rsid w:val="00134C8A"/>
    <w:rsid w:val="00134DEE"/>
    <w:rsid w:val="0013649A"/>
    <w:rsid w:val="00137C4D"/>
    <w:rsid w:val="001419A5"/>
    <w:rsid w:val="00141CE7"/>
    <w:rsid w:val="00141E8A"/>
    <w:rsid w:val="001428E7"/>
    <w:rsid w:val="001452E4"/>
    <w:rsid w:val="00145E87"/>
    <w:rsid w:val="001468C4"/>
    <w:rsid w:val="00146D7A"/>
    <w:rsid w:val="00147068"/>
    <w:rsid w:val="00147852"/>
    <w:rsid w:val="00152CDB"/>
    <w:rsid w:val="001536DB"/>
    <w:rsid w:val="00154E46"/>
    <w:rsid w:val="00155452"/>
    <w:rsid w:val="00157498"/>
    <w:rsid w:val="0016180A"/>
    <w:rsid w:val="00161C98"/>
    <w:rsid w:val="001627C9"/>
    <w:rsid w:val="0016367A"/>
    <w:rsid w:val="00163DCC"/>
    <w:rsid w:val="00165BEE"/>
    <w:rsid w:val="00167611"/>
    <w:rsid w:val="001706FB"/>
    <w:rsid w:val="00171041"/>
    <w:rsid w:val="0017250E"/>
    <w:rsid w:val="0017384A"/>
    <w:rsid w:val="00174D63"/>
    <w:rsid w:val="00175467"/>
    <w:rsid w:val="001766FC"/>
    <w:rsid w:val="0017723C"/>
    <w:rsid w:val="0017783A"/>
    <w:rsid w:val="00177C5B"/>
    <w:rsid w:val="00180273"/>
    <w:rsid w:val="00181450"/>
    <w:rsid w:val="001835CD"/>
    <w:rsid w:val="00184260"/>
    <w:rsid w:val="001850FC"/>
    <w:rsid w:val="001869A6"/>
    <w:rsid w:val="00186CCF"/>
    <w:rsid w:val="0018739E"/>
    <w:rsid w:val="00187B73"/>
    <w:rsid w:val="00187EFB"/>
    <w:rsid w:val="0019207A"/>
    <w:rsid w:val="00194987"/>
    <w:rsid w:val="00196B46"/>
    <w:rsid w:val="001971FA"/>
    <w:rsid w:val="001973AC"/>
    <w:rsid w:val="00197E0D"/>
    <w:rsid w:val="001A0165"/>
    <w:rsid w:val="001A05C6"/>
    <w:rsid w:val="001A0F18"/>
    <w:rsid w:val="001A31D1"/>
    <w:rsid w:val="001A3A52"/>
    <w:rsid w:val="001A3C10"/>
    <w:rsid w:val="001A451E"/>
    <w:rsid w:val="001A514E"/>
    <w:rsid w:val="001A549A"/>
    <w:rsid w:val="001A5EC4"/>
    <w:rsid w:val="001A6706"/>
    <w:rsid w:val="001A7156"/>
    <w:rsid w:val="001A7A4F"/>
    <w:rsid w:val="001A7E2E"/>
    <w:rsid w:val="001B172C"/>
    <w:rsid w:val="001B287B"/>
    <w:rsid w:val="001B3C39"/>
    <w:rsid w:val="001B3F58"/>
    <w:rsid w:val="001B5D15"/>
    <w:rsid w:val="001B61BC"/>
    <w:rsid w:val="001B6314"/>
    <w:rsid w:val="001B6319"/>
    <w:rsid w:val="001B642D"/>
    <w:rsid w:val="001B6B1C"/>
    <w:rsid w:val="001C0FBC"/>
    <w:rsid w:val="001C22AF"/>
    <w:rsid w:val="001C28D7"/>
    <w:rsid w:val="001C379F"/>
    <w:rsid w:val="001C4069"/>
    <w:rsid w:val="001C5CFA"/>
    <w:rsid w:val="001C6244"/>
    <w:rsid w:val="001C67E2"/>
    <w:rsid w:val="001C752E"/>
    <w:rsid w:val="001D0157"/>
    <w:rsid w:val="001D1838"/>
    <w:rsid w:val="001D2B9B"/>
    <w:rsid w:val="001D395F"/>
    <w:rsid w:val="001D48FE"/>
    <w:rsid w:val="001D51F2"/>
    <w:rsid w:val="001D5A79"/>
    <w:rsid w:val="001D7673"/>
    <w:rsid w:val="001E11AE"/>
    <w:rsid w:val="001E18C0"/>
    <w:rsid w:val="001E1D56"/>
    <w:rsid w:val="001E3AEC"/>
    <w:rsid w:val="001E46A6"/>
    <w:rsid w:val="001E5EB6"/>
    <w:rsid w:val="001E7C4F"/>
    <w:rsid w:val="001F055C"/>
    <w:rsid w:val="001F1AA4"/>
    <w:rsid w:val="001F2981"/>
    <w:rsid w:val="001F4D27"/>
    <w:rsid w:val="001F54FC"/>
    <w:rsid w:val="001F5C4C"/>
    <w:rsid w:val="001F6CA4"/>
    <w:rsid w:val="001F707E"/>
    <w:rsid w:val="0020091C"/>
    <w:rsid w:val="00200AD0"/>
    <w:rsid w:val="00200F22"/>
    <w:rsid w:val="00203D23"/>
    <w:rsid w:val="00204C81"/>
    <w:rsid w:val="002051DC"/>
    <w:rsid w:val="00205D9F"/>
    <w:rsid w:val="0020748B"/>
    <w:rsid w:val="00207B3E"/>
    <w:rsid w:val="00207C7A"/>
    <w:rsid w:val="0021038F"/>
    <w:rsid w:val="00212692"/>
    <w:rsid w:val="00212C09"/>
    <w:rsid w:val="002133D7"/>
    <w:rsid w:val="002167FF"/>
    <w:rsid w:val="00224775"/>
    <w:rsid w:val="0023331F"/>
    <w:rsid w:val="00233557"/>
    <w:rsid w:val="00233E0D"/>
    <w:rsid w:val="002357BA"/>
    <w:rsid w:val="00237FC0"/>
    <w:rsid w:val="00240635"/>
    <w:rsid w:val="002411E2"/>
    <w:rsid w:val="0024150E"/>
    <w:rsid w:val="002437A4"/>
    <w:rsid w:val="00244C9C"/>
    <w:rsid w:val="00244DEE"/>
    <w:rsid w:val="00244E60"/>
    <w:rsid w:val="00246662"/>
    <w:rsid w:val="00247362"/>
    <w:rsid w:val="00247EC9"/>
    <w:rsid w:val="0025177C"/>
    <w:rsid w:val="00251D2C"/>
    <w:rsid w:val="00254AD9"/>
    <w:rsid w:val="00256E8D"/>
    <w:rsid w:val="00256FC0"/>
    <w:rsid w:val="00257BA7"/>
    <w:rsid w:val="00261935"/>
    <w:rsid w:val="00261F70"/>
    <w:rsid w:val="002620D2"/>
    <w:rsid w:val="00262564"/>
    <w:rsid w:val="00262C0F"/>
    <w:rsid w:val="00263FE2"/>
    <w:rsid w:val="00265107"/>
    <w:rsid w:val="00265983"/>
    <w:rsid w:val="002659BF"/>
    <w:rsid w:val="002659FF"/>
    <w:rsid w:val="002665EB"/>
    <w:rsid w:val="00267725"/>
    <w:rsid w:val="00272CAE"/>
    <w:rsid w:val="0027461B"/>
    <w:rsid w:val="002760EC"/>
    <w:rsid w:val="002819B1"/>
    <w:rsid w:val="00283676"/>
    <w:rsid w:val="00283682"/>
    <w:rsid w:val="00283BBC"/>
    <w:rsid w:val="00284A77"/>
    <w:rsid w:val="00284F24"/>
    <w:rsid w:val="0028514B"/>
    <w:rsid w:val="00285DC4"/>
    <w:rsid w:val="00287970"/>
    <w:rsid w:val="00290688"/>
    <w:rsid w:val="00290B15"/>
    <w:rsid w:val="00291082"/>
    <w:rsid w:val="0029171A"/>
    <w:rsid w:val="00291B18"/>
    <w:rsid w:val="002942A5"/>
    <w:rsid w:val="00294CA5"/>
    <w:rsid w:val="00296617"/>
    <w:rsid w:val="00296BB0"/>
    <w:rsid w:val="00297056"/>
    <w:rsid w:val="002A0F91"/>
    <w:rsid w:val="002A1AC6"/>
    <w:rsid w:val="002A1EA3"/>
    <w:rsid w:val="002A2256"/>
    <w:rsid w:val="002A2615"/>
    <w:rsid w:val="002A3125"/>
    <w:rsid w:val="002A3764"/>
    <w:rsid w:val="002A37F8"/>
    <w:rsid w:val="002B0089"/>
    <w:rsid w:val="002B1F18"/>
    <w:rsid w:val="002B23F8"/>
    <w:rsid w:val="002B2C4A"/>
    <w:rsid w:val="002B3A98"/>
    <w:rsid w:val="002B3E37"/>
    <w:rsid w:val="002B4586"/>
    <w:rsid w:val="002B7433"/>
    <w:rsid w:val="002C15EA"/>
    <w:rsid w:val="002C18BE"/>
    <w:rsid w:val="002C1AC3"/>
    <w:rsid w:val="002C2E8F"/>
    <w:rsid w:val="002C3380"/>
    <w:rsid w:val="002C3581"/>
    <w:rsid w:val="002C3978"/>
    <w:rsid w:val="002C450D"/>
    <w:rsid w:val="002C4A0C"/>
    <w:rsid w:val="002C54A6"/>
    <w:rsid w:val="002C6C5C"/>
    <w:rsid w:val="002C6C78"/>
    <w:rsid w:val="002C7816"/>
    <w:rsid w:val="002D073B"/>
    <w:rsid w:val="002D0B2C"/>
    <w:rsid w:val="002D1411"/>
    <w:rsid w:val="002D152D"/>
    <w:rsid w:val="002D1CF5"/>
    <w:rsid w:val="002D2129"/>
    <w:rsid w:val="002D28A0"/>
    <w:rsid w:val="002D28C2"/>
    <w:rsid w:val="002D3141"/>
    <w:rsid w:val="002D4385"/>
    <w:rsid w:val="002D65B6"/>
    <w:rsid w:val="002D6C8C"/>
    <w:rsid w:val="002D6F2E"/>
    <w:rsid w:val="002D701E"/>
    <w:rsid w:val="002D75C3"/>
    <w:rsid w:val="002D7DB7"/>
    <w:rsid w:val="002E04A0"/>
    <w:rsid w:val="002E27AD"/>
    <w:rsid w:val="002E2928"/>
    <w:rsid w:val="002E3DF8"/>
    <w:rsid w:val="002E3FBD"/>
    <w:rsid w:val="002E57D0"/>
    <w:rsid w:val="002E5A8D"/>
    <w:rsid w:val="002E616B"/>
    <w:rsid w:val="002E6C8C"/>
    <w:rsid w:val="002E6E9A"/>
    <w:rsid w:val="002F2400"/>
    <w:rsid w:val="002F2C86"/>
    <w:rsid w:val="002F2ED4"/>
    <w:rsid w:val="002F355D"/>
    <w:rsid w:val="002F46E3"/>
    <w:rsid w:val="002F4AE4"/>
    <w:rsid w:val="002F4CE6"/>
    <w:rsid w:val="002F6805"/>
    <w:rsid w:val="002F6D6F"/>
    <w:rsid w:val="002F7E96"/>
    <w:rsid w:val="0030019E"/>
    <w:rsid w:val="003002D5"/>
    <w:rsid w:val="00300EAD"/>
    <w:rsid w:val="0030219A"/>
    <w:rsid w:val="00302447"/>
    <w:rsid w:val="003025B4"/>
    <w:rsid w:val="0030398A"/>
    <w:rsid w:val="0030485D"/>
    <w:rsid w:val="00304DE7"/>
    <w:rsid w:val="00304F59"/>
    <w:rsid w:val="00305253"/>
    <w:rsid w:val="0030544C"/>
    <w:rsid w:val="0030694E"/>
    <w:rsid w:val="003107A6"/>
    <w:rsid w:val="00310849"/>
    <w:rsid w:val="00311ED0"/>
    <w:rsid w:val="00311F61"/>
    <w:rsid w:val="0031234E"/>
    <w:rsid w:val="00312556"/>
    <w:rsid w:val="00312EA2"/>
    <w:rsid w:val="00312EB4"/>
    <w:rsid w:val="00313E40"/>
    <w:rsid w:val="0031484D"/>
    <w:rsid w:val="00314E0F"/>
    <w:rsid w:val="00315742"/>
    <w:rsid w:val="0031737C"/>
    <w:rsid w:val="00317AE3"/>
    <w:rsid w:val="00320C8D"/>
    <w:rsid w:val="00322CC0"/>
    <w:rsid w:val="003264B6"/>
    <w:rsid w:val="003264E6"/>
    <w:rsid w:val="00327220"/>
    <w:rsid w:val="00327240"/>
    <w:rsid w:val="003273EE"/>
    <w:rsid w:val="003279BE"/>
    <w:rsid w:val="003303DB"/>
    <w:rsid w:val="00331943"/>
    <w:rsid w:val="003338E8"/>
    <w:rsid w:val="00333A64"/>
    <w:rsid w:val="00333DE5"/>
    <w:rsid w:val="0033424C"/>
    <w:rsid w:val="00334EA1"/>
    <w:rsid w:val="00336284"/>
    <w:rsid w:val="00340A56"/>
    <w:rsid w:val="00341094"/>
    <w:rsid w:val="003413BD"/>
    <w:rsid w:val="0034197F"/>
    <w:rsid w:val="00341CA9"/>
    <w:rsid w:val="0034218F"/>
    <w:rsid w:val="00343369"/>
    <w:rsid w:val="003440A2"/>
    <w:rsid w:val="003444E0"/>
    <w:rsid w:val="003447F2"/>
    <w:rsid w:val="0034490F"/>
    <w:rsid w:val="003461F5"/>
    <w:rsid w:val="00346CA8"/>
    <w:rsid w:val="0034735C"/>
    <w:rsid w:val="00347762"/>
    <w:rsid w:val="00351FE2"/>
    <w:rsid w:val="00356563"/>
    <w:rsid w:val="003569FE"/>
    <w:rsid w:val="0035700A"/>
    <w:rsid w:val="003571F9"/>
    <w:rsid w:val="003578B3"/>
    <w:rsid w:val="003600E8"/>
    <w:rsid w:val="00362DB9"/>
    <w:rsid w:val="00363434"/>
    <w:rsid w:val="0036389B"/>
    <w:rsid w:val="00363D05"/>
    <w:rsid w:val="003654B9"/>
    <w:rsid w:val="003665B8"/>
    <w:rsid w:val="003711DA"/>
    <w:rsid w:val="00371865"/>
    <w:rsid w:val="00372C9E"/>
    <w:rsid w:val="00372CC6"/>
    <w:rsid w:val="00373739"/>
    <w:rsid w:val="00373D78"/>
    <w:rsid w:val="00373F8A"/>
    <w:rsid w:val="00375977"/>
    <w:rsid w:val="00376AB3"/>
    <w:rsid w:val="00383EC2"/>
    <w:rsid w:val="003849C8"/>
    <w:rsid w:val="00385FF9"/>
    <w:rsid w:val="00386F2D"/>
    <w:rsid w:val="003873B1"/>
    <w:rsid w:val="00387442"/>
    <w:rsid w:val="0039014A"/>
    <w:rsid w:val="0039171C"/>
    <w:rsid w:val="00391CF2"/>
    <w:rsid w:val="00391FB2"/>
    <w:rsid w:val="00392570"/>
    <w:rsid w:val="00394FA3"/>
    <w:rsid w:val="003972CA"/>
    <w:rsid w:val="0039764F"/>
    <w:rsid w:val="00397A50"/>
    <w:rsid w:val="003A0C92"/>
    <w:rsid w:val="003A2A4C"/>
    <w:rsid w:val="003A5337"/>
    <w:rsid w:val="003A6A5A"/>
    <w:rsid w:val="003A6CEE"/>
    <w:rsid w:val="003B0369"/>
    <w:rsid w:val="003B0A27"/>
    <w:rsid w:val="003B1D41"/>
    <w:rsid w:val="003B34DD"/>
    <w:rsid w:val="003B4A66"/>
    <w:rsid w:val="003B59D0"/>
    <w:rsid w:val="003B5B3C"/>
    <w:rsid w:val="003C0D7A"/>
    <w:rsid w:val="003C2BC9"/>
    <w:rsid w:val="003C5213"/>
    <w:rsid w:val="003C54B9"/>
    <w:rsid w:val="003D002A"/>
    <w:rsid w:val="003D109D"/>
    <w:rsid w:val="003D1D12"/>
    <w:rsid w:val="003D40C7"/>
    <w:rsid w:val="003D45C6"/>
    <w:rsid w:val="003D4791"/>
    <w:rsid w:val="003D4C2E"/>
    <w:rsid w:val="003D52A9"/>
    <w:rsid w:val="003D5CDB"/>
    <w:rsid w:val="003D6E4D"/>
    <w:rsid w:val="003E083B"/>
    <w:rsid w:val="003E0B50"/>
    <w:rsid w:val="003E1707"/>
    <w:rsid w:val="003E1BCA"/>
    <w:rsid w:val="003E1CB3"/>
    <w:rsid w:val="003E2CA6"/>
    <w:rsid w:val="003E3D7A"/>
    <w:rsid w:val="003E7FFC"/>
    <w:rsid w:val="003F1746"/>
    <w:rsid w:val="003F1793"/>
    <w:rsid w:val="003F27A3"/>
    <w:rsid w:val="003F27EB"/>
    <w:rsid w:val="003F3F67"/>
    <w:rsid w:val="003F44F2"/>
    <w:rsid w:val="003F5AA2"/>
    <w:rsid w:val="003F5BFC"/>
    <w:rsid w:val="003F611B"/>
    <w:rsid w:val="003F632A"/>
    <w:rsid w:val="0040071B"/>
    <w:rsid w:val="004012F2"/>
    <w:rsid w:val="00401303"/>
    <w:rsid w:val="0040137F"/>
    <w:rsid w:val="00401A5F"/>
    <w:rsid w:val="00401C42"/>
    <w:rsid w:val="00402984"/>
    <w:rsid w:val="00403972"/>
    <w:rsid w:val="004054FA"/>
    <w:rsid w:val="00405C21"/>
    <w:rsid w:val="00406FD5"/>
    <w:rsid w:val="00407079"/>
    <w:rsid w:val="00407236"/>
    <w:rsid w:val="004104A2"/>
    <w:rsid w:val="004110DF"/>
    <w:rsid w:val="00411517"/>
    <w:rsid w:val="004122AA"/>
    <w:rsid w:val="004126CD"/>
    <w:rsid w:val="00413C76"/>
    <w:rsid w:val="004155D9"/>
    <w:rsid w:val="00415CE9"/>
    <w:rsid w:val="00415FE9"/>
    <w:rsid w:val="00416301"/>
    <w:rsid w:val="00417109"/>
    <w:rsid w:val="004172C7"/>
    <w:rsid w:val="00417EEC"/>
    <w:rsid w:val="004200AA"/>
    <w:rsid w:val="004202D9"/>
    <w:rsid w:val="00420375"/>
    <w:rsid w:val="004208DD"/>
    <w:rsid w:val="0042191E"/>
    <w:rsid w:val="004221D2"/>
    <w:rsid w:val="0042314B"/>
    <w:rsid w:val="004233E1"/>
    <w:rsid w:val="00425652"/>
    <w:rsid w:val="0042694D"/>
    <w:rsid w:val="00426E83"/>
    <w:rsid w:val="004277E3"/>
    <w:rsid w:val="00430C84"/>
    <w:rsid w:val="00435319"/>
    <w:rsid w:val="00435C47"/>
    <w:rsid w:val="0043783F"/>
    <w:rsid w:val="004408E4"/>
    <w:rsid w:val="00441956"/>
    <w:rsid w:val="00441CA5"/>
    <w:rsid w:val="004423B6"/>
    <w:rsid w:val="004437BB"/>
    <w:rsid w:val="00443D08"/>
    <w:rsid w:val="00443D89"/>
    <w:rsid w:val="004443AC"/>
    <w:rsid w:val="0044447E"/>
    <w:rsid w:val="00444783"/>
    <w:rsid w:val="00445A52"/>
    <w:rsid w:val="004462D7"/>
    <w:rsid w:val="004467F1"/>
    <w:rsid w:val="0045033E"/>
    <w:rsid w:val="00450A76"/>
    <w:rsid w:val="00450A8A"/>
    <w:rsid w:val="004560C3"/>
    <w:rsid w:val="0046072D"/>
    <w:rsid w:val="00460BE8"/>
    <w:rsid w:val="00460C75"/>
    <w:rsid w:val="004616A1"/>
    <w:rsid w:val="00463BF3"/>
    <w:rsid w:val="0046410C"/>
    <w:rsid w:val="00464FBB"/>
    <w:rsid w:val="00465899"/>
    <w:rsid w:val="00466990"/>
    <w:rsid w:val="00466C68"/>
    <w:rsid w:val="004676B1"/>
    <w:rsid w:val="0046783F"/>
    <w:rsid w:val="00467F27"/>
    <w:rsid w:val="00470106"/>
    <w:rsid w:val="00471C83"/>
    <w:rsid w:val="00472586"/>
    <w:rsid w:val="00472617"/>
    <w:rsid w:val="00472AF9"/>
    <w:rsid w:val="00474A8C"/>
    <w:rsid w:val="00474CE8"/>
    <w:rsid w:val="00475135"/>
    <w:rsid w:val="00475353"/>
    <w:rsid w:val="004764D1"/>
    <w:rsid w:val="004772BF"/>
    <w:rsid w:val="00480EB0"/>
    <w:rsid w:val="0048100D"/>
    <w:rsid w:val="00481E0F"/>
    <w:rsid w:val="004837DE"/>
    <w:rsid w:val="00483CAA"/>
    <w:rsid w:val="004850D3"/>
    <w:rsid w:val="004854C2"/>
    <w:rsid w:val="0048677D"/>
    <w:rsid w:val="00487387"/>
    <w:rsid w:val="00490B8E"/>
    <w:rsid w:val="00495A3F"/>
    <w:rsid w:val="00496721"/>
    <w:rsid w:val="00496820"/>
    <w:rsid w:val="004A0032"/>
    <w:rsid w:val="004A0692"/>
    <w:rsid w:val="004A1366"/>
    <w:rsid w:val="004A38C4"/>
    <w:rsid w:val="004A4AD2"/>
    <w:rsid w:val="004A57D1"/>
    <w:rsid w:val="004A7F94"/>
    <w:rsid w:val="004B046B"/>
    <w:rsid w:val="004B1A8E"/>
    <w:rsid w:val="004B22F9"/>
    <w:rsid w:val="004B3C16"/>
    <w:rsid w:val="004B4820"/>
    <w:rsid w:val="004B5A69"/>
    <w:rsid w:val="004B5B09"/>
    <w:rsid w:val="004B6527"/>
    <w:rsid w:val="004B7026"/>
    <w:rsid w:val="004B718B"/>
    <w:rsid w:val="004B7B23"/>
    <w:rsid w:val="004C0387"/>
    <w:rsid w:val="004C2552"/>
    <w:rsid w:val="004C308D"/>
    <w:rsid w:val="004C3AD1"/>
    <w:rsid w:val="004C4005"/>
    <w:rsid w:val="004C4B04"/>
    <w:rsid w:val="004C691C"/>
    <w:rsid w:val="004D0905"/>
    <w:rsid w:val="004D0F5E"/>
    <w:rsid w:val="004D1A3E"/>
    <w:rsid w:val="004D2527"/>
    <w:rsid w:val="004D28F9"/>
    <w:rsid w:val="004D2C9E"/>
    <w:rsid w:val="004D31E3"/>
    <w:rsid w:val="004D4A3F"/>
    <w:rsid w:val="004D51EF"/>
    <w:rsid w:val="004D54A8"/>
    <w:rsid w:val="004E1ECC"/>
    <w:rsid w:val="004E4D61"/>
    <w:rsid w:val="004E5135"/>
    <w:rsid w:val="004E5E5B"/>
    <w:rsid w:val="004E6BA5"/>
    <w:rsid w:val="004E7504"/>
    <w:rsid w:val="004E7D15"/>
    <w:rsid w:val="004E7EF8"/>
    <w:rsid w:val="004F01FE"/>
    <w:rsid w:val="004F0352"/>
    <w:rsid w:val="004F1111"/>
    <w:rsid w:val="004F1430"/>
    <w:rsid w:val="004F1D5F"/>
    <w:rsid w:val="004F2225"/>
    <w:rsid w:val="004F2BBD"/>
    <w:rsid w:val="004F33AD"/>
    <w:rsid w:val="00500F49"/>
    <w:rsid w:val="00501828"/>
    <w:rsid w:val="00505D1C"/>
    <w:rsid w:val="00507117"/>
    <w:rsid w:val="005109DF"/>
    <w:rsid w:val="00514204"/>
    <w:rsid w:val="00514D59"/>
    <w:rsid w:val="0051586F"/>
    <w:rsid w:val="00515991"/>
    <w:rsid w:val="00515B87"/>
    <w:rsid w:val="00515FA5"/>
    <w:rsid w:val="00516514"/>
    <w:rsid w:val="00520A9E"/>
    <w:rsid w:val="00520AEB"/>
    <w:rsid w:val="00521EED"/>
    <w:rsid w:val="0052256C"/>
    <w:rsid w:val="0052293F"/>
    <w:rsid w:val="00523EE0"/>
    <w:rsid w:val="0052567F"/>
    <w:rsid w:val="00527BFD"/>
    <w:rsid w:val="005309BE"/>
    <w:rsid w:val="00531799"/>
    <w:rsid w:val="005331EF"/>
    <w:rsid w:val="005340CA"/>
    <w:rsid w:val="005341D2"/>
    <w:rsid w:val="005341FB"/>
    <w:rsid w:val="005355E7"/>
    <w:rsid w:val="0053648F"/>
    <w:rsid w:val="005365C6"/>
    <w:rsid w:val="00536979"/>
    <w:rsid w:val="00536C75"/>
    <w:rsid w:val="00536FAA"/>
    <w:rsid w:val="005404E2"/>
    <w:rsid w:val="00541427"/>
    <w:rsid w:val="00541CF7"/>
    <w:rsid w:val="00541D92"/>
    <w:rsid w:val="0054220E"/>
    <w:rsid w:val="005422EA"/>
    <w:rsid w:val="00542B91"/>
    <w:rsid w:val="005452AD"/>
    <w:rsid w:val="005453B4"/>
    <w:rsid w:val="0054587C"/>
    <w:rsid w:val="0054588C"/>
    <w:rsid w:val="00545DC7"/>
    <w:rsid w:val="00546461"/>
    <w:rsid w:val="0055130F"/>
    <w:rsid w:val="00551946"/>
    <w:rsid w:val="00551C82"/>
    <w:rsid w:val="00552C84"/>
    <w:rsid w:val="00554A2E"/>
    <w:rsid w:val="00554E2E"/>
    <w:rsid w:val="00555382"/>
    <w:rsid w:val="00555644"/>
    <w:rsid w:val="005569A3"/>
    <w:rsid w:val="00562E03"/>
    <w:rsid w:val="005632FC"/>
    <w:rsid w:val="005636C0"/>
    <w:rsid w:val="0056498A"/>
    <w:rsid w:val="00564A2E"/>
    <w:rsid w:val="00564B36"/>
    <w:rsid w:val="00564B37"/>
    <w:rsid w:val="00564F0D"/>
    <w:rsid w:val="0056579E"/>
    <w:rsid w:val="00565F85"/>
    <w:rsid w:val="005676B0"/>
    <w:rsid w:val="00567CE9"/>
    <w:rsid w:val="00573A21"/>
    <w:rsid w:val="005744D1"/>
    <w:rsid w:val="00574A4A"/>
    <w:rsid w:val="00575A3F"/>
    <w:rsid w:val="00575BEF"/>
    <w:rsid w:val="00575D0E"/>
    <w:rsid w:val="00576BD4"/>
    <w:rsid w:val="00577AD7"/>
    <w:rsid w:val="00582320"/>
    <w:rsid w:val="00585196"/>
    <w:rsid w:val="005856E5"/>
    <w:rsid w:val="00587F90"/>
    <w:rsid w:val="00587FFB"/>
    <w:rsid w:val="00593FF5"/>
    <w:rsid w:val="00595C9C"/>
    <w:rsid w:val="00596281"/>
    <w:rsid w:val="00596709"/>
    <w:rsid w:val="0059711C"/>
    <w:rsid w:val="005977A5"/>
    <w:rsid w:val="005A2EB4"/>
    <w:rsid w:val="005A4F73"/>
    <w:rsid w:val="005A61B3"/>
    <w:rsid w:val="005A7577"/>
    <w:rsid w:val="005B17ED"/>
    <w:rsid w:val="005B17F7"/>
    <w:rsid w:val="005B25F9"/>
    <w:rsid w:val="005B3E7E"/>
    <w:rsid w:val="005B42E3"/>
    <w:rsid w:val="005B48C2"/>
    <w:rsid w:val="005B4DDD"/>
    <w:rsid w:val="005B54CB"/>
    <w:rsid w:val="005B55AC"/>
    <w:rsid w:val="005B5BE5"/>
    <w:rsid w:val="005B7C32"/>
    <w:rsid w:val="005C1C73"/>
    <w:rsid w:val="005C2426"/>
    <w:rsid w:val="005C5142"/>
    <w:rsid w:val="005C7B32"/>
    <w:rsid w:val="005D068F"/>
    <w:rsid w:val="005D0823"/>
    <w:rsid w:val="005D1EDF"/>
    <w:rsid w:val="005D2EF2"/>
    <w:rsid w:val="005D3379"/>
    <w:rsid w:val="005D4BB3"/>
    <w:rsid w:val="005D7307"/>
    <w:rsid w:val="005D78E4"/>
    <w:rsid w:val="005E00C6"/>
    <w:rsid w:val="005E18E4"/>
    <w:rsid w:val="005E1F70"/>
    <w:rsid w:val="005E311A"/>
    <w:rsid w:val="005E31B7"/>
    <w:rsid w:val="005E37C2"/>
    <w:rsid w:val="005E5637"/>
    <w:rsid w:val="005E75D1"/>
    <w:rsid w:val="005E7922"/>
    <w:rsid w:val="005F0133"/>
    <w:rsid w:val="005F0C2F"/>
    <w:rsid w:val="005F11B9"/>
    <w:rsid w:val="005F1719"/>
    <w:rsid w:val="005F2D7A"/>
    <w:rsid w:val="005F2F62"/>
    <w:rsid w:val="005F369F"/>
    <w:rsid w:val="005F4BC9"/>
    <w:rsid w:val="005F4FAA"/>
    <w:rsid w:val="005F584C"/>
    <w:rsid w:val="005F636E"/>
    <w:rsid w:val="005F6715"/>
    <w:rsid w:val="00601355"/>
    <w:rsid w:val="0060546D"/>
    <w:rsid w:val="006057F7"/>
    <w:rsid w:val="00607BC6"/>
    <w:rsid w:val="006100DE"/>
    <w:rsid w:val="00610584"/>
    <w:rsid w:val="006106AE"/>
    <w:rsid w:val="00611924"/>
    <w:rsid w:val="00612A9B"/>
    <w:rsid w:val="00614542"/>
    <w:rsid w:val="00614669"/>
    <w:rsid w:val="00614679"/>
    <w:rsid w:val="006161A6"/>
    <w:rsid w:val="00616673"/>
    <w:rsid w:val="00616CD5"/>
    <w:rsid w:val="006170C1"/>
    <w:rsid w:val="006174D7"/>
    <w:rsid w:val="00617C7C"/>
    <w:rsid w:val="00620435"/>
    <w:rsid w:val="00623FE2"/>
    <w:rsid w:val="006248F3"/>
    <w:rsid w:val="00625462"/>
    <w:rsid w:val="00625C6B"/>
    <w:rsid w:val="0062758A"/>
    <w:rsid w:val="00627976"/>
    <w:rsid w:val="006311C7"/>
    <w:rsid w:val="00631D18"/>
    <w:rsid w:val="00632406"/>
    <w:rsid w:val="00632628"/>
    <w:rsid w:val="00632662"/>
    <w:rsid w:val="006327BF"/>
    <w:rsid w:val="00633525"/>
    <w:rsid w:val="00634C84"/>
    <w:rsid w:val="00635A4C"/>
    <w:rsid w:val="006409C2"/>
    <w:rsid w:val="00641150"/>
    <w:rsid w:val="006422D2"/>
    <w:rsid w:val="00642698"/>
    <w:rsid w:val="0064376B"/>
    <w:rsid w:val="00644C7C"/>
    <w:rsid w:val="00645852"/>
    <w:rsid w:val="00645FAC"/>
    <w:rsid w:val="00646DB3"/>
    <w:rsid w:val="00646E39"/>
    <w:rsid w:val="00647242"/>
    <w:rsid w:val="006474D4"/>
    <w:rsid w:val="00647779"/>
    <w:rsid w:val="0065226F"/>
    <w:rsid w:val="00652661"/>
    <w:rsid w:val="00653375"/>
    <w:rsid w:val="00653FEC"/>
    <w:rsid w:val="006542C0"/>
    <w:rsid w:val="0065551F"/>
    <w:rsid w:val="00656C10"/>
    <w:rsid w:val="00657EB0"/>
    <w:rsid w:val="0066067E"/>
    <w:rsid w:val="0066171B"/>
    <w:rsid w:val="00662AC4"/>
    <w:rsid w:val="0066338C"/>
    <w:rsid w:val="0066359E"/>
    <w:rsid w:val="006636FE"/>
    <w:rsid w:val="00665980"/>
    <w:rsid w:val="00666B83"/>
    <w:rsid w:val="00667C85"/>
    <w:rsid w:val="00667CC1"/>
    <w:rsid w:val="006715C1"/>
    <w:rsid w:val="00671A4E"/>
    <w:rsid w:val="00672506"/>
    <w:rsid w:val="0067310C"/>
    <w:rsid w:val="00675A28"/>
    <w:rsid w:val="0067680A"/>
    <w:rsid w:val="006776A4"/>
    <w:rsid w:val="00680AFA"/>
    <w:rsid w:val="00680BF4"/>
    <w:rsid w:val="00682566"/>
    <w:rsid w:val="00683CD1"/>
    <w:rsid w:val="006842E6"/>
    <w:rsid w:val="00685C1E"/>
    <w:rsid w:val="00685FAE"/>
    <w:rsid w:val="00687452"/>
    <w:rsid w:val="00687BB8"/>
    <w:rsid w:val="00690804"/>
    <w:rsid w:val="006916DB"/>
    <w:rsid w:val="00691A1C"/>
    <w:rsid w:val="00691F50"/>
    <w:rsid w:val="00692FB6"/>
    <w:rsid w:val="00693E73"/>
    <w:rsid w:val="00694ABC"/>
    <w:rsid w:val="00695227"/>
    <w:rsid w:val="00695C65"/>
    <w:rsid w:val="00696A11"/>
    <w:rsid w:val="00697496"/>
    <w:rsid w:val="0069750E"/>
    <w:rsid w:val="00697FA2"/>
    <w:rsid w:val="006A12EE"/>
    <w:rsid w:val="006A1642"/>
    <w:rsid w:val="006A195E"/>
    <w:rsid w:val="006A2024"/>
    <w:rsid w:val="006A29E0"/>
    <w:rsid w:val="006A3D23"/>
    <w:rsid w:val="006A3DBB"/>
    <w:rsid w:val="006A3E91"/>
    <w:rsid w:val="006A63A9"/>
    <w:rsid w:val="006A6D15"/>
    <w:rsid w:val="006B05F7"/>
    <w:rsid w:val="006B0AAB"/>
    <w:rsid w:val="006B0E27"/>
    <w:rsid w:val="006B15B7"/>
    <w:rsid w:val="006B1A87"/>
    <w:rsid w:val="006B234D"/>
    <w:rsid w:val="006B44F0"/>
    <w:rsid w:val="006B5809"/>
    <w:rsid w:val="006B5899"/>
    <w:rsid w:val="006B6D23"/>
    <w:rsid w:val="006C016B"/>
    <w:rsid w:val="006C0B06"/>
    <w:rsid w:val="006C13BC"/>
    <w:rsid w:val="006C17A8"/>
    <w:rsid w:val="006C18B1"/>
    <w:rsid w:val="006C257C"/>
    <w:rsid w:val="006C301D"/>
    <w:rsid w:val="006C37A2"/>
    <w:rsid w:val="006C3E36"/>
    <w:rsid w:val="006C43B7"/>
    <w:rsid w:val="006C44BB"/>
    <w:rsid w:val="006C5ACF"/>
    <w:rsid w:val="006C6C9C"/>
    <w:rsid w:val="006C6E00"/>
    <w:rsid w:val="006C6EDD"/>
    <w:rsid w:val="006D0D1A"/>
    <w:rsid w:val="006D0F64"/>
    <w:rsid w:val="006D172B"/>
    <w:rsid w:val="006D3388"/>
    <w:rsid w:val="006D5096"/>
    <w:rsid w:val="006D6076"/>
    <w:rsid w:val="006D6093"/>
    <w:rsid w:val="006D6985"/>
    <w:rsid w:val="006D73F4"/>
    <w:rsid w:val="006D7678"/>
    <w:rsid w:val="006E1092"/>
    <w:rsid w:val="006E14D0"/>
    <w:rsid w:val="006E14DF"/>
    <w:rsid w:val="006E1E09"/>
    <w:rsid w:val="006E2384"/>
    <w:rsid w:val="006E32E6"/>
    <w:rsid w:val="006E3307"/>
    <w:rsid w:val="006E5DAF"/>
    <w:rsid w:val="006E610F"/>
    <w:rsid w:val="006E6776"/>
    <w:rsid w:val="006E6AED"/>
    <w:rsid w:val="006E7D0A"/>
    <w:rsid w:val="006F17B1"/>
    <w:rsid w:val="006F20B5"/>
    <w:rsid w:val="006F2328"/>
    <w:rsid w:val="006F2A35"/>
    <w:rsid w:val="006F406A"/>
    <w:rsid w:val="006F4B1E"/>
    <w:rsid w:val="006F4D6C"/>
    <w:rsid w:val="006F6587"/>
    <w:rsid w:val="006F6D31"/>
    <w:rsid w:val="006F7A7C"/>
    <w:rsid w:val="007024C8"/>
    <w:rsid w:val="007029CF"/>
    <w:rsid w:val="00703A55"/>
    <w:rsid w:val="00704750"/>
    <w:rsid w:val="00704D39"/>
    <w:rsid w:val="007050F8"/>
    <w:rsid w:val="00705655"/>
    <w:rsid w:val="007057F6"/>
    <w:rsid w:val="00705C31"/>
    <w:rsid w:val="007070BE"/>
    <w:rsid w:val="007104D1"/>
    <w:rsid w:val="00710C5A"/>
    <w:rsid w:val="00712CEA"/>
    <w:rsid w:val="00712D3A"/>
    <w:rsid w:val="00713E18"/>
    <w:rsid w:val="00715D5C"/>
    <w:rsid w:val="00716F60"/>
    <w:rsid w:val="00717228"/>
    <w:rsid w:val="00717253"/>
    <w:rsid w:val="00720220"/>
    <w:rsid w:val="00720E6A"/>
    <w:rsid w:val="00721BED"/>
    <w:rsid w:val="00721E45"/>
    <w:rsid w:val="00722982"/>
    <w:rsid w:val="00722BD5"/>
    <w:rsid w:val="00722D29"/>
    <w:rsid w:val="00722FAA"/>
    <w:rsid w:val="00723E82"/>
    <w:rsid w:val="00725A54"/>
    <w:rsid w:val="00725F0D"/>
    <w:rsid w:val="00727E0A"/>
    <w:rsid w:val="00727FC0"/>
    <w:rsid w:val="0073018A"/>
    <w:rsid w:val="00730E94"/>
    <w:rsid w:val="00733562"/>
    <w:rsid w:val="0073372F"/>
    <w:rsid w:val="00734BDB"/>
    <w:rsid w:val="00737487"/>
    <w:rsid w:val="007374B4"/>
    <w:rsid w:val="0073762E"/>
    <w:rsid w:val="00740E0C"/>
    <w:rsid w:val="00740FAD"/>
    <w:rsid w:val="00743FBE"/>
    <w:rsid w:val="0074454D"/>
    <w:rsid w:val="00745211"/>
    <w:rsid w:val="007456EE"/>
    <w:rsid w:val="00745F72"/>
    <w:rsid w:val="00746116"/>
    <w:rsid w:val="00747BF3"/>
    <w:rsid w:val="00747C92"/>
    <w:rsid w:val="00751160"/>
    <w:rsid w:val="0075163D"/>
    <w:rsid w:val="007517DC"/>
    <w:rsid w:val="00751DE1"/>
    <w:rsid w:val="00752056"/>
    <w:rsid w:val="007530B8"/>
    <w:rsid w:val="00753DA3"/>
    <w:rsid w:val="0075420F"/>
    <w:rsid w:val="00755713"/>
    <w:rsid w:val="00755861"/>
    <w:rsid w:val="00755FA0"/>
    <w:rsid w:val="00757558"/>
    <w:rsid w:val="007579C5"/>
    <w:rsid w:val="00760971"/>
    <w:rsid w:val="00761976"/>
    <w:rsid w:val="00761AAF"/>
    <w:rsid w:val="00762480"/>
    <w:rsid w:val="00763C12"/>
    <w:rsid w:val="007658FB"/>
    <w:rsid w:val="00765A9B"/>
    <w:rsid w:val="00765C7F"/>
    <w:rsid w:val="00766C74"/>
    <w:rsid w:val="00767323"/>
    <w:rsid w:val="00767EBD"/>
    <w:rsid w:val="00772108"/>
    <w:rsid w:val="0077396A"/>
    <w:rsid w:val="007746EC"/>
    <w:rsid w:val="007757A0"/>
    <w:rsid w:val="00775FCD"/>
    <w:rsid w:val="00777066"/>
    <w:rsid w:val="00777A95"/>
    <w:rsid w:val="007818D4"/>
    <w:rsid w:val="00782390"/>
    <w:rsid w:val="00784AB7"/>
    <w:rsid w:val="00785D01"/>
    <w:rsid w:val="00786205"/>
    <w:rsid w:val="00786231"/>
    <w:rsid w:val="007904D4"/>
    <w:rsid w:val="007937FE"/>
    <w:rsid w:val="00794BC6"/>
    <w:rsid w:val="007978DF"/>
    <w:rsid w:val="007A084E"/>
    <w:rsid w:val="007A146F"/>
    <w:rsid w:val="007A1C58"/>
    <w:rsid w:val="007A1C78"/>
    <w:rsid w:val="007A241A"/>
    <w:rsid w:val="007A26E4"/>
    <w:rsid w:val="007A2F93"/>
    <w:rsid w:val="007A32E2"/>
    <w:rsid w:val="007A4E52"/>
    <w:rsid w:val="007A6A1E"/>
    <w:rsid w:val="007A6A3A"/>
    <w:rsid w:val="007A704B"/>
    <w:rsid w:val="007A7D64"/>
    <w:rsid w:val="007B0980"/>
    <w:rsid w:val="007B0BBF"/>
    <w:rsid w:val="007B2505"/>
    <w:rsid w:val="007B4E5B"/>
    <w:rsid w:val="007B5AB5"/>
    <w:rsid w:val="007C0689"/>
    <w:rsid w:val="007C10D4"/>
    <w:rsid w:val="007C1EB3"/>
    <w:rsid w:val="007C241A"/>
    <w:rsid w:val="007C299F"/>
    <w:rsid w:val="007C2E36"/>
    <w:rsid w:val="007C7E6F"/>
    <w:rsid w:val="007D037D"/>
    <w:rsid w:val="007D2E1B"/>
    <w:rsid w:val="007D2E45"/>
    <w:rsid w:val="007D3AE2"/>
    <w:rsid w:val="007D4282"/>
    <w:rsid w:val="007D453D"/>
    <w:rsid w:val="007D706A"/>
    <w:rsid w:val="007E0102"/>
    <w:rsid w:val="007E0170"/>
    <w:rsid w:val="007E0F12"/>
    <w:rsid w:val="007E113B"/>
    <w:rsid w:val="007E1633"/>
    <w:rsid w:val="007E3850"/>
    <w:rsid w:val="007E3D7E"/>
    <w:rsid w:val="007E41FE"/>
    <w:rsid w:val="007E46C0"/>
    <w:rsid w:val="007E4802"/>
    <w:rsid w:val="007E4A72"/>
    <w:rsid w:val="007E68F9"/>
    <w:rsid w:val="007E72D2"/>
    <w:rsid w:val="007E73F4"/>
    <w:rsid w:val="007E7996"/>
    <w:rsid w:val="007F0015"/>
    <w:rsid w:val="007F1DAD"/>
    <w:rsid w:val="007F20BA"/>
    <w:rsid w:val="007F2253"/>
    <w:rsid w:val="007F29FB"/>
    <w:rsid w:val="007F2C5D"/>
    <w:rsid w:val="007F5207"/>
    <w:rsid w:val="007F5E95"/>
    <w:rsid w:val="00801A6A"/>
    <w:rsid w:val="00804AB9"/>
    <w:rsid w:val="00804C22"/>
    <w:rsid w:val="00804CFA"/>
    <w:rsid w:val="0080569C"/>
    <w:rsid w:val="00810BF2"/>
    <w:rsid w:val="0081180F"/>
    <w:rsid w:val="00811C03"/>
    <w:rsid w:val="00811E3B"/>
    <w:rsid w:val="008120D8"/>
    <w:rsid w:val="00813731"/>
    <w:rsid w:val="008139CB"/>
    <w:rsid w:val="00813B46"/>
    <w:rsid w:val="00813EFF"/>
    <w:rsid w:val="0081694D"/>
    <w:rsid w:val="00820FAA"/>
    <w:rsid w:val="00822092"/>
    <w:rsid w:val="0082221B"/>
    <w:rsid w:val="00822C98"/>
    <w:rsid w:val="00823BD6"/>
    <w:rsid w:val="00823D11"/>
    <w:rsid w:val="00824300"/>
    <w:rsid w:val="0082524D"/>
    <w:rsid w:val="00825B20"/>
    <w:rsid w:val="00825D2F"/>
    <w:rsid w:val="008261FC"/>
    <w:rsid w:val="00826666"/>
    <w:rsid w:val="008267BD"/>
    <w:rsid w:val="00826E61"/>
    <w:rsid w:val="00827101"/>
    <w:rsid w:val="00831DC1"/>
    <w:rsid w:val="0083348E"/>
    <w:rsid w:val="00833C25"/>
    <w:rsid w:val="00834530"/>
    <w:rsid w:val="00834C9D"/>
    <w:rsid w:val="008354F4"/>
    <w:rsid w:val="008355F5"/>
    <w:rsid w:val="00835602"/>
    <w:rsid w:val="008357C3"/>
    <w:rsid w:val="008359E2"/>
    <w:rsid w:val="00837E3C"/>
    <w:rsid w:val="008402FC"/>
    <w:rsid w:val="00840441"/>
    <w:rsid w:val="0084068B"/>
    <w:rsid w:val="008413BA"/>
    <w:rsid w:val="0084167E"/>
    <w:rsid w:val="00841CAB"/>
    <w:rsid w:val="00842929"/>
    <w:rsid w:val="00842AC1"/>
    <w:rsid w:val="00842E70"/>
    <w:rsid w:val="00843707"/>
    <w:rsid w:val="00843FF2"/>
    <w:rsid w:val="00844802"/>
    <w:rsid w:val="008449CF"/>
    <w:rsid w:val="00844EF1"/>
    <w:rsid w:val="00845E29"/>
    <w:rsid w:val="00846958"/>
    <w:rsid w:val="008500B9"/>
    <w:rsid w:val="008513B7"/>
    <w:rsid w:val="00851862"/>
    <w:rsid w:val="0085200D"/>
    <w:rsid w:val="00852C11"/>
    <w:rsid w:val="008549F2"/>
    <w:rsid w:val="008554E9"/>
    <w:rsid w:val="0085601F"/>
    <w:rsid w:val="008567C5"/>
    <w:rsid w:val="00856B4B"/>
    <w:rsid w:val="00856F73"/>
    <w:rsid w:val="00857AC9"/>
    <w:rsid w:val="00860477"/>
    <w:rsid w:val="00860C5B"/>
    <w:rsid w:val="00863CE0"/>
    <w:rsid w:val="00863FEE"/>
    <w:rsid w:val="008652DA"/>
    <w:rsid w:val="00865827"/>
    <w:rsid w:val="00866692"/>
    <w:rsid w:val="00871867"/>
    <w:rsid w:val="00872011"/>
    <w:rsid w:val="00873622"/>
    <w:rsid w:val="00875640"/>
    <w:rsid w:val="0087699A"/>
    <w:rsid w:val="00876ED1"/>
    <w:rsid w:val="008776A9"/>
    <w:rsid w:val="00880B18"/>
    <w:rsid w:val="00880E7F"/>
    <w:rsid w:val="00881AA1"/>
    <w:rsid w:val="008832D0"/>
    <w:rsid w:val="0088366E"/>
    <w:rsid w:val="008839CB"/>
    <w:rsid w:val="00883D33"/>
    <w:rsid w:val="00884577"/>
    <w:rsid w:val="008851C2"/>
    <w:rsid w:val="00886100"/>
    <w:rsid w:val="00887097"/>
    <w:rsid w:val="0088711C"/>
    <w:rsid w:val="0088748D"/>
    <w:rsid w:val="00887591"/>
    <w:rsid w:val="008877AD"/>
    <w:rsid w:val="008909F7"/>
    <w:rsid w:val="00891758"/>
    <w:rsid w:val="00893A3F"/>
    <w:rsid w:val="00894301"/>
    <w:rsid w:val="00895663"/>
    <w:rsid w:val="00895906"/>
    <w:rsid w:val="00895D8E"/>
    <w:rsid w:val="00896DDD"/>
    <w:rsid w:val="00896FC1"/>
    <w:rsid w:val="00897818"/>
    <w:rsid w:val="008A1174"/>
    <w:rsid w:val="008A21E6"/>
    <w:rsid w:val="008A23CF"/>
    <w:rsid w:val="008A2BF6"/>
    <w:rsid w:val="008A389A"/>
    <w:rsid w:val="008A42DE"/>
    <w:rsid w:val="008A521B"/>
    <w:rsid w:val="008A5B75"/>
    <w:rsid w:val="008A67A4"/>
    <w:rsid w:val="008A7A58"/>
    <w:rsid w:val="008B162E"/>
    <w:rsid w:val="008B2150"/>
    <w:rsid w:val="008B246E"/>
    <w:rsid w:val="008B2D55"/>
    <w:rsid w:val="008B3163"/>
    <w:rsid w:val="008B495E"/>
    <w:rsid w:val="008B528E"/>
    <w:rsid w:val="008B6DF2"/>
    <w:rsid w:val="008C01B1"/>
    <w:rsid w:val="008C0629"/>
    <w:rsid w:val="008C1EB2"/>
    <w:rsid w:val="008C2770"/>
    <w:rsid w:val="008C4236"/>
    <w:rsid w:val="008C49FA"/>
    <w:rsid w:val="008C557E"/>
    <w:rsid w:val="008D1B51"/>
    <w:rsid w:val="008D2137"/>
    <w:rsid w:val="008D3240"/>
    <w:rsid w:val="008D36EA"/>
    <w:rsid w:val="008E0209"/>
    <w:rsid w:val="008E1EBC"/>
    <w:rsid w:val="008E34F7"/>
    <w:rsid w:val="008E4A0D"/>
    <w:rsid w:val="008E54C7"/>
    <w:rsid w:val="008E5DBA"/>
    <w:rsid w:val="008E706F"/>
    <w:rsid w:val="008E70A9"/>
    <w:rsid w:val="008E7BB8"/>
    <w:rsid w:val="008F18A0"/>
    <w:rsid w:val="008F1B36"/>
    <w:rsid w:val="008F3A82"/>
    <w:rsid w:val="008F4450"/>
    <w:rsid w:val="008F59B2"/>
    <w:rsid w:val="008F63B8"/>
    <w:rsid w:val="00902093"/>
    <w:rsid w:val="009054A3"/>
    <w:rsid w:val="00905720"/>
    <w:rsid w:val="00906755"/>
    <w:rsid w:val="0090715A"/>
    <w:rsid w:val="009076FF"/>
    <w:rsid w:val="00907EA6"/>
    <w:rsid w:val="00910AE6"/>
    <w:rsid w:val="009125AA"/>
    <w:rsid w:val="00912E79"/>
    <w:rsid w:val="00915F42"/>
    <w:rsid w:val="0091608C"/>
    <w:rsid w:val="00916D37"/>
    <w:rsid w:val="009205D4"/>
    <w:rsid w:val="0092176C"/>
    <w:rsid w:val="00921E82"/>
    <w:rsid w:val="00923CFA"/>
    <w:rsid w:val="009251D2"/>
    <w:rsid w:val="009264D8"/>
    <w:rsid w:val="009274A6"/>
    <w:rsid w:val="00927695"/>
    <w:rsid w:val="00930AB9"/>
    <w:rsid w:val="00930EC9"/>
    <w:rsid w:val="00932610"/>
    <w:rsid w:val="00933263"/>
    <w:rsid w:val="00933D29"/>
    <w:rsid w:val="00936B7C"/>
    <w:rsid w:val="009373BB"/>
    <w:rsid w:val="00940AFD"/>
    <w:rsid w:val="00942B01"/>
    <w:rsid w:val="00943479"/>
    <w:rsid w:val="00944CBF"/>
    <w:rsid w:val="00945722"/>
    <w:rsid w:val="00946595"/>
    <w:rsid w:val="009468C6"/>
    <w:rsid w:val="0095116D"/>
    <w:rsid w:val="00951364"/>
    <w:rsid w:val="00951D9F"/>
    <w:rsid w:val="00952653"/>
    <w:rsid w:val="00952810"/>
    <w:rsid w:val="00954954"/>
    <w:rsid w:val="00954EEE"/>
    <w:rsid w:val="00955D0B"/>
    <w:rsid w:val="00956230"/>
    <w:rsid w:val="0095766D"/>
    <w:rsid w:val="0096048C"/>
    <w:rsid w:val="00962784"/>
    <w:rsid w:val="0096454B"/>
    <w:rsid w:val="0096457A"/>
    <w:rsid w:val="00964873"/>
    <w:rsid w:val="00965C39"/>
    <w:rsid w:val="00965EA0"/>
    <w:rsid w:val="00966D22"/>
    <w:rsid w:val="009705DC"/>
    <w:rsid w:val="009706D2"/>
    <w:rsid w:val="00971BC0"/>
    <w:rsid w:val="0097245A"/>
    <w:rsid w:val="009731D8"/>
    <w:rsid w:val="00974C97"/>
    <w:rsid w:val="00976B4D"/>
    <w:rsid w:val="00976D21"/>
    <w:rsid w:val="009773EE"/>
    <w:rsid w:val="009802EA"/>
    <w:rsid w:val="009813D8"/>
    <w:rsid w:val="0098145B"/>
    <w:rsid w:val="00982DB5"/>
    <w:rsid w:val="009846A2"/>
    <w:rsid w:val="00984B39"/>
    <w:rsid w:val="009864D9"/>
    <w:rsid w:val="00987188"/>
    <w:rsid w:val="009901FB"/>
    <w:rsid w:val="00991502"/>
    <w:rsid w:val="00991843"/>
    <w:rsid w:val="009934F1"/>
    <w:rsid w:val="00993537"/>
    <w:rsid w:val="009936FC"/>
    <w:rsid w:val="0099519A"/>
    <w:rsid w:val="00995840"/>
    <w:rsid w:val="00996305"/>
    <w:rsid w:val="00996CB9"/>
    <w:rsid w:val="00996D87"/>
    <w:rsid w:val="00997714"/>
    <w:rsid w:val="0099774A"/>
    <w:rsid w:val="009A0E82"/>
    <w:rsid w:val="009A0F46"/>
    <w:rsid w:val="009A1CDD"/>
    <w:rsid w:val="009A21B6"/>
    <w:rsid w:val="009A35AF"/>
    <w:rsid w:val="009A3963"/>
    <w:rsid w:val="009A3D6E"/>
    <w:rsid w:val="009A3E2E"/>
    <w:rsid w:val="009A4155"/>
    <w:rsid w:val="009A5A66"/>
    <w:rsid w:val="009A5FB2"/>
    <w:rsid w:val="009B053B"/>
    <w:rsid w:val="009B1AD9"/>
    <w:rsid w:val="009B235F"/>
    <w:rsid w:val="009B3562"/>
    <w:rsid w:val="009B38FB"/>
    <w:rsid w:val="009B3AC5"/>
    <w:rsid w:val="009B4EFB"/>
    <w:rsid w:val="009B65F7"/>
    <w:rsid w:val="009B662A"/>
    <w:rsid w:val="009B7719"/>
    <w:rsid w:val="009C0075"/>
    <w:rsid w:val="009C0D4C"/>
    <w:rsid w:val="009C1FB3"/>
    <w:rsid w:val="009C3846"/>
    <w:rsid w:val="009C397E"/>
    <w:rsid w:val="009C5F75"/>
    <w:rsid w:val="009C5F7C"/>
    <w:rsid w:val="009C70B4"/>
    <w:rsid w:val="009D0808"/>
    <w:rsid w:val="009D1D6E"/>
    <w:rsid w:val="009D229D"/>
    <w:rsid w:val="009D25E8"/>
    <w:rsid w:val="009D3E62"/>
    <w:rsid w:val="009D3FD0"/>
    <w:rsid w:val="009D5F24"/>
    <w:rsid w:val="009D606D"/>
    <w:rsid w:val="009D6AF5"/>
    <w:rsid w:val="009D6D94"/>
    <w:rsid w:val="009D7BA7"/>
    <w:rsid w:val="009E1668"/>
    <w:rsid w:val="009E1F0B"/>
    <w:rsid w:val="009E3F2E"/>
    <w:rsid w:val="009E4D1A"/>
    <w:rsid w:val="009E5F9C"/>
    <w:rsid w:val="009E696E"/>
    <w:rsid w:val="009F2394"/>
    <w:rsid w:val="009F3F78"/>
    <w:rsid w:val="009F4434"/>
    <w:rsid w:val="009F67A7"/>
    <w:rsid w:val="009F69F5"/>
    <w:rsid w:val="009F6C3E"/>
    <w:rsid w:val="009F6FC3"/>
    <w:rsid w:val="009F71C2"/>
    <w:rsid w:val="009F722E"/>
    <w:rsid w:val="00A00F85"/>
    <w:rsid w:val="00A0201A"/>
    <w:rsid w:val="00A02858"/>
    <w:rsid w:val="00A05EB2"/>
    <w:rsid w:val="00A061DF"/>
    <w:rsid w:val="00A0684D"/>
    <w:rsid w:val="00A06D2F"/>
    <w:rsid w:val="00A06E82"/>
    <w:rsid w:val="00A0713B"/>
    <w:rsid w:val="00A0720A"/>
    <w:rsid w:val="00A07601"/>
    <w:rsid w:val="00A07D8A"/>
    <w:rsid w:val="00A07DEE"/>
    <w:rsid w:val="00A10FAA"/>
    <w:rsid w:val="00A111A9"/>
    <w:rsid w:val="00A11243"/>
    <w:rsid w:val="00A1506A"/>
    <w:rsid w:val="00A16174"/>
    <w:rsid w:val="00A1635C"/>
    <w:rsid w:val="00A17119"/>
    <w:rsid w:val="00A2034C"/>
    <w:rsid w:val="00A20C15"/>
    <w:rsid w:val="00A20D94"/>
    <w:rsid w:val="00A21339"/>
    <w:rsid w:val="00A21B52"/>
    <w:rsid w:val="00A21FCE"/>
    <w:rsid w:val="00A2278F"/>
    <w:rsid w:val="00A23565"/>
    <w:rsid w:val="00A2515B"/>
    <w:rsid w:val="00A2569D"/>
    <w:rsid w:val="00A258A4"/>
    <w:rsid w:val="00A30A2C"/>
    <w:rsid w:val="00A30FC4"/>
    <w:rsid w:val="00A31D85"/>
    <w:rsid w:val="00A32635"/>
    <w:rsid w:val="00A32D51"/>
    <w:rsid w:val="00A33130"/>
    <w:rsid w:val="00A33E51"/>
    <w:rsid w:val="00A35C19"/>
    <w:rsid w:val="00A37339"/>
    <w:rsid w:val="00A37463"/>
    <w:rsid w:val="00A3753F"/>
    <w:rsid w:val="00A37896"/>
    <w:rsid w:val="00A37DC3"/>
    <w:rsid w:val="00A41905"/>
    <w:rsid w:val="00A4275A"/>
    <w:rsid w:val="00A434B6"/>
    <w:rsid w:val="00A442D0"/>
    <w:rsid w:val="00A44465"/>
    <w:rsid w:val="00A45996"/>
    <w:rsid w:val="00A47432"/>
    <w:rsid w:val="00A47C9A"/>
    <w:rsid w:val="00A50EA0"/>
    <w:rsid w:val="00A514C3"/>
    <w:rsid w:val="00A53826"/>
    <w:rsid w:val="00A53AC2"/>
    <w:rsid w:val="00A5490F"/>
    <w:rsid w:val="00A550D5"/>
    <w:rsid w:val="00A551E8"/>
    <w:rsid w:val="00A55EAA"/>
    <w:rsid w:val="00A564D5"/>
    <w:rsid w:val="00A56FD4"/>
    <w:rsid w:val="00A6005B"/>
    <w:rsid w:val="00A602B1"/>
    <w:rsid w:val="00A60F75"/>
    <w:rsid w:val="00A62B3E"/>
    <w:rsid w:val="00A62D32"/>
    <w:rsid w:val="00A6334D"/>
    <w:rsid w:val="00A645D1"/>
    <w:rsid w:val="00A64D0B"/>
    <w:rsid w:val="00A65034"/>
    <w:rsid w:val="00A65342"/>
    <w:rsid w:val="00A65784"/>
    <w:rsid w:val="00A65DBF"/>
    <w:rsid w:val="00A67EB0"/>
    <w:rsid w:val="00A72BBB"/>
    <w:rsid w:val="00A73591"/>
    <w:rsid w:val="00A73615"/>
    <w:rsid w:val="00A7539C"/>
    <w:rsid w:val="00A767AD"/>
    <w:rsid w:val="00A77379"/>
    <w:rsid w:val="00A80B41"/>
    <w:rsid w:val="00A810B2"/>
    <w:rsid w:val="00A817C1"/>
    <w:rsid w:val="00A818BF"/>
    <w:rsid w:val="00A81B2E"/>
    <w:rsid w:val="00A823BC"/>
    <w:rsid w:val="00A82D6A"/>
    <w:rsid w:val="00A83DAB"/>
    <w:rsid w:val="00A841AF"/>
    <w:rsid w:val="00A850B8"/>
    <w:rsid w:val="00A85337"/>
    <w:rsid w:val="00A863FA"/>
    <w:rsid w:val="00A86875"/>
    <w:rsid w:val="00A869A5"/>
    <w:rsid w:val="00A90C69"/>
    <w:rsid w:val="00A90EA6"/>
    <w:rsid w:val="00A94600"/>
    <w:rsid w:val="00A94CC9"/>
    <w:rsid w:val="00A962B5"/>
    <w:rsid w:val="00A9681F"/>
    <w:rsid w:val="00A96CF7"/>
    <w:rsid w:val="00AA0B20"/>
    <w:rsid w:val="00AA38F7"/>
    <w:rsid w:val="00AA3C53"/>
    <w:rsid w:val="00AA5385"/>
    <w:rsid w:val="00AA57C5"/>
    <w:rsid w:val="00AA5E3B"/>
    <w:rsid w:val="00AA5F4B"/>
    <w:rsid w:val="00AA6167"/>
    <w:rsid w:val="00AA7CFD"/>
    <w:rsid w:val="00AA7DD0"/>
    <w:rsid w:val="00AB2839"/>
    <w:rsid w:val="00AB29CC"/>
    <w:rsid w:val="00AB3535"/>
    <w:rsid w:val="00AB4471"/>
    <w:rsid w:val="00AB53A7"/>
    <w:rsid w:val="00AB5DD9"/>
    <w:rsid w:val="00AB5E02"/>
    <w:rsid w:val="00AB6A38"/>
    <w:rsid w:val="00AB76F8"/>
    <w:rsid w:val="00AB7C19"/>
    <w:rsid w:val="00AC26B2"/>
    <w:rsid w:val="00AC2A52"/>
    <w:rsid w:val="00AC3988"/>
    <w:rsid w:val="00AC4920"/>
    <w:rsid w:val="00AC4A9C"/>
    <w:rsid w:val="00AC4C51"/>
    <w:rsid w:val="00AC7907"/>
    <w:rsid w:val="00AD1026"/>
    <w:rsid w:val="00AD1691"/>
    <w:rsid w:val="00AD28C1"/>
    <w:rsid w:val="00AD34D7"/>
    <w:rsid w:val="00AD4416"/>
    <w:rsid w:val="00AD54C5"/>
    <w:rsid w:val="00AD65C2"/>
    <w:rsid w:val="00AD6CA1"/>
    <w:rsid w:val="00AD72F8"/>
    <w:rsid w:val="00AE0B36"/>
    <w:rsid w:val="00AE14BD"/>
    <w:rsid w:val="00AE20DC"/>
    <w:rsid w:val="00AE2F5F"/>
    <w:rsid w:val="00AE3A8D"/>
    <w:rsid w:val="00AE3E57"/>
    <w:rsid w:val="00AE43F1"/>
    <w:rsid w:val="00AE606C"/>
    <w:rsid w:val="00AE6850"/>
    <w:rsid w:val="00AF05F6"/>
    <w:rsid w:val="00AF219E"/>
    <w:rsid w:val="00AF2E81"/>
    <w:rsid w:val="00AF42F5"/>
    <w:rsid w:val="00AF51C9"/>
    <w:rsid w:val="00AF66F1"/>
    <w:rsid w:val="00AF7386"/>
    <w:rsid w:val="00AF7955"/>
    <w:rsid w:val="00B0049B"/>
    <w:rsid w:val="00B017B0"/>
    <w:rsid w:val="00B021D4"/>
    <w:rsid w:val="00B03007"/>
    <w:rsid w:val="00B04CA4"/>
    <w:rsid w:val="00B051D2"/>
    <w:rsid w:val="00B055BE"/>
    <w:rsid w:val="00B05644"/>
    <w:rsid w:val="00B06DDE"/>
    <w:rsid w:val="00B07C26"/>
    <w:rsid w:val="00B11BFF"/>
    <w:rsid w:val="00B11F7A"/>
    <w:rsid w:val="00B12990"/>
    <w:rsid w:val="00B12C93"/>
    <w:rsid w:val="00B12E7B"/>
    <w:rsid w:val="00B13909"/>
    <w:rsid w:val="00B13E28"/>
    <w:rsid w:val="00B14FCD"/>
    <w:rsid w:val="00B15043"/>
    <w:rsid w:val="00B15549"/>
    <w:rsid w:val="00B15DCA"/>
    <w:rsid w:val="00B163FB"/>
    <w:rsid w:val="00B165E6"/>
    <w:rsid w:val="00B16646"/>
    <w:rsid w:val="00B16AEF"/>
    <w:rsid w:val="00B178EF"/>
    <w:rsid w:val="00B20075"/>
    <w:rsid w:val="00B2249D"/>
    <w:rsid w:val="00B2294D"/>
    <w:rsid w:val="00B23B9B"/>
    <w:rsid w:val="00B24412"/>
    <w:rsid w:val="00B25575"/>
    <w:rsid w:val="00B25F90"/>
    <w:rsid w:val="00B26885"/>
    <w:rsid w:val="00B2721B"/>
    <w:rsid w:val="00B2784E"/>
    <w:rsid w:val="00B30C72"/>
    <w:rsid w:val="00B3148B"/>
    <w:rsid w:val="00B319AB"/>
    <w:rsid w:val="00B31CFB"/>
    <w:rsid w:val="00B325B7"/>
    <w:rsid w:val="00B326AC"/>
    <w:rsid w:val="00B32AB4"/>
    <w:rsid w:val="00B344D6"/>
    <w:rsid w:val="00B34C05"/>
    <w:rsid w:val="00B35AFE"/>
    <w:rsid w:val="00B35B46"/>
    <w:rsid w:val="00B369D8"/>
    <w:rsid w:val="00B36E40"/>
    <w:rsid w:val="00B3716B"/>
    <w:rsid w:val="00B37BDA"/>
    <w:rsid w:val="00B40879"/>
    <w:rsid w:val="00B40C26"/>
    <w:rsid w:val="00B413A1"/>
    <w:rsid w:val="00B418A0"/>
    <w:rsid w:val="00B4197C"/>
    <w:rsid w:val="00B42958"/>
    <w:rsid w:val="00B43553"/>
    <w:rsid w:val="00B43D90"/>
    <w:rsid w:val="00B4595C"/>
    <w:rsid w:val="00B45D80"/>
    <w:rsid w:val="00B46FEC"/>
    <w:rsid w:val="00B47241"/>
    <w:rsid w:val="00B4757B"/>
    <w:rsid w:val="00B47AD9"/>
    <w:rsid w:val="00B508C9"/>
    <w:rsid w:val="00B50DB8"/>
    <w:rsid w:val="00B51B37"/>
    <w:rsid w:val="00B52D88"/>
    <w:rsid w:val="00B55E84"/>
    <w:rsid w:val="00B565E8"/>
    <w:rsid w:val="00B565F2"/>
    <w:rsid w:val="00B573C8"/>
    <w:rsid w:val="00B60DF9"/>
    <w:rsid w:val="00B626D6"/>
    <w:rsid w:val="00B649E1"/>
    <w:rsid w:val="00B665C6"/>
    <w:rsid w:val="00B7121C"/>
    <w:rsid w:val="00B74688"/>
    <w:rsid w:val="00B752A4"/>
    <w:rsid w:val="00B754B9"/>
    <w:rsid w:val="00B75C38"/>
    <w:rsid w:val="00B77311"/>
    <w:rsid w:val="00B77336"/>
    <w:rsid w:val="00B77449"/>
    <w:rsid w:val="00B8194E"/>
    <w:rsid w:val="00B8302E"/>
    <w:rsid w:val="00B83050"/>
    <w:rsid w:val="00B837C4"/>
    <w:rsid w:val="00B83FDC"/>
    <w:rsid w:val="00B84408"/>
    <w:rsid w:val="00B84DA4"/>
    <w:rsid w:val="00B86038"/>
    <w:rsid w:val="00B87672"/>
    <w:rsid w:val="00B90FE2"/>
    <w:rsid w:val="00B9130B"/>
    <w:rsid w:val="00B9310B"/>
    <w:rsid w:val="00B9396D"/>
    <w:rsid w:val="00B93E23"/>
    <w:rsid w:val="00B94A47"/>
    <w:rsid w:val="00B94FCE"/>
    <w:rsid w:val="00B95CF7"/>
    <w:rsid w:val="00B973D3"/>
    <w:rsid w:val="00BA03DB"/>
    <w:rsid w:val="00BA0C34"/>
    <w:rsid w:val="00BA136A"/>
    <w:rsid w:val="00BA15D4"/>
    <w:rsid w:val="00BA1F6D"/>
    <w:rsid w:val="00BA2A57"/>
    <w:rsid w:val="00BA2B79"/>
    <w:rsid w:val="00BA323E"/>
    <w:rsid w:val="00BA367E"/>
    <w:rsid w:val="00BA6F6E"/>
    <w:rsid w:val="00BB162A"/>
    <w:rsid w:val="00BB1CAD"/>
    <w:rsid w:val="00BB31C0"/>
    <w:rsid w:val="00BB36B8"/>
    <w:rsid w:val="00BB3FC8"/>
    <w:rsid w:val="00BB50AA"/>
    <w:rsid w:val="00BB6A8C"/>
    <w:rsid w:val="00BB7154"/>
    <w:rsid w:val="00BC14BD"/>
    <w:rsid w:val="00BC19F4"/>
    <w:rsid w:val="00BC1C02"/>
    <w:rsid w:val="00BC25BC"/>
    <w:rsid w:val="00BC4508"/>
    <w:rsid w:val="00BC56BC"/>
    <w:rsid w:val="00BC5B96"/>
    <w:rsid w:val="00BC781A"/>
    <w:rsid w:val="00BD0339"/>
    <w:rsid w:val="00BD0842"/>
    <w:rsid w:val="00BD12E5"/>
    <w:rsid w:val="00BD16ED"/>
    <w:rsid w:val="00BD2E84"/>
    <w:rsid w:val="00BD3844"/>
    <w:rsid w:val="00BD42DC"/>
    <w:rsid w:val="00BD4DCA"/>
    <w:rsid w:val="00BD51CE"/>
    <w:rsid w:val="00BD6300"/>
    <w:rsid w:val="00BD6B3A"/>
    <w:rsid w:val="00BD6EB9"/>
    <w:rsid w:val="00BD7ECD"/>
    <w:rsid w:val="00BD7FF7"/>
    <w:rsid w:val="00BE01FA"/>
    <w:rsid w:val="00BE0D23"/>
    <w:rsid w:val="00BE2713"/>
    <w:rsid w:val="00BE3DAE"/>
    <w:rsid w:val="00BE443E"/>
    <w:rsid w:val="00BE5D70"/>
    <w:rsid w:val="00BE5E8A"/>
    <w:rsid w:val="00BE65CF"/>
    <w:rsid w:val="00BE661D"/>
    <w:rsid w:val="00BE6B1F"/>
    <w:rsid w:val="00BE6D16"/>
    <w:rsid w:val="00BE77EC"/>
    <w:rsid w:val="00BE7978"/>
    <w:rsid w:val="00BE7E85"/>
    <w:rsid w:val="00BF085D"/>
    <w:rsid w:val="00BF2EDB"/>
    <w:rsid w:val="00BF3683"/>
    <w:rsid w:val="00BF52BD"/>
    <w:rsid w:val="00BF5505"/>
    <w:rsid w:val="00BF5625"/>
    <w:rsid w:val="00BF59F5"/>
    <w:rsid w:val="00BF5A04"/>
    <w:rsid w:val="00BF691D"/>
    <w:rsid w:val="00BF77C8"/>
    <w:rsid w:val="00C037DD"/>
    <w:rsid w:val="00C03E2D"/>
    <w:rsid w:val="00C0612A"/>
    <w:rsid w:val="00C07453"/>
    <w:rsid w:val="00C07DF5"/>
    <w:rsid w:val="00C07E57"/>
    <w:rsid w:val="00C10FC0"/>
    <w:rsid w:val="00C11DC8"/>
    <w:rsid w:val="00C11EFA"/>
    <w:rsid w:val="00C1282A"/>
    <w:rsid w:val="00C12860"/>
    <w:rsid w:val="00C12BE6"/>
    <w:rsid w:val="00C12D7C"/>
    <w:rsid w:val="00C139AE"/>
    <w:rsid w:val="00C13D08"/>
    <w:rsid w:val="00C14360"/>
    <w:rsid w:val="00C14A9B"/>
    <w:rsid w:val="00C178E7"/>
    <w:rsid w:val="00C20595"/>
    <w:rsid w:val="00C2071B"/>
    <w:rsid w:val="00C208D5"/>
    <w:rsid w:val="00C232BB"/>
    <w:rsid w:val="00C2356C"/>
    <w:rsid w:val="00C24B8C"/>
    <w:rsid w:val="00C25963"/>
    <w:rsid w:val="00C26BAF"/>
    <w:rsid w:val="00C26D23"/>
    <w:rsid w:val="00C27AAD"/>
    <w:rsid w:val="00C27CC2"/>
    <w:rsid w:val="00C338D0"/>
    <w:rsid w:val="00C3438D"/>
    <w:rsid w:val="00C3527E"/>
    <w:rsid w:val="00C35884"/>
    <w:rsid w:val="00C361DC"/>
    <w:rsid w:val="00C36C2C"/>
    <w:rsid w:val="00C36FA1"/>
    <w:rsid w:val="00C37623"/>
    <w:rsid w:val="00C41730"/>
    <w:rsid w:val="00C41ADE"/>
    <w:rsid w:val="00C43484"/>
    <w:rsid w:val="00C43986"/>
    <w:rsid w:val="00C448DC"/>
    <w:rsid w:val="00C44EB1"/>
    <w:rsid w:val="00C45E3C"/>
    <w:rsid w:val="00C46035"/>
    <w:rsid w:val="00C46F79"/>
    <w:rsid w:val="00C47F20"/>
    <w:rsid w:val="00C50AE3"/>
    <w:rsid w:val="00C514A0"/>
    <w:rsid w:val="00C514AB"/>
    <w:rsid w:val="00C5367F"/>
    <w:rsid w:val="00C53B1D"/>
    <w:rsid w:val="00C5434C"/>
    <w:rsid w:val="00C554AE"/>
    <w:rsid w:val="00C56126"/>
    <w:rsid w:val="00C56ED4"/>
    <w:rsid w:val="00C60AB0"/>
    <w:rsid w:val="00C6143E"/>
    <w:rsid w:val="00C6225D"/>
    <w:rsid w:val="00C639E2"/>
    <w:rsid w:val="00C6457F"/>
    <w:rsid w:val="00C67003"/>
    <w:rsid w:val="00C7063E"/>
    <w:rsid w:val="00C71A00"/>
    <w:rsid w:val="00C72AD9"/>
    <w:rsid w:val="00C733F1"/>
    <w:rsid w:val="00C75102"/>
    <w:rsid w:val="00C752EB"/>
    <w:rsid w:val="00C755D9"/>
    <w:rsid w:val="00C75B05"/>
    <w:rsid w:val="00C764BF"/>
    <w:rsid w:val="00C766E6"/>
    <w:rsid w:val="00C767AE"/>
    <w:rsid w:val="00C77A82"/>
    <w:rsid w:val="00C82E51"/>
    <w:rsid w:val="00C831DC"/>
    <w:rsid w:val="00C851D0"/>
    <w:rsid w:val="00C8557A"/>
    <w:rsid w:val="00C870EC"/>
    <w:rsid w:val="00C87199"/>
    <w:rsid w:val="00C8750F"/>
    <w:rsid w:val="00C9064A"/>
    <w:rsid w:val="00C90B0F"/>
    <w:rsid w:val="00C92030"/>
    <w:rsid w:val="00C927AD"/>
    <w:rsid w:val="00C928C6"/>
    <w:rsid w:val="00C92963"/>
    <w:rsid w:val="00C946B9"/>
    <w:rsid w:val="00C95B3F"/>
    <w:rsid w:val="00C9614B"/>
    <w:rsid w:val="00C96D0A"/>
    <w:rsid w:val="00C96EE9"/>
    <w:rsid w:val="00C97EB6"/>
    <w:rsid w:val="00CA0A24"/>
    <w:rsid w:val="00CA5262"/>
    <w:rsid w:val="00CA60CD"/>
    <w:rsid w:val="00CA6350"/>
    <w:rsid w:val="00CA6E7E"/>
    <w:rsid w:val="00CB0634"/>
    <w:rsid w:val="00CB0872"/>
    <w:rsid w:val="00CB1BF4"/>
    <w:rsid w:val="00CB1E4C"/>
    <w:rsid w:val="00CB28C0"/>
    <w:rsid w:val="00CB3F85"/>
    <w:rsid w:val="00CB4A89"/>
    <w:rsid w:val="00CB6136"/>
    <w:rsid w:val="00CC034D"/>
    <w:rsid w:val="00CC0B0F"/>
    <w:rsid w:val="00CC127D"/>
    <w:rsid w:val="00CC1456"/>
    <w:rsid w:val="00CC1DC2"/>
    <w:rsid w:val="00CC285E"/>
    <w:rsid w:val="00CC2861"/>
    <w:rsid w:val="00CC34BF"/>
    <w:rsid w:val="00CC3A01"/>
    <w:rsid w:val="00CC448D"/>
    <w:rsid w:val="00CC4898"/>
    <w:rsid w:val="00CC4C88"/>
    <w:rsid w:val="00CC55C0"/>
    <w:rsid w:val="00CD0785"/>
    <w:rsid w:val="00CD1196"/>
    <w:rsid w:val="00CD1875"/>
    <w:rsid w:val="00CD1BD6"/>
    <w:rsid w:val="00CD256B"/>
    <w:rsid w:val="00CD2652"/>
    <w:rsid w:val="00CD2D5F"/>
    <w:rsid w:val="00CD2DEE"/>
    <w:rsid w:val="00CD34FB"/>
    <w:rsid w:val="00CD4160"/>
    <w:rsid w:val="00CD4492"/>
    <w:rsid w:val="00CD4DA1"/>
    <w:rsid w:val="00CD5730"/>
    <w:rsid w:val="00CD67AC"/>
    <w:rsid w:val="00CD77A2"/>
    <w:rsid w:val="00CE03FC"/>
    <w:rsid w:val="00CE0A51"/>
    <w:rsid w:val="00CE188E"/>
    <w:rsid w:val="00CE237E"/>
    <w:rsid w:val="00CE334F"/>
    <w:rsid w:val="00CE381A"/>
    <w:rsid w:val="00CE4485"/>
    <w:rsid w:val="00CE6EA0"/>
    <w:rsid w:val="00CF0018"/>
    <w:rsid w:val="00CF0A4B"/>
    <w:rsid w:val="00CF0B7B"/>
    <w:rsid w:val="00CF139F"/>
    <w:rsid w:val="00CF240D"/>
    <w:rsid w:val="00CF3554"/>
    <w:rsid w:val="00CF3717"/>
    <w:rsid w:val="00CF4130"/>
    <w:rsid w:val="00CF43FE"/>
    <w:rsid w:val="00CF4893"/>
    <w:rsid w:val="00CF59B9"/>
    <w:rsid w:val="00CF6CE1"/>
    <w:rsid w:val="00CF745F"/>
    <w:rsid w:val="00D00300"/>
    <w:rsid w:val="00D0099C"/>
    <w:rsid w:val="00D009AF"/>
    <w:rsid w:val="00D016CA"/>
    <w:rsid w:val="00D0196B"/>
    <w:rsid w:val="00D01D0C"/>
    <w:rsid w:val="00D020D7"/>
    <w:rsid w:val="00D0587D"/>
    <w:rsid w:val="00D05FD8"/>
    <w:rsid w:val="00D06220"/>
    <w:rsid w:val="00D06343"/>
    <w:rsid w:val="00D07704"/>
    <w:rsid w:val="00D10790"/>
    <w:rsid w:val="00D11099"/>
    <w:rsid w:val="00D126A0"/>
    <w:rsid w:val="00D12934"/>
    <w:rsid w:val="00D1339C"/>
    <w:rsid w:val="00D1360E"/>
    <w:rsid w:val="00D1397C"/>
    <w:rsid w:val="00D13C86"/>
    <w:rsid w:val="00D13D2E"/>
    <w:rsid w:val="00D1446C"/>
    <w:rsid w:val="00D14547"/>
    <w:rsid w:val="00D14C04"/>
    <w:rsid w:val="00D14C6B"/>
    <w:rsid w:val="00D17424"/>
    <w:rsid w:val="00D1796F"/>
    <w:rsid w:val="00D20915"/>
    <w:rsid w:val="00D221E5"/>
    <w:rsid w:val="00D23450"/>
    <w:rsid w:val="00D23663"/>
    <w:rsid w:val="00D2458E"/>
    <w:rsid w:val="00D246DA"/>
    <w:rsid w:val="00D25148"/>
    <w:rsid w:val="00D261D6"/>
    <w:rsid w:val="00D27AB7"/>
    <w:rsid w:val="00D30092"/>
    <w:rsid w:val="00D31715"/>
    <w:rsid w:val="00D325B5"/>
    <w:rsid w:val="00D3260C"/>
    <w:rsid w:val="00D32821"/>
    <w:rsid w:val="00D32BEF"/>
    <w:rsid w:val="00D32DD3"/>
    <w:rsid w:val="00D32F6B"/>
    <w:rsid w:val="00D3418C"/>
    <w:rsid w:val="00D359BB"/>
    <w:rsid w:val="00D379EE"/>
    <w:rsid w:val="00D40486"/>
    <w:rsid w:val="00D4061D"/>
    <w:rsid w:val="00D40DAE"/>
    <w:rsid w:val="00D411BF"/>
    <w:rsid w:val="00D4187E"/>
    <w:rsid w:val="00D42B4E"/>
    <w:rsid w:val="00D4324D"/>
    <w:rsid w:val="00D452E6"/>
    <w:rsid w:val="00D4533D"/>
    <w:rsid w:val="00D4577E"/>
    <w:rsid w:val="00D4589D"/>
    <w:rsid w:val="00D47733"/>
    <w:rsid w:val="00D47FDD"/>
    <w:rsid w:val="00D51541"/>
    <w:rsid w:val="00D51B20"/>
    <w:rsid w:val="00D522DE"/>
    <w:rsid w:val="00D5284C"/>
    <w:rsid w:val="00D52DB5"/>
    <w:rsid w:val="00D52DF0"/>
    <w:rsid w:val="00D536A8"/>
    <w:rsid w:val="00D53F00"/>
    <w:rsid w:val="00D55D3E"/>
    <w:rsid w:val="00D55F1C"/>
    <w:rsid w:val="00D6034D"/>
    <w:rsid w:val="00D60F2A"/>
    <w:rsid w:val="00D6102E"/>
    <w:rsid w:val="00D61DEA"/>
    <w:rsid w:val="00D6278B"/>
    <w:rsid w:val="00D62CC7"/>
    <w:rsid w:val="00D635E8"/>
    <w:rsid w:val="00D641B8"/>
    <w:rsid w:val="00D642F7"/>
    <w:rsid w:val="00D64B4D"/>
    <w:rsid w:val="00D65221"/>
    <w:rsid w:val="00D65E23"/>
    <w:rsid w:val="00D676FD"/>
    <w:rsid w:val="00D67774"/>
    <w:rsid w:val="00D67F06"/>
    <w:rsid w:val="00D710B5"/>
    <w:rsid w:val="00D74877"/>
    <w:rsid w:val="00D77EE1"/>
    <w:rsid w:val="00D8050C"/>
    <w:rsid w:val="00D809BC"/>
    <w:rsid w:val="00D82004"/>
    <w:rsid w:val="00D8659C"/>
    <w:rsid w:val="00D865EF"/>
    <w:rsid w:val="00D86B04"/>
    <w:rsid w:val="00D86FFD"/>
    <w:rsid w:val="00D87576"/>
    <w:rsid w:val="00D879FC"/>
    <w:rsid w:val="00D90482"/>
    <w:rsid w:val="00D90BC9"/>
    <w:rsid w:val="00D90E13"/>
    <w:rsid w:val="00D91ED6"/>
    <w:rsid w:val="00D921D0"/>
    <w:rsid w:val="00D9243D"/>
    <w:rsid w:val="00D927C2"/>
    <w:rsid w:val="00D94F8C"/>
    <w:rsid w:val="00D9521A"/>
    <w:rsid w:val="00D9555B"/>
    <w:rsid w:val="00D956B9"/>
    <w:rsid w:val="00D95A22"/>
    <w:rsid w:val="00D96A38"/>
    <w:rsid w:val="00D97A72"/>
    <w:rsid w:val="00D97A8D"/>
    <w:rsid w:val="00D97B2D"/>
    <w:rsid w:val="00D97D07"/>
    <w:rsid w:val="00D97D7E"/>
    <w:rsid w:val="00DA096E"/>
    <w:rsid w:val="00DA121A"/>
    <w:rsid w:val="00DA19D2"/>
    <w:rsid w:val="00DA2625"/>
    <w:rsid w:val="00DA44EE"/>
    <w:rsid w:val="00DA48AD"/>
    <w:rsid w:val="00DA5529"/>
    <w:rsid w:val="00DA5A34"/>
    <w:rsid w:val="00DA5CFB"/>
    <w:rsid w:val="00DA5D5B"/>
    <w:rsid w:val="00DB246F"/>
    <w:rsid w:val="00DB4EA9"/>
    <w:rsid w:val="00DB5180"/>
    <w:rsid w:val="00DB5233"/>
    <w:rsid w:val="00DB65BC"/>
    <w:rsid w:val="00DB7DD4"/>
    <w:rsid w:val="00DC0267"/>
    <w:rsid w:val="00DC12E4"/>
    <w:rsid w:val="00DC301F"/>
    <w:rsid w:val="00DC4439"/>
    <w:rsid w:val="00DC4C1B"/>
    <w:rsid w:val="00DC5175"/>
    <w:rsid w:val="00DC52E9"/>
    <w:rsid w:val="00DC53FA"/>
    <w:rsid w:val="00DC7237"/>
    <w:rsid w:val="00DC74CC"/>
    <w:rsid w:val="00DD0DDA"/>
    <w:rsid w:val="00DD213F"/>
    <w:rsid w:val="00DD24AA"/>
    <w:rsid w:val="00DD25A7"/>
    <w:rsid w:val="00DD34A6"/>
    <w:rsid w:val="00DD3A9C"/>
    <w:rsid w:val="00DD3D0C"/>
    <w:rsid w:val="00DD4032"/>
    <w:rsid w:val="00DD489B"/>
    <w:rsid w:val="00DD50B4"/>
    <w:rsid w:val="00DD55B5"/>
    <w:rsid w:val="00DD6BC2"/>
    <w:rsid w:val="00DD7742"/>
    <w:rsid w:val="00DD7BB0"/>
    <w:rsid w:val="00DE12E3"/>
    <w:rsid w:val="00DE1F73"/>
    <w:rsid w:val="00DE22CE"/>
    <w:rsid w:val="00DE416E"/>
    <w:rsid w:val="00DE4B15"/>
    <w:rsid w:val="00DE6F13"/>
    <w:rsid w:val="00DE7287"/>
    <w:rsid w:val="00DE796B"/>
    <w:rsid w:val="00DF1231"/>
    <w:rsid w:val="00DF1271"/>
    <w:rsid w:val="00DF1FF7"/>
    <w:rsid w:val="00DF2792"/>
    <w:rsid w:val="00DF3596"/>
    <w:rsid w:val="00DF3A14"/>
    <w:rsid w:val="00DF480F"/>
    <w:rsid w:val="00DF4856"/>
    <w:rsid w:val="00DF4A66"/>
    <w:rsid w:val="00DF4D3C"/>
    <w:rsid w:val="00DF6767"/>
    <w:rsid w:val="00DF7CFF"/>
    <w:rsid w:val="00E010BD"/>
    <w:rsid w:val="00E0179D"/>
    <w:rsid w:val="00E02D0B"/>
    <w:rsid w:val="00E0306E"/>
    <w:rsid w:val="00E0457A"/>
    <w:rsid w:val="00E054BB"/>
    <w:rsid w:val="00E05791"/>
    <w:rsid w:val="00E06328"/>
    <w:rsid w:val="00E0710A"/>
    <w:rsid w:val="00E07389"/>
    <w:rsid w:val="00E074FE"/>
    <w:rsid w:val="00E07F60"/>
    <w:rsid w:val="00E10170"/>
    <w:rsid w:val="00E104C6"/>
    <w:rsid w:val="00E1109A"/>
    <w:rsid w:val="00E11134"/>
    <w:rsid w:val="00E14AE9"/>
    <w:rsid w:val="00E17D00"/>
    <w:rsid w:val="00E20B5D"/>
    <w:rsid w:val="00E21BFF"/>
    <w:rsid w:val="00E25AFA"/>
    <w:rsid w:val="00E26BDC"/>
    <w:rsid w:val="00E275C9"/>
    <w:rsid w:val="00E30136"/>
    <w:rsid w:val="00E304F8"/>
    <w:rsid w:val="00E33DB2"/>
    <w:rsid w:val="00E3492D"/>
    <w:rsid w:val="00E35008"/>
    <w:rsid w:val="00E350C7"/>
    <w:rsid w:val="00E40233"/>
    <w:rsid w:val="00E40262"/>
    <w:rsid w:val="00E4026A"/>
    <w:rsid w:val="00E410E0"/>
    <w:rsid w:val="00E4155F"/>
    <w:rsid w:val="00E4206E"/>
    <w:rsid w:val="00E426DE"/>
    <w:rsid w:val="00E44014"/>
    <w:rsid w:val="00E45179"/>
    <w:rsid w:val="00E45F97"/>
    <w:rsid w:val="00E46228"/>
    <w:rsid w:val="00E465AF"/>
    <w:rsid w:val="00E50817"/>
    <w:rsid w:val="00E50911"/>
    <w:rsid w:val="00E5102C"/>
    <w:rsid w:val="00E5301D"/>
    <w:rsid w:val="00E5335B"/>
    <w:rsid w:val="00E54EED"/>
    <w:rsid w:val="00E56E15"/>
    <w:rsid w:val="00E57148"/>
    <w:rsid w:val="00E57161"/>
    <w:rsid w:val="00E579D5"/>
    <w:rsid w:val="00E602EB"/>
    <w:rsid w:val="00E605DA"/>
    <w:rsid w:val="00E608B8"/>
    <w:rsid w:val="00E60937"/>
    <w:rsid w:val="00E61E8A"/>
    <w:rsid w:val="00E62445"/>
    <w:rsid w:val="00E629ED"/>
    <w:rsid w:val="00E62F3E"/>
    <w:rsid w:val="00E6306D"/>
    <w:rsid w:val="00E6379B"/>
    <w:rsid w:val="00E6464F"/>
    <w:rsid w:val="00E668C4"/>
    <w:rsid w:val="00E66CA9"/>
    <w:rsid w:val="00E71196"/>
    <w:rsid w:val="00E723B3"/>
    <w:rsid w:val="00E72F2A"/>
    <w:rsid w:val="00E73C16"/>
    <w:rsid w:val="00E74D42"/>
    <w:rsid w:val="00E75F26"/>
    <w:rsid w:val="00E76D01"/>
    <w:rsid w:val="00E80015"/>
    <w:rsid w:val="00E8040F"/>
    <w:rsid w:val="00E8080D"/>
    <w:rsid w:val="00E80A8B"/>
    <w:rsid w:val="00E80EC7"/>
    <w:rsid w:val="00E8110D"/>
    <w:rsid w:val="00E8136C"/>
    <w:rsid w:val="00E82E7A"/>
    <w:rsid w:val="00E82FBE"/>
    <w:rsid w:val="00E83AEC"/>
    <w:rsid w:val="00E84BCA"/>
    <w:rsid w:val="00E84F20"/>
    <w:rsid w:val="00E84F4D"/>
    <w:rsid w:val="00E85279"/>
    <w:rsid w:val="00E8591E"/>
    <w:rsid w:val="00E866C8"/>
    <w:rsid w:val="00E86E96"/>
    <w:rsid w:val="00E903FE"/>
    <w:rsid w:val="00E91219"/>
    <w:rsid w:val="00E924B2"/>
    <w:rsid w:val="00E928DD"/>
    <w:rsid w:val="00E94D5F"/>
    <w:rsid w:val="00E94D79"/>
    <w:rsid w:val="00E950FB"/>
    <w:rsid w:val="00E951F5"/>
    <w:rsid w:val="00E960FB"/>
    <w:rsid w:val="00E96DD4"/>
    <w:rsid w:val="00E97EAA"/>
    <w:rsid w:val="00EA0BB4"/>
    <w:rsid w:val="00EA10A4"/>
    <w:rsid w:val="00EA1DDB"/>
    <w:rsid w:val="00EA277F"/>
    <w:rsid w:val="00EA2EEF"/>
    <w:rsid w:val="00EA322A"/>
    <w:rsid w:val="00EA597B"/>
    <w:rsid w:val="00EA5B99"/>
    <w:rsid w:val="00EA6A42"/>
    <w:rsid w:val="00EA6FFC"/>
    <w:rsid w:val="00EA794B"/>
    <w:rsid w:val="00EB02C5"/>
    <w:rsid w:val="00EB0957"/>
    <w:rsid w:val="00EB4549"/>
    <w:rsid w:val="00EB47F2"/>
    <w:rsid w:val="00EB787D"/>
    <w:rsid w:val="00EC1CFC"/>
    <w:rsid w:val="00EC1D2E"/>
    <w:rsid w:val="00EC3EB8"/>
    <w:rsid w:val="00EC5187"/>
    <w:rsid w:val="00EC51A3"/>
    <w:rsid w:val="00EC617C"/>
    <w:rsid w:val="00EC7F26"/>
    <w:rsid w:val="00ED13C0"/>
    <w:rsid w:val="00ED1849"/>
    <w:rsid w:val="00ED253E"/>
    <w:rsid w:val="00ED398E"/>
    <w:rsid w:val="00ED482C"/>
    <w:rsid w:val="00ED5347"/>
    <w:rsid w:val="00ED5E0B"/>
    <w:rsid w:val="00EE0562"/>
    <w:rsid w:val="00EE0D2F"/>
    <w:rsid w:val="00EE126F"/>
    <w:rsid w:val="00EE1DE7"/>
    <w:rsid w:val="00EE4FE7"/>
    <w:rsid w:val="00EE5405"/>
    <w:rsid w:val="00EE6497"/>
    <w:rsid w:val="00EF0210"/>
    <w:rsid w:val="00EF054C"/>
    <w:rsid w:val="00EF0D6E"/>
    <w:rsid w:val="00EF130B"/>
    <w:rsid w:val="00EF434A"/>
    <w:rsid w:val="00EF4481"/>
    <w:rsid w:val="00EF634C"/>
    <w:rsid w:val="00EF69CF"/>
    <w:rsid w:val="00EF7AC9"/>
    <w:rsid w:val="00EF7B25"/>
    <w:rsid w:val="00EF7E0D"/>
    <w:rsid w:val="00F01AC6"/>
    <w:rsid w:val="00F032B8"/>
    <w:rsid w:val="00F03774"/>
    <w:rsid w:val="00F039A2"/>
    <w:rsid w:val="00F04269"/>
    <w:rsid w:val="00F044E7"/>
    <w:rsid w:val="00F05FC2"/>
    <w:rsid w:val="00F07548"/>
    <w:rsid w:val="00F1003B"/>
    <w:rsid w:val="00F10293"/>
    <w:rsid w:val="00F11F55"/>
    <w:rsid w:val="00F1251B"/>
    <w:rsid w:val="00F12BD3"/>
    <w:rsid w:val="00F12E95"/>
    <w:rsid w:val="00F13791"/>
    <w:rsid w:val="00F14681"/>
    <w:rsid w:val="00F15524"/>
    <w:rsid w:val="00F15FFC"/>
    <w:rsid w:val="00F16283"/>
    <w:rsid w:val="00F16938"/>
    <w:rsid w:val="00F16B7C"/>
    <w:rsid w:val="00F16C67"/>
    <w:rsid w:val="00F16F73"/>
    <w:rsid w:val="00F1750C"/>
    <w:rsid w:val="00F204BA"/>
    <w:rsid w:val="00F21BEA"/>
    <w:rsid w:val="00F230C9"/>
    <w:rsid w:val="00F244C3"/>
    <w:rsid w:val="00F244CD"/>
    <w:rsid w:val="00F2535D"/>
    <w:rsid w:val="00F2544B"/>
    <w:rsid w:val="00F254B8"/>
    <w:rsid w:val="00F26DF1"/>
    <w:rsid w:val="00F271A8"/>
    <w:rsid w:val="00F3143D"/>
    <w:rsid w:val="00F31534"/>
    <w:rsid w:val="00F316E8"/>
    <w:rsid w:val="00F31A87"/>
    <w:rsid w:val="00F3392D"/>
    <w:rsid w:val="00F34088"/>
    <w:rsid w:val="00F340C1"/>
    <w:rsid w:val="00F34729"/>
    <w:rsid w:val="00F348B9"/>
    <w:rsid w:val="00F34C2D"/>
    <w:rsid w:val="00F350C6"/>
    <w:rsid w:val="00F351E5"/>
    <w:rsid w:val="00F358C6"/>
    <w:rsid w:val="00F40E2E"/>
    <w:rsid w:val="00F42269"/>
    <w:rsid w:val="00F42747"/>
    <w:rsid w:val="00F42D9B"/>
    <w:rsid w:val="00F437D6"/>
    <w:rsid w:val="00F43B9B"/>
    <w:rsid w:val="00F46856"/>
    <w:rsid w:val="00F46AC7"/>
    <w:rsid w:val="00F46EDB"/>
    <w:rsid w:val="00F46F9A"/>
    <w:rsid w:val="00F47C38"/>
    <w:rsid w:val="00F5055D"/>
    <w:rsid w:val="00F50F07"/>
    <w:rsid w:val="00F50F79"/>
    <w:rsid w:val="00F52918"/>
    <w:rsid w:val="00F5446D"/>
    <w:rsid w:val="00F54656"/>
    <w:rsid w:val="00F549DE"/>
    <w:rsid w:val="00F55A7C"/>
    <w:rsid w:val="00F56757"/>
    <w:rsid w:val="00F5706D"/>
    <w:rsid w:val="00F57489"/>
    <w:rsid w:val="00F6052F"/>
    <w:rsid w:val="00F6118E"/>
    <w:rsid w:val="00F61B04"/>
    <w:rsid w:val="00F62B91"/>
    <w:rsid w:val="00F64729"/>
    <w:rsid w:val="00F6550A"/>
    <w:rsid w:val="00F65707"/>
    <w:rsid w:val="00F65E8C"/>
    <w:rsid w:val="00F66C03"/>
    <w:rsid w:val="00F678F9"/>
    <w:rsid w:val="00F67B68"/>
    <w:rsid w:val="00F70B6C"/>
    <w:rsid w:val="00F718A2"/>
    <w:rsid w:val="00F73097"/>
    <w:rsid w:val="00F73B19"/>
    <w:rsid w:val="00F74A7F"/>
    <w:rsid w:val="00F75A78"/>
    <w:rsid w:val="00F762F3"/>
    <w:rsid w:val="00F768E0"/>
    <w:rsid w:val="00F800FD"/>
    <w:rsid w:val="00F80307"/>
    <w:rsid w:val="00F8078C"/>
    <w:rsid w:val="00F81233"/>
    <w:rsid w:val="00F813B7"/>
    <w:rsid w:val="00F81574"/>
    <w:rsid w:val="00F82294"/>
    <w:rsid w:val="00F8328E"/>
    <w:rsid w:val="00F833B3"/>
    <w:rsid w:val="00F83992"/>
    <w:rsid w:val="00F8614E"/>
    <w:rsid w:val="00F86864"/>
    <w:rsid w:val="00F868C7"/>
    <w:rsid w:val="00F86D32"/>
    <w:rsid w:val="00F90132"/>
    <w:rsid w:val="00F902EB"/>
    <w:rsid w:val="00F909A8"/>
    <w:rsid w:val="00F90F82"/>
    <w:rsid w:val="00F915DB"/>
    <w:rsid w:val="00F91996"/>
    <w:rsid w:val="00F93A97"/>
    <w:rsid w:val="00F94C09"/>
    <w:rsid w:val="00F972D9"/>
    <w:rsid w:val="00F973C6"/>
    <w:rsid w:val="00FA01CC"/>
    <w:rsid w:val="00FA1D93"/>
    <w:rsid w:val="00FA2307"/>
    <w:rsid w:val="00FA5739"/>
    <w:rsid w:val="00FA5893"/>
    <w:rsid w:val="00FA6654"/>
    <w:rsid w:val="00FA7F52"/>
    <w:rsid w:val="00FB03D5"/>
    <w:rsid w:val="00FB1A58"/>
    <w:rsid w:val="00FB1CBC"/>
    <w:rsid w:val="00FB39D0"/>
    <w:rsid w:val="00FB5DFC"/>
    <w:rsid w:val="00FB5E8B"/>
    <w:rsid w:val="00FB61DC"/>
    <w:rsid w:val="00FB7590"/>
    <w:rsid w:val="00FC044F"/>
    <w:rsid w:val="00FC13D7"/>
    <w:rsid w:val="00FC1733"/>
    <w:rsid w:val="00FC1CEB"/>
    <w:rsid w:val="00FC2C1F"/>
    <w:rsid w:val="00FC342F"/>
    <w:rsid w:val="00FC4CF4"/>
    <w:rsid w:val="00FC4FF5"/>
    <w:rsid w:val="00FC59B4"/>
    <w:rsid w:val="00FC792E"/>
    <w:rsid w:val="00FD03BE"/>
    <w:rsid w:val="00FD1AAF"/>
    <w:rsid w:val="00FD2DED"/>
    <w:rsid w:val="00FD30C6"/>
    <w:rsid w:val="00FD450E"/>
    <w:rsid w:val="00FD52DB"/>
    <w:rsid w:val="00FD6B4E"/>
    <w:rsid w:val="00FD73DB"/>
    <w:rsid w:val="00FD7A98"/>
    <w:rsid w:val="00FD7C86"/>
    <w:rsid w:val="00FE03C9"/>
    <w:rsid w:val="00FE09BC"/>
    <w:rsid w:val="00FE10F1"/>
    <w:rsid w:val="00FE1DB3"/>
    <w:rsid w:val="00FE1EDF"/>
    <w:rsid w:val="00FE24E9"/>
    <w:rsid w:val="00FE26E4"/>
    <w:rsid w:val="00FE3408"/>
    <w:rsid w:val="00FE54AF"/>
    <w:rsid w:val="00FE7328"/>
    <w:rsid w:val="00FF0E72"/>
    <w:rsid w:val="00FF0FFB"/>
    <w:rsid w:val="00FF2D3C"/>
    <w:rsid w:val="00FF3686"/>
    <w:rsid w:val="00FF40EF"/>
    <w:rsid w:val="00FF49CC"/>
    <w:rsid w:val="00FF6D64"/>
    <w:rsid w:val="00FF7841"/>
    <w:rsid w:val="01AC5842"/>
    <w:rsid w:val="01B72532"/>
    <w:rsid w:val="01BD17FD"/>
    <w:rsid w:val="01E21263"/>
    <w:rsid w:val="026B1259"/>
    <w:rsid w:val="02864C0D"/>
    <w:rsid w:val="02B01361"/>
    <w:rsid w:val="035B751F"/>
    <w:rsid w:val="03630B19"/>
    <w:rsid w:val="03A762C0"/>
    <w:rsid w:val="03F60FF6"/>
    <w:rsid w:val="04B62533"/>
    <w:rsid w:val="04C8760B"/>
    <w:rsid w:val="05062520"/>
    <w:rsid w:val="0525637C"/>
    <w:rsid w:val="052A7932"/>
    <w:rsid w:val="05445D91"/>
    <w:rsid w:val="05777F14"/>
    <w:rsid w:val="05E51322"/>
    <w:rsid w:val="061259FD"/>
    <w:rsid w:val="061B3CE8"/>
    <w:rsid w:val="06DA69AD"/>
    <w:rsid w:val="076A262A"/>
    <w:rsid w:val="07C136C9"/>
    <w:rsid w:val="088C76BF"/>
    <w:rsid w:val="08C601D1"/>
    <w:rsid w:val="08ED1E6A"/>
    <w:rsid w:val="090B10A0"/>
    <w:rsid w:val="0A8235E3"/>
    <w:rsid w:val="0AD81455"/>
    <w:rsid w:val="0AED033A"/>
    <w:rsid w:val="0B835865"/>
    <w:rsid w:val="0B9335CE"/>
    <w:rsid w:val="0BB43C70"/>
    <w:rsid w:val="0BB80AB4"/>
    <w:rsid w:val="0C774C9E"/>
    <w:rsid w:val="0CAC0DEC"/>
    <w:rsid w:val="0D0E45B2"/>
    <w:rsid w:val="0DC161D1"/>
    <w:rsid w:val="0DC51F62"/>
    <w:rsid w:val="0E122ED0"/>
    <w:rsid w:val="0E3015A8"/>
    <w:rsid w:val="0ED87C76"/>
    <w:rsid w:val="0ED91C40"/>
    <w:rsid w:val="0F782755"/>
    <w:rsid w:val="10401F77"/>
    <w:rsid w:val="10B93285"/>
    <w:rsid w:val="11203D82"/>
    <w:rsid w:val="112E6273"/>
    <w:rsid w:val="119D2C80"/>
    <w:rsid w:val="11D11D8A"/>
    <w:rsid w:val="12582E7C"/>
    <w:rsid w:val="12855147"/>
    <w:rsid w:val="12F42BA4"/>
    <w:rsid w:val="13D50C28"/>
    <w:rsid w:val="13D53D9C"/>
    <w:rsid w:val="14A64372"/>
    <w:rsid w:val="14B4083D"/>
    <w:rsid w:val="14EB3FC1"/>
    <w:rsid w:val="15655FDB"/>
    <w:rsid w:val="15E47A09"/>
    <w:rsid w:val="15E92769"/>
    <w:rsid w:val="16FA09A5"/>
    <w:rsid w:val="17285513"/>
    <w:rsid w:val="176302F9"/>
    <w:rsid w:val="180C0990"/>
    <w:rsid w:val="19267830"/>
    <w:rsid w:val="193627AE"/>
    <w:rsid w:val="198E008B"/>
    <w:rsid w:val="19BB08C0"/>
    <w:rsid w:val="1A057CBA"/>
    <w:rsid w:val="1A0E1E07"/>
    <w:rsid w:val="1A1145BD"/>
    <w:rsid w:val="1ADC0D35"/>
    <w:rsid w:val="1BA535D6"/>
    <w:rsid w:val="1BC752FA"/>
    <w:rsid w:val="1BCB46BE"/>
    <w:rsid w:val="1BEB0073"/>
    <w:rsid w:val="1C36422E"/>
    <w:rsid w:val="1D1F2F14"/>
    <w:rsid w:val="1D2E3967"/>
    <w:rsid w:val="1D3856BC"/>
    <w:rsid w:val="1D632E00"/>
    <w:rsid w:val="1DB24233"/>
    <w:rsid w:val="1DDC0E05"/>
    <w:rsid w:val="1EC75611"/>
    <w:rsid w:val="1EF9001B"/>
    <w:rsid w:val="1F901C2C"/>
    <w:rsid w:val="20E61031"/>
    <w:rsid w:val="20F46465"/>
    <w:rsid w:val="21CD2F3E"/>
    <w:rsid w:val="223778B3"/>
    <w:rsid w:val="22544EFC"/>
    <w:rsid w:val="23D83E1C"/>
    <w:rsid w:val="241237D2"/>
    <w:rsid w:val="24A26904"/>
    <w:rsid w:val="261E020C"/>
    <w:rsid w:val="26901701"/>
    <w:rsid w:val="269A2386"/>
    <w:rsid w:val="26B00750"/>
    <w:rsid w:val="26E825C8"/>
    <w:rsid w:val="27840543"/>
    <w:rsid w:val="278F5882"/>
    <w:rsid w:val="27983FEE"/>
    <w:rsid w:val="27E15995"/>
    <w:rsid w:val="284701FB"/>
    <w:rsid w:val="287C121A"/>
    <w:rsid w:val="288A7DDB"/>
    <w:rsid w:val="28BC5ABB"/>
    <w:rsid w:val="29543F45"/>
    <w:rsid w:val="297002AA"/>
    <w:rsid w:val="29D023A1"/>
    <w:rsid w:val="29E43B93"/>
    <w:rsid w:val="2A441C5E"/>
    <w:rsid w:val="2AA44A58"/>
    <w:rsid w:val="2ACB0237"/>
    <w:rsid w:val="2B2C21B3"/>
    <w:rsid w:val="2B4D50F0"/>
    <w:rsid w:val="2B8345E9"/>
    <w:rsid w:val="2BB90EC9"/>
    <w:rsid w:val="2C1F6A8C"/>
    <w:rsid w:val="2CCB451E"/>
    <w:rsid w:val="2D765D63"/>
    <w:rsid w:val="2D880661"/>
    <w:rsid w:val="2E277E7A"/>
    <w:rsid w:val="2EA465EC"/>
    <w:rsid w:val="2EA66FF1"/>
    <w:rsid w:val="2F285FC4"/>
    <w:rsid w:val="2F947437"/>
    <w:rsid w:val="2FDD1745"/>
    <w:rsid w:val="2FE83639"/>
    <w:rsid w:val="30E3452C"/>
    <w:rsid w:val="325C468D"/>
    <w:rsid w:val="327318E0"/>
    <w:rsid w:val="32843C93"/>
    <w:rsid w:val="32C319AB"/>
    <w:rsid w:val="334E7C57"/>
    <w:rsid w:val="33D32B63"/>
    <w:rsid w:val="3445105A"/>
    <w:rsid w:val="34452D8A"/>
    <w:rsid w:val="346C4839"/>
    <w:rsid w:val="36306EAE"/>
    <w:rsid w:val="37166CDE"/>
    <w:rsid w:val="37403D5B"/>
    <w:rsid w:val="37F012DD"/>
    <w:rsid w:val="382F44FB"/>
    <w:rsid w:val="39873EC3"/>
    <w:rsid w:val="39A44A75"/>
    <w:rsid w:val="39B50A30"/>
    <w:rsid w:val="3A267238"/>
    <w:rsid w:val="3A9533E7"/>
    <w:rsid w:val="3AB065F2"/>
    <w:rsid w:val="3B677B08"/>
    <w:rsid w:val="3BCA1860"/>
    <w:rsid w:val="3C0B116B"/>
    <w:rsid w:val="3C80719C"/>
    <w:rsid w:val="3CCA65A0"/>
    <w:rsid w:val="3D227901"/>
    <w:rsid w:val="3D567E34"/>
    <w:rsid w:val="3D5D5666"/>
    <w:rsid w:val="3DF7565F"/>
    <w:rsid w:val="3DFB09DB"/>
    <w:rsid w:val="3E026F87"/>
    <w:rsid w:val="3E467EA9"/>
    <w:rsid w:val="3E500957"/>
    <w:rsid w:val="3F165ACD"/>
    <w:rsid w:val="3F6A5E19"/>
    <w:rsid w:val="3FA23805"/>
    <w:rsid w:val="3FD61700"/>
    <w:rsid w:val="402C53E6"/>
    <w:rsid w:val="4057639D"/>
    <w:rsid w:val="405A5E8D"/>
    <w:rsid w:val="41313092"/>
    <w:rsid w:val="41D11489"/>
    <w:rsid w:val="42764AD5"/>
    <w:rsid w:val="428D4140"/>
    <w:rsid w:val="429C278D"/>
    <w:rsid w:val="432509D4"/>
    <w:rsid w:val="43922E6F"/>
    <w:rsid w:val="43D23E77"/>
    <w:rsid w:val="440F2393"/>
    <w:rsid w:val="44496945"/>
    <w:rsid w:val="44B00772"/>
    <w:rsid w:val="44D81A76"/>
    <w:rsid w:val="45372C41"/>
    <w:rsid w:val="459D4F1D"/>
    <w:rsid w:val="45DD7344"/>
    <w:rsid w:val="46334EDE"/>
    <w:rsid w:val="46AC3AE4"/>
    <w:rsid w:val="479B7966"/>
    <w:rsid w:val="482A083B"/>
    <w:rsid w:val="483B47F6"/>
    <w:rsid w:val="491441C8"/>
    <w:rsid w:val="4941408E"/>
    <w:rsid w:val="4A7E09CA"/>
    <w:rsid w:val="4A8628C6"/>
    <w:rsid w:val="4A9D70A2"/>
    <w:rsid w:val="4AE922E8"/>
    <w:rsid w:val="4BF947AC"/>
    <w:rsid w:val="4C066EC9"/>
    <w:rsid w:val="4CAE37E9"/>
    <w:rsid w:val="4D862591"/>
    <w:rsid w:val="4DB7491F"/>
    <w:rsid w:val="4F3B7970"/>
    <w:rsid w:val="50083210"/>
    <w:rsid w:val="50546455"/>
    <w:rsid w:val="50B9275C"/>
    <w:rsid w:val="50ED2406"/>
    <w:rsid w:val="510D2AA8"/>
    <w:rsid w:val="51145BE4"/>
    <w:rsid w:val="51581B47"/>
    <w:rsid w:val="515E27ED"/>
    <w:rsid w:val="51C23601"/>
    <w:rsid w:val="51D3784E"/>
    <w:rsid w:val="523A72C2"/>
    <w:rsid w:val="52E77A54"/>
    <w:rsid w:val="52FB1B25"/>
    <w:rsid w:val="53310CD0"/>
    <w:rsid w:val="53442347"/>
    <w:rsid w:val="53B92A73"/>
    <w:rsid w:val="53D35FA7"/>
    <w:rsid w:val="549F610D"/>
    <w:rsid w:val="54D85BB3"/>
    <w:rsid w:val="55C0633B"/>
    <w:rsid w:val="56B0015D"/>
    <w:rsid w:val="574E545D"/>
    <w:rsid w:val="576158FB"/>
    <w:rsid w:val="577218B7"/>
    <w:rsid w:val="57A44166"/>
    <w:rsid w:val="57B27A0C"/>
    <w:rsid w:val="57D77FF0"/>
    <w:rsid w:val="586F2DA0"/>
    <w:rsid w:val="588B2C30"/>
    <w:rsid w:val="58ED5699"/>
    <w:rsid w:val="59FD21B7"/>
    <w:rsid w:val="5A0A04CC"/>
    <w:rsid w:val="5AE957D3"/>
    <w:rsid w:val="5B0E7B48"/>
    <w:rsid w:val="5B48496A"/>
    <w:rsid w:val="5BB701E0"/>
    <w:rsid w:val="5BBD79A2"/>
    <w:rsid w:val="5C1F66AA"/>
    <w:rsid w:val="5CA94D0A"/>
    <w:rsid w:val="5D02548B"/>
    <w:rsid w:val="5D080CF3"/>
    <w:rsid w:val="5DD9443E"/>
    <w:rsid w:val="5E1B1A77"/>
    <w:rsid w:val="5E771C3D"/>
    <w:rsid w:val="5EB17168"/>
    <w:rsid w:val="5F441D8B"/>
    <w:rsid w:val="5F595D0E"/>
    <w:rsid w:val="5FAB2F01"/>
    <w:rsid w:val="5FDA23B9"/>
    <w:rsid w:val="6029403F"/>
    <w:rsid w:val="61497B2C"/>
    <w:rsid w:val="6175447D"/>
    <w:rsid w:val="61C13B66"/>
    <w:rsid w:val="61F061FA"/>
    <w:rsid w:val="621023F8"/>
    <w:rsid w:val="62CF5E0F"/>
    <w:rsid w:val="63074D82"/>
    <w:rsid w:val="64EC4F64"/>
    <w:rsid w:val="650556E0"/>
    <w:rsid w:val="65AC2438"/>
    <w:rsid w:val="65DC2D1D"/>
    <w:rsid w:val="65FC6F1B"/>
    <w:rsid w:val="66044022"/>
    <w:rsid w:val="667E3DD4"/>
    <w:rsid w:val="66D06552"/>
    <w:rsid w:val="66E225B5"/>
    <w:rsid w:val="66F75934"/>
    <w:rsid w:val="67191D4F"/>
    <w:rsid w:val="6737753F"/>
    <w:rsid w:val="68776D2D"/>
    <w:rsid w:val="687A681D"/>
    <w:rsid w:val="688A4CB2"/>
    <w:rsid w:val="68A85138"/>
    <w:rsid w:val="68B0223F"/>
    <w:rsid w:val="6905258B"/>
    <w:rsid w:val="696F3EA8"/>
    <w:rsid w:val="69A2602B"/>
    <w:rsid w:val="69D361E5"/>
    <w:rsid w:val="69E93C5A"/>
    <w:rsid w:val="6A7F1D30"/>
    <w:rsid w:val="6ACD532A"/>
    <w:rsid w:val="6B4C39C7"/>
    <w:rsid w:val="6DE95AF3"/>
    <w:rsid w:val="6E9A3775"/>
    <w:rsid w:val="6EA2262A"/>
    <w:rsid w:val="6F174DC6"/>
    <w:rsid w:val="6FBE2787"/>
    <w:rsid w:val="704F122B"/>
    <w:rsid w:val="70840B4F"/>
    <w:rsid w:val="710B095A"/>
    <w:rsid w:val="71126E52"/>
    <w:rsid w:val="712437CA"/>
    <w:rsid w:val="7185213E"/>
    <w:rsid w:val="7187130D"/>
    <w:rsid w:val="71DB2EBE"/>
    <w:rsid w:val="71E35433"/>
    <w:rsid w:val="727F515C"/>
    <w:rsid w:val="72B8608F"/>
    <w:rsid w:val="72CC4119"/>
    <w:rsid w:val="74140A49"/>
    <w:rsid w:val="744D5D06"/>
    <w:rsid w:val="746C5BB4"/>
    <w:rsid w:val="74911176"/>
    <w:rsid w:val="75993B1A"/>
    <w:rsid w:val="759A04FF"/>
    <w:rsid w:val="75EF516B"/>
    <w:rsid w:val="76143E0D"/>
    <w:rsid w:val="76746FA2"/>
    <w:rsid w:val="769972F2"/>
    <w:rsid w:val="76DD06A3"/>
    <w:rsid w:val="76FD2DA9"/>
    <w:rsid w:val="773B154D"/>
    <w:rsid w:val="7760296A"/>
    <w:rsid w:val="780A4F40"/>
    <w:rsid w:val="78362E1D"/>
    <w:rsid w:val="78484242"/>
    <w:rsid w:val="78C62988"/>
    <w:rsid w:val="79703A50"/>
    <w:rsid w:val="79B31B8F"/>
    <w:rsid w:val="79BA116F"/>
    <w:rsid w:val="7B313CEB"/>
    <w:rsid w:val="7B4A5EFC"/>
    <w:rsid w:val="7C2E374F"/>
    <w:rsid w:val="7C4F2043"/>
    <w:rsid w:val="7C787255"/>
    <w:rsid w:val="7D112E5D"/>
    <w:rsid w:val="7D733B0F"/>
    <w:rsid w:val="7DB52379"/>
    <w:rsid w:val="7E38764B"/>
    <w:rsid w:val="7EE10F4C"/>
    <w:rsid w:val="7EE1109C"/>
    <w:rsid w:val="7F3B065C"/>
    <w:rsid w:val="7F480FCB"/>
    <w:rsid w:val="7F686F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2BB5D4"/>
  <w15:docId w15:val="{D6B7EBA4-1791-49DA-8AB5-0F9CF556E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qFormat="1"/>
    <w:lsdException w:name="annotation text" w:unhideWhenUsed="1" w:qFormat="1"/>
    <w:lsdException w:name="header" w:qFormat="1"/>
    <w:lsdException w:name="footer"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qFormat="1"/>
    <w:lsdException w:name="endnote reference" w:semiHidden="1" w:qFormat="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qFormat="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uiPriority="99" w:unhideWhenUsed="1" w:qFormat="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link w:val="10"/>
    <w:qFormat/>
    <w:pPr>
      <w:widowControl/>
      <w:spacing w:before="100" w:beforeAutospacing="1" w:after="100" w:afterAutospacing="1"/>
      <w:jc w:val="left"/>
      <w:outlineLvl w:val="0"/>
    </w:pPr>
    <w:rPr>
      <w:rFonts w:ascii="宋体" w:hAnsi="宋体" w:cs="宋体"/>
      <w:b/>
      <w:bCs/>
      <w:kern w:val="36"/>
      <w:sz w:val="48"/>
      <w:szCs w:val="48"/>
    </w:rPr>
  </w:style>
  <w:style w:type="paragraph" w:styleId="2">
    <w:name w:val="heading 2"/>
    <w:basedOn w:val="a"/>
    <w:next w:val="a"/>
    <w:link w:val="20"/>
    <w:qFormat/>
    <w:pPr>
      <w:keepNext/>
      <w:widowControl/>
      <w:spacing w:before="60" w:after="60"/>
      <w:outlineLvl w:val="1"/>
    </w:pPr>
    <w:rPr>
      <w:rFonts w:ascii="Myriad Pro Light" w:eastAsia="等线" w:hAnsi="Myriad Pro Light" w:cs="Arial"/>
      <w:b/>
      <w:bCs/>
      <w:iCs/>
      <w:kern w:val="0"/>
      <w:sz w:val="20"/>
      <w:szCs w:val="28"/>
      <w:lang w:eastAsia="en-US"/>
    </w:rPr>
  </w:style>
  <w:style w:type="paragraph" w:styleId="3">
    <w:name w:val="heading 3"/>
    <w:basedOn w:val="a"/>
    <w:next w:val="a"/>
    <w:link w:val="30"/>
    <w:qFormat/>
    <w:pPr>
      <w:keepNext/>
      <w:widowControl/>
      <w:spacing w:before="60" w:after="60"/>
      <w:ind w:left="180"/>
      <w:outlineLvl w:val="2"/>
    </w:pPr>
    <w:rPr>
      <w:rFonts w:ascii="Myriad Pro Light" w:eastAsia="等线" w:hAnsi="Myriad Pro Light" w:cs="Arial"/>
      <w:b/>
      <w:bCs/>
      <w:kern w:val="0"/>
      <w:sz w:val="20"/>
      <w:szCs w:val="26"/>
      <w:lang w:eastAsia="en-US"/>
    </w:rPr>
  </w:style>
  <w:style w:type="paragraph" w:styleId="4">
    <w:name w:val="heading 4"/>
    <w:basedOn w:val="a"/>
    <w:next w:val="a"/>
    <w:link w:val="40"/>
    <w:semiHidden/>
    <w:unhideWhenUsed/>
    <w:qFormat/>
    <w:pPr>
      <w:keepNext/>
      <w:keepLines/>
      <w:widowControl/>
      <w:spacing w:before="80" w:after="40"/>
      <w:outlineLvl w:val="3"/>
    </w:pPr>
    <w:rPr>
      <w:rFonts w:ascii="等线" w:eastAsia="等线" w:hAnsi="等线"/>
      <w:color w:val="0F4761"/>
      <w:kern w:val="0"/>
      <w:sz w:val="28"/>
      <w:szCs w:val="28"/>
      <w:lang w:eastAsia="en-US"/>
    </w:rPr>
  </w:style>
  <w:style w:type="paragraph" w:styleId="5">
    <w:name w:val="heading 5"/>
    <w:basedOn w:val="a"/>
    <w:next w:val="a"/>
    <w:link w:val="50"/>
    <w:semiHidden/>
    <w:unhideWhenUsed/>
    <w:qFormat/>
    <w:pPr>
      <w:keepNext/>
      <w:keepLines/>
      <w:widowControl/>
      <w:spacing w:before="80" w:after="40"/>
      <w:outlineLvl w:val="4"/>
    </w:pPr>
    <w:rPr>
      <w:rFonts w:ascii="等线" w:eastAsia="等线" w:hAnsi="等线"/>
      <w:color w:val="0F4761"/>
      <w:kern w:val="0"/>
      <w:sz w:val="24"/>
      <w:lang w:eastAsia="en-US"/>
    </w:rPr>
  </w:style>
  <w:style w:type="paragraph" w:styleId="6">
    <w:name w:val="heading 6"/>
    <w:basedOn w:val="a"/>
    <w:next w:val="a"/>
    <w:link w:val="60"/>
    <w:semiHidden/>
    <w:unhideWhenUsed/>
    <w:qFormat/>
    <w:pPr>
      <w:keepNext/>
      <w:keepLines/>
      <w:widowControl/>
      <w:spacing w:before="40"/>
      <w:outlineLvl w:val="5"/>
    </w:pPr>
    <w:rPr>
      <w:rFonts w:ascii="等线" w:eastAsia="等线" w:hAnsi="等线"/>
      <w:b/>
      <w:bCs/>
      <w:color w:val="0F4761"/>
      <w:kern w:val="0"/>
      <w:sz w:val="24"/>
      <w:szCs w:val="20"/>
      <w:lang w:eastAsia="en-US"/>
    </w:rPr>
  </w:style>
  <w:style w:type="paragraph" w:styleId="7">
    <w:name w:val="heading 7"/>
    <w:basedOn w:val="a"/>
    <w:next w:val="a"/>
    <w:link w:val="70"/>
    <w:semiHidden/>
    <w:unhideWhenUsed/>
    <w:qFormat/>
    <w:pPr>
      <w:keepNext/>
      <w:keepLines/>
      <w:widowControl/>
      <w:spacing w:before="40"/>
      <w:outlineLvl w:val="6"/>
    </w:pPr>
    <w:rPr>
      <w:rFonts w:ascii="等线" w:eastAsia="等线" w:hAnsi="等线"/>
      <w:b/>
      <w:bCs/>
      <w:color w:val="595959"/>
      <w:kern w:val="0"/>
      <w:sz w:val="24"/>
      <w:szCs w:val="20"/>
      <w:lang w:eastAsia="en-US"/>
    </w:rPr>
  </w:style>
  <w:style w:type="paragraph" w:styleId="8">
    <w:name w:val="heading 8"/>
    <w:basedOn w:val="a"/>
    <w:next w:val="a"/>
    <w:link w:val="80"/>
    <w:semiHidden/>
    <w:unhideWhenUsed/>
    <w:qFormat/>
    <w:pPr>
      <w:keepNext/>
      <w:keepLines/>
      <w:widowControl/>
      <w:outlineLvl w:val="7"/>
    </w:pPr>
    <w:rPr>
      <w:rFonts w:ascii="等线" w:eastAsia="等线" w:hAnsi="等线"/>
      <w:color w:val="595959"/>
      <w:kern w:val="0"/>
      <w:sz w:val="24"/>
      <w:szCs w:val="20"/>
      <w:lang w:eastAsia="en-US"/>
    </w:rPr>
  </w:style>
  <w:style w:type="paragraph" w:styleId="9">
    <w:name w:val="heading 9"/>
    <w:basedOn w:val="a"/>
    <w:next w:val="a"/>
    <w:link w:val="90"/>
    <w:semiHidden/>
    <w:unhideWhenUsed/>
    <w:qFormat/>
    <w:pPr>
      <w:keepNext/>
      <w:keepLines/>
      <w:widowControl/>
      <w:outlineLvl w:val="8"/>
    </w:pPr>
    <w:rPr>
      <w:rFonts w:ascii="等线" w:eastAsia="等线 Light" w:hAnsi="等线"/>
      <w:color w:val="595959"/>
      <w:kern w:val="0"/>
      <w:sz w:val="24"/>
      <w:szCs w:val="20"/>
      <w:lang w:eastAsia="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nhideWhenUsed/>
    <w:qFormat/>
    <w:pPr>
      <w:jc w:val="left"/>
    </w:pPr>
  </w:style>
  <w:style w:type="paragraph" w:styleId="a5">
    <w:name w:val="Body Text"/>
    <w:basedOn w:val="a"/>
    <w:link w:val="a6"/>
    <w:qFormat/>
    <w:pPr>
      <w:widowControl/>
      <w:spacing w:after="200"/>
      <w:jc w:val="center"/>
    </w:pPr>
    <w:rPr>
      <w:rFonts w:ascii="Times" w:eastAsia="等线" w:hAnsi="Times"/>
      <w:b/>
      <w:kern w:val="0"/>
      <w:sz w:val="40"/>
      <w:szCs w:val="20"/>
      <w:lang w:eastAsia="en-US"/>
    </w:rPr>
  </w:style>
  <w:style w:type="paragraph" w:styleId="a7">
    <w:name w:val="Balloon Text"/>
    <w:basedOn w:val="a"/>
    <w:link w:val="a8"/>
    <w:qFormat/>
    <w:rPr>
      <w:sz w:val="18"/>
      <w:szCs w:val="18"/>
    </w:rPr>
  </w:style>
  <w:style w:type="paragraph" w:styleId="a9">
    <w:name w:val="footer"/>
    <w:basedOn w:val="a"/>
    <w:link w:val="aa"/>
    <w:qFormat/>
    <w:pPr>
      <w:tabs>
        <w:tab w:val="center" w:pos="4153"/>
        <w:tab w:val="right" w:pos="8306"/>
      </w:tabs>
      <w:snapToGrid w:val="0"/>
      <w:jc w:val="left"/>
    </w:pPr>
    <w:rPr>
      <w:sz w:val="18"/>
      <w:szCs w:val="18"/>
    </w:rPr>
  </w:style>
  <w:style w:type="paragraph" w:styleId="ab">
    <w:name w:val="header"/>
    <w:basedOn w:val="a"/>
    <w:link w:val="ac"/>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autoRedefine/>
    <w:uiPriority w:val="39"/>
    <w:unhideWhenUsed/>
    <w:qFormat/>
    <w:pPr>
      <w:widowControl/>
      <w:spacing w:after="200"/>
    </w:pPr>
    <w:rPr>
      <w:rFonts w:ascii="Times" w:eastAsia="等线" w:hAnsi="Times"/>
      <w:kern w:val="0"/>
      <w:sz w:val="24"/>
      <w:szCs w:val="20"/>
      <w:lang w:eastAsia="en-US"/>
    </w:rPr>
  </w:style>
  <w:style w:type="paragraph" w:styleId="ad">
    <w:name w:val="Subtitle"/>
    <w:basedOn w:val="a"/>
    <w:next w:val="a"/>
    <w:link w:val="ae"/>
    <w:qFormat/>
    <w:pPr>
      <w:widowControl/>
      <w:spacing w:after="160"/>
      <w:jc w:val="center"/>
    </w:pPr>
    <w:rPr>
      <w:rFonts w:ascii="等线 Light" w:eastAsia="等线 Light" w:hAnsi="等线 Light"/>
      <w:color w:val="595959"/>
      <w:spacing w:val="15"/>
      <w:kern w:val="0"/>
      <w:sz w:val="28"/>
      <w:szCs w:val="28"/>
      <w:lang w:eastAsia="en-US"/>
    </w:rPr>
  </w:style>
  <w:style w:type="paragraph" w:styleId="af">
    <w:name w:val="footnote text"/>
    <w:basedOn w:val="a"/>
    <w:next w:val="TFReferencesSection"/>
    <w:link w:val="af0"/>
    <w:semiHidden/>
    <w:qFormat/>
    <w:pPr>
      <w:widowControl/>
      <w:spacing w:after="200"/>
    </w:pPr>
    <w:rPr>
      <w:rFonts w:ascii="Times" w:eastAsia="等线" w:hAnsi="Times"/>
      <w:kern w:val="0"/>
      <w:sz w:val="24"/>
      <w:szCs w:val="20"/>
      <w:lang w:eastAsia="en-US"/>
    </w:rPr>
  </w:style>
  <w:style w:type="paragraph" w:customStyle="1" w:styleId="TFReferencesSection">
    <w:name w:val="TF_References_Section"/>
    <w:basedOn w:val="a"/>
    <w:next w:val="a"/>
    <w:autoRedefine/>
    <w:qFormat/>
    <w:pPr>
      <w:widowControl/>
      <w:ind w:firstLine="187"/>
    </w:pPr>
    <w:rPr>
      <w:rFonts w:ascii="Arno Pro" w:eastAsia="等线" w:hAnsi="Arno Pro"/>
      <w:kern w:val="19"/>
      <w:sz w:val="17"/>
      <w:szCs w:val="14"/>
      <w:lang w:eastAsia="en-US"/>
    </w:rPr>
  </w:style>
  <w:style w:type="paragraph" w:styleId="TOC2">
    <w:name w:val="toc 2"/>
    <w:basedOn w:val="a"/>
    <w:next w:val="a"/>
    <w:autoRedefine/>
    <w:semiHidden/>
    <w:unhideWhenUsed/>
    <w:qFormat/>
    <w:pPr>
      <w:widowControl/>
      <w:spacing w:after="200"/>
      <w:ind w:leftChars="200" w:left="420"/>
    </w:pPr>
    <w:rPr>
      <w:rFonts w:ascii="Times" w:eastAsia="等线" w:hAnsi="Times"/>
      <w:kern w:val="0"/>
      <w:sz w:val="24"/>
      <w:szCs w:val="20"/>
      <w:lang w:eastAsia="en-US"/>
    </w:rPr>
  </w:style>
  <w:style w:type="paragraph" w:styleId="af1">
    <w:name w:val="Normal (Web)"/>
    <w:basedOn w:val="a"/>
    <w:uiPriority w:val="99"/>
    <w:unhideWhenUsed/>
    <w:qFormat/>
    <w:pPr>
      <w:widowControl/>
      <w:spacing w:before="100" w:beforeAutospacing="1" w:after="100" w:afterAutospacing="1"/>
      <w:jc w:val="left"/>
    </w:pPr>
    <w:rPr>
      <w:rFonts w:ascii="宋体" w:hAnsi="宋体" w:cs="宋体"/>
      <w:kern w:val="0"/>
      <w:sz w:val="24"/>
    </w:rPr>
  </w:style>
  <w:style w:type="paragraph" w:styleId="af2">
    <w:name w:val="Title"/>
    <w:basedOn w:val="a"/>
    <w:next w:val="a"/>
    <w:link w:val="af3"/>
    <w:qFormat/>
    <w:pPr>
      <w:widowControl/>
      <w:spacing w:after="80"/>
      <w:contextualSpacing/>
      <w:jc w:val="center"/>
    </w:pPr>
    <w:rPr>
      <w:rFonts w:ascii="等线 Light" w:eastAsia="等线 Light" w:hAnsi="等线 Light"/>
      <w:spacing w:val="-10"/>
      <w:kern w:val="28"/>
      <w:sz w:val="56"/>
      <w:szCs w:val="56"/>
      <w:lang w:eastAsia="en-US"/>
    </w:rPr>
  </w:style>
  <w:style w:type="paragraph" w:styleId="af4">
    <w:name w:val="annotation subject"/>
    <w:basedOn w:val="a3"/>
    <w:next w:val="a3"/>
    <w:link w:val="af5"/>
    <w:semiHidden/>
    <w:unhideWhenUsed/>
    <w:qFormat/>
    <w:rPr>
      <w:b/>
      <w:bCs/>
    </w:rPr>
  </w:style>
  <w:style w:type="table" w:styleId="af6">
    <w:name w:val="Table Grid"/>
    <w:basedOn w:val="a1"/>
    <w:qFormat/>
    <w:rPr>
      <w:rFonts w:ascii="New York" w:eastAsia="等线" w:hAnsi="New York"/>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basedOn w:val="a0"/>
    <w:qFormat/>
    <w:rPr>
      <w:b/>
    </w:rPr>
  </w:style>
  <w:style w:type="character" w:styleId="af8">
    <w:name w:val="endnote reference"/>
    <w:semiHidden/>
    <w:qFormat/>
    <w:rPr>
      <w:rFonts w:ascii="Times" w:hAnsi="Times"/>
      <w:sz w:val="18"/>
      <w:vertAlign w:val="superscript"/>
    </w:rPr>
  </w:style>
  <w:style w:type="character" w:styleId="af9">
    <w:name w:val="page number"/>
    <w:basedOn w:val="a0"/>
    <w:qFormat/>
  </w:style>
  <w:style w:type="character" w:styleId="afa">
    <w:name w:val="FollowedHyperlink"/>
    <w:qFormat/>
    <w:rPr>
      <w:color w:val="800080"/>
      <w:u w:val="single"/>
    </w:rPr>
  </w:style>
  <w:style w:type="character" w:styleId="afb">
    <w:name w:val="Hyperlink"/>
    <w:uiPriority w:val="99"/>
    <w:unhideWhenUsed/>
    <w:qFormat/>
    <w:rPr>
      <w:color w:val="0563C1"/>
      <w:u w:val="single"/>
    </w:rPr>
  </w:style>
  <w:style w:type="character" w:styleId="afc">
    <w:name w:val="annotation reference"/>
    <w:semiHidden/>
    <w:unhideWhenUsed/>
    <w:qFormat/>
    <w:rPr>
      <w:sz w:val="21"/>
      <w:szCs w:val="21"/>
    </w:rPr>
  </w:style>
  <w:style w:type="character" w:customStyle="1" w:styleId="ac">
    <w:name w:val="页眉 字符"/>
    <w:link w:val="ab"/>
    <w:qFormat/>
    <w:rPr>
      <w:kern w:val="2"/>
      <w:sz w:val="18"/>
      <w:szCs w:val="18"/>
    </w:rPr>
  </w:style>
  <w:style w:type="character" w:customStyle="1" w:styleId="aa">
    <w:name w:val="页脚 字符"/>
    <w:link w:val="a9"/>
    <w:qFormat/>
    <w:rPr>
      <w:kern w:val="2"/>
      <w:sz w:val="18"/>
      <w:szCs w:val="18"/>
    </w:rPr>
  </w:style>
  <w:style w:type="character" w:customStyle="1" w:styleId="a8">
    <w:name w:val="批注框文本 字符"/>
    <w:link w:val="a7"/>
    <w:qFormat/>
    <w:rPr>
      <w:kern w:val="2"/>
      <w:sz w:val="18"/>
      <w:szCs w:val="18"/>
    </w:rPr>
  </w:style>
  <w:style w:type="paragraph" w:styleId="afd">
    <w:name w:val="List Paragraph"/>
    <w:basedOn w:val="a"/>
    <w:uiPriority w:val="34"/>
    <w:qFormat/>
    <w:pPr>
      <w:ind w:firstLineChars="200" w:firstLine="420"/>
    </w:pPr>
  </w:style>
  <w:style w:type="paragraph" w:customStyle="1" w:styleId="TableHead">
    <w:name w:val="TableHead"/>
    <w:basedOn w:val="a"/>
    <w:qFormat/>
    <w:pPr>
      <w:widowControl/>
      <w:pBdr>
        <w:top w:val="single" w:sz="4" w:space="4" w:color="FFFFFF"/>
        <w:left w:val="single" w:sz="4" w:space="4" w:color="FFFFFF"/>
        <w:bottom w:val="single" w:sz="4" w:space="4" w:color="FFFFFF"/>
        <w:right w:val="single" w:sz="4" w:space="4" w:color="FFFFFF"/>
      </w:pBdr>
      <w:spacing w:line="180" w:lineRule="exact"/>
    </w:pPr>
    <w:rPr>
      <w:rFonts w:ascii="Arial" w:eastAsia="MS Mincho" w:hAnsi="Arial"/>
      <w:kern w:val="0"/>
      <w:sz w:val="14"/>
      <w:szCs w:val="14"/>
      <w:lang w:val="en-GB" w:eastAsia="ja-JP"/>
    </w:rPr>
  </w:style>
  <w:style w:type="paragraph" w:customStyle="1" w:styleId="TableBody">
    <w:name w:val="TableBody"/>
    <w:basedOn w:val="TableHead"/>
    <w:qFormat/>
  </w:style>
  <w:style w:type="paragraph" w:customStyle="1" w:styleId="BATitle">
    <w:name w:val="BA_Title"/>
    <w:basedOn w:val="a"/>
    <w:next w:val="a"/>
    <w:autoRedefine/>
    <w:qFormat/>
    <w:pPr>
      <w:widowControl/>
      <w:spacing w:before="600" w:after="180"/>
      <w:jc w:val="center"/>
    </w:pPr>
    <w:rPr>
      <w:b/>
      <w:bCs/>
      <w:kern w:val="36"/>
      <w:sz w:val="34"/>
      <w:szCs w:val="21"/>
      <w:lang w:eastAsia="en-US"/>
    </w:rPr>
  </w:style>
  <w:style w:type="paragraph" w:customStyle="1" w:styleId="BBAuthorName">
    <w:name w:val="BB_Author_Name"/>
    <w:basedOn w:val="a"/>
    <w:next w:val="a"/>
    <w:autoRedefine/>
    <w:qFormat/>
    <w:pPr>
      <w:widowControl/>
      <w:spacing w:after="180"/>
      <w:jc w:val="center"/>
    </w:pPr>
    <w:rPr>
      <w:rFonts w:ascii="Arno Pro" w:hAnsi="Arno Pro"/>
      <w:kern w:val="26"/>
      <w:sz w:val="24"/>
      <w:szCs w:val="20"/>
      <w:lang w:eastAsia="en-US"/>
    </w:rPr>
  </w:style>
  <w:style w:type="paragraph" w:customStyle="1" w:styleId="BCAuthorAddress">
    <w:name w:val="BC_Author_Address"/>
    <w:basedOn w:val="a"/>
    <w:next w:val="BIEmailAddress"/>
    <w:autoRedefine/>
    <w:qFormat/>
    <w:pPr>
      <w:widowControl/>
      <w:spacing w:after="60"/>
      <w:jc w:val="left"/>
    </w:pPr>
    <w:rPr>
      <w:rFonts w:ascii="Arno Pro" w:hAnsi="Arno Pro"/>
      <w:kern w:val="22"/>
      <w:sz w:val="20"/>
      <w:szCs w:val="20"/>
      <w:lang w:eastAsia="en-US"/>
    </w:rPr>
  </w:style>
  <w:style w:type="paragraph" w:customStyle="1" w:styleId="BIEmailAddress">
    <w:name w:val="BI_Email_Address"/>
    <w:basedOn w:val="a"/>
    <w:next w:val="AIReceivedDate"/>
    <w:autoRedefine/>
    <w:qFormat/>
    <w:pPr>
      <w:widowControl/>
      <w:spacing w:after="100"/>
      <w:jc w:val="left"/>
    </w:pPr>
    <w:rPr>
      <w:rFonts w:ascii="Arno Pro" w:hAnsi="Arno Pro"/>
      <w:kern w:val="0"/>
      <w:sz w:val="18"/>
      <w:szCs w:val="20"/>
      <w:lang w:eastAsia="en-US"/>
    </w:rPr>
  </w:style>
  <w:style w:type="paragraph" w:customStyle="1" w:styleId="AIReceivedDate">
    <w:name w:val="AI_Received_Date"/>
    <w:basedOn w:val="a"/>
    <w:next w:val="a"/>
    <w:autoRedefine/>
    <w:qFormat/>
    <w:pPr>
      <w:widowControl/>
      <w:spacing w:after="100"/>
      <w:jc w:val="left"/>
    </w:pPr>
    <w:rPr>
      <w:rFonts w:ascii="Arno Pro" w:hAnsi="Arno Pro"/>
      <w:kern w:val="0"/>
      <w:sz w:val="18"/>
      <w:szCs w:val="20"/>
      <w:lang w:eastAsia="en-US"/>
    </w:rPr>
  </w:style>
  <w:style w:type="character" w:customStyle="1" w:styleId="P1Char">
    <w:name w:val="P1 Char"/>
    <w:link w:val="P1"/>
    <w:qFormat/>
    <w:rPr>
      <w:rFonts w:ascii="Arial" w:hAnsi="Arial"/>
      <w:sz w:val="17"/>
      <w:szCs w:val="24"/>
      <w:lang w:val="de-DE" w:eastAsia="ja-JP"/>
    </w:rPr>
  </w:style>
  <w:style w:type="paragraph" w:customStyle="1" w:styleId="P1">
    <w:name w:val="P1"/>
    <w:basedOn w:val="a"/>
    <w:link w:val="P1Char"/>
    <w:qFormat/>
    <w:pPr>
      <w:widowControl/>
      <w:spacing w:line="225" w:lineRule="exact"/>
      <w:jc w:val="left"/>
    </w:pPr>
    <w:rPr>
      <w:rFonts w:ascii="Arial" w:hAnsi="Arial"/>
      <w:kern w:val="0"/>
      <w:sz w:val="17"/>
      <w:lang w:val="de-DE" w:eastAsia="ja-JP"/>
    </w:rPr>
  </w:style>
  <w:style w:type="paragraph" w:customStyle="1" w:styleId="References">
    <w:name w:val="References"/>
    <w:basedOn w:val="a"/>
    <w:qFormat/>
    <w:pPr>
      <w:widowControl/>
      <w:spacing w:line="200" w:lineRule="exact"/>
      <w:ind w:left="425" w:hanging="425"/>
    </w:pPr>
    <w:rPr>
      <w:rFonts w:ascii="Arial" w:eastAsia="MS Mincho" w:hAnsi="Arial"/>
      <w:color w:val="00000A"/>
      <w:kern w:val="0"/>
      <w:sz w:val="14"/>
      <w:szCs w:val="14"/>
      <w:lang w:val="en-GB" w:eastAsia="ja-JP"/>
    </w:rPr>
  </w:style>
  <w:style w:type="character" w:customStyle="1" w:styleId="10">
    <w:name w:val="标题 1 字符"/>
    <w:link w:val="1"/>
    <w:qFormat/>
    <w:rPr>
      <w:rFonts w:ascii="宋体" w:hAnsi="宋体" w:cs="宋体"/>
      <w:b/>
      <w:bCs/>
      <w:kern w:val="36"/>
      <w:sz w:val="48"/>
      <w:szCs w:val="48"/>
    </w:rPr>
  </w:style>
  <w:style w:type="paragraph" w:customStyle="1" w:styleId="TCTableBody">
    <w:name w:val="TC_Table_Body"/>
    <w:basedOn w:val="a"/>
    <w:next w:val="a"/>
    <w:link w:val="TCTableBodyChar"/>
    <w:autoRedefine/>
    <w:qFormat/>
    <w:pPr>
      <w:widowControl/>
      <w:spacing w:before="20" w:after="60"/>
      <w:jc w:val="center"/>
    </w:pPr>
    <w:rPr>
      <w:iCs/>
      <w:kern w:val="20"/>
      <w:szCs w:val="21"/>
      <w:lang w:val="en-GB"/>
    </w:rPr>
  </w:style>
  <w:style w:type="character" w:customStyle="1" w:styleId="TCTableBodyChar">
    <w:name w:val="TC_Table_Body Char"/>
    <w:link w:val="TCTableBody"/>
    <w:qFormat/>
    <w:rPr>
      <w:iCs/>
      <w:kern w:val="20"/>
      <w:sz w:val="21"/>
      <w:szCs w:val="21"/>
      <w:lang w:val="en-GB"/>
    </w:rPr>
  </w:style>
  <w:style w:type="paragraph" w:customStyle="1" w:styleId="TableFoot">
    <w:name w:val="TableFoot"/>
    <w:basedOn w:val="TableBody"/>
    <w:qFormat/>
    <w:pPr>
      <w:spacing w:before="60" w:after="60"/>
    </w:pPr>
  </w:style>
  <w:style w:type="paragraph" w:customStyle="1" w:styleId="AuthorsTOC">
    <w:name w:val="Authors_TOC"/>
    <w:basedOn w:val="a"/>
    <w:qFormat/>
    <w:pPr>
      <w:widowControl/>
      <w:spacing w:before="120" w:line="225" w:lineRule="atLeast"/>
      <w:jc w:val="left"/>
    </w:pPr>
    <w:rPr>
      <w:rFonts w:ascii="Arial" w:eastAsia="MS Mincho" w:hAnsi="Arial"/>
      <w:i/>
      <w:kern w:val="0"/>
      <w:sz w:val="17"/>
      <w:szCs w:val="20"/>
      <w:lang w:val="en-GB" w:eastAsia="ja-JP"/>
    </w:rPr>
  </w:style>
  <w:style w:type="character" w:customStyle="1" w:styleId="a4">
    <w:name w:val="批注文字 字符"/>
    <w:link w:val="a3"/>
    <w:qFormat/>
    <w:rPr>
      <w:kern w:val="2"/>
      <w:sz w:val="21"/>
      <w:szCs w:val="24"/>
    </w:rPr>
  </w:style>
  <w:style w:type="character" w:customStyle="1" w:styleId="af5">
    <w:name w:val="批注主题 字符"/>
    <w:link w:val="af4"/>
    <w:semiHidden/>
    <w:qFormat/>
    <w:rPr>
      <w:b/>
      <w:bCs/>
      <w:kern w:val="2"/>
      <w:sz w:val="21"/>
      <w:szCs w:val="24"/>
    </w:rPr>
  </w:style>
  <w:style w:type="paragraph" w:customStyle="1" w:styleId="FCChartFootnote">
    <w:name w:val="FC_Chart_Footnote"/>
    <w:basedOn w:val="a"/>
    <w:next w:val="a"/>
    <w:autoRedefine/>
    <w:qFormat/>
    <w:pPr>
      <w:widowControl/>
      <w:spacing w:before="60" w:after="120"/>
      <w:ind w:firstLine="187"/>
    </w:pPr>
    <w:rPr>
      <w:rFonts w:ascii="Arno Pro" w:eastAsia="等线" w:hAnsi="Arno Pro"/>
      <w:kern w:val="0"/>
      <w:sz w:val="18"/>
      <w:szCs w:val="20"/>
      <w:lang w:eastAsia="en-US"/>
    </w:rPr>
  </w:style>
  <w:style w:type="character" w:customStyle="1" w:styleId="11">
    <w:name w:val="未处理的提及1"/>
    <w:uiPriority w:val="99"/>
    <w:semiHidden/>
    <w:unhideWhenUsed/>
    <w:qFormat/>
    <w:rPr>
      <w:color w:val="605E5C"/>
      <w:shd w:val="clear" w:color="auto" w:fill="E1DFDD"/>
    </w:rPr>
  </w:style>
  <w:style w:type="character" w:customStyle="1" w:styleId="20">
    <w:name w:val="标题 2 字符"/>
    <w:link w:val="2"/>
    <w:qFormat/>
    <w:rPr>
      <w:rFonts w:ascii="Myriad Pro Light" w:eastAsia="等线" w:hAnsi="Myriad Pro Light" w:cs="Arial"/>
      <w:b/>
      <w:bCs/>
      <w:iCs/>
      <w:szCs w:val="28"/>
      <w:lang w:eastAsia="en-US"/>
    </w:rPr>
  </w:style>
  <w:style w:type="character" w:customStyle="1" w:styleId="30">
    <w:name w:val="标题 3 字符"/>
    <w:link w:val="3"/>
    <w:qFormat/>
    <w:rPr>
      <w:rFonts w:ascii="Myriad Pro Light" w:eastAsia="等线" w:hAnsi="Myriad Pro Light" w:cs="Arial"/>
      <w:b/>
      <w:bCs/>
      <w:szCs w:val="26"/>
      <w:lang w:eastAsia="en-US"/>
    </w:rPr>
  </w:style>
  <w:style w:type="character" w:customStyle="1" w:styleId="40">
    <w:name w:val="标题 4 字符"/>
    <w:link w:val="4"/>
    <w:semiHidden/>
    <w:qFormat/>
    <w:rPr>
      <w:rFonts w:ascii="等线" w:eastAsia="等线" w:hAnsi="等线"/>
      <w:color w:val="0F4761"/>
      <w:sz w:val="28"/>
      <w:szCs w:val="28"/>
      <w:lang w:eastAsia="en-US"/>
    </w:rPr>
  </w:style>
  <w:style w:type="character" w:customStyle="1" w:styleId="50">
    <w:name w:val="标题 5 字符"/>
    <w:link w:val="5"/>
    <w:semiHidden/>
    <w:qFormat/>
    <w:rPr>
      <w:rFonts w:ascii="等线" w:eastAsia="等线" w:hAnsi="等线"/>
      <w:color w:val="0F4761"/>
      <w:sz w:val="24"/>
      <w:szCs w:val="24"/>
      <w:lang w:eastAsia="en-US"/>
    </w:rPr>
  </w:style>
  <w:style w:type="character" w:customStyle="1" w:styleId="60">
    <w:name w:val="标题 6 字符"/>
    <w:link w:val="6"/>
    <w:semiHidden/>
    <w:qFormat/>
    <w:rPr>
      <w:rFonts w:ascii="等线" w:eastAsia="等线" w:hAnsi="等线"/>
      <w:b/>
      <w:bCs/>
      <w:color w:val="0F4761"/>
      <w:sz w:val="24"/>
      <w:lang w:eastAsia="en-US"/>
    </w:rPr>
  </w:style>
  <w:style w:type="character" w:customStyle="1" w:styleId="70">
    <w:name w:val="标题 7 字符"/>
    <w:link w:val="7"/>
    <w:semiHidden/>
    <w:qFormat/>
    <w:rPr>
      <w:rFonts w:ascii="等线" w:eastAsia="等线" w:hAnsi="等线"/>
      <w:b/>
      <w:bCs/>
      <w:color w:val="595959"/>
      <w:sz w:val="24"/>
      <w:lang w:eastAsia="en-US"/>
    </w:rPr>
  </w:style>
  <w:style w:type="character" w:customStyle="1" w:styleId="80">
    <w:name w:val="标题 8 字符"/>
    <w:link w:val="8"/>
    <w:semiHidden/>
    <w:qFormat/>
    <w:rPr>
      <w:rFonts w:ascii="等线" w:eastAsia="等线" w:hAnsi="等线"/>
      <w:color w:val="595959"/>
      <w:sz w:val="24"/>
      <w:lang w:eastAsia="en-US"/>
    </w:rPr>
  </w:style>
  <w:style w:type="character" w:customStyle="1" w:styleId="90">
    <w:name w:val="标题 9 字符"/>
    <w:link w:val="9"/>
    <w:semiHidden/>
    <w:qFormat/>
    <w:rPr>
      <w:rFonts w:ascii="等线" w:eastAsia="等线 Light" w:hAnsi="等线"/>
      <w:color w:val="595959"/>
      <w:sz w:val="24"/>
      <w:lang w:eastAsia="en-US"/>
    </w:rPr>
  </w:style>
  <w:style w:type="paragraph" w:customStyle="1" w:styleId="TAMainText">
    <w:name w:val="TA_Main_Text"/>
    <w:basedOn w:val="a"/>
    <w:autoRedefine/>
    <w:qFormat/>
    <w:pPr>
      <w:widowControl/>
      <w:spacing w:after="60"/>
    </w:pPr>
    <w:rPr>
      <w:rFonts w:eastAsia="等线"/>
      <w:color w:val="000000"/>
      <w:kern w:val="0"/>
      <w:sz w:val="20"/>
      <w:szCs w:val="20"/>
    </w:rPr>
  </w:style>
  <w:style w:type="paragraph" w:customStyle="1" w:styleId="BDAbstract">
    <w:name w:val="BD_Abstract"/>
    <w:basedOn w:val="a"/>
    <w:next w:val="TAMainText"/>
    <w:link w:val="BDAbstractChar"/>
    <w:autoRedefine/>
    <w:qFormat/>
    <w:pPr>
      <w:widowControl/>
      <w:pBdr>
        <w:top w:val="single" w:sz="4" w:space="1" w:color="auto"/>
        <w:bottom w:val="single" w:sz="4" w:space="1" w:color="auto"/>
      </w:pBdr>
      <w:spacing w:before="100" w:after="600"/>
    </w:pPr>
    <w:rPr>
      <w:rFonts w:ascii="Arno Pro" w:eastAsia="等线" w:hAnsi="Arno Pro"/>
      <w:kern w:val="21"/>
      <w:sz w:val="19"/>
      <w:szCs w:val="20"/>
      <w:lang w:eastAsia="en-US"/>
    </w:rPr>
  </w:style>
  <w:style w:type="character" w:customStyle="1" w:styleId="BDAbstractChar">
    <w:name w:val="BD_Abstract Char"/>
    <w:link w:val="BDAbstract"/>
    <w:qFormat/>
    <w:rPr>
      <w:rFonts w:ascii="Arno Pro" w:eastAsia="等线" w:hAnsi="Arno Pro"/>
      <w:kern w:val="21"/>
      <w:sz w:val="19"/>
      <w:lang w:eastAsia="en-US"/>
    </w:rPr>
  </w:style>
  <w:style w:type="paragraph" w:customStyle="1" w:styleId="TDAcknowledgments">
    <w:name w:val="TD_Acknowledgments"/>
    <w:basedOn w:val="a"/>
    <w:next w:val="a"/>
    <w:link w:val="TDAcknowledgmentsChar"/>
    <w:autoRedefine/>
    <w:qFormat/>
    <w:pPr>
      <w:widowControl/>
    </w:pPr>
    <w:rPr>
      <w:rFonts w:ascii="Arno Pro" w:eastAsia="等线" w:hAnsi="Arno Pro"/>
      <w:kern w:val="20"/>
      <w:sz w:val="18"/>
      <w:szCs w:val="20"/>
      <w:lang w:eastAsia="en-US"/>
    </w:rPr>
  </w:style>
  <w:style w:type="character" w:customStyle="1" w:styleId="TDAcknowledgmentsChar">
    <w:name w:val="TD_Acknowledgments Char"/>
    <w:link w:val="TDAcknowledgments"/>
    <w:qFormat/>
    <w:rPr>
      <w:rFonts w:ascii="Arno Pro" w:eastAsia="等线" w:hAnsi="Arno Pro"/>
      <w:kern w:val="20"/>
      <w:sz w:val="18"/>
      <w:lang w:eastAsia="en-US"/>
    </w:rPr>
  </w:style>
  <w:style w:type="paragraph" w:customStyle="1" w:styleId="TESupportingInformation">
    <w:name w:val="TE_Supporting_Information"/>
    <w:basedOn w:val="a"/>
    <w:next w:val="a"/>
    <w:autoRedefine/>
    <w:qFormat/>
    <w:pPr>
      <w:widowControl/>
    </w:pPr>
    <w:rPr>
      <w:rFonts w:ascii="Arno Pro" w:eastAsia="等线" w:hAnsi="Arno Pro"/>
      <w:kern w:val="20"/>
      <w:sz w:val="18"/>
      <w:szCs w:val="20"/>
      <w:lang w:eastAsia="en-US"/>
    </w:rPr>
  </w:style>
  <w:style w:type="paragraph" w:customStyle="1" w:styleId="VCSchemeTitle">
    <w:name w:val="VC_Scheme_Title"/>
    <w:basedOn w:val="a"/>
    <w:next w:val="a"/>
    <w:autoRedefine/>
    <w:qFormat/>
    <w:pPr>
      <w:widowControl/>
      <w:spacing w:after="180"/>
    </w:pPr>
    <w:rPr>
      <w:rFonts w:eastAsia="等线"/>
      <w:b/>
      <w:kern w:val="21"/>
      <w:sz w:val="19"/>
      <w:szCs w:val="20"/>
      <w:lang w:eastAsia="en-US"/>
    </w:rPr>
  </w:style>
  <w:style w:type="paragraph" w:customStyle="1" w:styleId="VDTableTitle">
    <w:name w:val="VD_Table_Title"/>
    <w:basedOn w:val="a"/>
    <w:next w:val="a"/>
    <w:autoRedefine/>
    <w:qFormat/>
    <w:pPr>
      <w:widowControl/>
      <w:spacing w:after="180"/>
    </w:pPr>
    <w:rPr>
      <w:rFonts w:eastAsia="等线"/>
      <w:b/>
      <w:kern w:val="21"/>
      <w:sz w:val="19"/>
      <w:szCs w:val="19"/>
      <w:lang w:eastAsia="en-US"/>
    </w:rPr>
  </w:style>
  <w:style w:type="paragraph" w:customStyle="1" w:styleId="VAFigureCaption">
    <w:name w:val="VA_Figure_Caption"/>
    <w:basedOn w:val="a"/>
    <w:next w:val="a"/>
    <w:autoRedefine/>
    <w:qFormat/>
    <w:pPr>
      <w:widowControl/>
      <w:spacing w:before="200" w:after="120"/>
    </w:pPr>
    <w:rPr>
      <w:rFonts w:eastAsia="等线"/>
      <w:b/>
      <w:kern w:val="20"/>
      <w:sz w:val="18"/>
      <w:szCs w:val="20"/>
      <w:lang w:eastAsia="en-US"/>
    </w:rPr>
  </w:style>
  <w:style w:type="paragraph" w:customStyle="1" w:styleId="VBChartTitle">
    <w:name w:val="VB_Chart_Title"/>
    <w:basedOn w:val="a"/>
    <w:next w:val="a"/>
    <w:autoRedefine/>
    <w:qFormat/>
    <w:pPr>
      <w:widowControl/>
      <w:spacing w:after="180"/>
    </w:pPr>
    <w:rPr>
      <w:rFonts w:ascii="Arno Pro" w:eastAsia="等线" w:hAnsi="Arno Pro"/>
      <w:b/>
      <w:kern w:val="21"/>
      <w:sz w:val="19"/>
      <w:szCs w:val="20"/>
      <w:lang w:eastAsia="en-US"/>
    </w:rPr>
  </w:style>
  <w:style w:type="paragraph" w:customStyle="1" w:styleId="FETableFootnote">
    <w:name w:val="FE_Table_Footnote"/>
    <w:basedOn w:val="a"/>
    <w:next w:val="a"/>
    <w:autoRedefine/>
    <w:qFormat/>
    <w:pPr>
      <w:widowControl/>
      <w:spacing w:before="60" w:after="120"/>
      <w:ind w:firstLine="187"/>
    </w:pPr>
    <w:rPr>
      <w:rFonts w:ascii="Arno Pro" w:eastAsia="等线" w:hAnsi="Arno Pro"/>
      <w:kern w:val="0"/>
      <w:sz w:val="18"/>
      <w:szCs w:val="20"/>
      <w:lang w:eastAsia="en-US"/>
    </w:rPr>
  </w:style>
  <w:style w:type="paragraph" w:customStyle="1" w:styleId="FDSchemeFootnote">
    <w:name w:val="FD_Scheme_Footnote"/>
    <w:basedOn w:val="a"/>
    <w:next w:val="a"/>
    <w:autoRedefine/>
    <w:qFormat/>
    <w:pPr>
      <w:widowControl/>
      <w:spacing w:before="60" w:after="120"/>
      <w:ind w:firstLine="187"/>
    </w:pPr>
    <w:rPr>
      <w:rFonts w:ascii="Arno Pro" w:eastAsia="等线" w:hAnsi="Arno Pro"/>
      <w:kern w:val="0"/>
      <w:sz w:val="18"/>
      <w:szCs w:val="20"/>
      <w:lang w:eastAsia="en-US"/>
    </w:rPr>
  </w:style>
  <w:style w:type="paragraph" w:customStyle="1" w:styleId="StyleFACorrespondingAuthorFootnote7pt">
    <w:name w:val="Style FA_Corresponding_Author_Footnote + 7 pt"/>
    <w:basedOn w:val="a"/>
    <w:next w:val="BGKeywords"/>
    <w:link w:val="StyleFACorrespondingAuthorFootnote7ptChar"/>
    <w:autoRedefine/>
    <w:qFormat/>
    <w:pPr>
      <w:widowControl/>
      <w:jc w:val="left"/>
    </w:pPr>
    <w:rPr>
      <w:rFonts w:ascii="Arno Pro" w:eastAsia="等线" w:hAnsi="Arno Pro"/>
      <w:kern w:val="20"/>
      <w:sz w:val="18"/>
      <w:szCs w:val="20"/>
      <w:lang w:eastAsia="en-US"/>
    </w:rPr>
  </w:style>
  <w:style w:type="paragraph" w:customStyle="1" w:styleId="BGKeywords">
    <w:name w:val="BG_Keywords"/>
    <w:basedOn w:val="a"/>
    <w:next w:val="BHBriefs"/>
    <w:autoRedefine/>
    <w:qFormat/>
    <w:pPr>
      <w:widowControl/>
      <w:spacing w:after="220"/>
      <w:jc w:val="left"/>
    </w:pPr>
    <w:rPr>
      <w:rFonts w:ascii="Arno Pro" w:eastAsia="等线" w:hAnsi="Arno Pro"/>
      <w:i/>
      <w:kern w:val="22"/>
      <w:sz w:val="20"/>
      <w:szCs w:val="20"/>
      <w:lang w:eastAsia="en-US"/>
    </w:rPr>
  </w:style>
  <w:style w:type="paragraph" w:customStyle="1" w:styleId="BHBriefs">
    <w:name w:val="BH_Briefs"/>
    <w:basedOn w:val="a"/>
    <w:next w:val="BDAbstract"/>
    <w:autoRedefine/>
    <w:qFormat/>
    <w:pPr>
      <w:widowControl/>
      <w:spacing w:before="180" w:after="60"/>
      <w:jc w:val="left"/>
    </w:pPr>
    <w:rPr>
      <w:rFonts w:ascii="Arno Pro" w:eastAsia="等线" w:hAnsi="Arno Pro"/>
      <w:kern w:val="22"/>
      <w:sz w:val="20"/>
      <w:szCs w:val="20"/>
      <w:lang w:eastAsia="en-US"/>
    </w:rPr>
  </w:style>
  <w:style w:type="character" w:customStyle="1" w:styleId="StyleFACorrespondingAuthorFootnote7ptChar">
    <w:name w:val="Style FA_Corresponding_Author_Footnote + 7 pt Char"/>
    <w:link w:val="StyleFACorrespondingAuthorFootnote7pt"/>
    <w:qFormat/>
    <w:rPr>
      <w:rFonts w:ascii="Arno Pro" w:eastAsia="等线" w:hAnsi="Arno Pro"/>
      <w:kern w:val="20"/>
      <w:sz w:val="18"/>
      <w:lang w:eastAsia="en-US"/>
    </w:rPr>
  </w:style>
  <w:style w:type="paragraph" w:customStyle="1" w:styleId="BEAuthorBiography">
    <w:name w:val="BE_Author_Biography"/>
    <w:basedOn w:val="a"/>
    <w:autoRedefine/>
    <w:qFormat/>
    <w:pPr>
      <w:widowControl/>
      <w:spacing w:after="200"/>
    </w:pPr>
    <w:rPr>
      <w:rFonts w:ascii="Arno Pro" w:eastAsia="等线" w:hAnsi="Arno Pro"/>
      <w:kern w:val="0"/>
      <w:sz w:val="22"/>
      <w:szCs w:val="20"/>
      <w:lang w:eastAsia="en-US"/>
    </w:rPr>
  </w:style>
  <w:style w:type="paragraph" w:customStyle="1" w:styleId="StyleBIEmailAddress95pt">
    <w:name w:val="Style BI_Email_Address + 9.5 pt"/>
    <w:basedOn w:val="BIEmailAddress"/>
    <w:qFormat/>
    <w:pPr>
      <w:spacing w:after="60"/>
    </w:pPr>
    <w:rPr>
      <w:rFonts w:eastAsia="等线"/>
      <w:sz w:val="19"/>
    </w:rPr>
  </w:style>
  <w:style w:type="paragraph" w:customStyle="1" w:styleId="SNSynopsisTOC">
    <w:name w:val="SN_Synopsis_TOC"/>
    <w:basedOn w:val="a"/>
    <w:next w:val="a"/>
    <w:autoRedefine/>
    <w:qFormat/>
    <w:pPr>
      <w:widowControl/>
      <w:spacing w:after="60"/>
    </w:pPr>
    <w:rPr>
      <w:rFonts w:ascii="Arno Pro" w:eastAsia="等线" w:hAnsi="Arno Pro"/>
      <w:kern w:val="22"/>
      <w:sz w:val="20"/>
      <w:szCs w:val="20"/>
      <w:lang w:eastAsia="en-US"/>
    </w:rPr>
  </w:style>
  <w:style w:type="paragraph" w:customStyle="1" w:styleId="StyleTCTableBodyBold">
    <w:name w:val="Style TC_Table_Body + Bold"/>
    <w:basedOn w:val="TCTableBody"/>
    <w:link w:val="StyleTCTableBodyBoldChar"/>
    <w:qFormat/>
    <w:pPr>
      <w:jc w:val="both"/>
    </w:pPr>
    <w:rPr>
      <w:rFonts w:ascii="Arno Pro" w:eastAsia="等线" w:hAnsi="Arno Pro"/>
      <w:b/>
      <w:bCs/>
      <w:iCs w:val="0"/>
      <w:kern w:val="22"/>
      <w:sz w:val="15"/>
      <w:szCs w:val="20"/>
      <w:lang w:val="en-US" w:eastAsia="en-US"/>
    </w:rPr>
  </w:style>
  <w:style w:type="character" w:customStyle="1" w:styleId="StyleTCTableBodyBoldChar">
    <w:name w:val="Style TC_Table_Body + Bold Char"/>
    <w:link w:val="StyleTCTableBodyBold"/>
    <w:qFormat/>
    <w:rPr>
      <w:rFonts w:ascii="Arno Pro" w:eastAsia="等线" w:hAnsi="Arno Pro"/>
      <w:b/>
      <w:bCs/>
      <w:kern w:val="22"/>
      <w:sz w:val="15"/>
      <w:lang w:eastAsia="en-US"/>
    </w:rPr>
  </w:style>
  <w:style w:type="paragraph" w:customStyle="1" w:styleId="BDAbstractTitle">
    <w:name w:val="BD_Abstract_Title"/>
    <w:basedOn w:val="BDAbstract"/>
    <w:link w:val="BDAbstractTitleChar"/>
    <w:qFormat/>
    <w:rPr>
      <w:b/>
    </w:rPr>
  </w:style>
  <w:style w:type="character" w:customStyle="1" w:styleId="BDAbstractTitleChar">
    <w:name w:val="BD_Abstract_Title Char"/>
    <w:link w:val="BDAbstractTitle"/>
    <w:qFormat/>
    <w:rPr>
      <w:rFonts w:ascii="Arno Pro" w:eastAsia="等线" w:hAnsi="Arno Pro"/>
      <w:b/>
      <w:kern w:val="21"/>
      <w:sz w:val="19"/>
      <w:lang w:eastAsia="en-US"/>
    </w:rPr>
  </w:style>
  <w:style w:type="paragraph" w:customStyle="1" w:styleId="TDAckTitle">
    <w:name w:val="TD_Ack_Title"/>
    <w:basedOn w:val="TDAcknowledgments"/>
    <w:link w:val="TDAckTitleChar"/>
    <w:qFormat/>
  </w:style>
  <w:style w:type="character" w:customStyle="1" w:styleId="TDAckTitleChar">
    <w:name w:val="TD_Ack_Title Char"/>
    <w:link w:val="TDAckTitle"/>
    <w:qFormat/>
    <w:rPr>
      <w:rFonts w:ascii="Arno Pro" w:eastAsia="等线" w:hAnsi="Arno Pro"/>
      <w:kern w:val="20"/>
      <w:sz w:val="18"/>
      <w:lang w:eastAsia="en-US"/>
    </w:rPr>
  </w:style>
  <w:style w:type="paragraph" w:customStyle="1" w:styleId="TESupportingInfoTitle">
    <w:name w:val="TE_Supporting_Info_Title"/>
    <w:basedOn w:val="TESupportingInformation"/>
    <w:autoRedefine/>
    <w:qFormat/>
    <w:pPr>
      <w:spacing w:before="180" w:after="60"/>
    </w:pPr>
    <w:rPr>
      <w:rFonts w:ascii="Myriad Pro Light" w:hAnsi="Myriad Pro Light"/>
      <w:b/>
      <w:caps/>
      <w:sz w:val="21"/>
      <w:szCs w:val="18"/>
    </w:rPr>
  </w:style>
  <w:style w:type="paragraph" w:customStyle="1" w:styleId="AuthorInformationTitle">
    <w:name w:val="Author_Information_Title"/>
    <w:basedOn w:val="TDAckTitle"/>
    <w:qFormat/>
    <w:pPr>
      <w:spacing w:before="180" w:after="60"/>
    </w:pPr>
    <w:rPr>
      <w:rFonts w:ascii="Myriad Pro Light" w:hAnsi="Myriad Pro Light"/>
      <w:b/>
      <w:kern w:val="23"/>
      <w:sz w:val="21"/>
    </w:rPr>
  </w:style>
  <w:style w:type="paragraph" w:customStyle="1" w:styleId="FAAuthorInfoSubtitle">
    <w:name w:val="FA_Author_Info_Subtitle"/>
    <w:basedOn w:val="a"/>
    <w:link w:val="FAAuthorInfoSubtitleChar"/>
    <w:autoRedefine/>
    <w:qFormat/>
    <w:pPr>
      <w:widowControl/>
      <w:spacing w:before="120" w:after="60"/>
      <w:jc w:val="left"/>
    </w:pPr>
    <w:rPr>
      <w:rFonts w:ascii="Myriad Pro Light" w:eastAsia="等线" w:hAnsi="Myriad Pro Light"/>
      <w:b/>
      <w:kern w:val="21"/>
      <w:sz w:val="19"/>
      <w:szCs w:val="14"/>
      <w:lang w:eastAsia="en-US"/>
    </w:rPr>
  </w:style>
  <w:style w:type="character" w:customStyle="1" w:styleId="FAAuthorInfoSubtitleChar">
    <w:name w:val="FA_Author_Info_Subtitle Char"/>
    <w:link w:val="FAAuthorInfoSubtitle"/>
    <w:qFormat/>
    <w:rPr>
      <w:rFonts w:ascii="Myriad Pro Light" w:eastAsia="等线" w:hAnsi="Myriad Pro Light"/>
      <w:b/>
      <w:kern w:val="21"/>
      <w:sz w:val="19"/>
      <w:szCs w:val="14"/>
      <w:lang w:eastAsia="en-US"/>
    </w:rPr>
  </w:style>
  <w:style w:type="character" w:customStyle="1" w:styleId="af0">
    <w:name w:val="脚注文本 字符"/>
    <w:link w:val="af"/>
    <w:semiHidden/>
    <w:qFormat/>
    <w:rPr>
      <w:rFonts w:ascii="Times" w:eastAsia="等线" w:hAnsi="Times"/>
      <w:sz w:val="24"/>
      <w:lang w:eastAsia="en-US"/>
    </w:rPr>
  </w:style>
  <w:style w:type="character" w:customStyle="1" w:styleId="a6">
    <w:name w:val="正文文本 字符"/>
    <w:link w:val="a5"/>
    <w:qFormat/>
    <w:rPr>
      <w:rFonts w:ascii="Times" w:eastAsia="等线" w:hAnsi="Times"/>
      <w:b/>
      <w:sz w:val="40"/>
      <w:lang w:eastAsia="en-US"/>
    </w:rPr>
  </w:style>
  <w:style w:type="character" w:customStyle="1" w:styleId="articletitle">
    <w:name w:val="articletitle"/>
    <w:qFormat/>
  </w:style>
  <w:style w:type="character" w:customStyle="1" w:styleId="af3">
    <w:name w:val="标题 字符"/>
    <w:link w:val="af2"/>
    <w:qFormat/>
    <w:rPr>
      <w:rFonts w:ascii="等线 Light" w:eastAsia="等线 Light" w:hAnsi="等线 Light"/>
      <w:spacing w:val="-10"/>
      <w:kern w:val="28"/>
      <w:sz w:val="56"/>
      <w:szCs w:val="56"/>
      <w:lang w:eastAsia="en-US"/>
    </w:rPr>
  </w:style>
  <w:style w:type="character" w:customStyle="1" w:styleId="ae">
    <w:name w:val="副标题 字符"/>
    <w:link w:val="ad"/>
    <w:qFormat/>
    <w:rPr>
      <w:rFonts w:ascii="等线 Light" w:eastAsia="等线 Light" w:hAnsi="等线 Light"/>
      <w:color w:val="595959"/>
      <w:spacing w:val="15"/>
      <w:sz w:val="28"/>
      <w:szCs w:val="28"/>
      <w:lang w:eastAsia="en-US"/>
    </w:rPr>
  </w:style>
  <w:style w:type="paragraph" w:styleId="afe">
    <w:name w:val="Quote"/>
    <w:basedOn w:val="a"/>
    <w:next w:val="a"/>
    <w:link w:val="aff"/>
    <w:uiPriority w:val="29"/>
    <w:qFormat/>
    <w:pPr>
      <w:widowControl/>
      <w:spacing w:before="160" w:after="160"/>
      <w:jc w:val="center"/>
    </w:pPr>
    <w:rPr>
      <w:rFonts w:ascii="Times" w:eastAsia="等线" w:hAnsi="Times"/>
      <w:i/>
      <w:iCs/>
      <w:color w:val="404040"/>
      <w:kern w:val="0"/>
      <w:sz w:val="24"/>
      <w:szCs w:val="20"/>
      <w:lang w:eastAsia="en-US"/>
    </w:rPr>
  </w:style>
  <w:style w:type="character" w:customStyle="1" w:styleId="aff">
    <w:name w:val="引用 字符"/>
    <w:link w:val="afe"/>
    <w:uiPriority w:val="29"/>
    <w:qFormat/>
    <w:rPr>
      <w:rFonts w:ascii="Times" w:eastAsia="等线" w:hAnsi="Times"/>
      <w:i/>
      <w:iCs/>
      <w:color w:val="404040"/>
      <w:sz w:val="24"/>
      <w:lang w:eastAsia="en-US"/>
    </w:rPr>
  </w:style>
  <w:style w:type="character" w:customStyle="1" w:styleId="12">
    <w:name w:val="明显强调1"/>
    <w:uiPriority w:val="21"/>
    <w:qFormat/>
    <w:rPr>
      <w:i/>
      <w:iCs/>
      <w:color w:val="0F4761"/>
    </w:rPr>
  </w:style>
  <w:style w:type="paragraph" w:styleId="aff0">
    <w:name w:val="Intense Quote"/>
    <w:basedOn w:val="a"/>
    <w:next w:val="a"/>
    <w:link w:val="aff1"/>
    <w:uiPriority w:val="30"/>
    <w:qFormat/>
    <w:pPr>
      <w:widowControl/>
      <w:pBdr>
        <w:top w:val="single" w:sz="4" w:space="10" w:color="0F4761"/>
        <w:bottom w:val="single" w:sz="4" w:space="10" w:color="0F4761"/>
      </w:pBdr>
      <w:spacing w:before="360" w:after="360"/>
      <w:ind w:left="864" w:right="864"/>
      <w:jc w:val="center"/>
    </w:pPr>
    <w:rPr>
      <w:rFonts w:ascii="Times" w:eastAsia="等线" w:hAnsi="Times"/>
      <w:i/>
      <w:iCs/>
      <w:color w:val="0F4761"/>
      <w:kern w:val="0"/>
      <w:sz w:val="24"/>
      <w:szCs w:val="20"/>
      <w:lang w:eastAsia="en-US"/>
    </w:rPr>
  </w:style>
  <w:style w:type="character" w:customStyle="1" w:styleId="aff1">
    <w:name w:val="明显引用 字符"/>
    <w:link w:val="aff0"/>
    <w:uiPriority w:val="30"/>
    <w:qFormat/>
    <w:rPr>
      <w:rFonts w:ascii="Times" w:eastAsia="等线" w:hAnsi="Times"/>
      <w:i/>
      <w:iCs/>
      <w:color w:val="0F4761"/>
      <w:sz w:val="24"/>
      <w:lang w:eastAsia="en-US"/>
    </w:rPr>
  </w:style>
  <w:style w:type="character" w:customStyle="1" w:styleId="13">
    <w:name w:val="明显参考1"/>
    <w:uiPriority w:val="32"/>
    <w:qFormat/>
    <w:rPr>
      <w:b/>
      <w:bCs/>
      <w:smallCaps/>
      <w:color w:val="0F4761"/>
      <w:spacing w:val="5"/>
    </w:rPr>
  </w:style>
  <w:style w:type="paragraph" w:customStyle="1" w:styleId="14">
    <w:name w:val="样式1"/>
    <w:basedOn w:val="TOC2"/>
    <w:link w:val="15"/>
    <w:qFormat/>
    <w:pPr>
      <w:widowControl w:val="0"/>
      <w:tabs>
        <w:tab w:val="right" w:leader="dot" w:pos="8296"/>
      </w:tabs>
      <w:spacing w:after="240" w:line="480" w:lineRule="auto"/>
      <w:ind w:leftChars="0" w:left="0"/>
    </w:pPr>
    <w:rPr>
      <w:rFonts w:ascii="Gotham Book Regular" w:eastAsia="Times New Roman" w:hAnsi="Gotham Book Regular" w:cs="Arial"/>
      <w:kern w:val="2"/>
      <w:sz w:val="21"/>
      <w:szCs w:val="24"/>
      <w:lang w:eastAsia="zh-CN"/>
    </w:rPr>
  </w:style>
  <w:style w:type="character" w:customStyle="1" w:styleId="15">
    <w:name w:val="样式1 字符"/>
    <w:link w:val="14"/>
    <w:qFormat/>
    <w:rPr>
      <w:rFonts w:ascii="Gotham Book Regular" w:eastAsia="Times New Roman" w:hAnsi="Gotham Book Regular" w:cs="Arial"/>
      <w:kern w:val="2"/>
      <w:sz w:val="21"/>
      <w:szCs w:val="24"/>
    </w:rPr>
  </w:style>
  <w:style w:type="table" w:customStyle="1" w:styleId="41">
    <w:name w:val="无格式表格 41"/>
    <w:basedOn w:val="a1"/>
    <w:uiPriority w:val="44"/>
    <w:qFormat/>
    <w:rPr>
      <w:rFonts w:ascii="New York" w:eastAsia="等线" w:hAnsi="New York"/>
      <w:kern w:val="2"/>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TOC10">
    <w:name w:val="TOC 标题1"/>
    <w:basedOn w:val="1"/>
    <w:next w:val="a"/>
    <w:uiPriority w:val="39"/>
    <w:unhideWhenUsed/>
    <w:qFormat/>
    <w:pPr>
      <w:keepNext/>
      <w:keepLines/>
      <w:spacing w:before="240" w:beforeAutospacing="0" w:after="0" w:afterAutospacing="0" w:line="259" w:lineRule="auto"/>
      <w:outlineLvl w:val="9"/>
    </w:pPr>
    <w:rPr>
      <w:rFonts w:ascii="等线 Light" w:eastAsia="等线 Light" w:hAnsi="等线 Light" w:cs="Times New Roman"/>
      <w:b w:val="0"/>
      <w:bCs w:val="0"/>
      <w:color w:val="0F4761"/>
      <w:kern w:val="0"/>
      <w:sz w:val="32"/>
      <w:szCs w:val="32"/>
    </w:rPr>
  </w:style>
  <w:style w:type="table" w:customStyle="1" w:styleId="110">
    <w:name w:val="网格表 1 浅色1"/>
    <w:basedOn w:val="a1"/>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Caption">
    <w:name w:val="TableCaption"/>
    <w:basedOn w:val="a"/>
    <w:qFormat/>
    <w:pPr>
      <w:widowControl/>
      <w:spacing w:after="120" w:line="180" w:lineRule="exact"/>
    </w:pPr>
    <w:rPr>
      <w:rFonts w:ascii="Arial" w:eastAsia="MS Mincho" w:hAnsi="Arial"/>
      <w:kern w:val="0"/>
      <w:sz w:val="14"/>
      <w:szCs w:val="14"/>
      <w:lang w:val="en-GB" w:eastAsia="ja-JP"/>
    </w:rPr>
  </w:style>
  <w:style w:type="paragraph" w:customStyle="1" w:styleId="16">
    <w:name w:val="修订1"/>
    <w:hidden/>
    <w:uiPriority w:val="99"/>
    <w:unhideWhenUsed/>
    <w:qFormat/>
    <w:rPr>
      <w:kern w:val="2"/>
      <w:sz w:val="21"/>
      <w:szCs w:val="24"/>
    </w:rPr>
  </w:style>
  <w:style w:type="character" w:styleId="aff2">
    <w:name w:val="Placeholder Text"/>
    <w:basedOn w:val="a0"/>
    <w:uiPriority w:val="99"/>
    <w:unhideWhenUsed/>
    <w:qFormat/>
    <w:rPr>
      <w:color w:val="666666"/>
    </w:rPr>
  </w:style>
  <w:style w:type="paragraph" w:customStyle="1" w:styleId="21">
    <w:name w:val="修订2"/>
    <w:hidden/>
    <w:uiPriority w:val="99"/>
    <w:unhideWhenUsed/>
    <w:qFormat/>
    <w:rPr>
      <w:kern w:val="2"/>
      <w:sz w:val="21"/>
      <w:szCs w:val="24"/>
    </w:rPr>
  </w:style>
  <w:style w:type="paragraph" w:customStyle="1" w:styleId="31">
    <w:name w:val="修订3"/>
    <w:hidden/>
    <w:uiPriority w:val="99"/>
    <w:unhideWhenUsed/>
    <w:qFormat/>
    <w:rPr>
      <w:kern w:val="2"/>
      <w:sz w:val="21"/>
      <w:szCs w:val="24"/>
    </w:rPr>
  </w:style>
  <w:style w:type="character" w:styleId="aff3">
    <w:name w:val="Unresolved Mention"/>
    <w:basedOn w:val="a0"/>
    <w:uiPriority w:val="99"/>
    <w:semiHidden/>
    <w:unhideWhenUsed/>
    <w:rsid w:val="00341CA9"/>
    <w:rPr>
      <w:color w:val="605E5C"/>
      <w:shd w:val="clear" w:color="auto" w:fill="E1DFDD"/>
    </w:rPr>
  </w:style>
  <w:style w:type="paragraph" w:styleId="aff4">
    <w:name w:val="Revision"/>
    <w:hidden/>
    <w:uiPriority w:val="99"/>
    <w:unhideWhenUsed/>
    <w:rsid w:val="00E83AEC"/>
    <w:rPr>
      <w:kern w:val="2"/>
      <w:sz w:val="21"/>
      <w:szCs w:val="24"/>
    </w:rPr>
  </w:style>
  <w:style w:type="paragraph" w:customStyle="1" w:styleId="17">
    <w:name w:val="列表段落1"/>
    <w:basedOn w:val="a"/>
    <w:rsid w:val="00180273"/>
    <w:pPr>
      <w:ind w:firstLineChars="200" w:firstLine="420"/>
    </w:pPr>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201347">
      <w:bodyDiv w:val="1"/>
      <w:marLeft w:val="0"/>
      <w:marRight w:val="0"/>
      <w:marTop w:val="0"/>
      <w:marBottom w:val="0"/>
      <w:divBdr>
        <w:top w:val="none" w:sz="0" w:space="0" w:color="auto"/>
        <w:left w:val="none" w:sz="0" w:space="0" w:color="auto"/>
        <w:bottom w:val="none" w:sz="0" w:space="0" w:color="auto"/>
        <w:right w:val="none" w:sz="0" w:space="0" w:color="auto"/>
      </w:divBdr>
    </w:div>
    <w:div w:id="338311556">
      <w:bodyDiv w:val="1"/>
      <w:marLeft w:val="0"/>
      <w:marRight w:val="0"/>
      <w:marTop w:val="0"/>
      <w:marBottom w:val="0"/>
      <w:divBdr>
        <w:top w:val="none" w:sz="0" w:space="0" w:color="auto"/>
        <w:left w:val="none" w:sz="0" w:space="0" w:color="auto"/>
        <w:bottom w:val="none" w:sz="0" w:space="0" w:color="auto"/>
        <w:right w:val="none" w:sz="0" w:space="0" w:color="auto"/>
      </w:divBdr>
    </w:div>
    <w:div w:id="1371804284">
      <w:bodyDiv w:val="1"/>
      <w:marLeft w:val="0"/>
      <w:marRight w:val="0"/>
      <w:marTop w:val="0"/>
      <w:marBottom w:val="0"/>
      <w:divBdr>
        <w:top w:val="none" w:sz="0" w:space="0" w:color="auto"/>
        <w:left w:val="none" w:sz="0" w:space="0" w:color="auto"/>
        <w:bottom w:val="none" w:sz="0" w:space="0" w:color="auto"/>
        <w:right w:val="none" w:sz="0" w:space="0" w:color="auto"/>
      </w:divBdr>
    </w:div>
    <w:div w:id="1524049666">
      <w:bodyDiv w:val="1"/>
      <w:marLeft w:val="0"/>
      <w:marRight w:val="0"/>
      <w:marTop w:val="0"/>
      <w:marBottom w:val="0"/>
      <w:divBdr>
        <w:top w:val="none" w:sz="0" w:space="0" w:color="auto"/>
        <w:left w:val="none" w:sz="0" w:space="0" w:color="auto"/>
        <w:bottom w:val="none" w:sz="0" w:space="0" w:color="auto"/>
        <w:right w:val="none" w:sz="0" w:space="0" w:color="auto"/>
      </w:divBdr>
    </w:div>
    <w:div w:id="1814835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iff"/><Relationship Id="rId21" Type="http://schemas.openxmlformats.org/officeDocument/2006/relationships/image" Target="media/image13.tiff"/><Relationship Id="rId42" Type="http://schemas.openxmlformats.org/officeDocument/2006/relationships/image" Target="media/image33.tiff"/><Relationship Id="rId47" Type="http://schemas.openxmlformats.org/officeDocument/2006/relationships/image" Target="media/image37.tiff"/><Relationship Id="rId63" Type="http://schemas.openxmlformats.org/officeDocument/2006/relationships/image" Target="media/image53.tiff"/><Relationship Id="rId68" Type="http://schemas.openxmlformats.org/officeDocument/2006/relationships/image" Target="media/image58.tiff"/><Relationship Id="rId16" Type="http://schemas.openxmlformats.org/officeDocument/2006/relationships/image" Target="media/image8.tiff"/><Relationship Id="rId11" Type="http://schemas.openxmlformats.org/officeDocument/2006/relationships/image" Target="media/image3.ti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8.tiff"/><Relationship Id="rId40" Type="http://schemas.openxmlformats.org/officeDocument/2006/relationships/image" Target="media/image31.tiff"/><Relationship Id="rId45" Type="http://schemas.openxmlformats.org/officeDocument/2006/relationships/image" Target="media/image35.tiff"/><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tiff"/><Relationship Id="rId74" Type="http://schemas.openxmlformats.org/officeDocument/2006/relationships/image" Target="media/image64.tif"/><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tiff"/><Relationship Id="rId19" Type="http://schemas.openxmlformats.org/officeDocument/2006/relationships/image" Target="media/image1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6.tiff"/><Relationship Id="rId43" Type="http://schemas.openxmlformats.org/officeDocument/2006/relationships/image" Target="media/image34.emf"/><Relationship Id="rId48" Type="http://schemas.openxmlformats.org/officeDocument/2006/relationships/image" Target="media/image38.tiff"/><Relationship Id="rId56" Type="http://schemas.openxmlformats.org/officeDocument/2006/relationships/image" Target="media/image46.png"/><Relationship Id="rId64" Type="http://schemas.openxmlformats.org/officeDocument/2006/relationships/image" Target="media/image54.tiff"/><Relationship Id="rId69" Type="http://schemas.openxmlformats.org/officeDocument/2006/relationships/image" Target="media/image59.png"/><Relationship Id="rId77" Type="http://schemas.openxmlformats.org/officeDocument/2006/relationships/image" Target="media/image67.tif"/><Relationship Id="rId8" Type="http://schemas.openxmlformats.org/officeDocument/2006/relationships/image" Target="media/image1.emf"/><Relationship Id="rId51" Type="http://schemas.openxmlformats.org/officeDocument/2006/relationships/image" Target="media/image41.tif"/><Relationship Id="rId72" Type="http://schemas.openxmlformats.org/officeDocument/2006/relationships/image" Target="media/image62.tif"/><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hyperlink" Target="https://www.ccdc.cam.ac.uk/mystructures/viewinaccessstructures/e6aec766-d5a2-ed11-96b9-00505695f620" TargetMode="External"/><Relationship Id="rId38" Type="http://schemas.openxmlformats.org/officeDocument/2006/relationships/image" Target="media/image29.tiff"/><Relationship Id="rId46" Type="http://schemas.openxmlformats.org/officeDocument/2006/relationships/image" Target="media/image36.tif"/><Relationship Id="rId59" Type="http://schemas.openxmlformats.org/officeDocument/2006/relationships/image" Target="media/image49.png"/><Relationship Id="rId67" Type="http://schemas.openxmlformats.org/officeDocument/2006/relationships/image" Target="media/image57.tiff"/><Relationship Id="rId20" Type="http://schemas.openxmlformats.org/officeDocument/2006/relationships/image" Target="media/image12.tiff"/><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tiff"/><Relationship Id="rId70" Type="http://schemas.openxmlformats.org/officeDocument/2006/relationships/image" Target="media/image60.png"/><Relationship Id="rId75" Type="http://schemas.openxmlformats.org/officeDocument/2006/relationships/image" Target="media/image65.t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7.tiff"/><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tiff"/><Relationship Id="rId31" Type="http://schemas.openxmlformats.org/officeDocument/2006/relationships/image" Target="media/image23.tiff"/><Relationship Id="rId44" Type="http://schemas.openxmlformats.org/officeDocument/2006/relationships/oleObject" Target="embeddings/oleObject2.bin"/><Relationship Id="rId52" Type="http://schemas.openxmlformats.org/officeDocument/2006/relationships/image" Target="media/image42.png"/><Relationship Id="rId60" Type="http://schemas.openxmlformats.org/officeDocument/2006/relationships/image" Target="media/image50.tiff"/><Relationship Id="rId65" Type="http://schemas.openxmlformats.org/officeDocument/2006/relationships/image" Target="media/image55.tiff"/><Relationship Id="rId73" Type="http://schemas.openxmlformats.org/officeDocument/2006/relationships/image" Target="media/image63.tif"/><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tiff"/><Relationship Id="rId18" Type="http://schemas.openxmlformats.org/officeDocument/2006/relationships/image" Target="media/image10.tiff"/><Relationship Id="rId39" Type="http://schemas.openxmlformats.org/officeDocument/2006/relationships/image" Target="media/image30.png"/><Relationship Id="rId34" Type="http://schemas.openxmlformats.org/officeDocument/2006/relationships/image" Target="media/image25.tiff"/><Relationship Id="rId50" Type="http://schemas.openxmlformats.org/officeDocument/2006/relationships/image" Target="media/image40.tiff"/><Relationship Id="rId55" Type="http://schemas.openxmlformats.org/officeDocument/2006/relationships/image" Target="media/image45.png"/><Relationship Id="rId76" Type="http://schemas.openxmlformats.org/officeDocument/2006/relationships/image" Target="media/image66.tif"/><Relationship Id="rId7" Type="http://schemas.openxmlformats.org/officeDocument/2006/relationships/endnotes" Target="endnotes.xml"/><Relationship Id="rId71" Type="http://schemas.openxmlformats.org/officeDocument/2006/relationships/image" Target="media/image61.emf"/><Relationship Id="rId2" Type="http://schemas.openxmlformats.org/officeDocument/2006/relationships/numbering" Target="numbering.xml"/><Relationship Id="rId29" Type="http://schemas.openxmlformats.org/officeDocument/2006/relationships/image" Target="media/image21.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5A4F04-64A2-4ECE-8B8E-C16028873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1261</TotalTime>
  <Pages>53</Pages>
  <Words>4947</Words>
  <Characters>29438</Characters>
  <Application>Microsoft Office Word</Application>
  <DocSecurity>0</DocSecurity>
  <Lines>507</Lines>
  <Paragraphs>108</Paragraphs>
  <ScaleCrop>false</ScaleCrop>
  <Company/>
  <LinksUpToDate>false</LinksUpToDate>
  <CharactersWithSpaces>34277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甜 田</cp:lastModifiedBy>
  <cp:revision>185</cp:revision>
  <cp:lastPrinted>2024-02-20T12:57:00Z</cp:lastPrinted>
  <dcterms:created xsi:type="dcterms:W3CDTF">2025-06-16T07:49:00Z</dcterms:created>
  <dcterms:modified xsi:type="dcterms:W3CDTF">2025-07-23T03:24:00Z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eyJoZGlkIjoiMTA1MmVjMDMxNTlmNTU3ZWY0YWQzMTRjMzgzNGU1MTYiLCJ1c2VySWQiOiI4NzMyOTI0MTgifQ==</vt:lpwstr>
  </property>
  <property fmtid="{D5CDD505-2E9C-101B-9397-08002B2CF9AE}" pid="3" name="KSOProductBuildVer">
    <vt:lpwstr>2052-12.1.0.21541</vt:lpwstr>
  </property>
  <property fmtid="{D5CDD505-2E9C-101B-9397-08002B2CF9AE}" pid="4" name="ICV">
    <vt:lpwstr>265768A2FC5B48FCA6323532E74AB488_12</vt:lpwstr>
  </property>
  <property fmtid="{D5CDD505-2E9C-101B-9397-08002B2CF9AE}" pid="5" name="GrammarlyDocumentId">
    <vt:lpwstr>5461153d-e6c3-4e90-8fb1-c9300a89eda5</vt:lpwstr>
  </property>
</Properties>
</file>