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942" w:type="dxa"/>
        <w:tblInd w:w="-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5"/>
        <w:gridCol w:w="1275"/>
        <w:gridCol w:w="1133"/>
        <w:gridCol w:w="1133"/>
        <w:gridCol w:w="1416"/>
        <w:gridCol w:w="991"/>
        <w:gridCol w:w="1426"/>
        <w:gridCol w:w="840"/>
        <w:gridCol w:w="1290"/>
        <w:gridCol w:w="1133"/>
        <w:gridCol w:w="1557"/>
        <w:gridCol w:w="1133"/>
        <w:gridCol w:w="993"/>
        <w:gridCol w:w="207"/>
      </w:tblGrid>
      <w:tr w:rsidR="006324E0" w:rsidRPr="006324E0" w14:paraId="2CAA91F1" w14:textId="77777777" w:rsidTr="00EE1597">
        <w:trPr>
          <w:trHeight w:val="100"/>
        </w:trPr>
        <w:tc>
          <w:tcPr>
            <w:tcW w:w="15942" w:type="dxa"/>
            <w:gridSpan w:val="14"/>
            <w:vAlign w:val="center"/>
            <w:hideMark/>
          </w:tcPr>
          <w:p w14:paraId="7EA575F1" w14:textId="4D191AB3" w:rsidR="00C5430B" w:rsidRPr="006324E0" w:rsidRDefault="00C5430B" w:rsidP="00EE159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Supplementary Table 1 </w:t>
            </w:r>
            <w:r w:rsidR="00415AE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Details of c</w:t>
            </w:r>
            <w:r w:rsidRPr="006324E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ohort characteristics</w:t>
            </w:r>
          </w:p>
        </w:tc>
      </w:tr>
      <w:tr w:rsidR="006324E0" w:rsidRPr="006324E0" w14:paraId="441C32B0" w14:textId="77777777" w:rsidTr="002C5FAD">
        <w:trPr>
          <w:gridAfter w:val="1"/>
          <w:wAfter w:w="207" w:type="dxa"/>
          <w:trHeight w:val="1925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ADA84A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Cohort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1DDB4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Cohort recruitment period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71F5B4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Data collection period for the timepoints used in this study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EBDC2D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Ethnicity (self-reported)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6A5F67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Health status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DA969B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Cohort age range</w:t>
            </w:r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D0AE3F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Study design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B97CFB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Total Sample size (n)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FC77B5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With longitudinal cognition data (n)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894262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Cognition follow-up interval (yrs)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C46518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Sample size with longitudinal cognitive data &amp; fitting study inclusion criteria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672C1A" w14:textId="2CDE3FAE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Time</w:t>
            </w:r>
            <w:r w:rsidR="002C5FAD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t>point 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13A7E1" w14:textId="653DB0F4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Time</w:t>
            </w:r>
            <w:r w:rsidR="002C5FAD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t>point 2</w:t>
            </w:r>
          </w:p>
        </w:tc>
      </w:tr>
      <w:tr w:rsidR="006324E0" w:rsidRPr="006324E0" w14:paraId="3E823D46" w14:textId="77777777" w:rsidTr="002C5FAD">
        <w:trPr>
          <w:gridAfter w:val="1"/>
          <w:wAfter w:w="207" w:type="dxa"/>
          <w:trHeight w:val="300"/>
        </w:trPr>
        <w:tc>
          <w:tcPr>
            <w:tcW w:w="1415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D15C83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British Whitehall-II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D6C782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1985-current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B0AFB9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2012-2016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5242D1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British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DA3A60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Community-dwelling</w:t>
            </w:r>
          </w:p>
        </w:tc>
        <w:tc>
          <w:tcPr>
            <w:tcW w:w="991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FE1E50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60 to 85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DDA7B2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Longitudinal</w:t>
            </w:r>
          </w:p>
        </w:tc>
        <w:tc>
          <w:tcPr>
            <w:tcW w:w="840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774031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800</w:t>
            </w:r>
          </w:p>
        </w:tc>
        <w:tc>
          <w:tcPr>
            <w:tcW w:w="1290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E65A43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800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219A9B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 to 3</w:t>
            </w:r>
          </w:p>
        </w:tc>
        <w:tc>
          <w:tcPr>
            <w:tcW w:w="1557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34E3C1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536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124CD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Phase 11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1A92E5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Phase 12</w:t>
            </w:r>
          </w:p>
        </w:tc>
      </w:tr>
      <w:tr w:rsidR="006324E0" w:rsidRPr="006324E0" w14:paraId="467872DF" w14:textId="77777777" w:rsidTr="002C5FAD">
        <w:trPr>
          <w:gridAfter w:val="1"/>
          <w:wAfter w:w="207" w:type="dxa"/>
          <w:trHeight w:val="300"/>
        </w:trPr>
        <w:tc>
          <w:tcPr>
            <w:tcW w:w="14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75775B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Hong Kong Chinese CU-RISK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709821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2011-2017</w:t>
            </w:r>
          </w:p>
        </w:tc>
        <w:tc>
          <w:tcPr>
            <w:tcW w:w="11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88FB0F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2011-2017</w:t>
            </w:r>
          </w:p>
        </w:tc>
        <w:tc>
          <w:tcPr>
            <w:tcW w:w="11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145CD1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Hong Kong Chinese</w:t>
            </w:r>
          </w:p>
        </w:tc>
        <w:tc>
          <w:tcPr>
            <w:tcW w:w="141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39AD1F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Community-dwelling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B34704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65 to 80</w:t>
            </w:r>
          </w:p>
        </w:tc>
        <w:tc>
          <w:tcPr>
            <w:tcW w:w="14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B84C9B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Longitudinal</w:t>
            </w:r>
          </w:p>
        </w:tc>
        <w:tc>
          <w:tcPr>
            <w:tcW w:w="84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5F9C37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851</w:t>
            </w:r>
          </w:p>
        </w:tc>
        <w:tc>
          <w:tcPr>
            <w:tcW w:w="129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F8D5E1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538</w:t>
            </w:r>
          </w:p>
        </w:tc>
        <w:tc>
          <w:tcPr>
            <w:tcW w:w="11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31E1CC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55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B00669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494</w:t>
            </w:r>
          </w:p>
        </w:tc>
        <w:tc>
          <w:tcPr>
            <w:tcW w:w="11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F29F91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Baseline</w:t>
            </w:r>
          </w:p>
        </w:tc>
        <w:tc>
          <w:tcPr>
            <w:tcW w:w="993" w:type="dxa"/>
            <w:vAlign w:val="center"/>
            <w:hideMark/>
          </w:tcPr>
          <w:p w14:paraId="12E06B13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Year 3 follow-up</w:t>
            </w:r>
          </w:p>
        </w:tc>
      </w:tr>
      <w:tr w:rsidR="006324E0" w:rsidRPr="006324E0" w14:paraId="436E8236" w14:textId="77777777" w:rsidTr="002C5FAD">
        <w:trPr>
          <w:gridAfter w:val="1"/>
          <w:wAfter w:w="207" w:type="dxa"/>
          <w:trHeight w:val="300"/>
        </w:trPr>
        <w:tc>
          <w:tcPr>
            <w:tcW w:w="14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DBACFB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Australian MAS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87D61A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2005-2019</w:t>
            </w:r>
          </w:p>
        </w:tc>
        <w:tc>
          <w:tcPr>
            <w:tcW w:w="11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2D70C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2007-2011</w:t>
            </w:r>
          </w:p>
        </w:tc>
        <w:tc>
          <w:tcPr>
            <w:tcW w:w="11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4C20C9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Australian</w:t>
            </w:r>
          </w:p>
        </w:tc>
        <w:tc>
          <w:tcPr>
            <w:tcW w:w="141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92BC72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Community-dwelling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54642B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70-90</w:t>
            </w:r>
          </w:p>
        </w:tc>
        <w:tc>
          <w:tcPr>
            <w:tcW w:w="14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9377BF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Longitudinal</w:t>
            </w:r>
          </w:p>
        </w:tc>
        <w:tc>
          <w:tcPr>
            <w:tcW w:w="84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65C814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1037</w:t>
            </w:r>
          </w:p>
        </w:tc>
        <w:tc>
          <w:tcPr>
            <w:tcW w:w="129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B9A479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889</w:t>
            </w:r>
          </w:p>
        </w:tc>
        <w:tc>
          <w:tcPr>
            <w:tcW w:w="11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E77D83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55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C6F65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302</w:t>
            </w:r>
          </w:p>
        </w:tc>
        <w:tc>
          <w:tcPr>
            <w:tcW w:w="11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E522B9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Wave 2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71F91D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Wave 4</w:t>
            </w:r>
          </w:p>
        </w:tc>
      </w:tr>
      <w:tr w:rsidR="006324E0" w:rsidRPr="006324E0" w14:paraId="13638B5F" w14:textId="77777777" w:rsidTr="002C5FAD">
        <w:trPr>
          <w:gridAfter w:val="1"/>
          <w:wAfter w:w="207" w:type="dxa"/>
          <w:trHeight w:val="300"/>
        </w:trPr>
        <w:tc>
          <w:tcPr>
            <w:tcW w:w="14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861FB2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Swedish Betula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7AAD7C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1988-2014</w:t>
            </w:r>
          </w:p>
        </w:tc>
        <w:tc>
          <w:tcPr>
            <w:tcW w:w="11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5E1BE8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2008-2014</w:t>
            </w:r>
          </w:p>
        </w:tc>
        <w:tc>
          <w:tcPr>
            <w:tcW w:w="11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61588D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Swedish</w:t>
            </w:r>
          </w:p>
        </w:tc>
        <w:tc>
          <w:tcPr>
            <w:tcW w:w="141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8F036E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Community-dwelling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839244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25 to 80</w:t>
            </w:r>
          </w:p>
        </w:tc>
        <w:tc>
          <w:tcPr>
            <w:tcW w:w="14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8F058E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Longitudinal</w:t>
            </w:r>
          </w:p>
        </w:tc>
        <w:tc>
          <w:tcPr>
            <w:tcW w:w="84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D5040A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869</w:t>
            </w:r>
          </w:p>
        </w:tc>
        <w:tc>
          <w:tcPr>
            <w:tcW w:w="129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0892E2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443</w:t>
            </w:r>
          </w:p>
        </w:tc>
        <w:tc>
          <w:tcPr>
            <w:tcW w:w="11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F791C3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55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9FCAE2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94</w:t>
            </w:r>
          </w:p>
        </w:tc>
        <w:tc>
          <w:tcPr>
            <w:tcW w:w="11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370483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Wave 5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B4E937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Wave 6</w:t>
            </w:r>
          </w:p>
        </w:tc>
      </w:tr>
      <w:tr w:rsidR="006324E0" w:rsidRPr="006324E0" w14:paraId="2FA30E4B" w14:textId="77777777" w:rsidTr="002C5FAD">
        <w:trPr>
          <w:gridAfter w:val="1"/>
          <w:wAfter w:w="207" w:type="dxa"/>
          <w:trHeight w:val="300"/>
        </w:trPr>
        <w:tc>
          <w:tcPr>
            <w:tcW w:w="14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E66B50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German BASE-II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AFD7EB" w14:textId="33CD0B83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20</w:t>
            </w:r>
            <w:r w:rsidR="00C13FB7" w:rsidRPr="006324E0">
              <w:rPr>
                <w:rFonts w:ascii="Times New Roman" w:hAnsi="Times New Roman" w:cs="Times New Roman"/>
                <w:color w:val="000000" w:themeColor="text1"/>
              </w:rPr>
              <w:t>09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t>-2020</w:t>
            </w:r>
          </w:p>
        </w:tc>
        <w:tc>
          <w:tcPr>
            <w:tcW w:w="11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FB35F4" w14:textId="560BA683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20</w:t>
            </w:r>
            <w:r w:rsidR="00C13FB7" w:rsidRPr="006324E0">
              <w:rPr>
                <w:rFonts w:ascii="Times New Roman" w:hAnsi="Times New Roman" w:cs="Times New Roman"/>
                <w:color w:val="000000" w:themeColor="text1"/>
              </w:rPr>
              <w:t>09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t>-2020</w:t>
            </w:r>
          </w:p>
        </w:tc>
        <w:tc>
          <w:tcPr>
            <w:tcW w:w="11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51947A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German</w:t>
            </w:r>
          </w:p>
        </w:tc>
        <w:tc>
          <w:tcPr>
            <w:tcW w:w="141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B9E70E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Community-dwelling</w:t>
            </w:r>
          </w:p>
        </w:tc>
        <w:tc>
          <w:tcPr>
            <w:tcW w:w="99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E20304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60 to 80</w:t>
            </w:r>
          </w:p>
        </w:tc>
        <w:tc>
          <w:tcPr>
            <w:tcW w:w="14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9A7EC1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Longitudinal</w:t>
            </w:r>
          </w:p>
        </w:tc>
        <w:tc>
          <w:tcPr>
            <w:tcW w:w="84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FD84D5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1591</w:t>
            </w:r>
          </w:p>
        </w:tc>
        <w:tc>
          <w:tcPr>
            <w:tcW w:w="129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DDCD99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1100</w:t>
            </w:r>
          </w:p>
        </w:tc>
        <w:tc>
          <w:tcPr>
            <w:tcW w:w="11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2547D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7.4</w:t>
            </w:r>
          </w:p>
        </w:tc>
        <w:tc>
          <w:tcPr>
            <w:tcW w:w="155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41D41B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102</w:t>
            </w:r>
          </w:p>
        </w:tc>
        <w:tc>
          <w:tcPr>
            <w:tcW w:w="113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72D0EC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Round 1</w:t>
            </w:r>
          </w:p>
        </w:tc>
        <w:tc>
          <w:tcPr>
            <w:tcW w:w="9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C5C1A8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Round 3</w:t>
            </w:r>
          </w:p>
        </w:tc>
      </w:tr>
      <w:tr w:rsidR="006324E0" w:rsidRPr="006324E0" w14:paraId="3A2F1AE9" w14:textId="77777777" w:rsidTr="002C5FAD">
        <w:trPr>
          <w:gridAfter w:val="1"/>
          <w:wAfter w:w="207" w:type="dxa"/>
          <w:trHeight w:val="300"/>
        </w:trPr>
        <w:tc>
          <w:tcPr>
            <w:tcW w:w="1415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6818EF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Singaporean Chinese SLABS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913974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2005-2014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55EC90" w14:textId="402E125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200</w:t>
            </w:r>
            <w:r w:rsidR="003639A8" w:rsidRPr="006324E0">
              <w:rPr>
                <w:rFonts w:ascii="Times New Roman" w:hAnsi="Times New Roman" w:cs="Times New Roman"/>
                <w:color w:val="000000" w:themeColor="text1"/>
              </w:rPr>
              <w:t>7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3639A8" w:rsidRPr="006324E0">
              <w:rPr>
                <w:rFonts w:ascii="Times New Roman" w:hAnsi="Times New Roman" w:cs="Times New Roman"/>
                <w:color w:val="000000" w:themeColor="text1"/>
              </w:rPr>
              <w:t>201</w:t>
            </w:r>
            <w:r w:rsidR="002D2493" w:rsidRPr="006324E0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61067D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Singapore Chinese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42A96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Community-dwelling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698C8A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56-83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4165D8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Longitudinal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ECF5E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289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A237A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219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3D8C88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1.5 to 2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452436" w14:textId="518E7C27" w:rsidR="00C5430B" w:rsidRPr="006324E0" w:rsidRDefault="002D2493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108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8AE730" w14:textId="12F9BD84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Phase </w:t>
            </w:r>
            <w:r w:rsidR="002D2493" w:rsidRPr="006324E0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D3DF6C" w14:textId="10EFEB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Phase </w:t>
            </w:r>
            <w:r w:rsidR="002D2493" w:rsidRPr="006324E0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6324E0" w:rsidRPr="006324E0" w14:paraId="6E09C15B" w14:textId="77777777" w:rsidTr="00EE1597">
        <w:trPr>
          <w:trHeight w:val="315"/>
        </w:trPr>
        <w:tc>
          <w:tcPr>
            <w:tcW w:w="15942" w:type="dxa"/>
            <w:gridSpan w:val="14"/>
            <w:tcBorders>
              <w:top w:val="single" w:sz="4" w:space="0" w:color="auto"/>
            </w:tcBorders>
            <w:vAlign w:val="center"/>
            <w:hideMark/>
          </w:tcPr>
          <w:p w14:paraId="3C28386F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Supplementary Table 1 illustrated the characteristics of the 6 cohorts with geographical variations.</w:t>
            </w:r>
          </w:p>
        </w:tc>
      </w:tr>
    </w:tbl>
    <w:p w14:paraId="0DA44319" w14:textId="25FA7027" w:rsidR="00FA6DA6" w:rsidRPr="006324E0" w:rsidRDefault="00C5430B">
      <w:pPr>
        <w:rPr>
          <w:rFonts w:ascii="Times New Roman" w:hAnsi="Times New Roman" w:cs="Times New Roman"/>
          <w:color w:val="000000" w:themeColor="text1"/>
        </w:rPr>
      </w:pPr>
      <w:r w:rsidRPr="006324E0">
        <w:rPr>
          <w:rFonts w:ascii="Times New Roman" w:hAnsi="Times New Roman" w:cs="Times New Roman"/>
          <w:color w:val="000000" w:themeColor="text1"/>
        </w:rPr>
        <w:br w:type="page"/>
      </w:r>
    </w:p>
    <w:p w14:paraId="6B49A2CC" w14:textId="7951698A" w:rsidR="00284861" w:rsidRPr="0024630D" w:rsidRDefault="00284861" w:rsidP="00284861">
      <w:pPr>
        <w:rPr>
          <w:rFonts w:ascii="Times New Roman" w:hAnsi="Times New Roman" w:cs="Times New Roman"/>
          <w:color w:val="000000" w:themeColor="text1"/>
        </w:rPr>
      </w:pPr>
      <w:r w:rsidRPr="006324E0">
        <w:rPr>
          <w:rFonts w:ascii="Times New Roman" w:hAnsi="Times New Roman" w:cs="Times New Roman"/>
          <w:b/>
          <w:bCs/>
          <w:color w:val="000000" w:themeColor="text1"/>
        </w:rPr>
        <w:lastRenderedPageBreak/>
        <w:t>Supplementary Table 2 Changes of general cogniti</w:t>
      </w:r>
      <w:r w:rsidR="00B42471">
        <w:rPr>
          <w:rFonts w:ascii="Times New Roman" w:hAnsi="Times New Roman" w:cs="Times New Roman"/>
          <w:b/>
          <w:bCs/>
          <w:color w:val="000000" w:themeColor="text1"/>
        </w:rPr>
        <w:t>on</w:t>
      </w:r>
      <w:r w:rsidRPr="006324E0">
        <w:rPr>
          <w:rFonts w:ascii="Times New Roman" w:hAnsi="Times New Roman" w:cs="Times New Roman"/>
          <w:b/>
          <w:bCs/>
          <w:color w:val="000000" w:themeColor="text1"/>
        </w:rPr>
        <w:t xml:space="preserve"> and depressive symptoms over time</w:t>
      </w:r>
    </w:p>
    <w:tbl>
      <w:tblPr>
        <w:tblW w:w="98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0"/>
        <w:gridCol w:w="1267"/>
        <w:gridCol w:w="1261"/>
        <w:gridCol w:w="915"/>
        <w:gridCol w:w="1263"/>
        <w:gridCol w:w="1364"/>
        <w:gridCol w:w="915"/>
      </w:tblGrid>
      <w:tr w:rsidR="008976BE" w:rsidRPr="006324E0" w14:paraId="2444F7E9" w14:textId="77777777" w:rsidTr="00CA7E38">
        <w:trPr>
          <w:trHeight w:val="315"/>
        </w:trPr>
        <w:tc>
          <w:tcPr>
            <w:tcW w:w="0" w:type="auto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F76379" w14:textId="77777777" w:rsidR="00284861" w:rsidRPr="006324E0" w:rsidRDefault="00284861" w:rsidP="00CA7E3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AFDA11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General cognition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4DB876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p-value†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AA6222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Depressive symptoms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836EF8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p-value†</w:t>
            </w:r>
          </w:p>
        </w:tc>
      </w:tr>
      <w:tr w:rsidR="008976BE" w:rsidRPr="006324E0" w14:paraId="33985F31" w14:textId="77777777" w:rsidTr="00CA7E38">
        <w:trPr>
          <w:trHeight w:val="315"/>
        </w:trPr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E77AFE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66117B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Baseline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B95FCB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Follow-up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679CCCDB" w14:textId="77777777" w:rsidR="00284861" w:rsidRPr="006324E0" w:rsidRDefault="00284861" w:rsidP="00CA7E3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6BCCCC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Baseline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9C5C6B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Follow-up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70923216" w14:textId="77777777" w:rsidR="00284861" w:rsidRPr="006324E0" w:rsidRDefault="00284861" w:rsidP="00CA7E3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976BE" w:rsidRPr="006324E0" w14:paraId="036E3BC1" w14:textId="77777777" w:rsidTr="00CA7E38">
        <w:trPr>
          <w:trHeight w:val="660"/>
        </w:trPr>
        <w:tc>
          <w:tcPr>
            <w:tcW w:w="0" w:type="auto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88B589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British Whitehall-II 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(n=536)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A947B2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28.60 ± 1.24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306C7A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28.59 ± 1.38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BE64FB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0.84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34B0CD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43 (8.02%)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6F641E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45 (8.40%)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609CDA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0.89</w:t>
            </w:r>
          </w:p>
        </w:tc>
      </w:tr>
      <w:tr w:rsidR="008976BE" w:rsidRPr="006324E0" w14:paraId="3D02FA11" w14:textId="77777777" w:rsidTr="00CA7E38">
        <w:trPr>
          <w:trHeight w:val="6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F70573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Hong Kong Chinese CU-RISK 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(n=494)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98D84E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27.78 ± 2.61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AF05C6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27.38 ± 3.12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7D43CF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9F55F6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77 (15.59%)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B17849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112 (22.67%)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607206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</w:tr>
      <w:tr w:rsidR="008976BE" w:rsidRPr="006324E0" w14:paraId="46FAF66C" w14:textId="77777777" w:rsidTr="00CA7E38">
        <w:trPr>
          <w:trHeight w:val="6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402642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Australian MAS 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(n=302)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0881C6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28.26 ± 1.53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6773EE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27.70 ± 2.37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D7339F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E44384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30 (9.93%)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FECFE1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52 (17.22%)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79DC07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&lt;0.001</w:t>
            </w:r>
          </w:p>
        </w:tc>
      </w:tr>
      <w:tr w:rsidR="008976BE" w:rsidRPr="006324E0" w14:paraId="7BE988CF" w14:textId="77777777" w:rsidTr="00CA7E38">
        <w:trPr>
          <w:trHeight w:val="6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CC6D12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Swedish Betula 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(n=94)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810B3A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27.93 ± 1.59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98990B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28.04 ± 1.40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342732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0.49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D067BB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7 (7.45%)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283E1D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8 (8.51%)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E39574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8976BE" w:rsidRPr="006324E0" w14:paraId="6053E2AC" w14:textId="77777777" w:rsidTr="00CA7E38">
        <w:trPr>
          <w:trHeight w:val="6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326F33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German BASE-II 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(n=102)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E0D710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28.73 ± 1.97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A74AFF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28.79 ± 1.16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F4C55E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0.64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4491D9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10 (9.80%)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9C157C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5 (4.90%)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F12638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0.23</w:t>
            </w:r>
          </w:p>
        </w:tc>
      </w:tr>
      <w:tr w:rsidR="008976BE" w:rsidRPr="006324E0" w14:paraId="24C81A31" w14:textId="77777777" w:rsidTr="00CA7E38">
        <w:trPr>
          <w:trHeight w:val="660"/>
        </w:trPr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2BC065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Singaporean Chinese SLABS 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(n = 108)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80A959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27.82 ± 1.55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EDA02F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27.65 ± 1.92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2717A5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0.32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C2F66C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7 (6.48%)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747323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9 (8.33%)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71E0C1" w14:textId="77777777" w:rsidR="00284861" w:rsidRPr="006324E0" w:rsidRDefault="00284861" w:rsidP="00CA7E3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0.63</w:t>
            </w:r>
          </w:p>
        </w:tc>
      </w:tr>
    </w:tbl>
    <w:p w14:paraId="2BA1879E" w14:textId="5E5A66C6" w:rsidR="00284861" w:rsidRPr="006324E0" w:rsidRDefault="00284861" w:rsidP="00284861">
      <w:pPr>
        <w:rPr>
          <w:rFonts w:ascii="Times New Roman" w:hAnsi="Times New Roman" w:cs="Times New Roman"/>
          <w:color w:val="000000" w:themeColor="text1"/>
        </w:rPr>
      </w:pPr>
      <w:r w:rsidRPr="006324E0">
        <w:rPr>
          <w:rFonts w:ascii="Times New Roman" w:hAnsi="Times New Roman" w:cs="Times New Roman"/>
          <w:color w:val="000000" w:themeColor="text1"/>
        </w:rPr>
        <w:t>Supplementary Table 2 showed the changes of general cogniti</w:t>
      </w:r>
      <w:r w:rsidR="00B42471">
        <w:rPr>
          <w:rFonts w:ascii="Times New Roman" w:hAnsi="Times New Roman" w:cs="Times New Roman"/>
          <w:color w:val="000000" w:themeColor="text1"/>
        </w:rPr>
        <w:t>on</w:t>
      </w:r>
      <w:r w:rsidRPr="006324E0">
        <w:rPr>
          <w:rFonts w:ascii="Times New Roman" w:hAnsi="Times New Roman" w:cs="Times New Roman"/>
          <w:color w:val="000000" w:themeColor="text1"/>
        </w:rPr>
        <w:t xml:space="preserve"> and depressive symptoms over time.</w:t>
      </w:r>
    </w:p>
    <w:p w14:paraId="69653907" w14:textId="77777777" w:rsidR="00284861" w:rsidRPr="006324E0" w:rsidRDefault="00284861">
      <w:pPr>
        <w:rPr>
          <w:rFonts w:ascii="Times New Roman" w:hAnsi="Times New Roman" w:cs="Times New Roman"/>
          <w:color w:val="000000" w:themeColor="text1"/>
        </w:rPr>
      </w:pPr>
    </w:p>
    <w:p w14:paraId="3FAA1F75" w14:textId="77777777" w:rsidR="00284861" w:rsidRPr="006324E0" w:rsidRDefault="00284861">
      <w:pPr>
        <w:rPr>
          <w:rFonts w:ascii="Times New Roman" w:hAnsi="Times New Roman" w:cs="Times New Roman"/>
          <w:color w:val="000000" w:themeColor="text1"/>
        </w:rPr>
      </w:pPr>
    </w:p>
    <w:p w14:paraId="2AC0D9B3" w14:textId="77777777" w:rsidR="00284861" w:rsidRPr="006324E0" w:rsidRDefault="00284861">
      <w:pPr>
        <w:rPr>
          <w:rFonts w:ascii="Times New Roman" w:hAnsi="Times New Roman" w:cs="Times New Roman"/>
          <w:color w:val="000000" w:themeColor="text1"/>
        </w:rPr>
      </w:pPr>
    </w:p>
    <w:p w14:paraId="31779916" w14:textId="77777777" w:rsidR="00284861" w:rsidRPr="006324E0" w:rsidRDefault="00284861">
      <w:pPr>
        <w:rPr>
          <w:rFonts w:ascii="Times New Roman" w:hAnsi="Times New Roman" w:cs="Times New Roman"/>
          <w:color w:val="000000" w:themeColor="text1"/>
        </w:rPr>
      </w:pPr>
    </w:p>
    <w:p w14:paraId="1BAFB9BB" w14:textId="77777777" w:rsidR="00284861" w:rsidRPr="006324E0" w:rsidRDefault="00284861">
      <w:pPr>
        <w:rPr>
          <w:rFonts w:ascii="Times New Roman" w:hAnsi="Times New Roman" w:cs="Times New Roman"/>
          <w:color w:val="000000" w:themeColor="text1"/>
        </w:rPr>
      </w:pPr>
    </w:p>
    <w:p w14:paraId="05E3B658" w14:textId="65DDCBB7" w:rsidR="0006003A" w:rsidRPr="00FA6DA6" w:rsidRDefault="0006003A" w:rsidP="0006003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lang w:val="en-GB" w:eastAsia="zh-TW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en-GB" w:eastAsia="zh-TW"/>
          <w14:ligatures w14:val="none"/>
        </w:rPr>
        <w:lastRenderedPageBreak/>
        <w:t xml:space="preserve">Supplementary </w:t>
      </w:r>
      <w:r w:rsidRPr="00FA6DA6">
        <w:rPr>
          <w:rFonts w:ascii="Times New Roman" w:eastAsia="Times New Roman" w:hAnsi="Times New Roman" w:cs="Times New Roman"/>
          <w:b/>
          <w:bCs/>
          <w:color w:val="000000"/>
          <w:kern w:val="0"/>
          <w:lang w:val="en-GB" w:eastAsia="zh-TW"/>
          <w14:ligatures w14:val="none"/>
        </w:rPr>
        <w:t xml:space="preserve">Table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lang w:val="en-GB" w:eastAsia="zh-TW"/>
          <w14:ligatures w14:val="none"/>
        </w:rPr>
        <w:t>3</w:t>
      </w:r>
      <w:r w:rsidRPr="00FA6DA6">
        <w:rPr>
          <w:rFonts w:ascii="Times New Roman" w:eastAsia="Times New Roman" w:hAnsi="Times New Roman" w:cs="Times New Roman"/>
          <w:b/>
          <w:bCs/>
          <w:color w:val="000000"/>
          <w:kern w:val="0"/>
          <w:lang w:val="en-GB" w:eastAsia="zh-TW"/>
          <w14:ligatures w14:val="none"/>
        </w:rPr>
        <w:t xml:space="preserve"> The strength of the covariation between CCA individual scores in risk</w:t>
      </w:r>
      <w:r w:rsidR="00B42471">
        <w:rPr>
          <w:rFonts w:ascii="Times New Roman" w:eastAsia="Times New Roman" w:hAnsi="Times New Roman" w:cs="Times New Roman"/>
          <w:b/>
          <w:bCs/>
          <w:color w:val="000000"/>
          <w:kern w:val="0"/>
          <w:lang w:val="en-GB" w:eastAsia="zh-TW"/>
          <w14:ligatures w14:val="none"/>
        </w:rPr>
        <w:t xml:space="preserve"> &amp; </w:t>
      </w:r>
      <w:r w:rsidRPr="00FA6DA6">
        <w:rPr>
          <w:rFonts w:ascii="Times New Roman" w:eastAsia="Times New Roman" w:hAnsi="Times New Roman" w:cs="Times New Roman"/>
          <w:b/>
          <w:bCs/>
          <w:color w:val="000000"/>
          <w:kern w:val="0"/>
          <w:lang w:val="en-GB" w:eastAsia="zh-TW"/>
          <w14:ligatures w14:val="none"/>
        </w:rPr>
        <w:t>protective factor and CCA individual scores in cognition</w:t>
      </w:r>
      <w:r w:rsidR="00B42471">
        <w:rPr>
          <w:rFonts w:ascii="Times New Roman" w:eastAsia="Times New Roman" w:hAnsi="Times New Roman" w:cs="Times New Roman"/>
          <w:b/>
          <w:bCs/>
          <w:color w:val="000000"/>
          <w:kern w:val="0"/>
          <w:lang w:val="en-GB" w:eastAsia="zh-TW"/>
          <w14:ligatures w14:val="none"/>
        </w:rPr>
        <w:t xml:space="preserve"> &amp; </w:t>
      </w:r>
      <w:r w:rsidRPr="00FA6DA6">
        <w:rPr>
          <w:rFonts w:ascii="Times New Roman" w:eastAsia="Times New Roman" w:hAnsi="Times New Roman" w:cs="Times New Roman"/>
          <w:b/>
          <w:bCs/>
          <w:color w:val="000000"/>
          <w:kern w:val="0"/>
          <w:lang w:val="en-GB" w:eastAsia="zh-TW"/>
          <w14:ligatures w14:val="none"/>
        </w:rPr>
        <w:t xml:space="preserve">depressive symptoms </w:t>
      </w:r>
    </w:p>
    <w:p w14:paraId="0BD6FC47" w14:textId="77777777" w:rsidR="0006003A" w:rsidRPr="00FA6DA6" w:rsidRDefault="0006003A" w:rsidP="0006003A">
      <w:pPr>
        <w:rPr>
          <w:rFonts w:ascii="Times New Roman" w:hAnsi="Times New Roman" w:cs="Times New Roman"/>
          <w:lang w:val="en-GB"/>
        </w:rPr>
      </w:pPr>
    </w:p>
    <w:tbl>
      <w:tblPr>
        <w:tblW w:w="11096" w:type="dxa"/>
        <w:tblLook w:val="04A0" w:firstRow="1" w:lastRow="0" w:firstColumn="1" w:lastColumn="0" w:noHBand="0" w:noVBand="1"/>
      </w:tblPr>
      <w:tblGrid>
        <w:gridCol w:w="1296"/>
        <w:gridCol w:w="1540"/>
        <w:gridCol w:w="2180"/>
        <w:gridCol w:w="1260"/>
        <w:gridCol w:w="1260"/>
        <w:gridCol w:w="1420"/>
        <w:gridCol w:w="2140"/>
      </w:tblGrid>
      <w:tr w:rsidR="00B42471" w:rsidRPr="00FA6DA6" w14:paraId="59744AC0" w14:textId="77777777" w:rsidTr="00B42471">
        <w:trPr>
          <w:trHeight w:val="315"/>
        </w:trPr>
        <w:tc>
          <w:tcPr>
            <w:tcW w:w="129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198ED02" w14:textId="77777777" w:rsidR="00B42471" w:rsidRDefault="00B42471" w:rsidP="00657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GB" w:eastAsia="zh-TW"/>
                <w14:ligatures w14:val="none"/>
              </w:rPr>
            </w:pPr>
          </w:p>
          <w:p w14:paraId="72C94EEC" w14:textId="77777777" w:rsidR="00B42471" w:rsidRPr="00FA6DA6" w:rsidRDefault="00B42471" w:rsidP="00657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GB" w:eastAsia="zh-TW"/>
                <w14:ligatures w14:val="none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A574E63" w14:textId="77777777" w:rsidR="00B42471" w:rsidRDefault="00B42471" w:rsidP="00657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Calibri" w:eastAsia="Times New Roman" w:hAnsi="Calibri" w:cs="Calibri"/>
                <w:color w:val="000000"/>
                <w:kern w:val="0"/>
                <w:lang w:val="en-GB" w:eastAsia="zh-TW"/>
                <w14:ligatures w14:val="none"/>
              </w:rPr>
              <w:t> </w:t>
            </w:r>
          </w:p>
          <w:p w14:paraId="2266DADF" w14:textId="77777777" w:rsidR="00B42471" w:rsidRPr="00FA6DA6" w:rsidRDefault="00B42471" w:rsidP="00657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zh-TW"/>
                <w14:ligatures w14:val="none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E76B9C" w14:textId="77777777" w:rsidR="00B42471" w:rsidRPr="00FA6DA6" w:rsidRDefault="00B42471" w:rsidP="00657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Calibri" w:eastAsia="Times New Roman" w:hAnsi="Calibri" w:cs="Calibri"/>
                <w:color w:val="000000"/>
                <w:kern w:val="0"/>
                <w:lang w:val="en-GB" w:eastAsia="zh-TW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F182E43" w14:textId="77777777" w:rsidR="00B42471" w:rsidRPr="00FA6DA6" w:rsidRDefault="00B42471" w:rsidP="00657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Calibri" w:eastAsia="Times New Roman" w:hAnsi="Calibri" w:cs="Calibri"/>
                <w:color w:val="000000"/>
                <w:kern w:val="0"/>
                <w:lang w:val="en-GB" w:eastAsia="zh-TW"/>
                <w14:ligatures w14:val="none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DB3C471" w14:textId="77777777" w:rsidR="00B42471" w:rsidRPr="00FA6DA6" w:rsidRDefault="00B42471" w:rsidP="00657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Calibri" w:eastAsia="Times New Roman" w:hAnsi="Calibri" w:cs="Calibri"/>
                <w:color w:val="000000"/>
                <w:kern w:val="0"/>
                <w:lang w:val="en-GB" w:eastAsia="zh-TW"/>
                <w14:ligatures w14:val="none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483DF85" w14:textId="77777777" w:rsidR="00B42471" w:rsidRPr="00FA6DA6" w:rsidRDefault="00B42471" w:rsidP="00657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Calibri" w:eastAsia="Times New Roman" w:hAnsi="Calibri" w:cs="Calibri"/>
                <w:color w:val="000000"/>
                <w:kern w:val="0"/>
                <w:lang w:val="en-GB" w:eastAsia="zh-TW"/>
                <w14:ligatures w14:val="none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222BB33" w14:textId="77777777" w:rsidR="00B42471" w:rsidRPr="00FA6DA6" w:rsidRDefault="00B42471" w:rsidP="00657B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Calibri" w:eastAsia="Times New Roman" w:hAnsi="Calibri" w:cs="Calibri"/>
                <w:color w:val="000000"/>
                <w:kern w:val="0"/>
                <w:lang w:val="en-GB" w:eastAsia="zh-TW"/>
                <w14:ligatures w14:val="none"/>
              </w:rPr>
              <w:t> </w:t>
            </w:r>
          </w:p>
        </w:tc>
      </w:tr>
      <w:tr w:rsidR="00B42471" w:rsidRPr="00FA6DA6" w14:paraId="7E930DD2" w14:textId="77777777" w:rsidTr="00B42471">
        <w:trPr>
          <w:trHeight w:val="315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47C91" w14:textId="21A900DD" w:rsidR="00B42471" w:rsidRPr="00FA6DA6" w:rsidRDefault="00B42471" w:rsidP="00B42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​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Strength of covariation</w:t>
            </w:r>
            <w:r w:rsidR="00A66D5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 xml:space="preserve">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610C3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British​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DBE1D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Hong Kong Chinese​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33DFF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Australian​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E22D8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Swedish​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BB60C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German​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3D4AE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Singaporean Chinese​</w:t>
            </w:r>
          </w:p>
        </w:tc>
      </w:tr>
      <w:tr w:rsidR="00B42471" w:rsidRPr="00FA6DA6" w14:paraId="251ED06E" w14:textId="77777777" w:rsidTr="00B42471">
        <w:trPr>
          <w:trHeight w:val="315"/>
        </w:trPr>
        <w:tc>
          <w:tcPr>
            <w:tcW w:w="12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1FBB" w14:textId="77777777" w:rsidR="00B42471" w:rsidRPr="00FA6DA6" w:rsidRDefault="00B42471" w:rsidP="00B42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32675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Whitehall II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736C9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CU-RISK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DA685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MAS 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A0C91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Betula ​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0DEC1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BASE II 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E8846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SLABS ​</w:t>
            </w:r>
          </w:p>
        </w:tc>
      </w:tr>
      <w:tr w:rsidR="00B42471" w:rsidRPr="00FA6DA6" w14:paraId="2C079A3D" w14:textId="77777777" w:rsidTr="00B42471">
        <w:trPr>
          <w:trHeight w:val="315"/>
        </w:trPr>
        <w:tc>
          <w:tcPr>
            <w:tcW w:w="12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2ECE20" w14:textId="77777777" w:rsidR="00B42471" w:rsidRPr="00FA6DA6" w:rsidRDefault="00B42471" w:rsidP="00B42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79E61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(n=536)​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3E088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(n=494)​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98D76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(n=302)​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4A95B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(n=94)​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1D875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(n=102)​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9D685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(n = 108)​</w:t>
            </w:r>
          </w:p>
        </w:tc>
      </w:tr>
      <w:tr w:rsidR="00B42471" w:rsidRPr="00FA6DA6" w14:paraId="7FE593FC" w14:textId="77777777" w:rsidTr="00B42471">
        <w:trPr>
          <w:trHeight w:val="315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4DB8B" w14:textId="26B6BB68" w:rsidR="00B42471" w:rsidRPr="00FA6DA6" w:rsidRDefault="00B42471" w:rsidP="00B42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Mode 1</w:t>
            </w: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​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E10B8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0.349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4643F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0.558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69309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0.348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3AB6C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0.292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3F7F8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0.149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CC59A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0.434</w:t>
            </w:r>
          </w:p>
        </w:tc>
      </w:tr>
      <w:tr w:rsidR="00B42471" w:rsidRPr="00FA6DA6" w14:paraId="4E9C17F4" w14:textId="77777777" w:rsidTr="00B42471">
        <w:trPr>
          <w:trHeight w:val="315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B323E" w14:textId="09057B95" w:rsidR="00B42471" w:rsidRPr="00FA6DA6" w:rsidRDefault="00B42471" w:rsidP="00B42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Mode 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D1A90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0.02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0CF85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0.176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5E68D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0.162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A82C4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0.306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78758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0.153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03B9E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0.183</w:t>
            </w:r>
          </w:p>
        </w:tc>
      </w:tr>
      <w:tr w:rsidR="00B42471" w:rsidRPr="00FA6DA6" w14:paraId="6AF95F19" w14:textId="77777777" w:rsidTr="00B42471">
        <w:trPr>
          <w:trHeight w:val="315"/>
        </w:trPr>
        <w:tc>
          <w:tcPr>
            <w:tcW w:w="129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554FD9B6" w14:textId="67B5A686" w:rsidR="00B42471" w:rsidRPr="00FA6DA6" w:rsidRDefault="00B42471" w:rsidP="00B42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Mode 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24B17ED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0.066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55E1C5D3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0.168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516F0A9D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0.129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2BF71682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1273B2A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0.164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19158E1B" w14:textId="77777777" w:rsidR="00B42471" w:rsidRPr="00FA6DA6" w:rsidRDefault="00B42471" w:rsidP="00657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</w:pPr>
            <w:r w:rsidRPr="00FA6DA6">
              <w:rPr>
                <w:rFonts w:ascii="Times New Roman" w:eastAsia="Times New Roman" w:hAnsi="Times New Roman" w:cs="Times New Roman"/>
                <w:color w:val="000000"/>
                <w:kern w:val="0"/>
                <w:lang w:val="en-GB" w:eastAsia="zh-TW"/>
                <w14:ligatures w14:val="none"/>
              </w:rPr>
              <w:t>0.103</w:t>
            </w:r>
          </w:p>
        </w:tc>
      </w:tr>
    </w:tbl>
    <w:p w14:paraId="7BC2323F" w14:textId="77777777" w:rsidR="0006003A" w:rsidRDefault="0006003A" w:rsidP="0006003A">
      <w:pPr>
        <w:rPr>
          <w:rFonts w:ascii="Times New Roman" w:hAnsi="Times New Roman" w:cs="Times New Roman"/>
          <w:b/>
          <w:bCs/>
        </w:rPr>
      </w:pPr>
    </w:p>
    <w:p w14:paraId="640E97F1" w14:textId="77777777" w:rsidR="0006003A" w:rsidRPr="00FA6DA6" w:rsidRDefault="0006003A" w:rsidP="0006003A">
      <w:pPr>
        <w:rPr>
          <w:rFonts w:ascii="Times New Roman" w:hAnsi="Times New Roman" w:cs="Times New Roman"/>
          <w:b/>
          <w:bCs/>
          <w:lang w:val="en-GB"/>
        </w:rPr>
      </w:pPr>
    </w:p>
    <w:p w14:paraId="1EE7D889" w14:textId="44AC1A9B" w:rsidR="0006003A" w:rsidRDefault="0006003A" w:rsidP="0006003A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val="en-GB" w:eastAsia="zh-TW"/>
          <w14:ligatures w14:val="none"/>
        </w:rPr>
      </w:pPr>
      <w:r w:rsidRPr="008B3153">
        <w:rPr>
          <w:rFonts w:ascii="Times New Roman" w:eastAsia="Times New Roman" w:hAnsi="Times New Roman" w:cs="Times New Roman"/>
          <w:color w:val="000000"/>
          <w:kern w:val="0"/>
          <w:lang w:val="en-GB" w:eastAsia="zh-TW"/>
          <w14:ligatures w14:val="none"/>
        </w:rPr>
        <w:t>Supplementary Table 3</w:t>
      </w:r>
      <w:r w:rsidRPr="00FA6DA6">
        <w:rPr>
          <w:rFonts w:ascii="Times New Roman" w:eastAsia="Times New Roman" w:hAnsi="Times New Roman" w:cs="Times New Roman"/>
          <w:b/>
          <w:bCs/>
          <w:color w:val="000000"/>
          <w:kern w:val="0"/>
          <w:lang w:val="en-GB" w:eastAsia="zh-TW"/>
          <w14:ligatures w14:val="none"/>
        </w:rPr>
        <w:t xml:space="preserve"> </w:t>
      </w:r>
      <w:r w:rsidRPr="00FB53E2">
        <w:rPr>
          <w:rFonts w:ascii="Times New Roman" w:eastAsia="Times New Roman" w:hAnsi="Times New Roman" w:cs="Times New Roman"/>
          <w:color w:val="000000"/>
          <w:kern w:val="0"/>
          <w:lang w:val="en-GB" w:eastAsia="zh-TW"/>
          <w14:ligatures w14:val="none"/>
        </w:rPr>
        <w:t>showed the correlation between CCA individual scores in ris</w:t>
      </w:r>
      <w:r w:rsidR="00A66D56">
        <w:rPr>
          <w:rFonts w:ascii="Times New Roman" w:eastAsia="Times New Roman" w:hAnsi="Times New Roman" w:cs="Times New Roman"/>
          <w:color w:val="000000"/>
          <w:kern w:val="0"/>
          <w:lang w:val="en-GB" w:eastAsia="zh-TW"/>
          <w14:ligatures w14:val="none"/>
        </w:rPr>
        <w:t>k &amp;</w:t>
      </w:r>
      <w:r w:rsidRPr="00FB53E2">
        <w:rPr>
          <w:rFonts w:ascii="Times New Roman" w:eastAsia="Times New Roman" w:hAnsi="Times New Roman" w:cs="Times New Roman"/>
          <w:color w:val="000000"/>
          <w:kern w:val="0"/>
          <w:lang w:val="en-GB" w:eastAsia="zh-TW"/>
          <w14:ligatures w14:val="none"/>
        </w:rPr>
        <w:t xml:space="preserve"> protective factor and CCA individual scores in cognition</w:t>
      </w:r>
      <w:r w:rsidR="008F0F00">
        <w:rPr>
          <w:rFonts w:ascii="Times New Roman" w:eastAsia="Times New Roman" w:hAnsi="Times New Roman" w:cs="Times New Roman"/>
          <w:color w:val="000000"/>
          <w:kern w:val="0"/>
          <w:lang w:val="en-GB" w:eastAsia="zh-TW"/>
          <w14:ligatures w14:val="none"/>
        </w:rPr>
        <w:t xml:space="preserve"> </w:t>
      </w:r>
      <w:r w:rsidR="00A66D56">
        <w:rPr>
          <w:rFonts w:ascii="Times New Roman" w:eastAsia="Times New Roman" w:hAnsi="Times New Roman" w:cs="Times New Roman"/>
          <w:color w:val="000000"/>
          <w:kern w:val="0"/>
          <w:lang w:val="en-GB" w:eastAsia="zh-TW"/>
          <w14:ligatures w14:val="none"/>
        </w:rPr>
        <w:t xml:space="preserve">&amp; </w:t>
      </w:r>
      <w:r w:rsidRPr="00FB53E2">
        <w:rPr>
          <w:rFonts w:ascii="Times New Roman" w:eastAsia="Times New Roman" w:hAnsi="Times New Roman" w:cs="Times New Roman"/>
          <w:color w:val="000000"/>
          <w:kern w:val="0"/>
          <w:lang w:val="en-GB" w:eastAsia="zh-TW"/>
          <w14:ligatures w14:val="none"/>
        </w:rPr>
        <w:t>depressive symptoms; significance was estimated via 1,000 permutations of the rows of one matrix relative to the other. </w:t>
      </w:r>
    </w:p>
    <w:p w14:paraId="20307971" w14:textId="77777777" w:rsidR="00AF1EF7" w:rsidRPr="00FB53E2" w:rsidRDefault="00AF1EF7" w:rsidP="0006003A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lang w:val="en-GB" w:eastAsia="zh-TW"/>
          <w14:ligatures w14:val="none"/>
        </w:rPr>
      </w:pPr>
    </w:p>
    <w:p w14:paraId="3F6ACD65" w14:textId="77777777" w:rsidR="0006003A" w:rsidRPr="00FA6DA6" w:rsidRDefault="0006003A" w:rsidP="0006003A">
      <w:pPr>
        <w:rPr>
          <w:rFonts w:ascii="Times New Roman" w:hAnsi="Times New Roman" w:cs="Times New Roman"/>
          <w:b/>
          <w:bCs/>
          <w:lang w:val="en-GB"/>
        </w:rPr>
      </w:pPr>
    </w:p>
    <w:p w14:paraId="20CC5317" w14:textId="14F9CD12" w:rsidR="00FA6DA6" w:rsidRPr="006324E0" w:rsidRDefault="00FA6DA6">
      <w:pPr>
        <w:rPr>
          <w:rFonts w:ascii="Times New Roman" w:hAnsi="Times New Roman" w:cs="Times New Roman"/>
          <w:b/>
          <w:bCs/>
          <w:color w:val="000000" w:themeColor="text1"/>
        </w:rPr>
      </w:pPr>
      <w:r w:rsidRPr="006324E0"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5096B6BC" w14:textId="77C4D672" w:rsidR="00C5430B" w:rsidRPr="006324E0" w:rsidRDefault="00C5430B" w:rsidP="00C5430B">
      <w:pPr>
        <w:ind w:hanging="993"/>
        <w:rPr>
          <w:rFonts w:ascii="Times New Roman" w:hAnsi="Times New Roman" w:cs="Times New Roman"/>
          <w:b/>
          <w:bCs/>
          <w:color w:val="000000" w:themeColor="text1"/>
        </w:rPr>
      </w:pPr>
      <w:r w:rsidRPr="006324E0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Supplementary Table </w:t>
      </w:r>
      <w:r w:rsidR="0006003A">
        <w:rPr>
          <w:rFonts w:ascii="Times New Roman" w:hAnsi="Times New Roman" w:cs="Times New Roman"/>
          <w:b/>
          <w:bCs/>
          <w:color w:val="000000" w:themeColor="text1"/>
        </w:rPr>
        <w:t>4</w:t>
      </w:r>
      <w:r w:rsidRPr="006324E0">
        <w:rPr>
          <w:rFonts w:ascii="Times New Roman" w:hAnsi="Times New Roman" w:cs="Times New Roman"/>
          <w:b/>
          <w:bCs/>
          <w:color w:val="000000" w:themeColor="text1"/>
        </w:rPr>
        <w:t xml:space="preserve"> Neuropsychological assessments administered in each cohort</w:t>
      </w:r>
    </w:p>
    <w:tbl>
      <w:tblPr>
        <w:tblW w:w="16019" w:type="dxa"/>
        <w:tblInd w:w="-10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1916"/>
        <w:gridCol w:w="1340"/>
        <w:gridCol w:w="2794"/>
        <w:gridCol w:w="4977"/>
        <w:gridCol w:w="4662"/>
      </w:tblGrid>
      <w:tr w:rsidR="008976BE" w:rsidRPr="006324E0" w14:paraId="1536E39D" w14:textId="77777777" w:rsidTr="00EE1597">
        <w:trPr>
          <w:trHeight w:val="31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535F17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73DD5C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Cohort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FFCA6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General cognition</w:t>
            </w:r>
          </w:p>
        </w:tc>
        <w:tc>
          <w:tcPr>
            <w:tcW w:w="279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045279" w14:textId="6479E361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Attention and </w:t>
            </w:r>
            <w:r w:rsidR="00C0583F" w:rsidRPr="006324E0">
              <w:rPr>
                <w:rFonts w:ascii="Times New Roman" w:hAnsi="Times New Roman" w:cs="Times New Roman"/>
                <w:color w:val="000000" w:themeColor="text1"/>
              </w:rPr>
              <w:t>processing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speed</w:t>
            </w:r>
          </w:p>
        </w:tc>
        <w:tc>
          <w:tcPr>
            <w:tcW w:w="4977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DC8DE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Executive function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3C9543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Memory</w:t>
            </w:r>
          </w:p>
        </w:tc>
      </w:tr>
      <w:tr w:rsidR="008976BE" w:rsidRPr="006324E0" w14:paraId="323F0600" w14:textId="77777777" w:rsidTr="00EE1597">
        <w:trPr>
          <w:trHeight w:val="315"/>
        </w:trPr>
        <w:tc>
          <w:tcPr>
            <w:tcW w:w="0" w:type="auto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C6C151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1a</w:t>
            </w:r>
          </w:p>
        </w:tc>
        <w:tc>
          <w:tcPr>
            <w:tcW w:w="1916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F344F9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British Whitehall-II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A9EABB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MMSE</w:t>
            </w:r>
          </w:p>
        </w:tc>
        <w:tc>
          <w:tcPr>
            <w:tcW w:w="2794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9F05D1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TMT A, Coding, Digit span F, CANTAB reaction time</w:t>
            </w:r>
          </w:p>
        </w:tc>
        <w:tc>
          <w:tcPr>
            <w:tcW w:w="4977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AEDC65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Oxford: TMT B, CLOX (clock drawing task), Digit span B</w:t>
            </w:r>
          </w:p>
        </w:tc>
        <w:tc>
          <w:tcPr>
            <w:tcW w:w="4662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49F4BE" w14:textId="2BF168B4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RCFT recall and recognition, HVLT-R </w:t>
            </w:r>
            <w:r w:rsidR="009D768B" w:rsidRPr="006324E0">
              <w:rPr>
                <w:rFonts w:ascii="Times New Roman" w:hAnsi="Times New Roman" w:cs="Times New Roman"/>
                <w:color w:val="000000" w:themeColor="text1"/>
              </w:rPr>
              <w:t>Whitehall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- Cog battery - Number of words remembered </w:t>
            </w:r>
          </w:p>
        </w:tc>
      </w:tr>
      <w:tr w:rsidR="008976BE" w:rsidRPr="006324E0" w14:paraId="636D7CE4" w14:textId="77777777" w:rsidTr="00EE1597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D5F3D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1b </w:t>
            </w:r>
          </w:p>
        </w:tc>
        <w:tc>
          <w:tcPr>
            <w:tcW w:w="191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F8174F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British Whitehall-II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A2FEDF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MMSE</w:t>
            </w:r>
          </w:p>
        </w:tc>
        <w:tc>
          <w:tcPr>
            <w:tcW w:w="279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18B4A9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registration, serial 7s from MMSE (8 points); derived from MMSE</w:t>
            </w:r>
          </w:p>
        </w:tc>
        <w:tc>
          <w:tcPr>
            <w:tcW w:w="497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D796C8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NA; derived from MMSE</w:t>
            </w:r>
          </w:p>
        </w:tc>
        <w:tc>
          <w:tcPr>
            <w:tcW w:w="466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C032E6" w14:textId="342F183C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recall 3 words derived from MMSE (3 points) ; </w:t>
            </w:r>
            <w:r w:rsidR="009D768B" w:rsidRPr="006324E0">
              <w:rPr>
                <w:rFonts w:ascii="Times New Roman" w:hAnsi="Times New Roman" w:cs="Times New Roman"/>
                <w:color w:val="000000" w:themeColor="text1"/>
              </w:rPr>
              <w:t>Whitehall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- Cog battery - Number of words remembered </w:t>
            </w:r>
          </w:p>
        </w:tc>
      </w:tr>
      <w:tr w:rsidR="008976BE" w:rsidRPr="006324E0" w14:paraId="11CC49D2" w14:textId="77777777" w:rsidTr="00EE1597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5D20C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91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BF45FC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Hong Kong Chinese CU-RISK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ECD0B5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MoCA, MMSE</w:t>
            </w:r>
          </w:p>
        </w:tc>
        <w:tc>
          <w:tcPr>
            <w:tcW w:w="279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0F6267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SDMT</w:t>
            </w:r>
          </w:p>
        </w:tc>
        <w:tc>
          <w:tcPr>
            <w:tcW w:w="497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3F0187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Animal Fluency</w:t>
            </w:r>
          </w:p>
        </w:tc>
        <w:tc>
          <w:tcPr>
            <w:tcW w:w="466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2A8F68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MoCA- memory subdomain score</w:t>
            </w:r>
          </w:p>
        </w:tc>
      </w:tr>
      <w:tr w:rsidR="008976BE" w:rsidRPr="006324E0" w14:paraId="1B5EBFE7" w14:textId="77777777" w:rsidTr="00EE1597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38CA3D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91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B374E7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Australian MAS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98AD97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MMSE</w:t>
            </w:r>
          </w:p>
        </w:tc>
        <w:tc>
          <w:tcPr>
            <w:tcW w:w="279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48545E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Digit Symbol-Coding, TMT A</w:t>
            </w:r>
          </w:p>
        </w:tc>
        <w:tc>
          <w:tcPr>
            <w:tcW w:w="497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D9842C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Controlled Oral Word Association Test (FAS), TMT B</w:t>
            </w:r>
          </w:p>
        </w:tc>
        <w:tc>
          <w:tcPr>
            <w:tcW w:w="466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B066A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Logical Memory Story A delayed recall, Rey Auditory Verbal Learning Test, Benton Visual Retention Test recognition, </w:t>
            </w:r>
          </w:p>
        </w:tc>
      </w:tr>
      <w:tr w:rsidR="008976BE" w:rsidRPr="006324E0" w14:paraId="173DB5E7" w14:textId="77777777" w:rsidTr="00EE1597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F4D357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1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5C82F3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Swedish Betula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189605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MMSE</w:t>
            </w:r>
          </w:p>
        </w:tc>
        <w:tc>
          <w:tcPr>
            <w:tcW w:w="279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400D51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Letter-digit substitution, pattern comparison</w:t>
            </w:r>
          </w:p>
        </w:tc>
        <w:tc>
          <w:tcPr>
            <w:tcW w:w="497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4BAB8D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Phonemic fluency (starting with letter A, 5-letter words starting with M, names of professions starting with letter B), N-back test</w:t>
            </w:r>
          </w:p>
        </w:tc>
        <w:tc>
          <w:tcPr>
            <w:tcW w:w="466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0112DE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Recognition of faces, immediate recall of 12-item word list (use a total recall score over 4 trials without concurrent task)</w:t>
            </w:r>
          </w:p>
        </w:tc>
      </w:tr>
      <w:tr w:rsidR="008976BE" w:rsidRPr="006324E0" w14:paraId="08737BE6" w14:textId="77777777" w:rsidTr="00EE1597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781DEF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91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212A72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German BASE-II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664255" w14:textId="44F7CE04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MMSE</w:t>
            </w:r>
            <w:r w:rsidR="00546CEF" w:rsidRPr="006324E0">
              <w:rPr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279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0BBECD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Digit Symbol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 xml:space="preserve">Substitution Test, </w:t>
            </w:r>
          </w:p>
        </w:tc>
        <w:tc>
          <w:tcPr>
            <w:tcW w:w="497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A384FC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Multi-Source-Interference Task, Letter Updating, Spatial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Updating, Number-N-Back</w:t>
            </w:r>
          </w:p>
        </w:tc>
        <w:tc>
          <w:tcPr>
            <w:tcW w:w="466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31681A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Picture-Word-Task, Face-Profession-Task,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Object Location Task, Scene-Encoding, Verbal learning and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memory test</w:t>
            </w:r>
          </w:p>
        </w:tc>
      </w:tr>
      <w:tr w:rsidR="008976BE" w:rsidRPr="006324E0" w14:paraId="765B2114" w14:textId="77777777" w:rsidTr="00EE1597">
        <w:trPr>
          <w:trHeight w:val="315"/>
        </w:trPr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64E0D9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916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12CAD0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Singaporean Chinese SLABS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B4935" w14:textId="085E0415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MMSE</w:t>
            </w:r>
          </w:p>
        </w:tc>
        <w:tc>
          <w:tcPr>
            <w:tcW w:w="2794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344034" w14:textId="19CF411E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TMT, SDMT, Symbol Search Task, Digit span, spatial span</w:t>
            </w:r>
          </w:p>
        </w:tc>
        <w:tc>
          <w:tcPr>
            <w:tcW w:w="4977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9015D0" w14:textId="3F01EB2C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Design Fluency test, TMT B</w:t>
            </w:r>
          </w:p>
        </w:tc>
        <w:tc>
          <w:tcPr>
            <w:tcW w:w="4662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A176E6" w14:textId="47A7D791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Rey Auditory Verbal Learning Test, Visual Paired Associates test</w:t>
            </w:r>
          </w:p>
        </w:tc>
      </w:tr>
    </w:tbl>
    <w:p w14:paraId="3FFE359C" w14:textId="5EE96B0E" w:rsidR="00C5430B" w:rsidRPr="006324E0" w:rsidRDefault="00C5430B">
      <w:pPr>
        <w:rPr>
          <w:rFonts w:ascii="Times New Roman" w:hAnsi="Times New Roman" w:cs="Times New Roman"/>
          <w:color w:val="000000" w:themeColor="text1"/>
        </w:rPr>
      </w:pPr>
    </w:p>
    <w:p w14:paraId="17EBF1C7" w14:textId="6CE49578" w:rsidR="00C5430B" w:rsidRPr="006324E0" w:rsidRDefault="00C5430B" w:rsidP="00C5430B">
      <w:pPr>
        <w:ind w:hanging="993"/>
        <w:rPr>
          <w:rFonts w:ascii="Times New Roman" w:hAnsi="Times New Roman" w:cs="Times New Roman"/>
          <w:b/>
          <w:bCs/>
          <w:color w:val="000000" w:themeColor="text1"/>
        </w:rPr>
      </w:pPr>
      <w:r w:rsidRPr="006324E0">
        <w:rPr>
          <w:rFonts w:ascii="Times New Roman" w:hAnsi="Times New Roman" w:cs="Times New Roman"/>
          <w:color w:val="000000" w:themeColor="text1"/>
        </w:rPr>
        <w:br w:type="page"/>
      </w:r>
      <w:r w:rsidRPr="006324E0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Supplementary Table </w:t>
      </w:r>
      <w:r w:rsidR="0006003A">
        <w:rPr>
          <w:rFonts w:ascii="Times New Roman" w:hAnsi="Times New Roman" w:cs="Times New Roman"/>
          <w:b/>
          <w:bCs/>
          <w:color w:val="000000" w:themeColor="text1"/>
        </w:rPr>
        <w:t>4</w:t>
      </w:r>
      <w:r w:rsidRPr="006324E0">
        <w:rPr>
          <w:rFonts w:ascii="Times New Roman" w:hAnsi="Times New Roman" w:cs="Times New Roman"/>
          <w:b/>
          <w:bCs/>
          <w:color w:val="000000" w:themeColor="text1"/>
        </w:rPr>
        <w:t xml:space="preserve"> Neuropsychological assessments administered in each cohort (continue)</w:t>
      </w:r>
    </w:p>
    <w:tbl>
      <w:tblPr>
        <w:tblW w:w="16019" w:type="dxa"/>
        <w:tblInd w:w="-10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2372"/>
        <w:gridCol w:w="2835"/>
        <w:gridCol w:w="3686"/>
        <w:gridCol w:w="4394"/>
        <w:gridCol w:w="2402"/>
      </w:tblGrid>
      <w:tr w:rsidR="008976BE" w:rsidRPr="006324E0" w14:paraId="4B33B470" w14:textId="77777777" w:rsidTr="00EE1597">
        <w:trPr>
          <w:trHeight w:val="31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0F0C7D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5ECAA9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Visuospatial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91988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Language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95326F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Depressive symptoms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BC996D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Motor</w:t>
            </w:r>
          </w:p>
        </w:tc>
        <w:tc>
          <w:tcPr>
            <w:tcW w:w="2402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56C0EA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Intelligence quotient</w:t>
            </w:r>
          </w:p>
        </w:tc>
      </w:tr>
      <w:tr w:rsidR="008976BE" w:rsidRPr="006324E0" w14:paraId="27515E85" w14:textId="77777777" w:rsidTr="00EE1597">
        <w:trPr>
          <w:trHeight w:val="315"/>
        </w:trPr>
        <w:tc>
          <w:tcPr>
            <w:tcW w:w="0" w:type="auto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9E0807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1a</w:t>
            </w:r>
          </w:p>
        </w:tc>
        <w:tc>
          <w:tcPr>
            <w:tcW w:w="2372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A6B820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RCFT copy, CANTAB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F29DAF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BNT-60, Verbal category fluency (animals)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98184B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GHQ, CESD, Mood Disorder Questionnaire, The State-Trait Anxiety Inventory, MacArthur stress reactivity questionnaire, Penn State Worry Questionnaire; Hamilton Depression Rating Scale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E8C74A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CANTAB, Pegboard Test</w:t>
            </w:r>
          </w:p>
        </w:tc>
        <w:tc>
          <w:tcPr>
            <w:tcW w:w="2402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325E1E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WAIS TOPF</w:t>
            </w:r>
          </w:p>
        </w:tc>
      </w:tr>
      <w:tr w:rsidR="008976BE" w:rsidRPr="006324E0" w14:paraId="1C3A7662" w14:textId="77777777" w:rsidTr="00EE1597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A3E1F1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1b </w:t>
            </w:r>
          </w:p>
        </w:tc>
        <w:tc>
          <w:tcPr>
            <w:tcW w:w="23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1FC9AB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Copy pentagons derived from MMSE (1 point)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888D5A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Fluency test no of animals); naming, 3-stage command, sentence, 'close your eyes', repetition derived from MMSE (8 points)</w:t>
            </w:r>
          </w:p>
        </w:tc>
        <w:tc>
          <w:tcPr>
            <w:tcW w:w="36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A35C3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GHQ, CESD</w:t>
            </w:r>
          </w:p>
        </w:tc>
        <w:tc>
          <w:tcPr>
            <w:tcW w:w="439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154509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Functioning timed walk</w:t>
            </w:r>
          </w:p>
        </w:tc>
        <w:tc>
          <w:tcPr>
            <w:tcW w:w="24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060D55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NA</w:t>
            </w:r>
          </w:p>
        </w:tc>
      </w:tr>
      <w:tr w:rsidR="008976BE" w:rsidRPr="006324E0" w14:paraId="43FFCBFA" w14:textId="77777777" w:rsidTr="00EE1597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DC54DD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3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B04BCB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MoCA- visuospatial subdomain score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589CB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Animal Fluency</w:t>
            </w:r>
          </w:p>
        </w:tc>
        <w:tc>
          <w:tcPr>
            <w:tcW w:w="36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80D68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GDS</w:t>
            </w:r>
          </w:p>
        </w:tc>
        <w:tc>
          <w:tcPr>
            <w:tcW w:w="439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B29571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Pegboard Test</w:t>
            </w:r>
          </w:p>
        </w:tc>
        <w:tc>
          <w:tcPr>
            <w:tcW w:w="24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1BE3D2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NA</w:t>
            </w:r>
          </w:p>
        </w:tc>
      </w:tr>
      <w:tr w:rsidR="008976BE" w:rsidRPr="006324E0" w14:paraId="5AD08744" w14:textId="77777777" w:rsidTr="00EE1597">
        <w:trPr>
          <w:trHeight w:val="265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4103BF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3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398CA2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Block Design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D4D8F3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Boston Naming Test, Category Fluency (animals)</w:t>
            </w:r>
          </w:p>
        </w:tc>
        <w:tc>
          <w:tcPr>
            <w:tcW w:w="36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93C1A9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Goldberg Anxiety Scale, Kessler 10, GDS, World Health Organization Disability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 xml:space="preserve">Assessment Schedule II, </w:t>
            </w:r>
          </w:p>
        </w:tc>
        <w:tc>
          <w:tcPr>
            <w:tcW w:w="439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7952FF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Grooved Pegboard Test, lateral stability test, rigidity, rating of movement,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speech, face and tremor, visual acuity, spirometry,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grip strength, sit-to-stand test, timed “up-and-go” test, 6-meter timed walk, Brief Smell Identification Test</w:t>
            </w:r>
          </w:p>
        </w:tc>
        <w:tc>
          <w:tcPr>
            <w:tcW w:w="24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720257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National Adult Reading Test-Revised</w:t>
            </w:r>
          </w:p>
        </w:tc>
      </w:tr>
      <w:tr w:rsidR="008976BE" w:rsidRPr="006324E0" w14:paraId="5E835484" w14:textId="77777777" w:rsidTr="00EE1597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E2165F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3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0E5BF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Block Design test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FAA2CE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Fluency test</w:t>
            </w:r>
          </w:p>
        </w:tc>
        <w:tc>
          <w:tcPr>
            <w:tcW w:w="36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44B18C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CESD</w:t>
            </w:r>
          </w:p>
        </w:tc>
        <w:tc>
          <w:tcPr>
            <w:tcW w:w="439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5C133C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Katz-Activities Daily Living form</w:t>
            </w:r>
          </w:p>
        </w:tc>
        <w:tc>
          <w:tcPr>
            <w:tcW w:w="24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5ADAA8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WAIS</w:t>
            </w:r>
          </w:p>
        </w:tc>
      </w:tr>
      <w:tr w:rsidR="008976BE" w:rsidRPr="006324E0" w14:paraId="7158E952" w14:textId="77777777" w:rsidTr="00EE1597">
        <w:trPr>
          <w:trHeight w:val="315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4E44F6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37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B8789F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NA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F82AC7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NA</w:t>
            </w:r>
          </w:p>
        </w:tc>
        <w:tc>
          <w:tcPr>
            <w:tcW w:w="36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8DE4EB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CESD, GDS</w:t>
            </w:r>
          </w:p>
        </w:tc>
        <w:tc>
          <w:tcPr>
            <w:tcW w:w="439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93CFEE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Tinetti Mobility Test, Timed up &amp; Go Test, Barthel Index (ADL),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lastRenderedPageBreak/>
              <w:t>Lawton Instrumental Activities of Daily Living Scale (IADL), hand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grip strength, anthropometric parameters, pulse wave velocity/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arterial stiffness (Mobil-o-Graph), echocardiography,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electrocardiography (ECG), spirometry, motion monitoring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(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Actigraph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>), dual-energy X-ray absorptiometry (DXA)</w:t>
            </w:r>
          </w:p>
        </w:tc>
        <w:tc>
          <w:tcPr>
            <w:tcW w:w="24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9CBF05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lastRenderedPageBreak/>
              <w:t>Fluid intelligence (Letter series, Number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lastRenderedPageBreak/>
              <w:t>series, Practical Problems)</w:t>
            </w:r>
          </w:p>
        </w:tc>
      </w:tr>
      <w:tr w:rsidR="008976BE" w:rsidRPr="006324E0" w14:paraId="390C3057" w14:textId="77777777" w:rsidTr="00EE1597">
        <w:trPr>
          <w:trHeight w:val="315"/>
        </w:trPr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FBEC11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lastRenderedPageBreak/>
              <w:t>6</w:t>
            </w:r>
          </w:p>
        </w:tc>
        <w:tc>
          <w:tcPr>
            <w:tcW w:w="2372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9C3CFE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NA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DC96A4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Categorical Verbal Fluency test (animals vegetables fruits),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8BFE85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NA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B03890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NA</w:t>
            </w:r>
          </w:p>
        </w:tc>
        <w:tc>
          <w:tcPr>
            <w:tcW w:w="2402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76DD15" w14:textId="77777777" w:rsidR="00C5430B" w:rsidRPr="006324E0" w:rsidRDefault="00C5430B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NA</w:t>
            </w:r>
          </w:p>
        </w:tc>
      </w:tr>
    </w:tbl>
    <w:p w14:paraId="2F25EA3B" w14:textId="5DAB8484" w:rsidR="00C5430B" w:rsidRPr="006324E0" w:rsidRDefault="00C5430B" w:rsidP="00C5430B">
      <w:pPr>
        <w:ind w:hanging="993"/>
        <w:rPr>
          <w:rFonts w:ascii="Times New Roman" w:hAnsi="Times New Roman" w:cs="Times New Roman"/>
          <w:color w:val="000000" w:themeColor="text1"/>
        </w:rPr>
      </w:pPr>
      <w:r w:rsidRPr="006324E0">
        <w:rPr>
          <w:rFonts w:ascii="Times New Roman" w:hAnsi="Times New Roman" w:cs="Times New Roman"/>
          <w:color w:val="000000" w:themeColor="text1"/>
        </w:rPr>
        <w:t xml:space="preserve">Supplementary Table </w:t>
      </w:r>
      <w:r w:rsidR="0006003A">
        <w:rPr>
          <w:rFonts w:ascii="Times New Roman" w:hAnsi="Times New Roman" w:cs="Times New Roman"/>
          <w:color w:val="000000" w:themeColor="text1"/>
        </w:rPr>
        <w:t>4</w:t>
      </w:r>
      <w:r w:rsidRPr="006324E0">
        <w:rPr>
          <w:rFonts w:ascii="Times New Roman" w:hAnsi="Times New Roman" w:cs="Times New Roman"/>
          <w:color w:val="000000" w:themeColor="text1"/>
        </w:rPr>
        <w:t xml:space="preserve"> illustrated the neuropsychological tests administered in each cohort in accordance to each cognitive domain and </w:t>
      </w:r>
      <w:r w:rsidR="00AF1EF7">
        <w:rPr>
          <w:rFonts w:ascii="Times New Roman" w:hAnsi="Times New Roman" w:cs="Times New Roman"/>
          <w:color w:val="000000" w:themeColor="text1"/>
        </w:rPr>
        <w:t>depressive symptoms</w:t>
      </w:r>
      <w:r w:rsidRPr="006324E0">
        <w:rPr>
          <w:rFonts w:ascii="Times New Roman" w:hAnsi="Times New Roman" w:cs="Times New Roman"/>
          <w:color w:val="000000" w:themeColor="text1"/>
        </w:rPr>
        <w:t>.</w:t>
      </w:r>
    </w:p>
    <w:p w14:paraId="2D7EC8A6" w14:textId="77777777" w:rsidR="00546CEF" w:rsidRPr="006324E0" w:rsidRDefault="00C5430B" w:rsidP="00546CEF">
      <w:pPr>
        <w:ind w:left="-993"/>
        <w:rPr>
          <w:rFonts w:ascii="Times New Roman" w:hAnsi="Times New Roman" w:cs="Times New Roman"/>
          <w:color w:val="000000" w:themeColor="text1"/>
        </w:rPr>
      </w:pPr>
      <w:r w:rsidRPr="006324E0">
        <w:rPr>
          <w:rFonts w:ascii="Times New Roman" w:hAnsi="Times New Roman" w:cs="Times New Roman"/>
          <w:color w:val="000000" w:themeColor="text1"/>
        </w:rPr>
        <w:t xml:space="preserve">Abbreviations: MMSE = Mini-mental state examination; TMT = Trial Making Test; RCFT = Rey Complex Figure Test and Recognition Trial; SDMT = symbol digit modality test; WAIS = Wechsler Adult Intelligence Scale; TOPF = Wechsler Adult Intelligence Scale Test of Premorbid Functioning; (FAS); HVLT-R = The Hopkins Verbal Learning Test - Revised; GDS = Geriatric Depression Scale; GHQ = General Health Questionnaire; CESD = </w:t>
      </w:r>
      <w:proofErr w:type="spellStart"/>
      <w:r w:rsidRPr="006324E0">
        <w:rPr>
          <w:rFonts w:ascii="Times New Roman" w:hAnsi="Times New Roman" w:cs="Times New Roman"/>
          <w:color w:val="000000" w:themeColor="text1"/>
        </w:rPr>
        <w:t>Center</w:t>
      </w:r>
      <w:proofErr w:type="spellEnd"/>
      <w:r w:rsidRPr="006324E0">
        <w:rPr>
          <w:rFonts w:ascii="Times New Roman" w:hAnsi="Times New Roman" w:cs="Times New Roman"/>
          <w:color w:val="000000" w:themeColor="text1"/>
        </w:rPr>
        <w:t xml:space="preserve"> for Epidemiologic Studies Depression Scale; NA = not applicable</w:t>
      </w:r>
    </w:p>
    <w:p w14:paraId="40C88CFE" w14:textId="73E45BEC" w:rsidR="00C5430B" w:rsidRPr="006324E0" w:rsidRDefault="00546CEF" w:rsidP="00546CEF">
      <w:pPr>
        <w:ind w:left="-993"/>
        <w:rPr>
          <w:rFonts w:ascii="Times New Roman" w:hAnsi="Times New Roman" w:cs="Times New Roman"/>
          <w:color w:val="000000" w:themeColor="text1"/>
        </w:rPr>
      </w:pPr>
      <w:r w:rsidRPr="006324E0">
        <w:rPr>
          <w:rFonts w:ascii="Times New Roman" w:hAnsi="Times New Roman" w:cs="Times New Roman"/>
          <w:color w:val="000000" w:themeColor="text1"/>
        </w:rPr>
        <w:t>*</w:t>
      </w:r>
      <w:r w:rsidR="00C5430B" w:rsidRPr="006324E0">
        <w:rPr>
          <w:rFonts w:ascii="Times New Roman" w:hAnsi="Times New Roman" w:cs="Times New Roman"/>
          <w:color w:val="000000" w:themeColor="text1"/>
        </w:rPr>
        <w:t>Note on BASE-II MMSE measure: An unauthorized version of the German MMSE was used by the study team without permission and has been rectified with PAR. The MMSE is a copyrighted instrument and may not be used or reproduced in whole or in part, in any form or language, or by any means without written permission of PAR (www.parinc.com).</w:t>
      </w:r>
    </w:p>
    <w:p w14:paraId="0DFDDBE4" w14:textId="47D9EC89" w:rsidR="00C5430B" w:rsidRPr="006324E0" w:rsidRDefault="00C5430B">
      <w:pPr>
        <w:rPr>
          <w:rFonts w:ascii="Times New Roman" w:hAnsi="Times New Roman" w:cs="Times New Roman"/>
          <w:color w:val="000000" w:themeColor="text1"/>
        </w:rPr>
      </w:pPr>
      <w:r w:rsidRPr="006324E0">
        <w:rPr>
          <w:rFonts w:ascii="Times New Roman" w:hAnsi="Times New Roman" w:cs="Times New Roman"/>
          <w:color w:val="000000" w:themeColor="text1"/>
        </w:rPr>
        <w:br w:type="page"/>
      </w:r>
    </w:p>
    <w:p w14:paraId="110F54A2" w14:textId="2E9D5C48" w:rsidR="00375A76" w:rsidRPr="006324E0" w:rsidRDefault="00375A76" w:rsidP="00375A76">
      <w:pPr>
        <w:ind w:right="-926" w:hanging="993"/>
        <w:rPr>
          <w:rFonts w:ascii="Times New Roman" w:hAnsi="Times New Roman" w:cs="Times New Roman"/>
          <w:b/>
          <w:bCs/>
          <w:color w:val="000000" w:themeColor="text1"/>
        </w:rPr>
      </w:pPr>
      <w:r w:rsidRPr="006324E0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Supplementary Table </w:t>
      </w:r>
      <w:r w:rsidR="0006003A">
        <w:rPr>
          <w:rFonts w:ascii="Times New Roman" w:hAnsi="Times New Roman" w:cs="Times New Roman"/>
          <w:b/>
          <w:bCs/>
          <w:color w:val="000000" w:themeColor="text1"/>
        </w:rPr>
        <w:t>5</w:t>
      </w:r>
      <w:r w:rsidRPr="006324E0">
        <w:rPr>
          <w:rFonts w:ascii="Times New Roman" w:hAnsi="Times New Roman" w:cs="Times New Roman"/>
          <w:b/>
          <w:bCs/>
          <w:color w:val="000000" w:themeColor="text1"/>
        </w:rPr>
        <w:t xml:space="preserve">a Details of </w:t>
      </w:r>
      <w:r w:rsidR="00AF1EF7">
        <w:rPr>
          <w:rFonts w:ascii="Times New Roman" w:hAnsi="Times New Roman" w:cs="Times New Roman"/>
          <w:b/>
          <w:bCs/>
          <w:color w:val="000000" w:themeColor="text1"/>
        </w:rPr>
        <w:t xml:space="preserve">variables used to measure </w:t>
      </w:r>
      <w:r w:rsidRPr="006324E0">
        <w:rPr>
          <w:rFonts w:ascii="Times New Roman" w:hAnsi="Times New Roman" w:cs="Times New Roman"/>
          <w:b/>
          <w:bCs/>
          <w:color w:val="000000" w:themeColor="text1"/>
        </w:rPr>
        <w:t>cogniti</w:t>
      </w:r>
      <w:r w:rsidR="00AF1EF7">
        <w:rPr>
          <w:rFonts w:ascii="Times New Roman" w:hAnsi="Times New Roman" w:cs="Times New Roman"/>
          <w:b/>
          <w:bCs/>
          <w:color w:val="000000" w:themeColor="text1"/>
        </w:rPr>
        <w:t xml:space="preserve">on </w:t>
      </w:r>
      <w:r w:rsidRPr="006324E0">
        <w:rPr>
          <w:rFonts w:ascii="Times New Roman" w:hAnsi="Times New Roman" w:cs="Times New Roman"/>
          <w:b/>
          <w:bCs/>
          <w:color w:val="000000" w:themeColor="text1"/>
        </w:rPr>
        <w:t xml:space="preserve">and </w:t>
      </w:r>
      <w:r w:rsidR="008E7963" w:rsidRPr="006324E0">
        <w:rPr>
          <w:rFonts w:ascii="Times New Roman" w:hAnsi="Times New Roman" w:cs="Times New Roman"/>
          <w:b/>
          <w:bCs/>
          <w:color w:val="000000" w:themeColor="text1"/>
        </w:rPr>
        <w:t>depressive symptom</w:t>
      </w:r>
      <w:r w:rsidR="00AF1EF7">
        <w:rPr>
          <w:rFonts w:ascii="Times New Roman" w:hAnsi="Times New Roman" w:cs="Times New Roman"/>
          <w:b/>
          <w:bCs/>
          <w:color w:val="000000" w:themeColor="text1"/>
        </w:rPr>
        <w:t>s</w:t>
      </w:r>
      <w:r w:rsidRPr="006324E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AF1EF7">
        <w:rPr>
          <w:rFonts w:ascii="Times New Roman" w:hAnsi="Times New Roman" w:cs="Times New Roman"/>
          <w:b/>
          <w:bCs/>
          <w:color w:val="000000" w:themeColor="text1"/>
        </w:rPr>
        <w:t xml:space="preserve">in </w:t>
      </w:r>
      <w:r w:rsidRPr="006324E0">
        <w:rPr>
          <w:rFonts w:ascii="Times New Roman" w:hAnsi="Times New Roman" w:cs="Times New Roman"/>
          <w:b/>
          <w:bCs/>
          <w:color w:val="000000" w:themeColor="text1"/>
        </w:rPr>
        <w:t>the canonical correlation analysis and details of variable harmonisation</w:t>
      </w:r>
    </w:p>
    <w:tbl>
      <w:tblPr>
        <w:tblW w:w="1587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2"/>
        <w:gridCol w:w="1701"/>
        <w:gridCol w:w="10"/>
        <w:gridCol w:w="1744"/>
        <w:gridCol w:w="10"/>
        <w:gridCol w:w="1921"/>
        <w:gridCol w:w="2693"/>
        <w:gridCol w:w="1985"/>
        <w:gridCol w:w="2126"/>
        <w:gridCol w:w="2265"/>
      </w:tblGrid>
      <w:tr w:rsidR="008976BE" w:rsidRPr="006324E0" w14:paraId="5F2C6A07" w14:textId="77777777" w:rsidTr="00EE1597">
        <w:trPr>
          <w:trHeight w:val="315"/>
        </w:trPr>
        <w:tc>
          <w:tcPr>
            <w:tcW w:w="3133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2E74BD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Cohorts</w:t>
            </w:r>
          </w:p>
        </w:tc>
        <w:tc>
          <w:tcPr>
            <w:tcW w:w="1754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413EBD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British Whitehall-II</w:t>
            </w:r>
          </w:p>
        </w:tc>
        <w:tc>
          <w:tcPr>
            <w:tcW w:w="19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10CED2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Hong Kong Chinese CU-RISK</w:t>
            </w:r>
          </w:p>
        </w:tc>
        <w:tc>
          <w:tcPr>
            <w:tcW w:w="26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DB3949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Australian MAS</w:t>
            </w:r>
          </w:p>
        </w:tc>
        <w:tc>
          <w:tcPr>
            <w:tcW w:w="198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318E0B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Swedish Betula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2324D2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German BASE-II</w:t>
            </w:r>
          </w:p>
        </w:tc>
        <w:tc>
          <w:tcPr>
            <w:tcW w:w="22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486A8C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Singaporean Chinese SLABS</w:t>
            </w:r>
          </w:p>
        </w:tc>
      </w:tr>
      <w:tr w:rsidR="008976BE" w:rsidRPr="006324E0" w14:paraId="5113CA7A" w14:textId="77777777" w:rsidTr="00EE1597">
        <w:trPr>
          <w:trHeight w:val="315"/>
        </w:trPr>
        <w:tc>
          <w:tcPr>
            <w:tcW w:w="142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EC8168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General cognition at TP1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2D5E1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variable name</w:t>
            </w:r>
          </w:p>
        </w:tc>
        <w:tc>
          <w:tcPr>
            <w:tcW w:w="1754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7F034C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FMM_SCOR</w:t>
            </w:r>
          </w:p>
        </w:tc>
        <w:tc>
          <w:tcPr>
            <w:tcW w:w="193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AE793D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MoCAtotalEDUadjusted</w:t>
            </w:r>
            <w:proofErr w:type="spellEnd"/>
          </w:p>
        </w:tc>
        <w:tc>
          <w:tcPr>
            <w:tcW w:w="26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6DF1F3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W2h_Global_Cognition</w:t>
            </w:r>
          </w:p>
        </w:tc>
        <w:tc>
          <w:tcPr>
            <w:tcW w:w="198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E7DA7B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MMT::v518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B58D67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MMSE_score_StudyRound1</w:t>
            </w:r>
          </w:p>
        </w:tc>
        <w:tc>
          <w:tcPr>
            <w:tcW w:w="22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FE97D6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mmse</w:t>
            </w:r>
            <w:proofErr w:type="spellEnd"/>
          </w:p>
        </w:tc>
      </w:tr>
      <w:tr w:rsidR="008976BE" w:rsidRPr="006324E0" w14:paraId="6B900C4E" w14:textId="77777777" w:rsidTr="00EE1597">
        <w:trPr>
          <w:trHeight w:val="315"/>
        </w:trPr>
        <w:tc>
          <w:tcPr>
            <w:tcW w:w="1422" w:type="dxa"/>
            <w:vMerge/>
            <w:vAlign w:val="center"/>
            <w:hideMark/>
          </w:tcPr>
          <w:p w14:paraId="7F4B8D12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6FFB2E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exact question</w:t>
            </w:r>
          </w:p>
        </w:tc>
        <w:tc>
          <w:tcPr>
            <w:tcW w:w="1754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03CF21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MMSE (Mini-Mental State Examination) at Phase 11</w:t>
            </w:r>
          </w:p>
        </w:tc>
        <w:tc>
          <w:tcPr>
            <w:tcW w:w="193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2E0067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MoCA (Montreal Cognitive Assessment) at Baseline</w:t>
            </w:r>
          </w:p>
        </w:tc>
        <w:tc>
          <w:tcPr>
            <w:tcW w:w="26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D239F8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MMSE (Mini-Mental State Examination) at Wave 2</w:t>
            </w:r>
          </w:p>
        </w:tc>
        <w:tc>
          <w:tcPr>
            <w:tcW w:w="198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06D509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MMSE (Mini-Mental State Examination) at Wave 5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276A01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MMSE (Mini-Mental State Examination) at Round 1</w:t>
            </w:r>
          </w:p>
        </w:tc>
        <w:tc>
          <w:tcPr>
            <w:tcW w:w="22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1A5086" w14:textId="2B3270B9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Measurement: MMSE (Mini-Mental State Examination) at Phase </w:t>
            </w:r>
            <w:r w:rsidR="002D2493" w:rsidRPr="006324E0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8976BE" w:rsidRPr="006324E0" w14:paraId="4C6B1DD0" w14:textId="77777777" w:rsidTr="00EE1597">
        <w:trPr>
          <w:trHeight w:val="315"/>
        </w:trPr>
        <w:tc>
          <w:tcPr>
            <w:tcW w:w="1422" w:type="dxa"/>
            <w:vMerge/>
            <w:vAlign w:val="center"/>
            <w:hideMark/>
          </w:tcPr>
          <w:p w14:paraId="1034EE4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A59020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harmonisation</w:t>
            </w:r>
          </w:p>
        </w:tc>
        <w:tc>
          <w:tcPr>
            <w:tcW w:w="1754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970B4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193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98224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Covert MoCA to MMSE </w:t>
            </w:r>
          </w:p>
        </w:tc>
        <w:tc>
          <w:tcPr>
            <w:tcW w:w="26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67807F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198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B929EE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8A663A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2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80A5F2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</w:tr>
      <w:tr w:rsidR="008976BE" w:rsidRPr="006324E0" w14:paraId="62C5AC78" w14:textId="77777777" w:rsidTr="00EE1597">
        <w:trPr>
          <w:trHeight w:val="315"/>
        </w:trPr>
        <w:tc>
          <w:tcPr>
            <w:tcW w:w="142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6399CA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General cognition at TP2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0FC36F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variable name</w:t>
            </w:r>
          </w:p>
        </w:tc>
        <w:tc>
          <w:tcPr>
            <w:tcW w:w="1754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C94620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DMM_SCOR</w:t>
            </w:r>
          </w:p>
        </w:tc>
        <w:tc>
          <w:tcPr>
            <w:tcW w:w="193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941A6F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YR3MoCATotalEduadjusted</w:t>
            </w:r>
          </w:p>
        </w:tc>
        <w:tc>
          <w:tcPr>
            <w:tcW w:w="26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C6E1E1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W4h_Global_Cognition</w:t>
            </w:r>
          </w:p>
        </w:tc>
        <w:tc>
          <w:tcPr>
            <w:tcW w:w="198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D42824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MMT::v518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14B7C8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MMSE_score_StudyRound3</w:t>
            </w:r>
          </w:p>
        </w:tc>
        <w:tc>
          <w:tcPr>
            <w:tcW w:w="22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DB512A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mmse</w:t>
            </w:r>
            <w:proofErr w:type="spellEnd"/>
          </w:p>
        </w:tc>
      </w:tr>
      <w:tr w:rsidR="008976BE" w:rsidRPr="006324E0" w14:paraId="08BE9007" w14:textId="77777777" w:rsidTr="00EE1597">
        <w:trPr>
          <w:trHeight w:val="315"/>
        </w:trPr>
        <w:tc>
          <w:tcPr>
            <w:tcW w:w="1422" w:type="dxa"/>
            <w:vMerge/>
            <w:vAlign w:val="center"/>
            <w:hideMark/>
          </w:tcPr>
          <w:p w14:paraId="54766D4E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4C30E3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exact question</w:t>
            </w:r>
          </w:p>
        </w:tc>
        <w:tc>
          <w:tcPr>
            <w:tcW w:w="1754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FC4F5B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MMSE (Mini-Mental State Examination) at Phase 12</w:t>
            </w:r>
          </w:p>
        </w:tc>
        <w:tc>
          <w:tcPr>
            <w:tcW w:w="193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7D1633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MoCA (Montreal Cognitive Assessment) at Yr3</w:t>
            </w:r>
          </w:p>
        </w:tc>
        <w:tc>
          <w:tcPr>
            <w:tcW w:w="26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C96896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MMSE (Mini-Mental State Examination) at Wave 4</w:t>
            </w:r>
          </w:p>
        </w:tc>
        <w:tc>
          <w:tcPr>
            <w:tcW w:w="198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BE15F7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MMSE (Mini-Mental State Examination) at Wave 6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5D658C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MMSE (Mini-Mental State Examination) at Round 3</w:t>
            </w:r>
          </w:p>
        </w:tc>
        <w:tc>
          <w:tcPr>
            <w:tcW w:w="22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0D63E8" w14:textId="635AF61B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Measurement: MMSE (Mini-Mental State Examination) at Phase </w:t>
            </w:r>
            <w:r w:rsidR="002D2493" w:rsidRPr="006324E0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8976BE" w:rsidRPr="006324E0" w14:paraId="3BEA3C8F" w14:textId="77777777" w:rsidTr="00EE1597">
        <w:trPr>
          <w:trHeight w:val="315"/>
        </w:trPr>
        <w:tc>
          <w:tcPr>
            <w:tcW w:w="1422" w:type="dxa"/>
            <w:vMerge/>
            <w:vAlign w:val="center"/>
            <w:hideMark/>
          </w:tcPr>
          <w:p w14:paraId="11A820BB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FC64A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harmonisation</w:t>
            </w:r>
          </w:p>
        </w:tc>
        <w:tc>
          <w:tcPr>
            <w:tcW w:w="1754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AE0F6A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193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9250EA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Covert MoCA to MMSE</w:t>
            </w:r>
          </w:p>
        </w:tc>
        <w:tc>
          <w:tcPr>
            <w:tcW w:w="26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370110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198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30BDC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ED0B2D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2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D2AAAB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</w:tr>
      <w:tr w:rsidR="008976BE" w:rsidRPr="006324E0" w14:paraId="74080F98" w14:textId="77777777" w:rsidTr="00EE1597">
        <w:trPr>
          <w:trHeight w:val="315"/>
        </w:trPr>
        <w:tc>
          <w:tcPr>
            <w:tcW w:w="142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221D02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Depressive symptoms at TP1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BF8E26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variable name</w:t>
            </w:r>
          </w:p>
        </w:tc>
        <w:tc>
          <w:tcPr>
            <w:tcW w:w="1754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BD1908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FDPN_SUM</w:t>
            </w:r>
          </w:p>
        </w:tc>
        <w:tc>
          <w:tcPr>
            <w:tcW w:w="193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75F77D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GDSTOTAL</w:t>
            </w:r>
          </w:p>
        </w:tc>
        <w:tc>
          <w:tcPr>
            <w:tcW w:w="26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A436FF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M_w2_gds_total</w:t>
            </w:r>
          </w:p>
        </w:tc>
        <w:tc>
          <w:tcPr>
            <w:tcW w:w="198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DEC481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CESD::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cesd_sum</w:t>
            </w:r>
            <w:proofErr w:type="spellEnd"/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2569F8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CESDscore_StudyRound1</w:t>
            </w:r>
          </w:p>
        </w:tc>
        <w:tc>
          <w:tcPr>
            <w:tcW w:w="22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5F388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gds</w:t>
            </w:r>
            <w:proofErr w:type="spellEnd"/>
          </w:p>
        </w:tc>
      </w:tr>
      <w:tr w:rsidR="008976BE" w:rsidRPr="006324E0" w14:paraId="4E8EFF00" w14:textId="77777777" w:rsidTr="00EE1597">
        <w:trPr>
          <w:trHeight w:val="315"/>
        </w:trPr>
        <w:tc>
          <w:tcPr>
            <w:tcW w:w="1422" w:type="dxa"/>
            <w:vMerge/>
            <w:vAlign w:val="center"/>
            <w:hideMark/>
          </w:tcPr>
          <w:p w14:paraId="744B2CC8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01EA86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exact question</w:t>
            </w:r>
          </w:p>
        </w:tc>
        <w:tc>
          <w:tcPr>
            <w:tcW w:w="1754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8EBF83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GES-D (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Center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for Epidemiological Studies-Depression Scale) at Phase 11</w:t>
            </w:r>
          </w:p>
        </w:tc>
        <w:tc>
          <w:tcPr>
            <w:tcW w:w="193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560492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GDS-15 (15-item Geriatric Depression Scale) at Baseline</w:t>
            </w:r>
          </w:p>
        </w:tc>
        <w:tc>
          <w:tcPr>
            <w:tcW w:w="26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FA28BC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GDS-15 (15-item Geriatric Depression Scale) at Wave 2</w:t>
            </w:r>
          </w:p>
        </w:tc>
        <w:tc>
          <w:tcPr>
            <w:tcW w:w="198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F98A03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GES-D (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Center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for Epidemiological Studies-Depression Scale) at Wave 5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308D80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GES-D (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Center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for Epidemiological Studies-Depression Scale) at Round 1</w:t>
            </w:r>
          </w:p>
        </w:tc>
        <w:tc>
          <w:tcPr>
            <w:tcW w:w="22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B13D71" w14:textId="6CCE3673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Measurement: GDS-15 (15-item Geriatric Depression Scale) at Phase </w:t>
            </w:r>
            <w:r w:rsidR="002D2493" w:rsidRPr="006324E0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8976BE" w:rsidRPr="006324E0" w14:paraId="00997813" w14:textId="77777777" w:rsidTr="00EE1597">
        <w:trPr>
          <w:trHeight w:val="315"/>
        </w:trPr>
        <w:tc>
          <w:tcPr>
            <w:tcW w:w="1422" w:type="dxa"/>
            <w:vMerge/>
            <w:vAlign w:val="center"/>
            <w:hideMark/>
          </w:tcPr>
          <w:p w14:paraId="5ED992DE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E42FC1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harmonisation</w:t>
            </w:r>
          </w:p>
        </w:tc>
        <w:tc>
          <w:tcPr>
            <w:tcW w:w="1754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08E889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Cutoff at 16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0 (CES_D &lt; 16)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(CES_D &gt;= 16)</w:t>
            </w:r>
          </w:p>
        </w:tc>
        <w:tc>
          <w:tcPr>
            <w:tcW w:w="193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CDBF69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Cutoff at 5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0 (CES_D &lt; 5)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(CES_D &gt;= 5)</w:t>
            </w:r>
          </w:p>
        </w:tc>
        <w:tc>
          <w:tcPr>
            <w:tcW w:w="26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3511B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Cutoff at 5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0 (CES_D &lt; 5)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(CES_D &gt;= 5)</w:t>
            </w:r>
          </w:p>
        </w:tc>
        <w:tc>
          <w:tcPr>
            <w:tcW w:w="198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F5428A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Cutoff at 16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0 (CES_D &lt; 16)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(CES_D &gt;= 16)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0696A7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Cutoff at 16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0 (CES_D &lt; 16)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(CES_D &gt;= 16)</w:t>
            </w:r>
          </w:p>
        </w:tc>
        <w:tc>
          <w:tcPr>
            <w:tcW w:w="22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CE5B82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Cutoff at 5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0 (CES_D &lt; 5)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(CES_D &gt;= 5)</w:t>
            </w:r>
          </w:p>
        </w:tc>
      </w:tr>
      <w:tr w:rsidR="008976BE" w:rsidRPr="006324E0" w14:paraId="656C0F40" w14:textId="77777777" w:rsidTr="00EE1597">
        <w:trPr>
          <w:trHeight w:val="632"/>
        </w:trPr>
        <w:tc>
          <w:tcPr>
            <w:tcW w:w="142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A02F52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Depressive symptoms at TP2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441C08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variable name</w:t>
            </w:r>
          </w:p>
        </w:tc>
        <w:tc>
          <w:tcPr>
            <w:tcW w:w="1754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F42992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DDPN_SUM</w:t>
            </w:r>
          </w:p>
        </w:tc>
        <w:tc>
          <w:tcPr>
            <w:tcW w:w="193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EBB33F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YR3GDSTotal</w:t>
            </w:r>
          </w:p>
        </w:tc>
        <w:tc>
          <w:tcPr>
            <w:tcW w:w="26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485B0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M_w4_gds_total </w:t>
            </w:r>
          </w:p>
        </w:tc>
        <w:tc>
          <w:tcPr>
            <w:tcW w:w="198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D88E34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CESD::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cesd_sum</w:t>
            </w:r>
            <w:proofErr w:type="spellEnd"/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D4545A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CESDscore_StudyRound3</w:t>
            </w:r>
          </w:p>
        </w:tc>
        <w:tc>
          <w:tcPr>
            <w:tcW w:w="22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B4FD74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gds</w:t>
            </w:r>
            <w:proofErr w:type="spellEnd"/>
          </w:p>
        </w:tc>
      </w:tr>
      <w:tr w:rsidR="008976BE" w:rsidRPr="006324E0" w14:paraId="7C018984" w14:textId="77777777" w:rsidTr="00EE1597">
        <w:trPr>
          <w:trHeight w:val="315"/>
        </w:trPr>
        <w:tc>
          <w:tcPr>
            <w:tcW w:w="1422" w:type="dxa"/>
            <w:vMerge/>
            <w:vAlign w:val="center"/>
            <w:hideMark/>
          </w:tcPr>
          <w:p w14:paraId="7D91E85B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8BF0A7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exact question</w:t>
            </w:r>
          </w:p>
        </w:tc>
        <w:tc>
          <w:tcPr>
            <w:tcW w:w="1754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9C31C6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CES-D (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Center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for Epidemiological Studies-Depression Scale) at Phase 12</w:t>
            </w:r>
          </w:p>
        </w:tc>
        <w:tc>
          <w:tcPr>
            <w:tcW w:w="193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2E637B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GDS-15 (15-item Geriatric Depression Scale) at Yr32</w:t>
            </w:r>
          </w:p>
        </w:tc>
        <w:tc>
          <w:tcPr>
            <w:tcW w:w="26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AB246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GDS-15 (15-item Geriatric Depression Scale) at Wave 4</w:t>
            </w:r>
          </w:p>
        </w:tc>
        <w:tc>
          <w:tcPr>
            <w:tcW w:w="198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A0382B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CES-D (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Center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for Epidemiological Studies-Depression Scale) at Wave 6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79EAA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Measurement: CES-D (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Center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for Epidemiological Studies-Depression Scale) at Round 3</w:t>
            </w:r>
          </w:p>
        </w:tc>
        <w:tc>
          <w:tcPr>
            <w:tcW w:w="22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AEBFD0" w14:textId="16C1D65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Measurement: GDS-15 (15-item Geriatric Depression Scale) at Phase </w:t>
            </w:r>
            <w:r w:rsidR="002D2493" w:rsidRPr="006324E0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8976BE" w:rsidRPr="006324E0" w14:paraId="39985878" w14:textId="77777777" w:rsidTr="00EE1597">
        <w:trPr>
          <w:trHeight w:val="1332"/>
        </w:trPr>
        <w:tc>
          <w:tcPr>
            <w:tcW w:w="1422" w:type="dxa"/>
            <w:vMerge/>
            <w:vAlign w:val="center"/>
            <w:hideMark/>
          </w:tcPr>
          <w:p w14:paraId="62058FED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6F646C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harmonisation</w:t>
            </w:r>
          </w:p>
        </w:tc>
        <w:tc>
          <w:tcPr>
            <w:tcW w:w="1754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6C373B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Cutoff at 16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0 (CES_D &lt; 16)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(CES_D &gt;= 16)</w:t>
            </w:r>
          </w:p>
        </w:tc>
        <w:tc>
          <w:tcPr>
            <w:tcW w:w="193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8FD4E2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Cutoff at 5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0 (CES_D &lt; 5)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(CES_D &gt;= 5)</w:t>
            </w:r>
          </w:p>
        </w:tc>
        <w:tc>
          <w:tcPr>
            <w:tcW w:w="26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E6C51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Cutoff at 5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0 (CES_D &lt; 5)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(CES_D &gt;= 5)</w:t>
            </w:r>
          </w:p>
        </w:tc>
        <w:tc>
          <w:tcPr>
            <w:tcW w:w="198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238E72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Cutoff at 16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0 (CES_D &lt; 16)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(CES_D &gt;= 16)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1C80C2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Cutoff at 16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0 (CES_D &lt; 16)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(CES_D &gt;= 16)</w:t>
            </w:r>
          </w:p>
        </w:tc>
        <w:tc>
          <w:tcPr>
            <w:tcW w:w="226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84680B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Cutoff at 5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0 (CES_D &lt; 5)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(CES_D &gt;= 5)</w:t>
            </w:r>
          </w:p>
        </w:tc>
      </w:tr>
    </w:tbl>
    <w:p w14:paraId="632AA57E" w14:textId="7271760C" w:rsidR="00375A76" w:rsidRPr="006324E0" w:rsidRDefault="00375A76">
      <w:pPr>
        <w:rPr>
          <w:rFonts w:ascii="Times New Roman" w:hAnsi="Times New Roman" w:cs="Times New Roman"/>
          <w:color w:val="000000" w:themeColor="text1"/>
        </w:rPr>
      </w:pPr>
      <w:r w:rsidRPr="006324E0">
        <w:rPr>
          <w:rFonts w:ascii="Times New Roman" w:hAnsi="Times New Roman" w:cs="Times New Roman"/>
          <w:color w:val="000000" w:themeColor="text1"/>
        </w:rPr>
        <w:br w:type="page"/>
      </w:r>
    </w:p>
    <w:p w14:paraId="2AC8CD54" w14:textId="5BCE7448" w:rsidR="00375A76" w:rsidRPr="006324E0" w:rsidRDefault="00375A76" w:rsidP="00375A76">
      <w:pPr>
        <w:ind w:right="-926" w:hanging="993"/>
        <w:rPr>
          <w:rFonts w:ascii="Times New Roman" w:hAnsi="Times New Roman" w:cs="Times New Roman"/>
          <w:b/>
          <w:bCs/>
          <w:color w:val="000000" w:themeColor="text1"/>
        </w:rPr>
      </w:pPr>
      <w:r w:rsidRPr="006324E0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Supplementary Table </w:t>
      </w:r>
      <w:r w:rsidR="0006003A">
        <w:rPr>
          <w:rFonts w:ascii="Times New Roman" w:hAnsi="Times New Roman" w:cs="Times New Roman"/>
          <w:b/>
          <w:bCs/>
          <w:color w:val="000000" w:themeColor="text1"/>
        </w:rPr>
        <w:t>5</w:t>
      </w:r>
      <w:r w:rsidRPr="006324E0">
        <w:rPr>
          <w:rFonts w:ascii="Times New Roman" w:hAnsi="Times New Roman" w:cs="Times New Roman"/>
          <w:b/>
          <w:bCs/>
          <w:color w:val="000000" w:themeColor="text1"/>
        </w:rPr>
        <w:t>b Details of demographic variables used in the canonical correlation analysis and details of variable harmonisation</w:t>
      </w:r>
    </w:p>
    <w:tbl>
      <w:tblPr>
        <w:tblW w:w="1587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4"/>
        <w:gridCol w:w="1702"/>
        <w:gridCol w:w="1755"/>
        <w:gridCol w:w="1932"/>
        <w:gridCol w:w="2695"/>
        <w:gridCol w:w="1986"/>
        <w:gridCol w:w="2127"/>
        <w:gridCol w:w="2256"/>
      </w:tblGrid>
      <w:tr w:rsidR="008976BE" w:rsidRPr="006324E0" w14:paraId="3D0C1982" w14:textId="77777777" w:rsidTr="00EE1597">
        <w:trPr>
          <w:trHeight w:val="315"/>
        </w:trPr>
        <w:tc>
          <w:tcPr>
            <w:tcW w:w="3126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79C922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Cohorts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261156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British Whitehall-II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741756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Hong Kong Chinese CU-RISK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B02B43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Australian MAS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788E46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Swedish Betula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F6BA3E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German BASE-II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53B9D0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Singaporean Chinese SLABS</w:t>
            </w:r>
          </w:p>
        </w:tc>
      </w:tr>
      <w:tr w:rsidR="008976BE" w:rsidRPr="006324E0" w14:paraId="00883C23" w14:textId="77777777" w:rsidTr="00EE1597">
        <w:trPr>
          <w:trHeight w:val="315"/>
        </w:trPr>
        <w:tc>
          <w:tcPr>
            <w:tcW w:w="1424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3B6BDE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Sex</w:t>
            </w: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A5DCBE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variable name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124E98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SEX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5E1ACD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Sex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36EE70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M_Sex</w:t>
            </w:r>
            <w:proofErr w:type="spellEnd"/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65E87F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Participant::sex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95379D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sex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835608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sex</w:t>
            </w:r>
          </w:p>
        </w:tc>
      </w:tr>
      <w:tr w:rsidR="008976BE" w:rsidRPr="006324E0" w14:paraId="4D8524AC" w14:textId="77777777" w:rsidTr="00EE1597">
        <w:trPr>
          <w:trHeight w:val="315"/>
        </w:trPr>
        <w:tc>
          <w:tcPr>
            <w:tcW w:w="1424" w:type="dxa"/>
            <w:vMerge/>
            <w:vAlign w:val="center"/>
            <w:hideMark/>
          </w:tcPr>
          <w:p w14:paraId="0577CC48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E49729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exact question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87DD4B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Paticipant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gender (0/1)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415CDC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Paticipant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gender (0/1)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94633A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Paticipant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gender (1/2)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AF72ED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Paticipant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gender (1/2)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D8B32E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Paticipant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gender (m/w)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5ED7AF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Paticipant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gender (male/female)</w:t>
            </w:r>
          </w:p>
        </w:tc>
      </w:tr>
      <w:tr w:rsidR="008976BE" w:rsidRPr="006324E0" w14:paraId="54C5F000" w14:textId="77777777" w:rsidTr="00EE1597">
        <w:trPr>
          <w:trHeight w:val="315"/>
        </w:trPr>
        <w:tc>
          <w:tcPr>
            <w:tcW w:w="1424" w:type="dxa"/>
            <w:vMerge/>
            <w:vAlign w:val="center"/>
            <w:hideMark/>
          </w:tcPr>
          <w:p w14:paraId="07DCBAFF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E7A51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harmonisation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A7394F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 (female)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(male)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4E7B4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 (female)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(male)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DBCB61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Relabelling with (0, 1)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2 -&gt; 0 (female)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1 -&gt; 1 (male)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15FC64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Relabelling with (0, 1)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2 -&gt; 0 (female)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1 -&gt; 1 (male)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804BFD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Relabelling with (0, 1)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w -&gt; 0 (female)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 -&gt; 1 (male)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F00393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Relabelling with (0, 1)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female -&gt; 0 (female)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male -&gt; 1 (male)</w:t>
            </w:r>
          </w:p>
        </w:tc>
      </w:tr>
      <w:tr w:rsidR="008976BE" w:rsidRPr="006324E0" w14:paraId="5CE57EA7" w14:textId="77777777" w:rsidTr="00EE1597">
        <w:trPr>
          <w:trHeight w:val="315"/>
        </w:trPr>
        <w:tc>
          <w:tcPr>
            <w:tcW w:w="1424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95026C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Age</w:t>
            </w: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8ABB9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variable name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4B0E82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FAGE_Q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7860BA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BLAge_DOB</w:t>
            </w:r>
            <w:proofErr w:type="spellEnd"/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238EB3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M_w2_AGE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26154F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rounded_age_HT</w:t>
            </w:r>
            <w:proofErr w:type="spellEnd"/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0C5EF4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Age_COG_2012_StudyRound1_session1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A375A8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age</w:t>
            </w:r>
          </w:p>
        </w:tc>
      </w:tr>
      <w:tr w:rsidR="008976BE" w:rsidRPr="006324E0" w14:paraId="457E18FE" w14:textId="77777777" w:rsidTr="00EE1597">
        <w:trPr>
          <w:trHeight w:val="315"/>
        </w:trPr>
        <w:tc>
          <w:tcPr>
            <w:tcW w:w="1424" w:type="dxa"/>
            <w:vMerge/>
            <w:vAlign w:val="center"/>
            <w:hideMark/>
          </w:tcPr>
          <w:p w14:paraId="6B38B797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E7FD69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exact question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F19204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Age at 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questionaire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completion at Phase 11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7B7A71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Age at baseline (according to date of birth) 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153CD6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Wave 2 Age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CB93EA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age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F65E5C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Age at cognitive testing Study Round 1 Session 1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8ECDE9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Calculated age in years during visit</w:t>
            </w:r>
          </w:p>
        </w:tc>
      </w:tr>
      <w:tr w:rsidR="008976BE" w:rsidRPr="006324E0" w14:paraId="3775FEB3" w14:textId="77777777" w:rsidTr="00EE1597">
        <w:trPr>
          <w:trHeight w:val="315"/>
        </w:trPr>
        <w:tc>
          <w:tcPr>
            <w:tcW w:w="1424" w:type="dxa"/>
            <w:vMerge/>
            <w:vAlign w:val="center"/>
            <w:hideMark/>
          </w:tcPr>
          <w:p w14:paraId="1191AEB4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E7EE7C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harmonisation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B4BC47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A7B03C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20A95D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0E3E23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728707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B2E7DE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</w:tr>
      <w:tr w:rsidR="008976BE" w:rsidRPr="006324E0" w14:paraId="0E8001A0" w14:textId="77777777" w:rsidTr="00EE1597">
        <w:trPr>
          <w:trHeight w:val="315"/>
        </w:trPr>
        <w:tc>
          <w:tcPr>
            <w:tcW w:w="1424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B8E4B4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Years of education</w:t>
            </w: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2AB8C4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variable name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FEF5D7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EDUC_FT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2A339D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Eduyear</w:t>
            </w:r>
            <w:proofErr w:type="spellEnd"/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0AE746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M_w2_education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574F1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educ_T</w:t>
            </w:r>
            <w:proofErr w:type="spellEnd"/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81ACA0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Education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C8415B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edu.yrs</w:t>
            </w:r>
            <w:proofErr w:type="spellEnd"/>
          </w:p>
        </w:tc>
      </w:tr>
      <w:tr w:rsidR="008976BE" w:rsidRPr="006324E0" w14:paraId="2F3EBFF3" w14:textId="77777777" w:rsidTr="00EE1597">
        <w:trPr>
          <w:trHeight w:val="315"/>
        </w:trPr>
        <w:tc>
          <w:tcPr>
            <w:tcW w:w="1424" w:type="dxa"/>
            <w:vMerge/>
            <w:vAlign w:val="center"/>
            <w:hideMark/>
          </w:tcPr>
          <w:p w14:paraId="5FCB0820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03ABE3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exact question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E5EB66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Total years of full-time education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8469EA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Updated education in years with the confirmed data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E02940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Wave 2 Education (in years)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9B3DAA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Education in years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996C30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Education in years (SOEP): latest available information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D84794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Education in years</w:t>
            </w:r>
          </w:p>
        </w:tc>
      </w:tr>
      <w:tr w:rsidR="008976BE" w:rsidRPr="006324E0" w14:paraId="2FF64FFC" w14:textId="77777777" w:rsidTr="00EE1597">
        <w:trPr>
          <w:trHeight w:val="300"/>
        </w:trPr>
        <w:tc>
          <w:tcPr>
            <w:tcW w:w="1424" w:type="dxa"/>
            <w:vMerge/>
            <w:vAlign w:val="center"/>
            <w:hideMark/>
          </w:tcPr>
          <w:p w14:paraId="1556962F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CC58CD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harmonisation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776E23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C9215D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11AECC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6BA2ED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56174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C77C3E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</w:tr>
      <w:tr w:rsidR="008976BE" w:rsidRPr="006324E0" w14:paraId="4026CD4E" w14:textId="77777777" w:rsidTr="00EE1597">
        <w:trPr>
          <w:trHeight w:val="300"/>
        </w:trPr>
        <w:tc>
          <w:tcPr>
            <w:tcW w:w="1424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673AF6" w14:textId="46EF66F0" w:rsidR="00375A76" w:rsidRPr="006324E0" w:rsidRDefault="00CF2095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lastRenderedPageBreak/>
              <w:t>Time difference</w:t>
            </w: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4D9C9F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variable name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7E74E0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time_diff</w:t>
            </w:r>
            <w:proofErr w:type="spellEnd"/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8568B9E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"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BLAssessDate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>" minus "YR3AssessmentDate"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3708DC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"M_w2_date" minus "M_w4_date"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5BBF4E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"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rounded_age_HT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>" (Wave 5) minus "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rounded_age_HT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>" (Wave 6)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C6F60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"Age_MED_StudyRound1" minus "Age_MED_StudyRound3"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D8D9C2" w14:textId="24059C40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"age" (Phase </w:t>
            </w:r>
            <w:r w:rsidR="002D2493" w:rsidRPr="006324E0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) minus "age" (Phase </w:t>
            </w:r>
            <w:r w:rsidR="002D2493" w:rsidRPr="006324E0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) </w:t>
            </w:r>
          </w:p>
        </w:tc>
      </w:tr>
      <w:tr w:rsidR="008976BE" w:rsidRPr="006324E0" w14:paraId="2FB4072F" w14:textId="77777777" w:rsidTr="00EE1597">
        <w:trPr>
          <w:trHeight w:val="300"/>
        </w:trPr>
        <w:tc>
          <w:tcPr>
            <w:tcW w:w="1424" w:type="dxa"/>
            <w:vMerge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9EFD68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6C50FB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exact question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6B6AA1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Time interval between Phase 11 and 12 (years)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E653DE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Time interval between Baseline and Yr32 (years)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2C3A0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Time interval between Wave 2 and Wave 4 (years)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BAD1DE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Time interval between Wave 5 and 6 (years)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121BD3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Time interval between Round 1 and 3 (years)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C22FE4" w14:textId="244840E8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Time interval between Phase </w:t>
            </w:r>
            <w:r w:rsidR="002D2493" w:rsidRPr="006324E0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and </w:t>
            </w:r>
            <w:r w:rsidR="002D2493" w:rsidRPr="006324E0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(years)</w:t>
            </w:r>
          </w:p>
        </w:tc>
      </w:tr>
      <w:tr w:rsidR="008976BE" w:rsidRPr="006324E0" w14:paraId="6DD0B294" w14:textId="77777777" w:rsidTr="00EE1597">
        <w:trPr>
          <w:trHeight w:val="300"/>
        </w:trPr>
        <w:tc>
          <w:tcPr>
            <w:tcW w:w="1424" w:type="dxa"/>
            <w:vMerge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84693F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C66130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harmonisation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8B5D55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885920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CFF2E6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A625F6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0B485B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E37371" w14:textId="77777777" w:rsidR="00375A76" w:rsidRPr="006324E0" w:rsidRDefault="00375A76" w:rsidP="00EE159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</w:tr>
    </w:tbl>
    <w:p w14:paraId="7F5AFDD6" w14:textId="5DF1A3C4" w:rsidR="00294DB6" w:rsidRPr="006324E0" w:rsidRDefault="00294DB6" w:rsidP="00375A76">
      <w:pPr>
        <w:ind w:left="-993"/>
        <w:rPr>
          <w:rFonts w:ascii="Times New Roman" w:hAnsi="Times New Roman" w:cs="Times New Roman"/>
          <w:color w:val="000000" w:themeColor="text1"/>
        </w:rPr>
      </w:pPr>
    </w:p>
    <w:p w14:paraId="1A2474D7" w14:textId="77777777" w:rsidR="00294DB6" w:rsidRPr="006324E0" w:rsidRDefault="00294DB6">
      <w:pPr>
        <w:rPr>
          <w:rFonts w:ascii="Times New Roman" w:hAnsi="Times New Roman" w:cs="Times New Roman"/>
          <w:color w:val="000000" w:themeColor="text1"/>
        </w:rPr>
      </w:pPr>
      <w:r w:rsidRPr="006324E0">
        <w:rPr>
          <w:rFonts w:ascii="Times New Roman" w:hAnsi="Times New Roman" w:cs="Times New Roman"/>
          <w:color w:val="000000" w:themeColor="text1"/>
        </w:rPr>
        <w:br w:type="page"/>
      </w:r>
    </w:p>
    <w:p w14:paraId="1AEBAA51" w14:textId="013CB8E0" w:rsidR="00294DB6" w:rsidRPr="006324E0" w:rsidRDefault="00294DB6" w:rsidP="00375A76">
      <w:pPr>
        <w:ind w:left="-993"/>
        <w:rPr>
          <w:rFonts w:ascii="Times New Roman" w:hAnsi="Times New Roman" w:cs="Times New Roman"/>
          <w:color w:val="000000" w:themeColor="text1"/>
        </w:rPr>
      </w:pPr>
      <w:r w:rsidRPr="006324E0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Supplementary Table </w:t>
      </w:r>
      <w:r w:rsidR="0006003A">
        <w:rPr>
          <w:rFonts w:ascii="Times New Roman" w:hAnsi="Times New Roman" w:cs="Times New Roman"/>
          <w:b/>
          <w:bCs/>
          <w:color w:val="000000" w:themeColor="text1"/>
        </w:rPr>
        <w:t>5</w:t>
      </w:r>
      <w:r w:rsidRPr="006324E0">
        <w:rPr>
          <w:rFonts w:ascii="Times New Roman" w:hAnsi="Times New Roman" w:cs="Times New Roman"/>
          <w:b/>
          <w:bCs/>
          <w:color w:val="000000" w:themeColor="text1"/>
        </w:rPr>
        <w:t>c Details of clinical variables used in the canonical correlation analysis and details of variable harmonisation</w:t>
      </w:r>
    </w:p>
    <w:tbl>
      <w:tblPr>
        <w:tblW w:w="1587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4"/>
        <w:gridCol w:w="1702"/>
        <w:gridCol w:w="1755"/>
        <w:gridCol w:w="1932"/>
        <w:gridCol w:w="2695"/>
        <w:gridCol w:w="1986"/>
        <w:gridCol w:w="2127"/>
        <w:gridCol w:w="2256"/>
      </w:tblGrid>
      <w:tr w:rsidR="008976BE" w:rsidRPr="006324E0" w14:paraId="72AE36A3" w14:textId="77777777" w:rsidTr="00700DEF">
        <w:trPr>
          <w:trHeight w:val="300"/>
        </w:trPr>
        <w:tc>
          <w:tcPr>
            <w:tcW w:w="3126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3193D34" w14:textId="3E72D48F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Cohorts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4DC1AB" w14:textId="462F779D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British Whitehall-II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0B856E" w14:textId="260CA63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Hong Kong Chinese CU-RISK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0A8B4D" w14:textId="4E516033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Australian MAS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8EE79B" w14:textId="22E464AA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Swedish Betula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580EF5" w14:textId="2EF682F5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German BASE-II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42AB31" w14:textId="420AC97F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Singaporean Chinese SLABS</w:t>
            </w:r>
          </w:p>
        </w:tc>
      </w:tr>
      <w:tr w:rsidR="008976BE" w:rsidRPr="006324E0" w14:paraId="79EF5C1C" w14:textId="77777777" w:rsidTr="00EE1597">
        <w:trPr>
          <w:trHeight w:val="300"/>
        </w:trPr>
        <w:tc>
          <w:tcPr>
            <w:tcW w:w="1424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91B91B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Body mass index</w:t>
            </w: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773CD2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variable name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64E914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FBMI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4E8539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BMI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59B732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M_w2_bmi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D5CAAF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Halsoundersokning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>::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bmi</w:t>
            </w:r>
            <w:proofErr w:type="spellEnd"/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CD8D64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BMI_StudyRound1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B60BCD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bmi</w:t>
            </w:r>
            <w:proofErr w:type="spellEnd"/>
          </w:p>
        </w:tc>
      </w:tr>
      <w:tr w:rsidR="008976BE" w:rsidRPr="006324E0" w14:paraId="3D1ADA5C" w14:textId="77777777" w:rsidTr="00EE1597">
        <w:trPr>
          <w:trHeight w:val="300"/>
        </w:trPr>
        <w:tc>
          <w:tcPr>
            <w:tcW w:w="1424" w:type="dxa"/>
            <w:vMerge/>
            <w:vAlign w:val="center"/>
            <w:hideMark/>
          </w:tcPr>
          <w:p w14:paraId="6EAD978E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9C0652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exact question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AB2246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Body Mass Index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4EB0E6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Body Mass Index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E51662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Body Mass Index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989B9A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Body Mass Index, BMI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961753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Body Mass Index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097D5B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BMI (kg/m^2)</w:t>
            </w:r>
          </w:p>
        </w:tc>
      </w:tr>
      <w:tr w:rsidR="008976BE" w:rsidRPr="006324E0" w14:paraId="6DEA24C4" w14:textId="77777777" w:rsidTr="00EE1597">
        <w:trPr>
          <w:trHeight w:val="300"/>
        </w:trPr>
        <w:tc>
          <w:tcPr>
            <w:tcW w:w="1424" w:type="dxa"/>
            <w:vMerge/>
            <w:vAlign w:val="center"/>
            <w:hideMark/>
          </w:tcPr>
          <w:p w14:paraId="4A37CE24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EC294C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harmonisation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F929DE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C7FAA6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E77358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40C3EC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A8FD1D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032D35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</w:tr>
      <w:tr w:rsidR="008976BE" w:rsidRPr="006324E0" w14:paraId="63B211AB" w14:textId="77777777" w:rsidTr="00EE1597">
        <w:trPr>
          <w:trHeight w:val="300"/>
        </w:trPr>
        <w:tc>
          <w:tcPr>
            <w:tcW w:w="1424" w:type="dxa"/>
            <w:vMerge w:val="restart"/>
            <w:vAlign w:val="center"/>
          </w:tcPr>
          <w:p w14:paraId="4A915D3A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Smoking habit</w:t>
            </w: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B254CF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variable name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6C61C3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SMOK_00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EF6A82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Smoking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D5A996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M_w1_smoke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D7A759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Formular2::v1040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3BE296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Smoking_now_StudyRound1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708BDA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smoking</w:t>
            </w:r>
          </w:p>
        </w:tc>
      </w:tr>
      <w:tr w:rsidR="008976BE" w:rsidRPr="006324E0" w14:paraId="4776DAF7" w14:textId="77777777" w:rsidTr="00EE1597">
        <w:trPr>
          <w:trHeight w:val="300"/>
        </w:trPr>
        <w:tc>
          <w:tcPr>
            <w:tcW w:w="1424" w:type="dxa"/>
            <w:vMerge/>
            <w:vAlign w:val="center"/>
          </w:tcPr>
          <w:p w14:paraId="415CC768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5AA50B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exact question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7A5CAD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Have you smoked cigarettes in the past 4 weeks? (0/1)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8425634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The smoking status at baseline (1/2/3)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 xml:space="preserve">1 Non-smoker 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 xml:space="preserve">2 Past-smoker 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3 Current smoker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F1DE62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ever smoked tobacco regularly? (1/2)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 xml:space="preserve">1 No 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 xml:space="preserve">2 Yes 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ED391B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Smoke, or used to, practically daily? (1/2)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yes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2 no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B4A30A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Smoking status: Do you smoke? (1/2/3/4)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 xml:space="preserve">1 yes 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2 no, not since &lt; 1 year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3 no, not since &gt;= 1 year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4 no, never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DF957E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(0/1)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yes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0 never smoked</w:t>
            </w:r>
          </w:p>
        </w:tc>
      </w:tr>
      <w:tr w:rsidR="008976BE" w:rsidRPr="006324E0" w14:paraId="6F5CA1E6" w14:textId="77777777" w:rsidTr="00EE1597">
        <w:trPr>
          <w:trHeight w:val="819"/>
        </w:trPr>
        <w:tc>
          <w:tcPr>
            <w:tcW w:w="1424" w:type="dxa"/>
            <w:vMerge/>
            <w:vAlign w:val="center"/>
          </w:tcPr>
          <w:p w14:paraId="35BB078E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1D938C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harmonisation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B24E36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(Yes)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6F13C1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Relabelling with (0, 1)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1 -&gt; 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2/3 -&gt; 1 (Yes)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55BE69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Relabelling with (0, 1)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1 -&gt; 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2 -&gt; 1 (Yes)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76ABA4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Relabelling with (0, 1)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2 -&gt; 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1 -&gt; 1 (Yes)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A3A930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Relabelling with (0, 1)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4 -&gt; 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1/2/3 -&gt; 1 (Yes)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9E84E2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(Yes)</w:t>
            </w:r>
          </w:p>
        </w:tc>
      </w:tr>
      <w:tr w:rsidR="008976BE" w:rsidRPr="006324E0" w14:paraId="508359A5" w14:textId="77777777" w:rsidTr="00EE1597">
        <w:trPr>
          <w:trHeight w:val="300"/>
        </w:trPr>
        <w:tc>
          <w:tcPr>
            <w:tcW w:w="1424" w:type="dxa"/>
            <w:vMerge w:val="restart"/>
            <w:vAlign w:val="center"/>
          </w:tcPr>
          <w:p w14:paraId="4FBBDF8D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Level of physical activity</w:t>
            </w: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7C0CBF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variable name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01E423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CHAM_FA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99EA01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Physicalex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retreiving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more 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lastRenderedPageBreak/>
              <w:t>details by Research team)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B319A8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lastRenderedPageBreak/>
              <w:t>M_w2_Bowls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M_w2_Golf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lastRenderedPageBreak/>
              <w:t>M_w2_Tennis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M_w2_Swimming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M_w2_Dancing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M_w2_Jogging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M_w2_Bicycling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M_w2_Aerobics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M_w2_Other_sport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EC0E15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PA_2 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E5237A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Frequencyno1sports_StudyRound1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8EF615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household_minutes_per_week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lastRenderedPageBreak/>
              <w:t>leisure_minutes_per_week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work_light_act_minutes_per_week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work_moderate_act_minutes_per_week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work_vigorous_act_minutes_per_week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8976BE" w:rsidRPr="006324E0" w14:paraId="2F235BF8" w14:textId="77777777" w:rsidTr="00EE1597">
        <w:trPr>
          <w:trHeight w:val="300"/>
        </w:trPr>
        <w:tc>
          <w:tcPr>
            <w:tcW w:w="1424" w:type="dxa"/>
            <w:vMerge/>
            <w:vAlign w:val="center"/>
          </w:tcPr>
          <w:p w14:paraId="5A12FCDC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7B6FAC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exact question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77D49B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Frequency per week of all exercise-related activities (did not include housework, did not request)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23FDDA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Regular participation of physical exercise (0/1)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CE48DE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M_w2_Bowls: bowls (minutes playing)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M_w2_Golf: Golf (minutes playing)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M_w2_Tennis: Tennis (minutes playing)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M_w2_Swimming: Swimming (minutes playing)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M_w2_Dancing: Dancing (minutes playing)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M_w2_Jogging: Jogging (minutes playing)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M_w2_Bicycling: Bicycling (minutes playing)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M_w2_Aerobics: Aerobics (minutes playing)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M_w2_Other_sport: Other sports (minutes playing)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CE6116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How much time do you spend doing exercise in a week?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6F6D2B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How often doing most important type of sports Study Round 1 (daily, weekly, monthly, more rarely)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BC0548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household_minutes_per_week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: Estimated physical activity at home; 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leisure_minutes_per_week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: Estimated physical activity during spare time; 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work_light_act_minutes_per_week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: Estimated physical activity at work (self-reported light output); 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work_moderate_act_minutes_per_week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: Estimated physical activity at work (self-reported moderate output); 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work_vigorous_act_minutes_per_week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lastRenderedPageBreak/>
              <w:t>Estimated physical activity at work (self-reported vigorous output) NOTE: All these variables are during the subject's very first visit</w:t>
            </w:r>
          </w:p>
        </w:tc>
      </w:tr>
      <w:tr w:rsidR="008976BE" w:rsidRPr="006324E0" w14:paraId="3BCAA174" w14:textId="77777777" w:rsidTr="00EE1597">
        <w:trPr>
          <w:trHeight w:val="300"/>
        </w:trPr>
        <w:tc>
          <w:tcPr>
            <w:tcW w:w="1424" w:type="dxa"/>
            <w:vMerge/>
            <w:vAlign w:val="center"/>
          </w:tcPr>
          <w:p w14:paraId="7A8C1780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6E849B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harmonisation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E218EF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Cutoff at median (18 hours 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0 (CHAM_FA &lt; 18)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(CHAM_FA &gt;= 18)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E34E95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0/1 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4A8817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Calculate the sum of the time of all exercise types reported (in hours) - create a new variable as "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hours_per_week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>"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Cutoff at median (1.8 hours 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0 (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hours_per_week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&lt; 1.8)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hours_per_week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&gt;= 1.8)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53ABA6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Cutoff at median (6.95 hours 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0 (PA_2 &lt; 6.95)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(PA_2 &gt;= 6.95)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ED0295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If the answer is every day/week, 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weekly_execrise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= 1. Otherwise, 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weekly_execrise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= 0.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88CA99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Calculate the sum of the time of these 5 kinds of activities (in hours) - create a new variable as "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work_exe_totalhours_per_week_C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>"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Cutoff at median (15.92 hours ):</w:t>
            </w:r>
          </w:p>
          <w:p w14:paraId="47D11976" w14:textId="77777777" w:rsidR="00294DB6" w:rsidRPr="006324E0" w:rsidRDefault="00294DB6" w:rsidP="00294DB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0(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work_exe_totalhours_per_week_C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&lt; 15.92)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1(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work_exe_totalhours_per_week_C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&gt;= 15.92)</w:t>
            </w:r>
          </w:p>
        </w:tc>
      </w:tr>
      <w:tr w:rsidR="008976BE" w:rsidRPr="006324E0" w14:paraId="1E38D3E5" w14:textId="77777777" w:rsidTr="00EE1597">
        <w:trPr>
          <w:trHeight w:val="300"/>
        </w:trPr>
        <w:tc>
          <w:tcPr>
            <w:tcW w:w="1424" w:type="dxa"/>
            <w:vMerge w:val="restart"/>
            <w:vAlign w:val="center"/>
          </w:tcPr>
          <w:p w14:paraId="49B9AB19" w14:textId="2A4B1EC5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Systolic blood pressure</w:t>
            </w: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E5C8A1" w14:textId="1EE83752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variable name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4EAD90" w14:textId="4D9F10C4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FSBP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656EDE" w14:textId="6A531015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SitSBPAvg</w:t>
            </w:r>
            <w:proofErr w:type="spellEnd"/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5AF060" w14:textId="0F9CF084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M_w2_sys1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 xml:space="preserve">M_w2_sys2 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M_w2_sys3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C44F6B" w14:textId="12C3A73C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Halsoundersoking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>::bloodpressure_systolic_standing0min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278CB8" w14:textId="76F373DF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RR_sitting_right_systol_StudyRound1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RR_sitting_left_systol_StudyRound1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4E484E" w14:textId="74B1325C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bp.sys</w:t>
            </w:r>
          </w:p>
        </w:tc>
      </w:tr>
      <w:tr w:rsidR="008976BE" w:rsidRPr="006324E0" w14:paraId="3808239D" w14:textId="77777777" w:rsidTr="00EE1597">
        <w:trPr>
          <w:trHeight w:val="300"/>
        </w:trPr>
        <w:tc>
          <w:tcPr>
            <w:tcW w:w="1424" w:type="dxa"/>
            <w:vMerge/>
            <w:vAlign w:val="center"/>
          </w:tcPr>
          <w:p w14:paraId="58D6DFB4" w14:textId="77777777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50F447" w14:textId="4CE5F978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exact question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B8133F" w14:textId="2DA048C9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BP Systolic- final averaged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C72E5A" w14:textId="791518D7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Average Sitting Systolic Blood pressure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4A240F" w14:textId="3966D76F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M_w2_sys1: systolic blood pressure seated measurement 1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M_w2_sys2: systolic blood pressure seated measurement 2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M_w2_sys3: systolic blood pressure seated measurement 3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564CE8" w14:textId="39638362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Systolic blood pressure, standing up 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immidiately</w:t>
            </w:r>
            <w:proofErr w:type="spellEnd"/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D14AFA" w14:textId="39B41A13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RR_sitting_right_systol_StudyRound1: Systolic blood pressure sitting right arm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RR_sitting_left_systol_StudyRound1: Systolic blood pressure sitting left arm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364BD6" w14:textId="4D590BB7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Blood pressure</w:t>
            </w:r>
          </w:p>
        </w:tc>
      </w:tr>
      <w:tr w:rsidR="008976BE" w:rsidRPr="006324E0" w14:paraId="48F2130D" w14:textId="77777777" w:rsidTr="00EE1597">
        <w:trPr>
          <w:trHeight w:val="300"/>
        </w:trPr>
        <w:tc>
          <w:tcPr>
            <w:tcW w:w="1424" w:type="dxa"/>
            <w:vMerge/>
            <w:vAlign w:val="center"/>
          </w:tcPr>
          <w:p w14:paraId="16179220" w14:textId="77777777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4D9B89" w14:textId="6C2349E3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harmonisation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549C4E" w14:textId="20D68493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FD2563" w14:textId="60A8BFA9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904AFC" w14:textId="44CDA271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Taking average ("M_w2_sys1", "M_w2_sys2" and "M_w2_sys3")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99A7B4" w14:textId="1FDDA00B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C34521" w14:textId="14519B6B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Take average ("RR_sitting_right_systol_StudyRound1" and "RR_sitting_left_systol_StudyRound1")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4011A8" w14:textId="19C40E0C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</w:tr>
      <w:tr w:rsidR="008976BE" w:rsidRPr="006324E0" w14:paraId="09F33856" w14:textId="77777777" w:rsidTr="00EE1597">
        <w:trPr>
          <w:trHeight w:val="300"/>
        </w:trPr>
        <w:tc>
          <w:tcPr>
            <w:tcW w:w="1424" w:type="dxa"/>
            <w:vMerge w:val="restart"/>
            <w:vAlign w:val="center"/>
          </w:tcPr>
          <w:p w14:paraId="09D1BC55" w14:textId="13D3BF8C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Blood glucose level</w:t>
            </w: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32BDDA" w14:textId="3D682292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variable name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AA3E26" w14:textId="5F03042B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FGLUC_F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1EE524" w14:textId="11C3CA41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FG 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49456F" w14:textId="1F32D0EB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M_w2_Glucose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F9855F" w14:textId="7B858EC6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Lab::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B_Glucise_Value</w:t>
            </w:r>
            <w:proofErr w:type="spellEnd"/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7E6361" w14:textId="4DC3461A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Blood_sugar_mgdl_StudyRound1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B7603A" w14:textId="57653D2B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fasting_glucose</w:t>
            </w:r>
            <w:proofErr w:type="spellEnd"/>
          </w:p>
        </w:tc>
      </w:tr>
      <w:tr w:rsidR="008976BE" w:rsidRPr="006324E0" w14:paraId="729DB18D" w14:textId="77777777" w:rsidTr="00EE1597">
        <w:trPr>
          <w:trHeight w:val="300"/>
        </w:trPr>
        <w:tc>
          <w:tcPr>
            <w:tcW w:w="1424" w:type="dxa"/>
            <w:vMerge/>
            <w:vAlign w:val="center"/>
          </w:tcPr>
          <w:p w14:paraId="2CAABB8B" w14:textId="77777777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E9A042" w14:textId="61E87FC6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exact question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9B5D8DF" w14:textId="2F7AB103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Glucose: fasting/first (plasma)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4DB521" w14:textId="10E59104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Fasting blood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2AB62F" w14:textId="51F90086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Glucose mmol/L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9C2B60" w14:textId="5895E5C0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Blood sample, Measurement of blood sugar (glucose), Value of B-glucose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38D6EB" w14:textId="099BE51F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blood 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suger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mgdl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99D56E" w14:textId="3CB19F18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Fasting glucose</w:t>
            </w:r>
          </w:p>
        </w:tc>
      </w:tr>
      <w:tr w:rsidR="008976BE" w:rsidRPr="006324E0" w14:paraId="0DC0EC58" w14:textId="77777777" w:rsidTr="00EE1597">
        <w:trPr>
          <w:trHeight w:val="300"/>
        </w:trPr>
        <w:tc>
          <w:tcPr>
            <w:tcW w:w="1424" w:type="dxa"/>
            <w:vMerge/>
            <w:vAlign w:val="center"/>
          </w:tcPr>
          <w:p w14:paraId="26B17133" w14:textId="77777777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50787D" w14:textId="0531247A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harmonisation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2B0769" w14:textId="49511E1B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C8233B" w14:textId="47FCDE14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FC7FBA" w14:textId="4AE09129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0BCCEA0" w14:textId="242DC151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64F919C" w14:textId="0A5DF7BA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Trasfer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the unit from mg/dL to mmol/L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92046F" w14:textId="51F54FFE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/</w:t>
            </w:r>
          </w:p>
        </w:tc>
      </w:tr>
      <w:tr w:rsidR="008976BE" w:rsidRPr="006324E0" w14:paraId="69E7F50E" w14:textId="77777777" w:rsidTr="00EE1597">
        <w:trPr>
          <w:trHeight w:val="300"/>
        </w:trPr>
        <w:tc>
          <w:tcPr>
            <w:tcW w:w="1424" w:type="dxa"/>
            <w:vMerge w:val="restart"/>
            <w:vAlign w:val="center"/>
          </w:tcPr>
          <w:p w14:paraId="1A73ACD0" w14:textId="4B0AB0AB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lastRenderedPageBreak/>
              <w:t>Hypertension</w:t>
            </w: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B958A4" w14:textId="74287173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variable name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8A6471" w14:textId="4E95471B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FANTIHYP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3C2D3A" w14:textId="4FD5BA17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HT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9FCC62" w14:textId="5550D1AE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M_w2_HT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709BED" w14:textId="1888EB70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Formular2::v1089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1AA226" w14:textId="57BCD864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Diagnosed_Hypertension_StudyRound1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CB577B" w14:textId="02C650B8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hypertension</w:t>
            </w:r>
          </w:p>
        </w:tc>
      </w:tr>
      <w:tr w:rsidR="008976BE" w:rsidRPr="006324E0" w14:paraId="6E3D20A0" w14:textId="77777777" w:rsidTr="00EE1597">
        <w:trPr>
          <w:trHeight w:val="300"/>
        </w:trPr>
        <w:tc>
          <w:tcPr>
            <w:tcW w:w="1424" w:type="dxa"/>
            <w:vMerge/>
            <w:vAlign w:val="center"/>
          </w:tcPr>
          <w:p w14:paraId="02B0FF18" w14:textId="77777777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36E980" w14:textId="0D1354E6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exact question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A8ACAA" w14:textId="39ACBBEC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Drug class: Anti-hypertensives (0/1)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F4EC72" w14:textId="32B21854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The diagnosis of Hypertension (0/1)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1FA077" w14:textId="755C23A2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in the last 2 years, had high blood pressure diagnosed by a doctor (1/2)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5BC0E9" w14:textId="6ACFE4E0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Have you seen a doctor or received hospital care for any of the following illnesses? High 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bloodpressure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>, last 5 years [Question was regarding the entire lifetime for new participants, for the last 5yrs for old participants.]. (0/1)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046FA7" w14:textId="448C5C49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Self-reported history of Hypertension from anamnesis interview. (0/1)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3C3EAC" w14:textId="57BD408C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Hypertension (0/1)</w:t>
            </w:r>
          </w:p>
        </w:tc>
      </w:tr>
      <w:tr w:rsidR="008976BE" w:rsidRPr="006324E0" w14:paraId="25527431" w14:textId="77777777" w:rsidTr="00EE1597">
        <w:trPr>
          <w:trHeight w:val="300"/>
        </w:trPr>
        <w:tc>
          <w:tcPr>
            <w:tcW w:w="1424" w:type="dxa"/>
            <w:vMerge/>
            <w:vAlign w:val="center"/>
          </w:tcPr>
          <w:p w14:paraId="6EC09F72" w14:textId="77777777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B1C342" w14:textId="12622782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harmonisation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9CBBEE" w14:textId="5A92683D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(Yes)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E26429" w14:textId="3DB5C6F9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(Yes)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297CC5" w14:textId="019F1DFF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Relabelling with (0, 1)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1 -&gt; 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2 -&gt; 1 (Yes)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A45F6B" w14:textId="504E6374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(Yes)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ED5B25" w14:textId="6A4A2C3C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(Yes)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CE7B06" w14:textId="3A8FEFF6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(Yes)</w:t>
            </w:r>
          </w:p>
        </w:tc>
      </w:tr>
      <w:tr w:rsidR="008976BE" w:rsidRPr="006324E0" w14:paraId="7949ACD8" w14:textId="77777777" w:rsidTr="00EE1597">
        <w:trPr>
          <w:trHeight w:val="300"/>
        </w:trPr>
        <w:tc>
          <w:tcPr>
            <w:tcW w:w="1424" w:type="dxa"/>
            <w:vMerge w:val="restart"/>
            <w:vAlign w:val="center"/>
          </w:tcPr>
          <w:p w14:paraId="32D9DABE" w14:textId="42CD849B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Diabetes Mellitus</w:t>
            </w: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A972A7" w14:textId="6165181B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variable name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A06363" w14:textId="7E5AAFED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FDIABET1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1183F7" w14:textId="781C1B6B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DM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005AA6" w14:textId="6954CF88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M_w2_diabetes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A24EF5" w14:textId="75AA7164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Formular2::v1090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BBE47B" w14:textId="26CCF321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Diabetes_Anamnesis_StudyRound1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393241" w14:textId="1F97FEC0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diabetes</w:t>
            </w:r>
          </w:p>
        </w:tc>
      </w:tr>
      <w:tr w:rsidR="008976BE" w:rsidRPr="006324E0" w14:paraId="21341A65" w14:textId="77777777" w:rsidTr="00EE1597">
        <w:trPr>
          <w:trHeight w:val="300"/>
        </w:trPr>
        <w:tc>
          <w:tcPr>
            <w:tcW w:w="1424" w:type="dxa"/>
            <w:vMerge/>
            <w:vAlign w:val="center"/>
          </w:tcPr>
          <w:p w14:paraId="1A78D461" w14:textId="77777777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785519" w14:textId="2514C359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exact question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655AFA" w14:textId="2896FEA2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Diabetic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5FF9D1" w14:textId="43B34366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The diagnosis of Diabetes Mellitus (0/1)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FFAE53" w14:textId="4F2D82E2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In the last 2 years, had diabetes confirmed by doctor? (1/2/3)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 xml:space="preserve">1 no 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 xml:space="preserve">2 yes - type 1 (juvenile-insulin dependent) 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lastRenderedPageBreak/>
              <w:t>3 yes - type 2 (mature onset-non-insulin dependent)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 xml:space="preserve">4 yes - diabetes 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incipidus</w:t>
            </w:r>
            <w:proofErr w:type="spellEnd"/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CF9978" w14:textId="20030859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Have you seen a doctor or received hospital care for any of the following illnesses? Diabetes, 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lastRenderedPageBreak/>
              <w:t>last 5 years [Question was regarding the entire lifetime for new participants, for the last 5yrs for old participants.]. (0/1)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3F590E" w14:textId="2F63F58E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Diagnose of Diabetes </w:t>
            </w:r>
            <w:proofErr w:type="spellStart"/>
            <w:r w:rsidRPr="006324E0">
              <w:rPr>
                <w:rFonts w:ascii="Times New Roman" w:hAnsi="Times New Roman" w:cs="Times New Roman"/>
                <w:color w:val="000000" w:themeColor="text1"/>
              </w:rPr>
              <w:t>melittus</w:t>
            </w:r>
            <w:proofErr w:type="spellEnd"/>
            <w:r w:rsidRPr="006324E0">
              <w:rPr>
                <w:rFonts w:ascii="Times New Roman" w:hAnsi="Times New Roman" w:cs="Times New Roman"/>
                <w:color w:val="000000" w:themeColor="text1"/>
              </w:rPr>
              <w:t xml:space="preserve"> (0/1)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481401" w14:textId="28D01D68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Diabetes (0/1)</w:t>
            </w:r>
          </w:p>
        </w:tc>
      </w:tr>
      <w:tr w:rsidR="008976BE" w:rsidRPr="006324E0" w14:paraId="6D46D0C9" w14:textId="77777777" w:rsidTr="00EE1597">
        <w:trPr>
          <w:trHeight w:val="300"/>
        </w:trPr>
        <w:tc>
          <w:tcPr>
            <w:tcW w:w="1424" w:type="dxa"/>
            <w:vMerge/>
            <w:vAlign w:val="center"/>
          </w:tcPr>
          <w:p w14:paraId="66E558B9" w14:textId="77777777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0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89AEB7" w14:textId="5304E9EF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harmonisation</w:t>
            </w:r>
          </w:p>
        </w:tc>
        <w:tc>
          <w:tcPr>
            <w:tcW w:w="175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005F79" w14:textId="7E8F56C7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(Yes)</w:t>
            </w:r>
          </w:p>
        </w:tc>
        <w:tc>
          <w:tcPr>
            <w:tcW w:w="193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5B7940" w14:textId="5C011224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(Yes)</w:t>
            </w:r>
          </w:p>
        </w:tc>
        <w:tc>
          <w:tcPr>
            <w:tcW w:w="269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47735A" w14:textId="3021E70A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Relabelling with (0, 1)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1 -&gt; 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2/3/4 -&gt; 1 (Yes)</w:t>
            </w:r>
          </w:p>
        </w:tc>
        <w:tc>
          <w:tcPr>
            <w:tcW w:w="19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211B22" w14:textId="1FA93D0E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(Yes)</w:t>
            </w:r>
          </w:p>
        </w:tc>
        <w:tc>
          <w:tcPr>
            <w:tcW w:w="21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1AE695" w14:textId="3A98146F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(Yes)</w:t>
            </w:r>
          </w:p>
        </w:tc>
        <w:tc>
          <w:tcPr>
            <w:tcW w:w="225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0CA5F0" w14:textId="7754B1B3" w:rsidR="001D3F05" w:rsidRPr="006324E0" w:rsidRDefault="001D3F05" w:rsidP="001D3F0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324E0">
              <w:rPr>
                <w:rFonts w:ascii="Times New Roman" w:hAnsi="Times New Roman" w:cs="Times New Roman"/>
                <w:color w:val="000000" w:themeColor="text1"/>
              </w:rPr>
              <w:t>0 (No)</w:t>
            </w:r>
            <w:r w:rsidRPr="006324E0">
              <w:rPr>
                <w:rFonts w:ascii="Times New Roman" w:hAnsi="Times New Roman" w:cs="Times New Roman"/>
                <w:color w:val="000000" w:themeColor="text1"/>
              </w:rPr>
              <w:br/>
              <w:t>1 (Yes)</w:t>
            </w:r>
          </w:p>
        </w:tc>
      </w:tr>
    </w:tbl>
    <w:p w14:paraId="2E568C9A" w14:textId="089AD919" w:rsidR="0006003A" w:rsidRPr="00FA6DA6" w:rsidRDefault="0006003A" w:rsidP="0006003A">
      <w:pPr>
        <w:ind w:left="-993"/>
        <w:rPr>
          <w:rFonts w:ascii="Times New Roman" w:hAnsi="Times New Roman" w:cs="Times New Roman"/>
        </w:rPr>
      </w:pPr>
      <w:r w:rsidRPr="008E7963">
        <w:rPr>
          <w:rFonts w:ascii="Times New Roman" w:hAnsi="Times New Roman" w:cs="Times New Roman"/>
        </w:rPr>
        <w:t xml:space="preserve">Supplementary Table </w:t>
      </w:r>
      <w:r w:rsidR="008F0F00">
        <w:rPr>
          <w:rFonts w:ascii="Times New Roman" w:hAnsi="Times New Roman" w:cs="Times New Roman"/>
        </w:rPr>
        <w:t>5</w:t>
      </w:r>
      <w:r w:rsidRPr="008E7963">
        <w:rPr>
          <w:rFonts w:ascii="Times New Roman" w:hAnsi="Times New Roman" w:cs="Times New Roman"/>
        </w:rPr>
        <w:t xml:space="preserve"> showed </w:t>
      </w:r>
      <w:r w:rsidR="008F0F00">
        <w:rPr>
          <w:rFonts w:ascii="Times New Roman" w:hAnsi="Times New Roman" w:cs="Times New Roman"/>
        </w:rPr>
        <w:t xml:space="preserve">the </w:t>
      </w:r>
      <w:r w:rsidRPr="008E7963">
        <w:rPr>
          <w:rFonts w:ascii="Times New Roman" w:hAnsi="Times New Roman" w:cs="Times New Roman"/>
        </w:rPr>
        <w:t xml:space="preserve">details of </w:t>
      </w:r>
      <w:r w:rsidR="008F0F00">
        <w:rPr>
          <w:rFonts w:ascii="Times New Roman" w:hAnsi="Times New Roman" w:cs="Times New Roman"/>
        </w:rPr>
        <w:t>variables</w:t>
      </w:r>
      <w:r w:rsidRPr="008E7963">
        <w:rPr>
          <w:rFonts w:ascii="Times New Roman" w:hAnsi="Times New Roman" w:cs="Times New Roman"/>
        </w:rPr>
        <w:t xml:space="preserve"> used in the canonical correlation analysis. In addition, details of variable harmonisation were illustrated.</w:t>
      </w:r>
    </w:p>
    <w:p w14:paraId="2AD38ABC" w14:textId="691F2D4A" w:rsidR="00284861" w:rsidRPr="00764F82" w:rsidRDefault="0006003A" w:rsidP="00764F82">
      <w:pPr>
        <w:ind w:left="-993"/>
        <w:rPr>
          <w:rFonts w:ascii="Times New Roman" w:hAnsi="Times New Roman" w:cs="Times New Roman"/>
        </w:rPr>
      </w:pPr>
      <w:r w:rsidRPr="008E7963">
        <w:rPr>
          <w:rFonts w:ascii="Times New Roman" w:hAnsi="Times New Roman" w:cs="Times New Roman"/>
        </w:rPr>
        <w:t>Abbreviations</w:t>
      </w:r>
      <w:r>
        <w:rPr>
          <w:rFonts w:ascii="Times New Roman" w:hAnsi="Times New Roman" w:cs="Times New Roman"/>
        </w:rPr>
        <w:t>: TP =</w:t>
      </w:r>
      <w:r w:rsidRPr="008E7963">
        <w:rPr>
          <w:rFonts w:ascii="Times New Roman" w:hAnsi="Times New Roman" w:cs="Times New Roman"/>
        </w:rPr>
        <w:t xml:space="preserve"> time-point</w:t>
      </w:r>
    </w:p>
    <w:tbl>
      <w:tblPr>
        <w:tblW w:w="15527" w:type="dxa"/>
        <w:tblInd w:w="-10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7"/>
      </w:tblGrid>
      <w:tr w:rsidR="008976BE" w:rsidRPr="006324E0" w14:paraId="38AC939B" w14:textId="77777777" w:rsidTr="008074FD">
        <w:trPr>
          <w:trHeight w:val="46"/>
        </w:trPr>
        <w:tc>
          <w:tcPr>
            <w:tcW w:w="15527" w:type="dxa"/>
            <w:vAlign w:val="center"/>
            <w:hideMark/>
          </w:tcPr>
          <w:p w14:paraId="6E12F9BD" w14:textId="77777777" w:rsidR="00E60B20" w:rsidRDefault="00E60B20" w:rsidP="00CA7E3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tbl>
            <w:tblPr>
              <w:tblpPr w:leftFromText="180" w:rightFromText="180" w:horzAnchor="page" w:tblpX="1" w:tblpY="-1322"/>
              <w:tblOverlap w:val="never"/>
              <w:tblW w:w="14269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91"/>
              <w:gridCol w:w="917"/>
              <w:gridCol w:w="970"/>
              <w:gridCol w:w="1640"/>
              <w:gridCol w:w="593"/>
              <w:gridCol w:w="3100"/>
              <w:gridCol w:w="2571"/>
              <w:gridCol w:w="3104"/>
              <w:gridCol w:w="83"/>
            </w:tblGrid>
            <w:tr w:rsidR="00E60B20" w:rsidRPr="008E7963" w14:paraId="5FEC7483" w14:textId="77777777" w:rsidTr="00E60B20">
              <w:trPr>
                <w:gridAfter w:val="1"/>
                <w:wAfter w:w="83" w:type="dxa"/>
                <w:trHeight w:val="300"/>
              </w:trPr>
              <w:tc>
                <w:tcPr>
                  <w:tcW w:w="14186" w:type="dxa"/>
                  <w:gridSpan w:val="8"/>
                  <w:vAlign w:val="center"/>
                  <w:hideMark/>
                </w:tcPr>
                <w:p w14:paraId="698E0494" w14:textId="695FB026" w:rsidR="00E60B20" w:rsidRPr="008E7963" w:rsidRDefault="00E60B20" w:rsidP="00E60B20">
                  <w:pPr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8E7963">
                    <w:rPr>
                      <w:rFonts w:ascii="Times New Roman" w:hAnsi="Times New Roman" w:cs="Times New Roman"/>
                      <w:b/>
                      <w:bCs/>
                    </w:rPr>
                    <w:lastRenderedPageBreak/>
                    <w:t xml:space="preserve">Supplementary Table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6</w:t>
                  </w:r>
                  <w:r w:rsidRPr="008E7963"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 w:rsidR="004C2589">
                    <w:rPr>
                      <w:rFonts w:ascii="Times New Roman" w:hAnsi="Times New Roman" w:cs="Times New Roman"/>
                      <w:b/>
                      <w:bCs/>
                    </w:rPr>
                    <w:t xml:space="preserve">MRI acquisition </w:t>
                  </w:r>
                  <w:r w:rsidR="00AF1EF7">
                    <w:rPr>
                      <w:rFonts w:ascii="Times New Roman" w:hAnsi="Times New Roman" w:cs="Times New Roman"/>
                      <w:b/>
                      <w:bCs/>
                    </w:rPr>
                    <w:t>parameters</w:t>
                  </w:r>
                  <w:r w:rsidR="004C2589">
                    <w:rPr>
                      <w:rFonts w:ascii="Times New Roman" w:hAnsi="Times New Roman" w:cs="Times New Roman"/>
                      <w:b/>
                      <w:bCs/>
                    </w:rPr>
                    <w:t xml:space="preserve"> of the six cohorts</w:t>
                  </w:r>
                </w:p>
              </w:tc>
            </w:tr>
            <w:tr w:rsidR="00E60B20" w:rsidRPr="008E7963" w14:paraId="01E5E39F" w14:textId="77777777" w:rsidTr="00E60B20">
              <w:trPr>
                <w:trHeight w:val="1453"/>
              </w:trPr>
              <w:tc>
                <w:tcPr>
                  <w:tcW w:w="1291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0D3EB71C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Cohort</w:t>
                  </w:r>
                </w:p>
              </w:tc>
              <w:tc>
                <w:tcPr>
                  <w:tcW w:w="917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3A0367C4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Baseline MRI (n)</w:t>
                  </w:r>
                </w:p>
              </w:tc>
              <w:tc>
                <w:tcPr>
                  <w:tcW w:w="970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2FB0A5B1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Sample size with MRI data &amp; fitting study inclusion criteria</w:t>
                  </w:r>
                </w:p>
              </w:tc>
              <w:tc>
                <w:tcPr>
                  <w:tcW w:w="1640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26D148D3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MRI Scanner</w:t>
                  </w:r>
                </w:p>
              </w:tc>
              <w:tc>
                <w:tcPr>
                  <w:tcW w:w="593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45E3921B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Tesla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4668EC47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T1-weighted</w:t>
                  </w:r>
                </w:p>
              </w:tc>
              <w:tc>
                <w:tcPr>
                  <w:tcW w:w="2571" w:type="dxa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423D2ACC" w14:textId="77777777" w:rsidR="00E60B20" w:rsidRPr="008E7963" w:rsidRDefault="00E60B20" w:rsidP="00E60B20">
                  <w:pPr>
                    <w:ind w:right="-51"/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Diffusion</w:t>
                  </w:r>
                </w:p>
              </w:tc>
              <w:tc>
                <w:tcPr>
                  <w:tcW w:w="318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3F9FA721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FLAIR</w:t>
                  </w:r>
                </w:p>
              </w:tc>
            </w:tr>
            <w:tr w:rsidR="00E60B20" w:rsidRPr="008E7963" w14:paraId="0F99B2F0" w14:textId="77777777" w:rsidTr="00E60B20">
              <w:trPr>
                <w:trHeight w:val="1473"/>
              </w:trPr>
              <w:tc>
                <w:tcPr>
                  <w:tcW w:w="1291" w:type="dxa"/>
                  <w:tcBorders>
                    <w:top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6B59F70B" w14:textId="052A686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British Whitehall-II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fldChar w:fldCharType="begin"/>
                  </w:r>
                  <w:r w:rsidR="00EE1113">
                    <w:rPr>
                      <w:rFonts w:ascii="Times New Roman" w:hAnsi="Times New Roman" w:cs="Times New Roman"/>
                    </w:rPr>
                    <w:instrText xml:space="preserve"> ADDIN EN.CITE &lt;EndNote&gt;&lt;Cite&gt;&lt;Author&gt;Filippini&lt;/Author&gt;&lt;Year&gt;2014&lt;/Year&gt;&lt;RecNum&gt;1816&lt;/RecNum&gt;&lt;DisplayText&gt;(4)&lt;/DisplayText&gt;&lt;record&gt;&lt;rec-number&gt;1816&lt;/rec-number&gt;&lt;foreign-keys&gt;&lt;key app="EN" db-id="pwrstzf9i5edp0ex222pf9scfpezrzrdzzva" timestamp="1622618637" guid="010db6f0-d826-4208-8107-b57ab2b48420"&gt;1816&lt;/key&gt;&lt;/foreign-keys&gt;&lt;ref-type name="Journal Article"&gt;17&lt;/ref-type&gt;&lt;contributors&gt;&lt;authors&gt;&lt;author&gt;Filippini, Nicola&lt;/author&gt;&lt;author&gt;Zsoldos, Enikő&lt;/author&gt;&lt;author&gt;Haapakoski, Rita&lt;/author&gt;&lt;author&gt;Sexton, Claire E&lt;/author&gt;&lt;author&gt;Mahmood, Abda&lt;/author&gt;&lt;author&gt;Allan, Charlotte L&lt;/author&gt;&lt;author&gt;Topiwala, Anya&lt;/author&gt;&lt;author&gt;Valkanova, Vyara&lt;/author&gt;&lt;author&gt;Brunner, Eric J&lt;/author&gt;&lt;author&gt;Shipley, Martin J&lt;/author&gt;&lt;/authors&gt;&lt;/contributors&gt;&lt;titles&gt;&lt;title&gt;Study protocol: the Whitehall II imaging sub-study&lt;/title&gt;&lt;secondary-title&gt;BMC psychiatry&lt;/secondary-title&gt;&lt;/titles&gt;&lt;periodical&gt;&lt;full-title&gt;BMC Psychiatry&lt;/full-title&gt;&lt;/periodical&gt;&lt;pages&gt;1-16&lt;/pages&gt;&lt;volume&gt;14&lt;/volume&gt;&lt;number&gt;1&lt;/number&gt;&lt;dates&gt;&lt;year&gt;2014&lt;/year&gt;&lt;/dates&gt;&lt;isbn&gt;1471-244X&lt;/isbn&gt;&lt;urls&gt;&lt;/urls&gt;&lt;/record&gt;&lt;/Cite&gt;&lt;/EndNote&gt;</w:instrText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="00EE1113">
                    <w:rPr>
                      <w:rFonts w:ascii="Times New Roman" w:hAnsi="Times New Roman" w:cs="Times New Roman"/>
                      <w:noProof/>
                    </w:rPr>
                    <w:t>(4)</w:t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fldChar w:fldCharType="begin"/>
                  </w:r>
                  <w:r w:rsidR="00EE1113">
                    <w:rPr>
                      <w:rFonts w:ascii="Times New Roman" w:hAnsi="Times New Roman" w:cs="Times New Roman"/>
                    </w:rPr>
                    <w:instrText xml:space="preserve"> ADDIN EN.CITE &lt;EndNote&gt;&lt;Cite&gt;&lt;Author&gt;Bordin&lt;/Author&gt;&lt;Year&gt;2021&lt;/Year&gt;&lt;RecNum&gt;2266&lt;/RecNum&gt;&lt;DisplayText&gt;(5)&lt;/DisplayText&gt;&lt;record&gt;&lt;rec-number&gt;2266&lt;/rec-number&gt;&lt;foreign-keys&gt;&lt;key app="EN" db-id="pwrstzf9i5edp0ex222pf9scfpezrzrdzzva" timestamp="1751428288" guid="f5a750c5-802c-4d42-abb3-553627c1c79e"&gt;2266&lt;/key&gt;&lt;/foreign-keys&gt;&lt;ref-type name="Journal Article"&gt;17&lt;/ref-type&gt;&lt;contributors&gt;&lt;authors&gt;&lt;author&gt;Bordin, Valentina&lt;/author&gt;&lt;author&gt;Bertani, Ilaria&lt;/author&gt;&lt;author&gt;Mattioli, Irene&lt;/author&gt;&lt;author&gt;Sundaresan, Vaanathi&lt;/author&gt;&lt;author&gt;McCarthy, Paul&lt;/author&gt;&lt;author&gt;Suri, Sana&lt;/author&gt;&lt;author&gt;Zsoldos, Enikő&lt;/author&gt;&lt;author&gt;Filippini, Nicola&lt;/author&gt;&lt;author&gt;Mahmood, Abda&lt;/author&gt;&lt;author&gt;Melazzini, Luca&lt;/author&gt;&lt;author&gt;Laganà, Maria Marcella&lt;/author&gt;&lt;author&gt;Zamboni, Giovanna&lt;/author&gt;&lt;author&gt;Singh-Manoux, Archana&lt;/author&gt;&lt;author&gt;Kivimäki, Mika&lt;/author&gt;&lt;author&gt;Ebmeier, Klaus P.&lt;/author&gt;&lt;author&gt;Baselli, Giuseppe&lt;/author&gt;&lt;author&gt;Jenkinson, Mark&lt;/author&gt;&lt;author&gt;Mackay, Clare E.&lt;/author&gt;&lt;author&gt;Duff, Eugene P.&lt;/author&gt;&lt;author&gt;Griffanti, Ludovica&lt;/author&gt;&lt;/authors&gt;&lt;/contributors&gt;&lt;titles&gt;&lt;title&gt;Integrating large-scale neuroimaging research datasets: Harmonisation of white matter hyperintensity measurements across Whitehall and UK Biobank datasets&lt;/title&gt;&lt;secondary-title&gt;NeuroImage&lt;/secondary-title&gt;&lt;/titles&gt;&lt;periodical&gt;&lt;full-title&gt;NeuroImage&lt;/full-title&gt;&lt;/periodical&gt;&lt;pages&gt;118189&lt;/pages&gt;&lt;volume&gt;237&lt;/volume&gt;&lt;keywords&gt;&lt;keyword&gt;Harmonisation&lt;/keyword&gt;&lt;keyword&gt;MRI&lt;/keyword&gt;&lt;keyword&gt;White matter hyperintensities&lt;/keyword&gt;&lt;keyword&gt;UK Biobank&lt;/keyword&gt;&lt;/keywords&gt;&lt;dates&gt;&lt;year&gt;2021&lt;/year&gt;&lt;pub-dates&gt;&lt;date&gt;2021/08/15/&lt;/date&gt;&lt;/pub-dates&gt;&lt;/dates&gt;&lt;isbn&gt;1053-8119&lt;/isbn&gt;&lt;urls&gt;&lt;related-urls&gt;&lt;url&gt;https://www.sciencedirect.com/science/article/pii/S1053811921004663&lt;/url&gt;&lt;/related-urls&gt;&lt;/urls&gt;&lt;electronic-resource-num&gt;https://doi.org/10.1016/j.neuroimage.2021.118189&lt;/electronic-resource-num&gt;&lt;/record&gt;&lt;/Cite&gt;&lt;/EndNote&gt;</w:instrText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="00EE1113">
                    <w:rPr>
                      <w:rFonts w:ascii="Times New Roman" w:hAnsi="Times New Roman" w:cs="Times New Roman"/>
                      <w:noProof/>
                    </w:rPr>
                    <w:t>(5)</w:t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917" w:type="dxa"/>
                  <w:tcBorders>
                    <w:top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7567483F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800</w:t>
                  </w:r>
                </w:p>
              </w:tc>
              <w:tc>
                <w:tcPr>
                  <w:tcW w:w="970" w:type="dxa"/>
                  <w:tcBorders>
                    <w:top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164B9558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527</w:t>
                  </w:r>
                </w:p>
              </w:tc>
              <w:tc>
                <w:tcPr>
                  <w:tcW w:w="1640" w:type="dxa"/>
                  <w:tcBorders>
                    <w:top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6CAD1F91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Siemens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Magnetom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 Verio </w:t>
                  </w:r>
                  <w:r>
                    <w:rPr>
                      <w:rFonts w:ascii="Times New Roman" w:hAnsi="Times New Roman" w:cs="Times New Roman" w:hint="eastAsia"/>
                    </w:rPr>
                    <w:t>(</w:t>
                  </w:r>
                  <w:r w:rsidRPr="006D4909">
                    <w:rPr>
                      <w:rFonts w:ascii="Times New Roman" w:hAnsi="Times New Roman" w:cs="Times New Roman"/>
                    </w:rPr>
                    <w:t>Whitehall-II</w:t>
                  </w:r>
                  <w:r w:rsidRPr="00810826">
                    <w:rPr>
                      <w:rFonts w:ascii="Times New Roman" w:hAnsi="Times New Roman" w:cs="Times New Roman"/>
                    </w:rPr>
                    <w:t xml:space="preserve"> imaging sub-study</w:t>
                  </w:r>
                  <w:r>
                    <w:rPr>
                      <w:rFonts w:ascii="Times New Roman" w:hAnsi="Times New Roman" w:cs="Times New Roman" w:hint="eastAsia"/>
                    </w:rPr>
                    <w:t>)</w:t>
                  </w:r>
                </w:p>
              </w:tc>
              <w:tc>
                <w:tcPr>
                  <w:tcW w:w="593" w:type="dxa"/>
                  <w:tcBorders>
                    <w:top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48A0EC45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100" w:type="dxa"/>
                  <w:tcBorders>
                    <w:top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6094F0CD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TR: 2530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TE: 1.79/3.65/5.51/7.37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TI: 1380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>, flip angle: 7°, slice thickness: 1.0 mm, FOV: 256×256 mm</w:t>
                  </w:r>
                </w:p>
              </w:tc>
              <w:tc>
                <w:tcPr>
                  <w:tcW w:w="2571" w:type="dxa"/>
                  <w:tcBorders>
                    <w:top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4CE6CB3A" w14:textId="77777777" w:rsidR="00E60B20" w:rsidRPr="008E7963" w:rsidRDefault="00E60B20" w:rsidP="00E60B20">
                  <w:pPr>
                    <w:ind w:right="115"/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TR: 8900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TE: 91.2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>, slice thickness: 2.0 mm, FOV: 192×192 mm, b-value:1500 s/mm2, directions: 60</w:t>
                  </w:r>
                </w:p>
              </w:tc>
              <w:tc>
                <w:tcPr>
                  <w:tcW w:w="3187" w:type="dxa"/>
                  <w:gridSpan w:val="2"/>
                  <w:tcBorders>
                    <w:top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4D0F5958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TR: 9000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TE: 73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TI: 2500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>, flip angle:150°, slice thickness:3.0 mm, FOV: 220×220 mm</w:t>
                  </w:r>
                </w:p>
              </w:tc>
            </w:tr>
            <w:tr w:rsidR="00E60B20" w:rsidRPr="008E7963" w14:paraId="73D3F7F3" w14:textId="77777777" w:rsidTr="00E60B20">
              <w:trPr>
                <w:trHeight w:val="1110"/>
              </w:trPr>
              <w:tc>
                <w:tcPr>
                  <w:tcW w:w="1291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16725471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17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3B1E2FD1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70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101D4AAF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40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4EC6C250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10826">
                    <w:rPr>
                      <w:rFonts w:ascii="Times New Roman" w:hAnsi="Times New Roman" w:cs="Times New Roman"/>
                    </w:rPr>
                    <w:t>Siemens Prisma</w:t>
                  </w:r>
                  <w:r>
                    <w:rPr>
                      <w:rFonts w:ascii="Times New Roman" w:hAnsi="Times New Roman" w:cs="Times New Roman" w:hint="eastAsia"/>
                    </w:rPr>
                    <w:t xml:space="preserve"> (</w:t>
                  </w:r>
                  <w:r w:rsidRPr="00810826">
                    <w:rPr>
                      <w:rFonts w:ascii="Times New Roman" w:hAnsi="Times New Roman" w:cs="Times New Roman"/>
                    </w:rPr>
                    <w:t>British Whitehall-II</w:t>
                  </w:r>
                  <w:r>
                    <w:rPr>
                      <w:rFonts w:ascii="Times New Roman" w:hAnsi="Times New Roman" w:cs="Times New Roman" w:hint="eastAsia"/>
                    </w:rPr>
                    <w:t>)</w:t>
                  </w:r>
                </w:p>
              </w:tc>
              <w:tc>
                <w:tcPr>
                  <w:tcW w:w="593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3A194D61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3</w:t>
                  </w:r>
                </w:p>
              </w:tc>
              <w:tc>
                <w:tcPr>
                  <w:tcW w:w="3100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77BA65AA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TR: </w:t>
                  </w:r>
                  <w:r>
                    <w:rPr>
                      <w:rFonts w:ascii="Times New Roman" w:hAnsi="Times New Roman" w:cs="Times New Roman" w:hint="eastAsia"/>
                    </w:rPr>
                    <w:t>190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TE: </w:t>
                  </w:r>
                  <w:r>
                    <w:rPr>
                      <w:rFonts w:ascii="Times New Roman" w:hAnsi="Times New Roman" w:cs="Times New Roman" w:hint="eastAsia"/>
                    </w:rPr>
                    <w:t xml:space="preserve">3.97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TI: </w:t>
                  </w:r>
                  <w:r>
                    <w:rPr>
                      <w:rFonts w:ascii="Times New Roman" w:hAnsi="Times New Roman" w:cs="Times New Roman" w:hint="eastAsia"/>
                    </w:rPr>
                    <w:t>904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flip angle: </w:t>
                  </w:r>
                  <w:r>
                    <w:rPr>
                      <w:rFonts w:ascii="Times New Roman" w:hAnsi="Times New Roman" w:cs="Times New Roman" w:hint="eastAsia"/>
                    </w:rPr>
                    <w:t>8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°, slice thickness: 1.0 mm, FOV: </w:t>
                  </w:r>
                  <w:r>
                    <w:rPr>
                      <w:rFonts w:ascii="Times New Roman" w:hAnsi="Times New Roman" w:cs="Times New Roman" w:hint="eastAsia"/>
                    </w:rPr>
                    <w:t>192</w:t>
                  </w:r>
                  <w:r w:rsidRPr="008E7963">
                    <w:rPr>
                      <w:rFonts w:ascii="Times New Roman" w:hAnsi="Times New Roman" w:cs="Times New Roman"/>
                    </w:rPr>
                    <w:t>×</w:t>
                  </w:r>
                  <w:r>
                    <w:rPr>
                      <w:rFonts w:ascii="Times New Roman" w:hAnsi="Times New Roman" w:cs="Times New Roman" w:hint="eastAsia"/>
                    </w:rPr>
                    <w:t>192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 mm</w:t>
                  </w:r>
                </w:p>
              </w:tc>
              <w:tc>
                <w:tcPr>
                  <w:tcW w:w="2571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44DB2C62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TR: 8900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TE: 91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>, slice thickness: 2.0 mm, FOV: 192×192 mm, b-value:1500 s/mm2, directions: 60</w:t>
                  </w:r>
                </w:p>
              </w:tc>
              <w:tc>
                <w:tcPr>
                  <w:tcW w:w="3187" w:type="dxa"/>
                  <w:gridSpan w:val="2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27428EBC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TR: 9000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TE: 73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TI: 2500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>, flip angle:150°, slice thickness:3.0 mm, FOV: 220×220 mm</w:t>
                  </w:r>
                </w:p>
              </w:tc>
            </w:tr>
            <w:tr w:rsidR="00E60B20" w:rsidRPr="008E7963" w14:paraId="791C0E4D" w14:textId="77777777" w:rsidTr="00E60B20">
              <w:trPr>
                <w:trHeight w:val="1110"/>
              </w:trPr>
              <w:tc>
                <w:tcPr>
                  <w:tcW w:w="1291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25DC08B6" w14:textId="5A3E544E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Hong Kong Chinese CU-RISK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fldChar w:fldCharType="begin"/>
                  </w:r>
                  <w:r w:rsidR="00EE1113">
                    <w:rPr>
                      <w:rFonts w:ascii="Times New Roman" w:hAnsi="Times New Roman" w:cs="Times New Roman"/>
                    </w:rPr>
                    <w:instrText xml:space="preserve"> ADDIN EN.CITE &lt;EndNote&gt;&lt;Cite&gt;&lt;Author&gt;Lam&lt;/Author&gt;&lt;Year&gt;2019&lt;/Year&gt;&lt;RecNum&gt;1632&lt;/RecNum&gt;&lt;DisplayText&gt;(6)&lt;/DisplayText&gt;&lt;record&gt;&lt;rec-number&gt;1632&lt;/rec-number&gt;&lt;foreign-keys&gt;&lt;key app="EN" db-id="pwrstzf9i5edp0ex222pf9scfpezrzrdzzva" timestamp="1571819989" guid="799bdbc2-52a6-40b7-9e9e-f9f72b43ca1e"&gt;1632&lt;/key&gt;&lt;/foreign-keys&gt;&lt;ref-type name="Journal Article"&gt;17&lt;/ref-type&gt;&lt;contributors&gt;&lt;authors&gt;&lt;author&gt;Lam, Bonnie Y. K.&lt;/author&gt;&lt;author&gt;Leung, KT&lt;/author&gt;&lt;author&gt;Yiu, B&lt;/author&gt;&lt;author&gt;Zhao, L&lt;/author&gt;&lt;author&gt;Biesbroek, JM&lt;/author&gt;&lt;author&gt;Au, L&lt;/author&gt;&lt;author&gt;Tang, Y&lt;/author&gt;&lt;author&gt;Wang, K&lt;/author&gt;&lt;author&gt;Fan, Y&lt;/author&gt;&lt;author&gt;Fu, JH&lt;/author&gt;&lt;author&gt;Song, H&lt;/author&gt;&lt;author&gt;Tian, X&lt;/author&gt;&lt;author&gt;Chiu, WWC&lt;/author&gt;&lt;author&gt;Abrigo, J&lt;/author&gt;&lt;author&gt;Shi, L&lt;/author&gt;&lt;author&gt;Ko, H&lt;/author&gt;&lt;author&gt;Lau, A&lt;/author&gt;&lt;author&gt;Duering, M&lt;/author&gt;&lt;author&gt;Wong, A&lt;/author&gt;&lt;author&gt;Mok VCT&lt;/author&gt;&lt;/authors&gt;&lt;/contributors&gt;&lt;titles&gt;&lt;title&gt;Peak width of skeletonized mean diffusivity and its association with age-related cognitive alterations and vascular risk factors.&lt;/title&gt;&lt;secondary-title&gt;Alzheimer&amp;apos;s &amp;amp; Dementia: Diagnosis, Assessment &amp;amp; Disease Monitoring &lt;/secondary-title&gt;&lt;/titles&gt;&lt;pages&gt;721-729&lt;/pages&gt;&lt;volume&gt;11&lt;/volume&gt;&lt;dates&gt;&lt;year&gt;2019&lt;/year&gt;&lt;/dates&gt;&lt;urls&gt;&lt;/urls&gt;&lt;electronic-resource-num&gt;https://doi.org/10.1016/j.dadm.2019.09.003&lt;/electronic-resource-num&gt;&lt;/record&gt;&lt;/Cite&gt;&lt;/EndNote&gt;</w:instrText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="00EE1113">
                    <w:rPr>
                      <w:rFonts w:ascii="Times New Roman" w:hAnsi="Times New Roman" w:cs="Times New Roman"/>
                      <w:noProof/>
                    </w:rPr>
                    <w:t>(6)</w:t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917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0546E318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851</w:t>
                  </w:r>
                </w:p>
              </w:tc>
              <w:tc>
                <w:tcPr>
                  <w:tcW w:w="970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0B82D34F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481</w:t>
                  </w:r>
                </w:p>
              </w:tc>
              <w:tc>
                <w:tcPr>
                  <w:tcW w:w="1640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34F12B08" w14:textId="77777777" w:rsidR="00E60B20" w:rsidRPr="00810826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Philips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Achieva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 TX</w:t>
                  </w:r>
                </w:p>
              </w:tc>
              <w:tc>
                <w:tcPr>
                  <w:tcW w:w="593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230CA7A0" w14:textId="77777777" w:rsidR="00E60B20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100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3787772C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TR: 7.49 </w:t>
                  </w:r>
                  <w:proofErr w:type="spellStart"/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ms</w:t>
                  </w:r>
                  <w:proofErr w:type="spellEnd"/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, TE: 3.46 </w:t>
                  </w:r>
                  <w:proofErr w:type="spellStart"/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ms</w:t>
                  </w:r>
                  <w:proofErr w:type="spellEnd"/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, 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TI: /, 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flip angle: 8°, slice thickness: 1.04 mm, matrix</w:t>
                  </w:r>
                  <w:r>
                    <w:rPr>
                      <w:rFonts w:ascii="Times New Roman" w:hAnsi="Times New Roman" w:cs="Times New Roman" w:hint="eastAsia"/>
                      <w:color w:val="000000" w:themeColor="text1"/>
                    </w:rPr>
                    <w:t xml:space="preserve"> 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size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: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 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285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 × 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 xml:space="preserve">240, 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resolution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: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 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0.6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 × 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1.04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 mm</w:t>
                  </w:r>
                </w:p>
              </w:tc>
              <w:tc>
                <w:tcPr>
                  <w:tcW w:w="2571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62F3A8DA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TR:8944 </w:t>
                  </w:r>
                  <w:proofErr w:type="spellStart"/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ms</w:t>
                  </w:r>
                  <w:proofErr w:type="spellEnd"/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, TE: 60 </w:t>
                  </w:r>
                  <w:proofErr w:type="spellStart"/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ms</w:t>
                  </w:r>
                  <w:proofErr w:type="spellEnd"/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, slice thickness: 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1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mm, matrix size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: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 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 xml:space="preserve">224 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× 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224, r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esolution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: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 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1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 × 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1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 mm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,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b-value:1000 s/mm2, directions: 32</w:t>
                  </w:r>
                </w:p>
              </w:tc>
              <w:tc>
                <w:tcPr>
                  <w:tcW w:w="3187" w:type="dxa"/>
                  <w:gridSpan w:val="2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38A1932E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TR: 8000 </w:t>
                  </w:r>
                  <w:proofErr w:type="spellStart"/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ms</w:t>
                  </w:r>
                  <w:proofErr w:type="spellEnd"/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, TE: 3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28.6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proofErr w:type="spellStart"/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ms</w:t>
                  </w:r>
                  <w:proofErr w:type="spellEnd"/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, TI: 2400 </w:t>
                  </w:r>
                  <w:proofErr w:type="spellStart"/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ms</w:t>
                  </w:r>
                  <w:proofErr w:type="spellEnd"/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, flip angle:90°, slice thickness: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 xml:space="preserve"> 0.44 mm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, matrix size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: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 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301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 × 5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 xml:space="preserve">28, 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resolution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: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 0.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55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 × 0.4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>4</w:t>
                  </w:r>
                  <w:r w:rsidRPr="00C340A6">
                    <w:rPr>
                      <w:rFonts w:ascii="Times New Roman" w:hAnsi="Times New Roman" w:cs="Times New Roman"/>
                      <w:color w:val="000000" w:themeColor="text1"/>
                    </w:rPr>
                    <w:t> mm</w:t>
                  </w:r>
                  <w:r w:rsidRPr="00C340A6">
                    <w:rPr>
                      <w:rFonts w:ascii="Times New Roman" w:hAnsi="Times New Roman" w:cs="Times New Roman" w:hint="eastAsia"/>
                      <w:color w:val="000000" w:themeColor="text1"/>
                    </w:rPr>
                    <w:t xml:space="preserve"> </w:t>
                  </w:r>
                </w:p>
              </w:tc>
            </w:tr>
            <w:tr w:rsidR="00E60B20" w:rsidRPr="008E7963" w14:paraId="2197BA47" w14:textId="77777777" w:rsidTr="00E60B20">
              <w:trPr>
                <w:trHeight w:val="300"/>
              </w:trPr>
              <w:tc>
                <w:tcPr>
                  <w:tcW w:w="1291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445D90AA" w14:textId="533F4AB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lastRenderedPageBreak/>
                    <w:t>Australian MAS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fldChar w:fldCharType="begin"/>
                  </w:r>
                  <w:r w:rsidR="00EE1113">
                    <w:rPr>
                      <w:rFonts w:ascii="Times New Roman" w:hAnsi="Times New Roman" w:cs="Times New Roman"/>
                    </w:rPr>
                    <w:instrText xml:space="preserve"> ADDIN EN.CITE &lt;EndNote&gt;&lt;Cite&gt;&lt;Author&gt;Sachdev&lt;/Author&gt;&lt;Year&gt;2010&lt;/Year&gt;&lt;RecNum&gt;1843&lt;/RecNum&gt;&lt;DisplayText&gt;(7)&lt;/DisplayText&gt;&lt;record&gt;&lt;rec-number&gt;1843&lt;/rec-number&gt;&lt;foreign-keys&gt;&lt;key app="EN" db-id="pwrstzf9i5edp0ex222pf9scfpezrzrdzzva" timestamp="1639564254" guid="7b8a8087-19e4-4cef-bfb1-406363419835"&gt;1843&lt;/key&gt;&lt;/foreign-keys&gt;&lt;ref-type name="Journal Article"&gt;17&lt;/ref-type&gt;&lt;contributors&gt;&lt;authors&gt;&lt;author&gt;Sachdev, Perminder S&lt;/author&gt;&lt;author&gt;Brodaty, Henry&lt;/author&gt;&lt;author&gt;Reppermund, Simone&lt;/author&gt;&lt;author&gt;Kochan, Nicole A&lt;/author&gt;&lt;author&gt;Trollor, Julian N&lt;/author&gt;&lt;author&gt;Draper, Brian&lt;/author&gt;&lt;author&gt;Slavin, Melissa J&lt;/author&gt;&lt;author&gt;Crawford, John&lt;/author&gt;&lt;author&gt;Kang, Kristan&lt;/author&gt;&lt;author&gt;Broe, G Anthony&lt;/author&gt;&lt;/authors&gt;&lt;/contributors&gt;&lt;titles&gt;&lt;title&gt;The Sydney Memory and Ageing Study (MAS): methodology and baseline medical and neuropsychiatric characteristics of an elderly epidemiological non-demented cohort of Australians aged 70–90 years&lt;/title&gt;&lt;secondary-title&gt;International psychogeriatrics&lt;/secondary-title&gt;&lt;/titles&gt;&lt;periodical&gt;&lt;full-title&gt;International Psychogeriatrics&lt;/full-title&gt;&lt;/periodical&gt;&lt;pages&gt;1248-1264&lt;/pages&gt;&lt;volume&gt;22&lt;/volume&gt;&lt;number&gt;8&lt;/number&gt;&lt;dates&gt;&lt;year&gt;2010&lt;/year&gt;&lt;/dates&gt;&lt;isbn&gt;1741-203X&lt;/isbn&gt;&lt;urls&gt;&lt;/urls&gt;&lt;/record&gt;&lt;/Cite&gt;&lt;/EndNote&gt;</w:instrText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="00EE1113">
                    <w:rPr>
                      <w:rFonts w:ascii="Times New Roman" w:hAnsi="Times New Roman" w:cs="Times New Roman"/>
                      <w:noProof/>
                    </w:rPr>
                    <w:t>(7)</w:t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917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5483AACA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544</w:t>
                  </w:r>
                </w:p>
              </w:tc>
              <w:tc>
                <w:tcPr>
                  <w:tcW w:w="970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5A3BE9D6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289</w:t>
                  </w:r>
                </w:p>
              </w:tc>
              <w:tc>
                <w:tcPr>
                  <w:tcW w:w="1640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4786AA82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Philips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Achieva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 Quasar Dual </w:t>
                  </w:r>
                </w:p>
              </w:tc>
              <w:tc>
                <w:tcPr>
                  <w:tcW w:w="593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1448090F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100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2A903108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TR: 5.75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TE: 2.61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>, TI: /, flip angle: 8°, slice thickness: 1.0 mm, FOV: 256×256 mm</w:t>
                  </w:r>
                </w:p>
              </w:tc>
              <w:tc>
                <w:tcPr>
                  <w:tcW w:w="2571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78B5DCAA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TR: 7767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TE: 68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>, slice thickness: 2.5 mm, FOV: 240×240 mm, b-value:1000 s/mm2, directions: 32</w:t>
                  </w:r>
                </w:p>
              </w:tc>
              <w:tc>
                <w:tcPr>
                  <w:tcW w:w="3187" w:type="dxa"/>
                  <w:gridSpan w:val="2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73DF6103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TR: 10000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TE: 110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TI: 2800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>, flip angle:/, slice thickness:3.5mm</w:t>
                  </w:r>
                  <w:r>
                    <w:rPr>
                      <w:rFonts w:ascii="Times New Roman" w:hAnsi="Times New Roman" w:cs="Times New Roman" w:hint="eastAsia"/>
                    </w:rPr>
                    <w:t xml:space="preserve">, </w:t>
                  </w:r>
                  <w:r w:rsidRPr="00060D5C">
                    <w:rPr>
                      <w:rFonts w:ascii="Times New Roman" w:hAnsi="Times New Roman" w:cs="Times New Roman"/>
                    </w:rPr>
                    <w:t>matrix size</w:t>
                  </w:r>
                  <w:r w:rsidRPr="00060D5C">
                    <w:rPr>
                      <w:rFonts w:ascii="Times New Roman" w:hAnsi="Times New Roman" w:cs="Times New Roman" w:hint="eastAsia"/>
                    </w:rPr>
                    <w:t>:</w:t>
                  </w:r>
                  <w:r w:rsidRPr="00060D5C">
                    <w:rPr>
                      <w:rFonts w:ascii="Times New Roman" w:hAnsi="Times New Roman" w:cs="Times New Roman"/>
                    </w:rPr>
                    <w:t> 512 × 512</w:t>
                  </w:r>
                  <w:r>
                    <w:rPr>
                      <w:rFonts w:ascii="Times New Roman" w:hAnsi="Times New Roman" w:cs="Times New Roman" w:hint="eastAsia"/>
                    </w:rPr>
                    <w:t xml:space="preserve">, </w:t>
                  </w:r>
                  <w:r w:rsidRPr="00060D5C">
                    <w:rPr>
                      <w:rFonts w:ascii="Times New Roman" w:hAnsi="Times New Roman" w:cs="Times New Roman"/>
                    </w:rPr>
                    <w:t>resolution</w:t>
                  </w:r>
                  <w:r w:rsidRPr="00060D5C">
                    <w:rPr>
                      <w:rFonts w:ascii="Times New Roman" w:hAnsi="Times New Roman" w:cs="Times New Roman" w:hint="eastAsia"/>
                    </w:rPr>
                    <w:t>:</w:t>
                  </w:r>
                  <w:r w:rsidRPr="00060D5C">
                    <w:rPr>
                      <w:rFonts w:ascii="Times New Roman" w:hAnsi="Times New Roman" w:cs="Times New Roman"/>
                    </w:rPr>
                    <w:t> 0.488 × 0.488 mm</w:t>
                  </w:r>
                </w:p>
              </w:tc>
            </w:tr>
            <w:tr w:rsidR="00E60B20" w:rsidRPr="008E7963" w14:paraId="2EAA20FB" w14:textId="77777777" w:rsidTr="00E60B20">
              <w:trPr>
                <w:trHeight w:val="300"/>
              </w:trPr>
              <w:tc>
                <w:tcPr>
                  <w:tcW w:w="1291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54D1E97E" w14:textId="22715803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Swedish Betula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fldChar w:fldCharType="begin">
                      <w:fldData xml:space="preserve">PEVuZE5vdGU+PENpdGU+PEF1dGhvcj5EdW7DpXM8L0F1dGhvcj48WWVhcj4yMDIxPC9ZZWFyPjxS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</w:fldData>
                    </w:fldChar>
                  </w:r>
                  <w:r w:rsidR="00EE1113">
                    <w:rPr>
                      <w:rFonts w:ascii="Times New Roman" w:hAnsi="Times New Roman" w:cs="Times New Roman"/>
                    </w:rPr>
                    <w:instrText xml:space="preserve"> ADDIN EN.CITE </w:instrText>
                  </w:r>
                  <w:r w:rsidR="00EE1113">
                    <w:rPr>
                      <w:rFonts w:ascii="Times New Roman" w:hAnsi="Times New Roman" w:cs="Times New Roman"/>
                    </w:rPr>
                    <w:fldChar w:fldCharType="begin">
                      <w:fldData xml:space="preserve">PEVuZE5vdGU+PENpdGU+PEF1dGhvcj5EdW7DpXM8L0F1dGhvcj48WWVhcj4yMDIxPC9ZZWFyPjxS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</w:fldData>
                    </w:fldChar>
                  </w:r>
                  <w:r w:rsidR="00EE1113">
                    <w:rPr>
                      <w:rFonts w:ascii="Times New Roman" w:hAnsi="Times New Roman" w:cs="Times New Roman"/>
                    </w:rPr>
                    <w:instrText xml:space="preserve"> ADDIN EN.CITE.DATA </w:instrText>
                  </w:r>
                  <w:r w:rsidR="00EE1113">
                    <w:rPr>
                      <w:rFonts w:ascii="Times New Roman" w:hAnsi="Times New Roman" w:cs="Times New Roman"/>
                    </w:rPr>
                  </w:r>
                  <w:r w:rsidR="00EE1113">
                    <w:rPr>
                      <w:rFonts w:ascii="Times New Roman" w:hAnsi="Times New Roman" w:cs="Times New Roman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="00EE1113">
                    <w:rPr>
                      <w:rFonts w:ascii="Times New Roman" w:hAnsi="Times New Roman" w:cs="Times New Roman"/>
                      <w:noProof/>
                    </w:rPr>
                    <w:t>(8)</w:t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917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13F76D5A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292</w:t>
                  </w:r>
                </w:p>
              </w:tc>
              <w:tc>
                <w:tcPr>
                  <w:tcW w:w="970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162AE2B9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93</w:t>
                  </w:r>
                </w:p>
              </w:tc>
              <w:tc>
                <w:tcPr>
                  <w:tcW w:w="1640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0648A28F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GE Discovery MR750</w:t>
                  </w:r>
                </w:p>
              </w:tc>
              <w:tc>
                <w:tcPr>
                  <w:tcW w:w="593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2B910923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100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76185E9A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TR: 8.2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TE: 3.2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TI: 450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>, flip angle: 12°, slice thickness: 1.0 mm, FOV</w:t>
                  </w:r>
                  <w:r>
                    <w:rPr>
                      <w:rFonts w:ascii="Times New Roman" w:hAnsi="Times New Roman" w:cs="Times New Roman" w:hint="eastAsia"/>
                    </w:rPr>
                    <w:t xml:space="preserve">: </w:t>
                  </w:r>
                  <w:r w:rsidRPr="008E7963">
                    <w:rPr>
                      <w:rFonts w:ascii="Times New Roman" w:hAnsi="Times New Roman" w:cs="Times New Roman"/>
                    </w:rPr>
                    <w:t>250×250 mm</w:t>
                  </w:r>
                </w:p>
              </w:tc>
              <w:tc>
                <w:tcPr>
                  <w:tcW w:w="2571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1FF22073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TR: 8000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TE: 84.4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>, slice thickness: 2.0 mm, FOV: 250×250 mm, b-value:1000 s/mm2, directions: 32</w:t>
                  </w:r>
                </w:p>
              </w:tc>
              <w:tc>
                <w:tcPr>
                  <w:tcW w:w="3187" w:type="dxa"/>
                  <w:gridSpan w:val="2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26D3A1D6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NA</w:t>
                  </w:r>
                </w:p>
              </w:tc>
            </w:tr>
            <w:tr w:rsidR="00E60B20" w:rsidRPr="008E7963" w14:paraId="573F9775" w14:textId="77777777" w:rsidTr="00E60B20">
              <w:trPr>
                <w:trHeight w:val="300"/>
              </w:trPr>
              <w:tc>
                <w:tcPr>
                  <w:tcW w:w="1291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4FBFFC0C" w14:textId="6AA99C7E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German BASE-II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fldChar w:fldCharType="begin"/>
                  </w:r>
                  <w:r w:rsidR="00EE1113">
                    <w:rPr>
                      <w:rFonts w:ascii="Times New Roman" w:hAnsi="Times New Roman" w:cs="Times New Roman"/>
                    </w:rPr>
                    <w:instrText xml:space="preserve"> ADDIN EN.CITE &lt;EndNote&gt;&lt;Cite&gt;&lt;Author&gt;Wenger&lt;/Author&gt;&lt;Year&gt;2022&lt;/Year&gt;&lt;RecNum&gt;2269&lt;/RecNum&gt;&lt;DisplayText&gt;(9)&lt;/DisplayText&gt;&lt;record&gt;&lt;rec-number&gt;2269&lt;/rec-number&gt;&lt;foreign-keys&gt;&lt;key app="EN" db-id="pwrstzf9i5edp0ex222pf9scfpezrzrdzzva" timestamp="1751429190" guid="cb30e56b-e235-440a-b81d-3266ef79daa5"&gt;2269&lt;/key&gt;&lt;/foreign-keys&gt;&lt;ref-type name="Journal Article"&gt;17&lt;/ref-type&gt;&lt;contributors&gt;&lt;authors&gt;&lt;author&gt;Wenger, Elisabeth&lt;/author&gt;&lt;author&gt;Düzel, Sandra&lt;/author&gt;&lt;author&gt;Polk, Sarah E.&lt;/author&gt;&lt;author&gt;Bodammer, Nils C.&lt;/author&gt;&lt;author&gt;Misgeld, Carola&lt;/author&gt;&lt;author&gt;Porst, Johanna&lt;/author&gt;&lt;author&gt;Wolfarth, Bernd&lt;/author&gt;&lt;author&gt;Kühn, Simone&lt;/author&gt;&lt;author&gt;Lindenberger, Ulman&lt;/author&gt;&lt;/authors&gt;&lt;/contributors&gt;&lt;titles&gt;&lt;title&gt;Vamos en bici: Study protocol of an investigation of cognitive and neural changes following language training, physical exercise training, or a combination of both&lt;/title&gt;&lt;secondary-title&gt;bioRxiv&lt;/secondary-title&gt;&lt;/titles&gt;&lt;periodical&gt;&lt;full-title&gt;bioRxiv&lt;/full-title&gt;&lt;/periodical&gt;&lt;pages&gt;2022.01.30.478181&lt;/pages&gt;&lt;dates&gt;&lt;year&gt;2022&lt;/year&gt;&lt;/dates&gt;&lt;urls&gt;&lt;related-urls&gt;&lt;url&gt;http://biorxiv.org/content/early/2022/01/31/2022.01.30.478181.abstract&lt;/url&gt;&lt;/related-urls&gt;&lt;/urls&gt;&lt;electronic-resource-num&gt;10.1101/2022.01.30.478181&lt;/electronic-resource-num&gt;&lt;/record&gt;&lt;/Cite&gt;&lt;/EndNote&gt;</w:instrText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="00EE1113">
                    <w:rPr>
                      <w:rFonts w:ascii="Times New Roman" w:hAnsi="Times New Roman" w:cs="Times New Roman"/>
                      <w:noProof/>
                    </w:rPr>
                    <w:t>(9)</w:t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917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13354169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319</w:t>
                  </w:r>
                </w:p>
              </w:tc>
              <w:tc>
                <w:tcPr>
                  <w:tcW w:w="970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7D1B25F1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102</w:t>
                  </w:r>
                </w:p>
              </w:tc>
              <w:tc>
                <w:tcPr>
                  <w:tcW w:w="1640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158B95B9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Siemens</w:t>
                  </w:r>
                  <w:r>
                    <w:rPr>
                      <w:rFonts w:ascii="Times New Roman" w:hAnsi="Times New Roman" w:cs="Times New Roman" w:hint="eastAsia"/>
                    </w:rPr>
                    <w:t xml:space="preserve"> 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Tim Trio </w:t>
                  </w:r>
                </w:p>
              </w:tc>
              <w:tc>
                <w:tcPr>
                  <w:tcW w:w="593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26FBA7C2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100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1F5F973E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TR: 2500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TE: 4.77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TI: 1100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>, flip angle: 7°, slice thickness: 1.0 mm, F</w:t>
                  </w:r>
                  <w:r>
                    <w:rPr>
                      <w:rFonts w:ascii="Times New Roman" w:hAnsi="Times New Roman" w:cs="Times New Roman" w:hint="eastAsia"/>
                    </w:rPr>
                    <w:t>O</w:t>
                  </w:r>
                  <w:r w:rsidRPr="008E7963">
                    <w:rPr>
                      <w:rFonts w:ascii="Times New Roman" w:hAnsi="Times New Roman" w:cs="Times New Roman"/>
                    </w:rPr>
                    <w:t>V</w:t>
                  </w:r>
                  <w:r>
                    <w:rPr>
                      <w:rFonts w:ascii="Times New Roman" w:hAnsi="Times New Roman" w:cs="Times New Roman" w:hint="eastAsia"/>
                    </w:rPr>
                    <w:t>: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 256×256 mm</w:t>
                  </w:r>
                </w:p>
              </w:tc>
              <w:tc>
                <w:tcPr>
                  <w:tcW w:w="2571" w:type="dxa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3139F03A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TR: </w:t>
                  </w:r>
                  <w:r>
                    <w:rPr>
                      <w:rFonts w:ascii="Times New Roman" w:hAnsi="Times New Roman" w:cs="Times New Roman" w:hint="eastAsia"/>
                    </w:rPr>
                    <w:t>97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00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TE: </w:t>
                  </w:r>
                  <w:r>
                    <w:rPr>
                      <w:rFonts w:ascii="Times New Roman" w:hAnsi="Times New Roman" w:cs="Times New Roman" w:hint="eastAsia"/>
                    </w:rPr>
                    <w:t>120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slice thickness: </w:t>
                  </w:r>
                  <w:r>
                    <w:rPr>
                      <w:rFonts w:ascii="Times New Roman" w:hAnsi="Times New Roman" w:cs="Times New Roman" w:hint="eastAsia"/>
                    </w:rPr>
                    <w:t>2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 mm, FOV: </w:t>
                  </w:r>
                  <w:r>
                    <w:rPr>
                      <w:rFonts w:ascii="Times New Roman" w:hAnsi="Times New Roman" w:cs="Times New Roman" w:hint="eastAsia"/>
                    </w:rPr>
                    <w:t>224</w:t>
                  </w:r>
                  <w:r w:rsidRPr="008E7963">
                    <w:rPr>
                      <w:rFonts w:ascii="Times New Roman" w:hAnsi="Times New Roman" w:cs="Times New Roman"/>
                    </w:rPr>
                    <w:t>×2</w:t>
                  </w:r>
                  <w:r>
                    <w:rPr>
                      <w:rFonts w:ascii="Times New Roman" w:hAnsi="Times New Roman" w:cs="Times New Roman" w:hint="eastAsia"/>
                    </w:rPr>
                    <w:t>24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 mm, b-value:</w:t>
                  </w:r>
                  <w:r>
                    <w:rPr>
                      <w:rFonts w:ascii="Times New Roman" w:hAnsi="Times New Roman" w:cs="Times New Roman" w:hint="eastAsia"/>
                    </w:rPr>
                    <w:t>2850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 s/mm2, directions: 60</w:t>
                  </w:r>
                </w:p>
              </w:tc>
              <w:tc>
                <w:tcPr>
                  <w:tcW w:w="3187" w:type="dxa"/>
                  <w:gridSpan w:val="2"/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</w:tcPr>
                <w:p w14:paraId="16C1BE95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7906A1">
                    <w:rPr>
                      <w:rFonts w:ascii="Times New Roman" w:hAnsi="Times New Roman" w:cs="Times New Roman"/>
                    </w:rPr>
                    <w:t>TR</w:t>
                  </w:r>
                  <w:r>
                    <w:rPr>
                      <w:rFonts w:ascii="Times New Roman" w:hAnsi="Times New Roman" w:cs="Times New Roman" w:hint="eastAsia"/>
                    </w:rPr>
                    <w:t>:</w:t>
                  </w:r>
                  <w:r w:rsidRPr="007906A1">
                    <w:rPr>
                      <w:rFonts w:ascii="Times New Roman" w:hAnsi="Times New Roman" w:cs="Times New Roman"/>
                    </w:rPr>
                    <w:t xml:space="preserve">10000 </w:t>
                  </w:r>
                  <w:proofErr w:type="spellStart"/>
                  <w:r w:rsidRPr="007906A1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7906A1">
                    <w:rPr>
                      <w:rFonts w:ascii="Times New Roman" w:hAnsi="Times New Roman" w:cs="Times New Roman"/>
                    </w:rPr>
                    <w:t>, TE</w:t>
                  </w:r>
                  <w:r>
                    <w:rPr>
                      <w:rFonts w:ascii="Times New Roman" w:hAnsi="Times New Roman" w:cs="Times New Roman" w:hint="eastAsia"/>
                    </w:rPr>
                    <w:t>:</w:t>
                  </w:r>
                  <w:r w:rsidRPr="007906A1">
                    <w:rPr>
                      <w:rFonts w:ascii="Times New Roman" w:hAnsi="Times New Roman" w:cs="Times New Roman"/>
                    </w:rPr>
                    <w:t xml:space="preserve"> 97 </w:t>
                  </w:r>
                  <w:proofErr w:type="spellStart"/>
                  <w:r w:rsidRPr="007906A1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7906A1">
                    <w:rPr>
                      <w:rFonts w:ascii="Times New Roman" w:hAnsi="Times New Roman" w:cs="Times New Roman"/>
                    </w:rPr>
                    <w:t>, TI</w:t>
                  </w:r>
                  <w:r>
                    <w:rPr>
                      <w:rFonts w:ascii="Times New Roman" w:hAnsi="Times New Roman" w:cs="Times New Roman" w:hint="eastAsia"/>
                    </w:rPr>
                    <w:t>:</w:t>
                  </w:r>
                  <w:r w:rsidRPr="007906A1">
                    <w:rPr>
                      <w:rFonts w:ascii="Times New Roman" w:hAnsi="Times New Roman" w:cs="Times New Roman"/>
                    </w:rPr>
                    <w:t xml:space="preserve"> 2601.3 </w:t>
                  </w:r>
                  <w:proofErr w:type="spellStart"/>
                  <w:r w:rsidRPr="007906A1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7906A1">
                    <w:rPr>
                      <w:rFonts w:ascii="Times New Roman" w:hAnsi="Times New Roman" w:cs="Times New Roman"/>
                    </w:rPr>
                    <w:t>, flip angle</w:t>
                  </w:r>
                  <w:r>
                    <w:rPr>
                      <w:rFonts w:ascii="Times New Roman" w:hAnsi="Times New Roman" w:cs="Times New Roman" w:hint="eastAsia"/>
                    </w:rPr>
                    <w:t>:</w:t>
                  </w:r>
                  <w:r w:rsidRPr="007906A1">
                    <w:rPr>
                      <w:rFonts w:ascii="Times New Roman" w:hAnsi="Times New Roman" w:cs="Times New Roman"/>
                    </w:rPr>
                    <w:t xml:space="preserve"> 125°, </w:t>
                  </w:r>
                  <w:r w:rsidRPr="008E7963">
                    <w:rPr>
                      <w:rFonts w:ascii="Times New Roman" w:hAnsi="Times New Roman" w:cs="Times New Roman"/>
                    </w:rPr>
                    <w:t>slice thickness:</w:t>
                  </w:r>
                  <w:r w:rsidRPr="007906A1">
                    <w:rPr>
                      <w:rFonts w:ascii="Times New Roman" w:hAnsi="Times New Roman" w:cs="Times New Roman"/>
                    </w:rPr>
                    <w:t>3 mm</w:t>
                  </w:r>
                  <w:r w:rsidRPr="008E7963">
                    <w:rPr>
                      <w:rFonts w:ascii="Times New Roman" w:hAnsi="Times New Roman" w:cs="Times New Roman"/>
                    </w:rPr>
                    <w:t>, FOV:</w:t>
                  </w:r>
                  <w:r>
                    <w:rPr>
                      <w:rFonts w:ascii="Times New Roman" w:hAnsi="Times New Roman" w:cs="Times New Roman" w:hint="eastAsia"/>
                    </w:rPr>
                    <w:t xml:space="preserve"> /</w:t>
                  </w:r>
                </w:p>
              </w:tc>
            </w:tr>
            <w:tr w:rsidR="00E60B20" w:rsidRPr="008E7963" w14:paraId="4A0DE814" w14:textId="77777777" w:rsidTr="00E60B20">
              <w:trPr>
                <w:trHeight w:val="300"/>
              </w:trPr>
              <w:tc>
                <w:tcPr>
                  <w:tcW w:w="1291" w:type="dxa"/>
                  <w:tcBorders>
                    <w:bottom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3DA24416" w14:textId="104A05E9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Singaporean Chinese SLABS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fldChar w:fldCharType="begin">
                      <w:fldData xml:space="preserve">PEVuZE5vdGU+PENpdGU+PEF1dGhvcj5Ib25nPC9BdXRob3I+PFllYXI+MjAxNTwvWWVhcj48UmVj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</w:fldData>
                    </w:fldChar>
                  </w:r>
                  <w:r w:rsidR="00EE1113">
                    <w:rPr>
                      <w:rFonts w:ascii="Times New Roman" w:hAnsi="Times New Roman" w:cs="Times New Roman"/>
                    </w:rPr>
                    <w:instrText xml:space="preserve"> ADDIN EN.CITE </w:instrText>
                  </w:r>
                  <w:r w:rsidR="00EE1113">
                    <w:rPr>
                      <w:rFonts w:ascii="Times New Roman" w:hAnsi="Times New Roman" w:cs="Times New Roman"/>
                    </w:rPr>
                    <w:fldChar w:fldCharType="begin">
                      <w:fldData xml:space="preserve">PEVuZE5vdGU+PENpdGU+PEF1dGhvcj5Ib25nPC9BdXRob3I+PFllYXI+MjAxNTwvWWVhcj48UmVj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</w:fldData>
                    </w:fldChar>
                  </w:r>
                  <w:r w:rsidR="00EE1113">
                    <w:rPr>
                      <w:rFonts w:ascii="Times New Roman" w:hAnsi="Times New Roman" w:cs="Times New Roman"/>
                    </w:rPr>
                    <w:instrText xml:space="preserve"> ADDIN EN.CITE.DATA </w:instrText>
                  </w:r>
                  <w:r w:rsidR="00EE1113">
                    <w:rPr>
                      <w:rFonts w:ascii="Times New Roman" w:hAnsi="Times New Roman" w:cs="Times New Roman"/>
                    </w:rPr>
                  </w:r>
                  <w:r w:rsidR="00EE1113">
                    <w:rPr>
                      <w:rFonts w:ascii="Times New Roman" w:hAnsi="Times New Roman" w:cs="Times New Roman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</w:rPr>
                  </w:r>
                  <w:r>
                    <w:rPr>
                      <w:rFonts w:ascii="Times New Roman" w:hAnsi="Times New Roman" w:cs="Times New Roman"/>
                    </w:rPr>
                    <w:fldChar w:fldCharType="separate"/>
                  </w:r>
                  <w:r w:rsidR="00EE1113">
                    <w:rPr>
                      <w:rFonts w:ascii="Times New Roman" w:hAnsi="Times New Roman" w:cs="Times New Roman"/>
                      <w:noProof/>
                    </w:rPr>
                    <w:t>(10)</w:t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917" w:type="dxa"/>
                  <w:tcBorders>
                    <w:bottom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151ADF01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289</w:t>
                  </w:r>
                </w:p>
              </w:tc>
              <w:tc>
                <w:tcPr>
                  <w:tcW w:w="970" w:type="dxa"/>
                  <w:tcBorders>
                    <w:bottom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42E9E921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81</w:t>
                  </w:r>
                </w:p>
              </w:tc>
              <w:tc>
                <w:tcPr>
                  <w:tcW w:w="1640" w:type="dxa"/>
                  <w:tcBorders>
                    <w:bottom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22A16092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bookmarkStart w:id="0" w:name="OLE_LINK1"/>
                  <w:bookmarkStart w:id="1" w:name="OLE_LINK2"/>
                  <w:r w:rsidRPr="008E7963">
                    <w:rPr>
                      <w:rFonts w:ascii="Times New Roman" w:hAnsi="Times New Roman" w:cs="Times New Roman"/>
                    </w:rPr>
                    <w:t>Siemens Tim Trio</w:t>
                  </w:r>
                  <w:bookmarkEnd w:id="0"/>
                  <w:bookmarkEnd w:id="1"/>
                </w:p>
              </w:tc>
              <w:tc>
                <w:tcPr>
                  <w:tcW w:w="593" w:type="dxa"/>
                  <w:tcBorders>
                    <w:bottom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240282C1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3100" w:type="dxa"/>
                  <w:tcBorders>
                    <w:bottom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0F5EE50E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TR: 2300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717C53">
                    <w:rPr>
                      <w:rFonts w:ascii="Times New Roman" w:hAnsi="Times New Roman" w:cs="Times New Roman"/>
                    </w:rPr>
                    <w:t xml:space="preserve">TE: </w:t>
                  </w:r>
                  <w:r w:rsidRPr="00717C53">
                    <w:rPr>
                      <w:rFonts w:ascii="Times New Roman" w:hAnsi="Times New Roman" w:cs="Times New Roman" w:hint="eastAsia"/>
                    </w:rPr>
                    <w:t>2.98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TI: 900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flip angle: 9°, slice thickness: </w:t>
                  </w:r>
                  <w:r w:rsidRPr="00A82889">
                    <w:rPr>
                      <w:rFonts w:ascii="Times New Roman" w:hAnsi="Times New Roman" w:cs="Times New Roman"/>
                    </w:rPr>
                    <w:t>1.0 mm</w:t>
                  </w:r>
                  <w:r w:rsidRPr="008E7963">
                    <w:rPr>
                      <w:rFonts w:ascii="Times New Roman" w:hAnsi="Times New Roman" w:cs="Times New Roman"/>
                    </w:rPr>
                    <w:t>, F</w:t>
                  </w:r>
                  <w:r>
                    <w:rPr>
                      <w:rFonts w:ascii="Times New Roman" w:hAnsi="Times New Roman" w:cs="Times New Roman" w:hint="eastAsia"/>
                    </w:rPr>
                    <w:t>O</w:t>
                  </w:r>
                  <w:r w:rsidRPr="008E7963">
                    <w:rPr>
                      <w:rFonts w:ascii="Times New Roman" w:hAnsi="Times New Roman" w:cs="Times New Roman"/>
                    </w:rPr>
                    <w:t>V</w:t>
                  </w:r>
                  <w:r>
                    <w:rPr>
                      <w:rFonts w:ascii="Times New Roman" w:hAnsi="Times New Roman" w:cs="Times New Roman" w:hint="eastAsia"/>
                    </w:rPr>
                    <w:t>: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 256×</w:t>
                  </w:r>
                  <w:r>
                    <w:rPr>
                      <w:rFonts w:ascii="Times New Roman" w:hAnsi="Times New Roman" w:cs="Times New Roman" w:hint="eastAsia"/>
                    </w:rPr>
                    <w:t>240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 mm</w:t>
                  </w:r>
                </w:p>
              </w:tc>
              <w:tc>
                <w:tcPr>
                  <w:tcW w:w="2571" w:type="dxa"/>
                  <w:tcBorders>
                    <w:bottom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468613BE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TR:</w:t>
                  </w:r>
                  <w:r>
                    <w:rPr>
                      <w:rFonts w:ascii="Times New Roman" w:hAnsi="Times New Roman" w:cs="Times New Roman" w:hint="eastAsia"/>
                    </w:rPr>
                    <w:t>9600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TE: </w:t>
                  </w:r>
                  <w:r>
                    <w:rPr>
                      <w:rFonts w:ascii="Times New Roman" w:hAnsi="Times New Roman" w:cs="Times New Roman" w:hint="eastAsia"/>
                    </w:rPr>
                    <w:t>107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slice thickness: </w:t>
                  </w:r>
                  <w:r>
                    <w:rPr>
                      <w:rFonts w:ascii="Times New Roman" w:hAnsi="Times New Roman" w:cs="Times New Roman" w:hint="eastAsia"/>
                    </w:rPr>
                    <w:t>2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 mm, FOV: 256×256mm, b-value:</w:t>
                  </w:r>
                  <w:r>
                    <w:rPr>
                      <w:rFonts w:ascii="Times New Roman" w:hAnsi="Times New Roman" w:cs="Times New Roman" w:hint="eastAsia"/>
                    </w:rPr>
                    <w:t>1000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 s/mm2, directions: </w:t>
                  </w:r>
                  <w:r>
                    <w:rPr>
                      <w:rFonts w:ascii="Times New Roman" w:hAnsi="Times New Roman" w:cs="Times New Roman" w:hint="eastAsia"/>
                    </w:rPr>
                    <w:t>30</w:t>
                  </w:r>
                </w:p>
              </w:tc>
              <w:tc>
                <w:tcPr>
                  <w:tcW w:w="3187" w:type="dxa"/>
                  <w:gridSpan w:val="2"/>
                  <w:tcBorders>
                    <w:bottom w:val="single" w:sz="4" w:space="0" w:color="auto"/>
                  </w:tcBorders>
                  <w:tcMar>
                    <w:top w:w="0" w:type="dxa"/>
                    <w:left w:w="45" w:type="dxa"/>
                    <w:bottom w:w="0" w:type="dxa"/>
                    <w:right w:w="45" w:type="dxa"/>
                  </w:tcMar>
                  <w:vAlign w:val="center"/>
                  <w:hideMark/>
                </w:tcPr>
                <w:p w14:paraId="20B028B5" w14:textId="77777777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>TR: 1</w:t>
                  </w:r>
                  <w:r>
                    <w:rPr>
                      <w:rFonts w:ascii="Times New Roman" w:hAnsi="Times New Roman" w:cs="Times New Roman" w:hint="eastAsia"/>
                    </w:rPr>
                    <w:t>0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000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 xml:space="preserve">, TE: </w:t>
                  </w:r>
                  <w:r>
                    <w:rPr>
                      <w:rFonts w:ascii="Times New Roman" w:hAnsi="Times New Roman" w:cs="Times New Roman" w:hint="eastAsia"/>
                    </w:rPr>
                    <w:t>96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>, TI: 2</w:t>
                  </w:r>
                  <w:r>
                    <w:rPr>
                      <w:rFonts w:ascii="Times New Roman" w:hAnsi="Times New Roman" w:cs="Times New Roman" w:hint="eastAsia"/>
                    </w:rPr>
                    <w:t>5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00 </w:t>
                  </w:r>
                  <w:proofErr w:type="spellStart"/>
                  <w:r w:rsidRPr="008E7963">
                    <w:rPr>
                      <w:rFonts w:ascii="Times New Roman" w:hAnsi="Times New Roman" w:cs="Times New Roman"/>
                    </w:rPr>
                    <w:t>ms</w:t>
                  </w:r>
                  <w:proofErr w:type="spellEnd"/>
                  <w:r w:rsidRPr="008E7963">
                    <w:rPr>
                      <w:rFonts w:ascii="Times New Roman" w:hAnsi="Times New Roman" w:cs="Times New Roman"/>
                    </w:rPr>
                    <w:t>, flip angle: /, slice thickness: 5mm, FOV: /</w:t>
                  </w:r>
                </w:p>
              </w:tc>
            </w:tr>
            <w:tr w:rsidR="00E60B20" w:rsidRPr="008E7963" w14:paraId="4C27768F" w14:textId="77777777" w:rsidTr="00E60B20">
              <w:trPr>
                <w:gridAfter w:val="1"/>
                <w:wAfter w:w="83" w:type="dxa"/>
                <w:trHeight w:val="300"/>
              </w:trPr>
              <w:tc>
                <w:tcPr>
                  <w:tcW w:w="14186" w:type="dxa"/>
                  <w:gridSpan w:val="8"/>
                  <w:vAlign w:val="center"/>
                  <w:hideMark/>
                </w:tcPr>
                <w:p w14:paraId="3292A750" w14:textId="65E9FB8A" w:rsidR="00E60B20" w:rsidRPr="004C2589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  <w:r w:rsidRPr="008E7963">
                    <w:rPr>
                      <w:rFonts w:ascii="Times New Roman" w:hAnsi="Times New Roman" w:cs="Times New Roman"/>
                    </w:rPr>
                    <w:t xml:space="preserve">Supplementary Table </w:t>
                  </w:r>
                  <w:r w:rsidR="004C2589">
                    <w:rPr>
                      <w:rFonts w:ascii="Times New Roman" w:hAnsi="Times New Roman" w:cs="Times New Roman"/>
                    </w:rPr>
                    <w:t>6</w:t>
                  </w:r>
                  <w:r w:rsidRPr="008E7963">
                    <w:rPr>
                      <w:rFonts w:ascii="Times New Roman" w:hAnsi="Times New Roman" w:cs="Times New Roman"/>
                    </w:rPr>
                    <w:t xml:space="preserve"> illustrated </w:t>
                  </w:r>
                  <w:r w:rsidR="004C2589">
                    <w:rPr>
                      <w:rFonts w:ascii="Times New Roman" w:hAnsi="Times New Roman" w:cs="Times New Roman"/>
                    </w:rPr>
                    <w:t xml:space="preserve">the </w:t>
                  </w:r>
                  <w:r w:rsidR="004C2589" w:rsidRPr="004C2589">
                    <w:rPr>
                      <w:rFonts w:ascii="Times New Roman" w:hAnsi="Times New Roman" w:cs="Times New Roman"/>
                    </w:rPr>
                    <w:t>MRI acquisition parameter</w:t>
                  </w:r>
                  <w:r w:rsidR="00AF1EF7">
                    <w:rPr>
                      <w:rFonts w:ascii="Times New Roman" w:hAnsi="Times New Roman" w:cs="Times New Roman"/>
                    </w:rPr>
                    <w:t>s</w:t>
                  </w:r>
                  <w:r w:rsidR="004C2589" w:rsidRPr="004C258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C2589">
                    <w:rPr>
                      <w:rFonts w:ascii="Times New Roman" w:hAnsi="Times New Roman" w:cs="Times New Roman"/>
                    </w:rPr>
                    <w:t>of</w:t>
                  </w:r>
                  <w:r w:rsidR="004C2589" w:rsidRPr="004C258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C2589">
                    <w:rPr>
                      <w:rFonts w:ascii="Times New Roman" w:hAnsi="Times New Roman" w:cs="Times New Roman"/>
                    </w:rPr>
                    <w:t>the</w:t>
                  </w:r>
                  <w:r w:rsidR="004C2589" w:rsidRPr="004C258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C2589">
                    <w:rPr>
                      <w:rFonts w:ascii="Times New Roman" w:hAnsi="Times New Roman" w:cs="Times New Roman"/>
                    </w:rPr>
                    <w:t>six</w:t>
                  </w:r>
                  <w:r w:rsidR="004C2589" w:rsidRPr="004C2589">
                    <w:rPr>
                      <w:rFonts w:ascii="Times New Roman" w:hAnsi="Times New Roman" w:cs="Times New Roman"/>
                    </w:rPr>
                    <w:t xml:space="preserve"> cohorts.</w:t>
                  </w:r>
                </w:p>
                <w:p w14:paraId="3F29807A" w14:textId="77777777" w:rsidR="00E60B20" w:rsidRDefault="00E60B20" w:rsidP="00E60B20">
                  <w:pPr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Note: </w:t>
                  </w:r>
                  <w:r w:rsidRPr="00D84576">
                    <w:rPr>
                      <w:rFonts w:ascii="Times New Roman" w:eastAsia="Times New Roman" w:hAnsi="Times New Roman" w:cs="Times New Roman"/>
                    </w:rPr>
                    <w:t>The FLAIR images at waves 5 &amp; 6 from the Swedish cohort were available but inaccessible at the time of analyses, hence, white matter hyperintensity volume was not assessed in this cohort.</w:t>
                  </w:r>
                </w:p>
                <w:p w14:paraId="128D27A0" w14:textId="71D4C12A" w:rsidR="00E60B20" w:rsidRPr="008E7963" w:rsidRDefault="00E60B20" w:rsidP="00E60B2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51ACB44E" w14:textId="77777777" w:rsidR="00E60B20" w:rsidRDefault="00E60B20" w:rsidP="00CA7E3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925CAF6" w14:textId="77777777" w:rsidR="0006003A" w:rsidRDefault="0006003A" w:rsidP="00CA7E3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D693896" w14:textId="68D48453" w:rsidR="0006003A" w:rsidRPr="006324E0" w:rsidRDefault="0006003A" w:rsidP="00CA7E3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4D83F829" w14:textId="5B06A3B2" w:rsidR="00284861" w:rsidRPr="006324E0" w:rsidRDefault="00284861" w:rsidP="00284861">
      <w:pPr>
        <w:rPr>
          <w:rFonts w:ascii="Times New Roman" w:hAnsi="Times New Roman" w:cs="Times New Roman"/>
          <w:color w:val="000000" w:themeColor="text1"/>
        </w:rPr>
        <w:sectPr w:rsidR="00284861" w:rsidRPr="006324E0" w:rsidSect="00375A76">
          <w:footerReference w:type="even" r:id="rId8"/>
          <w:footerReference w:type="default" r:id="rId9"/>
          <w:pgSz w:w="16838" w:h="11906" w:orient="landscape"/>
          <w:pgMar w:top="1314" w:right="1440" w:bottom="571" w:left="1440" w:header="708" w:footer="708" w:gutter="0"/>
          <w:cols w:space="708"/>
          <w:docGrid w:linePitch="360"/>
        </w:sectPr>
      </w:pPr>
    </w:p>
    <w:p w14:paraId="544261E1" w14:textId="77777777" w:rsidR="0006003A" w:rsidRDefault="0006003A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References</w:t>
      </w:r>
    </w:p>
    <w:p w14:paraId="6E71285F" w14:textId="77777777" w:rsidR="0006003A" w:rsidRDefault="0006003A">
      <w:pPr>
        <w:rPr>
          <w:rFonts w:ascii="Times New Roman" w:hAnsi="Times New Roman" w:cs="Times New Roman"/>
          <w:color w:val="000000" w:themeColor="text1"/>
        </w:rPr>
      </w:pPr>
    </w:p>
    <w:p w14:paraId="4A6B0256" w14:textId="77777777" w:rsidR="00EE1113" w:rsidRPr="00EE1113" w:rsidRDefault="0006003A" w:rsidP="00EE1113">
      <w:pPr>
        <w:pStyle w:val="EndNoteBibliography"/>
        <w:spacing w:after="0"/>
        <w:rPr>
          <w:noProof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ADDIN EN.REFLIST </w:instrText>
      </w:r>
      <w:r>
        <w:rPr>
          <w:color w:val="000000" w:themeColor="text1"/>
        </w:rPr>
        <w:fldChar w:fldCharType="separate"/>
      </w:r>
      <w:r w:rsidR="00EE1113" w:rsidRPr="00EE1113">
        <w:rPr>
          <w:noProof/>
        </w:rPr>
        <w:t>1.</w:t>
      </w:r>
      <w:r w:rsidR="00EE1113" w:rsidRPr="00EE1113">
        <w:rPr>
          <w:noProof/>
        </w:rPr>
        <w:tab/>
        <w:t>Trzepacz PT, Hochstetler H, Wang S, Walker B, Saykin AJ, Initiative AsDN. Relationship between the Montreal Cognitive Assessment and Mini-mental State Examination for assessment of mild cognitive impairment in older adults. BMC geriatrics. 2015;15:1-9.</w:t>
      </w:r>
    </w:p>
    <w:p w14:paraId="343AD82E" w14:textId="77777777" w:rsidR="00EE1113" w:rsidRPr="00EE1113" w:rsidRDefault="00EE1113" w:rsidP="00EE1113">
      <w:pPr>
        <w:pStyle w:val="EndNoteBibliography"/>
        <w:spacing w:after="0"/>
        <w:rPr>
          <w:noProof/>
        </w:rPr>
      </w:pPr>
      <w:r w:rsidRPr="00EE1113">
        <w:rPr>
          <w:noProof/>
        </w:rPr>
        <w:t>2.</w:t>
      </w:r>
      <w:r w:rsidRPr="00EE1113">
        <w:rPr>
          <w:noProof/>
        </w:rPr>
        <w:tab/>
        <w:t>Adams S, Conner S, Himali JJ, Beiser A, Vasan RS, Seshadri S, et al. Vascular risk factor burden and new-onset depression in the community. Prev Med. 2018;111:348-50.</w:t>
      </w:r>
    </w:p>
    <w:p w14:paraId="51FDEA61" w14:textId="77777777" w:rsidR="00EE1113" w:rsidRPr="00EE1113" w:rsidRDefault="00EE1113" w:rsidP="00EE1113">
      <w:pPr>
        <w:pStyle w:val="EndNoteBibliography"/>
        <w:spacing w:after="0"/>
        <w:rPr>
          <w:noProof/>
        </w:rPr>
      </w:pPr>
      <w:r w:rsidRPr="00EE1113">
        <w:rPr>
          <w:noProof/>
        </w:rPr>
        <w:t>3.</w:t>
      </w:r>
      <w:r w:rsidRPr="00EE1113">
        <w:rPr>
          <w:noProof/>
        </w:rPr>
        <w:tab/>
        <w:t>Shin C, Park MH, Lee S-H, Ko Y-H, Kim Y-K, Han K-M, et al. Usefulness of the 15-item geriatric depression scale (GDS-15) for classifying minor and major depressive disorders among community-dwelling elders. Journal of Affective Disorders. 2019;259:370-5.</w:t>
      </w:r>
    </w:p>
    <w:p w14:paraId="5D87497C" w14:textId="77777777" w:rsidR="00EE1113" w:rsidRPr="00EE1113" w:rsidRDefault="00EE1113" w:rsidP="00EE1113">
      <w:pPr>
        <w:pStyle w:val="EndNoteBibliography"/>
        <w:spacing w:after="0"/>
        <w:rPr>
          <w:noProof/>
        </w:rPr>
      </w:pPr>
      <w:r w:rsidRPr="00EE1113">
        <w:rPr>
          <w:noProof/>
        </w:rPr>
        <w:t>4.</w:t>
      </w:r>
      <w:r w:rsidRPr="00EE1113">
        <w:rPr>
          <w:noProof/>
        </w:rPr>
        <w:tab/>
        <w:t>Filippini N, Zsoldos E, Haapakoski R, Sexton CE, Mahmood A, Allan CL, et al. Study protocol: the Whitehall II imaging sub-study. BMC psychiatry. 2014;14(1):1-16.</w:t>
      </w:r>
    </w:p>
    <w:p w14:paraId="3BD2F97D" w14:textId="77777777" w:rsidR="00EE1113" w:rsidRPr="00EE1113" w:rsidRDefault="00EE1113" w:rsidP="00EE1113">
      <w:pPr>
        <w:pStyle w:val="EndNoteBibliography"/>
        <w:spacing w:after="0"/>
        <w:rPr>
          <w:noProof/>
        </w:rPr>
      </w:pPr>
      <w:r w:rsidRPr="00EE1113">
        <w:rPr>
          <w:noProof/>
        </w:rPr>
        <w:t>5.</w:t>
      </w:r>
      <w:r w:rsidRPr="00EE1113">
        <w:rPr>
          <w:noProof/>
        </w:rPr>
        <w:tab/>
        <w:t>Bordin V, Bertani I, Mattioli I, Sundaresan V, McCarthy P, Suri S, et al. Integrating large-scale neuroimaging research datasets: Harmonisation of white matter hyperintensity measurements across Whitehall and UK Biobank datasets. NeuroImage. 2021;237:118189.</w:t>
      </w:r>
    </w:p>
    <w:p w14:paraId="20FCE5F3" w14:textId="77777777" w:rsidR="00EE1113" w:rsidRPr="00EE1113" w:rsidRDefault="00EE1113" w:rsidP="00EE1113">
      <w:pPr>
        <w:pStyle w:val="EndNoteBibliography"/>
        <w:spacing w:after="0"/>
        <w:rPr>
          <w:noProof/>
        </w:rPr>
      </w:pPr>
      <w:r w:rsidRPr="00EE1113">
        <w:rPr>
          <w:noProof/>
        </w:rPr>
        <w:t>6.</w:t>
      </w:r>
      <w:r w:rsidRPr="00EE1113">
        <w:rPr>
          <w:noProof/>
        </w:rPr>
        <w:tab/>
        <w:t>Lam BYK, Leung K, Yiu B, Zhao L, Biesbroek J, Au L, et al. Peak width of skeletonized mean diffusivity and its association with age-related cognitive alterations and vascular risk factors. Alzheimer's &amp; Dementia: Diagnosis, Assessment &amp; Disease Monitoring 2019;11:721-9.</w:t>
      </w:r>
    </w:p>
    <w:p w14:paraId="7C129283" w14:textId="77777777" w:rsidR="00EE1113" w:rsidRPr="00EE1113" w:rsidRDefault="00EE1113" w:rsidP="00EE1113">
      <w:pPr>
        <w:pStyle w:val="EndNoteBibliography"/>
        <w:spacing w:after="0"/>
        <w:rPr>
          <w:noProof/>
        </w:rPr>
      </w:pPr>
      <w:r w:rsidRPr="00EE1113">
        <w:rPr>
          <w:noProof/>
        </w:rPr>
        <w:t>7.</w:t>
      </w:r>
      <w:r w:rsidRPr="00EE1113">
        <w:rPr>
          <w:noProof/>
        </w:rPr>
        <w:tab/>
        <w:t>Sachdev PS, Brodaty H, Reppermund S, Kochan NA, Trollor JN, Draper B, et al. The Sydney Memory and Ageing Study (MAS): methodology and baseline medical and neuropsychiatric characteristics of an elderly epidemiological non-demented cohort of Australians aged 70–90 years. International psychogeriatrics. 2010;22(8):1248-64.</w:t>
      </w:r>
    </w:p>
    <w:p w14:paraId="470A1881" w14:textId="77777777" w:rsidR="00EE1113" w:rsidRPr="00EE1113" w:rsidRDefault="00EE1113" w:rsidP="00EE1113">
      <w:pPr>
        <w:pStyle w:val="EndNoteBibliography"/>
        <w:spacing w:after="0"/>
        <w:rPr>
          <w:noProof/>
        </w:rPr>
      </w:pPr>
      <w:r w:rsidRPr="00EE1113">
        <w:rPr>
          <w:noProof/>
        </w:rPr>
        <w:t>8.</w:t>
      </w:r>
      <w:r w:rsidRPr="00EE1113">
        <w:rPr>
          <w:noProof/>
        </w:rPr>
        <w:tab/>
        <w:t>Dunås T, Wåhlin A, Nyberg L, Boraxbekk CJ. Multimodal Image Analysis of Apparent Brain Age Identifies Physical Fitness as Predictor of Brain Maintenance. Cereb Cortex. 2021;31(7):3393-407.</w:t>
      </w:r>
    </w:p>
    <w:p w14:paraId="32DBDB22" w14:textId="77777777" w:rsidR="00EE1113" w:rsidRPr="00EE1113" w:rsidRDefault="00EE1113" w:rsidP="00EE1113">
      <w:pPr>
        <w:pStyle w:val="EndNoteBibliography"/>
        <w:spacing w:after="0"/>
        <w:rPr>
          <w:noProof/>
        </w:rPr>
      </w:pPr>
      <w:r w:rsidRPr="00EE1113">
        <w:rPr>
          <w:noProof/>
        </w:rPr>
        <w:t>9.</w:t>
      </w:r>
      <w:r w:rsidRPr="00EE1113">
        <w:rPr>
          <w:noProof/>
        </w:rPr>
        <w:tab/>
        <w:t>Wenger E, Düzel S, Polk SE, Bodammer NC, Misgeld C, Porst J, et al. Vamos en bici: Study protocol of an investigation of cognitive and neural changes following language training, physical exercise training, or a combination of both. bioRxiv. 2022:2022.01.30.478181.</w:t>
      </w:r>
    </w:p>
    <w:p w14:paraId="5690DEE7" w14:textId="77777777" w:rsidR="00EE1113" w:rsidRPr="00EE1113" w:rsidRDefault="00EE1113" w:rsidP="00EE1113">
      <w:pPr>
        <w:pStyle w:val="EndNoteBibliography"/>
        <w:rPr>
          <w:noProof/>
        </w:rPr>
      </w:pPr>
      <w:r w:rsidRPr="00EE1113">
        <w:rPr>
          <w:noProof/>
        </w:rPr>
        <w:t>10.</w:t>
      </w:r>
      <w:r w:rsidRPr="00EE1113">
        <w:rPr>
          <w:noProof/>
        </w:rPr>
        <w:tab/>
        <w:t>Hong Z, Ng KK, Sim SK, Ngeow MY, Zheng H, Lo JC, et al. Differential age-dependent associations of gray matter volume and white matter integrity with processing speed in healthy older adults. Neuroimage. 2015;123:42-50.</w:t>
      </w:r>
    </w:p>
    <w:p w14:paraId="0E54125F" w14:textId="0DD07F2A" w:rsidR="00D32E3B" w:rsidRDefault="0006003A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fldChar w:fldCharType="end"/>
      </w:r>
    </w:p>
    <w:p w14:paraId="12AB25A2" w14:textId="77777777" w:rsidR="00D32E3B" w:rsidRDefault="00D32E3B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651B71BE" w14:textId="77777777" w:rsidR="00D32E3B" w:rsidRPr="005546E4" w:rsidRDefault="00D32E3B" w:rsidP="00D32E3B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661F14">
        <w:rPr>
          <w:rFonts w:ascii="Times New Roman" w:eastAsia="Times New Roman" w:hAnsi="Times New Roman" w:cs="Times New Roman"/>
          <w:b/>
          <w:lang w:val="en-US"/>
        </w:rPr>
        <w:lastRenderedPageBreak/>
        <w:t>Supplementary Figure 1 Variable contributions (cross-loadings) in modes 2 and 3</w:t>
      </w:r>
    </w:p>
    <w:p w14:paraId="68E7610F" w14:textId="07E51D66" w:rsidR="00D32E3B" w:rsidRDefault="001B0AC4" w:rsidP="00D32E3B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7BA58FCB" wp14:editId="5FDF3F0E">
            <wp:extent cx="6283325" cy="3425190"/>
            <wp:effectExtent l="0" t="0" r="3175" b="3810"/>
            <wp:docPr id="1986392513" name="Picture 1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92513" name="Picture 1" descr="A close-up of a graph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370E4" w14:textId="77777777" w:rsidR="00D32E3B" w:rsidRPr="00661F14" w:rsidRDefault="00D32E3B" w:rsidP="00D32E3B">
      <w:pPr>
        <w:spacing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661F14">
        <w:rPr>
          <w:rFonts w:ascii="Times New Roman" w:eastAsia="Times New Roman" w:hAnsi="Times New Roman" w:cs="Times New Roman"/>
          <w:bCs/>
        </w:rPr>
        <w:t>Supplementary Figure 1: The top panel shows the crossing loadings of risk and protective factors for each individual cohort in mode 2 (1a), mode 2 but separated by each cohort (1b), in mode 3 (1c), and in mode 3 but separated by cohort (1d). The bottom panel shows the cross loadings of cognitive</w:t>
      </w:r>
      <w:r>
        <w:rPr>
          <w:rFonts w:ascii="Times New Roman" w:eastAsia="Times New Roman" w:hAnsi="Times New Roman" w:cs="Times New Roman"/>
          <w:bCs/>
        </w:rPr>
        <w:t xml:space="preserve"> and </w:t>
      </w:r>
      <w:r w:rsidRPr="00661F14">
        <w:rPr>
          <w:rFonts w:ascii="Times New Roman" w:eastAsia="Times New Roman" w:hAnsi="Times New Roman" w:cs="Times New Roman"/>
          <w:bCs/>
        </w:rPr>
        <w:t>depressive symptoms for each individual cohort in mode 2 (1a), mode 2 but separated by each cohort (1b), in mode 3 (1c), and in mode 3 but separated by cohort (1d). Cross-loadings outside of the black circle indicates a positive loading while those inside of the black circle refers a negative loading.</w:t>
      </w:r>
    </w:p>
    <w:p w14:paraId="408E98A5" w14:textId="77777777" w:rsidR="00D32E3B" w:rsidRDefault="00D32E3B" w:rsidP="00D32E3B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B6787C6" w14:textId="77777777" w:rsidR="007F3FE3" w:rsidRPr="006324E0" w:rsidRDefault="007F3FE3">
      <w:pPr>
        <w:rPr>
          <w:rFonts w:ascii="Times New Roman" w:hAnsi="Times New Roman" w:cs="Times New Roman"/>
          <w:color w:val="000000" w:themeColor="text1"/>
        </w:rPr>
      </w:pPr>
    </w:p>
    <w:sectPr w:rsidR="007F3FE3" w:rsidRPr="006324E0" w:rsidSect="00C5430B">
      <w:pgSz w:w="11906" w:h="16838"/>
      <w:pgMar w:top="1440" w:right="1440" w:bottom="1440" w:left="57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C2E23" w14:textId="77777777" w:rsidR="00F43EB6" w:rsidRDefault="00F43EB6" w:rsidP="00C5430B">
      <w:pPr>
        <w:spacing w:after="0" w:line="240" w:lineRule="auto"/>
      </w:pPr>
      <w:r>
        <w:separator/>
      </w:r>
    </w:p>
  </w:endnote>
  <w:endnote w:type="continuationSeparator" w:id="0">
    <w:p w14:paraId="020F020E" w14:textId="77777777" w:rsidR="00F43EB6" w:rsidRDefault="00F43EB6" w:rsidP="00C54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9882369"/>
      <w:docPartObj>
        <w:docPartGallery w:val="Page Numbers (Bottom of Page)"/>
        <w:docPartUnique/>
      </w:docPartObj>
    </w:sdtPr>
    <w:sdtContent>
      <w:p w14:paraId="6E61361D" w14:textId="3A44DE9A" w:rsidR="00AE4FDF" w:rsidRDefault="00AE4FDF" w:rsidP="005F7EB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9F10533" w14:textId="77777777" w:rsidR="00AE4FDF" w:rsidRDefault="00AE4FDF" w:rsidP="00AE4F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34352179"/>
      <w:docPartObj>
        <w:docPartGallery w:val="Page Numbers (Bottom of Page)"/>
        <w:docPartUnique/>
      </w:docPartObj>
    </w:sdtPr>
    <w:sdtContent>
      <w:p w14:paraId="1373BBD5" w14:textId="57063CC7" w:rsidR="00AE4FDF" w:rsidRDefault="00AE4FDF" w:rsidP="005F7EB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14:paraId="27F8EB9D" w14:textId="77777777" w:rsidR="00AE4FDF" w:rsidRDefault="00AE4FDF" w:rsidP="00AE4FD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04571" w14:textId="77777777" w:rsidR="00F43EB6" w:rsidRDefault="00F43EB6" w:rsidP="00C5430B">
      <w:pPr>
        <w:spacing w:after="0" w:line="240" w:lineRule="auto"/>
      </w:pPr>
      <w:r>
        <w:separator/>
      </w:r>
    </w:p>
  </w:footnote>
  <w:footnote w:type="continuationSeparator" w:id="0">
    <w:p w14:paraId="33C287FD" w14:textId="77777777" w:rsidR="00F43EB6" w:rsidRDefault="00F43EB6" w:rsidP="00C54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43BFF"/>
    <w:multiLevelType w:val="hybridMultilevel"/>
    <w:tmpl w:val="82D6F438"/>
    <w:lvl w:ilvl="0" w:tplc="5B288B18">
      <w:start w:val="2"/>
      <w:numFmt w:val="bullet"/>
      <w:lvlText w:val=""/>
      <w:lvlJc w:val="left"/>
      <w:pPr>
        <w:ind w:left="-633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 w16cid:durableId="935282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2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wrstzf9i5edp0ex222pf9scfpezrzrdzzva&quot;&gt;My EndNote Library_PWH_BLAM_20210602&lt;record-ids&gt;&lt;item&gt;1632&lt;/item&gt;&lt;item&gt;1816&lt;/item&gt;&lt;item&gt;1843&lt;/item&gt;&lt;item&gt;1934&lt;/item&gt;&lt;item&gt;2130&lt;/item&gt;&lt;item&gt;2132&lt;/item&gt;&lt;item&gt;2266&lt;/item&gt;&lt;item&gt;2267&lt;/item&gt;&lt;item&gt;2268&lt;/item&gt;&lt;item&gt;2269&lt;/item&gt;&lt;/record-ids&gt;&lt;/item&gt;&lt;/Libraries&gt;"/>
  </w:docVars>
  <w:rsids>
    <w:rsidRoot w:val="00C5430B"/>
    <w:rsid w:val="00006378"/>
    <w:rsid w:val="0006003A"/>
    <w:rsid w:val="00075931"/>
    <w:rsid w:val="00086CA7"/>
    <w:rsid w:val="000B37AC"/>
    <w:rsid w:val="000C3CD7"/>
    <w:rsid w:val="0011116E"/>
    <w:rsid w:val="0014118E"/>
    <w:rsid w:val="00143E6D"/>
    <w:rsid w:val="00143F9A"/>
    <w:rsid w:val="0014661A"/>
    <w:rsid w:val="00161B86"/>
    <w:rsid w:val="001642D0"/>
    <w:rsid w:val="001A620E"/>
    <w:rsid w:val="001B0AC4"/>
    <w:rsid w:val="001D0D45"/>
    <w:rsid w:val="001D3F05"/>
    <w:rsid w:val="001E49F5"/>
    <w:rsid w:val="00244DAC"/>
    <w:rsid w:val="0024630D"/>
    <w:rsid w:val="0026644A"/>
    <w:rsid w:val="00270912"/>
    <w:rsid w:val="00284861"/>
    <w:rsid w:val="00294DB6"/>
    <w:rsid w:val="002B20D2"/>
    <w:rsid w:val="002C5FAD"/>
    <w:rsid w:val="002D2493"/>
    <w:rsid w:val="00356CA3"/>
    <w:rsid w:val="003639A8"/>
    <w:rsid w:val="00375A76"/>
    <w:rsid w:val="0040645B"/>
    <w:rsid w:val="00415AEC"/>
    <w:rsid w:val="004840F8"/>
    <w:rsid w:val="00497B6E"/>
    <w:rsid w:val="004C2589"/>
    <w:rsid w:val="004D07E1"/>
    <w:rsid w:val="00500014"/>
    <w:rsid w:val="00546CEF"/>
    <w:rsid w:val="006324E0"/>
    <w:rsid w:val="006336FF"/>
    <w:rsid w:val="0066258C"/>
    <w:rsid w:val="00681754"/>
    <w:rsid w:val="00681DCE"/>
    <w:rsid w:val="006B0483"/>
    <w:rsid w:val="006B1063"/>
    <w:rsid w:val="006D77B0"/>
    <w:rsid w:val="006E3853"/>
    <w:rsid w:val="006F7453"/>
    <w:rsid w:val="007005DB"/>
    <w:rsid w:val="00711202"/>
    <w:rsid w:val="0074056A"/>
    <w:rsid w:val="00741ED3"/>
    <w:rsid w:val="00764F82"/>
    <w:rsid w:val="007E7C7E"/>
    <w:rsid w:val="007F3FE3"/>
    <w:rsid w:val="008003A3"/>
    <w:rsid w:val="008074FD"/>
    <w:rsid w:val="00845BA1"/>
    <w:rsid w:val="008756CC"/>
    <w:rsid w:val="008976BE"/>
    <w:rsid w:val="008B2F6E"/>
    <w:rsid w:val="008C212A"/>
    <w:rsid w:val="008E7963"/>
    <w:rsid w:val="008F0F00"/>
    <w:rsid w:val="008F11D8"/>
    <w:rsid w:val="009204E3"/>
    <w:rsid w:val="0093764A"/>
    <w:rsid w:val="00981CCE"/>
    <w:rsid w:val="009B6929"/>
    <w:rsid w:val="009C10DF"/>
    <w:rsid w:val="009D1E5E"/>
    <w:rsid w:val="009D768B"/>
    <w:rsid w:val="00A65530"/>
    <w:rsid w:val="00A66BC5"/>
    <w:rsid w:val="00A66D56"/>
    <w:rsid w:val="00AA52E6"/>
    <w:rsid w:val="00AB1B74"/>
    <w:rsid w:val="00AB4940"/>
    <w:rsid w:val="00AE42A8"/>
    <w:rsid w:val="00AE43F3"/>
    <w:rsid w:val="00AE4FDF"/>
    <w:rsid w:val="00AF1EF7"/>
    <w:rsid w:val="00AF4966"/>
    <w:rsid w:val="00B33F2F"/>
    <w:rsid w:val="00B42471"/>
    <w:rsid w:val="00B53643"/>
    <w:rsid w:val="00B82A8D"/>
    <w:rsid w:val="00BB169A"/>
    <w:rsid w:val="00BB5738"/>
    <w:rsid w:val="00BC1C06"/>
    <w:rsid w:val="00BD7388"/>
    <w:rsid w:val="00BE478F"/>
    <w:rsid w:val="00C0583F"/>
    <w:rsid w:val="00C13FB7"/>
    <w:rsid w:val="00C5430B"/>
    <w:rsid w:val="00C62099"/>
    <w:rsid w:val="00C948DD"/>
    <w:rsid w:val="00CD0F64"/>
    <w:rsid w:val="00CE4C23"/>
    <w:rsid w:val="00CF2095"/>
    <w:rsid w:val="00D043A8"/>
    <w:rsid w:val="00D32E3B"/>
    <w:rsid w:val="00D4389F"/>
    <w:rsid w:val="00D84576"/>
    <w:rsid w:val="00D87332"/>
    <w:rsid w:val="00DA5DFE"/>
    <w:rsid w:val="00E00CED"/>
    <w:rsid w:val="00E34783"/>
    <w:rsid w:val="00E431E2"/>
    <w:rsid w:val="00E60B20"/>
    <w:rsid w:val="00E81E9C"/>
    <w:rsid w:val="00EC4A69"/>
    <w:rsid w:val="00ED1C83"/>
    <w:rsid w:val="00EE1113"/>
    <w:rsid w:val="00EE7E83"/>
    <w:rsid w:val="00F2556F"/>
    <w:rsid w:val="00F26A86"/>
    <w:rsid w:val="00F43EB6"/>
    <w:rsid w:val="00F462B2"/>
    <w:rsid w:val="00F945AA"/>
    <w:rsid w:val="00FA6DA6"/>
    <w:rsid w:val="00FB53E2"/>
    <w:rsid w:val="00FE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179C6"/>
  <w15:chartTrackingRefBased/>
  <w15:docId w15:val="{34EAA5A1-F09F-8D47-BE0C-3F7242884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B20"/>
  </w:style>
  <w:style w:type="paragraph" w:styleId="Heading1">
    <w:name w:val="heading 1"/>
    <w:basedOn w:val="Normal"/>
    <w:next w:val="Normal"/>
    <w:link w:val="Heading1Char"/>
    <w:uiPriority w:val="9"/>
    <w:qFormat/>
    <w:rsid w:val="00C543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43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43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43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43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43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43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43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43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43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43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43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43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43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43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43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43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43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43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43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43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43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43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43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43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43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43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43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430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543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30B"/>
  </w:style>
  <w:style w:type="paragraph" w:styleId="Footer">
    <w:name w:val="footer"/>
    <w:basedOn w:val="Normal"/>
    <w:link w:val="FooterChar"/>
    <w:uiPriority w:val="99"/>
    <w:unhideWhenUsed/>
    <w:rsid w:val="00C543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30B"/>
  </w:style>
  <w:style w:type="character" w:styleId="Hyperlink">
    <w:name w:val="Hyperlink"/>
    <w:basedOn w:val="DefaultParagraphFont"/>
    <w:uiPriority w:val="99"/>
    <w:unhideWhenUsed/>
    <w:rsid w:val="00C5430B"/>
    <w:rPr>
      <w:color w:val="467886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06003A"/>
    <w:pPr>
      <w:spacing w:after="0"/>
      <w:jc w:val="center"/>
    </w:pPr>
    <w:rPr>
      <w:rFonts w:ascii="Times New Roman" w:hAnsi="Times New Roman" w:cs="Times New Roman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6003A"/>
    <w:rPr>
      <w:rFonts w:ascii="Times New Roman" w:hAnsi="Times New Roman" w:cs="Times New Roman"/>
    </w:rPr>
  </w:style>
  <w:style w:type="paragraph" w:customStyle="1" w:styleId="EndNoteBibliography">
    <w:name w:val="EndNote Bibliography"/>
    <w:basedOn w:val="Normal"/>
    <w:link w:val="EndNoteBibliographyChar"/>
    <w:rsid w:val="0006003A"/>
    <w:pPr>
      <w:spacing w:line="240" w:lineRule="auto"/>
    </w:pPr>
    <w:rPr>
      <w:rFonts w:ascii="Times New Roman" w:hAnsi="Times New Roman" w:cs="Times New Roman"/>
    </w:rPr>
  </w:style>
  <w:style w:type="character" w:customStyle="1" w:styleId="EndNoteBibliographyChar">
    <w:name w:val="EndNote Bibliography Char"/>
    <w:basedOn w:val="DefaultParagraphFont"/>
    <w:link w:val="EndNoteBibliography"/>
    <w:rsid w:val="0006003A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AE4F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D7647C-84E5-3240-8612-6D7FF4578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4796</Words>
  <Characters>27340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Huijing Zheng (MEDT)</dc:creator>
  <cp:keywords/>
  <dc:description/>
  <cp:lastModifiedBy>Bonnie Lam</cp:lastModifiedBy>
  <cp:revision>5</cp:revision>
  <cp:lastPrinted>2025-07-03T04:39:00Z</cp:lastPrinted>
  <dcterms:created xsi:type="dcterms:W3CDTF">2025-07-21T06:31:00Z</dcterms:created>
  <dcterms:modified xsi:type="dcterms:W3CDTF">2025-07-23T09:07:00Z</dcterms:modified>
</cp:coreProperties>
</file>