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HAnsi"/>
          <w:color w:val="auto"/>
          <w:sz w:val="22"/>
          <w:szCs w:val="22"/>
          <w:lang w:eastAsia="en-US"/>
        </w:rPr>
        <w:id w:val="410739677"/>
        <w:docPartObj>
          <w:docPartGallery w:val="Table of Contents"/>
          <w:docPartUnique/>
        </w:docPartObj>
      </w:sdtPr>
      <w:sdtEndPr>
        <w:rPr>
          <w:b/>
          <w:bCs/>
        </w:rPr>
      </w:sdtEndPr>
      <w:sdtContent>
        <w:p w14:paraId="56535AD5" w14:textId="77777777" w:rsidR="00512273" w:rsidRPr="00BA1423" w:rsidRDefault="0066230D" w:rsidP="00512273">
          <w:pPr>
            <w:pStyle w:val="En-ttedetabledesmatires"/>
            <w:spacing w:line="240" w:lineRule="auto"/>
            <w:rPr>
              <w:rFonts w:asciiTheme="minorHAnsi" w:hAnsiTheme="minorHAnsi" w:cstheme="minorHAnsi"/>
              <w:sz w:val="22"/>
              <w:szCs w:val="22"/>
            </w:rPr>
          </w:pPr>
          <w:r w:rsidRPr="00BA1423">
            <w:rPr>
              <w:rFonts w:asciiTheme="minorHAnsi" w:hAnsiTheme="minorHAnsi" w:cstheme="minorHAnsi"/>
              <w:sz w:val="22"/>
              <w:szCs w:val="22"/>
            </w:rPr>
            <w:t>Table of content</w:t>
          </w:r>
        </w:p>
        <w:p w14:paraId="0CF0D0F8" w14:textId="5F54652F" w:rsidR="00C524DC" w:rsidRPr="00BA1423" w:rsidRDefault="00512273">
          <w:pPr>
            <w:pStyle w:val="TM1"/>
            <w:tabs>
              <w:tab w:val="right" w:leader="dot" w:pos="9060"/>
            </w:tabs>
            <w:rPr>
              <w:rFonts w:eastAsiaTheme="minorEastAsia"/>
              <w:noProof/>
            </w:rPr>
          </w:pPr>
          <w:r w:rsidRPr="00BA1423">
            <w:rPr>
              <w:rFonts w:cstheme="minorHAnsi"/>
            </w:rPr>
            <w:fldChar w:fldCharType="begin"/>
          </w:r>
          <w:r w:rsidRPr="00BA1423">
            <w:rPr>
              <w:rFonts w:cstheme="minorHAnsi"/>
            </w:rPr>
            <w:instrText xml:space="preserve"> TOC \o "1-3" \h \z \u </w:instrText>
          </w:r>
          <w:r w:rsidRPr="00BA1423">
            <w:rPr>
              <w:rFonts w:cstheme="minorHAnsi"/>
            </w:rPr>
            <w:fldChar w:fldCharType="separate"/>
          </w:r>
          <w:hyperlink w:anchor="_Toc199342774" w:history="1">
            <w:r w:rsidR="00C524DC" w:rsidRPr="00BA1423">
              <w:rPr>
                <w:rStyle w:val="Lienhypertexte"/>
                <w:rFonts w:cstheme="minorHAnsi"/>
                <w:b/>
                <w:noProof/>
              </w:rPr>
              <w:t xml:space="preserve">Supplementary file 1. </w:t>
            </w:r>
            <w:r w:rsidR="00C524DC" w:rsidRPr="00BA1423">
              <w:rPr>
                <w:rStyle w:val="Lienhypertexte"/>
                <w:rFonts w:cstheme="minorHAnsi"/>
                <w:noProof/>
              </w:rPr>
              <w:t>Detailed description of the statistical analyses, hypotheses and sample size calculation</w:t>
            </w:r>
            <w:r w:rsidR="00C524DC" w:rsidRPr="00BA1423">
              <w:rPr>
                <w:noProof/>
                <w:webHidden/>
              </w:rPr>
              <w:tab/>
            </w:r>
            <w:r w:rsidR="00C524DC" w:rsidRPr="00BA1423">
              <w:rPr>
                <w:noProof/>
                <w:webHidden/>
              </w:rPr>
              <w:fldChar w:fldCharType="begin"/>
            </w:r>
            <w:r w:rsidR="00C524DC" w:rsidRPr="00BA1423">
              <w:rPr>
                <w:noProof/>
                <w:webHidden/>
              </w:rPr>
              <w:instrText xml:space="preserve"> PAGEREF _Toc199342774 \h </w:instrText>
            </w:r>
            <w:r w:rsidR="00C524DC" w:rsidRPr="00BA1423">
              <w:rPr>
                <w:noProof/>
                <w:webHidden/>
              </w:rPr>
            </w:r>
            <w:r w:rsidR="00C524DC" w:rsidRPr="00BA1423">
              <w:rPr>
                <w:noProof/>
                <w:webHidden/>
              </w:rPr>
              <w:fldChar w:fldCharType="separate"/>
            </w:r>
            <w:r w:rsidR="00C524DC" w:rsidRPr="00BA1423">
              <w:rPr>
                <w:noProof/>
                <w:webHidden/>
              </w:rPr>
              <w:t>2</w:t>
            </w:r>
            <w:r w:rsidR="00C524DC" w:rsidRPr="00BA1423">
              <w:rPr>
                <w:noProof/>
                <w:webHidden/>
              </w:rPr>
              <w:fldChar w:fldCharType="end"/>
            </w:r>
          </w:hyperlink>
        </w:p>
        <w:p w14:paraId="0D8D7E5B" w14:textId="7AF59BE9" w:rsidR="00C524DC" w:rsidRPr="00BA1423" w:rsidRDefault="00D47ACA">
          <w:pPr>
            <w:pStyle w:val="TM1"/>
            <w:tabs>
              <w:tab w:val="right" w:leader="dot" w:pos="9060"/>
            </w:tabs>
            <w:rPr>
              <w:rFonts w:eastAsiaTheme="minorEastAsia"/>
              <w:noProof/>
            </w:rPr>
          </w:pPr>
          <w:hyperlink w:anchor="_Toc199342775" w:history="1">
            <w:r w:rsidR="00C524DC" w:rsidRPr="00BA1423">
              <w:rPr>
                <w:rStyle w:val="Lienhypertexte"/>
                <w:rFonts w:cstheme="minorHAnsi"/>
                <w:b/>
                <w:noProof/>
              </w:rPr>
              <w:t>Supplementary figures 1a, 1b, 2a and 2b.</w:t>
            </w:r>
            <w:r w:rsidR="00C524DC" w:rsidRPr="00BA1423">
              <w:rPr>
                <w:rStyle w:val="Lienhypertexte"/>
                <w:rFonts w:cstheme="minorHAnsi"/>
                <w:noProof/>
              </w:rPr>
              <w:t xml:space="preserve"> Scale structures tested using confirmatory factor analysis: EORTC PATSAT-C33 and OUT-PATSAT two-order and final first-order structure</w:t>
            </w:r>
            <w:r w:rsidR="00C524DC" w:rsidRPr="00BA1423">
              <w:rPr>
                <w:noProof/>
                <w:webHidden/>
              </w:rPr>
              <w:tab/>
            </w:r>
            <w:r w:rsidR="00C524DC" w:rsidRPr="00BA1423">
              <w:rPr>
                <w:noProof/>
                <w:webHidden/>
              </w:rPr>
              <w:fldChar w:fldCharType="begin"/>
            </w:r>
            <w:r w:rsidR="00C524DC" w:rsidRPr="00BA1423">
              <w:rPr>
                <w:noProof/>
                <w:webHidden/>
              </w:rPr>
              <w:instrText xml:space="preserve"> PAGEREF _Toc199342775 \h </w:instrText>
            </w:r>
            <w:r w:rsidR="00C524DC" w:rsidRPr="00BA1423">
              <w:rPr>
                <w:noProof/>
                <w:webHidden/>
              </w:rPr>
            </w:r>
            <w:r w:rsidR="00C524DC" w:rsidRPr="00BA1423">
              <w:rPr>
                <w:noProof/>
                <w:webHidden/>
              </w:rPr>
              <w:fldChar w:fldCharType="separate"/>
            </w:r>
            <w:r w:rsidR="00C524DC" w:rsidRPr="00BA1423">
              <w:rPr>
                <w:noProof/>
                <w:webHidden/>
              </w:rPr>
              <w:t>6</w:t>
            </w:r>
            <w:r w:rsidR="00C524DC" w:rsidRPr="00BA1423">
              <w:rPr>
                <w:noProof/>
                <w:webHidden/>
              </w:rPr>
              <w:fldChar w:fldCharType="end"/>
            </w:r>
          </w:hyperlink>
        </w:p>
        <w:p w14:paraId="08352EBF" w14:textId="266C23D4" w:rsidR="00C524DC" w:rsidRPr="00BA1423" w:rsidRDefault="00D47ACA">
          <w:pPr>
            <w:pStyle w:val="TM1"/>
            <w:tabs>
              <w:tab w:val="right" w:leader="dot" w:pos="9060"/>
            </w:tabs>
            <w:rPr>
              <w:rFonts w:eastAsiaTheme="minorEastAsia"/>
              <w:noProof/>
            </w:rPr>
          </w:pPr>
          <w:hyperlink w:anchor="_Toc199342776" w:history="1">
            <w:r w:rsidR="00C524DC" w:rsidRPr="00BA1423">
              <w:rPr>
                <w:rStyle w:val="Lienhypertexte"/>
                <w:rFonts w:cstheme="minorHAnsi"/>
                <w:b/>
                <w:noProof/>
              </w:rPr>
              <w:t xml:space="preserve">Supplementary file 2. </w:t>
            </w:r>
            <w:r w:rsidR="00C524DC" w:rsidRPr="00BA1423">
              <w:rPr>
                <w:rStyle w:val="Lienhypertexte"/>
                <w:rFonts w:cstheme="minorHAnsi"/>
                <w:noProof/>
              </w:rPr>
              <w:t>Patient selection for replication of CFA on a culturally balanced sampling</w:t>
            </w:r>
            <w:r w:rsidR="00C524DC" w:rsidRPr="00BA1423">
              <w:rPr>
                <w:noProof/>
                <w:webHidden/>
              </w:rPr>
              <w:tab/>
            </w:r>
            <w:r w:rsidR="00C524DC" w:rsidRPr="00BA1423">
              <w:rPr>
                <w:noProof/>
                <w:webHidden/>
              </w:rPr>
              <w:fldChar w:fldCharType="begin"/>
            </w:r>
            <w:r w:rsidR="00C524DC" w:rsidRPr="00BA1423">
              <w:rPr>
                <w:noProof/>
                <w:webHidden/>
              </w:rPr>
              <w:instrText xml:space="preserve"> PAGEREF _Toc199342776 \h </w:instrText>
            </w:r>
            <w:r w:rsidR="00C524DC" w:rsidRPr="00BA1423">
              <w:rPr>
                <w:noProof/>
                <w:webHidden/>
              </w:rPr>
            </w:r>
            <w:r w:rsidR="00C524DC" w:rsidRPr="00BA1423">
              <w:rPr>
                <w:noProof/>
                <w:webHidden/>
              </w:rPr>
              <w:fldChar w:fldCharType="separate"/>
            </w:r>
            <w:r w:rsidR="00C524DC" w:rsidRPr="00BA1423">
              <w:rPr>
                <w:noProof/>
                <w:webHidden/>
              </w:rPr>
              <w:t>8</w:t>
            </w:r>
            <w:r w:rsidR="00C524DC" w:rsidRPr="00BA1423">
              <w:rPr>
                <w:noProof/>
                <w:webHidden/>
              </w:rPr>
              <w:fldChar w:fldCharType="end"/>
            </w:r>
          </w:hyperlink>
        </w:p>
        <w:p w14:paraId="7B4F0603" w14:textId="7A7B2C82" w:rsidR="00C524DC" w:rsidRPr="00BA1423" w:rsidRDefault="00D47ACA">
          <w:pPr>
            <w:pStyle w:val="TM1"/>
            <w:tabs>
              <w:tab w:val="right" w:leader="dot" w:pos="9060"/>
            </w:tabs>
            <w:rPr>
              <w:rFonts w:eastAsiaTheme="minorEastAsia"/>
              <w:noProof/>
            </w:rPr>
          </w:pPr>
          <w:hyperlink w:anchor="_Toc199342777" w:history="1">
            <w:r w:rsidR="00C524DC" w:rsidRPr="00BA1423">
              <w:rPr>
                <w:rStyle w:val="Lienhypertexte"/>
                <w:rFonts w:cstheme="minorHAnsi"/>
                <w:b/>
                <w:noProof/>
              </w:rPr>
              <w:t xml:space="preserve">Supplementary file 3. </w:t>
            </w:r>
            <w:r w:rsidR="00C524DC" w:rsidRPr="00BA1423">
              <w:rPr>
                <w:rStyle w:val="Lienhypertexte"/>
                <w:rFonts w:cstheme="minorHAnsi"/>
                <w:noProof/>
              </w:rPr>
              <w:t>Responses and compliance rate per item of the EORTC PATSAT-C33 and OUT-PATSAT7, and CFA factor loadings</w:t>
            </w:r>
            <w:r w:rsidR="00C524DC" w:rsidRPr="00BA1423">
              <w:rPr>
                <w:noProof/>
                <w:webHidden/>
              </w:rPr>
              <w:tab/>
            </w:r>
            <w:r w:rsidR="00C524DC" w:rsidRPr="00BA1423">
              <w:rPr>
                <w:noProof/>
                <w:webHidden/>
              </w:rPr>
              <w:fldChar w:fldCharType="begin"/>
            </w:r>
            <w:r w:rsidR="00C524DC" w:rsidRPr="00BA1423">
              <w:rPr>
                <w:noProof/>
                <w:webHidden/>
              </w:rPr>
              <w:instrText xml:space="preserve"> PAGEREF _Toc199342777 \h </w:instrText>
            </w:r>
            <w:r w:rsidR="00C524DC" w:rsidRPr="00BA1423">
              <w:rPr>
                <w:noProof/>
                <w:webHidden/>
              </w:rPr>
            </w:r>
            <w:r w:rsidR="00C524DC" w:rsidRPr="00BA1423">
              <w:rPr>
                <w:noProof/>
                <w:webHidden/>
              </w:rPr>
              <w:fldChar w:fldCharType="separate"/>
            </w:r>
            <w:r w:rsidR="00C524DC" w:rsidRPr="00BA1423">
              <w:rPr>
                <w:noProof/>
                <w:webHidden/>
              </w:rPr>
              <w:t>9</w:t>
            </w:r>
            <w:r w:rsidR="00C524DC" w:rsidRPr="00BA1423">
              <w:rPr>
                <w:noProof/>
                <w:webHidden/>
              </w:rPr>
              <w:fldChar w:fldCharType="end"/>
            </w:r>
          </w:hyperlink>
        </w:p>
        <w:p w14:paraId="21A69CE0" w14:textId="0D737159" w:rsidR="00C524DC" w:rsidRPr="00BA1423" w:rsidRDefault="00D47ACA">
          <w:pPr>
            <w:pStyle w:val="TM1"/>
            <w:tabs>
              <w:tab w:val="right" w:leader="dot" w:pos="9060"/>
            </w:tabs>
            <w:rPr>
              <w:rFonts w:eastAsiaTheme="minorEastAsia"/>
              <w:noProof/>
            </w:rPr>
          </w:pPr>
          <w:hyperlink w:anchor="_Toc199342778" w:history="1">
            <w:r w:rsidR="00C524DC" w:rsidRPr="00BA1423">
              <w:rPr>
                <w:rStyle w:val="Lienhypertexte"/>
                <w:rFonts w:cstheme="minorHAnsi"/>
                <w:b/>
                <w:noProof/>
              </w:rPr>
              <w:t xml:space="preserve">Supplementary file 4. </w:t>
            </w:r>
            <w:r w:rsidR="00C524DC" w:rsidRPr="00BA1423">
              <w:rPr>
                <w:rStyle w:val="Lienhypertexte"/>
                <w:rFonts w:cstheme="minorHAnsi"/>
                <w:noProof/>
              </w:rPr>
              <w:t>Responses to the debriefing questionnaire among patients who completed these questions by age, gender and cancer stage</w:t>
            </w:r>
            <w:r w:rsidR="00C524DC" w:rsidRPr="00BA1423">
              <w:rPr>
                <w:noProof/>
                <w:webHidden/>
              </w:rPr>
              <w:tab/>
            </w:r>
            <w:r w:rsidR="00C524DC" w:rsidRPr="00BA1423">
              <w:rPr>
                <w:noProof/>
                <w:webHidden/>
              </w:rPr>
              <w:fldChar w:fldCharType="begin"/>
            </w:r>
            <w:r w:rsidR="00C524DC" w:rsidRPr="00BA1423">
              <w:rPr>
                <w:noProof/>
                <w:webHidden/>
              </w:rPr>
              <w:instrText xml:space="preserve"> PAGEREF _Toc199342778 \h </w:instrText>
            </w:r>
            <w:r w:rsidR="00C524DC" w:rsidRPr="00BA1423">
              <w:rPr>
                <w:noProof/>
                <w:webHidden/>
              </w:rPr>
            </w:r>
            <w:r w:rsidR="00C524DC" w:rsidRPr="00BA1423">
              <w:rPr>
                <w:noProof/>
                <w:webHidden/>
              </w:rPr>
              <w:fldChar w:fldCharType="separate"/>
            </w:r>
            <w:r w:rsidR="00C524DC" w:rsidRPr="00BA1423">
              <w:rPr>
                <w:noProof/>
                <w:webHidden/>
              </w:rPr>
              <w:t>12</w:t>
            </w:r>
            <w:r w:rsidR="00C524DC" w:rsidRPr="00BA1423">
              <w:rPr>
                <w:noProof/>
                <w:webHidden/>
              </w:rPr>
              <w:fldChar w:fldCharType="end"/>
            </w:r>
          </w:hyperlink>
        </w:p>
        <w:p w14:paraId="0FDCF38D" w14:textId="283D9BA8" w:rsidR="00C524DC" w:rsidRPr="00BA1423" w:rsidRDefault="00D47ACA">
          <w:pPr>
            <w:pStyle w:val="TM1"/>
            <w:tabs>
              <w:tab w:val="right" w:leader="dot" w:pos="9060"/>
            </w:tabs>
            <w:rPr>
              <w:rFonts w:eastAsiaTheme="minorEastAsia"/>
              <w:noProof/>
            </w:rPr>
          </w:pPr>
          <w:hyperlink w:anchor="_Toc199342779" w:history="1">
            <w:r w:rsidR="00C524DC" w:rsidRPr="00BA1423">
              <w:rPr>
                <w:rStyle w:val="Lienhypertexte"/>
                <w:b/>
                <w:noProof/>
              </w:rPr>
              <w:t>Supplementary file 5</w:t>
            </w:r>
            <w:r w:rsidR="00C524DC" w:rsidRPr="00BA1423">
              <w:rPr>
                <w:rStyle w:val="Lienhypertexte"/>
                <w:noProof/>
              </w:rPr>
              <w:t>. Robust fit estimates for the EORTC PATSAT-C33 confirmatory factor analyses in the full (N=675) and cross-culturally balanced (N=605) samples, and for the OUT-PATSAT7 confirmatory factor analyses in the full (N=526) and cross-culturally balanced (N=477) samples.</w:t>
            </w:r>
            <w:r w:rsidR="00C524DC" w:rsidRPr="00BA1423">
              <w:rPr>
                <w:noProof/>
                <w:webHidden/>
              </w:rPr>
              <w:tab/>
            </w:r>
            <w:r w:rsidR="00C524DC" w:rsidRPr="00BA1423">
              <w:rPr>
                <w:noProof/>
                <w:webHidden/>
              </w:rPr>
              <w:fldChar w:fldCharType="begin"/>
            </w:r>
            <w:r w:rsidR="00C524DC" w:rsidRPr="00BA1423">
              <w:rPr>
                <w:noProof/>
                <w:webHidden/>
              </w:rPr>
              <w:instrText xml:space="preserve"> PAGEREF _Toc199342779 \h </w:instrText>
            </w:r>
            <w:r w:rsidR="00C524DC" w:rsidRPr="00BA1423">
              <w:rPr>
                <w:noProof/>
                <w:webHidden/>
              </w:rPr>
            </w:r>
            <w:r w:rsidR="00C524DC" w:rsidRPr="00BA1423">
              <w:rPr>
                <w:noProof/>
                <w:webHidden/>
              </w:rPr>
              <w:fldChar w:fldCharType="separate"/>
            </w:r>
            <w:r w:rsidR="00C524DC" w:rsidRPr="00BA1423">
              <w:rPr>
                <w:noProof/>
                <w:webHidden/>
              </w:rPr>
              <w:t>14</w:t>
            </w:r>
            <w:r w:rsidR="00C524DC" w:rsidRPr="00BA1423">
              <w:rPr>
                <w:noProof/>
                <w:webHidden/>
              </w:rPr>
              <w:fldChar w:fldCharType="end"/>
            </w:r>
          </w:hyperlink>
        </w:p>
        <w:p w14:paraId="2A782837" w14:textId="0BAA6B0F" w:rsidR="00C524DC" w:rsidRPr="00BA1423" w:rsidRDefault="00D47ACA">
          <w:pPr>
            <w:pStyle w:val="TM1"/>
            <w:tabs>
              <w:tab w:val="right" w:leader="dot" w:pos="9060"/>
            </w:tabs>
            <w:rPr>
              <w:rFonts w:eastAsiaTheme="minorEastAsia"/>
              <w:noProof/>
            </w:rPr>
          </w:pPr>
          <w:hyperlink w:anchor="_Toc199342780" w:history="1">
            <w:r w:rsidR="00C524DC" w:rsidRPr="00BA1423">
              <w:rPr>
                <w:rStyle w:val="Lienhypertexte"/>
                <w:b/>
                <w:noProof/>
              </w:rPr>
              <w:t xml:space="preserve">Supplementary file 6. </w:t>
            </w:r>
            <w:r w:rsidR="00C524DC" w:rsidRPr="00BA1423">
              <w:rPr>
                <w:rStyle w:val="Lienhypertexte"/>
                <w:bCs/>
                <w:noProof/>
              </w:rPr>
              <w:t xml:space="preserve">EORTC </w:t>
            </w:r>
            <w:r w:rsidR="00C524DC" w:rsidRPr="00BA1423">
              <w:rPr>
                <w:rStyle w:val="Lienhypertexte"/>
                <w:noProof/>
              </w:rPr>
              <w:t>PATSAT-C33 (N=675) and OUT-PATSAT7 (N=526) inter-scale correlations</w:t>
            </w:r>
            <w:r w:rsidR="00C524DC" w:rsidRPr="00BA1423">
              <w:rPr>
                <w:noProof/>
                <w:webHidden/>
              </w:rPr>
              <w:tab/>
            </w:r>
            <w:r w:rsidR="00C524DC" w:rsidRPr="00BA1423">
              <w:rPr>
                <w:noProof/>
                <w:webHidden/>
              </w:rPr>
              <w:fldChar w:fldCharType="begin"/>
            </w:r>
            <w:r w:rsidR="00C524DC" w:rsidRPr="00BA1423">
              <w:rPr>
                <w:noProof/>
                <w:webHidden/>
              </w:rPr>
              <w:instrText xml:space="preserve"> PAGEREF _Toc199342780 \h </w:instrText>
            </w:r>
            <w:r w:rsidR="00C524DC" w:rsidRPr="00BA1423">
              <w:rPr>
                <w:noProof/>
                <w:webHidden/>
              </w:rPr>
            </w:r>
            <w:r w:rsidR="00C524DC" w:rsidRPr="00BA1423">
              <w:rPr>
                <w:noProof/>
                <w:webHidden/>
              </w:rPr>
              <w:fldChar w:fldCharType="separate"/>
            </w:r>
            <w:r w:rsidR="00C524DC" w:rsidRPr="00BA1423">
              <w:rPr>
                <w:noProof/>
                <w:webHidden/>
              </w:rPr>
              <w:t>15</w:t>
            </w:r>
            <w:r w:rsidR="00C524DC" w:rsidRPr="00BA1423">
              <w:rPr>
                <w:noProof/>
                <w:webHidden/>
              </w:rPr>
              <w:fldChar w:fldCharType="end"/>
            </w:r>
          </w:hyperlink>
        </w:p>
        <w:p w14:paraId="5EAB7E1A" w14:textId="662DDB1D" w:rsidR="00C524DC" w:rsidRPr="00BA1423" w:rsidRDefault="00D47ACA">
          <w:pPr>
            <w:pStyle w:val="TM1"/>
            <w:tabs>
              <w:tab w:val="right" w:leader="dot" w:pos="9060"/>
            </w:tabs>
            <w:rPr>
              <w:rFonts w:eastAsiaTheme="minorEastAsia"/>
              <w:noProof/>
            </w:rPr>
          </w:pPr>
          <w:hyperlink w:anchor="_Toc199342781" w:history="1">
            <w:r w:rsidR="00C524DC" w:rsidRPr="00BA1423">
              <w:rPr>
                <w:rStyle w:val="Lienhypertexte"/>
                <w:b/>
                <w:noProof/>
              </w:rPr>
              <w:t xml:space="preserve">Supplementary file 7. </w:t>
            </w:r>
            <w:r w:rsidR="00C524DC" w:rsidRPr="00BA1423">
              <w:rPr>
                <w:rStyle w:val="Lienhypertexte"/>
                <w:noProof/>
              </w:rPr>
              <w:t xml:space="preserve">Convergent/divergent validity (Pearson’s product moment correlations) between the </w:t>
            </w:r>
            <w:r w:rsidR="00C524DC" w:rsidRPr="00BA1423">
              <w:rPr>
                <w:rStyle w:val="Lienhypertexte"/>
                <w:bCs/>
                <w:noProof/>
              </w:rPr>
              <w:t xml:space="preserve">EORTC </w:t>
            </w:r>
            <w:r w:rsidR="00C524DC" w:rsidRPr="00BA1423">
              <w:rPr>
                <w:rStyle w:val="Lienhypertexte"/>
                <w:noProof/>
              </w:rPr>
              <w:t>PATSAT-C33 (N=675) and OUT-PATSAT7 (N=526) and the EORTC QLQ-C30 and Oberst’s perception of care quality scales</w:t>
            </w:r>
            <w:r w:rsidR="00C524DC" w:rsidRPr="00BA1423">
              <w:rPr>
                <w:noProof/>
                <w:webHidden/>
              </w:rPr>
              <w:tab/>
            </w:r>
            <w:r w:rsidR="00C524DC" w:rsidRPr="00BA1423">
              <w:rPr>
                <w:noProof/>
                <w:webHidden/>
              </w:rPr>
              <w:fldChar w:fldCharType="begin"/>
            </w:r>
            <w:r w:rsidR="00C524DC" w:rsidRPr="00BA1423">
              <w:rPr>
                <w:noProof/>
                <w:webHidden/>
              </w:rPr>
              <w:instrText xml:space="preserve"> PAGEREF _Toc199342781 \h </w:instrText>
            </w:r>
            <w:r w:rsidR="00C524DC" w:rsidRPr="00BA1423">
              <w:rPr>
                <w:noProof/>
                <w:webHidden/>
              </w:rPr>
            </w:r>
            <w:r w:rsidR="00C524DC" w:rsidRPr="00BA1423">
              <w:rPr>
                <w:noProof/>
                <w:webHidden/>
              </w:rPr>
              <w:fldChar w:fldCharType="separate"/>
            </w:r>
            <w:r w:rsidR="00C524DC" w:rsidRPr="00BA1423">
              <w:rPr>
                <w:noProof/>
                <w:webHidden/>
              </w:rPr>
              <w:t>16</w:t>
            </w:r>
            <w:r w:rsidR="00C524DC" w:rsidRPr="00BA1423">
              <w:rPr>
                <w:noProof/>
                <w:webHidden/>
              </w:rPr>
              <w:fldChar w:fldCharType="end"/>
            </w:r>
          </w:hyperlink>
        </w:p>
        <w:p w14:paraId="4B5548C8" w14:textId="7906978C" w:rsidR="00512273" w:rsidRPr="00BA1423" w:rsidRDefault="00512273" w:rsidP="00512273">
          <w:pPr>
            <w:spacing w:line="240" w:lineRule="auto"/>
            <w:rPr>
              <w:rFonts w:cstheme="minorHAnsi"/>
            </w:rPr>
          </w:pPr>
          <w:r w:rsidRPr="00BA1423">
            <w:rPr>
              <w:rFonts w:cstheme="minorHAnsi"/>
              <w:b/>
              <w:bCs/>
            </w:rPr>
            <w:fldChar w:fldCharType="end"/>
          </w:r>
        </w:p>
      </w:sdtContent>
    </w:sdt>
    <w:p w14:paraId="21D60A62" w14:textId="77777777" w:rsidR="00512273" w:rsidRPr="00BA1423" w:rsidRDefault="00512273" w:rsidP="00512273">
      <w:pPr>
        <w:spacing w:line="240" w:lineRule="auto"/>
        <w:rPr>
          <w:rFonts w:cstheme="minorHAnsi"/>
          <w:b/>
        </w:rPr>
      </w:pPr>
      <w:r w:rsidRPr="00BA1423">
        <w:rPr>
          <w:rFonts w:cstheme="minorHAnsi"/>
          <w:b/>
        </w:rPr>
        <w:br w:type="page"/>
      </w:r>
    </w:p>
    <w:p w14:paraId="4C9C6579" w14:textId="404BB775" w:rsidR="00B96C2E" w:rsidRPr="00BA1423" w:rsidRDefault="00B96C2E" w:rsidP="00B96C2E">
      <w:pPr>
        <w:pStyle w:val="Titre1"/>
        <w:rPr>
          <w:rFonts w:asciiTheme="minorHAnsi" w:hAnsiTheme="minorHAnsi" w:cstheme="minorHAnsi"/>
          <w:color w:val="0070C0"/>
          <w:sz w:val="22"/>
        </w:rPr>
      </w:pPr>
      <w:bookmarkStart w:id="0" w:name="_Toc199342775"/>
      <w:r w:rsidRPr="00BA1423">
        <w:rPr>
          <w:rFonts w:asciiTheme="minorHAnsi" w:hAnsiTheme="minorHAnsi" w:cstheme="minorHAnsi"/>
          <w:b/>
          <w:color w:val="0070C0"/>
          <w:sz w:val="22"/>
        </w:rPr>
        <w:lastRenderedPageBreak/>
        <w:t>Supplementary figures 1a, 1b, 2a and 2b.</w:t>
      </w:r>
      <w:r w:rsidRPr="00BA1423">
        <w:rPr>
          <w:rFonts w:asciiTheme="minorHAnsi" w:hAnsiTheme="minorHAnsi" w:cstheme="minorHAnsi"/>
          <w:color w:val="0070C0"/>
          <w:sz w:val="22"/>
        </w:rPr>
        <w:t xml:space="preserve"> </w:t>
      </w:r>
      <w:r w:rsidR="00C524DC" w:rsidRPr="00BA1423">
        <w:rPr>
          <w:rFonts w:asciiTheme="minorHAnsi" w:hAnsiTheme="minorHAnsi" w:cstheme="minorHAnsi"/>
          <w:color w:val="0070C0"/>
          <w:sz w:val="22"/>
        </w:rPr>
        <w:t>Hypothesized s</w:t>
      </w:r>
      <w:r w:rsidRPr="00BA1423">
        <w:rPr>
          <w:rFonts w:asciiTheme="minorHAnsi" w:hAnsiTheme="minorHAnsi" w:cstheme="minorHAnsi"/>
          <w:color w:val="0070C0"/>
          <w:sz w:val="22"/>
        </w:rPr>
        <w:t xml:space="preserve">cale structure </w:t>
      </w:r>
      <w:r w:rsidR="00C524DC" w:rsidRPr="00BA1423">
        <w:rPr>
          <w:rFonts w:asciiTheme="minorHAnsi" w:hAnsiTheme="minorHAnsi" w:cstheme="minorHAnsi"/>
          <w:color w:val="0070C0"/>
          <w:sz w:val="22"/>
        </w:rPr>
        <w:t xml:space="preserve">and final first-order structure of the EORTC PATSAT-C33 and OUT-PATSAT7 </w:t>
      </w:r>
      <w:r w:rsidRPr="00BA1423">
        <w:rPr>
          <w:rFonts w:asciiTheme="minorHAnsi" w:hAnsiTheme="minorHAnsi" w:cstheme="minorHAnsi"/>
          <w:color w:val="0070C0"/>
          <w:sz w:val="22"/>
        </w:rPr>
        <w:t>tested using confirmatory factor analysis</w:t>
      </w:r>
      <w:bookmarkEnd w:id="0"/>
    </w:p>
    <w:p w14:paraId="26ED9E69" w14:textId="77777777" w:rsidR="00B96C2E" w:rsidRPr="00BA1423" w:rsidRDefault="00B96C2E" w:rsidP="00B96C2E"/>
    <w:p w14:paraId="04E2F89E" w14:textId="77777777" w:rsidR="00B96C2E" w:rsidRPr="00BA1423" w:rsidRDefault="00B96C2E" w:rsidP="00B96C2E">
      <w:pPr>
        <w:rPr>
          <w:rFonts w:cstheme="minorHAnsi"/>
          <w:b/>
          <w:color w:val="FF0000"/>
        </w:rPr>
      </w:pPr>
      <w:r w:rsidRPr="00BA1423">
        <w:rPr>
          <w:noProof/>
        </w:rPr>
        <w:drawing>
          <wp:inline distT="0" distB="0" distL="0" distR="0" wp14:anchorId="75C20D7A" wp14:editId="308BF3AA">
            <wp:extent cx="5580000" cy="3589164"/>
            <wp:effectExtent l="0" t="0" r="190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0000" cy="3589164"/>
                    </a:xfrm>
                    <a:prstGeom prst="rect">
                      <a:avLst/>
                    </a:prstGeom>
                  </pic:spPr>
                </pic:pic>
              </a:graphicData>
            </a:graphic>
          </wp:inline>
        </w:drawing>
      </w:r>
    </w:p>
    <w:p w14:paraId="12686A0B" w14:textId="77777777" w:rsidR="00B96C2E" w:rsidRPr="00BA1423" w:rsidRDefault="00B96C2E" w:rsidP="00B96C2E">
      <w:pPr>
        <w:pStyle w:val="Paragraphedeliste"/>
        <w:rPr>
          <w:rFonts w:cstheme="minorHAnsi"/>
        </w:rPr>
      </w:pPr>
      <w:r w:rsidRPr="00BA1423">
        <w:rPr>
          <w:noProof/>
        </w:rPr>
        <w:drawing>
          <wp:inline distT="0" distB="0" distL="0" distR="0" wp14:anchorId="040F7B6E" wp14:editId="60FEE70D">
            <wp:extent cx="5080082" cy="3672000"/>
            <wp:effectExtent l="0" t="0" r="635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80082" cy="3672000"/>
                    </a:xfrm>
                    <a:prstGeom prst="rect">
                      <a:avLst/>
                    </a:prstGeom>
                  </pic:spPr>
                </pic:pic>
              </a:graphicData>
            </a:graphic>
          </wp:inline>
        </w:drawing>
      </w:r>
    </w:p>
    <w:p w14:paraId="4AB8D4A7" w14:textId="77777777" w:rsidR="00B96C2E" w:rsidRPr="00BA1423" w:rsidRDefault="00B96C2E" w:rsidP="00B96C2E">
      <w:pPr>
        <w:pStyle w:val="Paragraphedeliste"/>
        <w:jc w:val="center"/>
        <w:rPr>
          <w:rFonts w:cstheme="minorHAnsi"/>
        </w:rPr>
      </w:pPr>
      <w:r w:rsidRPr="00BA1423">
        <w:rPr>
          <w:rFonts w:cstheme="minorHAnsi"/>
        </w:rPr>
        <w:t>Abbreviations: RT= radiotherapy technicians; HCP= healthcare professionals.</w:t>
      </w:r>
    </w:p>
    <w:p w14:paraId="2FC2EE66" w14:textId="77777777" w:rsidR="00B96C2E" w:rsidRPr="00BA1423" w:rsidRDefault="00B96C2E" w:rsidP="00B96C2E">
      <w:pPr>
        <w:pStyle w:val="Paragraphedeliste"/>
        <w:jc w:val="both"/>
        <w:rPr>
          <w:rFonts w:cstheme="minorHAnsi"/>
        </w:rPr>
      </w:pPr>
    </w:p>
    <w:p w14:paraId="64408FD3" w14:textId="77777777" w:rsidR="00B96C2E" w:rsidRPr="00BA1423" w:rsidRDefault="00B96C2E" w:rsidP="00B96C2E">
      <w:pPr>
        <w:pStyle w:val="Paragraphedeliste"/>
        <w:jc w:val="both"/>
        <w:rPr>
          <w:rFonts w:cstheme="minorHAnsi"/>
        </w:rPr>
      </w:pPr>
    </w:p>
    <w:p w14:paraId="1BDA8A84" w14:textId="77777777" w:rsidR="00B96C2E" w:rsidRPr="00BA1423" w:rsidRDefault="00B96C2E" w:rsidP="00B96C2E">
      <w:pPr>
        <w:pStyle w:val="Paragraphedeliste"/>
        <w:jc w:val="both"/>
        <w:rPr>
          <w:rFonts w:cstheme="minorHAnsi"/>
        </w:rPr>
      </w:pPr>
    </w:p>
    <w:p w14:paraId="2A009CE8" w14:textId="77777777" w:rsidR="00B96C2E" w:rsidRPr="00BA1423" w:rsidRDefault="00B96C2E" w:rsidP="00B96C2E">
      <w:pPr>
        <w:pStyle w:val="Paragraphedeliste"/>
        <w:jc w:val="both"/>
        <w:rPr>
          <w:rFonts w:cstheme="minorHAnsi"/>
        </w:rPr>
      </w:pPr>
    </w:p>
    <w:p w14:paraId="74903789" w14:textId="77777777" w:rsidR="00B96C2E" w:rsidRPr="00BA1423" w:rsidRDefault="00B96C2E" w:rsidP="00B96C2E">
      <w:pPr>
        <w:rPr>
          <w:rFonts w:cstheme="minorHAnsi"/>
          <w:b/>
        </w:rPr>
      </w:pPr>
      <w:r w:rsidRPr="00BA1423">
        <w:rPr>
          <w:noProof/>
        </w:rPr>
        <w:drawing>
          <wp:inline distT="0" distB="0" distL="0" distR="0" wp14:anchorId="2DF2D17D" wp14:editId="575B743D">
            <wp:extent cx="5759450" cy="182816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1828165"/>
                    </a:xfrm>
                    <a:prstGeom prst="rect">
                      <a:avLst/>
                    </a:prstGeom>
                  </pic:spPr>
                </pic:pic>
              </a:graphicData>
            </a:graphic>
          </wp:inline>
        </w:drawing>
      </w:r>
    </w:p>
    <w:p w14:paraId="5BAF7901" w14:textId="77777777" w:rsidR="00B96C2E" w:rsidRPr="00BA1423" w:rsidRDefault="00B96C2E" w:rsidP="00B96C2E">
      <w:pPr>
        <w:rPr>
          <w:rFonts w:cstheme="minorHAnsi"/>
          <w:b/>
        </w:rPr>
      </w:pPr>
      <w:r w:rsidRPr="00BA1423">
        <w:rPr>
          <w:noProof/>
        </w:rPr>
        <w:drawing>
          <wp:inline distT="0" distB="0" distL="0" distR="0" wp14:anchorId="6A871B1A" wp14:editId="5C27B792">
            <wp:extent cx="5532700" cy="2196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32700" cy="2196000"/>
                    </a:xfrm>
                    <a:prstGeom prst="rect">
                      <a:avLst/>
                    </a:prstGeom>
                  </pic:spPr>
                </pic:pic>
              </a:graphicData>
            </a:graphic>
          </wp:inline>
        </w:drawing>
      </w:r>
    </w:p>
    <w:p w14:paraId="0458C702" w14:textId="77777777" w:rsidR="00791DBD" w:rsidRPr="00BA1423" w:rsidRDefault="00791DBD" w:rsidP="00791DBD">
      <w:pPr>
        <w:spacing w:line="240" w:lineRule="auto"/>
        <w:jc w:val="both"/>
        <w:rPr>
          <w:rFonts w:cstheme="minorHAnsi"/>
        </w:rPr>
      </w:pPr>
    </w:p>
    <w:p w14:paraId="3548056C" w14:textId="77777777" w:rsidR="00791DBD" w:rsidRPr="00BA1423" w:rsidRDefault="00791DBD">
      <w:pPr>
        <w:rPr>
          <w:rFonts w:eastAsiaTheme="majorEastAsia" w:cstheme="minorHAnsi"/>
          <w:b/>
          <w:color w:val="2E74B5" w:themeColor="accent1" w:themeShade="BF"/>
        </w:rPr>
      </w:pPr>
      <w:r w:rsidRPr="00BA1423">
        <w:rPr>
          <w:rFonts w:cstheme="minorHAnsi"/>
          <w:b/>
        </w:rPr>
        <w:br w:type="page"/>
      </w:r>
    </w:p>
    <w:p w14:paraId="2B591065" w14:textId="7E0A2363" w:rsidR="00EB04A4" w:rsidRPr="00BA1423" w:rsidRDefault="00791DBD" w:rsidP="00512273">
      <w:pPr>
        <w:pStyle w:val="Titre1"/>
        <w:spacing w:line="240" w:lineRule="auto"/>
        <w:rPr>
          <w:rFonts w:asciiTheme="minorHAnsi" w:hAnsiTheme="minorHAnsi" w:cstheme="minorHAnsi"/>
          <w:b/>
          <w:sz w:val="22"/>
          <w:szCs w:val="22"/>
        </w:rPr>
      </w:pPr>
      <w:bookmarkStart w:id="1" w:name="_Toc199342776"/>
      <w:r w:rsidRPr="00BA1423">
        <w:rPr>
          <w:rFonts w:asciiTheme="minorHAnsi" w:hAnsiTheme="minorHAnsi" w:cstheme="minorHAnsi"/>
          <w:b/>
          <w:sz w:val="22"/>
          <w:szCs w:val="22"/>
        </w:rPr>
        <w:lastRenderedPageBreak/>
        <w:t>Sup</w:t>
      </w:r>
      <w:r w:rsidR="001128D2" w:rsidRPr="00BA1423">
        <w:rPr>
          <w:rFonts w:asciiTheme="minorHAnsi" w:hAnsiTheme="minorHAnsi" w:cstheme="minorHAnsi"/>
          <w:b/>
          <w:sz w:val="22"/>
          <w:szCs w:val="22"/>
        </w:rPr>
        <w:t xml:space="preserve">plementary </w:t>
      </w:r>
      <w:r w:rsidR="00C2681D">
        <w:rPr>
          <w:rFonts w:asciiTheme="minorHAnsi" w:hAnsiTheme="minorHAnsi" w:cstheme="minorHAnsi"/>
          <w:b/>
          <w:sz w:val="22"/>
          <w:szCs w:val="22"/>
        </w:rPr>
        <w:t xml:space="preserve">table </w:t>
      </w:r>
      <w:r w:rsidR="001128D2" w:rsidRPr="00BA1423">
        <w:rPr>
          <w:rFonts w:asciiTheme="minorHAnsi" w:hAnsiTheme="minorHAnsi" w:cstheme="minorHAnsi"/>
          <w:b/>
          <w:sz w:val="22"/>
          <w:szCs w:val="22"/>
        </w:rPr>
        <w:t>1</w:t>
      </w:r>
      <w:r w:rsidR="00EB04A4" w:rsidRPr="00BA1423">
        <w:rPr>
          <w:rFonts w:asciiTheme="minorHAnsi" w:hAnsiTheme="minorHAnsi" w:cstheme="minorHAnsi"/>
          <w:b/>
          <w:sz w:val="22"/>
          <w:szCs w:val="22"/>
        </w:rPr>
        <w:t xml:space="preserve">. </w:t>
      </w:r>
      <w:r w:rsidR="00EB04A4" w:rsidRPr="00BA1423">
        <w:rPr>
          <w:rFonts w:asciiTheme="minorHAnsi" w:hAnsiTheme="minorHAnsi" w:cstheme="minorHAnsi"/>
          <w:sz w:val="22"/>
          <w:szCs w:val="22"/>
        </w:rPr>
        <w:t xml:space="preserve">Patient selection for </w:t>
      </w:r>
      <w:r w:rsidR="00CE6153" w:rsidRPr="00BA1423">
        <w:rPr>
          <w:rFonts w:asciiTheme="minorHAnsi" w:hAnsiTheme="minorHAnsi" w:cstheme="minorHAnsi"/>
          <w:sz w:val="22"/>
          <w:szCs w:val="22"/>
        </w:rPr>
        <w:t>replication of CFA</w:t>
      </w:r>
      <w:r w:rsidR="00397984" w:rsidRPr="00BA1423">
        <w:rPr>
          <w:rFonts w:asciiTheme="minorHAnsi" w:hAnsiTheme="minorHAnsi" w:cstheme="minorHAnsi"/>
          <w:sz w:val="22"/>
          <w:szCs w:val="22"/>
        </w:rPr>
        <w:t>s</w:t>
      </w:r>
      <w:r w:rsidR="00CE6153" w:rsidRPr="00BA1423">
        <w:rPr>
          <w:rFonts w:asciiTheme="minorHAnsi" w:hAnsiTheme="minorHAnsi" w:cstheme="minorHAnsi"/>
          <w:sz w:val="22"/>
          <w:szCs w:val="22"/>
        </w:rPr>
        <w:t xml:space="preserve"> on a </w:t>
      </w:r>
      <w:r w:rsidR="00EB04A4" w:rsidRPr="00BA1423">
        <w:rPr>
          <w:rFonts w:asciiTheme="minorHAnsi" w:hAnsiTheme="minorHAnsi" w:cstheme="minorHAnsi"/>
          <w:sz w:val="22"/>
          <w:szCs w:val="22"/>
        </w:rPr>
        <w:t>cultural</w:t>
      </w:r>
      <w:r w:rsidR="009E48AC" w:rsidRPr="00BA1423">
        <w:rPr>
          <w:rFonts w:asciiTheme="minorHAnsi" w:hAnsiTheme="minorHAnsi" w:cstheme="minorHAnsi"/>
          <w:sz w:val="22"/>
          <w:szCs w:val="22"/>
        </w:rPr>
        <w:t xml:space="preserve">ly </w:t>
      </w:r>
      <w:r w:rsidR="00EB04A4" w:rsidRPr="00BA1423">
        <w:rPr>
          <w:rFonts w:asciiTheme="minorHAnsi" w:hAnsiTheme="minorHAnsi" w:cstheme="minorHAnsi"/>
          <w:sz w:val="22"/>
          <w:szCs w:val="22"/>
        </w:rPr>
        <w:t>balanced sampling</w:t>
      </w:r>
      <w:bookmarkEnd w:id="1"/>
    </w:p>
    <w:p w14:paraId="12D6AE6A" w14:textId="77777777" w:rsidR="00FC2FA4" w:rsidRPr="00BA1423" w:rsidRDefault="00FC2FA4">
      <w:pPr>
        <w:rPr>
          <w:rFonts w:cstheme="minorHAnsi"/>
          <w:b/>
        </w:rPr>
      </w:pPr>
    </w:p>
    <w:p w14:paraId="61CE6BCA" w14:textId="11837EBF" w:rsidR="00D25BB5" w:rsidRPr="00BA1423" w:rsidRDefault="00D25BB5" w:rsidP="00D25BB5">
      <w:pPr>
        <w:jc w:val="both"/>
        <w:rPr>
          <w:rFonts w:cstheme="minorHAnsi"/>
        </w:rPr>
      </w:pPr>
      <w:r w:rsidRPr="00BA1423">
        <w:rPr>
          <w:rFonts w:cstheme="minorHAnsi"/>
        </w:rPr>
        <w:t>Overall, 690 patients were recruited between the 19</w:t>
      </w:r>
      <w:r w:rsidRPr="00BA1423">
        <w:rPr>
          <w:rFonts w:cstheme="minorHAnsi"/>
          <w:vertAlign w:val="superscript"/>
        </w:rPr>
        <w:t>th</w:t>
      </w:r>
      <w:r w:rsidRPr="00BA1423">
        <w:rPr>
          <w:rFonts w:cstheme="minorHAnsi"/>
        </w:rPr>
        <w:t xml:space="preserve"> of November 2019 (date </w:t>
      </w:r>
      <w:r w:rsidRPr="00BA1423">
        <w:t>on which the Committee for the Protection of Persons gave its</w:t>
      </w:r>
      <w:r w:rsidRPr="00BA1423" w:rsidDel="001D69B6">
        <w:rPr>
          <w:rFonts w:cstheme="minorHAnsi"/>
        </w:rPr>
        <w:t xml:space="preserve"> </w:t>
      </w:r>
      <w:r w:rsidRPr="00BA1423">
        <w:rPr>
          <w:rFonts w:cstheme="minorHAnsi"/>
        </w:rPr>
        <w:t>approval) and the 30</w:t>
      </w:r>
      <w:r w:rsidRPr="00BA1423">
        <w:rPr>
          <w:rFonts w:cstheme="minorHAnsi"/>
          <w:vertAlign w:val="superscript"/>
        </w:rPr>
        <w:t>th</w:t>
      </w:r>
      <w:r w:rsidRPr="00BA1423">
        <w:rPr>
          <w:rFonts w:cstheme="minorHAnsi"/>
        </w:rPr>
        <w:t xml:space="preserve"> of November 2023. </w:t>
      </w:r>
      <w:r w:rsidRPr="00BA1423">
        <w:t xml:space="preserve">This cohort included 121 patients (17.5%) from English-speaking countries, 126 patients (18.3%) from French-speaking countries, 81 patients (11.7%) from </w:t>
      </w:r>
      <w:r w:rsidR="00874090" w:rsidRPr="00BA1423">
        <w:t>West-Germanic</w:t>
      </w:r>
      <w:r w:rsidRPr="00BA1423">
        <w:t xml:space="preserve"> and Scandinavian countries, 137 patients (19.9%) from Southern European countries, and 225 patients (32.6%) from other cultural or geographical regions.</w:t>
      </w:r>
    </w:p>
    <w:p w14:paraId="470A0CC2" w14:textId="546189EE" w:rsidR="00D25BB5" w:rsidRPr="00BA1423" w:rsidRDefault="00B52B16" w:rsidP="00D25BB5">
      <w:pPr>
        <w:jc w:val="both"/>
        <w:rPr>
          <w:rFonts w:cstheme="minorHAnsi"/>
        </w:rPr>
      </w:pPr>
      <w:r w:rsidRPr="00BA1423">
        <w:rPr>
          <w:rFonts w:cstheme="minorHAnsi"/>
        </w:rPr>
        <w:t xml:space="preserve">The overall psychometric analyses are performed on the overall sample. However, we also </w:t>
      </w:r>
      <w:r w:rsidR="00EE0362" w:rsidRPr="00BA1423">
        <w:rPr>
          <w:rFonts w:cstheme="minorHAnsi"/>
        </w:rPr>
        <w:t>replicate</w:t>
      </w:r>
      <w:r w:rsidRPr="00BA1423">
        <w:rPr>
          <w:rFonts w:cstheme="minorHAnsi"/>
        </w:rPr>
        <w:t>d</w:t>
      </w:r>
      <w:r w:rsidR="00EE0362" w:rsidRPr="00BA1423">
        <w:rPr>
          <w:rFonts w:cstheme="minorHAnsi"/>
        </w:rPr>
        <w:t xml:space="preserve"> confirmatory factor analyses (CFAs) on </w:t>
      </w:r>
      <w:r w:rsidR="00D25BB5" w:rsidRPr="00BA1423">
        <w:rPr>
          <w:rFonts w:cstheme="minorHAnsi"/>
        </w:rPr>
        <w:t xml:space="preserve">a balanced sample across </w:t>
      </w:r>
      <w:r w:rsidRPr="00BA1423">
        <w:rPr>
          <w:rFonts w:cstheme="minorHAnsi"/>
        </w:rPr>
        <w:t xml:space="preserve">the </w:t>
      </w:r>
      <w:r w:rsidR="00D25BB5" w:rsidRPr="00BA1423">
        <w:rPr>
          <w:rFonts w:cstheme="minorHAnsi"/>
        </w:rPr>
        <w:t xml:space="preserve">five cultural/geographical areas. </w:t>
      </w:r>
      <w:r w:rsidRPr="00BA1423">
        <w:rPr>
          <w:rFonts w:cstheme="minorHAnsi"/>
        </w:rPr>
        <w:t>T</w:t>
      </w:r>
      <w:r w:rsidR="00D25BB5" w:rsidRPr="00BA1423">
        <w:rPr>
          <w:rFonts w:cstheme="minorHAnsi"/>
        </w:rPr>
        <w:t xml:space="preserve">he proportion of patients recruited from the “Other” area exceeded those from the </w:t>
      </w:r>
      <w:r w:rsidR="00DB6AC6" w:rsidRPr="00BA1423">
        <w:rPr>
          <w:rFonts w:cstheme="minorHAnsi"/>
        </w:rPr>
        <w:t xml:space="preserve">specified </w:t>
      </w:r>
      <w:r w:rsidR="00D25BB5" w:rsidRPr="00BA1423">
        <w:rPr>
          <w:rFonts w:cstheme="minorHAnsi"/>
        </w:rPr>
        <w:t>regions</w:t>
      </w:r>
      <w:r w:rsidR="00DB6AC6" w:rsidRPr="00BA1423">
        <w:rPr>
          <w:rFonts w:cstheme="minorHAnsi"/>
        </w:rPr>
        <w:t xml:space="preserve"> above</w:t>
      </w:r>
      <w:r w:rsidR="00D25BB5" w:rsidRPr="00BA1423">
        <w:rPr>
          <w:rFonts w:cstheme="minorHAnsi"/>
        </w:rPr>
        <w:t xml:space="preserve">. Specifically, the </w:t>
      </w:r>
      <w:r w:rsidR="00D320CC" w:rsidRPr="00BA1423">
        <w:rPr>
          <w:rFonts w:cstheme="minorHAnsi"/>
        </w:rPr>
        <w:t>centers</w:t>
      </w:r>
      <w:r w:rsidR="00D25BB5" w:rsidRPr="00BA1423">
        <w:rPr>
          <w:rFonts w:cstheme="minorHAnsi"/>
        </w:rPr>
        <w:t xml:space="preserve"> in Jordan and Turkey included a higher number of patients compared to other </w:t>
      </w:r>
      <w:r w:rsidR="00D320CC" w:rsidRPr="00BA1423">
        <w:rPr>
          <w:rFonts w:cstheme="minorHAnsi"/>
        </w:rPr>
        <w:t>centers</w:t>
      </w:r>
      <w:r w:rsidR="00D25BB5" w:rsidRPr="00BA1423">
        <w:rPr>
          <w:rFonts w:cstheme="minorHAnsi"/>
        </w:rPr>
        <w:t xml:space="preserve"> in their respective area, with 100 and 60 patients, respectively.</w:t>
      </w:r>
    </w:p>
    <w:p w14:paraId="679854C0" w14:textId="6DB1B1EA" w:rsidR="00D25BB5" w:rsidRPr="00BA1423" w:rsidRDefault="00D25BB5" w:rsidP="00D25BB5">
      <w:pPr>
        <w:jc w:val="both"/>
        <w:rPr>
          <w:rFonts w:cstheme="minorHAnsi"/>
        </w:rPr>
      </w:pPr>
      <w:r w:rsidRPr="00BA1423">
        <w:rPr>
          <w:rFonts w:cstheme="minorHAnsi"/>
        </w:rPr>
        <w:t xml:space="preserve">To minimize the discrepancy in patient proportions by geographical area, we removed the last patients included in these </w:t>
      </w:r>
      <w:r w:rsidR="00D320CC" w:rsidRPr="00BA1423">
        <w:rPr>
          <w:rFonts w:cstheme="minorHAnsi"/>
        </w:rPr>
        <w:t>centers</w:t>
      </w:r>
      <w:r w:rsidRPr="00BA1423">
        <w:rPr>
          <w:rFonts w:cstheme="minorHAnsi"/>
        </w:rPr>
        <w:t xml:space="preserve">. </w:t>
      </w:r>
      <w:r w:rsidR="00B52B16" w:rsidRPr="00BA1423">
        <w:rPr>
          <w:rFonts w:cstheme="minorHAnsi"/>
        </w:rPr>
        <w:t>To minimize the number of exclusions from the overall sample, w</w:t>
      </w:r>
      <w:r w:rsidRPr="00BA1423">
        <w:rPr>
          <w:rFonts w:cstheme="minorHAnsi"/>
        </w:rPr>
        <w:t>e set the proportion of patients from the "Other" area at 25% (N=155) of the overall sample. To achieve 155 patients (calculated as 0.25 * (690 - 225) / (1-0.25)) in the “Other” area, we needed to remove 70 patients (225 - 155) from that area.</w:t>
      </w:r>
    </w:p>
    <w:p w14:paraId="59F847A1" w14:textId="08EC6D05" w:rsidR="00D25BB5" w:rsidRPr="00BA1423" w:rsidRDefault="00D25BB5" w:rsidP="00D25BB5">
      <w:pPr>
        <w:jc w:val="both"/>
        <w:rPr>
          <w:rFonts w:cstheme="minorHAnsi"/>
        </w:rPr>
      </w:pPr>
      <w:r w:rsidRPr="00BA1423">
        <w:rPr>
          <w:rFonts w:cstheme="minorHAnsi"/>
        </w:rPr>
        <w:t xml:space="preserve">The </w:t>
      </w:r>
      <w:r w:rsidR="00D320CC" w:rsidRPr="00BA1423">
        <w:rPr>
          <w:rFonts w:cstheme="minorHAnsi"/>
        </w:rPr>
        <w:t>center</w:t>
      </w:r>
      <w:r w:rsidRPr="00BA1423">
        <w:rPr>
          <w:rFonts w:cstheme="minorHAnsi"/>
        </w:rPr>
        <w:t xml:space="preserve"> in Jordan initially represents 62.5% of the surplus patients (100 out of 160), so we needed to keep 56 patients, calculated as (160-70) * (100/160) = 56.25 (rounded to 56).</w:t>
      </w:r>
    </w:p>
    <w:p w14:paraId="24E0CB53" w14:textId="2F0E4D30" w:rsidR="00D25BB5" w:rsidRPr="00BA1423" w:rsidRDefault="00D25BB5" w:rsidP="00D25BB5">
      <w:pPr>
        <w:jc w:val="both"/>
        <w:rPr>
          <w:rFonts w:cstheme="minorHAnsi"/>
        </w:rPr>
      </w:pPr>
      <w:r w:rsidRPr="00BA1423">
        <w:rPr>
          <w:rFonts w:cstheme="minorHAnsi"/>
        </w:rPr>
        <w:t xml:space="preserve">The </w:t>
      </w:r>
      <w:r w:rsidR="00D320CC" w:rsidRPr="00BA1423">
        <w:rPr>
          <w:rFonts w:cstheme="minorHAnsi"/>
        </w:rPr>
        <w:t>center</w:t>
      </w:r>
      <w:r w:rsidRPr="00BA1423">
        <w:rPr>
          <w:rFonts w:cstheme="minorHAnsi"/>
        </w:rPr>
        <w:t xml:space="preserve"> in Turkey initially represents 37.5% (60 out of 160), so we needed to keep 34 patients, calculated as (160-70) * (60/160) = 33.75 (rounded to 34).</w:t>
      </w:r>
    </w:p>
    <w:p w14:paraId="3CA59BBA" w14:textId="1AC5654F" w:rsidR="001128D2" w:rsidRPr="00BA1423" w:rsidRDefault="00D25BB5" w:rsidP="001E58DB">
      <w:pPr>
        <w:jc w:val="both"/>
        <w:rPr>
          <w:rFonts w:cstheme="minorHAnsi"/>
        </w:rPr>
      </w:pPr>
      <w:r w:rsidRPr="00BA1423">
        <w:rPr>
          <w:rFonts w:cstheme="minorHAnsi"/>
        </w:rPr>
        <w:t xml:space="preserve">The number of patients kept in the Jordan and Turkey </w:t>
      </w:r>
      <w:r w:rsidR="00D320CC" w:rsidRPr="00BA1423">
        <w:rPr>
          <w:rFonts w:cstheme="minorHAnsi"/>
        </w:rPr>
        <w:t>centers</w:t>
      </w:r>
      <w:r w:rsidRPr="00BA1423">
        <w:rPr>
          <w:rFonts w:cstheme="minorHAnsi"/>
        </w:rPr>
        <w:t xml:space="preserve"> was proportionate to the number included by study arm (0. Baseline, 1. Baseline + retest, 2. Baseline + responsiveness to change assessment, 3. Baseline + retest + respons</w:t>
      </w:r>
      <w:r w:rsidR="001E58DB" w:rsidRPr="00BA1423">
        <w:rPr>
          <w:rFonts w:cstheme="minorHAnsi"/>
        </w:rPr>
        <w:t>iveness to change assessment).</w:t>
      </w:r>
    </w:p>
    <w:p w14:paraId="21CC56D3" w14:textId="77777777" w:rsidR="001128D2" w:rsidRPr="00BA1423" w:rsidRDefault="001128D2">
      <w:pPr>
        <w:rPr>
          <w:rFonts w:cstheme="minorHAnsi"/>
        </w:rPr>
      </w:pPr>
      <w:r w:rsidRPr="00BA1423">
        <w:rPr>
          <w:rFonts w:cstheme="minorHAnsi"/>
        </w:rPr>
        <w:br w:type="page"/>
      </w:r>
    </w:p>
    <w:p w14:paraId="68FF20A8" w14:textId="7C3030A7" w:rsidR="001128D2" w:rsidRPr="00BA1423" w:rsidRDefault="001128D2" w:rsidP="001128D2">
      <w:pPr>
        <w:pStyle w:val="Titre1"/>
        <w:spacing w:line="240" w:lineRule="auto"/>
        <w:rPr>
          <w:rFonts w:asciiTheme="minorHAnsi" w:hAnsiTheme="minorHAnsi" w:cstheme="minorHAnsi"/>
          <w:sz w:val="22"/>
          <w:szCs w:val="22"/>
        </w:rPr>
      </w:pPr>
      <w:bookmarkStart w:id="2" w:name="_Toc199342774"/>
      <w:r w:rsidRPr="00BA1423">
        <w:rPr>
          <w:rFonts w:asciiTheme="minorHAnsi" w:hAnsiTheme="minorHAnsi" w:cstheme="minorHAnsi"/>
          <w:b/>
          <w:sz w:val="22"/>
          <w:szCs w:val="22"/>
        </w:rPr>
        <w:lastRenderedPageBreak/>
        <w:t xml:space="preserve">Supplementary </w:t>
      </w:r>
      <w:r w:rsidR="00C2681D">
        <w:rPr>
          <w:rFonts w:asciiTheme="minorHAnsi" w:hAnsiTheme="minorHAnsi" w:cstheme="minorHAnsi"/>
          <w:b/>
          <w:sz w:val="22"/>
          <w:szCs w:val="22"/>
        </w:rPr>
        <w:t xml:space="preserve">table </w:t>
      </w:r>
      <w:r w:rsidRPr="00BA1423">
        <w:rPr>
          <w:rFonts w:asciiTheme="minorHAnsi" w:hAnsiTheme="minorHAnsi" w:cstheme="minorHAnsi"/>
          <w:b/>
          <w:sz w:val="22"/>
          <w:szCs w:val="22"/>
        </w:rPr>
        <w:t xml:space="preserve">2. </w:t>
      </w:r>
      <w:r w:rsidRPr="00BA1423">
        <w:rPr>
          <w:rFonts w:asciiTheme="minorHAnsi" w:hAnsiTheme="minorHAnsi" w:cstheme="minorHAnsi"/>
          <w:sz w:val="22"/>
          <w:szCs w:val="22"/>
        </w:rPr>
        <w:t>Detailed description of the statistical analyses and sample size calculation</w:t>
      </w:r>
      <w:bookmarkEnd w:id="2"/>
    </w:p>
    <w:p w14:paraId="1E94B69C" w14:textId="77777777" w:rsidR="001128D2" w:rsidRPr="00BA1423" w:rsidRDefault="001128D2" w:rsidP="001128D2">
      <w:pPr>
        <w:pStyle w:val="Commentaire"/>
        <w:jc w:val="both"/>
        <w:rPr>
          <w:rFonts w:asciiTheme="minorHAnsi" w:hAnsiTheme="minorHAnsi" w:cstheme="minorHAnsi"/>
          <w:b/>
          <w:bCs/>
          <w:sz w:val="22"/>
          <w:szCs w:val="22"/>
        </w:rPr>
      </w:pPr>
    </w:p>
    <w:p w14:paraId="4A2E2F86" w14:textId="77777777" w:rsidR="001128D2" w:rsidRPr="00BA1423" w:rsidRDefault="001128D2" w:rsidP="001128D2">
      <w:pPr>
        <w:pStyle w:val="Commentaire"/>
        <w:jc w:val="both"/>
        <w:rPr>
          <w:rFonts w:asciiTheme="minorHAnsi" w:hAnsiTheme="minorHAnsi" w:cstheme="minorHAnsi"/>
          <w:sz w:val="22"/>
          <w:szCs w:val="22"/>
        </w:rPr>
      </w:pPr>
      <w:r w:rsidRPr="00BA1423">
        <w:rPr>
          <w:rFonts w:asciiTheme="minorHAnsi" w:hAnsiTheme="minorHAnsi" w:cstheme="minorHAnsi"/>
          <w:b/>
          <w:bCs/>
          <w:sz w:val="22"/>
          <w:szCs w:val="22"/>
        </w:rPr>
        <w:t xml:space="preserve">The structural validity </w:t>
      </w:r>
      <w:r w:rsidRPr="00BA1423">
        <w:rPr>
          <w:rFonts w:asciiTheme="minorHAnsi" w:hAnsiTheme="minorHAnsi" w:cstheme="minorHAnsi"/>
          <w:bCs/>
          <w:sz w:val="22"/>
          <w:szCs w:val="22"/>
        </w:rPr>
        <w:t xml:space="preserve">of the EORTC PATSAT-C33 and OUT-PATSAT7 </w:t>
      </w:r>
      <w:r w:rsidRPr="00BA1423">
        <w:rPr>
          <w:rFonts w:asciiTheme="minorHAnsi" w:hAnsiTheme="minorHAnsi" w:cstheme="minorHAnsi"/>
          <w:sz w:val="22"/>
          <w:szCs w:val="22"/>
        </w:rPr>
        <w:t xml:space="preserve">was assessed using confirmatory factor analysis (CFA) techniques. </w:t>
      </w:r>
    </w:p>
    <w:p w14:paraId="68E21200" w14:textId="77777777" w:rsidR="001128D2" w:rsidRPr="00BA1423" w:rsidRDefault="001128D2" w:rsidP="001128D2">
      <w:pPr>
        <w:pStyle w:val="Commentaire"/>
        <w:jc w:val="both"/>
        <w:rPr>
          <w:rFonts w:asciiTheme="minorHAnsi" w:hAnsiTheme="minorHAnsi" w:cstheme="minorHAnsi"/>
          <w:sz w:val="22"/>
          <w:szCs w:val="22"/>
          <w:u w:val="single"/>
        </w:rPr>
      </w:pPr>
    </w:p>
    <w:p w14:paraId="43D98089" w14:textId="77777777" w:rsidR="001128D2" w:rsidRPr="00BA1423" w:rsidRDefault="001128D2" w:rsidP="001128D2">
      <w:pPr>
        <w:spacing w:line="240" w:lineRule="auto"/>
        <w:jc w:val="both"/>
        <w:rPr>
          <w:rFonts w:cstheme="minorHAnsi"/>
        </w:rPr>
      </w:pPr>
      <w:r w:rsidRPr="00BA1423">
        <w:rPr>
          <w:rFonts w:cstheme="minorHAnsi"/>
        </w:rPr>
        <w:t>Since the EORTC PATSAT-C33 and OUT-PATSAT7 may both be used as standalone questionnaires and the patients responding to these questionnaires are not the same, CFAs were performed separately for each questionnaire.</w:t>
      </w:r>
    </w:p>
    <w:p w14:paraId="0A24EF40" w14:textId="77777777" w:rsidR="001128D2" w:rsidRPr="00BA1423" w:rsidRDefault="001128D2" w:rsidP="001128D2">
      <w:pPr>
        <w:spacing w:line="240" w:lineRule="auto"/>
        <w:jc w:val="both"/>
        <w:rPr>
          <w:rFonts w:cstheme="minorHAnsi"/>
        </w:rPr>
      </w:pPr>
      <w:r w:rsidRPr="00BA1423">
        <w:rPr>
          <w:rFonts w:cstheme="minorHAnsi"/>
        </w:rPr>
        <w:t>Not applicable responses were considered as missing.</w:t>
      </w:r>
    </w:p>
    <w:p w14:paraId="45FB17CE" w14:textId="77777777" w:rsidR="001128D2" w:rsidRPr="00BA1423" w:rsidRDefault="001128D2" w:rsidP="001128D2">
      <w:pPr>
        <w:spacing w:line="240" w:lineRule="auto"/>
        <w:jc w:val="both"/>
        <w:rPr>
          <w:rFonts w:cstheme="minorHAnsi"/>
        </w:rPr>
      </w:pPr>
      <w:r w:rsidRPr="00BA1423">
        <w:rPr>
          <w:rFonts w:cstheme="minorHAnsi"/>
        </w:rPr>
        <w:t xml:space="preserve">Missing data and not applicable responses were treated pairwise, meaning that correlations between items were calculated, for each pair of items, by taking into account all patients with valid data for these two items, leading to a variable number of observations for different correlations. </w:t>
      </w:r>
    </w:p>
    <w:p w14:paraId="4CCD2475" w14:textId="49B447BB" w:rsidR="001128D2" w:rsidRPr="00BA1423" w:rsidRDefault="006C7E05" w:rsidP="001128D2">
      <w:pPr>
        <w:spacing w:line="240" w:lineRule="auto"/>
        <w:jc w:val="both"/>
        <w:rPr>
          <w:rFonts w:cstheme="minorHAnsi"/>
        </w:rPr>
      </w:pPr>
      <w:r w:rsidRPr="00BA1423">
        <w:rPr>
          <w:rFonts w:cstheme="minorHAnsi"/>
        </w:rPr>
        <w:t>M</w:t>
      </w:r>
      <w:r w:rsidR="001128D2" w:rsidRPr="00BA1423">
        <w:rPr>
          <w:rFonts w:cstheme="minorHAnsi"/>
        </w:rPr>
        <w:t xml:space="preserve">odels were estimated using the </w:t>
      </w:r>
      <w:r w:rsidR="001128D2" w:rsidRPr="00BA1423">
        <w:rPr>
          <w:rFonts w:cstheme="minorHAnsi"/>
          <w:shd w:val="clear" w:color="auto" w:fill="FFFFFF"/>
        </w:rPr>
        <w:t xml:space="preserve">diagonally weighted least squares (DWLS) method on </w:t>
      </w:r>
      <w:proofErr w:type="spellStart"/>
      <w:r w:rsidR="001128D2" w:rsidRPr="00BA1423">
        <w:rPr>
          <w:rFonts w:cstheme="minorHAnsi"/>
          <w:shd w:val="clear" w:color="auto" w:fill="FFFFFF"/>
        </w:rPr>
        <w:t>polychoric</w:t>
      </w:r>
      <w:proofErr w:type="spellEnd"/>
      <w:r w:rsidR="001128D2" w:rsidRPr="00BA1423">
        <w:rPr>
          <w:rFonts w:cstheme="minorHAnsi"/>
          <w:shd w:val="clear" w:color="auto" w:fill="FFFFFF"/>
        </w:rPr>
        <w:t xml:space="preserve"> correlations, which is appropriate for the ordinal (not continuous) data generated by </w:t>
      </w:r>
      <w:r w:rsidR="001128D2" w:rsidRPr="00BA1423">
        <w:rPr>
          <w:rFonts w:cstheme="minorHAnsi"/>
        </w:rPr>
        <w:t xml:space="preserve">the PATSAT-C33 and OUT-PATSAT7. Using the DWLS, we considered robust </w:t>
      </w:r>
      <w:r w:rsidRPr="00BA1423">
        <w:rPr>
          <w:rFonts w:cstheme="minorHAnsi"/>
        </w:rPr>
        <w:t xml:space="preserve">fit </w:t>
      </w:r>
      <w:r w:rsidR="001128D2" w:rsidRPr="00BA1423">
        <w:rPr>
          <w:rFonts w:cstheme="minorHAnsi"/>
        </w:rPr>
        <w:t>indicators (sometimes referred to as the WLSWV method: weighted DWLS approach).</w:t>
      </w:r>
    </w:p>
    <w:p w14:paraId="74FC888C" w14:textId="77777777" w:rsidR="001128D2" w:rsidRPr="00BA1423" w:rsidRDefault="001128D2" w:rsidP="001128D2">
      <w:pPr>
        <w:spacing w:line="240" w:lineRule="auto"/>
        <w:jc w:val="both"/>
        <w:rPr>
          <w:rFonts w:cstheme="minorHAnsi"/>
        </w:rPr>
      </w:pPr>
      <w:r w:rsidRPr="00BA1423">
        <w:rPr>
          <w:rFonts w:cstheme="minorHAnsi"/>
        </w:rPr>
        <w:t xml:space="preserve">We tested the hypothesized the PATSAT-C33 and OUT-PATSAT7 two-factor order models suggested in phase 3 </w:t>
      </w:r>
      <w:r w:rsidRPr="00BA1423">
        <w:rPr>
          <w:rFonts w:cstheme="minorHAnsi"/>
        </w:rPr>
        <w:fldChar w:fldCharType="begin">
          <w:fldData xml:space="preserve">PEVuZE5vdGU+PENpdGU+PEF1dGhvcj5CcmVkYXJ0PC9BdXRob3I+PFllYXI+MjAxODwvWWVhcj48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</w:fldData>
        </w:fldChar>
      </w:r>
      <w:r w:rsidRPr="00BA1423">
        <w:rPr>
          <w:rFonts w:cstheme="minorHAnsi"/>
        </w:rPr>
        <w:instrText xml:space="preserve"> ADDIN EN.CITE </w:instrText>
      </w:r>
      <w:r w:rsidRPr="00BA1423">
        <w:rPr>
          <w:rFonts w:cstheme="minorHAnsi"/>
        </w:rPr>
        <w:fldChar w:fldCharType="begin">
          <w:fldData xml:space="preserve">PEVuZE5vdGU+PENpdGU+PEF1dGhvcj5CcmVkYXJ0PC9BdXRob3I+PFllYXI+MjAxODwvWWVhcj48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</w:fldData>
        </w:fldChar>
      </w:r>
      <w:r w:rsidRPr="00BA1423">
        <w:rPr>
          <w:rFonts w:cstheme="minorHAnsi"/>
        </w:rPr>
        <w:instrText xml:space="preserve"> ADDIN EN.CITE.DATA </w:instrText>
      </w:r>
      <w:r w:rsidRPr="00BA1423">
        <w:rPr>
          <w:rFonts w:cstheme="minorHAnsi"/>
        </w:rPr>
      </w:r>
      <w:r w:rsidRPr="00BA1423">
        <w:rPr>
          <w:rFonts w:cstheme="minorHAnsi"/>
        </w:rPr>
        <w:fldChar w:fldCharType="end"/>
      </w:r>
      <w:r w:rsidRPr="00BA1423">
        <w:rPr>
          <w:rFonts w:cstheme="minorHAnsi"/>
        </w:rPr>
      </w:r>
      <w:r w:rsidRPr="00BA1423">
        <w:rPr>
          <w:rFonts w:cstheme="minorHAnsi"/>
        </w:rPr>
        <w:fldChar w:fldCharType="separate"/>
      </w:r>
      <w:r w:rsidRPr="00BA1423">
        <w:rPr>
          <w:rFonts w:cstheme="minorHAnsi"/>
        </w:rPr>
        <w:t>(Bredart et al., 2018)</w:t>
      </w:r>
      <w:r w:rsidRPr="00BA1423">
        <w:rPr>
          <w:rFonts w:cstheme="minorHAnsi"/>
        </w:rPr>
        <w:fldChar w:fldCharType="end"/>
      </w:r>
      <w:r w:rsidRPr="00BA1423">
        <w:rPr>
          <w:rFonts w:cstheme="minorHAnsi"/>
        </w:rPr>
        <w:t xml:space="preserve">. </w:t>
      </w:r>
    </w:p>
    <w:p w14:paraId="170F6038" w14:textId="77777777" w:rsidR="001128D2" w:rsidRPr="00BA1423" w:rsidRDefault="001128D2" w:rsidP="001128D2">
      <w:pPr>
        <w:spacing w:line="240" w:lineRule="auto"/>
        <w:jc w:val="both"/>
        <w:rPr>
          <w:rFonts w:cstheme="minorHAnsi"/>
        </w:rPr>
      </w:pPr>
      <w:r w:rsidRPr="00BA1423">
        <w:rPr>
          <w:rFonts w:cstheme="minorHAnsi"/>
        </w:rPr>
        <w:t>For the PATSAT-C33 questionnaire, as the phase 3 hypothesized model led to unsatisfactory estimates, we proceeded with several adaptations to the model including splitting the ‘care organization’, ‘doctors’ and Nurses/radiotherapy technicians’ affective behaviors’ factors, excluding single items and testing only a first-order solution (see table below where model 1 is the originally proposed model) (see figures 2a and 2b below).</w:t>
      </w:r>
    </w:p>
    <w:tbl>
      <w:tblPr>
        <w:tblW w:w="5000" w:type="pct"/>
        <w:tblLook w:val="04A0" w:firstRow="1" w:lastRow="0" w:firstColumn="1" w:lastColumn="0" w:noHBand="0" w:noVBand="1"/>
      </w:tblPr>
      <w:tblGrid>
        <w:gridCol w:w="405"/>
        <w:gridCol w:w="3590"/>
        <w:gridCol w:w="848"/>
        <w:gridCol w:w="848"/>
        <w:gridCol w:w="877"/>
        <w:gridCol w:w="850"/>
        <w:gridCol w:w="1642"/>
      </w:tblGrid>
      <w:tr w:rsidR="001128D2" w:rsidRPr="00BA1423" w14:paraId="6C8652CB" w14:textId="77777777" w:rsidTr="00DB2B3E">
        <w:trPr>
          <w:trHeight w:val="300"/>
        </w:trPr>
        <w:tc>
          <w:tcPr>
            <w:tcW w:w="220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EAF379" w14:textId="77777777" w:rsidR="001128D2" w:rsidRPr="00BA1423" w:rsidRDefault="001128D2" w:rsidP="00DB2B3E">
            <w:pPr>
              <w:spacing w:after="0" w:line="240" w:lineRule="auto"/>
              <w:rPr>
                <w:rFonts w:ascii="Calibri" w:eastAsia="Times New Roman" w:hAnsi="Calibri" w:cs="Calibri"/>
                <w:b/>
                <w:bCs/>
              </w:rPr>
            </w:pPr>
            <w:r w:rsidRPr="00BA1423">
              <w:rPr>
                <w:rFonts w:cstheme="minorHAnsi"/>
              </w:rPr>
              <w:t xml:space="preserve"> </w:t>
            </w:r>
            <w:r w:rsidRPr="00BA1423">
              <w:rPr>
                <w:rFonts w:ascii="Calibri" w:eastAsia="Times New Roman" w:hAnsi="Calibri" w:cs="Calibri"/>
                <w:b/>
                <w:bCs/>
              </w:rPr>
              <w:t xml:space="preserve">Model 1 based on hypothesized phase 3 structure </w:t>
            </w:r>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278B4C77" w14:textId="77777777" w:rsidR="001128D2" w:rsidRPr="00BA1423" w:rsidRDefault="001128D2" w:rsidP="00DB2B3E">
            <w:pPr>
              <w:spacing w:after="0" w:line="240" w:lineRule="auto"/>
              <w:jc w:val="center"/>
              <w:rPr>
                <w:rFonts w:ascii="Calibri" w:eastAsia="Times New Roman" w:hAnsi="Calibri" w:cs="Calibri"/>
                <w:b/>
                <w:bCs/>
              </w:rPr>
            </w:pPr>
            <w:r w:rsidRPr="00BA1423">
              <w:rPr>
                <w:rFonts w:ascii="Calibri" w:eastAsia="Times New Roman" w:hAnsi="Calibri" w:cs="Calibri"/>
                <w:b/>
                <w:bCs/>
              </w:rPr>
              <w:t>CFI</w:t>
            </w:r>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26012D1A" w14:textId="77777777" w:rsidR="001128D2" w:rsidRPr="00BA1423" w:rsidRDefault="001128D2" w:rsidP="00DB2B3E">
            <w:pPr>
              <w:spacing w:after="0" w:line="240" w:lineRule="auto"/>
              <w:jc w:val="center"/>
              <w:rPr>
                <w:rFonts w:ascii="Calibri" w:eastAsia="Times New Roman" w:hAnsi="Calibri" w:cs="Calibri"/>
                <w:b/>
                <w:bCs/>
              </w:rPr>
            </w:pPr>
            <w:r w:rsidRPr="00BA1423">
              <w:rPr>
                <w:rFonts w:ascii="Calibri" w:eastAsia="Times New Roman" w:hAnsi="Calibri" w:cs="Calibri"/>
                <w:b/>
                <w:bCs/>
              </w:rPr>
              <w:t>TLI</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162BF6F2" w14:textId="77777777" w:rsidR="001128D2" w:rsidRPr="00BA1423" w:rsidRDefault="001128D2" w:rsidP="00DB2B3E">
            <w:pPr>
              <w:spacing w:after="0" w:line="240" w:lineRule="auto"/>
              <w:jc w:val="center"/>
              <w:rPr>
                <w:rFonts w:ascii="Calibri" w:eastAsia="Times New Roman" w:hAnsi="Calibri" w:cs="Calibri"/>
                <w:b/>
                <w:bCs/>
              </w:rPr>
            </w:pPr>
            <w:r w:rsidRPr="00BA1423">
              <w:rPr>
                <w:rFonts w:ascii="Calibri" w:eastAsia="Times New Roman" w:hAnsi="Calibri" w:cs="Calibri"/>
                <w:b/>
                <w:bCs/>
              </w:rPr>
              <w:t>RMSEA</w:t>
            </w:r>
          </w:p>
        </w:tc>
        <w:tc>
          <w:tcPr>
            <w:tcW w:w="469" w:type="pct"/>
            <w:tcBorders>
              <w:top w:val="single" w:sz="4" w:space="0" w:color="auto"/>
              <w:left w:val="nil"/>
              <w:bottom w:val="single" w:sz="4" w:space="0" w:color="auto"/>
              <w:right w:val="single" w:sz="4" w:space="0" w:color="auto"/>
            </w:tcBorders>
            <w:shd w:val="clear" w:color="auto" w:fill="auto"/>
            <w:vAlign w:val="center"/>
            <w:hideMark/>
          </w:tcPr>
          <w:p w14:paraId="2FAD53BE" w14:textId="77777777" w:rsidR="001128D2" w:rsidRPr="00BA1423" w:rsidRDefault="001128D2" w:rsidP="00DB2B3E">
            <w:pPr>
              <w:spacing w:after="0" w:line="240" w:lineRule="auto"/>
              <w:jc w:val="center"/>
              <w:rPr>
                <w:rFonts w:ascii="Calibri" w:eastAsia="Times New Roman" w:hAnsi="Calibri" w:cs="Calibri"/>
                <w:b/>
                <w:bCs/>
              </w:rPr>
            </w:pPr>
            <w:r w:rsidRPr="00BA1423">
              <w:rPr>
                <w:rFonts w:ascii="Calibri" w:eastAsia="Times New Roman" w:hAnsi="Calibri" w:cs="Calibri"/>
                <w:b/>
                <w:bCs/>
              </w:rPr>
              <w:t>SRMR</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277271D9" w14:textId="77777777" w:rsidR="001128D2" w:rsidRPr="00BA1423" w:rsidRDefault="001128D2" w:rsidP="00DB2B3E">
            <w:pPr>
              <w:spacing w:after="0" w:line="240" w:lineRule="auto"/>
              <w:jc w:val="center"/>
              <w:rPr>
                <w:rFonts w:ascii="Calibri" w:eastAsia="Times New Roman" w:hAnsi="Calibri" w:cs="Calibri"/>
                <w:b/>
                <w:bCs/>
              </w:rPr>
            </w:pPr>
            <w:r w:rsidRPr="00BA1423">
              <w:rPr>
                <w:rFonts w:ascii="Calibri" w:eastAsia="Times New Roman" w:hAnsi="Calibri" w:cs="Calibri"/>
                <w:b/>
                <w:bCs/>
              </w:rPr>
              <w:t>Comments</w:t>
            </w:r>
          </w:p>
        </w:tc>
      </w:tr>
      <w:tr w:rsidR="001128D2" w:rsidRPr="00BA1423" w14:paraId="5F4EC455" w14:textId="77777777" w:rsidTr="00DB2B3E">
        <w:trPr>
          <w:trHeight w:val="210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78232217"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1</w:t>
            </w:r>
          </w:p>
        </w:tc>
        <w:tc>
          <w:tcPr>
            <w:tcW w:w="1981" w:type="pct"/>
            <w:tcBorders>
              <w:top w:val="nil"/>
              <w:left w:val="nil"/>
              <w:bottom w:val="single" w:sz="4" w:space="0" w:color="auto"/>
              <w:right w:val="single" w:sz="4" w:space="0" w:color="auto"/>
            </w:tcBorders>
            <w:shd w:val="clear" w:color="auto" w:fill="auto"/>
            <w:vAlign w:val="center"/>
            <w:hideMark/>
          </w:tcPr>
          <w:p w14:paraId="76DFBF5E" w14:textId="77777777" w:rsidR="001128D2" w:rsidRPr="00BA1423" w:rsidRDefault="001128D2" w:rsidP="00DB2B3E">
            <w:pPr>
              <w:spacing w:after="0" w:line="240" w:lineRule="auto"/>
              <w:rPr>
                <w:rFonts w:ascii="Calibri" w:eastAsia="Times New Roman" w:hAnsi="Calibri" w:cs="Calibri"/>
              </w:rPr>
            </w:pPr>
            <w:r w:rsidRPr="00BA1423">
              <w:rPr>
                <w:rFonts w:ascii="Calibri" w:eastAsia="Times New Roman" w:hAnsi="Calibri" w:cs="Calibri"/>
              </w:rPr>
              <w:t>Hypothesized model phase 3: 7 first-order factors:  D_TS (1,2,3), D_INF (4,5,6), D_AF (7,8,9,10), NT_INF (11,12,13), NT_AF (14,15,16,17), COOR (18,19,20,21), &amp; HP_INT (22,23,24,25,26,27,28) and 3 second-order factors, 4 single items: DOC (D_TS, D_INF, D_AF), NT (NT_INF,NT_AF) et ORG (COOR,HP_INT + items 29,30,31,32)</w:t>
            </w:r>
          </w:p>
        </w:tc>
        <w:tc>
          <w:tcPr>
            <w:tcW w:w="468" w:type="pct"/>
            <w:tcBorders>
              <w:top w:val="nil"/>
              <w:left w:val="nil"/>
              <w:bottom w:val="single" w:sz="4" w:space="0" w:color="auto"/>
              <w:right w:val="single" w:sz="4" w:space="0" w:color="auto"/>
            </w:tcBorders>
            <w:shd w:val="clear" w:color="auto" w:fill="auto"/>
            <w:vAlign w:val="center"/>
            <w:hideMark/>
          </w:tcPr>
          <w:p w14:paraId="00BD7276" w14:textId="77777777" w:rsidR="001128D2" w:rsidRPr="00BA1423" w:rsidRDefault="001128D2" w:rsidP="00DB2B3E">
            <w:pPr>
              <w:spacing w:after="0" w:line="240" w:lineRule="auto"/>
              <w:jc w:val="center"/>
              <w:rPr>
                <w:rFonts w:ascii="Calibri" w:eastAsia="Times New Roman" w:hAnsi="Calibri" w:cs="Calibri"/>
                <w:color w:val="FF0000"/>
              </w:rPr>
            </w:pPr>
            <w:r w:rsidRPr="00BA1423">
              <w:rPr>
                <w:rFonts w:ascii="Calibri" w:eastAsia="Times New Roman" w:hAnsi="Calibri" w:cs="Calibri"/>
                <w:color w:val="FF0000"/>
              </w:rPr>
              <w:t>0.890</w:t>
            </w:r>
          </w:p>
        </w:tc>
        <w:tc>
          <w:tcPr>
            <w:tcW w:w="468" w:type="pct"/>
            <w:tcBorders>
              <w:top w:val="nil"/>
              <w:left w:val="nil"/>
              <w:bottom w:val="single" w:sz="4" w:space="0" w:color="auto"/>
              <w:right w:val="single" w:sz="4" w:space="0" w:color="auto"/>
            </w:tcBorders>
            <w:shd w:val="clear" w:color="auto" w:fill="auto"/>
            <w:vAlign w:val="center"/>
            <w:hideMark/>
          </w:tcPr>
          <w:p w14:paraId="7EDCCF56" w14:textId="77777777" w:rsidR="001128D2" w:rsidRPr="00BA1423" w:rsidRDefault="001128D2" w:rsidP="00DB2B3E">
            <w:pPr>
              <w:spacing w:after="0" w:line="240" w:lineRule="auto"/>
              <w:jc w:val="center"/>
              <w:rPr>
                <w:rFonts w:ascii="Calibri" w:eastAsia="Times New Roman" w:hAnsi="Calibri" w:cs="Calibri"/>
                <w:color w:val="FF0000"/>
              </w:rPr>
            </w:pPr>
            <w:r w:rsidRPr="00BA1423">
              <w:rPr>
                <w:rFonts w:ascii="Calibri" w:eastAsia="Times New Roman" w:hAnsi="Calibri" w:cs="Calibri"/>
                <w:color w:val="FF0000"/>
              </w:rPr>
              <w:t>0.880</w:t>
            </w:r>
          </w:p>
        </w:tc>
        <w:tc>
          <w:tcPr>
            <w:tcW w:w="484" w:type="pct"/>
            <w:tcBorders>
              <w:top w:val="nil"/>
              <w:left w:val="nil"/>
              <w:bottom w:val="single" w:sz="4" w:space="0" w:color="auto"/>
              <w:right w:val="single" w:sz="4" w:space="0" w:color="auto"/>
            </w:tcBorders>
            <w:shd w:val="clear" w:color="auto" w:fill="auto"/>
            <w:vAlign w:val="center"/>
            <w:hideMark/>
          </w:tcPr>
          <w:p w14:paraId="780B1877" w14:textId="77777777" w:rsidR="001128D2" w:rsidRPr="00BA1423" w:rsidRDefault="001128D2" w:rsidP="00DB2B3E">
            <w:pPr>
              <w:spacing w:after="0" w:line="240" w:lineRule="auto"/>
              <w:jc w:val="center"/>
              <w:rPr>
                <w:rFonts w:ascii="Calibri" w:eastAsia="Times New Roman" w:hAnsi="Calibri" w:cs="Calibri"/>
                <w:color w:val="FF0000"/>
              </w:rPr>
            </w:pPr>
            <w:r w:rsidRPr="00BA1423">
              <w:rPr>
                <w:rFonts w:ascii="Calibri" w:eastAsia="Times New Roman" w:hAnsi="Calibri" w:cs="Calibri"/>
                <w:color w:val="FF0000"/>
              </w:rPr>
              <w:t>0.103</w:t>
            </w:r>
          </w:p>
        </w:tc>
        <w:tc>
          <w:tcPr>
            <w:tcW w:w="469" w:type="pct"/>
            <w:tcBorders>
              <w:top w:val="nil"/>
              <w:left w:val="nil"/>
              <w:bottom w:val="single" w:sz="4" w:space="0" w:color="auto"/>
              <w:right w:val="single" w:sz="4" w:space="0" w:color="auto"/>
            </w:tcBorders>
            <w:shd w:val="clear" w:color="auto" w:fill="auto"/>
            <w:vAlign w:val="center"/>
            <w:hideMark/>
          </w:tcPr>
          <w:p w14:paraId="5CB68D22"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0.036</w:t>
            </w:r>
          </w:p>
        </w:tc>
        <w:tc>
          <w:tcPr>
            <w:tcW w:w="906" w:type="pct"/>
            <w:tcBorders>
              <w:top w:val="nil"/>
              <w:left w:val="nil"/>
              <w:bottom w:val="single" w:sz="4" w:space="0" w:color="auto"/>
              <w:right w:val="single" w:sz="4" w:space="0" w:color="auto"/>
            </w:tcBorders>
            <w:shd w:val="clear" w:color="auto" w:fill="auto"/>
            <w:vAlign w:val="center"/>
            <w:hideMark/>
          </w:tcPr>
          <w:p w14:paraId="62512D96" w14:textId="77777777" w:rsidR="001128D2" w:rsidRPr="00BA1423" w:rsidRDefault="001128D2" w:rsidP="00DB2B3E">
            <w:pPr>
              <w:spacing w:after="0" w:line="240" w:lineRule="auto"/>
              <w:rPr>
                <w:rFonts w:ascii="Calibri" w:eastAsia="Times New Roman" w:hAnsi="Calibri" w:cs="Calibri"/>
                <w:color w:val="000000"/>
              </w:rPr>
            </w:pPr>
            <w:r w:rsidRPr="00BA1423">
              <w:rPr>
                <w:rFonts w:ascii="Calibri" w:eastAsia="Times New Roman" w:hAnsi="Calibri" w:cs="Calibri"/>
                <w:color w:val="000000"/>
              </w:rPr>
              <w:t> </w:t>
            </w:r>
          </w:p>
        </w:tc>
      </w:tr>
      <w:tr w:rsidR="001128D2" w:rsidRPr="00BA1423" w14:paraId="0FA73A64" w14:textId="77777777" w:rsidTr="00DB2B3E">
        <w:trPr>
          <w:trHeight w:val="30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6BCEDFD8"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2</w:t>
            </w:r>
          </w:p>
        </w:tc>
        <w:tc>
          <w:tcPr>
            <w:tcW w:w="1981" w:type="pct"/>
            <w:tcBorders>
              <w:top w:val="nil"/>
              <w:left w:val="nil"/>
              <w:bottom w:val="single" w:sz="4" w:space="0" w:color="auto"/>
              <w:right w:val="single" w:sz="4" w:space="0" w:color="auto"/>
            </w:tcBorders>
            <w:shd w:val="clear" w:color="auto" w:fill="auto"/>
            <w:vAlign w:val="center"/>
            <w:hideMark/>
          </w:tcPr>
          <w:p w14:paraId="7A6E620B" w14:textId="77777777" w:rsidR="001128D2" w:rsidRPr="00BA1423" w:rsidRDefault="001128D2" w:rsidP="00DB2B3E">
            <w:pPr>
              <w:spacing w:after="0" w:line="240" w:lineRule="auto"/>
              <w:rPr>
                <w:rFonts w:ascii="Calibri" w:eastAsia="Times New Roman" w:hAnsi="Calibri" w:cs="Calibri"/>
                <w:color w:val="000000"/>
              </w:rPr>
            </w:pPr>
            <w:r w:rsidRPr="00BA1423">
              <w:rPr>
                <w:rFonts w:ascii="Calibri" w:eastAsia="Times New Roman" w:hAnsi="Calibri" w:cs="Calibri"/>
                <w:color w:val="000000"/>
              </w:rPr>
              <w:t>With WAIT (26,27) on ORG</w:t>
            </w:r>
          </w:p>
        </w:tc>
        <w:tc>
          <w:tcPr>
            <w:tcW w:w="468" w:type="pct"/>
            <w:tcBorders>
              <w:top w:val="nil"/>
              <w:left w:val="nil"/>
              <w:bottom w:val="single" w:sz="4" w:space="0" w:color="auto"/>
              <w:right w:val="single" w:sz="4" w:space="0" w:color="auto"/>
            </w:tcBorders>
            <w:shd w:val="clear" w:color="auto" w:fill="auto"/>
            <w:vAlign w:val="center"/>
            <w:hideMark/>
          </w:tcPr>
          <w:p w14:paraId="77B43482"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 </w:t>
            </w:r>
          </w:p>
        </w:tc>
        <w:tc>
          <w:tcPr>
            <w:tcW w:w="468" w:type="pct"/>
            <w:tcBorders>
              <w:top w:val="nil"/>
              <w:left w:val="nil"/>
              <w:bottom w:val="single" w:sz="4" w:space="0" w:color="auto"/>
              <w:right w:val="single" w:sz="4" w:space="0" w:color="auto"/>
            </w:tcBorders>
            <w:shd w:val="clear" w:color="auto" w:fill="auto"/>
            <w:vAlign w:val="center"/>
            <w:hideMark/>
          </w:tcPr>
          <w:p w14:paraId="574F4A73"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 </w:t>
            </w:r>
          </w:p>
        </w:tc>
        <w:tc>
          <w:tcPr>
            <w:tcW w:w="484" w:type="pct"/>
            <w:tcBorders>
              <w:top w:val="nil"/>
              <w:left w:val="nil"/>
              <w:bottom w:val="single" w:sz="4" w:space="0" w:color="auto"/>
              <w:right w:val="single" w:sz="4" w:space="0" w:color="auto"/>
            </w:tcBorders>
            <w:shd w:val="clear" w:color="auto" w:fill="auto"/>
            <w:vAlign w:val="center"/>
            <w:hideMark/>
          </w:tcPr>
          <w:p w14:paraId="17E7F4EC"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 </w:t>
            </w:r>
          </w:p>
        </w:tc>
        <w:tc>
          <w:tcPr>
            <w:tcW w:w="469" w:type="pct"/>
            <w:tcBorders>
              <w:top w:val="nil"/>
              <w:left w:val="nil"/>
              <w:bottom w:val="single" w:sz="4" w:space="0" w:color="auto"/>
              <w:right w:val="single" w:sz="4" w:space="0" w:color="auto"/>
            </w:tcBorders>
            <w:shd w:val="clear" w:color="auto" w:fill="auto"/>
            <w:vAlign w:val="center"/>
            <w:hideMark/>
          </w:tcPr>
          <w:p w14:paraId="38ABBEBA"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 </w:t>
            </w:r>
          </w:p>
        </w:tc>
        <w:tc>
          <w:tcPr>
            <w:tcW w:w="906" w:type="pct"/>
            <w:tcBorders>
              <w:top w:val="nil"/>
              <w:left w:val="nil"/>
              <w:bottom w:val="single" w:sz="4" w:space="0" w:color="auto"/>
              <w:right w:val="single" w:sz="4" w:space="0" w:color="auto"/>
            </w:tcBorders>
            <w:shd w:val="clear" w:color="auto" w:fill="auto"/>
            <w:vAlign w:val="center"/>
            <w:hideMark/>
          </w:tcPr>
          <w:p w14:paraId="2FC0B9DE" w14:textId="77777777" w:rsidR="001128D2" w:rsidRPr="00BA1423" w:rsidRDefault="001128D2" w:rsidP="00DB2B3E">
            <w:pPr>
              <w:spacing w:after="0" w:line="240" w:lineRule="auto"/>
              <w:rPr>
                <w:rFonts w:ascii="Calibri" w:eastAsia="Times New Roman" w:hAnsi="Calibri" w:cs="Calibri"/>
                <w:color w:val="000000"/>
              </w:rPr>
            </w:pPr>
            <w:r w:rsidRPr="00BA1423">
              <w:rPr>
                <w:rFonts w:ascii="Calibri" w:eastAsia="Times New Roman" w:hAnsi="Calibri" w:cs="Calibri"/>
                <w:color w:val="000000"/>
              </w:rPr>
              <w:t>Estimation failed</w:t>
            </w:r>
          </w:p>
        </w:tc>
      </w:tr>
      <w:tr w:rsidR="001128D2" w:rsidRPr="00BA1423" w14:paraId="7AB87E11" w14:textId="77777777" w:rsidTr="00DB2B3E">
        <w:trPr>
          <w:trHeight w:val="90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1D77BF69"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3</w:t>
            </w:r>
          </w:p>
        </w:tc>
        <w:tc>
          <w:tcPr>
            <w:tcW w:w="1981" w:type="pct"/>
            <w:tcBorders>
              <w:top w:val="nil"/>
              <w:left w:val="nil"/>
              <w:bottom w:val="single" w:sz="4" w:space="0" w:color="auto"/>
              <w:right w:val="single" w:sz="4" w:space="0" w:color="auto"/>
            </w:tcBorders>
            <w:shd w:val="clear" w:color="auto" w:fill="auto"/>
            <w:vAlign w:val="center"/>
            <w:hideMark/>
          </w:tcPr>
          <w:p w14:paraId="15F6D1A6" w14:textId="77777777" w:rsidR="001128D2" w:rsidRPr="00BA1423" w:rsidRDefault="001128D2" w:rsidP="00DB2B3E">
            <w:pPr>
              <w:spacing w:after="0" w:line="240" w:lineRule="auto"/>
              <w:rPr>
                <w:rFonts w:ascii="Calibri" w:eastAsia="Times New Roman" w:hAnsi="Calibri" w:cs="Calibri"/>
              </w:rPr>
            </w:pPr>
            <w:r w:rsidRPr="00BA1423">
              <w:rPr>
                <w:rFonts w:ascii="Calibri" w:eastAsia="Times New Roman" w:hAnsi="Calibri" w:cs="Calibri"/>
              </w:rPr>
              <w:t>Successive exclusion of single items 29, 30, 31, 32</w:t>
            </w:r>
          </w:p>
        </w:tc>
        <w:tc>
          <w:tcPr>
            <w:tcW w:w="1889" w:type="pct"/>
            <w:gridSpan w:val="4"/>
            <w:tcBorders>
              <w:top w:val="single" w:sz="4" w:space="0" w:color="auto"/>
              <w:left w:val="nil"/>
              <w:bottom w:val="single" w:sz="4" w:space="0" w:color="auto"/>
              <w:right w:val="single" w:sz="4" w:space="0" w:color="auto"/>
            </w:tcBorders>
            <w:shd w:val="clear" w:color="auto" w:fill="auto"/>
            <w:vAlign w:val="center"/>
            <w:hideMark/>
          </w:tcPr>
          <w:p w14:paraId="38D5911E" w14:textId="34706EF8" w:rsidR="001128D2" w:rsidRPr="00BA1423" w:rsidRDefault="006C7E05" w:rsidP="00DB2B3E">
            <w:pPr>
              <w:spacing w:after="0" w:line="240" w:lineRule="auto"/>
              <w:jc w:val="center"/>
              <w:rPr>
                <w:rFonts w:ascii="Calibri" w:eastAsia="Times New Roman" w:hAnsi="Calibri" w:cs="Calibri"/>
              </w:rPr>
            </w:pPr>
            <w:r w:rsidRPr="00BA1423">
              <w:rPr>
                <w:rFonts w:ascii="Calibri" w:eastAsia="Times New Roman" w:hAnsi="Calibri" w:cs="Calibri"/>
              </w:rPr>
              <w:t>Estimation failed</w:t>
            </w:r>
            <w:r w:rsidR="001128D2" w:rsidRPr="00BA1423">
              <w:rPr>
                <w:rFonts w:ascii="Calibri" w:eastAsia="Times New Roman" w:hAnsi="Calibri" w:cs="Calibri"/>
              </w:rPr>
              <w:t xml:space="preserve"> (except when excluding item 31)</w:t>
            </w:r>
          </w:p>
        </w:tc>
        <w:tc>
          <w:tcPr>
            <w:tcW w:w="906" w:type="pct"/>
            <w:tcBorders>
              <w:top w:val="nil"/>
              <w:left w:val="nil"/>
              <w:bottom w:val="single" w:sz="4" w:space="0" w:color="auto"/>
              <w:right w:val="single" w:sz="4" w:space="0" w:color="auto"/>
            </w:tcBorders>
            <w:shd w:val="clear" w:color="auto" w:fill="auto"/>
            <w:vAlign w:val="center"/>
            <w:hideMark/>
          </w:tcPr>
          <w:p w14:paraId="742CEE22" w14:textId="7335DCED" w:rsidR="001128D2" w:rsidRPr="00BA1423" w:rsidRDefault="006C7E05" w:rsidP="00DB2B3E">
            <w:pPr>
              <w:spacing w:after="0" w:line="240" w:lineRule="auto"/>
              <w:rPr>
                <w:rFonts w:ascii="Calibri" w:eastAsia="Times New Roman" w:hAnsi="Calibri" w:cs="Calibri"/>
              </w:rPr>
            </w:pPr>
            <w:r w:rsidRPr="00BA1423">
              <w:rPr>
                <w:rFonts w:ascii="Calibri" w:eastAsia="Times New Roman" w:hAnsi="Calibri" w:cs="Calibri"/>
              </w:rPr>
              <w:t>T</w:t>
            </w:r>
            <w:r w:rsidR="001128D2" w:rsidRPr="00BA1423">
              <w:rPr>
                <w:rFonts w:ascii="Calibri" w:eastAsia="Times New Roman" w:hAnsi="Calibri" w:cs="Calibri"/>
              </w:rPr>
              <w:t>oo high loading of HP_INT on ORG</w:t>
            </w:r>
          </w:p>
        </w:tc>
      </w:tr>
      <w:tr w:rsidR="001128D2" w:rsidRPr="00BA1423" w14:paraId="6C112D48" w14:textId="77777777" w:rsidTr="00DB2B3E">
        <w:trPr>
          <w:trHeight w:val="60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12C94BCA"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4</w:t>
            </w:r>
          </w:p>
        </w:tc>
        <w:tc>
          <w:tcPr>
            <w:tcW w:w="1981" w:type="pct"/>
            <w:tcBorders>
              <w:top w:val="nil"/>
              <w:left w:val="nil"/>
              <w:bottom w:val="single" w:sz="4" w:space="0" w:color="auto"/>
              <w:right w:val="single" w:sz="4" w:space="0" w:color="auto"/>
            </w:tcBorders>
            <w:shd w:val="clear" w:color="auto" w:fill="auto"/>
            <w:vAlign w:val="center"/>
            <w:hideMark/>
          </w:tcPr>
          <w:p w14:paraId="4F6D305D" w14:textId="77777777" w:rsidR="001128D2" w:rsidRPr="00BA1423" w:rsidRDefault="001128D2" w:rsidP="00DB2B3E">
            <w:pPr>
              <w:spacing w:after="0" w:line="240" w:lineRule="auto"/>
              <w:rPr>
                <w:rFonts w:ascii="Calibri" w:eastAsia="Times New Roman" w:hAnsi="Calibri" w:cs="Calibri"/>
              </w:rPr>
            </w:pPr>
            <w:r w:rsidRPr="00BA1423">
              <w:rPr>
                <w:rFonts w:ascii="Calibri" w:eastAsia="Times New Roman" w:hAnsi="Calibri" w:cs="Calibri"/>
              </w:rPr>
              <w:t>Exclusion of all single items of ORG second order factor</w:t>
            </w:r>
          </w:p>
        </w:tc>
        <w:tc>
          <w:tcPr>
            <w:tcW w:w="468" w:type="pct"/>
            <w:tcBorders>
              <w:top w:val="nil"/>
              <w:left w:val="nil"/>
              <w:bottom w:val="single" w:sz="4" w:space="0" w:color="auto"/>
              <w:right w:val="single" w:sz="4" w:space="0" w:color="auto"/>
            </w:tcBorders>
            <w:shd w:val="clear" w:color="auto" w:fill="auto"/>
            <w:vAlign w:val="center"/>
            <w:hideMark/>
          </w:tcPr>
          <w:p w14:paraId="2AE55187"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0.911</w:t>
            </w:r>
          </w:p>
        </w:tc>
        <w:tc>
          <w:tcPr>
            <w:tcW w:w="468" w:type="pct"/>
            <w:tcBorders>
              <w:top w:val="nil"/>
              <w:left w:val="nil"/>
              <w:bottom w:val="single" w:sz="4" w:space="0" w:color="auto"/>
              <w:right w:val="single" w:sz="4" w:space="0" w:color="auto"/>
            </w:tcBorders>
            <w:shd w:val="clear" w:color="auto" w:fill="auto"/>
            <w:vAlign w:val="center"/>
            <w:hideMark/>
          </w:tcPr>
          <w:p w14:paraId="3A75778B"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0.901</w:t>
            </w:r>
          </w:p>
        </w:tc>
        <w:tc>
          <w:tcPr>
            <w:tcW w:w="484" w:type="pct"/>
            <w:tcBorders>
              <w:top w:val="nil"/>
              <w:left w:val="nil"/>
              <w:bottom w:val="single" w:sz="4" w:space="0" w:color="auto"/>
              <w:right w:val="single" w:sz="4" w:space="0" w:color="auto"/>
            </w:tcBorders>
            <w:shd w:val="clear" w:color="auto" w:fill="auto"/>
            <w:vAlign w:val="center"/>
            <w:hideMark/>
          </w:tcPr>
          <w:p w14:paraId="4777DE9F" w14:textId="77777777" w:rsidR="001128D2" w:rsidRPr="00BA1423" w:rsidRDefault="001128D2" w:rsidP="00DB2B3E">
            <w:pPr>
              <w:spacing w:after="0" w:line="240" w:lineRule="auto"/>
              <w:jc w:val="center"/>
              <w:rPr>
                <w:rFonts w:ascii="Calibri" w:eastAsia="Times New Roman" w:hAnsi="Calibri" w:cs="Calibri"/>
                <w:color w:val="FF0000"/>
              </w:rPr>
            </w:pPr>
            <w:r w:rsidRPr="00BA1423">
              <w:rPr>
                <w:rFonts w:ascii="Calibri" w:eastAsia="Times New Roman" w:hAnsi="Calibri" w:cs="Calibri"/>
                <w:color w:val="FF0000"/>
              </w:rPr>
              <w:t>0.103</w:t>
            </w:r>
          </w:p>
        </w:tc>
        <w:tc>
          <w:tcPr>
            <w:tcW w:w="469" w:type="pct"/>
            <w:tcBorders>
              <w:top w:val="nil"/>
              <w:left w:val="nil"/>
              <w:bottom w:val="single" w:sz="4" w:space="0" w:color="auto"/>
              <w:right w:val="single" w:sz="4" w:space="0" w:color="auto"/>
            </w:tcBorders>
            <w:shd w:val="clear" w:color="auto" w:fill="auto"/>
            <w:vAlign w:val="center"/>
            <w:hideMark/>
          </w:tcPr>
          <w:p w14:paraId="5CA44C68"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0.030</w:t>
            </w:r>
          </w:p>
        </w:tc>
        <w:tc>
          <w:tcPr>
            <w:tcW w:w="906" w:type="pct"/>
            <w:tcBorders>
              <w:top w:val="nil"/>
              <w:left w:val="nil"/>
              <w:bottom w:val="single" w:sz="4" w:space="0" w:color="auto"/>
              <w:right w:val="single" w:sz="4" w:space="0" w:color="auto"/>
            </w:tcBorders>
            <w:shd w:val="clear" w:color="auto" w:fill="auto"/>
            <w:vAlign w:val="center"/>
            <w:hideMark/>
          </w:tcPr>
          <w:p w14:paraId="26141909" w14:textId="77777777" w:rsidR="001128D2" w:rsidRPr="00BA1423" w:rsidRDefault="001128D2" w:rsidP="00DB2B3E">
            <w:pPr>
              <w:spacing w:after="0" w:line="240" w:lineRule="auto"/>
              <w:rPr>
                <w:rFonts w:ascii="Calibri" w:eastAsia="Times New Roman" w:hAnsi="Calibri" w:cs="Calibri"/>
                <w:color w:val="000000"/>
              </w:rPr>
            </w:pPr>
            <w:r w:rsidRPr="00BA1423">
              <w:rPr>
                <w:rFonts w:ascii="Calibri" w:eastAsia="Times New Roman" w:hAnsi="Calibri" w:cs="Calibri"/>
                <w:color w:val="000000"/>
              </w:rPr>
              <w:t> </w:t>
            </w:r>
          </w:p>
        </w:tc>
      </w:tr>
      <w:tr w:rsidR="001128D2" w:rsidRPr="00BA1423" w14:paraId="5D96425B" w14:textId="77777777" w:rsidTr="00DB2B3E">
        <w:trPr>
          <w:trHeight w:val="30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6A031A24"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5</w:t>
            </w:r>
          </w:p>
        </w:tc>
        <w:tc>
          <w:tcPr>
            <w:tcW w:w="1981" w:type="pct"/>
            <w:tcBorders>
              <w:top w:val="nil"/>
              <w:left w:val="nil"/>
              <w:bottom w:val="single" w:sz="4" w:space="0" w:color="auto"/>
              <w:right w:val="single" w:sz="4" w:space="0" w:color="auto"/>
            </w:tcBorders>
            <w:shd w:val="clear" w:color="auto" w:fill="auto"/>
            <w:vAlign w:val="center"/>
            <w:hideMark/>
          </w:tcPr>
          <w:p w14:paraId="140EC201" w14:textId="77777777" w:rsidR="001128D2" w:rsidRPr="00BA1423" w:rsidRDefault="001128D2" w:rsidP="00DB2B3E">
            <w:pPr>
              <w:spacing w:after="0" w:line="240" w:lineRule="auto"/>
              <w:rPr>
                <w:rFonts w:ascii="Calibri" w:eastAsia="Times New Roman" w:hAnsi="Calibri" w:cs="Calibri"/>
              </w:rPr>
            </w:pPr>
            <w:r w:rsidRPr="00BA1423">
              <w:rPr>
                <w:rFonts w:ascii="Calibri" w:eastAsia="Times New Roman" w:hAnsi="Calibri" w:cs="Calibri"/>
              </w:rPr>
              <w:t>Only first-order factors</w:t>
            </w:r>
          </w:p>
        </w:tc>
        <w:tc>
          <w:tcPr>
            <w:tcW w:w="468" w:type="pct"/>
            <w:tcBorders>
              <w:top w:val="nil"/>
              <w:left w:val="nil"/>
              <w:bottom w:val="single" w:sz="4" w:space="0" w:color="auto"/>
              <w:right w:val="single" w:sz="4" w:space="0" w:color="auto"/>
            </w:tcBorders>
            <w:shd w:val="clear" w:color="auto" w:fill="auto"/>
            <w:vAlign w:val="center"/>
            <w:hideMark/>
          </w:tcPr>
          <w:p w14:paraId="15355B8F" w14:textId="77777777" w:rsidR="001128D2" w:rsidRPr="00BA1423" w:rsidRDefault="001128D2" w:rsidP="00DB2B3E">
            <w:pPr>
              <w:spacing w:after="0" w:line="240" w:lineRule="auto"/>
              <w:jc w:val="center"/>
              <w:rPr>
                <w:rFonts w:ascii="Calibri" w:eastAsia="Times New Roman" w:hAnsi="Calibri" w:cs="Calibri"/>
              </w:rPr>
            </w:pPr>
            <w:r w:rsidRPr="00BA1423">
              <w:rPr>
                <w:rFonts w:ascii="Calibri" w:eastAsia="Times New Roman" w:hAnsi="Calibri" w:cs="Calibri"/>
              </w:rPr>
              <w:t>0.913</w:t>
            </w:r>
          </w:p>
        </w:tc>
        <w:tc>
          <w:tcPr>
            <w:tcW w:w="468" w:type="pct"/>
            <w:tcBorders>
              <w:top w:val="nil"/>
              <w:left w:val="nil"/>
              <w:bottom w:val="single" w:sz="4" w:space="0" w:color="auto"/>
              <w:right w:val="single" w:sz="4" w:space="0" w:color="auto"/>
            </w:tcBorders>
            <w:shd w:val="clear" w:color="auto" w:fill="auto"/>
            <w:vAlign w:val="center"/>
            <w:hideMark/>
          </w:tcPr>
          <w:p w14:paraId="3B064375" w14:textId="77777777" w:rsidR="001128D2" w:rsidRPr="00BA1423" w:rsidRDefault="001128D2" w:rsidP="00DB2B3E">
            <w:pPr>
              <w:spacing w:after="0" w:line="240" w:lineRule="auto"/>
              <w:jc w:val="center"/>
              <w:rPr>
                <w:rFonts w:ascii="Calibri" w:eastAsia="Times New Roman" w:hAnsi="Calibri" w:cs="Calibri"/>
                <w:color w:val="FF0000"/>
              </w:rPr>
            </w:pPr>
            <w:r w:rsidRPr="00BA1423">
              <w:rPr>
                <w:rFonts w:ascii="Calibri" w:eastAsia="Times New Roman" w:hAnsi="Calibri" w:cs="Calibri"/>
                <w:color w:val="FF0000"/>
              </w:rPr>
              <w:t>0.898</w:t>
            </w:r>
          </w:p>
        </w:tc>
        <w:tc>
          <w:tcPr>
            <w:tcW w:w="484" w:type="pct"/>
            <w:tcBorders>
              <w:top w:val="nil"/>
              <w:left w:val="nil"/>
              <w:bottom w:val="single" w:sz="4" w:space="0" w:color="auto"/>
              <w:right w:val="single" w:sz="4" w:space="0" w:color="auto"/>
            </w:tcBorders>
            <w:shd w:val="clear" w:color="auto" w:fill="auto"/>
            <w:vAlign w:val="center"/>
            <w:hideMark/>
          </w:tcPr>
          <w:p w14:paraId="7A56B66B" w14:textId="77777777" w:rsidR="001128D2" w:rsidRPr="00BA1423" w:rsidRDefault="001128D2" w:rsidP="00DB2B3E">
            <w:pPr>
              <w:spacing w:after="0" w:line="240" w:lineRule="auto"/>
              <w:jc w:val="center"/>
              <w:rPr>
                <w:rFonts w:ascii="Calibri" w:eastAsia="Times New Roman" w:hAnsi="Calibri" w:cs="Calibri"/>
                <w:color w:val="FF0000"/>
              </w:rPr>
            </w:pPr>
            <w:r w:rsidRPr="00BA1423">
              <w:rPr>
                <w:rFonts w:ascii="Calibri" w:eastAsia="Times New Roman" w:hAnsi="Calibri" w:cs="Calibri"/>
                <w:color w:val="FF0000"/>
              </w:rPr>
              <w:t>0.104</w:t>
            </w:r>
          </w:p>
        </w:tc>
        <w:tc>
          <w:tcPr>
            <w:tcW w:w="469" w:type="pct"/>
            <w:tcBorders>
              <w:top w:val="nil"/>
              <w:left w:val="nil"/>
              <w:bottom w:val="single" w:sz="4" w:space="0" w:color="auto"/>
              <w:right w:val="single" w:sz="4" w:space="0" w:color="auto"/>
            </w:tcBorders>
            <w:shd w:val="clear" w:color="auto" w:fill="auto"/>
            <w:vAlign w:val="center"/>
            <w:hideMark/>
          </w:tcPr>
          <w:p w14:paraId="6BA11BAF" w14:textId="77777777" w:rsidR="001128D2" w:rsidRPr="00BA1423" w:rsidRDefault="001128D2" w:rsidP="00DB2B3E">
            <w:pPr>
              <w:spacing w:after="0" w:line="240" w:lineRule="auto"/>
              <w:jc w:val="center"/>
              <w:rPr>
                <w:rFonts w:ascii="Calibri" w:eastAsia="Times New Roman" w:hAnsi="Calibri" w:cs="Calibri"/>
              </w:rPr>
            </w:pPr>
            <w:r w:rsidRPr="00BA1423">
              <w:rPr>
                <w:rFonts w:ascii="Calibri" w:eastAsia="Times New Roman" w:hAnsi="Calibri" w:cs="Calibri"/>
              </w:rPr>
              <w:t>0.029</w:t>
            </w:r>
          </w:p>
        </w:tc>
        <w:tc>
          <w:tcPr>
            <w:tcW w:w="906" w:type="pct"/>
            <w:tcBorders>
              <w:top w:val="nil"/>
              <w:left w:val="nil"/>
              <w:bottom w:val="single" w:sz="4" w:space="0" w:color="auto"/>
              <w:right w:val="single" w:sz="4" w:space="0" w:color="auto"/>
            </w:tcBorders>
            <w:shd w:val="clear" w:color="auto" w:fill="auto"/>
            <w:vAlign w:val="center"/>
            <w:hideMark/>
          </w:tcPr>
          <w:p w14:paraId="1EAFE94F" w14:textId="77777777" w:rsidR="001128D2" w:rsidRPr="00BA1423" w:rsidRDefault="001128D2" w:rsidP="00DB2B3E">
            <w:pPr>
              <w:spacing w:after="0" w:line="240" w:lineRule="auto"/>
              <w:rPr>
                <w:rFonts w:ascii="Calibri" w:eastAsia="Times New Roman" w:hAnsi="Calibri" w:cs="Calibri"/>
                <w:color w:val="000000"/>
              </w:rPr>
            </w:pPr>
            <w:r w:rsidRPr="00BA1423">
              <w:rPr>
                <w:rFonts w:ascii="Calibri" w:eastAsia="Times New Roman" w:hAnsi="Calibri" w:cs="Calibri"/>
                <w:color w:val="000000"/>
              </w:rPr>
              <w:t> </w:t>
            </w:r>
          </w:p>
        </w:tc>
      </w:tr>
      <w:tr w:rsidR="001128D2" w:rsidRPr="00BA1423" w14:paraId="37D733F8" w14:textId="77777777" w:rsidTr="00DB2B3E">
        <w:trPr>
          <w:trHeight w:val="30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687C81E9"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6</w:t>
            </w:r>
          </w:p>
        </w:tc>
        <w:tc>
          <w:tcPr>
            <w:tcW w:w="1981" w:type="pct"/>
            <w:tcBorders>
              <w:top w:val="nil"/>
              <w:left w:val="nil"/>
              <w:bottom w:val="single" w:sz="4" w:space="0" w:color="auto"/>
              <w:right w:val="single" w:sz="4" w:space="0" w:color="auto"/>
            </w:tcBorders>
            <w:shd w:val="clear" w:color="auto" w:fill="auto"/>
            <w:vAlign w:val="center"/>
            <w:hideMark/>
          </w:tcPr>
          <w:p w14:paraId="0B90B438" w14:textId="77777777" w:rsidR="001128D2" w:rsidRPr="00BA1423" w:rsidRDefault="001128D2" w:rsidP="00DB2B3E">
            <w:pPr>
              <w:spacing w:after="0" w:line="240" w:lineRule="auto"/>
              <w:rPr>
                <w:rFonts w:ascii="Calibri" w:eastAsia="Times New Roman" w:hAnsi="Calibri" w:cs="Calibri"/>
              </w:rPr>
            </w:pPr>
            <w:r w:rsidRPr="00BA1423">
              <w:rPr>
                <w:rFonts w:ascii="Calibri" w:eastAsia="Times New Roman" w:hAnsi="Calibri" w:cs="Calibri"/>
              </w:rPr>
              <w:t>Adding a factor INF (item 24/25)</w:t>
            </w:r>
          </w:p>
        </w:tc>
        <w:tc>
          <w:tcPr>
            <w:tcW w:w="468" w:type="pct"/>
            <w:tcBorders>
              <w:top w:val="nil"/>
              <w:left w:val="nil"/>
              <w:bottom w:val="single" w:sz="4" w:space="0" w:color="auto"/>
              <w:right w:val="single" w:sz="4" w:space="0" w:color="auto"/>
            </w:tcBorders>
            <w:shd w:val="clear" w:color="auto" w:fill="auto"/>
            <w:vAlign w:val="center"/>
            <w:hideMark/>
          </w:tcPr>
          <w:p w14:paraId="495E8363" w14:textId="77777777" w:rsidR="001128D2" w:rsidRPr="00BA1423" w:rsidRDefault="001128D2" w:rsidP="00DB2B3E">
            <w:pPr>
              <w:spacing w:after="0" w:line="240" w:lineRule="auto"/>
              <w:jc w:val="center"/>
              <w:rPr>
                <w:rFonts w:ascii="Calibri" w:eastAsia="Times New Roman" w:hAnsi="Calibri" w:cs="Calibri"/>
              </w:rPr>
            </w:pPr>
            <w:r w:rsidRPr="00BA1423">
              <w:rPr>
                <w:rFonts w:ascii="Calibri" w:eastAsia="Times New Roman" w:hAnsi="Calibri" w:cs="Calibri"/>
              </w:rPr>
              <w:t>0.921</w:t>
            </w:r>
          </w:p>
        </w:tc>
        <w:tc>
          <w:tcPr>
            <w:tcW w:w="468" w:type="pct"/>
            <w:tcBorders>
              <w:top w:val="nil"/>
              <w:left w:val="nil"/>
              <w:bottom w:val="single" w:sz="4" w:space="0" w:color="auto"/>
              <w:right w:val="single" w:sz="4" w:space="0" w:color="auto"/>
            </w:tcBorders>
            <w:shd w:val="clear" w:color="auto" w:fill="auto"/>
            <w:vAlign w:val="center"/>
            <w:hideMark/>
          </w:tcPr>
          <w:p w14:paraId="49E34BE6" w14:textId="77777777" w:rsidR="001128D2" w:rsidRPr="00BA1423" w:rsidRDefault="001128D2" w:rsidP="00DB2B3E">
            <w:pPr>
              <w:spacing w:after="0" w:line="240" w:lineRule="auto"/>
              <w:jc w:val="center"/>
              <w:rPr>
                <w:rFonts w:ascii="Calibri" w:eastAsia="Times New Roman" w:hAnsi="Calibri" w:cs="Calibri"/>
              </w:rPr>
            </w:pPr>
            <w:r w:rsidRPr="00BA1423">
              <w:rPr>
                <w:rFonts w:ascii="Calibri" w:eastAsia="Times New Roman" w:hAnsi="Calibri" w:cs="Calibri"/>
              </w:rPr>
              <w:t>0.905</w:t>
            </w:r>
          </w:p>
        </w:tc>
        <w:tc>
          <w:tcPr>
            <w:tcW w:w="484" w:type="pct"/>
            <w:tcBorders>
              <w:top w:val="nil"/>
              <w:left w:val="nil"/>
              <w:bottom w:val="single" w:sz="4" w:space="0" w:color="auto"/>
              <w:right w:val="single" w:sz="4" w:space="0" w:color="auto"/>
            </w:tcBorders>
            <w:shd w:val="clear" w:color="auto" w:fill="auto"/>
            <w:vAlign w:val="center"/>
            <w:hideMark/>
          </w:tcPr>
          <w:p w14:paraId="2FE395B7" w14:textId="77777777" w:rsidR="001128D2" w:rsidRPr="00BA1423" w:rsidRDefault="001128D2" w:rsidP="00DB2B3E">
            <w:pPr>
              <w:spacing w:after="0" w:line="240" w:lineRule="auto"/>
              <w:jc w:val="center"/>
              <w:rPr>
                <w:rFonts w:ascii="Calibri" w:eastAsia="Times New Roman" w:hAnsi="Calibri" w:cs="Calibri"/>
                <w:color w:val="FF0000"/>
              </w:rPr>
            </w:pPr>
            <w:r w:rsidRPr="00BA1423">
              <w:rPr>
                <w:rFonts w:ascii="Calibri" w:eastAsia="Times New Roman" w:hAnsi="Calibri" w:cs="Calibri"/>
                <w:color w:val="FF0000"/>
              </w:rPr>
              <w:t>0.101</w:t>
            </w:r>
          </w:p>
        </w:tc>
        <w:tc>
          <w:tcPr>
            <w:tcW w:w="469" w:type="pct"/>
            <w:tcBorders>
              <w:top w:val="nil"/>
              <w:left w:val="nil"/>
              <w:bottom w:val="single" w:sz="4" w:space="0" w:color="auto"/>
              <w:right w:val="single" w:sz="4" w:space="0" w:color="auto"/>
            </w:tcBorders>
            <w:shd w:val="clear" w:color="auto" w:fill="auto"/>
            <w:vAlign w:val="center"/>
            <w:hideMark/>
          </w:tcPr>
          <w:p w14:paraId="48F35B2E" w14:textId="77777777" w:rsidR="001128D2" w:rsidRPr="00BA1423" w:rsidRDefault="001128D2" w:rsidP="00DB2B3E">
            <w:pPr>
              <w:spacing w:after="0" w:line="240" w:lineRule="auto"/>
              <w:jc w:val="center"/>
              <w:rPr>
                <w:rFonts w:ascii="Calibri" w:eastAsia="Times New Roman" w:hAnsi="Calibri" w:cs="Calibri"/>
              </w:rPr>
            </w:pPr>
            <w:r w:rsidRPr="00BA1423">
              <w:rPr>
                <w:rFonts w:ascii="Calibri" w:eastAsia="Times New Roman" w:hAnsi="Calibri" w:cs="Calibri"/>
              </w:rPr>
              <w:t>0.025</w:t>
            </w:r>
          </w:p>
        </w:tc>
        <w:tc>
          <w:tcPr>
            <w:tcW w:w="906" w:type="pct"/>
            <w:tcBorders>
              <w:top w:val="nil"/>
              <w:left w:val="nil"/>
              <w:bottom w:val="single" w:sz="4" w:space="0" w:color="auto"/>
              <w:right w:val="single" w:sz="4" w:space="0" w:color="auto"/>
            </w:tcBorders>
            <w:shd w:val="clear" w:color="auto" w:fill="auto"/>
            <w:vAlign w:val="center"/>
            <w:hideMark/>
          </w:tcPr>
          <w:p w14:paraId="3AFDDB6A" w14:textId="77777777" w:rsidR="001128D2" w:rsidRPr="00BA1423" w:rsidRDefault="001128D2" w:rsidP="00DB2B3E">
            <w:pPr>
              <w:spacing w:after="0" w:line="240" w:lineRule="auto"/>
              <w:rPr>
                <w:rFonts w:ascii="Calibri" w:eastAsia="Times New Roman" w:hAnsi="Calibri" w:cs="Calibri"/>
                <w:color w:val="000000"/>
              </w:rPr>
            </w:pPr>
            <w:r w:rsidRPr="00BA1423">
              <w:rPr>
                <w:rFonts w:ascii="Calibri" w:eastAsia="Times New Roman" w:hAnsi="Calibri" w:cs="Calibri"/>
                <w:color w:val="000000"/>
              </w:rPr>
              <w:t> </w:t>
            </w:r>
          </w:p>
        </w:tc>
      </w:tr>
      <w:tr w:rsidR="001128D2" w:rsidRPr="00BA1423" w14:paraId="7BBD2E79" w14:textId="77777777" w:rsidTr="00DB2B3E">
        <w:trPr>
          <w:trHeight w:val="30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55F18F5A"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7</w:t>
            </w:r>
          </w:p>
        </w:tc>
        <w:tc>
          <w:tcPr>
            <w:tcW w:w="1981" w:type="pct"/>
            <w:tcBorders>
              <w:top w:val="nil"/>
              <w:left w:val="nil"/>
              <w:bottom w:val="single" w:sz="4" w:space="0" w:color="auto"/>
              <w:right w:val="single" w:sz="4" w:space="0" w:color="auto"/>
            </w:tcBorders>
            <w:shd w:val="clear" w:color="auto" w:fill="auto"/>
            <w:vAlign w:val="center"/>
            <w:hideMark/>
          </w:tcPr>
          <w:p w14:paraId="2F155CDE" w14:textId="77777777" w:rsidR="001128D2" w:rsidRPr="00BA1423" w:rsidRDefault="001128D2" w:rsidP="00DB2B3E">
            <w:pPr>
              <w:spacing w:after="0" w:line="240" w:lineRule="auto"/>
              <w:rPr>
                <w:rFonts w:ascii="Calibri" w:eastAsia="Times New Roman" w:hAnsi="Calibri" w:cs="Calibri"/>
              </w:rPr>
            </w:pPr>
            <w:r w:rsidRPr="00BA1423">
              <w:rPr>
                <w:rFonts w:ascii="Calibri" w:eastAsia="Times New Roman" w:hAnsi="Calibri" w:cs="Calibri"/>
              </w:rPr>
              <w:t>D_AF divided in 2 factors (items 7/8 &amp; items 9/10)</w:t>
            </w:r>
          </w:p>
        </w:tc>
        <w:tc>
          <w:tcPr>
            <w:tcW w:w="468" w:type="pct"/>
            <w:tcBorders>
              <w:top w:val="nil"/>
              <w:left w:val="nil"/>
              <w:bottom w:val="single" w:sz="4" w:space="0" w:color="auto"/>
              <w:right w:val="single" w:sz="4" w:space="0" w:color="auto"/>
            </w:tcBorders>
            <w:shd w:val="clear" w:color="auto" w:fill="auto"/>
            <w:vAlign w:val="center"/>
            <w:hideMark/>
          </w:tcPr>
          <w:p w14:paraId="61987D13" w14:textId="77777777" w:rsidR="001128D2" w:rsidRPr="00BA1423" w:rsidRDefault="001128D2" w:rsidP="00DB2B3E">
            <w:pPr>
              <w:spacing w:after="0" w:line="240" w:lineRule="auto"/>
              <w:jc w:val="center"/>
              <w:rPr>
                <w:rFonts w:ascii="Calibri" w:eastAsia="Times New Roman" w:hAnsi="Calibri" w:cs="Calibri"/>
                <w:b/>
                <w:bCs/>
                <w:color w:val="00B050"/>
              </w:rPr>
            </w:pPr>
            <w:r w:rsidRPr="00BA1423">
              <w:rPr>
                <w:rFonts w:ascii="Calibri" w:eastAsia="Times New Roman" w:hAnsi="Calibri" w:cs="Calibri"/>
                <w:b/>
                <w:bCs/>
                <w:color w:val="00B050"/>
              </w:rPr>
              <w:t>0.929</w:t>
            </w:r>
          </w:p>
        </w:tc>
        <w:tc>
          <w:tcPr>
            <w:tcW w:w="468" w:type="pct"/>
            <w:tcBorders>
              <w:top w:val="nil"/>
              <w:left w:val="nil"/>
              <w:bottom w:val="single" w:sz="4" w:space="0" w:color="auto"/>
              <w:right w:val="single" w:sz="4" w:space="0" w:color="auto"/>
            </w:tcBorders>
            <w:shd w:val="clear" w:color="auto" w:fill="auto"/>
            <w:vAlign w:val="center"/>
            <w:hideMark/>
          </w:tcPr>
          <w:p w14:paraId="3203263C" w14:textId="77777777" w:rsidR="001128D2" w:rsidRPr="00BA1423" w:rsidRDefault="001128D2" w:rsidP="00DB2B3E">
            <w:pPr>
              <w:spacing w:after="0" w:line="240" w:lineRule="auto"/>
              <w:jc w:val="center"/>
              <w:rPr>
                <w:rFonts w:ascii="Calibri" w:eastAsia="Times New Roman" w:hAnsi="Calibri" w:cs="Calibri"/>
                <w:b/>
                <w:bCs/>
                <w:color w:val="00B050"/>
              </w:rPr>
            </w:pPr>
            <w:r w:rsidRPr="00BA1423">
              <w:rPr>
                <w:rFonts w:ascii="Calibri" w:eastAsia="Times New Roman" w:hAnsi="Calibri" w:cs="Calibri"/>
                <w:b/>
                <w:bCs/>
                <w:color w:val="00B050"/>
              </w:rPr>
              <w:t>0.912</w:t>
            </w:r>
          </w:p>
        </w:tc>
        <w:tc>
          <w:tcPr>
            <w:tcW w:w="484" w:type="pct"/>
            <w:tcBorders>
              <w:top w:val="nil"/>
              <w:left w:val="nil"/>
              <w:bottom w:val="single" w:sz="4" w:space="0" w:color="auto"/>
              <w:right w:val="single" w:sz="4" w:space="0" w:color="auto"/>
            </w:tcBorders>
            <w:shd w:val="clear" w:color="auto" w:fill="auto"/>
            <w:vAlign w:val="center"/>
            <w:hideMark/>
          </w:tcPr>
          <w:p w14:paraId="3DDE8797" w14:textId="77777777" w:rsidR="001128D2" w:rsidRPr="00BA1423" w:rsidRDefault="001128D2" w:rsidP="00DB2B3E">
            <w:pPr>
              <w:spacing w:after="0" w:line="240" w:lineRule="auto"/>
              <w:jc w:val="center"/>
              <w:rPr>
                <w:rFonts w:ascii="Calibri" w:eastAsia="Times New Roman" w:hAnsi="Calibri" w:cs="Calibri"/>
                <w:b/>
                <w:bCs/>
                <w:color w:val="00B050"/>
              </w:rPr>
            </w:pPr>
            <w:r w:rsidRPr="00BA1423">
              <w:rPr>
                <w:rFonts w:ascii="Calibri" w:eastAsia="Times New Roman" w:hAnsi="Calibri" w:cs="Calibri"/>
                <w:b/>
                <w:bCs/>
                <w:color w:val="00B050"/>
              </w:rPr>
              <w:t>0.097</w:t>
            </w:r>
          </w:p>
        </w:tc>
        <w:tc>
          <w:tcPr>
            <w:tcW w:w="469" w:type="pct"/>
            <w:tcBorders>
              <w:top w:val="nil"/>
              <w:left w:val="nil"/>
              <w:bottom w:val="single" w:sz="4" w:space="0" w:color="auto"/>
              <w:right w:val="single" w:sz="4" w:space="0" w:color="auto"/>
            </w:tcBorders>
            <w:shd w:val="clear" w:color="auto" w:fill="auto"/>
            <w:vAlign w:val="center"/>
            <w:hideMark/>
          </w:tcPr>
          <w:p w14:paraId="1D0483C0" w14:textId="77777777" w:rsidR="001128D2" w:rsidRPr="00BA1423" w:rsidRDefault="001128D2" w:rsidP="00DB2B3E">
            <w:pPr>
              <w:spacing w:after="0" w:line="240" w:lineRule="auto"/>
              <w:jc w:val="center"/>
              <w:rPr>
                <w:rFonts w:ascii="Calibri" w:eastAsia="Times New Roman" w:hAnsi="Calibri" w:cs="Calibri"/>
                <w:b/>
                <w:bCs/>
                <w:color w:val="00B050"/>
              </w:rPr>
            </w:pPr>
            <w:r w:rsidRPr="00BA1423">
              <w:rPr>
                <w:rFonts w:ascii="Calibri" w:eastAsia="Times New Roman" w:hAnsi="Calibri" w:cs="Calibri"/>
                <w:b/>
                <w:bCs/>
                <w:color w:val="00B050"/>
              </w:rPr>
              <w:t>0.024</w:t>
            </w:r>
          </w:p>
        </w:tc>
        <w:tc>
          <w:tcPr>
            <w:tcW w:w="906" w:type="pct"/>
            <w:tcBorders>
              <w:top w:val="nil"/>
              <w:left w:val="nil"/>
              <w:bottom w:val="single" w:sz="4" w:space="0" w:color="auto"/>
              <w:right w:val="single" w:sz="4" w:space="0" w:color="auto"/>
            </w:tcBorders>
            <w:shd w:val="clear" w:color="auto" w:fill="auto"/>
            <w:vAlign w:val="center"/>
            <w:hideMark/>
          </w:tcPr>
          <w:p w14:paraId="513F12B3" w14:textId="77777777" w:rsidR="001128D2" w:rsidRPr="00BA1423" w:rsidRDefault="001128D2" w:rsidP="00DB2B3E">
            <w:pPr>
              <w:spacing w:after="0" w:line="240" w:lineRule="auto"/>
              <w:rPr>
                <w:rFonts w:ascii="Calibri" w:eastAsia="Times New Roman" w:hAnsi="Calibri" w:cs="Calibri"/>
                <w:b/>
                <w:bCs/>
                <w:color w:val="00B050"/>
              </w:rPr>
            </w:pPr>
            <w:r w:rsidRPr="00BA1423">
              <w:rPr>
                <w:rFonts w:ascii="Calibri" w:eastAsia="Times New Roman" w:hAnsi="Calibri" w:cs="Calibri"/>
                <w:b/>
                <w:bCs/>
                <w:color w:val="00B050"/>
              </w:rPr>
              <w:t>Satisfactory</w:t>
            </w:r>
          </w:p>
        </w:tc>
      </w:tr>
      <w:tr w:rsidR="001128D2" w:rsidRPr="00BA1423" w14:paraId="29088CFF" w14:textId="77777777" w:rsidTr="00DB2B3E">
        <w:trPr>
          <w:trHeight w:val="60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23ACC2CF" w14:textId="77777777" w:rsidR="001128D2" w:rsidRPr="00BA1423" w:rsidRDefault="001128D2" w:rsidP="00DB2B3E">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lastRenderedPageBreak/>
              <w:t>8</w:t>
            </w:r>
          </w:p>
        </w:tc>
        <w:tc>
          <w:tcPr>
            <w:tcW w:w="1981" w:type="pct"/>
            <w:tcBorders>
              <w:top w:val="nil"/>
              <w:left w:val="nil"/>
              <w:bottom w:val="single" w:sz="4" w:space="0" w:color="auto"/>
              <w:right w:val="single" w:sz="4" w:space="0" w:color="auto"/>
            </w:tcBorders>
            <w:shd w:val="clear" w:color="auto" w:fill="auto"/>
            <w:vAlign w:val="center"/>
            <w:hideMark/>
          </w:tcPr>
          <w:p w14:paraId="35BA3393" w14:textId="77777777" w:rsidR="001128D2" w:rsidRPr="00BA1423" w:rsidRDefault="001128D2" w:rsidP="00DB2B3E">
            <w:pPr>
              <w:spacing w:after="0" w:line="240" w:lineRule="auto"/>
              <w:rPr>
                <w:rFonts w:ascii="Calibri" w:eastAsia="Times New Roman" w:hAnsi="Calibri" w:cs="Calibri"/>
              </w:rPr>
            </w:pPr>
            <w:r w:rsidRPr="00BA1423">
              <w:rPr>
                <w:rFonts w:ascii="Calibri" w:eastAsia="Times New Roman" w:hAnsi="Calibri" w:cs="Calibri"/>
              </w:rPr>
              <w:t>D_AF &amp; N/RT divided in 2 factors (items 7/8 &amp; items 9/10 and items 14/15 &amp; items 16/17)</w:t>
            </w:r>
          </w:p>
        </w:tc>
        <w:tc>
          <w:tcPr>
            <w:tcW w:w="468" w:type="pct"/>
            <w:tcBorders>
              <w:top w:val="nil"/>
              <w:left w:val="nil"/>
              <w:bottom w:val="single" w:sz="4" w:space="0" w:color="auto"/>
              <w:right w:val="single" w:sz="4" w:space="0" w:color="auto"/>
            </w:tcBorders>
            <w:shd w:val="clear" w:color="auto" w:fill="auto"/>
            <w:vAlign w:val="center"/>
            <w:hideMark/>
          </w:tcPr>
          <w:p w14:paraId="435966F8" w14:textId="77777777" w:rsidR="001128D2" w:rsidRPr="00BA1423" w:rsidRDefault="001128D2" w:rsidP="00DB2B3E">
            <w:pPr>
              <w:spacing w:after="0" w:line="240" w:lineRule="auto"/>
              <w:jc w:val="center"/>
              <w:rPr>
                <w:rFonts w:ascii="Calibri" w:eastAsia="Times New Roman" w:hAnsi="Calibri" w:cs="Calibri"/>
                <w:b/>
                <w:bCs/>
                <w:color w:val="00B050"/>
              </w:rPr>
            </w:pPr>
            <w:r w:rsidRPr="00BA1423">
              <w:rPr>
                <w:rFonts w:ascii="Calibri" w:eastAsia="Times New Roman" w:hAnsi="Calibri" w:cs="Calibri"/>
                <w:b/>
                <w:bCs/>
                <w:color w:val="00B050"/>
              </w:rPr>
              <w:t>0.935</w:t>
            </w:r>
          </w:p>
        </w:tc>
        <w:tc>
          <w:tcPr>
            <w:tcW w:w="468" w:type="pct"/>
            <w:tcBorders>
              <w:top w:val="nil"/>
              <w:left w:val="nil"/>
              <w:bottom w:val="single" w:sz="4" w:space="0" w:color="auto"/>
              <w:right w:val="single" w:sz="4" w:space="0" w:color="auto"/>
            </w:tcBorders>
            <w:shd w:val="clear" w:color="auto" w:fill="auto"/>
            <w:vAlign w:val="center"/>
            <w:hideMark/>
          </w:tcPr>
          <w:p w14:paraId="57D00665" w14:textId="77777777" w:rsidR="001128D2" w:rsidRPr="00BA1423" w:rsidRDefault="001128D2" w:rsidP="00DB2B3E">
            <w:pPr>
              <w:spacing w:after="0" w:line="240" w:lineRule="auto"/>
              <w:jc w:val="center"/>
              <w:rPr>
                <w:rFonts w:ascii="Calibri" w:eastAsia="Times New Roman" w:hAnsi="Calibri" w:cs="Calibri"/>
                <w:b/>
                <w:bCs/>
                <w:color w:val="00B050"/>
              </w:rPr>
            </w:pPr>
            <w:r w:rsidRPr="00BA1423">
              <w:rPr>
                <w:rFonts w:ascii="Calibri" w:eastAsia="Times New Roman" w:hAnsi="Calibri" w:cs="Calibri"/>
                <w:b/>
                <w:bCs/>
                <w:color w:val="00B050"/>
              </w:rPr>
              <w:t>0.916</w:t>
            </w:r>
          </w:p>
        </w:tc>
        <w:tc>
          <w:tcPr>
            <w:tcW w:w="484" w:type="pct"/>
            <w:tcBorders>
              <w:top w:val="nil"/>
              <w:left w:val="nil"/>
              <w:bottom w:val="single" w:sz="4" w:space="0" w:color="auto"/>
              <w:right w:val="single" w:sz="4" w:space="0" w:color="auto"/>
            </w:tcBorders>
            <w:shd w:val="clear" w:color="auto" w:fill="auto"/>
            <w:vAlign w:val="center"/>
            <w:hideMark/>
          </w:tcPr>
          <w:p w14:paraId="62922369" w14:textId="77777777" w:rsidR="001128D2" w:rsidRPr="00BA1423" w:rsidRDefault="001128D2" w:rsidP="00DB2B3E">
            <w:pPr>
              <w:spacing w:after="0" w:line="240" w:lineRule="auto"/>
              <w:jc w:val="center"/>
              <w:rPr>
                <w:rFonts w:ascii="Calibri" w:eastAsia="Times New Roman" w:hAnsi="Calibri" w:cs="Calibri"/>
                <w:b/>
                <w:bCs/>
                <w:color w:val="00B050"/>
              </w:rPr>
            </w:pPr>
            <w:r w:rsidRPr="00BA1423">
              <w:rPr>
                <w:rFonts w:ascii="Calibri" w:eastAsia="Times New Roman" w:hAnsi="Calibri" w:cs="Calibri"/>
                <w:b/>
                <w:bCs/>
                <w:color w:val="00B050"/>
              </w:rPr>
              <w:t>0.094</w:t>
            </w:r>
          </w:p>
        </w:tc>
        <w:tc>
          <w:tcPr>
            <w:tcW w:w="469" w:type="pct"/>
            <w:tcBorders>
              <w:top w:val="nil"/>
              <w:left w:val="nil"/>
              <w:bottom w:val="single" w:sz="4" w:space="0" w:color="auto"/>
              <w:right w:val="single" w:sz="4" w:space="0" w:color="auto"/>
            </w:tcBorders>
            <w:shd w:val="clear" w:color="auto" w:fill="auto"/>
            <w:vAlign w:val="center"/>
            <w:hideMark/>
          </w:tcPr>
          <w:p w14:paraId="1B65615E" w14:textId="77777777" w:rsidR="001128D2" w:rsidRPr="00BA1423" w:rsidRDefault="001128D2" w:rsidP="00DB2B3E">
            <w:pPr>
              <w:spacing w:after="0" w:line="240" w:lineRule="auto"/>
              <w:jc w:val="center"/>
              <w:rPr>
                <w:rFonts w:ascii="Calibri" w:eastAsia="Times New Roman" w:hAnsi="Calibri" w:cs="Calibri"/>
                <w:b/>
                <w:bCs/>
                <w:color w:val="00B050"/>
              </w:rPr>
            </w:pPr>
            <w:r w:rsidRPr="00BA1423">
              <w:rPr>
                <w:rFonts w:ascii="Calibri" w:eastAsia="Times New Roman" w:hAnsi="Calibri" w:cs="Calibri"/>
                <w:b/>
                <w:bCs/>
                <w:color w:val="00B050"/>
              </w:rPr>
              <w:t>0.024</w:t>
            </w:r>
          </w:p>
        </w:tc>
        <w:tc>
          <w:tcPr>
            <w:tcW w:w="906" w:type="pct"/>
            <w:tcBorders>
              <w:top w:val="nil"/>
              <w:left w:val="nil"/>
              <w:bottom w:val="single" w:sz="4" w:space="0" w:color="auto"/>
              <w:right w:val="single" w:sz="4" w:space="0" w:color="auto"/>
            </w:tcBorders>
            <w:shd w:val="clear" w:color="auto" w:fill="auto"/>
            <w:vAlign w:val="center"/>
            <w:hideMark/>
          </w:tcPr>
          <w:p w14:paraId="1B550E0B" w14:textId="77777777" w:rsidR="001128D2" w:rsidRPr="00BA1423" w:rsidRDefault="001128D2" w:rsidP="00DB2B3E">
            <w:pPr>
              <w:spacing w:after="0" w:line="240" w:lineRule="auto"/>
              <w:rPr>
                <w:rFonts w:ascii="Calibri" w:eastAsia="Times New Roman" w:hAnsi="Calibri" w:cs="Calibri"/>
                <w:b/>
                <w:bCs/>
                <w:color w:val="00B050"/>
              </w:rPr>
            </w:pPr>
            <w:r w:rsidRPr="00BA1423">
              <w:rPr>
                <w:rFonts w:ascii="Calibri" w:eastAsia="Times New Roman" w:hAnsi="Calibri" w:cs="Calibri"/>
                <w:b/>
                <w:bCs/>
                <w:color w:val="00B050"/>
              </w:rPr>
              <w:t>Satisfactory</w:t>
            </w:r>
          </w:p>
        </w:tc>
      </w:tr>
      <w:tr w:rsidR="001128D2" w:rsidRPr="00BA1423" w14:paraId="75A7CD1B" w14:textId="77777777" w:rsidTr="00DB2B3E">
        <w:trPr>
          <w:trHeight w:val="300"/>
        </w:trPr>
        <w:tc>
          <w:tcPr>
            <w:tcW w:w="2205" w:type="pct"/>
            <w:gridSpan w:val="2"/>
            <w:tcBorders>
              <w:top w:val="single" w:sz="4" w:space="0" w:color="auto"/>
              <w:left w:val="single" w:sz="4" w:space="0" w:color="auto"/>
              <w:bottom w:val="single" w:sz="4" w:space="0" w:color="auto"/>
              <w:right w:val="single" w:sz="4" w:space="0" w:color="auto"/>
            </w:tcBorders>
            <w:shd w:val="clear" w:color="000000" w:fill="D0CECE"/>
            <w:vAlign w:val="center"/>
            <w:hideMark/>
          </w:tcPr>
          <w:p w14:paraId="4815D3AD" w14:textId="77777777" w:rsidR="001128D2" w:rsidRPr="00BA1423" w:rsidRDefault="001128D2" w:rsidP="00DB2B3E">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REPLICATION ON REDUCED CULTURALLY BALANCED SAMPLE</w:t>
            </w:r>
          </w:p>
        </w:tc>
        <w:tc>
          <w:tcPr>
            <w:tcW w:w="468" w:type="pct"/>
            <w:tcBorders>
              <w:top w:val="nil"/>
              <w:left w:val="nil"/>
              <w:bottom w:val="single" w:sz="4" w:space="0" w:color="auto"/>
              <w:right w:val="single" w:sz="4" w:space="0" w:color="auto"/>
            </w:tcBorders>
            <w:shd w:val="clear" w:color="000000" w:fill="D0CECE"/>
            <w:vAlign w:val="center"/>
            <w:hideMark/>
          </w:tcPr>
          <w:p w14:paraId="086660CD" w14:textId="77777777" w:rsidR="001128D2" w:rsidRPr="00BA1423" w:rsidRDefault="001128D2" w:rsidP="00DB2B3E">
            <w:pPr>
              <w:spacing w:after="0" w:line="240" w:lineRule="auto"/>
              <w:jc w:val="center"/>
              <w:rPr>
                <w:rFonts w:ascii="Calibri" w:eastAsia="Times New Roman" w:hAnsi="Calibri" w:cs="Calibri"/>
                <w:color w:val="00B050"/>
              </w:rPr>
            </w:pPr>
            <w:r w:rsidRPr="00BA1423">
              <w:rPr>
                <w:rFonts w:ascii="Calibri" w:eastAsia="Times New Roman" w:hAnsi="Calibri" w:cs="Calibri"/>
                <w:color w:val="00B050"/>
              </w:rPr>
              <w:t>0.934</w:t>
            </w:r>
          </w:p>
        </w:tc>
        <w:tc>
          <w:tcPr>
            <w:tcW w:w="468" w:type="pct"/>
            <w:tcBorders>
              <w:top w:val="nil"/>
              <w:left w:val="nil"/>
              <w:bottom w:val="single" w:sz="4" w:space="0" w:color="auto"/>
              <w:right w:val="single" w:sz="4" w:space="0" w:color="auto"/>
            </w:tcBorders>
            <w:shd w:val="clear" w:color="000000" w:fill="D0CECE"/>
            <w:vAlign w:val="center"/>
            <w:hideMark/>
          </w:tcPr>
          <w:p w14:paraId="5A9C60DA" w14:textId="77777777" w:rsidR="001128D2" w:rsidRPr="00BA1423" w:rsidRDefault="001128D2" w:rsidP="00DB2B3E">
            <w:pPr>
              <w:spacing w:after="0" w:line="240" w:lineRule="auto"/>
              <w:jc w:val="center"/>
              <w:rPr>
                <w:rFonts w:ascii="Calibri" w:eastAsia="Times New Roman" w:hAnsi="Calibri" w:cs="Calibri"/>
                <w:color w:val="00B050"/>
              </w:rPr>
            </w:pPr>
            <w:r w:rsidRPr="00BA1423">
              <w:rPr>
                <w:rFonts w:ascii="Calibri" w:eastAsia="Times New Roman" w:hAnsi="Calibri" w:cs="Calibri"/>
                <w:color w:val="00B050"/>
              </w:rPr>
              <w:t>0.915</w:t>
            </w:r>
          </w:p>
        </w:tc>
        <w:tc>
          <w:tcPr>
            <w:tcW w:w="484" w:type="pct"/>
            <w:tcBorders>
              <w:top w:val="nil"/>
              <w:left w:val="nil"/>
              <w:bottom w:val="single" w:sz="4" w:space="0" w:color="auto"/>
              <w:right w:val="single" w:sz="4" w:space="0" w:color="auto"/>
            </w:tcBorders>
            <w:shd w:val="clear" w:color="000000" w:fill="D0CECE"/>
            <w:vAlign w:val="center"/>
            <w:hideMark/>
          </w:tcPr>
          <w:p w14:paraId="3C3C76DE" w14:textId="77777777" w:rsidR="001128D2" w:rsidRPr="00BA1423" w:rsidRDefault="001128D2" w:rsidP="00DB2B3E">
            <w:pPr>
              <w:spacing w:after="0" w:line="240" w:lineRule="auto"/>
              <w:jc w:val="center"/>
              <w:rPr>
                <w:rFonts w:ascii="Calibri" w:eastAsia="Times New Roman" w:hAnsi="Calibri" w:cs="Calibri"/>
                <w:color w:val="00B050"/>
              </w:rPr>
            </w:pPr>
            <w:r w:rsidRPr="00BA1423">
              <w:rPr>
                <w:rFonts w:ascii="Calibri" w:eastAsia="Times New Roman" w:hAnsi="Calibri" w:cs="Calibri"/>
                <w:color w:val="00B050"/>
              </w:rPr>
              <w:t>0.095</w:t>
            </w:r>
          </w:p>
        </w:tc>
        <w:tc>
          <w:tcPr>
            <w:tcW w:w="469" w:type="pct"/>
            <w:tcBorders>
              <w:top w:val="nil"/>
              <w:left w:val="nil"/>
              <w:bottom w:val="single" w:sz="4" w:space="0" w:color="auto"/>
              <w:right w:val="single" w:sz="4" w:space="0" w:color="auto"/>
            </w:tcBorders>
            <w:shd w:val="clear" w:color="000000" w:fill="D0CECE"/>
            <w:vAlign w:val="center"/>
            <w:hideMark/>
          </w:tcPr>
          <w:p w14:paraId="76A8FD29" w14:textId="77777777" w:rsidR="001128D2" w:rsidRPr="00BA1423" w:rsidRDefault="001128D2" w:rsidP="00DB2B3E">
            <w:pPr>
              <w:spacing w:after="0" w:line="240" w:lineRule="auto"/>
              <w:jc w:val="center"/>
              <w:rPr>
                <w:rFonts w:ascii="Calibri" w:eastAsia="Times New Roman" w:hAnsi="Calibri" w:cs="Calibri"/>
                <w:color w:val="00B050"/>
              </w:rPr>
            </w:pPr>
            <w:r w:rsidRPr="00BA1423">
              <w:rPr>
                <w:rFonts w:ascii="Calibri" w:eastAsia="Times New Roman" w:hAnsi="Calibri" w:cs="Calibri"/>
                <w:color w:val="00B050"/>
              </w:rPr>
              <w:t>0.024</w:t>
            </w:r>
          </w:p>
        </w:tc>
        <w:tc>
          <w:tcPr>
            <w:tcW w:w="906" w:type="pct"/>
            <w:tcBorders>
              <w:top w:val="nil"/>
              <w:left w:val="nil"/>
              <w:bottom w:val="single" w:sz="4" w:space="0" w:color="auto"/>
              <w:right w:val="single" w:sz="4" w:space="0" w:color="auto"/>
            </w:tcBorders>
            <w:shd w:val="clear" w:color="000000" w:fill="D0CECE"/>
            <w:vAlign w:val="center"/>
            <w:hideMark/>
          </w:tcPr>
          <w:p w14:paraId="4C04F7EB" w14:textId="77777777" w:rsidR="001128D2" w:rsidRPr="00BA1423" w:rsidRDefault="001128D2" w:rsidP="00DB2B3E">
            <w:pPr>
              <w:spacing w:after="0" w:line="240" w:lineRule="auto"/>
              <w:rPr>
                <w:rFonts w:ascii="Calibri" w:eastAsia="Times New Roman" w:hAnsi="Calibri" w:cs="Calibri"/>
                <w:b/>
                <w:bCs/>
                <w:color w:val="00B050"/>
              </w:rPr>
            </w:pPr>
            <w:r w:rsidRPr="00BA1423">
              <w:rPr>
                <w:rFonts w:ascii="Calibri" w:eastAsia="Times New Roman" w:hAnsi="Calibri" w:cs="Calibri"/>
                <w:b/>
                <w:bCs/>
                <w:color w:val="00B050"/>
              </w:rPr>
              <w:t>Satisfactory</w:t>
            </w:r>
          </w:p>
        </w:tc>
      </w:tr>
      <w:tr w:rsidR="001128D2" w:rsidRPr="00BA1423" w14:paraId="2DEEB81D" w14:textId="77777777" w:rsidTr="00DB2B3E">
        <w:trPr>
          <w:trHeight w:val="190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17483BD" w14:textId="77777777" w:rsidR="001128D2" w:rsidRPr="00BA1423" w:rsidRDefault="001128D2" w:rsidP="00DB2B3E">
            <w:pPr>
              <w:spacing w:after="0" w:line="240" w:lineRule="auto"/>
              <w:rPr>
                <w:rFonts w:ascii="Calibri" w:eastAsia="Times New Roman" w:hAnsi="Calibri" w:cs="Calibri"/>
                <w:i/>
                <w:iCs/>
                <w:color w:val="000000"/>
              </w:rPr>
            </w:pPr>
            <w:r w:rsidRPr="00BA1423">
              <w:rPr>
                <w:rFonts w:ascii="Calibri" w:eastAsia="Times New Roman" w:hAnsi="Calibri" w:cs="Calibri"/>
                <w:i/>
                <w:iCs/>
                <w:color w:val="000000"/>
              </w:rPr>
              <w:t>Abbr. D_TS=Doctors' technical skills, D_INF=Doctors' information, D_AF=Doctors' affective behaviors, DOC=Doctors' overall items, NT_INF=Nurses/Radiotherapy Technicians' information, NT_AF=  Nurses/Radiotherapy Technicians' affective behaviors, NT= Nurses/Radiotherapy Technicians' overall items, COOR=Care coordination, HP_INT=Interaction with other healthcare professionals, ORG= service organization overall items, D_AF=Doctors' affective behaviors, D_AV=Doctors' availability, NT_AF=  Nurses/Radiotherapy Technicians' affective behaviors, NT_AV=  Nurses/Radiotherapy Technicians' availability, INF=Information from other healthcare professionals, WAIT=Waiting time.</w:t>
            </w:r>
          </w:p>
        </w:tc>
      </w:tr>
    </w:tbl>
    <w:p w14:paraId="3A19EAD4" w14:textId="77777777" w:rsidR="001128D2" w:rsidRPr="00BA1423" w:rsidRDefault="001128D2" w:rsidP="001128D2">
      <w:pPr>
        <w:jc w:val="both"/>
        <w:rPr>
          <w:rFonts w:cstheme="minorHAnsi"/>
        </w:rPr>
      </w:pPr>
    </w:p>
    <w:p w14:paraId="0F52ACFF" w14:textId="77777777" w:rsidR="001128D2" w:rsidRPr="00BA1423" w:rsidRDefault="001128D2" w:rsidP="001128D2">
      <w:pPr>
        <w:jc w:val="both"/>
        <w:rPr>
          <w:rFonts w:cstheme="minorHAnsi"/>
        </w:rPr>
      </w:pPr>
      <w:r w:rsidRPr="00BA1423">
        <w:rPr>
          <w:rFonts w:cstheme="minorHAnsi"/>
        </w:rPr>
        <w:t>For consistency with the adapted PATSAT-C33 model, instead of a two-factor model, we also tested a first-order model for the OUT-PATSAT7, which provided satisfactory estimates (see figures 1a, 1b, 2a and 2b below).</w:t>
      </w:r>
    </w:p>
    <w:p w14:paraId="71C36E47" w14:textId="77777777" w:rsidR="001128D2" w:rsidRPr="00BA1423" w:rsidRDefault="001128D2" w:rsidP="001128D2">
      <w:pPr>
        <w:jc w:val="both"/>
        <w:rPr>
          <w:rFonts w:cstheme="minorHAnsi"/>
        </w:rPr>
      </w:pPr>
      <w:r w:rsidRPr="00BA1423">
        <w:rPr>
          <w:rFonts w:cstheme="minorHAnsi"/>
        </w:rPr>
        <w:t>CFA were first performed on the overall sample (n=675) then replicated on the cross-culturally balanced sample, leading to satisfactory results (N=605).</w:t>
      </w:r>
    </w:p>
    <w:p w14:paraId="716A8A1C" w14:textId="77777777" w:rsidR="001128D2" w:rsidRPr="00BA1423" w:rsidRDefault="001128D2" w:rsidP="001128D2">
      <w:pPr>
        <w:spacing w:line="240" w:lineRule="auto"/>
        <w:jc w:val="both"/>
        <w:rPr>
          <w:rFonts w:cstheme="minorHAnsi"/>
          <w:i/>
        </w:rPr>
      </w:pPr>
    </w:p>
    <w:p w14:paraId="1F4138CE" w14:textId="77777777" w:rsidR="001128D2" w:rsidRPr="00BA1423" w:rsidRDefault="001128D2" w:rsidP="001128D2">
      <w:pPr>
        <w:spacing w:line="240" w:lineRule="auto"/>
        <w:jc w:val="both"/>
        <w:rPr>
          <w:rFonts w:cstheme="minorHAnsi"/>
          <w:i/>
        </w:rPr>
      </w:pPr>
      <w:r w:rsidRPr="00BA1423">
        <w:rPr>
          <w:rFonts w:cstheme="minorHAnsi"/>
          <w:i/>
        </w:rPr>
        <w:t>Fit indicators</w:t>
      </w:r>
    </w:p>
    <w:p w14:paraId="242CE837" w14:textId="56144702" w:rsidR="001128D2" w:rsidRPr="00BA1423" w:rsidRDefault="001128D2" w:rsidP="001128D2">
      <w:pPr>
        <w:pStyle w:val="Commentaire"/>
        <w:jc w:val="both"/>
        <w:rPr>
          <w:rFonts w:asciiTheme="minorHAnsi" w:hAnsiTheme="minorHAnsi" w:cstheme="minorHAnsi"/>
          <w:sz w:val="22"/>
          <w:szCs w:val="22"/>
          <w:u w:val="single"/>
        </w:rPr>
      </w:pPr>
      <w:r w:rsidRPr="00BA1423">
        <w:rPr>
          <w:rFonts w:asciiTheme="minorHAnsi" w:hAnsiTheme="minorHAnsi" w:cstheme="minorHAnsi"/>
          <w:sz w:val="22"/>
          <w:szCs w:val="22"/>
        </w:rPr>
        <w:t xml:space="preserve">The comparative fit index (CFI) and Tucker–Lewis index (TLI) were calculated as measures of incremental model fit indexes </w:t>
      </w:r>
      <w:r w:rsidRPr="00BA1423">
        <w:rPr>
          <w:rFonts w:asciiTheme="minorHAnsi" w:hAnsiTheme="minorHAnsi" w:cstheme="minorHAnsi"/>
          <w:sz w:val="22"/>
          <w:szCs w:val="22"/>
        </w:rPr>
        <w:fldChar w:fldCharType="begin"/>
      </w:r>
      <w:r w:rsidRPr="00BA1423">
        <w:rPr>
          <w:rFonts w:asciiTheme="minorHAnsi" w:hAnsiTheme="minorHAnsi" w:cstheme="minorHAnsi"/>
          <w:sz w:val="22"/>
          <w:szCs w:val="22"/>
        </w:rPr>
        <w:instrText xml:space="preserve"> ADDIN EN.CITE &lt;EndNote&gt;&lt;Cite&gt;&lt;Author&gt;Kline&lt;/Author&gt;&lt;Year&gt;2013&lt;/Year&gt;&lt;RecNum&gt;3975&lt;/RecNum&gt;&lt;DisplayText&gt;(Kline, 2013)&lt;/DisplayText&gt;&lt;record&gt;&lt;rec-number&gt;3975&lt;/rec-number&gt;&lt;foreign-keys&gt;&lt;key app="EN" db-id="xxsd5azef5xdd9eat5wv9d22weex2szz9922" timestamp="1708340608"&gt;3975&lt;/key&gt;&lt;/foreign-keys&gt;&lt;ref-type name="Book"&gt;6&lt;/ref-type&gt;&lt;contributors&gt;&lt;authors&gt;&lt;author&gt;Kline, Paul&lt;/author&gt;&lt;/authors&gt;&lt;/contributors&gt;&lt;titles&gt;&lt;title&gt;Handbook of psychological testing&lt;/title&gt;&lt;/titles&gt;&lt;dates&gt;&lt;year&gt;2013&lt;/year&gt;&lt;/dates&gt;&lt;publisher&gt;Routledge&lt;/publisher&gt;&lt;isbn&gt;1317798058&lt;/isbn&gt;&lt;urls&gt;&lt;/urls&gt;&lt;/record&gt;&lt;/Cite&gt;&lt;/EndNote&gt;</w:instrText>
      </w:r>
      <w:r w:rsidRPr="00BA1423">
        <w:rPr>
          <w:rFonts w:asciiTheme="minorHAnsi" w:hAnsiTheme="minorHAnsi" w:cstheme="minorHAnsi"/>
          <w:sz w:val="22"/>
          <w:szCs w:val="22"/>
        </w:rPr>
        <w:fldChar w:fldCharType="separate"/>
      </w:r>
      <w:r w:rsidRPr="00BA1423">
        <w:rPr>
          <w:rFonts w:asciiTheme="minorHAnsi" w:hAnsiTheme="minorHAnsi" w:cstheme="minorHAnsi"/>
          <w:sz w:val="22"/>
          <w:szCs w:val="22"/>
        </w:rPr>
        <w:t>(Kline, 2013)</w:t>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t xml:space="preserve">. We considered the scale structure to have a satisfactory model fit if the indexes were &gt;0.90 </w:t>
      </w:r>
      <w:r w:rsidRPr="00BA1423">
        <w:rPr>
          <w:rFonts w:asciiTheme="minorHAnsi" w:hAnsiTheme="minorHAnsi" w:cstheme="minorHAnsi"/>
          <w:sz w:val="22"/>
          <w:szCs w:val="22"/>
        </w:rPr>
        <w:fldChar w:fldCharType="begin"/>
      </w:r>
      <w:r w:rsidRPr="00BA1423">
        <w:rPr>
          <w:rFonts w:asciiTheme="minorHAnsi" w:hAnsiTheme="minorHAnsi" w:cstheme="minorHAnsi"/>
          <w:sz w:val="22"/>
          <w:szCs w:val="22"/>
        </w:rPr>
        <w:instrText xml:space="preserve"> ADDIN EN.CITE &lt;EndNote&gt;&lt;Cite&gt;&lt;Author&gt;Browne&lt;/Author&gt;&lt;Year&gt;1992&lt;/Year&gt;&lt;RecNum&gt;3976&lt;/RecNum&gt;&lt;DisplayText&gt;(Browne &amp;amp; Cudeck, 1992)&lt;/DisplayText&gt;&lt;record&gt;&lt;rec-number&gt;3976&lt;/rec-number&gt;&lt;foreign-keys&gt;&lt;key app="EN" db-id="xxsd5azef5xdd9eat5wv9d22weex2szz9922" timestamp="1708340742"&gt;3976&lt;/key&gt;&lt;/foreign-keys&gt;&lt;ref-type name="Journal Article"&gt;17&lt;/ref-type&gt;&lt;contributors&gt;&lt;authors&gt;&lt;author&gt;Browne, Michael W&lt;/author&gt;&lt;author&gt;Cudeck, Robert&lt;/author&gt;&lt;/authors&gt;&lt;/contributors&gt;&lt;titles&gt;&lt;title&gt;Alternative ways of assessing model fit&lt;/title&gt;&lt;secondary-title&gt;Sociological methods &amp;amp; research&lt;/secondary-title&gt;&lt;/titles&gt;&lt;pages&gt;230-258&lt;/pages&gt;&lt;volume&gt;21&lt;/volume&gt;&lt;number&gt;2&lt;/number&gt;&lt;dates&gt;&lt;year&gt;1992&lt;/year&gt;&lt;/dates&gt;&lt;isbn&gt;0049-1241&lt;/isbn&gt;&lt;urls&gt;&lt;/urls&gt;&lt;/record&gt;&lt;/Cite&gt;&lt;/EndNote&gt;</w:instrText>
      </w:r>
      <w:r w:rsidRPr="00BA1423">
        <w:rPr>
          <w:rFonts w:asciiTheme="minorHAnsi" w:hAnsiTheme="minorHAnsi" w:cstheme="minorHAnsi"/>
          <w:sz w:val="22"/>
          <w:szCs w:val="22"/>
        </w:rPr>
        <w:fldChar w:fldCharType="separate"/>
      </w:r>
      <w:r w:rsidRPr="00BA1423">
        <w:rPr>
          <w:rFonts w:asciiTheme="minorHAnsi" w:hAnsiTheme="minorHAnsi" w:cstheme="minorHAnsi"/>
          <w:sz w:val="22"/>
          <w:szCs w:val="22"/>
        </w:rPr>
        <w:t>(Browne &amp; Cudeck, 1992)</w:t>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t xml:space="preserve">. In addition, a root mean square of approximation (RMSEA) of &lt;0.10 was considered indicative of a reasonable fit </w:t>
      </w:r>
      <w:r w:rsidRPr="00BA1423">
        <w:rPr>
          <w:rFonts w:asciiTheme="minorHAnsi" w:hAnsiTheme="minorHAnsi" w:cstheme="minorHAnsi"/>
          <w:sz w:val="22"/>
          <w:szCs w:val="22"/>
        </w:rPr>
        <w:fldChar w:fldCharType="begin"/>
      </w:r>
      <w:r w:rsidRPr="00BA1423">
        <w:rPr>
          <w:rFonts w:asciiTheme="minorHAnsi" w:hAnsiTheme="minorHAnsi" w:cstheme="minorHAnsi"/>
          <w:sz w:val="22"/>
          <w:szCs w:val="22"/>
        </w:rPr>
        <w:instrText xml:space="preserve"> ADDIN EN.CITE &lt;EndNote&gt;&lt;Cite&gt;&lt;Author&gt;Browne&lt;/Author&gt;&lt;Year&gt;1992&lt;/Year&gt;&lt;RecNum&gt;3976&lt;/RecNum&gt;&lt;DisplayText&gt;(Browne &amp;amp; Cudeck, 1992)&lt;/DisplayText&gt;&lt;record&gt;&lt;rec-number&gt;3976&lt;/rec-number&gt;&lt;foreign-keys&gt;&lt;key app="EN" db-id="xxsd5azef5xdd9eat5wv9d22weex2szz9922" timestamp="1708340742"&gt;3976&lt;/key&gt;&lt;/foreign-keys&gt;&lt;ref-type name="Journal Article"&gt;17&lt;/ref-type&gt;&lt;contributors&gt;&lt;authors&gt;&lt;author&gt;Browne, Michael W&lt;/author&gt;&lt;author&gt;Cudeck, Robert&lt;/author&gt;&lt;/authors&gt;&lt;/contributors&gt;&lt;titles&gt;&lt;title&gt;Alternative ways of assessing model fit&lt;/title&gt;&lt;secondary-title&gt;Sociological methods &amp;amp; research&lt;/secondary-title&gt;&lt;/titles&gt;&lt;pages&gt;230-258&lt;/pages&gt;&lt;volume&gt;21&lt;/volume&gt;&lt;number&gt;2&lt;/number&gt;&lt;dates&gt;&lt;year&gt;1992&lt;/year&gt;&lt;/dates&gt;&lt;isbn&gt;0049-1241&lt;/isbn&gt;&lt;urls&gt;&lt;/urls&gt;&lt;/record&gt;&lt;/Cite&gt;&lt;/EndNote&gt;</w:instrText>
      </w:r>
      <w:r w:rsidRPr="00BA1423">
        <w:rPr>
          <w:rFonts w:asciiTheme="minorHAnsi" w:hAnsiTheme="minorHAnsi" w:cstheme="minorHAnsi"/>
          <w:sz w:val="22"/>
          <w:szCs w:val="22"/>
        </w:rPr>
        <w:fldChar w:fldCharType="separate"/>
      </w:r>
      <w:r w:rsidRPr="00BA1423">
        <w:rPr>
          <w:rFonts w:asciiTheme="minorHAnsi" w:hAnsiTheme="minorHAnsi" w:cstheme="minorHAnsi"/>
          <w:sz w:val="22"/>
          <w:szCs w:val="22"/>
        </w:rPr>
        <w:t>(Browne &amp; Cudeck, 1992)</w:t>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t xml:space="preserve"> and a standardized root mean square residual (SRMR), a measure of the mean absolute correlation residual, of &lt;0.06 was considered a good fit </w:t>
      </w:r>
      <w:r w:rsidRPr="00BA1423">
        <w:rPr>
          <w:rFonts w:asciiTheme="minorHAnsi" w:hAnsiTheme="minorHAnsi" w:cstheme="minorHAnsi"/>
          <w:sz w:val="22"/>
          <w:szCs w:val="22"/>
        </w:rPr>
        <w:fldChar w:fldCharType="begin"/>
      </w:r>
      <w:r w:rsidRPr="00BA1423">
        <w:rPr>
          <w:rFonts w:asciiTheme="minorHAnsi" w:hAnsiTheme="minorHAnsi" w:cstheme="minorHAnsi"/>
          <w:sz w:val="22"/>
          <w:szCs w:val="22"/>
        </w:rPr>
        <w:instrText xml:space="preserve"> ADDIN EN.CITE &lt;EndNote&gt;&lt;Cite&gt;&lt;Author&gt;Hu&lt;/Author&gt;&lt;Year&gt;1999&lt;/Year&gt;&lt;RecNum&gt;2937&lt;/RecNum&gt;&lt;DisplayText&gt;(Hu &amp;amp; Bentler, 1999)&lt;/DisplayText&gt;&lt;record&gt;&lt;rec-number&gt;2937&lt;/rec-number&gt;&lt;foreign-keys&gt;&lt;key app="EN" db-id="xxsd5azef5xdd9eat5wv9d22weex2szz9922" timestamp="1707211798"&gt;2937&lt;/key&gt;&lt;/foreign-keys&gt;&lt;ref-type name="Journal Article"&gt;17&lt;/ref-type&gt;&lt;contributors&gt;&lt;authors&gt;&lt;author&gt;Hu, Li‐tze&lt;/author&gt;&lt;author&gt;Bentler, Peter M&lt;/author&gt;&lt;/authors&gt;&lt;/contributors&gt;&lt;titles&gt;&lt;title&gt;Cutoff criteria for fit indexes in covariance structure analysis: Conventional criteria versus new alternatives&lt;/title&gt;&lt;secondary-title&gt;Structural equation modeling: a multidisciplinary journal&lt;/secondary-title&gt;&lt;/titles&gt;&lt;pages&gt;1-55&lt;/pages&gt;&lt;volume&gt;6&lt;/volume&gt;&lt;number&gt;1&lt;/number&gt;&lt;dates&gt;&lt;year&gt;1999&lt;/year&gt;&lt;/dates&gt;&lt;isbn&gt;1070-5511&lt;/isbn&gt;&lt;urls&gt;&lt;/urls&gt;&lt;/record&gt;&lt;/Cite&gt;&lt;/EndNote&gt;</w:instrText>
      </w:r>
      <w:r w:rsidRPr="00BA1423">
        <w:rPr>
          <w:rFonts w:asciiTheme="minorHAnsi" w:hAnsiTheme="minorHAnsi" w:cstheme="minorHAnsi"/>
          <w:sz w:val="22"/>
          <w:szCs w:val="22"/>
        </w:rPr>
        <w:fldChar w:fldCharType="separate"/>
      </w:r>
      <w:r w:rsidRPr="00BA1423">
        <w:rPr>
          <w:rFonts w:asciiTheme="minorHAnsi" w:hAnsiTheme="minorHAnsi" w:cstheme="minorHAnsi"/>
          <w:sz w:val="22"/>
          <w:szCs w:val="22"/>
        </w:rPr>
        <w:t>(Hu &amp; Bentler, 1999)</w:t>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t xml:space="preserve">. </w:t>
      </w:r>
      <w:r w:rsidR="006C7E05" w:rsidRPr="00BA1423">
        <w:rPr>
          <w:rFonts w:asciiTheme="minorHAnsi" w:hAnsiTheme="minorHAnsi" w:cstheme="minorHAnsi"/>
          <w:sz w:val="22"/>
          <w:szCs w:val="22"/>
        </w:rPr>
        <w:t>Correlations between r</w:t>
      </w:r>
      <w:r w:rsidRPr="00BA1423">
        <w:rPr>
          <w:rFonts w:asciiTheme="minorHAnsi" w:hAnsiTheme="minorHAnsi" w:cstheme="minorHAnsi"/>
          <w:sz w:val="22"/>
          <w:szCs w:val="22"/>
        </w:rPr>
        <w:t>esidual</w:t>
      </w:r>
      <w:r w:rsidR="006C7E05" w:rsidRPr="00BA1423">
        <w:rPr>
          <w:rFonts w:asciiTheme="minorHAnsi" w:hAnsiTheme="minorHAnsi" w:cstheme="minorHAnsi"/>
          <w:sz w:val="22"/>
          <w:szCs w:val="22"/>
        </w:rPr>
        <w:t xml:space="preserve">s </w:t>
      </w:r>
      <w:r w:rsidRPr="00BA1423">
        <w:rPr>
          <w:rFonts w:asciiTheme="minorHAnsi" w:hAnsiTheme="minorHAnsi" w:cstheme="minorHAnsi"/>
          <w:sz w:val="22"/>
          <w:szCs w:val="22"/>
        </w:rPr>
        <w:t>were fixed at 0.</w:t>
      </w:r>
    </w:p>
    <w:p w14:paraId="69D5545A" w14:textId="77777777" w:rsidR="001128D2" w:rsidRPr="00BA1423" w:rsidRDefault="001128D2" w:rsidP="001128D2">
      <w:pPr>
        <w:pStyle w:val="Commentaire"/>
        <w:jc w:val="both"/>
        <w:rPr>
          <w:rFonts w:asciiTheme="minorHAnsi" w:hAnsiTheme="minorHAnsi" w:cstheme="minorHAnsi"/>
          <w:sz w:val="22"/>
          <w:szCs w:val="22"/>
          <w:u w:val="single"/>
        </w:rPr>
      </w:pPr>
    </w:p>
    <w:p w14:paraId="381200C0" w14:textId="77777777" w:rsidR="001128D2" w:rsidRPr="00BA1423" w:rsidRDefault="001128D2" w:rsidP="001128D2">
      <w:pPr>
        <w:pStyle w:val="Commentaire"/>
        <w:jc w:val="both"/>
        <w:rPr>
          <w:rFonts w:asciiTheme="minorHAnsi" w:hAnsiTheme="minorHAnsi" w:cstheme="minorHAnsi"/>
          <w:i/>
          <w:sz w:val="22"/>
          <w:szCs w:val="22"/>
        </w:rPr>
      </w:pPr>
      <w:r w:rsidRPr="00BA1423">
        <w:rPr>
          <w:rFonts w:asciiTheme="minorHAnsi" w:hAnsiTheme="minorHAnsi" w:cstheme="minorHAnsi"/>
          <w:i/>
          <w:sz w:val="22"/>
          <w:szCs w:val="22"/>
        </w:rPr>
        <w:t>Sample size considerations</w:t>
      </w:r>
    </w:p>
    <w:p w14:paraId="25B3897D" w14:textId="77777777" w:rsidR="001128D2" w:rsidRPr="00BA1423" w:rsidRDefault="001128D2" w:rsidP="001128D2">
      <w:pPr>
        <w:pStyle w:val="Commentaire"/>
        <w:jc w:val="both"/>
        <w:rPr>
          <w:rFonts w:asciiTheme="minorHAnsi" w:hAnsiTheme="minorHAnsi" w:cstheme="minorHAnsi"/>
          <w:i/>
          <w:sz w:val="22"/>
          <w:szCs w:val="22"/>
        </w:rPr>
      </w:pPr>
    </w:p>
    <w:p w14:paraId="73AE3BAD" w14:textId="77777777" w:rsidR="001128D2" w:rsidRPr="00BA1423" w:rsidRDefault="001128D2" w:rsidP="001128D2">
      <w:pPr>
        <w:pStyle w:val="Commentaire"/>
        <w:jc w:val="both"/>
        <w:rPr>
          <w:rFonts w:asciiTheme="minorHAnsi" w:hAnsiTheme="minorHAnsi" w:cstheme="minorHAnsi"/>
          <w:sz w:val="22"/>
          <w:szCs w:val="22"/>
        </w:rPr>
      </w:pPr>
      <w:r w:rsidRPr="00BA1423">
        <w:rPr>
          <w:rFonts w:asciiTheme="minorHAnsi" w:hAnsiTheme="minorHAnsi" w:cstheme="minorHAnsi"/>
          <w:sz w:val="22"/>
          <w:szCs w:val="22"/>
        </w:rPr>
        <w:t xml:space="preserve">Wolf et al </w:t>
      </w:r>
      <w:r w:rsidRPr="00BA1423">
        <w:rPr>
          <w:rFonts w:asciiTheme="minorHAnsi" w:hAnsiTheme="minorHAnsi" w:cstheme="minorHAnsi"/>
          <w:sz w:val="22"/>
          <w:szCs w:val="22"/>
        </w:rPr>
        <w:fldChar w:fldCharType="begin"/>
      </w:r>
      <w:r w:rsidRPr="00BA1423">
        <w:rPr>
          <w:rFonts w:asciiTheme="minorHAnsi" w:hAnsiTheme="minorHAnsi" w:cstheme="minorHAnsi"/>
          <w:sz w:val="22"/>
          <w:szCs w:val="22"/>
        </w:rPr>
        <w:instrText xml:space="preserve"> ADDIN EN.CITE &lt;EndNote&gt;&lt;Cite&gt;&lt;Author&gt;Wolf&lt;/Author&gt;&lt;Year&gt;2013&lt;/Year&gt;&lt;RecNum&gt;4043&lt;/RecNum&gt;&lt;DisplayText&gt;(Wolf, Harrington, Clark, &amp;amp; Miller, 2013)&lt;/DisplayText&gt;&lt;record&gt;&lt;rec-number&gt;4043&lt;/rec-number&gt;&lt;foreign-keys&gt;&lt;key app="EN" db-id="xxsd5azef5xdd9eat5wv9d22weex2szz9922" timestamp="1710145049"&gt;4043&lt;/key&gt;&lt;/foreign-keys&gt;&lt;ref-type name="Journal Article"&gt;17&lt;/ref-type&gt;&lt;contributors&gt;&lt;authors&gt;&lt;author&gt;Wolf, Erika J&lt;/author&gt;&lt;author&gt;Harrington, Kelly M&lt;/author&gt;&lt;author&gt;Clark, Shaunna L&lt;/author&gt;&lt;author&gt;Miller, Mark W&lt;/author&gt;&lt;/authors&gt;&lt;/contributors&gt;&lt;titles&gt;&lt;title&gt;Sample size requirements for structural equation models: An evaluation of power, bias, and solution propriety&lt;/title&gt;&lt;secondary-title&gt;Educational and psychological measurement&lt;/secondary-title&gt;&lt;/titles&gt;&lt;periodical&gt;&lt;full-title&gt;Educational and Psychological Measurement&lt;/full-title&gt;&lt;abbr-1&gt;Educ. Psychol. Meas.&lt;/abbr-1&gt;&lt;abbr-2&gt;Educ Psychol Meas&lt;/abbr-2&gt;&lt;abbr-3&gt;Educational &amp;amp; Psychological Measurement&lt;/abbr-3&gt;&lt;/periodical&gt;&lt;pages&gt;913-934&lt;/pages&gt;&lt;volume&gt;73&lt;/volume&gt;&lt;number&gt;6&lt;/number&gt;&lt;dates&gt;&lt;year&gt;2013&lt;/year&gt;&lt;/dates&gt;&lt;isbn&gt;0013-1644&lt;/isbn&gt;&lt;urls&gt;&lt;/urls&gt;&lt;/record&gt;&lt;/Cite&gt;&lt;/EndNote&gt;</w:instrText>
      </w:r>
      <w:r w:rsidRPr="00BA1423">
        <w:rPr>
          <w:rFonts w:asciiTheme="minorHAnsi" w:hAnsiTheme="minorHAnsi" w:cstheme="minorHAnsi"/>
          <w:sz w:val="22"/>
          <w:szCs w:val="22"/>
        </w:rPr>
        <w:fldChar w:fldCharType="separate"/>
      </w:r>
      <w:r w:rsidRPr="00BA1423">
        <w:rPr>
          <w:rFonts w:asciiTheme="minorHAnsi" w:hAnsiTheme="minorHAnsi" w:cstheme="minorHAnsi"/>
          <w:sz w:val="22"/>
          <w:szCs w:val="22"/>
        </w:rPr>
        <w:t>(Wolf, Harrington, Clark, &amp; Miller, 2013)</w:t>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t xml:space="preserve"> suggested that 500 patients are adequate for factor analysis. The sample size was based on the accepted </w:t>
      </w:r>
      <w:proofErr w:type="spellStart"/>
      <w:r w:rsidRPr="00BA1423">
        <w:rPr>
          <w:rFonts w:asciiTheme="minorHAnsi" w:hAnsiTheme="minorHAnsi" w:cstheme="minorHAnsi"/>
          <w:sz w:val="22"/>
          <w:szCs w:val="22"/>
        </w:rPr>
        <w:t>Tabachnick</w:t>
      </w:r>
      <w:proofErr w:type="spellEnd"/>
      <w:r w:rsidRPr="00BA1423">
        <w:rPr>
          <w:rFonts w:asciiTheme="minorHAnsi" w:hAnsiTheme="minorHAnsi" w:cstheme="minorHAnsi"/>
          <w:sz w:val="22"/>
          <w:szCs w:val="22"/>
        </w:rPr>
        <w:t xml:space="preserve"> et </w:t>
      </w:r>
      <w:proofErr w:type="spellStart"/>
      <w:r w:rsidRPr="00BA1423">
        <w:rPr>
          <w:rFonts w:asciiTheme="minorHAnsi" w:hAnsiTheme="minorHAnsi" w:cstheme="minorHAnsi"/>
          <w:sz w:val="22"/>
          <w:szCs w:val="22"/>
        </w:rPr>
        <w:t>al’s</w:t>
      </w:r>
      <w:proofErr w:type="spellEnd"/>
      <w:r w:rsidRPr="00BA1423">
        <w:rPr>
          <w:rFonts w:asciiTheme="minorHAnsi" w:hAnsiTheme="minorHAnsi" w:cstheme="minorHAnsi"/>
          <w:sz w:val="22"/>
          <w:szCs w:val="22"/>
        </w:rPr>
        <w:t xml:space="preserve"> </w:t>
      </w:r>
      <w:r w:rsidRPr="00BA1423">
        <w:rPr>
          <w:rFonts w:asciiTheme="minorHAnsi" w:hAnsiTheme="minorHAnsi" w:cstheme="minorHAnsi"/>
          <w:sz w:val="22"/>
          <w:szCs w:val="22"/>
        </w:rPr>
        <w:fldChar w:fldCharType="begin"/>
      </w:r>
      <w:r w:rsidRPr="00BA1423">
        <w:rPr>
          <w:rFonts w:asciiTheme="minorHAnsi" w:hAnsiTheme="minorHAnsi" w:cstheme="minorHAnsi"/>
          <w:sz w:val="22"/>
          <w:szCs w:val="22"/>
        </w:rPr>
        <w:instrText xml:space="preserve"> ADDIN EN.CITE &lt;EndNote&gt;&lt;Cite&gt;&lt;Author&gt;Tabachnick&lt;/Author&gt;&lt;Year&gt;2013&lt;/Year&gt;&lt;RecNum&gt;4044&lt;/RecNum&gt;&lt;DisplayText&gt;(Tabachnick, Fidell, &amp;amp; Ullman, 2013)&lt;/DisplayText&gt;&lt;record&gt;&lt;rec-number&gt;4044&lt;/rec-number&gt;&lt;foreign-keys&gt;&lt;key app="EN" db-id="xxsd5azef5xdd9eat5wv9d22weex2szz9922" timestamp="1710145322"&gt;4044&lt;/key&gt;&lt;/foreign-keys&gt;&lt;ref-type name="Book"&gt;6&lt;/ref-type&gt;&lt;contributors&gt;&lt;authors&gt;&lt;author&gt;Tabachnick, Barbara G&lt;/author&gt;&lt;author&gt;Fidell, Linda S&lt;/author&gt;&lt;author&gt;Ullman, Jodie B&lt;/author&gt;&lt;/authors&gt;&lt;/contributors&gt;&lt;titles&gt;&lt;title&gt;Using multivariate statistics&lt;/title&gt;&lt;/titles&gt;&lt;volume&gt;6&lt;/volume&gt;&lt;dates&gt;&lt;year&gt;2013&lt;/year&gt;&lt;/dates&gt;&lt;publisher&gt;pearson Boston, MA&lt;/publisher&gt;&lt;urls&gt;&lt;/urls&gt;&lt;/record&gt;&lt;/Cite&gt;&lt;/EndNote&gt;</w:instrText>
      </w:r>
      <w:r w:rsidRPr="00BA1423">
        <w:rPr>
          <w:rFonts w:asciiTheme="minorHAnsi" w:hAnsiTheme="minorHAnsi" w:cstheme="minorHAnsi"/>
          <w:sz w:val="22"/>
          <w:szCs w:val="22"/>
        </w:rPr>
        <w:fldChar w:fldCharType="separate"/>
      </w:r>
      <w:r w:rsidRPr="00BA1423">
        <w:rPr>
          <w:rFonts w:asciiTheme="minorHAnsi" w:hAnsiTheme="minorHAnsi" w:cstheme="minorHAnsi"/>
          <w:sz w:val="22"/>
          <w:szCs w:val="22"/>
        </w:rPr>
        <w:t>(Tabachnick, Fidell, &amp; Ullman, 2013)</w:t>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t xml:space="preserve"> ‘rule of thumb’ and the suggestion presented in the EORTC Quality of Life Guidelines for developing questionnaires </w:t>
      </w:r>
      <w:r w:rsidRPr="00BA1423">
        <w:rPr>
          <w:rFonts w:asciiTheme="minorHAnsi" w:hAnsiTheme="minorHAnsi" w:cstheme="minorHAnsi"/>
          <w:sz w:val="22"/>
          <w:szCs w:val="22"/>
        </w:rPr>
        <w:fldChar w:fldCharType="begin"/>
      </w:r>
      <w:r w:rsidRPr="00BA1423">
        <w:rPr>
          <w:rFonts w:asciiTheme="minorHAnsi" w:hAnsiTheme="minorHAnsi" w:cstheme="minorHAnsi"/>
          <w:sz w:val="22"/>
          <w:szCs w:val="22"/>
        </w:rPr>
        <w:instrText xml:space="preserve"> ADDIN EN.CITE &lt;EndNote&gt;&lt;Cite&gt;&lt;Author&gt;Wheelwright&lt;/Author&gt;&lt;RecNum&gt;3984&lt;/RecNum&gt;&lt;DisplayText&gt;(Wheelwright, 2021)&lt;/DisplayText&gt;&lt;record&gt;&lt;rec-number&gt;3984&lt;/rec-number&gt;&lt;foreign-keys&gt;&lt;key app="EN" db-id="xxsd5azef5xdd9eat5wv9d22weex2szz9922" timestamp="1708358049"&gt;3984&lt;/key&gt;&lt;/foreign-keys&gt;&lt;ref-type name="Journal Article"&gt;17&lt;/ref-type&gt;&lt;contributors&gt;&lt;authors&gt;&lt;author&gt;&lt;style face="normal" font="default" size="100%"&gt;Wheelwright, S., Bjordal, K., Bottomley, A., Gilbert, A., Martinelli, F., Pe, M., Sztankay, M., Cocks, K., Coens, C., Darlington, AS., Fayers, P., Giesinger, J., Koller, M., Kuli&lt;/style&gt;&lt;style face="normal" font="default" charset="238" size="100%"&gt;ś,&lt;/style&gt;&lt;style face="normal" font="default" size="100%"&gt; D., &lt;/style&gt;&lt;style face="normal" font="default" charset="238" size="100%"&gt;Petersen,&lt;/style&gt;&lt;style face="normal" font="default" size="100%"&gt; MAa., &lt;/style&gt;&lt;style face="normal" font="default" charset="238" size="100%"&gt;Reijneveld, &lt;/style&gt;&lt;style face="normal" font="default" size="100%"&gt;J., &lt;/style&gt;&lt;style face="normal" font="default" charset="238" size="100%"&gt;Singer,&lt;/style&gt;&lt;style face="normal" font="default" size="100%"&gt; S., &lt;/style&gt;&lt;style face="normal" font="default" charset="238" size="100%"&gt;Tomaszewski,&lt;/style&gt;&lt;style face="normal" font="default" size="100%"&gt; K., &lt;/style&gt;&lt;style face="normal" font="default" charset="238" size="100%"&gt;Fitzsimmons&lt;/style&gt;&lt;style face="normal" font="default" size="100%"&gt; D. on behalf of the EORTC Quality of Life Group&lt;/style&gt;&lt;/author&gt;&lt;/authors&gt;&lt;/contributors&gt;&lt;titles&gt;&lt;title&gt;EORTC Quality of Life Group Guidelines for developing questionnaire modiles, fifth edition.&lt;/title&gt;&lt;/titles&gt;&lt;dates&gt;&lt;year&gt;2021&lt;/year&gt;&lt;pub-dates&gt;&lt;date&gt;2021&lt;/date&gt;&lt;/pub-dates&gt;&lt;/dates&gt;&lt;urls&gt;&lt;/urls&gt;&lt;/record&gt;&lt;/Cite&gt;&lt;/EndNote&gt;</w:instrText>
      </w:r>
      <w:r w:rsidRPr="00BA1423">
        <w:rPr>
          <w:rFonts w:asciiTheme="minorHAnsi" w:hAnsiTheme="minorHAnsi" w:cstheme="minorHAnsi"/>
          <w:sz w:val="22"/>
          <w:szCs w:val="22"/>
        </w:rPr>
        <w:fldChar w:fldCharType="separate"/>
      </w:r>
      <w:r w:rsidRPr="00BA1423">
        <w:rPr>
          <w:rFonts w:asciiTheme="minorHAnsi" w:hAnsiTheme="minorHAnsi" w:cstheme="minorHAnsi"/>
          <w:sz w:val="22"/>
          <w:szCs w:val="22"/>
        </w:rPr>
        <w:t>(Wheelwright, 2021)</w:t>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t xml:space="preserve"> to recruit at least 10-15 patients per item in the questionnaire. Therefore, based on 40 items in the core (33 items) and outpatient (7 items) questionnaires, a minimum of 450 patients was needed, considering 10 responses per item, a 15% expected missing response rate for paper-pencil questionnaires </w:t>
      </w:r>
      <w:r w:rsidRPr="00BA1423">
        <w:rPr>
          <w:rFonts w:asciiTheme="minorHAnsi" w:hAnsiTheme="minorHAnsi" w:cstheme="minorHAnsi"/>
          <w:sz w:val="22"/>
          <w:szCs w:val="22"/>
        </w:rPr>
        <w:fldChar w:fldCharType="begin">
          <w:fldData xml:space="preserve">PEVuZE5vdGU+PENpdGU+PEF1dGhvcj5CcmVkYXJ0PC9BdXRob3I+PFllYXI+MjAwNTwvWWVhcj48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==
</w:fldData>
        </w:fldChar>
      </w:r>
      <w:r w:rsidRPr="00BA1423">
        <w:rPr>
          <w:rFonts w:asciiTheme="minorHAnsi" w:hAnsiTheme="minorHAnsi" w:cstheme="minorHAnsi"/>
          <w:sz w:val="22"/>
          <w:szCs w:val="22"/>
        </w:rPr>
        <w:instrText xml:space="preserve"> ADDIN EN.CITE </w:instrText>
      </w:r>
      <w:r w:rsidRPr="00BA1423">
        <w:rPr>
          <w:rFonts w:asciiTheme="minorHAnsi" w:hAnsiTheme="minorHAnsi" w:cstheme="minorHAnsi"/>
          <w:sz w:val="22"/>
          <w:szCs w:val="22"/>
        </w:rPr>
        <w:fldChar w:fldCharType="begin">
          <w:fldData xml:space="preserve">PEVuZE5vdGU+PENpdGU+PEF1dGhvcj5CcmVkYXJ0PC9BdXRob3I+PFllYXI+MjAwNTwvWWVhcj48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==
</w:fldData>
        </w:fldChar>
      </w:r>
      <w:r w:rsidRPr="00BA1423">
        <w:rPr>
          <w:rFonts w:asciiTheme="minorHAnsi" w:hAnsiTheme="minorHAnsi" w:cstheme="minorHAnsi"/>
          <w:sz w:val="22"/>
          <w:szCs w:val="22"/>
        </w:rPr>
        <w:instrText xml:space="preserve"> ADDIN EN.CITE.DATA </w:instrText>
      </w:r>
      <w:r w:rsidRPr="00BA1423">
        <w:rPr>
          <w:rFonts w:asciiTheme="minorHAnsi" w:hAnsiTheme="minorHAnsi" w:cstheme="minorHAnsi"/>
          <w:sz w:val="22"/>
          <w:szCs w:val="22"/>
        </w:rPr>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r>
      <w:r w:rsidRPr="00BA1423">
        <w:rPr>
          <w:rFonts w:asciiTheme="minorHAnsi" w:hAnsiTheme="minorHAnsi" w:cstheme="minorHAnsi"/>
          <w:sz w:val="22"/>
          <w:szCs w:val="22"/>
        </w:rPr>
        <w:fldChar w:fldCharType="separate"/>
      </w:r>
      <w:r w:rsidRPr="00BA1423">
        <w:rPr>
          <w:rFonts w:asciiTheme="minorHAnsi" w:hAnsiTheme="minorHAnsi" w:cstheme="minorHAnsi"/>
          <w:sz w:val="22"/>
          <w:szCs w:val="22"/>
        </w:rPr>
        <w:t>(Bredart et al., 2005)</w:t>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t xml:space="preserve"> and 20% for online questionnaires </w:t>
      </w:r>
      <w:r w:rsidRPr="00BA1423">
        <w:rPr>
          <w:rFonts w:asciiTheme="minorHAnsi" w:hAnsiTheme="minorHAnsi" w:cstheme="minorHAnsi"/>
          <w:sz w:val="22"/>
          <w:szCs w:val="22"/>
        </w:rPr>
        <w:fldChar w:fldCharType="begin">
          <w:fldData xml:space="preserve">PEVuZE5vdGU+PENpdGU+PEF1dGhvcj5XaW50ZXJzPC9BdXRob3I+PFllYXI+MjAxODwvWWVhcj48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</w:fldData>
        </w:fldChar>
      </w:r>
      <w:r w:rsidRPr="00BA1423">
        <w:rPr>
          <w:rFonts w:asciiTheme="minorHAnsi" w:hAnsiTheme="minorHAnsi" w:cstheme="minorHAnsi"/>
          <w:sz w:val="22"/>
          <w:szCs w:val="22"/>
        </w:rPr>
        <w:instrText xml:space="preserve"> ADDIN EN.CITE </w:instrText>
      </w:r>
      <w:r w:rsidRPr="00BA1423">
        <w:rPr>
          <w:rFonts w:asciiTheme="minorHAnsi" w:hAnsiTheme="minorHAnsi" w:cstheme="minorHAnsi"/>
          <w:sz w:val="22"/>
          <w:szCs w:val="22"/>
        </w:rPr>
        <w:fldChar w:fldCharType="begin">
          <w:fldData xml:space="preserve">PEVuZE5vdGU+PENpdGU+PEF1dGhvcj5XaW50ZXJzPC9BdXRob3I+PFllYXI+MjAxODwvWWVhcj48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</w:fldData>
        </w:fldChar>
      </w:r>
      <w:r w:rsidRPr="00BA1423">
        <w:rPr>
          <w:rFonts w:asciiTheme="minorHAnsi" w:hAnsiTheme="minorHAnsi" w:cstheme="minorHAnsi"/>
          <w:sz w:val="22"/>
          <w:szCs w:val="22"/>
        </w:rPr>
        <w:instrText xml:space="preserve"> ADDIN EN.CITE.DATA </w:instrText>
      </w:r>
      <w:r w:rsidRPr="00BA1423">
        <w:rPr>
          <w:rFonts w:asciiTheme="minorHAnsi" w:hAnsiTheme="minorHAnsi" w:cstheme="minorHAnsi"/>
          <w:sz w:val="22"/>
          <w:szCs w:val="22"/>
        </w:rPr>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r>
      <w:r w:rsidRPr="00BA1423">
        <w:rPr>
          <w:rFonts w:asciiTheme="minorHAnsi" w:hAnsiTheme="minorHAnsi" w:cstheme="minorHAnsi"/>
          <w:sz w:val="22"/>
          <w:szCs w:val="22"/>
        </w:rPr>
        <w:fldChar w:fldCharType="separate"/>
      </w:r>
      <w:r w:rsidRPr="00BA1423">
        <w:rPr>
          <w:rFonts w:asciiTheme="minorHAnsi" w:hAnsiTheme="minorHAnsi" w:cstheme="minorHAnsi"/>
          <w:sz w:val="22"/>
          <w:szCs w:val="22"/>
        </w:rPr>
        <w:t>(Winters et al., 2018)</w:t>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t xml:space="preserve">. To ensure a sufficient number of patients across various cancer care settings and geographical areas, a </w:t>
      </w:r>
      <w:r w:rsidRPr="00BA1423">
        <w:rPr>
          <w:rFonts w:asciiTheme="minorHAnsi" w:hAnsiTheme="minorHAnsi" w:cstheme="minorHAnsi"/>
          <w:b/>
          <w:sz w:val="22"/>
          <w:szCs w:val="22"/>
          <w:u w:val="single"/>
        </w:rPr>
        <w:t>500-sample size</w:t>
      </w:r>
      <w:r w:rsidRPr="00BA1423">
        <w:rPr>
          <w:rFonts w:asciiTheme="minorHAnsi" w:hAnsiTheme="minorHAnsi" w:cstheme="minorHAnsi"/>
          <w:sz w:val="22"/>
          <w:szCs w:val="22"/>
        </w:rPr>
        <w:t xml:space="preserve"> target appeared reasonable for CFA.</w:t>
      </w:r>
    </w:p>
    <w:p w14:paraId="7E344FAF" w14:textId="77777777" w:rsidR="001128D2" w:rsidRPr="00BA1423" w:rsidRDefault="001128D2" w:rsidP="001128D2">
      <w:pPr>
        <w:pStyle w:val="Commentaire"/>
        <w:jc w:val="both"/>
        <w:rPr>
          <w:rFonts w:asciiTheme="minorHAnsi" w:hAnsiTheme="minorHAnsi" w:cstheme="minorHAnsi"/>
          <w:sz w:val="22"/>
          <w:szCs w:val="22"/>
        </w:rPr>
      </w:pPr>
    </w:p>
    <w:p w14:paraId="37E1E5E2" w14:textId="77777777" w:rsidR="001128D2" w:rsidRPr="00BA1423" w:rsidRDefault="001128D2" w:rsidP="001128D2">
      <w:pPr>
        <w:pStyle w:val="Commentaire"/>
        <w:jc w:val="both"/>
        <w:rPr>
          <w:rFonts w:asciiTheme="minorHAnsi" w:hAnsiTheme="minorHAnsi" w:cstheme="minorHAnsi"/>
          <w:color w:val="FF0000"/>
          <w:sz w:val="22"/>
          <w:szCs w:val="22"/>
        </w:rPr>
      </w:pPr>
      <w:r w:rsidRPr="00BA1423">
        <w:rPr>
          <w:rFonts w:asciiTheme="minorHAnsi" w:hAnsiTheme="minorHAnsi" w:cstheme="minorHAnsi"/>
          <w:b/>
          <w:sz w:val="22"/>
          <w:szCs w:val="22"/>
        </w:rPr>
        <w:t xml:space="preserve">Internal consistency </w:t>
      </w:r>
      <w:r w:rsidRPr="00BA1423">
        <w:rPr>
          <w:rFonts w:asciiTheme="minorHAnsi" w:hAnsiTheme="minorHAnsi" w:cstheme="minorHAnsi"/>
          <w:sz w:val="22"/>
          <w:szCs w:val="22"/>
        </w:rPr>
        <w:t xml:space="preserve">of the multi-item scales, defined as the interrelatedness among the items in a multi-item scale, using </w:t>
      </w:r>
      <w:r w:rsidRPr="00BA1423">
        <w:rPr>
          <w:rFonts w:asciiTheme="minorHAnsi" w:hAnsiTheme="minorHAnsi" w:cstheme="minorHAnsi"/>
          <w:sz w:val="22"/>
          <w:szCs w:val="22"/>
          <w:lang w:val="en-GB"/>
        </w:rPr>
        <w:t xml:space="preserve">Cronbach’s alpha or </w:t>
      </w:r>
      <w:r w:rsidRPr="00BA1423">
        <w:rPr>
          <w:rFonts w:asciiTheme="minorHAnsi" w:hAnsiTheme="minorHAnsi" w:cstheme="minorHAnsi"/>
          <w:color w:val="FF0000"/>
          <w:sz w:val="22"/>
          <w:szCs w:val="22"/>
        </w:rPr>
        <w:t xml:space="preserve">Mc Donald’s Omega coefficients </w:t>
      </w:r>
      <w:r w:rsidRPr="00BA1423">
        <w:rPr>
          <w:rFonts w:asciiTheme="minorHAnsi" w:hAnsiTheme="minorHAnsi" w:cstheme="minorHAnsi"/>
          <w:color w:val="FF0000"/>
          <w:sz w:val="22"/>
          <w:szCs w:val="22"/>
        </w:rPr>
        <w:fldChar w:fldCharType="begin"/>
      </w:r>
      <w:r w:rsidRPr="00BA1423">
        <w:rPr>
          <w:rFonts w:asciiTheme="minorHAnsi" w:hAnsiTheme="minorHAnsi" w:cstheme="minorHAnsi"/>
          <w:color w:val="FF0000"/>
          <w:sz w:val="22"/>
          <w:szCs w:val="22"/>
        </w:rPr>
        <w:instrText xml:space="preserve"> ADDIN EN.CITE &lt;EndNote&gt;&lt;Cite&gt;&lt;Author&gt;Zinbarg&lt;/Author&gt;&lt;Year&gt;2005&lt;/Year&gt;&lt;RecNum&gt;5413&lt;/RecNum&gt;&lt;DisplayText&gt;(Zinbarg, Revelle, Yovel, &amp;amp; Li, 2005)&lt;/DisplayText&gt;&lt;record&gt;&lt;rec-number&gt;5413&lt;/rec-number&gt;&lt;foreign-keys&gt;&lt;key app="EN" db-id="xxsd5azef5xdd9eat5wv9d22weex2szz9922" timestamp="1748080179"&gt;5413&lt;/key&gt;&lt;/foreign-keys&gt;&lt;ref-type name="Journal Article"&gt;17&lt;/ref-type&gt;&lt;contributors&gt;&lt;authors&gt;&lt;author&gt;Zinbarg, Richard E.&lt;/author&gt;&lt;author&gt;Revelle, William&lt;/author&gt;&lt;author&gt;Yovel, Iftah&lt;/author&gt;&lt;author&gt;Li, Wen&lt;/author&gt;&lt;/authors&gt;&lt;/contributors&gt;&lt;titles&gt;&lt;title&gt;Cronbach’s α, Revelle’s β, and Mcdonald’s ωH: their Relations with Each Other and Two Alternative Conceptualizations of Reliability&lt;/title&gt;&lt;secondary-title&gt;Psychometrika&lt;/secondary-title&gt;&lt;/titles&gt;&lt;periodical&gt;&lt;full-title&gt;Psychometrika&lt;/full-title&gt;&lt;abbr-1&gt;Psychometrika&lt;/abbr-1&gt;&lt;abbr-2&gt;Psychometrika&lt;/abbr-2&gt;&lt;/periodical&gt;&lt;pages&gt;123-133&lt;/pages&gt;&lt;volume&gt;70&lt;/volume&gt;&lt;number&gt;1&lt;/number&gt;&lt;edition&gt;2025/01/01&lt;/edition&gt;&lt;dates&gt;&lt;year&gt;2005&lt;/year&gt;&lt;/dates&gt;&lt;publisher&gt;Cambridge University Press &amp;amp; Assessment&lt;/publisher&gt;&lt;isbn&gt;0033-3123&lt;/isbn&gt;&lt;urls&gt;&lt;related-urls&gt;&lt;url&gt;https://www.cambridge.org/core/product/CFCDB5AD81BBA6D35BB84661FA89CE8D&lt;/url&gt;&lt;/related-urls&gt;&lt;/urls&gt;&lt;electronic-resource-num&gt;10.1007/s11336-003-0974-7&lt;/electronic-resource-num&gt;&lt;remote-database-name&gt;Cambridge Core&lt;/remote-database-name&gt;&lt;remote-database-provider&gt;Cambridge University Press&lt;/remote-database-provider&gt;&lt;/record&gt;&lt;/Cite&gt;&lt;/EndNote&gt;</w:instrText>
      </w:r>
      <w:r w:rsidRPr="00BA1423">
        <w:rPr>
          <w:rFonts w:asciiTheme="minorHAnsi" w:hAnsiTheme="minorHAnsi" w:cstheme="minorHAnsi"/>
          <w:color w:val="FF0000"/>
          <w:sz w:val="22"/>
          <w:szCs w:val="22"/>
        </w:rPr>
        <w:fldChar w:fldCharType="separate"/>
      </w:r>
      <w:r w:rsidRPr="00BA1423">
        <w:rPr>
          <w:rFonts w:asciiTheme="minorHAnsi" w:hAnsiTheme="minorHAnsi" w:cstheme="minorHAnsi"/>
          <w:color w:val="FF0000"/>
          <w:sz w:val="22"/>
          <w:szCs w:val="22"/>
        </w:rPr>
        <w:t>(Zinbarg, Revelle, Yovel, &amp; Li, 2005)</w:t>
      </w:r>
      <w:r w:rsidRPr="00BA1423">
        <w:rPr>
          <w:rFonts w:asciiTheme="minorHAnsi" w:hAnsiTheme="minorHAnsi" w:cstheme="minorHAnsi"/>
          <w:color w:val="FF0000"/>
          <w:sz w:val="22"/>
          <w:szCs w:val="22"/>
        </w:rPr>
        <w:fldChar w:fldCharType="end"/>
      </w:r>
      <w:r w:rsidRPr="00BA1423">
        <w:rPr>
          <w:rFonts w:asciiTheme="minorHAnsi" w:hAnsiTheme="minorHAnsi" w:cstheme="minorHAnsi"/>
          <w:color w:val="FF0000"/>
          <w:sz w:val="22"/>
          <w:szCs w:val="22"/>
        </w:rPr>
        <w:t xml:space="preserve"> </w:t>
      </w:r>
      <w:r w:rsidRPr="00BA1423">
        <w:rPr>
          <w:rFonts w:asciiTheme="minorHAnsi" w:hAnsiTheme="minorHAnsi" w:cstheme="minorHAnsi"/>
          <w:sz w:val="22"/>
          <w:szCs w:val="22"/>
        </w:rPr>
        <w:t xml:space="preserve">on patient baseline data. </w:t>
      </w:r>
      <w:r w:rsidRPr="00BA1423">
        <w:rPr>
          <w:rFonts w:asciiTheme="minorHAnsi" w:hAnsiTheme="minorHAnsi" w:cstheme="minorHAnsi"/>
          <w:sz w:val="22"/>
          <w:szCs w:val="22"/>
          <w:lang w:val="en-GB"/>
        </w:rPr>
        <w:t>A Cronbach’s alpha</w:t>
      </w:r>
      <w:r w:rsidRPr="00BA1423">
        <w:rPr>
          <w:rFonts w:asciiTheme="minorHAnsi" w:hAnsiTheme="minorHAnsi" w:cstheme="minorHAnsi"/>
          <w:sz w:val="22"/>
          <w:szCs w:val="22"/>
        </w:rPr>
        <w:t>: &lt;0.5 was considered ‘</w:t>
      </w:r>
      <w:r w:rsidRPr="00BA1423">
        <w:rPr>
          <w:rFonts w:asciiTheme="minorHAnsi" w:hAnsiTheme="minorHAnsi" w:cstheme="minorHAnsi"/>
          <w:i/>
          <w:sz w:val="22"/>
          <w:szCs w:val="22"/>
        </w:rPr>
        <w:t>unacceptable</w:t>
      </w:r>
      <w:r w:rsidRPr="00BA1423">
        <w:rPr>
          <w:rFonts w:asciiTheme="minorHAnsi" w:hAnsiTheme="minorHAnsi" w:cstheme="minorHAnsi"/>
          <w:sz w:val="22"/>
          <w:szCs w:val="22"/>
        </w:rPr>
        <w:t>’, between 0.5-0.59 as ‘</w:t>
      </w:r>
      <w:r w:rsidRPr="00BA1423">
        <w:rPr>
          <w:rFonts w:asciiTheme="minorHAnsi" w:hAnsiTheme="minorHAnsi" w:cstheme="minorHAnsi"/>
          <w:i/>
          <w:sz w:val="22"/>
          <w:szCs w:val="22"/>
        </w:rPr>
        <w:t>poor</w:t>
      </w:r>
      <w:r w:rsidRPr="00BA1423">
        <w:rPr>
          <w:rFonts w:asciiTheme="minorHAnsi" w:hAnsiTheme="minorHAnsi" w:cstheme="minorHAnsi"/>
          <w:sz w:val="22"/>
          <w:szCs w:val="22"/>
        </w:rPr>
        <w:t>’, between 0.60-0.69 as ‘</w:t>
      </w:r>
      <w:r w:rsidRPr="00BA1423">
        <w:rPr>
          <w:rFonts w:asciiTheme="minorHAnsi" w:hAnsiTheme="minorHAnsi" w:cstheme="minorHAnsi"/>
          <w:i/>
          <w:sz w:val="22"/>
          <w:szCs w:val="22"/>
        </w:rPr>
        <w:t>questionable</w:t>
      </w:r>
      <w:r w:rsidRPr="00BA1423">
        <w:rPr>
          <w:rFonts w:asciiTheme="minorHAnsi" w:hAnsiTheme="minorHAnsi" w:cstheme="minorHAnsi"/>
          <w:sz w:val="22"/>
          <w:szCs w:val="22"/>
        </w:rPr>
        <w:t>’, between 0.70-0.79 as ‘</w:t>
      </w:r>
      <w:r w:rsidRPr="00BA1423">
        <w:rPr>
          <w:rFonts w:asciiTheme="minorHAnsi" w:hAnsiTheme="minorHAnsi" w:cstheme="minorHAnsi"/>
          <w:i/>
          <w:sz w:val="22"/>
          <w:szCs w:val="22"/>
        </w:rPr>
        <w:t>acceptable</w:t>
      </w:r>
      <w:r w:rsidRPr="00BA1423">
        <w:rPr>
          <w:rFonts w:asciiTheme="minorHAnsi" w:hAnsiTheme="minorHAnsi" w:cstheme="minorHAnsi"/>
          <w:sz w:val="22"/>
          <w:szCs w:val="22"/>
        </w:rPr>
        <w:t>’, between 0.80-0.89 as ‘</w:t>
      </w:r>
      <w:r w:rsidRPr="00BA1423">
        <w:rPr>
          <w:rFonts w:asciiTheme="minorHAnsi" w:hAnsiTheme="minorHAnsi" w:cstheme="minorHAnsi"/>
          <w:i/>
          <w:sz w:val="22"/>
          <w:szCs w:val="22"/>
        </w:rPr>
        <w:t>good</w:t>
      </w:r>
      <w:r w:rsidRPr="00BA1423">
        <w:rPr>
          <w:rFonts w:asciiTheme="minorHAnsi" w:hAnsiTheme="minorHAnsi" w:cstheme="minorHAnsi"/>
          <w:sz w:val="22"/>
          <w:szCs w:val="22"/>
        </w:rPr>
        <w:t>’, and ≥ 0.90 as ‘</w:t>
      </w:r>
      <w:r w:rsidRPr="00BA1423">
        <w:rPr>
          <w:rFonts w:asciiTheme="minorHAnsi" w:hAnsiTheme="minorHAnsi" w:cstheme="minorHAnsi"/>
          <w:i/>
          <w:sz w:val="22"/>
          <w:szCs w:val="22"/>
        </w:rPr>
        <w:t>excellent</w:t>
      </w:r>
      <w:r w:rsidRPr="00BA1423">
        <w:rPr>
          <w:rFonts w:asciiTheme="minorHAnsi" w:hAnsiTheme="minorHAnsi" w:cstheme="minorHAnsi"/>
          <w:sz w:val="22"/>
          <w:szCs w:val="22"/>
        </w:rPr>
        <w:t xml:space="preserve">’ </w:t>
      </w:r>
      <w:r w:rsidRPr="00BA1423">
        <w:rPr>
          <w:rFonts w:asciiTheme="minorHAnsi" w:hAnsiTheme="minorHAnsi" w:cstheme="minorHAnsi"/>
          <w:sz w:val="22"/>
          <w:szCs w:val="22"/>
          <w:lang w:eastAsia="nl-NL"/>
        </w:rPr>
        <w:fldChar w:fldCharType="begin"/>
      </w:r>
      <w:r w:rsidRPr="00BA1423">
        <w:rPr>
          <w:rFonts w:asciiTheme="minorHAnsi" w:hAnsiTheme="minorHAnsi" w:cstheme="minorHAnsi"/>
          <w:sz w:val="22"/>
          <w:szCs w:val="22"/>
          <w:lang w:eastAsia="nl-NL"/>
        </w:rPr>
        <w:instrText xml:space="preserve"> ADDIN EN.CITE &lt;EndNote&gt;&lt;Cite&gt;&lt;Author&gt;Kline&lt;/Author&gt;&lt;Year&gt;2000&lt;/Year&gt;&lt;RecNum&gt;18&lt;/RecNum&gt;&lt;DisplayText&gt;(Kline, 2000)&lt;/DisplayText&gt;&lt;record&gt;&lt;rec-number&gt;18&lt;/rec-number&gt;&lt;foreign-keys&gt;&lt;key app="EN" db-id="dz9zzf2ripa5t0efsatvtezgdf5r9fpz2w5s" timestamp="1694511832"&gt;18&lt;/key&gt;&lt;/foreign-keys&gt;&lt;ref-type name="Book"&gt;6&lt;/ref-type&gt;&lt;contributors&gt;&lt;authors&gt;&lt;author&gt;Kline, Paul&lt;/author&gt;&lt;/authors&gt;&lt;/contributors&gt;&lt;titles&gt;&lt;title&gt;The Handbook of Psychological Testing / P. Kline&lt;/title&gt;&lt;/titles&gt;&lt;dates&gt;&lt;year&gt;2000&lt;/year&gt;&lt;/dates&gt;&lt;urls&gt;&lt;/urls&gt;&lt;/record&gt;&lt;/Cite&gt;&lt;/EndNote&gt;</w:instrText>
      </w:r>
      <w:r w:rsidRPr="00BA1423">
        <w:rPr>
          <w:rFonts w:asciiTheme="minorHAnsi" w:hAnsiTheme="minorHAnsi" w:cstheme="minorHAnsi"/>
          <w:sz w:val="22"/>
          <w:szCs w:val="22"/>
          <w:lang w:eastAsia="nl-NL"/>
        </w:rPr>
        <w:fldChar w:fldCharType="separate"/>
      </w:r>
      <w:r w:rsidRPr="00BA1423">
        <w:rPr>
          <w:rFonts w:asciiTheme="minorHAnsi" w:hAnsiTheme="minorHAnsi" w:cstheme="minorHAnsi"/>
          <w:sz w:val="22"/>
          <w:szCs w:val="22"/>
          <w:lang w:eastAsia="nl-NL"/>
        </w:rPr>
        <w:t>(Kline, 2000)</w:t>
      </w:r>
      <w:r w:rsidRPr="00BA1423">
        <w:rPr>
          <w:rFonts w:asciiTheme="minorHAnsi" w:hAnsiTheme="minorHAnsi" w:cstheme="minorHAnsi"/>
          <w:sz w:val="22"/>
          <w:szCs w:val="22"/>
          <w:lang w:eastAsia="nl-NL"/>
        </w:rPr>
        <w:fldChar w:fldCharType="end"/>
      </w:r>
      <w:r w:rsidRPr="00BA1423">
        <w:rPr>
          <w:rFonts w:asciiTheme="minorHAnsi" w:hAnsiTheme="minorHAnsi" w:cstheme="minorHAnsi"/>
          <w:sz w:val="22"/>
          <w:szCs w:val="22"/>
        </w:rPr>
        <w:t xml:space="preserve">. We considered a Cronbach’s alpha of at least 0.70 as a requirement for sufficient internal consistency of a scale </w:t>
      </w:r>
      <w:r w:rsidRPr="00BA1423">
        <w:rPr>
          <w:rFonts w:asciiTheme="minorHAnsi" w:hAnsiTheme="minorHAnsi" w:cstheme="minorHAnsi"/>
          <w:sz w:val="22"/>
          <w:szCs w:val="22"/>
        </w:rPr>
        <w:fldChar w:fldCharType="begin"/>
      </w:r>
      <w:r w:rsidRPr="00BA1423">
        <w:rPr>
          <w:rFonts w:asciiTheme="minorHAnsi" w:hAnsiTheme="minorHAnsi" w:cstheme="minorHAnsi"/>
          <w:sz w:val="22"/>
          <w:szCs w:val="22"/>
        </w:rPr>
        <w:instrText xml:space="preserve"> ADDIN EN.CITE &lt;EndNote&gt;&lt;Cite&gt;&lt;Author&gt;Fayers&lt;/Author&gt;&lt;Year&gt;2013&lt;/Year&gt;&lt;RecNum&gt;2716&lt;/RecNum&gt;&lt;DisplayText&gt;(Fayers &amp;amp; Machin, 2013)&lt;/DisplayText&gt;&lt;record&gt;&lt;rec-number&gt;2716&lt;/rec-number&gt;&lt;foreign-keys&gt;&lt;key app="EN" db-id="xxsd5azef5xdd9eat5wv9d22weex2szz9922" timestamp="1707211389"&gt;2716&lt;/key&gt;&lt;/foreign-keys&gt;&lt;ref-type name="Book"&gt;6&lt;/ref-type&gt;&lt;contributors&gt;&lt;authors&gt;&lt;author&gt;Fayers, Peter M&lt;/author&gt;&lt;author&gt;Machin, David&lt;/author&gt;&lt;/authors&gt;&lt;/contributors&gt;&lt;titles&gt;&lt;title&gt;Quality of life: the assessment, analysis and interpretation of patient-reported outcomes&lt;/title&gt;&lt;/titles&gt;&lt;dates&gt;&lt;year&gt;2013&lt;/year&gt;&lt;/dates&gt;&lt;publisher&gt;John Wiley &amp;amp; Sons&lt;/publisher&gt;&lt;isbn&gt;1118699459&lt;/isbn&gt;&lt;urls&gt;&lt;/urls&gt;&lt;/record&gt;&lt;/Cite&gt;&lt;/EndNote&gt;</w:instrText>
      </w:r>
      <w:r w:rsidRPr="00BA1423">
        <w:rPr>
          <w:rFonts w:asciiTheme="minorHAnsi" w:hAnsiTheme="minorHAnsi" w:cstheme="minorHAnsi"/>
          <w:sz w:val="22"/>
          <w:szCs w:val="22"/>
        </w:rPr>
        <w:fldChar w:fldCharType="separate"/>
      </w:r>
      <w:r w:rsidRPr="00BA1423">
        <w:rPr>
          <w:rFonts w:asciiTheme="minorHAnsi" w:hAnsiTheme="minorHAnsi" w:cstheme="minorHAnsi"/>
          <w:sz w:val="22"/>
          <w:szCs w:val="22"/>
        </w:rPr>
        <w:t>(Fayers &amp; Machin, 2013)</w:t>
      </w:r>
      <w:r w:rsidRPr="00BA1423">
        <w:rPr>
          <w:rFonts w:asciiTheme="minorHAnsi" w:hAnsiTheme="minorHAnsi" w:cstheme="minorHAnsi"/>
          <w:sz w:val="22"/>
          <w:szCs w:val="22"/>
        </w:rPr>
        <w:fldChar w:fldCharType="end"/>
      </w:r>
      <w:r w:rsidRPr="00BA1423">
        <w:rPr>
          <w:rFonts w:asciiTheme="minorHAnsi" w:hAnsiTheme="minorHAnsi" w:cstheme="minorHAnsi"/>
          <w:sz w:val="22"/>
          <w:szCs w:val="22"/>
        </w:rPr>
        <w:t>.</w:t>
      </w:r>
    </w:p>
    <w:p w14:paraId="703CEBEF" w14:textId="77777777" w:rsidR="001128D2" w:rsidRPr="00BA1423" w:rsidRDefault="001128D2" w:rsidP="001128D2">
      <w:pPr>
        <w:spacing w:line="240" w:lineRule="auto"/>
        <w:jc w:val="both"/>
        <w:rPr>
          <w:rFonts w:cstheme="minorHAnsi"/>
          <w:b/>
          <w:color w:val="FF0000"/>
        </w:rPr>
      </w:pPr>
    </w:p>
    <w:p w14:paraId="6C34320C" w14:textId="67DDAA5F" w:rsidR="001128D2" w:rsidRPr="00BA1423" w:rsidRDefault="001128D2" w:rsidP="001128D2">
      <w:pPr>
        <w:spacing w:line="240" w:lineRule="auto"/>
        <w:jc w:val="both"/>
        <w:rPr>
          <w:rFonts w:cstheme="minorHAnsi"/>
          <w:color w:val="FF0000"/>
        </w:rPr>
      </w:pPr>
      <w:r w:rsidRPr="00BA1423">
        <w:rPr>
          <w:rFonts w:cstheme="minorHAnsi"/>
          <w:b/>
        </w:rPr>
        <w:lastRenderedPageBreak/>
        <w:t xml:space="preserve">Test-retest reliability </w:t>
      </w:r>
      <w:r w:rsidRPr="00BA1423">
        <w:rPr>
          <w:rFonts w:cstheme="minorHAnsi"/>
        </w:rPr>
        <w:t>to determine the consistency and reproducibility of the questionnaires scores was tested using the intra-class coefficient (ICC) based on patients’ baseline and the 2-week follow-up assessments. An ICC of at least 0.70 was considered ‘</w:t>
      </w:r>
      <w:r w:rsidRPr="00BA1423">
        <w:rPr>
          <w:rFonts w:cstheme="minorHAnsi"/>
          <w:i/>
        </w:rPr>
        <w:t>sufficient’</w:t>
      </w:r>
      <w:r w:rsidRPr="00BA1423">
        <w:rPr>
          <w:rFonts w:cstheme="minorHAnsi"/>
        </w:rPr>
        <w:t xml:space="preserve"> for test-retest reliability </w:t>
      </w:r>
      <w:r w:rsidRPr="00BA1423">
        <w:rPr>
          <w:rFonts w:cstheme="minorHAnsi"/>
        </w:rPr>
        <w:fldChar w:fldCharType="begin"/>
      </w:r>
      <w:r w:rsidRPr="00BA1423">
        <w:rPr>
          <w:rFonts w:cstheme="minorHAnsi"/>
        </w:rPr>
        <w:instrText xml:space="preserve"> ADDIN EN.CITE &lt;EndNote&gt;&lt;Cite&gt;&lt;Author&gt;Fayers&lt;/Author&gt;&lt;Year&gt;2013&lt;/Year&gt;&lt;RecNum&gt;2716&lt;/RecNum&gt;&lt;DisplayText&gt;(Fayers &amp;amp; Machin, 2013)&lt;/DisplayText&gt;&lt;record&gt;&lt;rec-number&gt;2716&lt;/rec-number&gt;&lt;foreign-keys&gt;&lt;key app="EN" db-id="xxsd5azef5xdd9eat5wv9d22weex2szz9922" timestamp="1707211389"&gt;2716&lt;/key&gt;&lt;/foreign-keys&gt;&lt;ref-type name="Book"&gt;6&lt;/ref-type&gt;&lt;contributors&gt;&lt;authors&gt;&lt;author&gt;Fayers, Peter M&lt;/author&gt;&lt;author&gt;Machin, David&lt;/author&gt;&lt;/authors&gt;&lt;/contributors&gt;&lt;titles&gt;&lt;title&gt;Quality of life: the assessment, analysis and interpretation of patient-reported outcomes&lt;/title&gt;&lt;/titles&gt;&lt;dates&gt;&lt;year&gt;2013&lt;/year&gt;&lt;/dates&gt;&lt;publisher&gt;John Wiley &amp;amp; Sons&lt;/publisher&gt;&lt;isbn&gt;1118699459&lt;/isbn&gt;&lt;urls&gt;&lt;/urls&gt;&lt;/record&gt;&lt;/Cite&gt;&lt;/EndNote&gt;</w:instrText>
      </w:r>
      <w:r w:rsidRPr="00BA1423">
        <w:rPr>
          <w:rFonts w:cstheme="minorHAnsi"/>
        </w:rPr>
        <w:fldChar w:fldCharType="separate"/>
      </w:r>
      <w:r w:rsidRPr="00BA1423">
        <w:rPr>
          <w:rFonts w:cstheme="minorHAnsi"/>
        </w:rPr>
        <w:t>(Fayers &amp; Machin, 2013)</w:t>
      </w:r>
      <w:r w:rsidRPr="00BA1423">
        <w:rPr>
          <w:rFonts w:cstheme="minorHAnsi"/>
        </w:rPr>
        <w:fldChar w:fldCharType="end"/>
      </w:r>
      <w:r w:rsidRPr="00BA1423">
        <w:rPr>
          <w:rFonts w:cstheme="minorHAnsi"/>
        </w:rPr>
        <w:t xml:space="preserve">. </w:t>
      </w:r>
      <w:proofErr w:type="spellStart"/>
      <w:r w:rsidR="00BD036E" w:rsidRPr="00BA1423">
        <w:rPr>
          <w:lang w:val="en-GB"/>
        </w:rPr>
        <w:t>Cicchetti</w:t>
      </w:r>
      <w:proofErr w:type="spellEnd"/>
      <w:r w:rsidR="00BD036E" w:rsidRPr="00BA1423">
        <w:rPr>
          <w:lang w:val="en-GB"/>
        </w:rPr>
        <w:t xml:space="preserve"> </w:t>
      </w:r>
      <w:r w:rsidR="00BD036E" w:rsidRPr="00BA1423">
        <w:rPr>
          <w:lang w:val="en-GB"/>
        </w:rPr>
        <w:fldChar w:fldCharType="begin"/>
      </w:r>
      <w:r w:rsidR="00BD036E" w:rsidRPr="00BA1423">
        <w:rPr>
          <w:lang w:val="en-GB"/>
        </w:rPr>
        <w:instrText xml:space="preserve"> ADDIN EN.CITE &lt;EndNote&gt;&lt;Cite&gt;&lt;Author&gt;Cicchetti&lt;/Author&gt;&lt;Year&gt;1994&lt;/Year&gt;&lt;RecNum&gt;0&lt;/RecNum&gt;&lt;IDText&gt;Guidelines, criteria, and rules of thumb for evaluating normed and standardized assessment instruments in psychology&lt;/IDText&gt;&lt;DisplayText&gt;(Cicchetti, 1994)&lt;/DisplayText&gt;&lt;record&gt;&lt;keywords&gt;&lt;keyword&gt;*Measurement&lt;/keyword&gt;&lt;keyword&gt;*Psychodiagnosis&lt;/keyword&gt;&lt;keyword&gt;*Test Construction&lt;/keyword&gt;&lt;keyword&gt;*Test Norms&lt;/keyword&gt;&lt;keyword&gt;*Test Standardization&lt;/keyword&gt;&lt;keyword&gt;Test Reliability&lt;/keyword&gt;&lt;keyword&gt;Test Validity&lt;/keyword&gt;&lt;/keywords&gt;&lt;isbn&gt;1939-134X(Electronic),1040-3590(Print)&lt;/isbn&gt;&lt;titles&gt;&lt;title&gt;Guidelines, criteria, and rules of thumb for evaluating normed and standardized assessment instruments in psychology&lt;/title&gt;&lt;secondary-title&gt;Psychological Assessment&lt;/secondary-title&gt;&lt;/titles&gt;&lt;pages&gt;284-290&lt;/pages&gt;&lt;number&gt;4&lt;/number&gt;&lt;contributors&gt;&lt;authors&gt;&lt;author&gt;Cicchetti, Domenic V.&lt;/author&gt;&lt;/authors&gt;&lt;/contributors&gt;&lt;added-date format="utc"&gt;1739892626&lt;/added-date&gt;&lt;pub-location&gt;US&lt;/pub-location&gt;&lt;ref-type name="Journal Article"&gt;17&lt;/ref-type&gt;&lt;dates&gt;&lt;year&gt;1994&lt;/year&gt;&lt;/dates&gt;&lt;rec-number&gt;4741&lt;/rec-number&gt;&lt;publisher&gt;American Psychological Association&lt;/publisher&gt;&lt;last-updated-date format="utc"&gt;1739892980&lt;/last-updated-date&gt;&lt;electronic-resource-num&gt;10.1037/1040-3590.6.4.284&lt;/electronic-resource-num&gt;&lt;volume&gt;6&lt;/volume&gt;&lt;/record&gt;&lt;/Cite&gt;&lt;/EndNote&gt;</w:instrText>
      </w:r>
      <w:r w:rsidR="00BD036E" w:rsidRPr="00BA1423">
        <w:rPr>
          <w:lang w:val="en-GB"/>
        </w:rPr>
        <w:fldChar w:fldCharType="separate"/>
      </w:r>
      <w:r w:rsidR="00BD036E" w:rsidRPr="00BA1423">
        <w:rPr>
          <w:noProof/>
          <w:lang w:val="en-GB"/>
        </w:rPr>
        <w:t>(Cicchetti, 1994)</w:t>
      </w:r>
      <w:r w:rsidR="00BD036E" w:rsidRPr="00BA1423">
        <w:rPr>
          <w:lang w:val="en-GB"/>
        </w:rPr>
        <w:fldChar w:fldCharType="end"/>
      </w:r>
      <w:r w:rsidR="00BD036E" w:rsidRPr="00BA1423">
        <w:rPr>
          <w:color w:val="FF0000"/>
          <w:lang w:val="en-GB"/>
        </w:rPr>
        <w:t xml:space="preserve"> classifies ICCs as follows: &lt;0.40 is poor, 0.40-0.59 is fair, 0.60-0.74 is good, and </w:t>
      </w:r>
      <w:r w:rsidR="00DD56B9" w:rsidRPr="00BA1423">
        <w:rPr>
          <w:rFonts w:cstheme="minorHAnsi"/>
          <w:color w:val="FF0000"/>
          <w:lang w:val="en-GB"/>
        </w:rPr>
        <w:t>≥</w:t>
      </w:r>
      <w:r w:rsidR="00BD036E" w:rsidRPr="00BA1423">
        <w:rPr>
          <w:color w:val="FF0000"/>
          <w:lang w:val="en-GB"/>
        </w:rPr>
        <w:t>0.75 is excellent.</w:t>
      </w:r>
    </w:p>
    <w:p w14:paraId="2970EAE0" w14:textId="77777777" w:rsidR="001128D2" w:rsidRPr="00BA1423" w:rsidRDefault="001128D2" w:rsidP="001128D2">
      <w:pPr>
        <w:spacing w:line="240" w:lineRule="auto"/>
        <w:jc w:val="both"/>
        <w:rPr>
          <w:rFonts w:cstheme="minorHAnsi"/>
        </w:rPr>
      </w:pPr>
      <w:r w:rsidRPr="00BA1423">
        <w:rPr>
          <w:rFonts w:cstheme="minorHAnsi"/>
        </w:rPr>
        <w:t xml:space="preserve">A random sample of 103 subjects measured twice provides a two-sided 95% confidence interval with a width of 0.20 when the estimated ICC is 0.70. The data was analyzed using a one-way random-effects ANOVA model. Considering up to 20% attrition rate in prospective assessment, </w:t>
      </w:r>
      <w:r w:rsidRPr="00BA1423">
        <w:rPr>
          <w:rFonts w:cstheme="minorHAnsi"/>
          <w:b/>
          <w:u w:val="single"/>
        </w:rPr>
        <w:t>125 patients</w:t>
      </w:r>
      <w:r w:rsidRPr="00BA1423">
        <w:rPr>
          <w:rFonts w:cstheme="minorHAnsi"/>
        </w:rPr>
        <w:t xml:space="preserve"> were assessed for reproducibility.</w:t>
      </w:r>
    </w:p>
    <w:p w14:paraId="6BEF583B" w14:textId="77777777" w:rsidR="001128D2" w:rsidRPr="00BA1423" w:rsidRDefault="001128D2" w:rsidP="001128D2">
      <w:pPr>
        <w:spacing w:line="240" w:lineRule="auto"/>
        <w:jc w:val="both"/>
        <w:rPr>
          <w:rFonts w:cstheme="minorHAnsi"/>
          <w:b/>
        </w:rPr>
      </w:pPr>
    </w:p>
    <w:p w14:paraId="5818CCDD" w14:textId="77777777" w:rsidR="001128D2" w:rsidRPr="00BA1423" w:rsidRDefault="001128D2" w:rsidP="001128D2">
      <w:pPr>
        <w:spacing w:line="240" w:lineRule="auto"/>
        <w:jc w:val="both"/>
        <w:rPr>
          <w:rFonts w:cstheme="minorHAnsi"/>
        </w:rPr>
      </w:pPr>
      <w:r w:rsidRPr="00BA1423">
        <w:rPr>
          <w:rFonts w:cstheme="minorHAnsi"/>
          <w:b/>
        </w:rPr>
        <w:t xml:space="preserve">Convergent </w:t>
      </w:r>
      <w:r w:rsidRPr="00BA1423">
        <w:rPr>
          <w:rFonts w:cstheme="minorHAnsi"/>
        </w:rPr>
        <w:t xml:space="preserve">and </w:t>
      </w:r>
      <w:r w:rsidRPr="00BA1423">
        <w:rPr>
          <w:rFonts w:cstheme="minorHAnsi"/>
          <w:b/>
        </w:rPr>
        <w:t>divergent validity</w:t>
      </w:r>
      <w:r w:rsidRPr="00BA1423">
        <w:rPr>
          <w:rFonts w:cstheme="minorHAnsi"/>
        </w:rPr>
        <w:t xml:space="preserve"> was assessed using the </w:t>
      </w:r>
      <w:proofErr w:type="spellStart"/>
      <w:r w:rsidRPr="00BA1423">
        <w:rPr>
          <w:rFonts w:cstheme="minorHAnsi"/>
        </w:rPr>
        <w:t>Oberst</w:t>
      </w:r>
      <w:proofErr w:type="spellEnd"/>
      <w:r w:rsidRPr="00BA1423">
        <w:rPr>
          <w:rFonts w:cstheme="minorHAnsi"/>
        </w:rPr>
        <w:t xml:space="preserve"> perceived quality of care scales and the EORTC QLQ-C30, respectively.</w:t>
      </w:r>
    </w:p>
    <w:p w14:paraId="4A7816D2" w14:textId="77777777" w:rsidR="001128D2" w:rsidRPr="00BA1423" w:rsidRDefault="001128D2" w:rsidP="001128D2">
      <w:pPr>
        <w:spacing w:line="240" w:lineRule="auto"/>
        <w:jc w:val="both"/>
        <w:rPr>
          <w:rFonts w:cstheme="minorHAnsi"/>
        </w:rPr>
      </w:pPr>
      <w:r w:rsidRPr="00BA1423">
        <w:rPr>
          <w:rFonts w:cstheme="minorHAnsi"/>
        </w:rPr>
        <w:t xml:space="preserve">It was expected that conceptually related scales (e.g. the PATSAT-C33 doctor’s information scale and the </w:t>
      </w:r>
      <w:proofErr w:type="spellStart"/>
      <w:r w:rsidRPr="00BA1423">
        <w:rPr>
          <w:rFonts w:cstheme="minorHAnsi"/>
        </w:rPr>
        <w:t>Oberst</w:t>
      </w:r>
      <w:proofErr w:type="spellEnd"/>
      <w:r w:rsidRPr="00BA1423">
        <w:rPr>
          <w:rFonts w:cstheme="minorHAnsi"/>
        </w:rPr>
        <w:t xml:space="preserve"> satisfaction with information about illness and treatment) would correlate substantially with one another (</w:t>
      </w:r>
      <w:r w:rsidRPr="00BA1423">
        <w:rPr>
          <w:rFonts w:cstheme="minorHAnsi"/>
          <w:b/>
        </w:rPr>
        <w:t>convergent validity</w:t>
      </w:r>
      <w:r w:rsidRPr="00BA1423">
        <w:rPr>
          <w:rFonts w:cstheme="minorHAnsi"/>
        </w:rPr>
        <w:t xml:space="preserve">). Conversely, scales with less in common (e.g. the EORTC PATSAT-C33 doctor’s technical skills items and the </w:t>
      </w:r>
      <w:proofErr w:type="spellStart"/>
      <w:r w:rsidRPr="00BA1423">
        <w:rPr>
          <w:rFonts w:cstheme="minorHAnsi"/>
        </w:rPr>
        <w:t>Oberst</w:t>
      </w:r>
      <w:proofErr w:type="spellEnd"/>
      <w:r w:rsidRPr="00BA1423">
        <w:rPr>
          <w:rFonts w:cstheme="minorHAnsi"/>
        </w:rPr>
        <w:t xml:space="preserve"> quality of nursing care visual analogue scale) were expected to exhibit lower correlations (</w:t>
      </w:r>
      <w:r w:rsidRPr="00BA1423">
        <w:rPr>
          <w:rFonts w:cstheme="minorHAnsi"/>
          <w:b/>
        </w:rPr>
        <w:t>divergent validity)</w:t>
      </w:r>
      <w:r w:rsidRPr="00BA1423">
        <w:rPr>
          <w:rFonts w:cstheme="minorHAnsi"/>
        </w:rPr>
        <w:t xml:space="preserve">. </w:t>
      </w:r>
    </w:p>
    <w:p w14:paraId="7C105CA3" w14:textId="77777777" w:rsidR="001128D2" w:rsidRPr="00BA1423" w:rsidRDefault="001128D2" w:rsidP="001128D2">
      <w:pPr>
        <w:spacing w:line="240" w:lineRule="auto"/>
        <w:jc w:val="both"/>
        <w:rPr>
          <w:rFonts w:cstheme="minorHAnsi"/>
        </w:rPr>
      </w:pPr>
      <w:r w:rsidRPr="00BA1423">
        <w:rPr>
          <w:rFonts w:cstheme="minorHAnsi"/>
        </w:rPr>
        <w:t>Correlation coefficients below than |0.30| were considered for divergent validity. For convergent validity, correlations below |0.40|, between |0.40|–|0.60| and |0.60| were considered weak, moderate and high, respectively.</w:t>
      </w:r>
    </w:p>
    <w:p w14:paraId="1ABEDE11" w14:textId="77777777" w:rsidR="001128D2" w:rsidRPr="00BA1423" w:rsidRDefault="001128D2" w:rsidP="001128D2">
      <w:pPr>
        <w:spacing w:line="240" w:lineRule="auto"/>
        <w:jc w:val="both"/>
        <w:rPr>
          <w:rFonts w:cstheme="minorHAnsi"/>
        </w:rPr>
      </w:pPr>
      <w:r w:rsidRPr="00BA1423">
        <w:rPr>
          <w:rFonts w:cstheme="minorHAnsi"/>
          <w:b/>
        </w:rPr>
        <w:t>Construct validity</w:t>
      </w:r>
      <w:r w:rsidRPr="00BA1423">
        <w:rPr>
          <w:rFonts w:cstheme="minorHAnsi"/>
        </w:rPr>
        <w:t xml:space="preserve"> was assessed based on </w:t>
      </w:r>
      <w:r w:rsidRPr="00BA1423">
        <w:rPr>
          <w:rFonts w:cstheme="minorHAnsi"/>
          <w:b/>
        </w:rPr>
        <w:t>known-groups comparisons</w:t>
      </w:r>
      <w:r w:rsidRPr="00BA1423">
        <w:rPr>
          <w:rFonts w:cstheme="minorHAnsi"/>
        </w:rPr>
        <w:t xml:space="preserve"> of the EORTC PATSAT-C33 and OUT-PATSAT7 scale scores and relevant patient subgroups. Hypotheses of differences were based on the following variables: </w:t>
      </w:r>
    </w:p>
    <w:p w14:paraId="2759E79A" w14:textId="77777777" w:rsidR="001128D2" w:rsidRPr="00BA1423" w:rsidRDefault="001128D2" w:rsidP="001128D2">
      <w:pPr>
        <w:spacing w:line="240" w:lineRule="auto"/>
        <w:jc w:val="both"/>
        <w:rPr>
          <w:rFonts w:cstheme="minorHAnsi"/>
        </w:rPr>
      </w:pPr>
      <w:r w:rsidRPr="00BA1423">
        <w:rPr>
          <w:rFonts w:cstheme="minorHAnsi"/>
        </w:rPr>
        <w:t xml:space="preserve">Patients’ </w:t>
      </w:r>
      <w:r w:rsidRPr="00BA1423">
        <w:rPr>
          <w:rFonts w:cstheme="minorHAnsi"/>
          <w:u w:val="single"/>
        </w:rPr>
        <w:t>socio-demographic characteristics</w:t>
      </w:r>
      <w:r w:rsidRPr="00BA1423">
        <w:rPr>
          <w:rFonts w:cstheme="minorHAnsi"/>
        </w:rPr>
        <w:t xml:space="preserve">: </w:t>
      </w:r>
      <w:r w:rsidRPr="00BA1423">
        <w:rPr>
          <w:rFonts w:cstheme="minorHAnsi"/>
          <w:b/>
        </w:rPr>
        <w:t>age</w:t>
      </w:r>
      <w:r w:rsidRPr="00BA1423">
        <w:rPr>
          <w:rFonts w:cstheme="minorHAnsi"/>
        </w:rPr>
        <w:t xml:space="preserve"> (categorical &lt;50, 50-70, ≥ 70 years) </w:t>
      </w:r>
      <w:r w:rsidRPr="00BA1423">
        <w:rPr>
          <w:rFonts w:cstheme="minorHAnsi"/>
        </w:rPr>
        <w:fldChar w:fldCharType="begin">
          <w:fldData xml:space="preserve">PEVuZE5vdGU+PENpdGU+PEF1dGhvcj5BcnJhcmFzPC9BdXRob3I+PFllYXI+MjAxMzwvWWVhcj48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</w:fldData>
        </w:fldChar>
      </w:r>
      <w:r w:rsidRPr="00BA1423">
        <w:rPr>
          <w:rFonts w:cstheme="minorHAnsi"/>
        </w:rPr>
        <w:instrText xml:space="preserve"> ADDIN EN.CITE </w:instrText>
      </w:r>
      <w:r w:rsidRPr="00BA1423">
        <w:rPr>
          <w:rFonts w:cstheme="minorHAnsi"/>
        </w:rPr>
        <w:fldChar w:fldCharType="begin">
          <w:fldData xml:space="preserve">PEVuZE5vdGU+PENpdGU+PEF1dGhvcj5BcnJhcmFzPC9BdXRob3I+PFllYXI+MjAxMzwvWWVhcj48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</w:fldData>
        </w:fldChar>
      </w:r>
      <w:r w:rsidRPr="00BA1423">
        <w:rPr>
          <w:rFonts w:cstheme="minorHAnsi"/>
        </w:rPr>
        <w:instrText xml:space="preserve"> ADDIN EN.CITE.DATA </w:instrText>
      </w:r>
      <w:r w:rsidRPr="00BA1423">
        <w:rPr>
          <w:rFonts w:cstheme="minorHAnsi"/>
        </w:rPr>
      </w:r>
      <w:r w:rsidRPr="00BA1423">
        <w:rPr>
          <w:rFonts w:cstheme="minorHAnsi"/>
        </w:rPr>
        <w:fldChar w:fldCharType="end"/>
      </w:r>
      <w:r w:rsidRPr="00BA1423">
        <w:rPr>
          <w:rFonts w:cstheme="minorHAnsi"/>
        </w:rPr>
      </w:r>
      <w:r w:rsidRPr="00BA1423">
        <w:rPr>
          <w:rFonts w:cstheme="minorHAnsi"/>
        </w:rPr>
        <w:fldChar w:fldCharType="separate"/>
      </w:r>
      <w:r w:rsidRPr="00BA1423">
        <w:rPr>
          <w:rFonts w:cstheme="minorHAnsi"/>
        </w:rPr>
        <w:t>(Arraras et al., 2013; Lis, Rodeghier, Grutsch, &amp; Gupta, 2009; Nguyen et al., 2011)</w:t>
      </w:r>
      <w:r w:rsidRPr="00BA1423">
        <w:rPr>
          <w:rFonts w:cstheme="minorHAnsi"/>
        </w:rPr>
        <w:fldChar w:fldCharType="end"/>
      </w:r>
      <w:r w:rsidRPr="00BA1423">
        <w:rPr>
          <w:rFonts w:cstheme="minorHAnsi"/>
          <w:b/>
        </w:rPr>
        <w:t>,</w:t>
      </w:r>
      <w:r w:rsidRPr="00BA1423">
        <w:rPr>
          <w:rFonts w:cstheme="minorHAnsi"/>
        </w:rPr>
        <w:t xml:space="preserve"> </w:t>
      </w:r>
      <w:r w:rsidRPr="00BA1423">
        <w:rPr>
          <w:rFonts w:cstheme="minorHAnsi"/>
          <w:b/>
        </w:rPr>
        <w:t xml:space="preserve">education level </w:t>
      </w:r>
      <w:r w:rsidRPr="00BA1423">
        <w:rPr>
          <w:rFonts w:cstheme="minorHAnsi"/>
        </w:rPr>
        <w:fldChar w:fldCharType="begin">
          <w:fldData xml:space="preserve">PEVuZE5vdGU+PENpdGU+PEF1dGhvcj5CcmVkYXJ0PC9BdXRob3I+PFllYXI+MjAwNzwvWWVhcj48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=
</w:fldData>
        </w:fldChar>
      </w:r>
      <w:r w:rsidRPr="00BA1423">
        <w:rPr>
          <w:rFonts w:cstheme="minorHAnsi"/>
        </w:rPr>
        <w:instrText xml:space="preserve"> ADDIN EN.CITE </w:instrText>
      </w:r>
      <w:r w:rsidRPr="00BA1423">
        <w:rPr>
          <w:rFonts w:cstheme="minorHAnsi"/>
        </w:rPr>
        <w:fldChar w:fldCharType="begin">
          <w:fldData xml:space="preserve">PEVuZE5vdGU+PENpdGU+PEF1dGhvcj5CcmVkYXJ0PC9BdXRob3I+PFllYXI+MjAwNzwvWWVhcj48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=
</w:fldData>
        </w:fldChar>
      </w:r>
      <w:r w:rsidRPr="00BA1423">
        <w:rPr>
          <w:rFonts w:cstheme="minorHAnsi"/>
        </w:rPr>
        <w:instrText xml:space="preserve"> ADDIN EN.CITE.DATA </w:instrText>
      </w:r>
      <w:r w:rsidRPr="00BA1423">
        <w:rPr>
          <w:rFonts w:cstheme="minorHAnsi"/>
        </w:rPr>
      </w:r>
      <w:r w:rsidRPr="00BA1423">
        <w:rPr>
          <w:rFonts w:cstheme="minorHAnsi"/>
        </w:rPr>
        <w:fldChar w:fldCharType="end"/>
      </w:r>
      <w:r w:rsidRPr="00BA1423">
        <w:rPr>
          <w:rFonts w:cstheme="minorHAnsi"/>
        </w:rPr>
      </w:r>
      <w:r w:rsidRPr="00BA1423">
        <w:rPr>
          <w:rFonts w:cstheme="minorHAnsi"/>
        </w:rPr>
        <w:fldChar w:fldCharType="separate"/>
      </w:r>
      <w:r w:rsidRPr="00BA1423">
        <w:rPr>
          <w:rFonts w:cstheme="minorHAnsi"/>
        </w:rPr>
        <w:t>(Barber, Bensen, Snavely, Gehrig, &amp; Doll, 2016; Bredart et al., 2007)</w:t>
      </w:r>
      <w:r w:rsidRPr="00BA1423">
        <w:rPr>
          <w:rFonts w:cstheme="minorHAnsi"/>
        </w:rPr>
        <w:fldChar w:fldCharType="end"/>
      </w:r>
      <w:r w:rsidRPr="00BA1423">
        <w:rPr>
          <w:rFonts w:cstheme="minorHAnsi"/>
        </w:rPr>
        <w:t>;</w:t>
      </w:r>
      <w:r w:rsidRPr="00BA1423">
        <w:rPr>
          <w:rFonts w:cstheme="minorHAnsi"/>
          <w:color w:val="FF0000"/>
        </w:rPr>
        <w:t xml:space="preserve"> </w:t>
      </w:r>
    </w:p>
    <w:p w14:paraId="3F16C5FA" w14:textId="77777777" w:rsidR="001128D2" w:rsidRPr="00BA1423" w:rsidRDefault="001128D2" w:rsidP="001128D2">
      <w:pPr>
        <w:spacing w:line="240" w:lineRule="auto"/>
        <w:jc w:val="both"/>
        <w:rPr>
          <w:rFonts w:cstheme="minorHAnsi"/>
        </w:rPr>
      </w:pPr>
      <w:r w:rsidRPr="00BA1423">
        <w:rPr>
          <w:rFonts w:cstheme="minorHAnsi"/>
          <w:u w:val="single"/>
        </w:rPr>
        <w:t>Institution characteristics</w:t>
      </w:r>
      <w:r w:rsidRPr="00BA1423">
        <w:rPr>
          <w:rFonts w:cstheme="minorHAnsi"/>
        </w:rPr>
        <w:t xml:space="preserve">: </w:t>
      </w:r>
      <w:r w:rsidRPr="00BA1423">
        <w:rPr>
          <w:rFonts w:cstheme="minorHAnsi"/>
          <w:b/>
        </w:rPr>
        <w:t xml:space="preserve">cancer care setting </w:t>
      </w:r>
      <w:r w:rsidRPr="00BA1423">
        <w:rPr>
          <w:rFonts w:eastAsia="Times New Roman" w:cstheme="minorHAnsi"/>
          <w:lang w:eastAsia="en-GB"/>
        </w:rPr>
        <w:t>(in- versus out-patient cancer care settings)</w:t>
      </w:r>
      <w:r w:rsidRPr="00BA1423">
        <w:rPr>
          <w:rFonts w:cstheme="minorHAnsi"/>
        </w:rPr>
        <w:t>;</w:t>
      </w:r>
    </w:p>
    <w:p w14:paraId="67B5E926" w14:textId="77777777" w:rsidR="001128D2" w:rsidRPr="00BA1423" w:rsidRDefault="001128D2" w:rsidP="001128D2">
      <w:pPr>
        <w:spacing w:line="240" w:lineRule="auto"/>
        <w:jc w:val="both"/>
        <w:rPr>
          <w:rFonts w:cstheme="minorHAnsi"/>
          <w:color w:val="FF0000"/>
          <w:lang w:val="fr-FR"/>
        </w:rPr>
      </w:pPr>
      <w:r w:rsidRPr="00BA1423">
        <w:rPr>
          <w:rFonts w:cstheme="minorHAnsi"/>
          <w:u w:val="single"/>
        </w:rPr>
        <w:t xml:space="preserve">Patients’ clinical characteristics: </w:t>
      </w:r>
      <w:r w:rsidRPr="00BA1423">
        <w:rPr>
          <w:rFonts w:cstheme="minorHAnsi"/>
          <w:b/>
        </w:rPr>
        <w:t xml:space="preserve">disease stage </w:t>
      </w:r>
      <w:r w:rsidRPr="00BA1423">
        <w:rPr>
          <w:rFonts w:cstheme="minorHAnsi"/>
        </w:rPr>
        <w:t xml:space="preserve">(localized versus metastatic versus in remission) </w:t>
      </w:r>
      <w:r w:rsidRPr="00BA1423">
        <w:rPr>
          <w:rFonts w:cstheme="minorHAnsi"/>
        </w:rPr>
        <w:fldChar w:fldCharType="begin">
          <w:fldData xml:space="preserve">PEVuZE5vdGU+PENpdGU+PEF1dGhvcj5IZXJ2w6BzPC9BdXRob3I+PFllYXI+MjAyMTwvWWVhcj48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</w:fldData>
        </w:fldChar>
      </w:r>
      <w:r w:rsidRPr="00BA1423">
        <w:rPr>
          <w:rFonts w:cstheme="minorHAnsi"/>
        </w:rPr>
        <w:instrText xml:space="preserve"> ADDIN EN.CITE </w:instrText>
      </w:r>
      <w:r w:rsidRPr="00BA1423">
        <w:rPr>
          <w:rFonts w:cstheme="minorHAnsi"/>
        </w:rPr>
        <w:fldChar w:fldCharType="begin">
          <w:fldData xml:space="preserve">PEVuZE5vdGU+PENpdGU+PEF1dGhvcj5IZXJ2w6BzPC9BdXRob3I+PFllYXI+MjAyMTwvWWVhcj48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</w:fldData>
        </w:fldChar>
      </w:r>
      <w:r w:rsidRPr="00BA1423">
        <w:rPr>
          <w:rFonts w:cstheme="minorHAnsi"/>
        </w:rPr>
        <w:instrText xml:space="preserve"> ADDIN EN.CITE.DATA </w:instrText>
      </w:r>
      <w:r w:rsidRPr="00BA1423">
        <w:rPr>
          <w:rFonts w:cstheme="minorHAnsi"/>
        </w:rPr>
      </w:r>
      <w:r w:rsidRPr="00BA1423">
        <w:rPr>
          <w:rFonts w:cstheme="minorHAnsi"/>
        </w:rPr>
        <w:fldChar w:fldCharType="end"/>
      </w:r>
      <w:r w:rsidRPr="00BA1423">
        <w:rPr>
          <w:rFonts w:cstheme="minorHAnsi"/>
        </w:rPr>
      </w:r>
      <w:r w:rsidRPr="00BA1423">
        <w:rPr>
          <w:rFonts w:cstheme="minorHAnsi"/>
        </w:rPr>
        <w:fldChar w:fldCharType="separate"/>
      </w:r>
      <w:r w:rsidRPr="00BA1423">
        <w:rPr>
          <w:rFonts w:cstheme="minorHAnsi"/>
        </w:rPr>
        <w:t>(de Rooij et al., 2018; Hervàs et al., 2021)</w:t>
      </w:r>
      <w:r w:rsidRPr="00BA1423">
        <w:rPr>
          <w:rFonts w:cstheme="minorHAnsi"/>
        </w:rPr>
        <w:fldChar w:fldCharType="end"/>
      </w:r>
      <w:r w:rsidRPr="00BA1423">
        <w:rPr>
          <w:rFonts w:cstheme="minorHAnsi"/>
        </w:rPr>
        <w:t xml:space="preserve">, treatment </w:t>
      </w:r>
      <w:r w:rsidRPr="00BA1423">
        <w:rPr>
          <w:rFonts w:cstheme="minorHAnsi"/>
          <w:b/>
        </w:rPr>
        <w:t xml:space="preserve">toxicity </w:t>
      </w:r>
      <w:r w:rsidRPr="00BA1423">
        <w:rPr>
          <w:rFonts w:cstheme="minorHAnsi"/>
        </w:rPr>
        <w:t xml:space="preserve">(yes/no), </w:t>
      </w:r>
      <w:r w:rsidRPr="00BA1423">
        <w:rPr>
          <w:rFonts w:cstheme="minorHAnsi"/>
          <w:b/>
        </w:rPr>
        <w:t>comorbidity</w:t>
      </w:r>
      <w:r w:rsidRPr="00BA1423">
        <w:rPr>
          <w:rFonts w:cstheme="minorHAnsi"/>
        </w:rPr>
        <w:t xml:space="preserve"> (yes/no) and </w:t>
      </w:r>
      <w:r w:rsidRPr="00BA1423">
        <w:rPr>
          <w:rFonts w:cstheme="minorHAnsi"/>
          <w:b/>
        </w:rPr>
        <w:t xml:space="preserve">overall health status/quality of life </w:t>
      </w:r>
      <w:r w:rsidRPr="00BA1423">
        <w:rPr>
          <w:rFonts w:cstheme="minorHAnsi"/>
        </w:rPr>
        <w:t xml:space="preserve">(&lt;70 versus ≥70 and over time Δ ≥+10 points vs. </w:t>
      </w:r>
      <w:r w:rsidRPr="00BA1423">
        <w:rPr>
          <w:rFonts w:cstheme="minorHAnsi"/>
          <w:lang w:val="fr-FR"/>
        </w:rPr>
        <w:t xml:space="preserve">&lt;+10 points)  </w:t>
      </w:r>
      <w:r w:rsidRPr="00BA1423">
        <w:rPr>
          <w:rFonts w:cstheme="minorHAnsi"/>
        </w:rPr>
        <w:fldChar w:fldCharType="begin">
          <w:fldData xml:space="preserve">PEVuZE5vdGU+PENpdGU+PEF1dGhvcj5CcmVkYXJ0PC9BdXRob3I+PFllYXI+MjAwNzwvWWVhcj48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=
</w:fldData>
        </w:fldChar>
      </w:r>
      <w:r w:rsidRPr="00BA1423">
        <w:rPr>
          <w:rFonts w:cstheme="minorHAnsi"/>
          <w:lang w:val="fr-FR"/>
        </w:rPr>
        <w:instrText xml:space="preserve"> ADDIN EN.CITE </w:instrText>
      </w:r>
      <w:r w:rsidRPr="00BA1423">
        <w:rPr>
          <w:rFonts w:cstheme="minorHAnsi"/>
        </w:rPr>
        <w:fldChar w:fldCharType="begin">
          <w:fldData xml:space="preserve">PEVuZE5vdGU+PENpdGU+PEF1dGhvcj5CcmVkYXJ0PC9BdXRob3I+PFllYXI+MjAwNzwvWWVhcj48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=
</w:fldData>
        </w:fldChar>
      </w:r>
      <w:r w:rsidRPr="00BA1423">
        <w:rPr>
          <w:rFonts w:cstheme="minorHAnsi"/>
          <w:lang w:val="fr-FR"/>
        </w:rPr>
        <w:instrText xml:space="preserve"> ADDIN EN.CITE.DATA </w:instrText>
      </w:r>
      <w:r w:rsidRPr="00BA1423">
        <w:rPr>
          <w:rFonts w:cstheme="minorHAnsi"/>
        </w:rPr>
      </w:r>
      <w:r w:rsidRPr="00BA1423">
        <w:rPr>
          <w:rFonts w:cstheme="minorHAnsi"/>
        </w:rPr>
        <w:fldChar w:fldCharType="end"/>
      </w:r>
      <w:r w:rsidRPr="00BA1423">
        <w:rPr>
          <w:rFonts w:cstheme="minorHAnsi"/>
        </w:rPr>
      </w:r>
      <w:r w:rsidRPr="00BA1423">
        <w:rPr>
          <w:rFonts w:cstheme="minorHAnsi"/>
        </w:rPr>
        <w:fldChar w:fldCharType="separate"/>
      </w:r>
      <w:r w:rsidRPr="00BA1423">
        <w:rPr>
          <w:rFonts w:cstheme="minorHAnsi"/>
          <w:lang w:val="fr-FR"/>
        </w:rPr>
        <w:t>(Bredart et al., 2007; Hervàs et al., 2021; Jacobs et al., 2019; Lis et al., 2009; Nguyen et al., 2011)</w:t>
      </w:r>
      <w:r w:rsidRPr="00BA1423">
        <w:rPr>
          <w:rFonts w:cstheme="minorHAnsi"/>
        </w:rPr>
        <w:fldChar w:fldCharType="end"/>
      </w:r>
      <w:r w:rsidRPr="00BA1423">
        <w:rPr>
          <w:rFonts w:cstheme="minorHAnsi"/>
          <w:lang w:val="fr-FR"/>
        </w:rPr>
        <w:t>;</w:t>
      </w:r>
    </w:p>
    <w:p w14:paraId="48BE5522" w14:textId="77777777" w:rsidR="001128D2" w:rsidRPr="00BA1423" w:rsidRDefault="001128D2" w:rsidP="001128D2">
      <w:pPr>
        <w:spacing w:line="240" w:lineRule="auto"/>
        <w:jc w:val="both"/>
        <w:rPr>
          <w:rFonts w:cstheme="minorHAnsi"/>
          <w:b/>
        </w:rPr>
      </w:pPr>
      <w:r w:rsidRPr="00BA1423">
        <w:rPr>
          <w:rFonts w:cstheme="minorHAnsi"/>
          <w:u w:val="single"/>
        </w:rPr>
        <w:t>Patients’ psychological characteristics</w:t>
      </w:r>
      <w:r w:rsidRPr="00BA1423">
        <w:rPr>
          <w:rFonts w:cstheme="minorHAnsi"/>
        </w:rPr>
        <w:t xml:space="preserve">: </w:t>
      </w:r>
      <w:r w:rsidRPr="00BA1423">
        <w:rPr>
          <w:rFonts w:cstheme="minorHAnsi"/>
          <w:b/>
        </w:rPr>
        <w:t>care</w:t>
      </w:r>
      <w:r w:rsidRPr="00BA1423">
        <w:rPr>
          <w:rFonts w:cstheme="minorHAnsi"/>
        </w:rPr>
        <w:t xml:space="preserve"> </w:t>
      </w:r>
      <w:r w:rsidRPr="00BA1423">
        <w:rPr>
          <w:rFonts w:cstheme="minorHAnsi"/>
          <w:b/>
        </w:rPr>
        <w:t xml:space="preserve">expectations </w:t>
      </w:r>
      <w:r w:rsidRPr="00BA1423">
        <w:rPr>
          <w:rFonts w:cstheme="minorHAnsi"/>
        </w:rPr>
        <w:fldChar w:fldCharType="begin">
          <w:fldData xml:space="preserve">PEVuZE5vdGU+PENpdGU+PEF1dGhvcj5CcmVkYXJ0PC9BdXRob3I+PFllYXI+MjAwNTwvWWVhcj48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==
</w:fldData>
        </w:fldChar>
      </w:r>
      <w:r w:rsidRPr="00BA1423">
        <w:rPr>
          <w:rFonts w:cstheme="minorHAnsi"/>
        </w:rPr>
        <w:instrText xml:space="preserve"> ADDIN EN.CITE </w:instrText>
      </w:r>
      <w:r w:rsidRPr="00BA1423">
        <w:rPr>
          <w:rFonts w:cstheme="minorHAnsi"/>
        </w:rPr>
        <w:fldChar w:fldCharType="begin">
          <w:fldData xml:space="preserve">PEVuZE5vdGU+PENpdGU+PEF1dGhvcj5CcmVkYXJ0PC9BdXRob3I+PFllYXI+MjAwNTwvWWVhcj48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==
</w:fldData>
        </w:fldChar>
      </w:r>
      <w:r w:rsidRPr="00BA1423">
        <w:rPr>
          <w:rFonts w:cstheme="minorHAnsi"/>
        </w:rPr>
        <w:instrText xml:space="preserve"> ADDIN EN.CITE.DATA </w:instrText>
      </w:r>
      <w:r w:rsidRPr="00BA1423">
        <w:rPr>
          <w:rFonts w:cstheme="minorHAnsi"/>
        </w:rPr>
      </w:r>
      <w:r w:rsidRPr="00BA1423">
        <w:rPr>
          <w:rFonts w:cstheme="minorHAnsi"/>
        </w:rPr>
        <w:fldChar w:fldCharType="end"/>
      </w:r>
      <w:r w:rsidRPr="00BA1423">
        <w:rPr>
          <w:rFonts w:cstheme="minorHAnsi"/>
        </w:rPr>
      </w:r>
      <w:r w:rsidRPr="00BA1423">
        <w:rPr>
          <w:rFonts w:cstheme="minorHAnsi"/>
        </w:rPr>
        <w:fldChar w:fldCharType="separate"/>
      </w:r>
      <w:r w:rsidRPr="00BA1423">
        <w:rPr>
          <w:rFonts w:cstheme="minorHAnsi"/>
        </w:rPr>
        <w:t>(Bredart et al., 2005)</w:t>
      </w:r>
      <w:r w:rsidRPr="00BA1423">
        <w:rPr>
          <w:rFonts w:cstheme="minorHAnsi"/>
        </w:rPr>
        <w:fldChar w:fldCharType="end"/>
      </w:r>
      <w:r w:rsidRPr="00BA1423">
        <w:rPr>
          <w:rFonts w:cstheme="minorHAnsi"/>
        </w:rPr>
        <w:t xml:space="preserve">, </w:t>
      </w:r>
      <w:r w:rsidRPr="00BA1423">
        <w:rPr>
          <w:rFonts w:cstheme="minorHAnsi"/>
          <w:b/>
        </w:rPr>
        <w:t>receipt of supportive care</w:t>
      </w:r>
      <w:r w:rsidRPr="00BA1423">
        <w:rPr>
          <w:rFonts w:cstheme="minorHAnsi"/>
        </w:rPr>
        <w:t xml:space="preserve"> (at one-year FU) and intention to </w:t>
      </w:r>
      <w:r w:rsidRPr="00BA1423">
        <w:rPr>
          <w:rFonts w:cstheme="minorHAnsi"/>
          <w:b/>
        </w:rPr>
        <w:t>recommend the hospital</w:t>
      </w:r>
      <w:r w:rsidRPr="00BA1423">
        <w:rPr>
          <w:rFonts w:cstheme="minorHAnsi"/>
        </w:rPr>
        <w:t xml:space="preserve"> to others </w:t>
      </w:r>
      <w:r w:rsidRPr="00BA1423">
        <w:rPr>
          <w:rFonts w:cstheme="minorHAnsi"/>
        </w:rPr>
        <w:fldChar w:fldCharType="begin">
          <w:fldData xml:space="preserve">PEVuZE5vdGU+PENpdGU+PEF1dGhvcj5MaXM8L0F1dGhvcj48WWVhcj4yMDExPC9ZZWFyPjxSZWNO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</w:fldData>
        </w:fldChar>
      </w:r>
      <w:r w:rsidRPr="00BA1423">
        <w:rPr>
          <w:rFonts w:cstheme="minorHAnsi"/>
        </w:rPr>
        <w:instrText xml:space="preserve"> ADDIN EN.CITE </w:instrText>
      </w:r>
      <w:r w:rsidRPr="00BA1423">
        <w:rPr>
          <w:rFonts w:cstheme="minorHAnsi"/>
        </w:rPr>
        <w:fldChar w:fldCharType="begin">
          <w:fldData xml:space="preserve">PEVuZE5vdGU+PENpdGU+PEF1dGhvcj5MaXM8L0F1dGhvcj48WWVhcj4yMDExPC9ZZWFyPjxSZWNO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</w:fldData>
        </w:fldChar>
      </w:r>
      <w:r w:rsidRPr="00BA1423">
        <w:rPr>
          <w:rFonts w:cstheme="minorHAnsi"/>
        </w:rPr>
        <w:instrText xml:space="preserve"> ADDIN EN.CITE.DATA </w:instrText>
      </w:r>
      <w:r w:rsidRPr="00BA1423">
        <w:rPr>
          <w:rFonts w:cstheme="minorHAnsi"/>
        </w:rPr>
      </w:r>
      <w:r w:rsidRPr="00BA1423">
        <w:rPr>
          <w:rFonts w:cstheme="minorHAnsi"/>
        </w:rPr>
        <w:fldChar w:fldCharType="end"/>
      </w:r>
      <w:r w:rsidRPr="00BA1423">
        <w:rPr>
          <w:rFonts w:cstheme="minorHAnsi"/>
        </w:rPr>
      </w:r>
      <w:r w:rsidRPr="00BA1423">
        <w:rPr>
          <w:rFonts w:cstheme="minorHAnsi"/>
        </w:rPr>
        <w:fldChar w:fldCharType="separate"/>
      </w:r>
      <w:r w:rsidRPr="00BA1423">
        <w:rPr>
          <w:rFonts w:cstheme="minorHAnsi"/>
        </w:rPr>
        <w:t>(Bredart et al., 2005; Lis, Rodeghier, &amp; Gupta, 2011)</w:t>
      </w:r>
      <w:r w:rsidRPr="00BA1423">
        <w:rPr>
          <w:rFonts w:cstheme="minorHAnsi"/>
        </w:rPr>
        <w:fldChar w:fldCharType="end"/>
      </w:r>
      <w:r w:rsidRPr="00BA1423">
        <w:rPr>
          <w:rFonts w:cstheme="minorHAnsi"/>
        </w:rPr>
        <w:t>.</w:t>
      </w:r>
    </w:p>
    <w:p w14:paraId="48D4DCA2" w14:textId="31B179EF" w:rsidR="001128D2" w:rsidRPr="00BA1423" w:rsidRDefault="001128D2" w:rsidP="001128D2">
      <w:pPr>
        <w:autoSpaceDE w:val="0"/>
        <w:autoSpaceDN w:val="0"/>
        <w:adjustRightInd w:val="0"/>
        <w:spacing w:after="0" w:line="240" w:lineRule="auto"/>
        <w:jc w:val="both"/>
        <w:rPr>
          <w:rFonts w:cstheme="minorHAnsi"/>
        </w:rPr>
      </w:pPr>
      <w:r w:rsidRPr="00BA1423">
        <w:rPr>
          <w:rFonts w:cstheme="minorHAnsi"/>
          <w:b/>
        </w:rPr>
        <w:t xml:space="preserve">Responsiveness to change assessment (RCA) </w:t>
      </w:r>
      <w:r w:rsidRPr="00BA1423">
        <w:rPr>
          <w:rFonts w:cstheme="minorHAnsi"/>
        </w:rPr>
        <w:t>was assessed by comparison to change between T1 and T3 on the QLQ-C30 global health scale (items 29 and 30). We expected that patients who would improve (≥+10 points on the global health scale) compared to those who would not improve (&lt;+10) would also improve on the PATSAT-C33 and OUT-PATSAT7 scales, and those who would deteriorate ((&lt;-10 points on the global health scale) compared to those who would not deteriorate (≥ -10) would also deteriorate on the PATSAT-C33 and OUT-PATSAT7 scales.</w:t>
      </w:r>
      <w:r w:rsidR="006C7E05" w:rsidRPr="00BA1423">
        <w:rPr>
          <w:rFonts w:cstheme="minorHAnsi"/>
        </w:rPr>
        <w:t xml:space="preserve"> RCA sample size was not calculated; we aimed to include as much patients as possible within a reasonable </w:t>
      </w:r>
      <w:r w:rsidR="00056A92" w:rsidRPr="00BA1423">
        <w:rPr>
          <w:rFonts w:cstheme="minorHAnsi"/>
        </w:rPr>
        <w:t>time frame for this study.</w:t>
      </w:r>
      <w:r w:rsidR="006C7E05" w:rsidRPr="00BA1423">
        <w:rPr>
          <w:rFonts w:cstheme="minorHAnsi"/>
        </w:rPr>
        <w:t xml:space="preserve"> </w:t>
      </w:r>
    </w:p>
    <w:p w14:paraId="2921002E" w14:textId="77777777" w:rsidR="001128D2" w:rsidRPr="00BA1423" w:rsidRDefault="001128D2" w:rsidP="001128D2">
      <w:pPr>
        <w:autoSpaceDE w:val="0"/>
        <w:autoSpaceDN w:val="0"/>
        <w:adjustRightInd w:val="0"/>
        <w:spacing w:after="0" w:line="240" w:lineRule="auto"/>
        <w:jc w:val="both"/>
        <w:rPr>
          <w:rFonts w:cstheme="minorHAnsi"/>
        </w:rPr>
      </w:pPr>
    </w:p>
    <w:p w14:paraId="7210A991" w14:textId="77777777" w:rsidR="001128D2" w:rsidRPr="00BA1423" w:rsidRDefault="001128D2" w:rsidP="001128D2">
      <w:pPr>
        <w:spacing w:line="240" w:lineRule="auto"/>
        <w:jc w:val="both"/>
        <w:rPr>
          <w:rFonts w:cstheme="minorHAnsi"/>
        </w:rPr>
      </w:pPr>
      <w:r w:rsidRPr="00BA1423">
        <w:rPr>
          <w:rFonts w:cstheme="minorHAnsi"/>
        </w:rPr>
        <w:t xml:space="preserve">Known-groups and responsiveness to change comparisons were examined by means of mixed statistical models to determine if differences between groups were significant. We used mixed model with patients nested within institutions to account for correlations between patients within each </w:t>
      </w:r>
      <w:r w:rsidRPr="00BA1423">
        <w:rPr>
          <w:rFonts w:cstheme="minorHAnsi"/>
        </w:rPr>
        <w:lastRenderedPageBreak/>
        <w:t xml:space="preserve">institution. For known-group analyses of baseline characteristics, the dependent variables were each of the baseline PATSAT-C33 and OUT-PATSAT7 scale scores and the independent variables were the patients’ characteristics as fixed effect and the institution as random effect. For known-group analyses over the PATSAT-C33 and OUT-PATSAT7 scale score changes, the independent variables were, as fixed effects, the patients’ characteristics, the assessment time (baseline or one-year follow-up) and the interaction between them, and the institution (to account for the correlation between observed data in patients from a same institution) and the subject (to account for the effect of the repeated measure) as random effects on the intercept. </w:t>
      </w:r>
    </w:p>
    <w:p w14:paraId="04461D1C" w14:textId="77777777" w:rsidR="001128D2" w:rsidRPr="00BA1423" w:rsidRDefault="001128D2" w:rsidP="001128D2">
      <w:pPr>
        <w:spacing w:line="240" w:lineRule="auto"/>
        <w:jc w:val="both"/>
        <w:rPr>
          <w:rFonts w:cstheme="minorHAnsi"/>
        </w:rPr>
      </w:pPr>
      <w:r w:rsidRPr="00BA1423">
        <w:rPr>
          <w:rFonts w:cstheme="minorHAnsi"/>
        </w:rPr>
        <w:t xml:space="preserve">Effect sizes (Cohen’s d) for group differences were calculated with, in the numerator, the difference between the estimated marginal means of the mixed model and, in the denominator, the residual standard deviation of the mixed model. Cohen suggested that an effect size between 0.2-0.4 should be considered ‘small’, between 0.4-0.8 ‘medium’ and &gt;0.8 ‘large’ </w:t>
      </w:r>
      <w:r w:rsidRPr="00BA1423">
        <w:rPr>
          <w:rFonts w:cstheme="minorHAnsi"/>
        </w:rPr>
        <w:fldChar w:fldCharType="begin"/>
      </w:r>
      <w:r w:rsidRPr="00BA1423">
        <w:rPr>
          <w:rFonts w:cstheme="minorHAnsi"/>
        </w:rPr>
        <w:instrText xml:space="preserve"> ADDIN EN.CITE &lt;EndNote&gt;&lt;Cite&gt;&lt;Author&gt;Cohen&lt;/Author&gt;&lt;Year&gt;1988&lt;/Year&gt;&lt;RecNum&gt;26&lt;/RecNum&gt;&lt;DisplayText&gt;(Cohen, 1988)&lt;/DisplayText&gt;&lt;record&gt;&lt;rec-number&gt;26&lt;/rec-number&gt;&lt;foreign-keys&gt;&lt;key app="EN" db-id="dz9zzf2ripa5t0efsatvtezgdf5r9fpz2w5s" timestamp="1694511834"&gt;26&lt;/key&gt;&lt;/foreign-keys&gt;&lt;ref-type name="Report"&gt;27&lt;/ref-type&gt;&lt;contributors&gt;&lt;authors&gt;&lt;author&gt;Cohen, Jacob&lt;/author&gt;&lt;/authors&gt;&lt;/contributors&gt;&lt;titles&gt;&lt;title&gt;Statistical power analysis for the behavioral sciences&lt;/title&gt;&lt;/titles&gt;&lt;dates&gt;&lt;year&gt;1988&lt;/year&gt;&lt;/dates&gt;&lt;isbn&gt;0805802835&lt;/isbn&gt;&lt;urls&gt;&lt;/urls&gt;&lt;/record&gt;&lt;/Cite&gt;&lt;/EndNote&gt;</w:instrText>
      </w:r>
      <w:r w:rsidRPr="00BA1423">
        <w:rPr>
          <w:rFonts w:cstheme="minorHAnsi"/>
        </w:rPr>
        <w:fldChar w:fldCharType="separate"/>
      </w:r>
      <w:r w:rsidRPr="00BA1423">
        <w:rPr>
          <w:rFonts w:cstheme="minorHAnsi"/>
        </w:rPr>
        <w:t>(Cohen, 1988)</w:t>
      </w:r>
      <w:r w:rsidRPr="00BA1423">
        <w:rPr>
          <w:rFonts w:cstheme="minorHAnsi"/>
        </w:rPr>
        <w:fldChar w:fldCharType="end"/>
      </w:r>
      <w:r w:rsidRPr="00BA1423">
        <w:rPr>
          <w:rFonts w:cstheme="minorHAnsi"/>
        </w:rPr>
        <w:t>. Results were expected to align with the hypothesis.</w:t>
      </w:r>
    </w:p>
    <w:p w14:paraId="5CEA121A" w14:textId="77777777" w:rsidR="00102B3E" w:rsidRPr="00BA1423" w:rsidRDefault="00102B3E" w:rsidP="001E58DB">
      <w:pPr>
        <w:jc w:val="both"/>
        <w:rPr>
          <w:rFonts w:cstheme="minorHAnsi"/>
        </w:rPr>
      </w:pPr>
    </w:p>
    <w:p w14:paraId="5127C41E" w14:textId="77777777" w:rsidR="00C47E80" w:rsidRPr="00BA1423" w:rsidRDefault="00C47E80" w:rsidP="00512273">
      <w:pPr>
        <w:spacing w:line="240" w:lineRule="auto"/>
        <w:jc w:val="both"/>
        <w:rPr>
          <w:rFonts w:cstheme="minorHAnsi"/>
          <w:b/>
        </w:rPr>
      </w:pPr>
      <w:bookmarkStart w:id="3" w:name="_GoBack"/>
      <w:bookmarkEnd w:id="3"/>
    </w:p>
    <w:p w14:paraId="7D9B8AF0" w14:textId="77777777" w:rsidR="00C47E80" w:rsidRPr="00BA1423" w:rsidRDefault="00C47E80" w:rsidP="00512273">
      <w:pPr>
        <w:spacing w:line="240" w:lineRule="auto"/>
        <w:jc w:val="both"/>
        <w:rPr>
          <w:rFonts w:cstheme="minorHAnsi"/>
          <w:b/>
        </w:rPr>
      </w:pPr>
    </w:p>
    <w:p w14:paraId="532E036F" w14:textId="77777777" w:rsidR="00534ED2" w:rsidRPr="00BA1423" w:rsidRDefault="00534ED2" w:rsidP="00512273">
      <w:pPr>
        <w:spacing w:after="0" w:line="240" w:lineRule="auto"/>
        <w:jc w:val="both"/>
        <w:rPr>
          <w:rFonts w:cstheme="minorHAnsi"/>
        </w:rPr>
      </w:pPr>
      <w:r w:rsidRPr="00BA1423">
        <w:rPr>
          <w:rFonts w:cstheme="minorHAnsi"/>
        </w:rPr>
        <w:br w:type="page"/>
      </w:r>
    </w:p>
    <w:p w14:paraId="5039A636" w14:textId="1EBC5CB0" w:rsidR="00512719" w:rsidRPr="00BA1423" w:rsidRDefault="00512719">
      <w:pPr>
        <w:rPr>
          <w:rFonts w:cstheme="minorHAnsi"/>
          <w:b/>
        </w:rPr>
        <w:sectPr w:rsidR="00512719" w:rsidRPr="00BA1423" w:rsidSect="00A440EF">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709" w:gutter="0"/>
          <w:cols w:space="708"/>
          <w:docGrid w:linePitch="360"/>
        </w:sectPr>
      </w:pPr>
    </w:p>
    <w:p w14:paraId="4EAA4274" w14:textId="04245EF2" w:rsidR="00512719" w:rsidRPr="00BA1423" w:rsidRDefault="001E58DB" w:rsidP="00512719">
      <w:pPr>
        <w:pStyle w:val="Titre1"/>
        <w:spacing w:line="240" w:lineRule="auto"/>
        <w:rPr>
          <w:rFonts w:asciiTheme="minorHAnsi" w:hAnsiTheme="minorHAnsi" w:cstheme="minorHAnsi"/>
          <w:sz w:val="22"/>
          <w:szCs w:val="22"/>
        </w:rPr>
      </w:pPr>
      <w:bookmarkStart w:id="4" w:name="_Toc199342777"/>
      <w:r w:rsidRPr="00BA1423">
        <w:rPr>
          <w:rFonts w:asciiTheme="minorHAnsi" w:hAnsiTheme="minorHAnsi" w:cstheme="minorHAnsi"/>
          <w:b/>
          <w:sz w:val="22"/>
          <w:szCs w:val="22"/>
        </w:rPr>
        <w:lastRenderedPageBreak/>
        <w:t xml:space="preserve">Supplementary </w:t>
      </w:r>
      <w:r w:rsidR="00C2681D">
        <w:rPr>
          <w:rFonts w:asciiTheme="minorHAnsi" w:hAnsiTheme="minorHAnsi" w:cstheme="minorHAnsi"/>
          <w:b/>
          <w:sz w:val="22"/>
          <w:szCs w:val="22"/>
        </w:rPr>
        <w:t>table</w:t>
      </w:r>
      <w:r w:rsidRPr="00BA1423">
        <w:rPr>
          <w:rFonts w:asciiTheme="minorHAnsi" w:hAnsiTheme="minorHAnsi" w:cstheme="minorHAnsi"/>
          <w:b/>
          <w:sz w:val="22"/>
          <w:szCs w:val="22"/>
        </w:rPr>
        <w:t xml:space="preserve"> 3</w:t>
      </w:r>
      <w:r w:rsidR="00512719" w:rsidRPr="00BA1423">
        <w:rPr>
          <w:rFonts w:asciiTheme="minorHAnsi" w:hAnsiTheme="minorHAnsi" w:cstheme="minorHAnsi"/>
          <w:b/>
          <w:sz w:val="22"/>
          <w:szCs w:val="22"/>
        </w:rPr>
        <w:t xml:space="preserve">. </w:t>
      </w:r>
      <w:r w:rsidR="00512719" w:rsidRPr="00BA1423">
        <w:rPr>
          <w:rFonts w:asciiTheme="minorHAnsi" w:hAnsiTheme="minorHAnsi" w:cstheme="minorHAnsi"/>
          <w:sz w:val="22"/>
          <w:szCs w:val="22"/>
        </w:rPr>
        <w:t>Responses and compliance rate per item of the EORTC PATSAT-C33 and OUT-PATSAT7</w:t>
      </w:r>
      <w:r w:rsidR="00017364" w:rsidRPr="00BA1423">
        <w:rPr>
          <w:rFonts w:asciiTheme="minorHAnsi" w:hAnsiTheme="minorHAnsi" w:cstheme="minorHAnsi"/>
          <w:sz w:val="22"/>
          <w:szCs w:val="22"/>
        </w:rPr>
        <w:t>, and CFA factor loadings</w:t>
      </w:r>
      <w:bookmarkEnd w:id="4"/>
    </w:p>
    <w:p w14:paraId="74C43800" w14:textId="2C987A7D" w:rsidR="00512719" w:rsidRPr="00BA1423" w:rsidRDefault="00512719" w:rsidP="00512719">
      <w:pPr>
        <w:rPr>
          <w:b/>
          <w:color w:val="FF0000"/>
        </w:rPr>
      </w:pPr>
    </w:p>
    <w:tbl>
      <w:tblPr>
        <w:tblW w:w="5000" w:type="pct"/>
        <w:tblLook w:val="04A0" w:firstRow="1" w:lastRow="0" w:firstColumn="1" w:lastColumn="0" w:noHBand="0" w:noVBand="1"/>
      </w:tblPr>
      <w:tblGrid>
        <w:gridCol w:w="515"/>
        <w:gridCol w:w="3321"/>
        <w:gridCol w:w="1075"/>
        <w:gridCol w:w="1068"/>
        <w:gridCol w:w="698"/>
        <w:gridCol w:w="1005"/>
        <w:gridCol w:w="854"/>
        <w:gridCol w:w="1030"/>
        <w:gridCol w:w="1064"/>
        <w:gridCol w:w="1039"/>
        <w:gridCol w:w="1025"/>
        <w:gridCol w:w="1308"/>
      </w:tblGrid>
      <w:tr w:rsidR="00046B5D" w:rsidRPr="00BA1423" w14:paraId="20A1DF9D" w14:textId="77777777" w:rsidTr="00BA1423">
        <w:trPr>
          <w:trHeight w:val="600"/>
          <w:tblHeader/>
        </w:trPr>
        <w:tc>
          <w:tcPr>
            <w:tcW w:w="1431" w:type="pct"/>
            <w:gridSpan w:val="2"/>
            <w:tcBorders>
              <w:top w:val="single" w:sz="4" w:space="0" w:color="auto"/>
              <w:left w:val="nil"/>
              <w:bottom w:val="single" w:sz="4" w:space="0" w:color="auto"/>
              <w:right w:val="nil"/>
            </w:tcBorders>
            <w:shd w:val="clear" w:color="000000" w:fill="5B9BD5"/>
            <w:vAlign w:val="center"/>
            <w:hideMark/>
          </w:tcPr>
          <w:p w14:paraId="26A54C5E" w14:textId="1BAF923F" w:rsidR="00046B5D" w:rsidRPr="00BA1423" w:rsidRDefault="00046B5D" w:rsidP="003F5A3A">
            <w:pPr>
              <w:spacing w:after="0" w:line="240" w:lineRule="auto"/>
              <w:rPr>
                <w:rFonts w:eastAsia="Times New Roman" w:cstheme="minorHAnsi"/>
                <w:b/>
                <w:bCs/>
                <w:color w:val="000000"/>
                <w:sz w:val="20"/>
                <w:lang w:eastAsia="en-GB"/>
              </w:rPr>
            </w:pPr>
          </w:p>
        </w:tc>
        <w:tc>
          <w:tcPr>
            <w:tcW w:w="415" w:type="pct"/>
            <w:tcBorders>
              <w:top w:val="single" w:sz="4" w:space="0" w:color="auto"/>
              <w:left w:val="nil"/>
              <w:bottom w:val="single" w:sz="4" w:space="0" w:color="auto"/>
              <w:right w:val="nil"/>
            </w:tcBorders>
            <w:shd w:val="clear" w:color="000000" w:fill="5B9BD5"/>
            <w:vAlign w:val="center"/>
            <w:hideMark/>
          </w:tcPr>
          <w:p w14:paraId="2E6F6913" w14:textId="6F4D7880" w:rsidR="00046B5D" w:rsidRPr="00BA1423" w:rsidRDefault="00046B5D" w:rsidP="00EE12C5">
            <w:pPr>
              <w:spacing w:after="0" w:line="240" w:lineRule="auto"/>
              <w:jc w:val="center"/>
              <w:rPr>
                <w:rFonts w:eastAsia="Times New Roman" w:cstheme="minorHAnsi"/>
                <w:b/>
                <w:bCs/>
                <w:color w:val="000000"/>
                <w:sz w:val="20"/>
                <w:lang w:eastAsia="en-GB"/>
              </w:rPr>
            </w:pPr>
            <w:r w:rsidRPr="00BA1423">
              <w:rPr>
                <w:rFonts w:eastAsia="Times New Roman" w:cstheme="minorHAnsi"/>
                <w:b/>
                <w:bCs/>
                <w:color w:val="000000"/>
                <w:sz w:val="20"/>
                <w:lang w:eastAsia="en-GB"/>
              </w:rPr>
              <w:t xml:space="preserve">% </w:t>
            </w:r>
            <w:r w:rsidR="00EE12C5" w:rsidRPr="00BA1423">
              <w:rPr>
                <w:rFonts w:eastAsia="Times New Roman" w:cstheme="minorHAnsi"/>
                <w:b/>
                <w:bCs/>
                <w:color w:val="000000"/>
                <w:sz w:val="20"/>
                <w:lang w:eastAsia="en-GB"/>
              </w:rPr>
              <w:t>missing</w:t>
            </w:r>
          </w:p>
        </w:tc>
        <w:tc>
          <w:tcPr>
            <w:tcW w:w="381" w:type="pct"/>
            <w:tcBorders>
              <w:top w:val="single" w:sz="4" w:space="0" w:color="auto"/>
              <w:left w:val="nil"/>
              <w:bottom w:val="single" w:sz="4" w:space="0" w:color="auto"/>
              <w:right w:val="nil"/>
            </w:tcBorders>
            <w:shd w:val="clear" w:color="000000" w:fill="5B9BD5"/>
            <w:vAlign w:val="center"/>
            <w:hideMark/>
          </w:tcPr>
          <w:p w14:paraId="031EB6DA" w14:textId="77777777" w:rsidR="00046B5D" w:rsidRPr="00BA1423" w:rsidRDefault="00046B5D" w:rsidP="009B41F6">
            <w:pPr>
              <w:spacing w:after="0" w:line="240" w:lineRule="auto"/>
              <w:jc w:val="center"/>
              <w:rPr>
                <w:rFonts w:eastAsia="Times New Roman" w:cstheme="minorHAnsi"/>
                <w:b/>
                <w:bCs/>
                <w:color w:val="000000"/>
                <w:sz w:val="20"/>
                <w:lang w:eastAsia="en-GB"/>
              </w:rPr>
            </w:pPr>
            <w:r w:rsidRPr="00BA1423">
              <w:rPr>
                <w:rFonts w:eastAsia="Times New Roman" w:cstheme="minorHAnsi"/>
                <w:b/>
                <w:bCs/>
                <w:color w:val="000000"/>
                <w:sz w:val="20"/>
                <w:lang w:eastAsia="en-GB"/>
              </w:rPr>
              <w:t>% not applicable</w:t>
            </w:r>
          </w:p>
        </w:tc>
        <w:tc>
          <w:tcPr>
            <w:tcW w:w="249" w:type="pct"/>
            <w:tcBorders>
              <w:top w:val="single" w:sz="4" w:space="0" w:color="auto"/>
              <w:left w:val="nil"/>
              <w:bottom w:val="single" w:sz="4" w:space="0" w:color="auto"/>
              <w:right w:val="nil"/>
            </w:tcBorders>
            <w:shd w:val="clear" w:color="000000" w:fill="5B9BD5"/>
            <w:vAlign w:val="center"/>
            <w:hideMark/>
          </w:tcPr>
          <w:p w14:paraId="4C597E78" w14:textId="77777777" w:rsidR="00046B5D" w:rsidRPr="00BA1423" w:rsidRDefault="00046B5D" w:rsidP="009B41F6">
            <w:pPr>
              <w:spacing w:after="0" w:line="240" w:lineRule="auto"/>
              <w:jc w:val="center"/>
              <w:rPr>
                <w:rFonts w:eastAsia="Times New Roman" w:cstheme="minorHAnsi"/>
                <w:b/>
                <w:bCs/>
                <w:color w:val="000000"/>
                <w:sz w:val="20"/>
                <w:lang w:eastAsia="en-GB"/>
              </w:rPr>
            </w:pPr>
            <w:r w:rsidRPr="00BA1423">
              <w:rPr>
                <w:rFonts w:eastAsia="Times New Roman" w:cstheme="minorHAnsi"/>
                <w:b/>
                <w:bCs/>
                <w:color w:val="000000"/>
                <w:sz w:val="20"/>
                <w:lang w:eastAsia="en-GB"/>
              </w:rPr>
              <w:t>Mean</w:t>
            </w:r>
          </w:p>
        </w:tc>
        <w:tc>
          <w:tcPr>
            <w:tcW w:w="390" w:type="pct"/>
            <w:tcBorders>
              <w:top w:val="single" w:sz="4" w:space="0" w:color="auto"/>
              <w:left w:val="nil"/>
              <w:bottom w:val="single" w:sz="4" w:space="0" w:color="auto"/>
              <w:right w:val="nil"/>
            </w:tcBorders>
            <w:shd w:val="clear" w:color="000000" w:fill="5B9BD5"/>
            <w:vAlign w:val="center"/>
            <w:hideMark/>
          </w:tcPr>
          <w:p w14:paraId="2055A10F" w14:textId="77777777" w:rsidR="00046B5D" w:rsidRPr="00BA1423" w:rsidRDefault="00046B5D" w:rsidP="009B41F6">
            <w:pPr>
              <w:spacing w:after="0" w:line="240" w:lineRule="auto"/>
              <w:jc w:val="center"/>
              <w:rPr>
                <w:rFonts w:eastAsia="Times New Roman" w:cstheme="minorHAnsi"/>
                <w:b/>
                <w:bCs/>
                <w:color w:val="000000"/>
                <w:sz w:val="20"/>
                <w:lang w:eastAsia="en-GB"/>
              </w:rPr>
            </w:pPr>
            <w:r w:rsidRPr="00BA1423">
              <w:rPr>
                <w:rFonts w:eastAsia="Times New Roman" w:cstheme="minorHAnsi"/>
                <w:b/>
                <w:bCs/>
                <w:color w:val="000000"/>
                <w:sz w:val="20"/>
                <w:lang w:eastAsia="en-GB"/>
              </w:rPr>
              <w:t>Standard deviation</w:t>
            </w:r>
          </w:p>
        </w:tc>
        <w:tc>
          <w:tcPr>
            <w:tcW w:w="305" w:type="pct"/>
            <w:tcBorders>
              <w:top w:val="single" w:sz="4" w:space="0" w:color="auto"/>
              <w:left w:val="nil"/>
              <w:bottom w:val="single" w:sz="4" w:space="0" w:color="auto"/>
              <w:right w:val="nil"/>
            </w:tcBorders>
            <w:shd w:val="clear" w:color="000000" w:fill="5B9BD5"/>
            <w:vAlign w:val="center"/>
            <w:hideMark/>
          </w:tcPr>
          <w:p w14:paraId="1010704E" w14:textId="77777777" w:rsidR="00046B5D" w:rsidRPr="00BA1423" w:rsidRDefault="00046B5D" w:rsidP="009B41F6">
            <w:pPr>
              <w:spacing w:after="0" w:line="240" w:lineRule="auto"/>
              <w:jc w:val="center"/>
              <w:rPr>
                <w:rFonts w:eastAsia="Times New Roman" w:cstheme="minorHAnsi"/>
                <w:b/>
                <w:bCs/>
                <w:color w:val="000000"/>
                <w:sz w:val="20"/>
                <w:lang w:eastAsia="en-GB"/>
              </w:rPr>
            </w:pPr>
            <w:r w:rsidRPr="00BA1423">
              <w:rPr>
                <w:rFonts w:eastAsia="Times New Roman" w:cstheme="minorHAnsi"/>
                <w:b/>
                <w:bCs/>
                <w:color w:val="000000"/>
                <w:sz w:val="20"/>
                <w:lang w:eastAsia="en-GB"/>
              </w:rPr>
              <w:t>Median</w:t>
            </w:r>
          </w:p>
        </w:tc>
        <w:tc>
          <w:tcPr>
            <w:tcW w:w="368" w:type="pct"/>
            <w:tcBorders>
              <w:top w:val="single" w:sz="4" w:space="0" w:color="auto"/>
              <w:left w:val="nil"/>
              <w:bottom w:val="single" w:sz="4" w:space="0" w:color="auto"/>
              <w:right w:val="nil"/>
            </w:tcBorders>
            <w:shd w:val="clear" w:color="000000" w:fill="5B9BD5"/>
            <w:vAlign w:val="center"/>
            <w:hideMark/>
          </w:tcPr>
          <w:p w14:paraId="61B1081F" w14:textId="77777777" w:rsidR="00046B5D" w:rsidRPr="00BA1423" w:rsidRDefault="00046B5D" w:rsidP="009B41F6">
            <w:pPr>
              <w:spacing w:after="0" w:line="240" w:lineRule="auto"/>
              <w:jc w:val="center"/>
              <w:rPr>
                <w:rFonts w:eastAsia="Times New Roman" w:cstheme="minorHAnsi"/>
                <w:b/>
                <w:bCs/>
                <w:color w:val="000000"/>
                <w:sz w:val="20"/>
                <w:lang w:eastAsia="en-GB"/>
              </w:rPr>
            </w:pPr>
            <w:r w:rsidRPr="00BA1423">
              <w:rPr>
                <w:rFonts w:eastAsia="Times New Roman" w:cstheme="minorHAnsi"/>
                <w:b/>
                <w:bCs/>
                <w:color w:val="000000"/>
                <w:sz w:val="20"/>
                <w:lang w:eastAsia="en-GB"/>
              </w:rPr>
              <w:t>Minimum</w:t>
            </w:r>
          </w:p>
        </w:tc>
        <w:tc>
          <w:tcPr>
            <w:tcW w:w="380" w:type="pct"/>
            <w:tcBorders>
              <w:top w:val="single" w:sz="4" w:space="0" w:color="auto"/>
              <w:left w:val="nil"/>
              <w:bottom w:val="single" w:sz="4" w:space="0" w:color="auto"/>
              <w:right w:val="nil"/>
            </w:tcBorders>
            <w:shd w:val="clear" w:color="000000" w:fill="5B9BD5"/>
            <w:vAlign w:val="center"/>
            <w:hideMark/>
          </w:tcPr>
          <w:p w14:paraId="5F917868" w14:textId="77777777" w:rsidR="00046B5D" w:rsidRPr="00BA1423" w:rsidRDefault="00046B5D" w:rsidP="009B41F6">
            <w:pPr>
              <w:spacing w:after="0" w:line="240" w:lineRule="auto"/>
              <w:jc w:val="center"/>
              <w:rPr>
                <w:rFonts w:eastAsia="Times New Roman" w:cstheme="minorHAnsi"/>
                <w:b/>
                <w:bCs/>
                <w:color w:val="000000"/>
                <w:sz w:val="20"/>
                <w:lang w:eastAsia="en-GB"/>
              </w:rPr>
            </w:pPr>
            <w:r w:rsidRPr="00BA1423">
              <w:rPr>
                <w:rFonts w:eastAsia="Times New Roman" w:cstheme="minorHAnsi"/>
                <w:b/>
                <w:bCs/>
                <w:color w:val="000000"/>
                <w:sz w:val="20"/>
                <w:lang w:eastAsia="en-GB"/>
              </w:rPr>
              <w:t>Maximum</w:t>
            </w:r>
          </w:p>
        </w:tc>
        <w:tc>
          <w:tcPr>
            <w:tcW w:w="371" w:type="pct"/>
            <w:tcBorders>
              <w:top w:val="single" w:sz="4" w:space="0" w:color="auto"/>
              <w:left w:val="nil"/>
              <w:bottom w:val="single" w:sz="4" w:space="0" w:color="auto"/>
              <w:right w:val="nil"/>
            </w:tcBorders>
            <w:shd w:val="clear" w:color="000000" w:fill="5B9BD5"/>
            <w:vAlign w:val="center"/>
            <w:hideMark/>
          </w:tcPr>
          <w:p w14:paraId="3975BED5" w14:textId="77777777" w:rsidR="00046B5D" w:rsidRPr="00BA1423" w:rsidRDefault="00046B5D" w:rsidP="00BA1423">
            <w:pPr>
              <w:spacing w:after="0" w:line="240" w:lineRule="auto"/>
              <w:jc w:val="center"/>
              <w:rPr>
                <w:rFonts w:eastAsia="Times New Roman" w:cstheme="minorHAnsi"/>
                <w:b/>
                <w:bCs/>
                <w:sz w:val="20"/>
                <w:lang w:eastAsia="en-GB"/>
              </w:rPr>
            </w:pPr>
            <w:r w:rsidRPr="00BA1423">
              <w:rPr>
                <w:rFonts w:eastAsia="Times New Roman" w:cstheme="minorHAnsi"/>
                <w:b/>
                <w:bCs/>
                <w:sz w:val="20"/>
                <w:lang w:eastAsia="en-GB"/>
              </w:rPr>
              <w:t>Confusing item</w:t>
            </w:r>
          </w:p>
          <w:p w14:paraId="6AC5243E" w14:textId="479A31D8" w:rsidR="00597EAE" w:rsidRPr="00BA1423" w:rsidRDefault="00597EAE" w:rsidP="00BA1423">
            <w:pPr>
              <w:spacing w:after="0" w:line="240" w:lineRule="auto"/>
              <w:jc w:val="center"/>
              <w:rPr>
                <w:rFonts w:eastAsia="Times New Roman" w:cstheme="minorHAnsi"/>
                <w:b/>
                <w:bCs/>
                <w:sz w:val="20"/>
                <w:lang w:eastAsia="en-GB"/>
              </w:rPr>
            </w:pPr>
            <w:r w:rsidRPr="00BA1423">
              <w:rPr>
                <w:rFonts w:eastAsia="Times New Roman" w:cstheme="minorHAnsi"/>
                <w:sz w:val="20"/>
                <w:lang w:eastAsia="en-GB"/>
              </w:rPr>
              <w:t>Yes (N=81)*</w:t>
            </w:r>
          </w:p>
        </w:tc>
        <w:tc>
          <w:tcPr>
            <w:tcW w:w="385" w:type="pct"/>
            <w:tcBorders>
              <w:top w:val="single" w:sz="4" w:space="0" w:color="auto"/>
              <w:left w:val="nil"/>
              <w:bottom w:val="single" w:sz="4" w:space="0" w:color="auto"/>
              <w:right w:val="nil"/>
            </w:tcBorders>
            <w:shd w:val="clear" w:color="000000" w:fill="5B9BD5"/>
            <w:vAlign w:val="center"/>
            <w:hideMark/>
          </w:tcPr>
          <w:p w14:paraId="4DBC52ED" w14:textId="7CAE25F4" w:rsidR="00046B5D" w:rsidRPr="00BA1423" w:rsidRDefault="00487715" w:rsidP="009B41F6">
            <w:pPr>
              <w:spacing w:after="0" w:line="240" w:lineRule="auto"/>
              <w:jc w:val="center"/>
              <w:rPr>
                <w:rFonts w:eastAsia="Times New Roman" w:cstheme="minorHAnsi"/>
                <w:b/>
                <w:bCs/>
                <w:sz w:val="20"/>
                <w:lang w:eastAsia="en-GB"/>
              </w:rPr>
            </w:pPr>
            <w:r w:rsidRPr="00BA1423">
              <w:rPr>
                <w:rFonts w:eastAsia="Times New Roman" w:cstheme="minorHAnsi"/>
                <w:b/>
                <w:bCs/>
                <w:sz w:val="20"/>
                <w:lang w:eastAsia="en-GB"/>
              </w:rPr>
              <w:t>Upsetting</w:t>
            </w:r>
            <w:r w:rsidR="00046B5D" w:rsidRPr="00BA1423">
              <w:rPr>
                <w:rFonts w:eastAsia="Times New Roman" w:cstheme="minorHAnsi"/>
                <w:b/>
                <w:bCs/>
                <w:sz w:val="20"/>
                <w:lang w:eastAsia="en-GB"/>
              </w:rPr>
              <w:t xml:space="preserve"> item</w:t>
            </w:r>
          </w:p>
          <w:p w14:paraId="280C3F08" w14:textId="20327642" w:rsidR="00597EAE" w:rsidRPr="00BA1423" w:rsidRDefault="00597EAE" w:rsidP="009B41F6">
            <w:pPr>
              <w:spacing w:after="0" w:line="240" w:lineRule="auto"/>
              <w:jc w:val="center"/>
              <w:rPr>
                <w:rFonts w:eastAsia="Times New Roman" w:cstheme="minorHAnsi"/>
                <w:b/>
                <w:bCs/>
                <w:sz w:val="20"/>
                <w:lang w:eastAsia="en-GB"/>
              </w:rPr>
            </w:pPr>
            <w:r w:rsidRPr="00BA1423">
              <w:rPr>
                <w:rFonts w:eastAsia="Times New Roman" w:cstheme="minorHAnsi"/>
                <w:sz w:val="20"/>
                <w:lang w:eastAsia="en-GB"/>
              </w:rPr>
              <w:t>Yes (N=3)*</w:t>
            </w:r>
          </w:p>
        </w:tc>
        <w:tc>
          <w:tcPr>
            <w:tcW w:w="325" w:type="pct"/>
            <w:tcBorders>
              <w:top w:val="single" w:sz="4" w:space="0" w:color="auto"/>
              <w:left w:val="nil"/>
              <w:bottom w:val="single" w:sz="4" w:space="0" w:color="auto"/>
              <w:right w:val="nil"/>
            </w:tcBorders>
            <w:shd w:val="clear" w:color="auto" w:fill="FFC000"/>
            <w:vAlign w:val="center"/>
          </w:tcPr>
          <w:p w14:paraId="01E7472B" w14:textId="23FA9252" w:rsidR="00046B5D" w:rsidRPr="00BA1423" w:rsidRDefault="004217BD" w:rsidP="006B12C0">
            <w:pPr>
              <w:spacing w:after="0" w:line="240" w:lineRule="auto"/>
              <w:jc w:val="center"/>
              <w:rPr>
                <w:rFonts w:eastAsia="Times New Roman" w:cstheme="minorHAnsi"/>
                <w:b/>
                <w:bCs/>
                <w:color w:val="ED7D31" w:themeColor="accent2"/>
                <w:sz w:val="20"/>
                <w:lang w:eastAsia="en-GB"/>
              </w:rPr>
            </w:pPr>
            <w:r w:rsidRPr="00BA1423">
              <w:rPr>
                <w:rFonts w:hAnsi="Calibri"/>
                <w:b/>
                <w:kern w:val="24"/>
                <w:sz w:val="20"/>
              </w:rPr>
              <w:t>Standardized Regression Weights (SRW)</w:t>
            </w:r>
          </w:p>
        </w:tc>
      </w:tr>
      <w:tr w:rsidR="00597EAE" w:rsidRPr="00BA1423" w14:paraId="2CEED832" w14:textId="77777777" w:rsidTr="00BA1423">
        <w:trPr>
          <w:trHeight w:val="300"/>
          <w:tblHeader/>
        </w:trPr>
        <w:tc>
          <w:tcPr>
            <w:tcW w:w="1431" w:type="pct"/>
            <w:gridSpan w:val="2"/>
            <w:tcBorders>
              <w:top w:val="single" w:sz="4" w:space="0" w:color="auto"/>
              <w:left w:val="nil"/>
              <w:bottom w:val="single" w:sz="4" w:space="0" w:color="auto"/>
              <w:right w:val="nil"/>
            </w:tcBorders>
            <w:shd w:val="clear" w:color="000000" w:fill="D0CECE"/>
            <w:vAlign w:val="center"/>
          </w:tcPr>
          <w:p w14:paraId="0C33A2EC" w14:textId="4EE687AA" w:rsidR="00597EAE" w:rsidRPr="00BA1423" w:rsidRDefault="00B96C2E" w:rsidP="003F5A3A">
            <w:pPr>
              <w:spacing w:after="0" w:line="240" w:lineRule="auto"/>
              <w:rPr>
                <w:rFonts w:eastAsia="Times New Roman" w:cstheme="minorHAnsi"/>
                <w:b/>
                <w:bCs/>
                <w:color w:val="000000"/>
                <w:sz w:val="20"/>
                <w:lang w:eastAsia="en-GB"/>
              </w:rPr>
            </w:pPr>
            <w:r w:rsidRPr="00BA1423">
              <w:rPr>
                <w:rFonts w:eastAsia="Times New Roman" w:cstheme="minorHAnsi"/>
                <w:b/>
                <w:bCs/>
                <w:color w:val="000000"/>
                <w:sz w:val="20"/>
                <w:lang w:eastAsia="en-GB"/>
              </w:rPr>
              <w:t>EORTC PATSAT-C33 (N=67</w:t>
            </w:r>
            <w:r w:rsidR="00597EAE" w:rsidRPr="00BA1423">
              <w:rPr>
                <w:rFonts w:eastAsia="Times New Roman" w:cstheme="minorHAnsi"/>
                <w:b/>
                <w:bCs/>
                <w:color w:val="000000"/>
                <w:sz w:val="20"/>
                <w:lang w:eastAsia="en-GB"/>
              </w:rPr>
              <w:t>5)</w:t>
            </w:r>
          </w:p>
        </w:tc>
        <w:tc>
          <w:tcPr>
            <w:tcW w:w="415" w:type="pct"/>
            <w:tcBorders>
              <w:top w:val="single" w:sz="4" w:space="0" w:color="auto"/>
              <w:left w:val="nil"/>
              <w:bottom w:val="single" w:sz="4" w:space="0" w:color="auto"/>
              <w:right w:val="nil"/>
            </w:tcBorders>
            <w:shd w:val="clear" w:color="000000" w:fill="D0CECE"/>
            <w:vAlign w:val="center"/>
          </w:tcPr>
          <w:p w14:paraId="33FDEDC2" w14:textId="77777777" w:rsidR="00597EAE" w:rsidRPr="00BA1423" w:rsidRDefault="00597EAE" w:rsidP="009B41F6">
            <w:pPr>
              <w:spacing w:after="0" w:line="240" w:lineRule="auto"/>
              <w:jc w:val="center"/>
              <w:rPr>
                <w:rFonts w:eastAsia="Times New Roman" w:cstheme="minorHAnsi"/>
                <w:color w:val="000000"/>
                <w:sz w:val="20"/>
                <w:lang w:eastAsia="en-GB"/>
              </w:rPr>
            </w:pPr>
          </w:p>
        </w:tc>
        <w:tc>
          <w:tcPr>
            <w:tcW w:w="381" w:type="pct"/>
            <w:tcBorders>
              <w:top w:val="single" w:sz="4" w:space="0" w:color="auto"/>
              <w:left w:val="nil"/>
              <w:bottom w:val="single" w:sz="4" w:space="0" w:color="auto"/>
              <w:right w:val="nil"/>
            </w:tcBorders>
            <w:shd w:val="clear" w:color="000000" w:fill="D0CECE"/>
            <w:vAlign w:val="center"/>
          </w:tcPr>
          <w:p w14:paraId="2F9703E5" w14:textId="77777777" w:rsidR="00597EAE" w:rsidRPr="00BA1423" w:rsidRDefault="00597EAE" w:rsidP="009B41F6">
            <w:pPr>
              <w:spacing w:after="0" w:line="240" w:lineRule="auto"/>
              <w:jc w:val="center"/>
              <w:rPr>
                <w:rFonts w:eastAsia="Times New Roman" w:cstheme="minorHAnsi"/>
                <w:color w:val="000000"/>
                <w:sz w:val="20"/>
                <w:lang w:eastAsia="en-GB"/>
              </w:rPr>
            </w:pPr>
          </w:p>
        </w:tc>
        <w:tc>
          <w:tcPr>
            <w:tcW w:w="249" w:type="pct"/>
            <w:tcBorders>
              <w:top w:val="single" w:sz="4" w:space="0" w:color="auto"/>
              <w:left w:val="nil"/>
              <w:bottom w:val="single" w:sz="4" w:space="0" w:color="auto"/>
              <w:right w:val="nil"/>
            </w:tcBorders>
            <w:shd w:val="clear" w:color="000000" w:fill="D0CECE"/>
            <w:vAlign w:val="center"/>
          </w:tcPr>
          <w:p w14:paraId="4F7D288E" w14:textId="77777777" w:rsidR="00597EAE" w:rsidRPr="00BA1423" w:rsidRDefault="00597EAE" w:rsidP="009B41F6">
            <w:pPr>
              <w:spacing w:after="0" w:line="240" w:lineRule="auto"/>
              <w:jc w:val="center"/>
              <w:rPr>
                <w:rFonts w:eastAsia="Times New Roman" w:cstheme="minorHAnsi"/>
                <w:color w:val="000000"/>
                <w:sz w:val="20"/>
                <w:lang w:eastAsia="en-GB"/>
              </w:rPr>
            </w:pPr>
          </w:p>
        </w:tc>
        <w:tc>
          <w:tcPr>
            <w:tcW w:w="390" w:type="pct"/>
            <w:tcBorders>
              <w:top w:val="single" w:sz="4" w:space="0" w:color="auto"/>
              <w:left w:val="nil"/>
              <w:bottom w:val="single" w:sz="4" w:space="0" w:color="auto"/>
              <w:right w:val="nil"/>
            </w:tcBorders>
            <w:shd w:val="clear" w:color="000000" w:fill="D0CECE"/>
            <w:vAlign w:val="center"/>
          </w:tcPr>
          <w:p w14:paraId="0F89AA8D" w14:textId="77777777" w:rsidR="00597EAE" w:rsidRPr="00BA1423" w:rsidRDefault="00597EAE" w:rsidP="009B41F6">
            <w:pPr>
              <w:spacing w:after="0" w:line="240" w:lineRule="auto"/>
              <w:jc w:val="center"/>
              <w:rPr>
                <w:rFonts w:eastAsia="Times New Roman" w:cstheme="minorHAnsi"/>
                <w:color w:val="000000"/>
                <w:sz w:val="20"/>
                <w:lang w:eastAsia="en-GB"/>
              </w:rPr>
            </w:pPr>
          </w:p>
        </w:tc>
        <w:tc>
          <w:tcPr>
            <w:tcW w:w="305" w:type="pct"/>
            <w:tcBorders>
              <w:top w:val="single" w:sz="4" w:space="0" w:color="auto"/>
              <w:left w:val="nil"/>
              <w:bottom w:val="single" w:sz="4" w:space="0" w:color="auto"/>
              <w:right w:val="nil"/>
            </w:tcBorders>
            <w:shd w:val="clear" w:color="000000" w:fill="D0CECE"/>
            <w:vAlign w:val="center"/>
          </w:tcPr>
          <w:p w14:paraId="2F60AA55" w14:textId="77777777" w:rsidR="00597EAE" w:rsidRPr="00BA1423" w:rsidRDefault="00597EAE" w:rsidP="009B41F6">
            <w:pPr>
              <w:spacing w:after="0" w:line="240" w:lineRule="auto"/>
              <w:jc w:val="center"/>
              <w:rPr>
                <w:rFonts w:eastAsia="Times New Roman" w:cstheme="minorHAnsi"/>
                <w:color w:val="000000"/>
                <w:sz w:val="20"/>
                <w:lang w:eastAsia="en-GB"/>
              </w:rPr>
            </w:pPr>
          </w:p>
        </w:tc>
        <w:tc>
          <w:tcPr>
            <w:tcW w:w="368" w:type="pct"/>
            <w:tcBorders>
              <w:top w:val="single" w:sz="4" w:space="0" w:color="auto"/>
              <w:left w:val="nil"/>
              <w:bottom w:val="single" w:sz="4" w:space="0" w:color="auto"/>
              <w:right w:val="nil"/>
            </w:tcBorders>
            <w:shd w:val="clear" w:color="000000" w:fill="D0CECE"/>
            <w:vAlign w:val="center"/>
          </w:tcPr>
          <w:p w14:paraId="2A7340D1" w14:textId="77777777" w:rsidR="00597EAE" w:rsidRPr="00BA1423" w:rsidRDefault="00597EAE" w:rsidP="009B41F6">
            <w:pPr>
              <w:spacing w:after="0" w:line="240" w:lineRule="auto"/>
              <w:jc w:val="center"/>
              <w:rPr>
                <w:rFonts w:eastAsia="Times New Roman" w:cstheme="minorHAnsi"/>
                <w:color w:val="000000"/>
                <w:sz w:val="20"/>
                <w:lang w:eastAsia="en-GB"/>
              </w:rPr>
            </w:pPr>
          </w:p>
        </w:tc>
        <w:tc>
          <w:tcPr>
            <w:tcW w:w="380" w:type="pct"/>
            <w:tcBorders>
              <w:top w:val="single" w:sz="4" w:space="0" w:color="auto"/>
              <w:left w:val="nil"/>
              <w:bottom w:val="single" w:sz="4" w:space="0" w:color="auto"/>
              <w:right w:val="nil"/>
            </w:tcBorders>
            <w:shd w:val="clear" w:color="000000" w:fill="D0CECE"/>
            <w:vAlign w:val="center"/>
          </w:tcPr>
          <w:p w14:paraId="228A65C6" w14:textId="77777777" w:rsidR="00597EAE" w:rsidRPr="00BA1423" w:rsidRDefault="00597EAE" w:rsidP="009B41F6">
            <w:pPr>
              <w:spacing w:after="0" w:line="240" w:lineRule="auto"/>
              <w:jc w:val="center"/>
              <w:rPr>
                <w:rFonts w:eastAsia="Times New Roman" w:cstheme="minorHAnsi"/>
                <w:color w:val="000000"/>
                <w:sz w:val="20"/>
                <w:lang w:eastAsia="en-GB"/>
              </w:rPr>
            </w:pPr>
          </w:p>
        </w:tc>
        <w:tc>
          <w:tcPr>
            <w:tcW w:w="371" w:type="pct"/>
            <w:tcBorders>
              <w:top w:val="single" w:sz="4" w:space="0" w:color="auto"/>
              <w:left w:val="nil"/>
              <w:bottom w:val="single" w:sz="4" w:space="0" w:color="auto"/>
              <w:right w:val="nil"/>
            </w:tcBorders>
            <w:shd w:val="clear" w:color="000000" w:fill="D0CECE"/>
            <w:vAlign w:val="center"/>
          </w:tcPr>
          <w:p w14:paraId="326F1A39" w14:textId="77777777" w:rsidR="00597EAE" w:rsidRPr="00BA1423" w:rsidRDefault="00597EAE" w:rsidP="00BA1423">
            <w:pPr>
              <w:spacing w:after="0" w:line="240" w:lineRule="auto"/>
              <w:jc w:val="center"/>
              <w:rPr>
                <w:rFonts w:eastAsia="Times New Roman" w:cstheme="minorHAnsi"/>
                <w:sz w:val="20"/>
                <w:lang w:eastAsia="en-GB"/>
              </w:rPr>
            </w:pPr>
          </w:p>
        </w:tc>
        <w:tc>
          <w:tcPr>
            <w:tcW w:w="385" w:type="pct"/>
            <w:tcBorders>
              <w:top w:val="single" w:sz="4" w:space="0" w:color="auto"/>
              <w:left w:val="nil"/>
              <w:bottom w:val="single" w:sz="4" w:space="0" w:color="auto"/>
              <w:right w:val="nil"/>
            </w:tcBorders>
            <w:shd w:val="clear" w:color="000000" w:fill="D0CECE"/>
            <w:vAlign w:val="center"/>
          </w:tcPr>
          <w:p w14:paraId="6B4DC682" w14:textId="77777777" w:rsidR="00597EAE" w:rsidRPr="00BA1423" w:rsidRDefault="00597EAE" w:rsidP="009B41F6">
            <w:pPr>
              <w:spacing w:after="0" w:line="240" w:lineRule="auto"/>
              <w:jc w:val="center"/>
              <w:rPr>
                <w:rFonts w:eastAsia="Times New Roman" w:cstheme="minorHAnsi"/>
                <w:sz w:val="20"/>
                <w:lang w:eastAsia="en-GB"/>
              </w:rPr>
            </w:pPr>
          </w:p>
        </w:tc>
        <w:tc>
          <w:tcPr>
            <w:tcW w:w="325" w:type="pct"/>
            <w:tcBorders>
              <w:top w:val="single" w:sz="4" w:space="0" w:color="auto"/>
              <w:left w:val="nil"/>
              <w:bottom w:val="single" w:sz="4" w:space="0" w:color="auto"/>
              <w:right w:val="nil"/>
            </w:tcBorders>
            <w:shd w:val="clear" w:color="000000" w:fill="D0CECE"/>
            <w:vAlign w:val="center"/>
          </w:tcPr>
          <w:p w14:paraId="21C56636" w14:textId="77777777" w:rsidR="00597EAE" w:rsidRPr="00BA1423" w:rsidRDefault="00597EAE" w:rsidP="006B12C0">
            <w:pPr>
              <w:spacing w:after="0" w:line="240" w:lineRule="auto"/>
              <w:jc w:val="center"/>
              <w:rPr>
                <w:rFonts w:eastAsia="Times New Roman" w:cstheme="minorHAnsi"/>
                <w:sz w:val="20"/>
                <w:lang w:eastAsia="en-GB"/>
              </w:rPr>
            </w:pPr>
          </w:p>
        </w:tc>
      </w:tr>
      <w:tr w:rsidR="00046B5D" w:rsidRPr="00BA1423" w14:paraId="4BAC878B" w14:textId="77777777" w:rsidTr="00BA1423">
        <w:trPr>
          <w:trHeight w:val="300"/>
          <w:tblHeader/>
        </w:trPr>
        <w:tc>
          <w:tcPr>
            <w:tcW w:w="215" w:type="pct"/>
            <w:tcBorders>
              <w:top w:val="single" w:sz="4" w:space="0" w:color="auto"/>
              <w:left w:val="nil"/>
              <w:bottom w:val="single" w:sz="4" w:space="0" w:color="auto"/>
              <w:right w:val="nil"/>
            </w:tcBorders>
            <w:shd w:val="clear" w:color="000000" w:fill="D0CECE"/>
            <w:vAlign w:val="center"/>
            <w:hideMark/>
          </w:tcPr>
          <w:p w14:paraId="7D0C5D34" w14:textId="499D2052" w:rsidR="00046B5D" w:rsidRPr="00BA1423" w:rsidRDefault="00D7190B" w:rsidP="00D7190B">
            <w:pPr>
              <w:spacing w:after="0" w:line="240" w:lineRule="auto"/>
              <w:rPr>
                <w:rFonts w:eastAsia="Times New Roman" w:cstheme="minorHAnsi"/>
                <w:b/>
                <w:bCs/>
                <w:color w:val="000000"/>
                <w:sz w:val="20"/>
                <w:lang w:eastAsia="en-GB"/>
              </w:rPr>
            </w:pPr>
            <w:r w:rsidRPr="00BA1423">
              <w:rPr>
                <w:rFonts w:eastAsia="Times New Roman" w:cstheme="minorHAnsi"/>
                <w:b/>
                <w:bCs/>
                <w:color w:val="000000"/>
                <w:sz w:val="20"/>
                <w:lang w:eastAsia="en-GB"/>
              </w:rPr>
              <w:t>N</w:t>
            </w:r>
            <w:r w:rsidR="00046B5D" w:rsidRPr="00BA1423">
              <w:rPr>
                <w:rFonts w:eastAsia="Times New Roman" w:cstheme="minorHAnsi"/>
                <w:b/>
                <w:bCs/>
                <w:color w:val="000000"/>
                <w:sz w:val="20"/>
                <w:lang w:eastAsia="en-GB"/>
              </w:rPr>
              <w:t>°</w:t>
            </w:r>
          </w:p>
        </w:tc>
        <w:tc>
          <w:tcPr>
            <w:tcW w:w="1217" w:type="pct"/>
            <w:tcBorders>
              <w:top w:val="single" w:sz="4" w:space="0" w:color="auto"/>
              <w:left w:val="nil"/>
              <w:bottom w:val="single" w:sz="4" w:space="0" w:color="auto"/>
              <w:right w:val="nil"/>
            </w:tcBorders>
            <w:shd w:val="clear" w:color="000000" w:fill="D0CECE"/>
            <w:vAlign w:val="center"/>
            <w:hideMark/>
          </w:tcPr>
          <w:p w14:paraId="5E609C8F" w14:textId="77777777" w:rsidR="00046B5D" w:rsidRPr="00BA1423" w:rsidRDefault="00046B5D" w:rsidP="003F5A3A">
            <w:pPr>
              <w:spacing w:after="0" w:line="240" w:lineRule="auto"/>
              <w:rPr>
                <w:rFonts w:eastAsia="Times New Roman" w:cstheme="minorHAnsi"/>
                <w:b/>
                <w:bCs/>
                <w:color w:val="000000"/>
                <w:sz w:val="20"/>
                <w:lang w:eastAsia="en-GB"/>
              </w:rPr>
            </w:pPr>
            <w:r w:rsidRPr="00BA1423">
              <w:rPr>
                <w:rFonts w:eastAsia="Times New Roman" w:cstheme="minorHAnsi"/>
                <w:b/>
                <w:bCs/>
                <w:color w:val="000000"/>
                <w:sz w:val="20"/>
                <w:lang w:eastAsia="en-GB"/>
              </w:rPr>
              <w:t>Item</w:t>
            </w:r>
          </w:p>
        </w:tc>
        <w:tc>
          <w:tcPr>
            <w:tcW w:w="415" w:type="pct"/>
            <w:tcBorders>
              <w:top w:val="single" w:sz="4" w:space="0" w:color="auto"/>
              <w:left w:val="nil"/>
              <w:bottom w:val="single" w:sz="4" w:space="0" w:color="auto"/>
              <w:right w:val="nil"/>
            </w:tcBorders>
            <w:shd w:val="clear" w:color="000000" w:fill="D0CECE"/>
            <w:vAlign w:val="center"/>
            <w:hideMark/>
          </w:tcPr>
          <w:p w14:paraId="3B62FFC7" w14:textId="29DA438B" w:rsidR="00046B5D" w:rsidRPr="00BA1423" w:rsidRDefault="00046B5D" w:rsidP="009B41F6">
            <w:pPr>
              <w:spacing w:after="0" w:line="240" w:lineRule="auto"/>
              <w:jc w:val="center"/>
              <w:rPr>
                <w:rFonts w:eastAsia="Times New Roman" w:cstheme="minorHAnsi"/>
                <w:color w:val="000000"/>
                <w:sz w:val="20"/>
                <w:lang w:eastAsia="en-GB"/>
              </w:rPr>
            </w:pPr>
          </w:p>
        </w:tc>
        <w:tc>
          <w:tcPr>
            <w:tcW w:w="381" w:type="pct"/>
            <w:tcBorders>
              <w:top w:val="single" w:sz="4" w:space="0" w:color="auto"/>
              <w:left w:val="nil"/>
              <w:bottom w:val="single" w:sz="4" w:space="0" w:color="auto"/>
              <w:right w:val="nil"/>
            </w:tcBorders>
            <w:shd w:val="clear" w:color="000000" w:fill="D0CECE"/>
            <w:vAlign w:val="center"/>
            <w:hideMark/>
          </w:tcPr>
          <w:p w14:paraId="5FFB495C" w14:textId="355E0363" w:rsidR="00046B5D" w:rsidRPr="00BA1423" w:rsidRDefault="00046B5D" w:rsidP="009B41F6">
            <w:pPr>
              <w:spacing w:after="0" w:line="240" w:lineRule="auto"/>
              <w:jc w:val="center"/>
              <w:rPr>
                <w:rFonts w:eastAsia="Times New Roman" w:cstheme="minorHAnsi"/>
                <w:color w:val="000000"/>
                <w:sz w:val="20"/>
                <w:lang w:eastAsia="en-GB"/>
              </w:rPr>
            </w:pPr>
          </w:p>
        </w:tc>
        <w:tc>
          <w:tcPr>
            <w:tcW w:w="249" w:type="pct"/>
            <w:tcBorders>
              <w:top w:val="single" w:sz="4" w:space="0" w:color="auto"/>
              <w:left w:val="nil"/>
              <w:bottom w:val="single" w:sz="4" w:space="0" w:color="auto"/>
              <w:right w:val="nil"/>
            </w:tcBorders>
            <w:shd w:val="clear" w:color="000000" w:fill="D0CECE"/>
            <w:vAlign w:val="center"/>
            <w:hideMark/>
          </w:tcPr>
          <w:p w14:paraId="463A46FB" w14:textId="72B4C946" w:rsidR="00046B5D" w:rsidRPr="00BA1423" w:rsidRDefault="00046B5D" w:rsidP="009B41F6">
            <w:pPr>
              <w:spacing w:after="0" w:line="240" w:lineRule="auto"/>
              <w:jc w:val="center"/>
              <w:rPr>
                <w:rFonts w:eastAsia="Times New Roman" w:cstheme="minorHAnsi"/>
                <w:sz w:val="20"/>
                <w:lang w:eastAsia="en-GB"/>
              </w:rPr>
            </w:pPr>
          </w:p>
        </w:tc>
        <w:tc>
          <w:tcPr>
            <w:tcW w:w="390" w:type="pct"/>
            <w:tcBorders>
              <w:top w:val="single" w:sz="4" w:space="0" w:color="auto"/>
              <w:left w:val="nil"/>
              <w:bottom w:val="single" w:sz="4" w:space="0" w:color="auto"/>
              <w:right w:val="nil"/>
            </w:tcBorders>
            <w:shd w:val="clear" w:color="000000" w:fill="D0CECE"/>
            <w:vAlign w:val="center"/>
            <w:hideMark/>
          </w:tcPr>
          <w:p w14:paraId="44C1EEFD" w14:textId="1C9A7A3E" w:rsidR="00046B5D" w:rsidRPr="00BA1423" w:rsidRDefault="00046B5D" w:rsidP="009B41F6">
            <w:pPr>
              <w:spacing w:after="0" w:line="240" w:lineRule="auto"/>
              <w:jc w:val="center"/>
              <w:rPr>
                <w:rFonts w:eastAsia="Times New Roman" w:cstheme="minorHAnsi"/>
                <w:sz w:val="20"/>
                <w:lang w:eastAsia="en-GB"/>
              </w:rPr>
            </w:pPr>
          </w:p>
        </w:tc>
        <w:tc>
          <w:tcPr>
            <w:tcW w:w="305" w:type="pct"/>
            <w:tcBorders>
              <w:top w:val="single" w:sz="4" w:space="0" w:color="auto"/>
              <w:left w:val="nil"/>
              <w:bottom w:val="single" w:sz="4" w:space="0" w:color="auto"/>
              <w:right w:val="nil"/>
            </w:tcBorders>
            <w:shd w:val="clear" w:color="000000" w:fill="D0CECE"/>
            <w:vAlign w:val="center"/>
            <w:hideMark/>
          </w:tcPr>
          <w:p w14:paraId="5EFA37A6" w14:textId="6D506115" w:rsidR="00046B5D" w:rsidRPr="00BA1423" w:rsidRDefault="00046B5D" w:rsidP="009B41F6">
            <w:pPr>
              <w:spacing w:after="0" w:line="240" w:lineRule="auto"/>
              <w:jc w:val="center"/>
              <w:rPr>
                <w:rFonts w:eastAsia="Times New Roman" w:cstheme="minorHAnsi"/>
                <w:color w:val="000000"/>
                <w:sz w:val="20"/>
                <w:lang w:eastAsia="en-GB"/>
              </w:rPr>
            </w:pPr>
          </w:p>
        </w:tc>
        <w:tc>
          <w:tcPr>
            <w:tcW w:w="368" w:type="pct"/>
            <w:tcBorders>
              <w:top w:val="single" w:sz="4" w:space="0" w:color="auto"/>
              <w:left w:val="nil"/>
              <w:bottom w:val="single" w:sz="4" w:space="0" w:color="auto"/>
              <w:right w:val="nil"/>
            </w:tcBorders>
            <w:shd w:val="clear" w:color="000000" w:fill="D0CECE"/>
            <w:vAlign w:val="center"/>
            <w:hideMark/>
          </w:tcPr>
          <w:p w14:paraId="4035D00B" w14:textId="3FA94430" w:rsidR="00046B5D" w:rsidRPr="00BA1423" w:rsidRDefault="00046B5D" w:rsidP="009B41F6">
            <w:pPr>
              <w:spacing w:after="0" w:line="240" w:lineRule="auto"/>
              <w:jc w:val="center"/>
              <w:rPr>
                <w:rFonts w:eastAsia="Times New Roman" w:cstheme="minorHAnsi"/>
                <w:color w:val="000000"/>
                <w:sz w:val="20"/>
                <w:lang w:eastAsia="en-GB"/>
              </w:rPr>
            </w:pPr>
          </w:p>
        </w:tc>
        <w:tc>
          <w:tcPr>
            <w:tcW w:w="380" w:type="pct"/>
            <w:tcBorders>
              <w:top w:val="single" w:sz="4" w:space="0" w:color="auto"/>
              <w:left w:val="nil"/>
              <w:bottom w:val="single" w:sz="4" w:space="0" w:color="auto"/>
              <w:right w:val="nil"/>
            </w:tcBorders>
            <w:shd w:val="clear" w:color="000000" w:fill="D0CECE"/>
            <w:vAlign w:val="center"/>
            <w:hideMark/>
          </w:tcPr>
          <w:p w14:paraId="6B7B0FAF" w14:textId="5BA9AC18" w:rsidR="00046B5D" w:rsidRPr="00BA1423" w:rsidRDefault="00046B5D" w:rsidP="009B41F6">
            <w:pPr>
              <w:spacing w:after="0" w:line="240" w:lineRule="auto"/>
              <w:jc w:val="center"/>
              <w:rPr>
                <w:rFonts w:eastAsia="Times New Roman" w:cstheme="minorHAnsi"/>
                <w:color w:val="000000"/>
                <w:sz w:val="20"/>
                <w:lang w:eastAsia="en-GB"/>
              </w:rPr>
            </w:pPr>
          </w:p>
        </w:tc>
        <w:tc>
          <w:tcPr>
            <w:tcW w:w="371" w:type="pct"/>
            <w:tcBorders>
              <w:top w:val="single" w:sz="4" w:space="0" w:color="auto"/>
              <w:left w:val="nil"/>
              <w:bottom w:val="single" w:sz="4" w:space="0" w:color="auto"/>
              <w:right w:val="nil"/>
            </w:tcBorders>
            <w:shd w:val="clear" w:color="000000" w:fill="D0CECE"/>
            <w:vAlign w:val="center"/>
            <w:hideMark/>
          </w:tcPr>
          <w:p w14:paraId="6B1596AC" w14:textId="0D4868E7" w:rsidR="00046B5D" w:rsidRPr="00BA1423" w:rsidRDefault="00046B5D" w:rsidP="00BA1423">
            <w:pPr>
              <w:spacing w:after="0" w:line="240" w:lineRule="auto"/>
              <w:jc w:val="center"/>
              <w:rPr>
                <w:rFonts w:eastAsia="Times New Roman" w:cstheme="minorHAnsi"/>
                <w:sz w:val="20"/>
                <w:lang w:eastAsia="en-GB"/>
              </w:rPr>
            </w:pPr>
          </w:p>
        </w:tc>
        <w:tc>
          <w:tcPr>
            <w:tcW w:w="385" w:type="pct"/>
            <w:tcBorders>
              <w:top w:val="single" w:sz="4" w:space="0" w:color="auto"/>
              <w:left w:val="nil"/>
              <w:bottom w:val="single" w:sz="4" w:space="0" w:color="auto"/>
              <w:right w:val="nil"/>
            </w:tcBorders>
            <w:shd w:val="clear" w:color="000000" w:fill="D0CECE"/>
            <w:vAlign w:val="center"/>
            <w:hideMark/>
          </w:tcPr>
          <w:p w14:paraId="3642261E" w14:textId="47C99A2D" w:rsidR="00046B5D" w:rsidRPr="00BA1423" w:rsidRDefault="00046B5D" w:rsidP="009B41F6">
            <w:pPr>
              <w:spacing w:after="0" w:line="240" w:lineRule="auto"/>
              <w:jc w:val="center"/>
              <w:rPr>
                <w:rFonts w:eastAsia="Times New Roman" w:cstheme="minorHAnsi"/>
                <w:sz w:val="20"/>
                <w:lang w:eastAsia="en-GB"/>
              </w:rPr>
            </w:pPr>
          </w:p>
        </w:tc>
        <w:tc>
          <w:tcPr>
            <w:tcW w:w="325" w:type="pct"/>
            <w:tcBorders>
              <w:top w:val="single" w:sz="4" w:space="0" w:color="auto"/>
              <w:left w:val="nil"/>
              <w:bottom w:val="single" w:sz="4" w:space="0" w:color="auto"/>
              <w:right w:val="nil"/>
            </w:tcBorders>
            <w:shd w:val="clear" w:color="000000" w:fill="D0CECE"/>
            <w:vAlign w:val="center"/>
          </w:tcPr>
          <w:p w14:paraId="22BD1A74" w14:textId="77777777" w:rsidR="00046B5D" w:rsidRPr="00BA1423" w:rsidRDefault="00046B5D" w:rsidP="006B12C0">
            <w:pPr>
              <w:spacing w:after="0" w:line="240" w:lineRule="auto"/>
              <w:jc w:val="center"/>
              <w:rPr>
                <w:rFonts w:eastAsia="Times New Roman" w:cstheme="minorHAnsi"/>
                <w:sz w:val="20"/>
                <w:lang w:eastAsia="en-GB"/>
              </w:rPr>
            </w:pPr>
          </w:p>
        </w:tc>
      </w:tr>
      <w:tr w:rsidR="00D12D43" w:rsidRPr="00BA1423" w14:paraId="540D21B8" w14:textId="77777777" w:rsidTr="00BA1423">
        <w:trPr>
          <w:trHeight w:val="300"/>
        </w:trPr>
        <w:tc>
          <w:tcPr>
            <w:tcW w:w="215" w:type="pct"/>
            <w:tcBorders>
              <w:top w:val="nil"/>
              <w:left w:val="nil"/>
              <w:bottom w:val="nil"/>
              <w:right w:val="nil"/>
            </w:tcBorders>
            <w:shd w:val="clear" w:color="auto" w:fill="auto"/>
            <w:vAlign w:val="center"/>
            <w:hideMark/>
          </w:tcPr>
          <w:p w14:paraId="34D8AA33"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1217" w:type="pct"/>
            <w:tcBorders>
              <w:top w:val="nil"/>
              <w:left w:val="nil"/>
              <w:bottom w:val="nil"/>
              <w:right w:val="nil"/>
            </w:tcBorders>
            <w:shd w:val="clear" w:color="auto" w:fill="auto"/>
            <w:vAlign w:val="center"/>
            <w:hideMark/>
          </w:tcPr>
          <w:p w14:paraId="77064409" w14:textId="06654B15" w:rsidR="00D12D43" w:rsidRPr="00BA1423" w:rsidRDefault="00D12D43" w:rsidP="00EE12C5">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 xml:space="preserve">Awareness of </w:t>
            </w:r>
            <w:r w:rsidR="00EE12C5" w:rsidRPr="00BA1423">
              <w:rPr>
                <w:rFonts w:eastAsia="Times New Roman" w:cstheme="minorHAnsi"/>
                <w:color w:val="000000"/>
                <w:sz w:val="20"/>
                <w:lang w:eastAsia="en-GB"/>
              </w:rPr>
              <w:t>previous care and treatment</w:t>
            </w:r>
          </w:p>
        </w:tc>
        <w:tc>
          <w:tcPr>
            <w:tcW w:w="415" w:type="pct"/>
            <w:tcBorders>
              <w:top w:val="nil"/>
              <w:left w:val="nil"/>
              <w:bottom w:val="nil"/>
              <w:right w:val="nil"/>
            </w:tcBorders>
            <w:shd w:val="clear" w:color="auto" w:fill="auto"/>
            <w:vAlign w:val="center"/>
            <w:hideMark/>
          </w:tcPr>
          <w:p w14:paraId="466D017C" w14:textId="01E529C3"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2.8</w:t>
            </w:r>
          </w:p>
        </w:tc>
        <w:tc>
          <w:tcPr>
            <w:tcW w:w="381" w:type="pct"/>
            <w:tcBorders>
              <w:top w:val="nil"/>
              <w:left w:val="nil"/>
              <w:bottom w:val="nil"/>
              <w:right w:val="nil"/>
            </w:tcBorders>
            <w:shd w:val="clear" w:color="auto" w:fill="auto"/>
            <w:vAlign w:val="center"/>
            <w:hideMark/>
          </w:tcPr>
          <w:p w14:paraId="5EDEC165" w14:textId="731B3E4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22AE273F" w14:textId="456CC66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4.39</w:t>
            </w:r>
          </w:p>
        </w:tc>
        <w:tc>
          <w:tcPr>
            <w:tcW w:w="390" w:type="pct"/>
            <w:tcBorders>
              <w:top w:val="nil"/>
              <w:left w:val="nil"/>
              <w:bottom w:val="nil"/>
              <w:right w:val="nil"/>
            </w:tcBorders>
            <w:shd w:val="clear" w:color="auto" w:fill="auto"/>
            <w:vAlign w:val="center"/>
            <w:hideMark/>
          </w:tcPr>
          <w:p w14:paraId="0E24506A" w14:textId="5475214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0.80</w:t>
            </w:r>
          </w:p>
        </w:tc>
        <w:tc>
          <w:tcPr>
            <w:tcW w:w="305" w:type="pct"/>
            <w:tcBorders>
              <w:top w:val="nil"/>
              <w:left w:val="nil"/>
              <w:bottom w:val="nil"/>
              <w:right w:val="nil"/>
            </w:tcBorders>
            <w:shd w:val="clear" w:color="auto" w:fill="auto"/>
            <w:vAlign w:val="center"/>
            <w:hideMark/>
          </w:tcPr>
          <w:p w14:paraId="222DB2A6" w14:textId="6A6111C5"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4E2B505D"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80" w:type="pct"/>
            <w:tcBorders>
              <w:top w:val="nil"/>
              <w:left w:val="nil"/>
              <w:bottom w:val="nil"/>
              <w:right w:val="nil"/>
            </w:tcBorders>
            <w:shd w:val="clear" w:color="auto" w:fill="auto"/>
            <w:vAlign w:val="center"/>
            <w:hideMark/>
          </w:tcPr>
          <w:p w14:paraId="6EB6D341"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5</w:t>
            </w:r>
          </w:p>
        </w:tc>
        <w:tc>
          <w:tcPr>
            <w:tcW w:w="371" w:type="pct"/>
            <w:tcBorders>
              <w:top w:val="nil"/>
              <w:left w:val="nil"/>
              <w:bottom w:val="nil"/>
              <w:right w:val="nil"/>
            </w:tcBorders>
            <w:shd w:val="clear" w:color="auto" w:fill="auto"/>
            <w:vAlign w:val="center"/>
            <w:hideMark/>
          </w:tcPr>
          <w:p w14:paraId="76D34BC9" w14:textId="77777777" w:rsidR="00D12D43" w:rsidRPr="00BA1423" w:rsidRDefault="00D12D43"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11</w:t>
            </w:r>
          </w:p>
        </w:tc>
        <w:tc>
          <w:tcPr>
            <w:tcW w:w="385" w:type="pct"/>
            <w:tcBorders>
              <w:top w:val="nil"/>
              <w:left w:val="nil"/>
              <w:bottom w:val="nil"/>
              <w:right w:val="nil"/>
            </w:tcBorders>
            <w:shd w:val="clear" w:color="auto" w:fill="auto"/>
            <w:vAlign w:val="center"/>
            <w:hideMark/>
          </w:tcPr>
          <w:p w14:paraId="230F62DF"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25" w:type="pct"/>
            <w:tcBorders>
              <w:top w:val="nil"/>
              <w:left w:val="nil"/>
              <w:bottom w:val="nil"/>
              <w:right w:val="nil"/>
            </w:tcBorders>
            <w:shd w:val="clear" w:color="auto" w:fill="auto"/>
            <w:vAlign w:val="center"/>
          </w:tcPr>
          <w:p w14:paraId="2050BA70" w14:textId="633EF437"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0.91</w:t>
            </w:r>
          </w:p>
        </w:tc>
      </w:tr>
      <w:tr w:rsidR="00D12D43" w:rsidRPr="00BA1423" w14:paraId="66AC125B" w14:textId="77777777" w:rsidTr="00BA1423">
        <w:trPr>
          <w:trHeight w:val="300"/>
        </w:trPr>
        <w:tc>
          <w:tcPr>
            <w:tcW w:w="215" w:type="pct"/>
            <w:tcBorders>
              <w:top w:val="nil"/>
              <w:left w:val="nil"/>
              <w:bottom w:val="nil"/>
              <w:right w:val="nil"/>
            </w:tcBorders>
            <w:shd w:val="clear" w:color="auto" w:fill="auto"/>
            <w:vAlign w:val="center"/>
            <w:hideMark/>
          </w:tcPr>
          <w:p w14:paraId="16D3712E"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2</w:t>
            </w:r>
          </w:p>
        </w:tc>
        <w:tc>
          <w:tcPr>
            <w:tcW w:w="1217" w:type="pct"/>
            <w:tcBorders>
              <w:top w:val="nil"/>
              <w:left w:val="nil"/>
              <w:bottom w:val="nil"/>
              <w:right w:val="nil"/>
            </w:tcBorders>
            <w:shd w:val="clear" w:color="auto" w:fill="auto"/>
            <w:vAlign w:val="center"/>
            <w:hideMark/>
          </w:tcPr>
          <w:p w14:paraId="48A9A350"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Attention to physical symptoms</w:t>
            </w:r>
          </w:p>
        </w:tc>
        <w:tc>
          <w:tcPr>
            <w:tcW w:w="415" w:type="pct"/>
            <w:tcBorders>
              <w:top w:val="nil"/>
              <w:left w:val="nil"/>
              <w:bottom w:val="nil"/>
              <w:right w:val="nil"/>
            </w:tcBorders>
            <w:shd w:val="clear" w:color="auto" w:fill="auto"/>
            <w:vAlign w:val="center"/>
            <w:hideMark/>
          </w:tcPr>
          <w:p w14:paraId="2EEB1758" w14:textId="27D3449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2.4</w:t>
            </w:r>
          </w:p>
        </w:tc>
        <w:tc>
          <w:tcPr>
            <w:tcW w:w="381" w:type="pct"/>
            <w:tcBorders>
              <w:top w:val="nil"/>
              <w:left w:val="nil"/>
              <w:bottom w:val="nil"/>
              <w:right w:val="nil"/>
            </w:tcBorders>
            <w:shd w:val="clear" w:color="auto" w:fill="auto"/>
            <w:vAlign w:val="center"/>
            <w:hideMark/>
          </w:tcPr>
          <w:p w14:paraId="0BEB584C" w14:textId="45387C2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4.1</w:t>
            </w:r>
          </w:p>
        </w:tc>
        <w:tc>
          <w:tcPr>
            <w:tcW w:w="249" w:type="pct"/>
            <w:tcBorders>
              <w:top w:val="nil"/>
              <w:left w:val="nil"/>
              <w:bottom w:val="nil"/>
              <w:right w:val="nil"/>
            </w:tcBorders>
            <w:shd w:val="clear" w:color="auto" w:fill="auto"/>
            <w:vAlign w:val="center"/>
            <w:hideMark/>
          </w:tcPr>
          <w:p w14:paraId="5EA72078" w14:textId="6ACA158E"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4.44</w:t>
            </w:r>
          </w:p>
        </w:tc>
        <w:tc>
          <w:tcPr>
            <w:tcW w:w="390" w:type="pct"/>
            <w:tcBorders>
              <w:top w:val="nil"/>
              <w:left w:val="nil"/>
              <w:bottom w:val="nil"/>
              <w:right w:val="nil"/>
            </w:tcBorders>
            <w:shd w:val="clear" w:color="auto" w:fill="auto"/>
            <w:vAlign w:val="center"/>
            <w:hideMark/>
          </w:tcPr>
          <w:p w14:paraId="4C9572A9" w14:textId="4099B30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0.81</w:t>
            </w:r>
          </w:p>
        </w:tc>
        <w:tc>
          <w:tcPr>
            <w:tcW w:w="305" w:type="pct"/>
            <w:tcBorders>
              <w:top w:val="nil"/>
              <w:left w:val="nil"/>
              <w:bottom w:val="nil"/>
              <w:right w:val="nil"/>
            </w:tcBorders>
            <w:shd w:val="clear" w:color="auto" w:fill="auto"/>
            <w:vAlign w:val="center"/>
            <w:hideMark/>
          </w:tcPr>
          <w:p w14:paraId="1C5C99C9" w14:textId="5938C235"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27846613"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80" w:type="pct"/>
            <w:tcBorders>
              <w:top w:val="nil"/>
              <w:left w:val="nil"/>
              <w:bottom w:val="nil"/>
              <w:right w:val="nil"/>
            </w:tcBorders>
            <w:shd w:val="clear" w:color="auto" w:fill="auto"/>
            <w:vAlign w:val="center"/>
            <w:hideMark/>
          </w:tcPr>
          <w:p w14:paraId="1D4CA745"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5</w:t>
            </w:r>
          </w:p>
        </w:tc>
        <w:tc>
          <w:tcPr>
            <w:tcW w:w="371" w:type="pct"/>
            <w:tcBorders>
              <w:top w:val="nil"/>
              <w:left w:val="nil"/>
              <w:bottom w:val="nil"/>
              <w:right w:val="nil"/>
            </w:tcBorders>
            <w:shd w:val="clear" w:color="auto" w:fill="auto"/>
            <w:vAlign w:val="center"/>
            <w:hideMark/>
          </w:tcPr>
          <w:p w14:paraId="20B9B6AB" w14:textId="541EF5E7" w:rsidR="00D12D43" w:rsidRPr="00BA1423" w:rsidRDefault="00D12D43"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5</w:t>
            </w:r>
          </w:p>
        </w:tc>
        <w:tc>
          <w:tcPr>
            <w:tcW w:w="385" w:type="pct"/>
            <w:tcBorders>
              <w:top w:val="nil"/>
              <w:left w:val="nil"/>
              <w:bottom w:val="nil"/>
              <w:right w:val="nil"/>
            </w:tcBorders>
            <w:shd w:val="clear" w:color="auto" w:fill="auto"/>
            <w:vAlign w:val="center"/>
            <w:hideMark/>
          </w:tcPr>
          <w:p w14:paraId="0FA1853B"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25" w:type="pct"/>
            <w:tcBorders>
              <w:top w:val="nil"/>
              <w:left w:val="nil"/>
              <w:bottom w:val="nil"/>
              <w:right w:val="nil"/>
            </w:tcBorders>
            <w:shd w:val="clear" w:color="auto" w:fill="auto"/>
            <w:vAlign w:val="center"/>
          </w:tcPr>
          <w:p w14:paraId="4280EA5F" w14:textId="77D5318C"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0.96</w:t>
            </w:r>
          </w:p>
        </w:tc>
      </w:tr>
      <w:tr w:rsidR="00D12D43" w:rsidRPr="00BA1423" w14:paraId="40FDEB11" w14:textId="77777777" w:rsidTr="00BA1423">
        <w:trPr>
          <w:trHeight w:val="300"/>
        </w:trPr>
        <w:tc>
          <w:tcPr>
            <w:tcW w:w="215" w:type="pct"/>
            <w:tcBorders>
              <w:top w:val="nil"/>
              <w:left w:val="nil"/>
              <w:bottom w:val="nil"/>
              <w:right w:val="nil"/>
            </w:tcBorders>
            <w:shd w:val="clear" w:color="auto" w:fill="auto"/>
            <w:vAlign w:val="center"/>
            <w:hideMark/>
          </w:tcPr>
          <w:p w14:paraId="724910B6"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3</w:t>
            </w:r>
          </w:p>
        </w:tc>
        <w:tc>
          <w:tcPr>
            <w:tcW w:w="1217" w:type="pct"/>
            <w:tcBorders>
              <w:top w:val="nil"/>
              <w:left w:val="nil"/>
              <w:bottom w:val="nil"/>
              <w:right w:val="nil"/>
            </w:tcBorders>
            <w:shd w:val="clear" w:color="auto" w:fill="auto"/>
            <w:vAlign w:val="center"/>
            <w:hideMark/>
          </w:tcPr>
          <w:p w14:paraId="78130648"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Thoroughness treating physical symptoms</w:t>
            </w:r>
          </w:p>
        </w:tc>
        <w:tc>
          <w:tcPr>
            <w:tcW w:w="415" w:type="pct"/>
            <w:tcBorders>
              <w:top w:val="nil"/>
              <w:left w:val="nil"/>
              <w:bottom w:val="nil"/>
              <w:right w:val="nil"/>
            </w:tcBorders>
            <w:shd w:val="clear" w:color="auto" w:fill="auto"/>
            <w:vAlign w:val="center"/>
            <w:hideMark/>
          </w:tcPr>
          <w:p w14:paraId="0CE4F537" w14:textId="3F0567C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2.8</w:t>
            </w:r>
          </w:p>
        </w:tc>
        <w:tc>
          <w:tcPr>
            <w:tcW w:w="381" w:type="pct"/>
            <w:tcBorders>
              <w:top w:val="nil"/>
              <w:left w:val="nil"/>
              <w:bottom w:val="nil"/>
              <w:right w:val="nil"/>
            </w:tcBorders>
            <w:shd w:val="clear" w:color="auto" w:fill="auto"/>
            <w:vAlign w:val="center"/>
            <w:hideMark/>
          </w:tcPr>
          <w:p w14:paraId="469FF89A" w14:textId="326035D8"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4.1</w:t>
            </w:r>
          </w:p>
        </w:tc>
        <w:tc>
          <w:tcPr>
            <w:tcW w:w="249" w:type="pct"/>
            <w:tcBorders>
              <w:top w:val="nil"/>
              <w:left w:val="nil"/>
              <w:bottom w:val="nil"/>
              <w:right w:val="nil"/>
            </w:tcBorders>
            <w:shd w:val="clear" w:color="auto" w:fill="auto"/>
            <w:vAlign w:val="center"/>
            <w:hideMark/>
          </w:tcPr>
          <w:p w14:paraId="0210F993" w14:textId="4FEB2418"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4.44</w:t>
            </w:r>
          </w:p>
        </w:tc>
        <w:tc>
          <w:tcPr>
            <w:tcW w:w="390" w:type="pct"/>
            <w:tcBorders>
              <w:top w:val="nil"/>
              <w:left w:val="nil"/>
              <w:bottom w:val="nil"/>
              <w:right w:val="nil"/>
            </w:tcBorders>
            <w:shd w:val="clear" w:color="auto" w:fill="auto"/>
            <w:vAlign w:val="center"/>
            <w:hideMark/>
          </w:tcPr>
          <w:p w14:paraId="604336C5" w14:textId="1988079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0.81</w:t>
            </w:r>
          </w:p>
        </w:tc>
        <w:tc>
          <w:tcPr>
            <w:tcW w:w="305" w:type="pct"/>
            <w:tcBorders>
              <w:top w:val="nil"/>
              <w:left w:val="nil"/>
              <w:bottom w:val="nil"/>
              <w:right w:val="nil"/>
            </w:tcBorders>
            <w:shd w:val="clear" w:color="auto" w:fill="auto"/>
            <w:vAlign w:val="center"/>
            <w:hideMark/>
          </w:tcPr>
          <w:p w14:paraId="0D991085" w14:textId="7AF4B001"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441B667A"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80" w:type="pct"/>
            <w:tcBorders>
              <w:top w:val="nil"/>
              <w:left w:val="nil"/>
              <w:bottom w:val="nil"/>
              <w:right w:val="nil"/>
            </w:tcBorders>
            <w:shd w:val="clear" w:color="auto" w:fill="auto"/>
            <w:vAlign w:val="center"/>
            <w:hideMark/>
          </w:tcPr>
          <w:p w14:paraId="6A373DF2"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5</w:t>
            </w:r>
          </w:p>
        </w:tc>
        <w:tc>
          <w:tcPr>
            <w:tcW w:w="371" w:type="pct"/>
            <w:tcBorders>
              <w:top w:val="nil"/>
              <w:left w:val="nil"/>
              <w:bottom w:val="nil"/>
              <w:right w:val="nil"/>
            </w:tcBorders>
            <w:shd w:val="clear" w:color="auto" w:fill="auto"/>
            <w:vAlign w:val="center"/>
            <w:hideMark/>
          </w:tcPr>
          <w:p w14:paraId="64504EC5" w14:textId="4FB5F73E" w:rsidR="00D12D43" w:rsidRPr="00BA1423" w:rsidRDefault="00D12D43"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6</w:t>
            </w:r>
          </w:p>
        </w:tc>
        <w:tc>
          <w:tcPr>
            <w:tcW w:w="385" w:type="pct"/>
            <w:tcBorders>
              <w:top w:val="nil"/>
              <w:left w:val="nil"/>
              <w:bottom w:val="nil"/>
              <w:right w:val="nil"/>
            </w:tcBorders>
            <w:shd w:val="clear" w:color="auto" w:fill="auto"/>
            <w:vAlign w:val="center"/>
            <w:hideMark/>
          </w:tcPr>
          <w:p w14:paraId="77EABDF2"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0385D9B7" w14:textId="78038AB3"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0.98</w:t>
            </w:r>
          </w:p>
        </w:tc>
      </w:tr>
      <w:tr w:rsidR="00D12D43" w:rsidRPr="00BA1423" w14:paraId="500EF12D" w14:textId="77777777" w:rsidTr="00BA1423">
        <w:trPr>
          <w:trHeight w:val="300"/>
        </w:trPr>
        <w:tc>
          <w:tcPr>
            <w:tcW w:w="215" w:type="pct"/>
            <w:tcBorders>
              <w:top w:val="nil"/>
              <w:left w:val="nil"/>
              <w:bottom w:val="nil"/>
              <w:right w:val="nil"/>
            </w:tcBorders>
            <w:shd w:val="clear" w:color="auto" w:fill="auto"/>
            <w:vAlign w:val="center"/>
            <w:hideMark/>
          </w:tcPr>
          <w:p w14:paraId="682FBDBF"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4</w:t>
            </w:r>
          </w:p>
        </w:tc>
        <w:tc>
          <w:tcPr>
            <w:tcW w:w="1217" w:type="pct"/>
            <w:tcBorders>
              <w:top w:val="nil"/>
              <w:left w:val="nil"/>
              <w:bottom w:val="nil"/>
              <w:right w:val="nil"/>
            </w:tcBorders>
            <w:shd w:val="clear" w:color="auto" w:fill="auto"/>
            <w:vAlign w:val="center"/>
            <w:hideMark/>
          </w:tcPr>
          <w:p w14:paraId="0A8F28AC"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Information about illness</w:t>
            </w:r>
          </w:p>
        </w:tc>
        <w:tc>
          <w:tcPr>
            <w:tcW w:w="415" w:type="pct"/>
            <w:tcBorders>
              <w:top w:val="nil"/>
              <w:left w:val="nil"/>
              <w:bottom w:val="nil"/>
              <w:right w:val="nil"/>
            </w:tcBorders>
            <w:shd w:val="clear" w:color="auto" w:fill="auto"/>
            <w:vAlign w:val="center"/>
            <w:hideMark/>
          </w:tcPr>
          <w:p w14:paraId="3118119F" w14:textId="609061F5"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2.4</w:t>
            </w:r>
          </w:p>
        </w:tc>
        <w:tc>
          <w:tcPr>
            <w:tcW w:w="381" w:type="pct"/>
            <w:tcBorders>
              <w:top w:val="nil"/>
              <w:left w:val="nil"/>
              <w:bottom w:val="nil"/>
              <w:right w:val="nil"/>
            </w:tcBorders>
            <w:shd w:val="clear" w:color="auto" w:fill="auto"/>
            <w:vAlign w:val="center"/>
            <w:hideMark/>
          </w:tcPr>
          <w:p w14:paraId="0368D104" w14:textId="23AC596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2.1</w:t>
            </w:r>
          </w:p>
        </w:tc>
        <w:tc>
          <w:tcPr>
            <w:tcW w:w="249" w:type="pct"/>
            <w:tcBorders>
              <w:top w:val="nil"/>
              <w:left w:val="nil"/>
              <w:bottom w:val="nil"/>
              <w:right w:val="nil"/>
            </w:tcBorders>
            <w:shd w:val="clear" w:color="auto" w:fill="auto"/>
            <w:vAlign w:val="center"/>
            <w:hideMark/>
          </w:tcPr>
          <w:p w14:paraId="6727282B" w14:textId="673B9BA3"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4.34</w:t>
            </w:r>
          </w:p>
        </w:tc>
        <w:tc>
          <w:tcPr>
            <w:tcW w:w="390" w:type="pct"/>
            <w:tcBorders>
              <w:top w:val="nil"/>
              <w:left w:val="nil"/>
              <w:bottom w:val="nil"/>
              <w:right w:val="nil"/>
            </w:tcBorders>
            <w:shd w:val="clear" w:color="auto" w:fill="auto"/>
            <w:vAlign w:val="center"/>
            <w:hideMark/>
          </w:tcPr>
          <w:p w14:paraId="643CEFC8" w14:textId="38BD9673"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0.93</w:t>
            </w:r>
          </w:p>
        </w:tc>
        <w:tc>
          <w:tcPr>
            <w:tcW w:w="305" w:type="pct"/>
            <w:tcBorders>
              <w:top w:val="nil"/>
              <w:left w:val="nil"/>
              <w:bottom w:val="nil"/>
              <w:right w:val="nil"/>
            </w:tcBorders>
            <w:shd w:val="clear" w:color="auto" w:fill="auto"/>
            <w:vAlign w:val="center"/>
            <w:hideMark/>
          </w:tcPr>
          <w:p w14:paraId="10C7B6A8" w14:textId="5BF3D89E"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58B70D31"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80" w:type="pct"/>
            <w:tcBorders>
              <w:top w:val="nil"/>
              <w:left w:val="nil"/>
              <w:bottom w:val="nil"/>
              <w:right w:val="nil"/>
            </w:tcBorders>
            <w:shd w:val="clear" w:color="auto" w:fill="auto"/>
            <w:vAlign w:val="center"/>
            <w:hideMark/>
          </w:tcPr>
          <w:p w14:paraId="0181F98E"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5</w:t>
            </w:r>
          </w:p>
        </w:tc>
        <w:tc>
          <w:tcPr>
            <w:tcW w:w="371" w:type="pct"/>
            <w:tcBorders>
              <w:top w:val="nil"/>
              <w:left w:val="nil"/>
              <w:bottom w:val="nil"/>
              <w:right w:val="nil"/>
            </w:tcBorders>
            <w:shd w:val="clear" w:color="auto" w:fill="auto"/>
            <w:vAlign w:val="center"/>
            <w:hideMark/>
          </w:tcPr>
          <w:p w14:paraId="724F6D83" w14:textId="77777777" w:rsidR="00D12D43" w:rsidRPr="00BA1423" w:rsidRDefault="00D12D43"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4</w:t>
            </w:r>
          </w:p>
        </w:tc>
        <w:tc>
          <w:tcPr>
            <w:tcW w:w="385" w:type="pct"/>
            <w:tcBorders>
              <w:top w:val="nil"/>
              <w:left w:val="nil"/>
              <w:bottom w:val="nil"/>
              <w:right w:val="nil"/>
            </w:tcBorders>
            <w:shd w:val="clear" w:color="auto" w:fill="auto"/>
            <w:vAlign w:val="center"/>
            <w:hideMark/>
          </w:tcPr>
          <w:p w14:paraId="6C292BE1"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auto"/>
            <w:vAlign w:val="center"/>
          </w:tcPr>
          <w:p w14:paraId="028554B2" w14:textId="38D0EB83"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0.92</w:t>
            </w:r>
          </w:p>
        </w:tc>
      </w:tr>
      <w:tr w:rsidR="00D12D43" w:rsidRPr="00BA1423" w14:paraId="1A0E22A5" w14:textId="77777777" w:rsidTr="00BA1423">
        <w:trPr>
          <w:trHeight w:val="300"/>
        </w:trPr>
        <w:tc>
          <w:tcPr>
            <w:tcW w:w="215" w:type="pct"/>
            <w:tcBorders>
              <w:top w:val="nil"/>
              <w:left w:val="nil"/>
              <w:bottom w:val="nil"/>
              <w:right w:val="nil"/>
            </w:tcBorders>
            <w:shd w:val="clear" w:color="auto" w:fill="auto"/>
            <w:vAlign w:val="center"/>
            <w:hideMark/>
          </w:tcPr>
          <w:p w14:paraId="6847343F"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1217" w:type="pct"/>
            <w:tcBorders>
              <w:top w:val="nil"/>
              <w:left w:val="nil"/>
              <w:bottom w:val="nil"/>
              <w:right w:val="nil"/>
            </w:tcBorders>
            <w:shd w:val="clear" w:color="auto" w:fill="auto"/>
            <w:vAlign w:val="center"/>
            <w:hideMark/>
          </w:tcPr>
          <w:p w14:paraId="0EAC511F"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Information about medical tests &amp; treatment</w:t>
            </w:r>
          </w:p>
        </w:tc>
        <w:tc>
          <w:tcPr>
            <w:tcW w:w="415" w:type="pct"/>
            <w:tcBorders>
              <w:top w:val="nil"/>
              <w:left w:val="nil"/>
              <w:bottom w:val="nil"/>
              <w:right w:val="nil"/>
            </w:tcBorders>
            <w:shd w:val="clear" w:color="auto" w:fill="auto"/>
            <w:vAlign w:val="center"/>
            <w:hideMark/>
          </w:tcPr>
          <w:p w14:paraId="03B0CBE3" w14:textId="490322C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2.7</w:t>
            </w:r>
          </w:p>
        </w:tc>
        <w:tc>
          <w:tcPr>
            <w:tcW w:w="381" w:type="pct"/>
            <w:tcBorders>
              <w:top w:val="nil"/>
              <w:left w:val="nil"/>
              <w:bottom w:val="nil"/>
              <w:right w:val="nil"/>
            </w:tcBorders>
            <w:shd w:val="clear" w:color="auto" w:fill="auto"/>
            <w:vAlign w:val="center"/>
            <w:hideMark/>
          </w:tcPr>
          <w:p w14:paraId="308A6ABB" w14:textId="4B68D48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1.6</w:t>
            </w:r>
          </w:p>
        </w:tc>
        <w:tc>
          <w:tcPr>
            <w:tcW w:w="249" w:type="pct"/>
            <w:tcBorders>
              <w:top w:val="nil"/>
              <w:left w:val="nil"/>
              <w:bottom w:val="nil"/>
              <w:right w:val="nil"/>
            </w:tcBorders>
            <w:shd w:val="clear" w:color="auto" w:fill="auto"/>
            <w:vAlign w:val="center"/>
            <w:hideMark/>
          </w:tcPr>
          <w:p w14:paraId="492D424D" w14:textId="433D4B5F"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4.34</w:t>
            </w:r>
          </w:p>
        </w:tc>
        <w:tc>
          <w:tcPr>
            <w:tcW w:w="390" w:type="pct"/>
            <w:tcBorders>
              <w:top w:val="nil"/>
              <w:left w:val="nil"/>
              <w:bottom w:val="nil"/>
              <w:right w:val="nil"/>
            </w:tcBorders>
            <w:shd w:val="clear" w:color="auto" w:fill="auto"/>
            <w:vAlign w:val="center"/>
            <w:hideMark/>
          </w:tcPr>
          <w:p w14:paraId="685570EB" w14:textId="775E4A44"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0.92</w:t>
            </w:r>
          </w:p>
        </w:tc>
        <w:tc>
          <w:tcPr>
            <w:tcW w:w="305" w:type="pct"/>
            <w:tcBorders>
              <w:top w:val="nil"/>
              <w:left w:val="nil"/>
              <w:bottom w:val="nil"/>
              <w:right w:val="nil"/>
            </w:tcBorders>
            <w:shd w:val="clear" w:color="auto" w:fill="auto"/>
            <w:vAlign w:val="center"/>
            <w:hideMark/>
          </w:tcPr>
          <w:p w14:paraId="30D9C542" w14:textId="6B8F0C41"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2D713F4F"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80" w:type="pct"/>
            <w:tcBorders>
              <w:top w:val="nil"/>
              <w:left w:val="nil"/>
              <w:bottom w:val="nil"/>
              <w:right w:val="nil"/>
            </w:tcBorders>
            <w:shd w:val="clear" w:color="auto" w:fill="auto"/>
            <w:vAlign w:val="center"/>
            <w:hideMark/>
          </w:tcPr>
          <w:p w14:paraId="6C96745E"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5</w:t>
            </w:r>
          </w:p>
        </w:tc>
        <w:tc>
          <w:tcPr>
            <w:tcW w:w="371" w:type="pct"/>
            <w:tcBorders>
              <w:top w:val="nil"/>
              <w:left w:val="nil"/>
              <w:bottom w:val="nil"/>
              <w:right w:val="nil"/>
            </w:tcBorders>
            <w:shd w:val="clear" w:color="auto" w:fill="auto"/>
            <w:vAlign w:val="center"/>
            <w:hideMark/>
          </w:tcPr>
          <w:p w14:paraId="62FB1C9A" w14:textId="77777777" w:rsidR="00D12D43" w:rsidRPr="00BA1423" w:rsidRDefault="00D12D43"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2</w:t>
            </w:r>
          </w:p>
        </w:tc>
        <w:tc>
          <w:tcPr>
            <w:tcW w:w="385" w:type="pct"/>
            <w:tcBorders>
              <w:top w:val="nil"/>
              <w:left w:val="nil"/>
              <w:bottom w:val="nil"/>
              <w:right w:val="nil"/>
            </w:tcBorders>
            <w:shd w:val="clear" w:color="auto" w:fill="auto"/>
            <w:vAlign w:val="center"/>
            <w:hideMark/>
          </w:tcPr>
          <w:p w14:paraId="568533DC"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auto"/>
            <w:vAlign w:val="center"/>
          </w:tcPr>
          <w:p w14:paraId="4F2358AF" w14:textId="632F2A30"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0.92</w:t>
            </w:r>
          </w:p>
        </w:tc>
      </w:tr>
      <w:tr w:rsidR="00D12D43" w:rsidRPr="00BA1423" w14:paraId="127634D1" w14:textId="77777777" w:rsidTr="00BA1423">
        <w:trPr>
          <w:trHeight w:val="300"/>
        </w:trPr>
        <w:tc>
          <w:tcPr>
            <w:tcW w:w="215" w:type="pct"/>
            <w:tcBorders>
              <w:top w:val="nil"/>
              <w:left w:val="nil"/>
              <w:bottom w:val="nil"/>
              <w:right w:val="nil"/>
            </w:tcBorders>
            <w:shd w:val="clear" w:color="auto" w:fill="auto"/>
            <w:vAlign w:val="center"/>
            <w:hideMark/>
          </w:tcPr>
          <w:p w14:paraId="2B53CB17"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6</w:t>
            </w:r>
          </w:p>
        </w:tc>
        <w:tc>
          <w:tcPr>
            <w:tcW w:w="1217" w:type="pct"/>
            <w:tcBorders>
              <w:top w:val="nil"/>
              <w:left w:val="nil"/>
              <w:bottom w:val="nil"/>
              <w:right w:val="nil"/>
            </w:tcBorders>
            <w:shd w:val="clear" w:color="auto" w:fill="auto"/>
            <w:vAlign w:val="center"/>
            <w:hideMark/>
          </w:tcPr>
          <w:p w14:paraId="48A2FF35"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Attention to opinion about choice of treatment</w:t>
            </w:r>
          </w:p>
        </w:tc>
        <w:tc>
          <w:tcPr>
            <w:tcW w:w="415" w:type="pct"/>
            <w:tcBorders>
              <w:top w:val="nil"/>
              <w:left w:val="nil"/>
              <w:bottom w:val="nil"/>
              <w:right w:val="nil"/>
            </w:tcBorders>
            <w:shd w:val="clear" w:color="auto" w:fill="auto"/>
            <w:vAlign w:val="center"/>
            <w:hideMark/>
          </w:tcPr>
          <w:p w14:paraId="30256388" w14:textId="5524FE9F"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3.9</w:t>
            </w:r>
          </w:p>
        </w:tc>
        <w:tc>
          <w:tcPr>
            <w:tcW w:w="381" w:type="pct"/>
            <w:tcBorders>
              <w:top w:val="nil"/>
              <w:left w:val="nil"/>
              <w:bottom w:val="nil"/>
              <w:right w:val="nil"/>
            </w:tcBorders>
            <w:shd w:val="clear" w:color="auto" w:fill="auto"/>
            <w:vAlign w:val="center"/>
            <w:hideMark/>
          </w:tcPr>
          <w:p w14:paraId="256812A1" w14:textId="155A0540"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16.4</w:t>
            </w:r>
          </w:p>
        </w:tc>
        <w:tc>
          <w:tcPr>
            <w:tcW w:w="249" w:type="pct"/>
            <w:tcBorders>
              <w:top w:val="nil"/>
              <w:left w:val="nil"/>
              <w:bottom w:val="nil"/>
              <w:right w:val="nil"/>
            </w:tcBorders>
            <w:shd w:val="clear" w:color="auto" w:fill="auto"/>
            <w:vAlign w:val="center"/>
            <w:hideMark/>
          </w:tcPr>
          <w:p w14:paraId="249F6323" w14:textId="34D6292B"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4.33</w:t>
            </w:r>
          </w:p>
        </w:tc>
        <w:tc>
          <w:tcPr>
            <w:tcW w:w="390" w:type="pct"/>
            <w:tcBorders>
              <w:top w:val="nil"/>
              <w:left w:val="nil"/>
              <w:bottom w:val="nil"/>
              <w:right w:val="nil"/>
            </w:tcBorders>
            <w:shd w:val="clear" w:color="auto" w:fill="auto"/>
            <w:vAlign w:val="center"/>
            <w:hideMark/>
          </w:tcPr>
          <w:p w14:paraId="11AAF57B" w14:textId="7A3B783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0.93</w:t>
            </w:r>
          </w:p>
        </w:tc>
        <w:tc>
          <w:tcPr>
            <w:tcW w:w="305" w:type="pct"/>
            <w:tcBorders>
              <w:top w:val="nil"/>
              <w:left w:val="nil"/>
              <w:bottom w:val="nil"/>
              <w:right w:val="nil"/>
            </w:tcBorders>
            <w:shd w:val="clear" w:color="auto" w:fill="auto"/>
            <w:vAlign w:val="center"/>
            <w:hideMark/>
          </w:tcPr>
          <w:p w14:paraId="66983943" w14:textId="23962FCF"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78D9A769"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80" w:type="pct"/>
            <w:tcBorders>
              <w:top w:val="nil"/>
              <w:left w:val="nil"/>
              <w:bottom w:val="nil"/>
              <w:right w:val="nil"/>
            </w:tcBorders>
            <w:shd w:val="clear" w:color="auto" w:fill="auto"/>
            <w:vAlign w:val="center"/>
            <w:hideMark/>
          </w:tcPr>
          <w:p w14:paraId="50F872CF"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5</w:t>
            </w:r>
          </w:p>
        </w:tc>
        <w:tc>
          <w:tcPr>
            <w:tcW w:w="371" w:type="pct"/>
            <w:tcBorders>
              <w:top w:val="nil"/>
              <w:left w:val="nil"/>
              <w:bottom w:val="nil"/>
              <w:right w:val="nil"/>
            </w:tcBorders>
            <w:shd w:val="clear" w:color="auto" w:fill="auto"/>
            <w:vAlign w:val="center"/>
            <w:hideMark/>
          </w:tcPr>
          <w:p w14:paraId="66595F37" w14:textId="1D3EAC23" w:rsidR="00D12D43" w:rsidRPr="00BA1423" w:rsidRDefault="00D12D43" w:rsidP="00BA1423">
            <w:pPr>
              <w:jc w:val="center"/>
              <w:rPr>
                <w:rFonts w:ascii="Calibri" w:hAnsi="Calibri" w:cs="Calibri"/>
              </w:rPr>
            </w:pPr>
            <w:r w:rsidRPr="00BA1423">
              <w:rPr>
                <w:rFonts w:ascii="Calibri" w:hAnsi="Calibri" w:cs="Calibri"/>
              </w:rPr>
              <w:t>11</w:t>
            </w:r>
          </w:p>
        </w:tc>
        <w:tc>
          <w:tcPr>
            <w:tcW w:w="385" w:type="pct"/>
            <w:tcBorders>
              <w:top w:val="nil"/>
              <w:left w:val="nil"/>
              <w:bottom w:val="nil"/>
              <w:right w:val="nil"/>
            </w:tcBorders>
            <w:shd w:val="clear" w:color="auto" w:fill="auto"/>
            <w:vAlign w:val="center"/>
            <w:hideMark/>
          </w:tcPr>
          <w:p w14:paraId="0DA6B007"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4EBBB75C" w14:textId="23BC518D"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0.95</w:t>
            </w:r>
          </w:p>
        </w:tc>
      </w:tr>
      <w:tr w:rsidR="00D12D43" w:rsidRPr="00BA1423" w14:paraId="394F8330" w14:textId="77777777" w:rsidTr="00BA1423">
        <w:trPr>
          <w:trHeight w:val="300"/>
        </w:trPr>
        <w:tc>
          <w:tcPr>
            <w:tcW w:w="215" w:type="pct"/>
            <w:tcBorders>
              <w:top w:val="nil"/>
              <w:left w:val="nil"/>
              <w:bottom w:val="nil"/>
              <w:right w:val="nil"/>
            </w:tcBorders>
            <w:shd w:val="clear" w:color="auto" w:fill="auto"/>
            <w:vAlign w:val="center"/>
            <w:hideMark/>
          </w:tcPr>
          <w:p w14:paraId="5BD4FB15"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7</w:t>
            </w:r>
          </w:p>
        </w:tc>
        <w:tc>
          <w:tcPr>
            <w:tcW w:w="1217" w:type="pct"/>
            <w:tcBorders>
              <w:top w:val="nil"/>
              <w:left w:val="nil"/>
              <w:bottom w:val="nil"/>
              <w:right w:val="nil"/>
            </w:tcBorders>
            <w:shd w:val="clear" w:color="auto" w:fill="auto"/>
            <w:vAlign w:val="center"/>
            <w:hideMark/>
          </w:tcPr>
          <w:p w14:paraId="14B14792" w14:textId="1C2A4396"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Interest</w:t>
            </w:r>
            <w:r w:rsidR="00D320CC" w:rsidRPr="00BA1423">
              <w:rPr>
                <w:rFonts w:eastAsia="Times New Roman" w:cstheme="minorHAnsi"/>
                <w:color w:val="000000"/>
                <w:sz w:val="20"/>
                <w:lang w:eastAsia="en-GB"/>
              </w:rPr>
              <w:t xml:space="preserve"> as a person</w:t>
            </w:r>
          </w:p>
        </w:tc>
        <w:tc>
          <w:tcPr>
            <w:tcW w:w="415" w:type="pct"/>
            <w:tcBorders>
              <w:top w:val="nil"/>
              <w:left w:val="nil"/>
              <w:bottom w:val="nil"/>
              <w:right w:val="nil"/>
            </w:tcBorders>
            <w:shd w:val="clear" w:color="auto" w:fill="auto"/>
            <w:vAlign w:val="center"/>
            <w:hideMark/>
          </w:tcPr>
          <w:p w14:paraId="701377F0" w14:textId="5AFC11C0"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2.7</w:t>
            </w:r>
          </w:p>
        </w:tc>
        <w:tc>
          <w:tcPr>
            <w:tcW w:w="381" w:type="pct"/>
            <w:tcBorders>
              <w:top w:val="nil"/>
              <w:left w:val="nil"/>
              <w:bottom w:val="nil"/>
              <w:right w:val="nil"/>
            </w:tcBorders>
            <w:shd w:val="clear" w:color="auto" w:fill="auto"/>
            <w:vAlign w:val="center"/>
            <w:hideMark/>
          </w:tcPr>
          <w:p w14:paraId="35ED3277" w14:textId="5F8BE06E"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67B5D7DE" w14:textId="3A3F58A7"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4.39</w:t>
            </w:r>
          </w:p>
        </w:tc>
        <w:tc>
          <w:tcPr>
            <w:tcW w:w="390" w:type="pct"/>
            <w:tcBorders>
              <w:top w:val="nil"/>
              <w:left w:val="nil"/>
              <w:bottom w:val="nil"/>
              <w:right w:val="nil"/>
            </w:tcBorders>
            <w:shd w:val="clear" w:color="auto" w:fill="auto"/>
            <w:vAlign w:val="center"/>
            <w:hideMark/>
          </w:tcPr>
          <w:p w14:paraId="46275B48" w14:textId="3CB1BD9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0.84</w:t>
            </w:r>
          </w:p>
        </w:tc>
        <w:tc>
          <w:tcPr>
            <w:tcW w:w="305" w:type="pct"/>
            <w:tcBorders>
              <w:top w:val="nil"/>
              <w:left w:val="nil"/>
              <w:bottom w:val="nil"/>
              <w:right w:val="nil"/>
            </w:tcBorders>
            <w:shd w:val="clear" w:color="auto" w:fill="auto"/>
            <w:vAlign w:val="center"/>
            <w:hideMark/>
          </w:tcPr>
          <w:p w14:paraId="6EE5A7C1" w14:textId="2CA52F6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7B6185B4"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80" w:type="pct"/>
            <w:tcBorders>
              <w:top w:val="nil"/>
              <w:left w:val="nil"/>
              <w:bottom w:val="nil"/>
              <w:right w:val="nil"/>
            </w:tcBorders>
            <w:shd w:val="clear" w:color="auto" w:fill="auto"/>
            <w:vAlign w:val="center"/>
            <w:hideMark/>
          </w:tcPr>
          <w:p w14:paraId="67534E7D"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5</w:t>
            </w:r>
          </w:p>
        </w:tc>
        <w:tc>
          <w:tcPr>
            <w:tcW w:w="371" w:type="pct"/>
            <w:tcBorders>
              <w:top w:val="nil"/>
              <w:left w:val="nil"/>
              <w:bottom w:val="nil"/>
              <w:right w:val="nil"/>
            </w:tcBorders>
            <w:shd w:val="clear" w:color="auto" w:fill="auto"/>
            <w:vAlign w:val="center"/>
            <w:hideMark/>
          </w:tcPr>
          <w:p w14:paraId="01F6F43F" w14:textId="0C5B8E35" w:rsidR="00D12D43" w:rsidRPr="00BA1423" w:rsidRDefault="00D12D43" w:rsidP="00BA1423">
            <w:pPr>
              <w:jc w:val="center"/>
              <w:rPr>
                <w:rFonts w:ascii="Calibri" w:hAnsi="Calibri" w:cs="Calibri"/>
              </w:rPr>
            </w:pPr>
            <w:r w:rsidRPr="00BA1423">
              <w:rPr>
                <w:rFonts w:ascii="Calibri" w:hAnsi="Calibri" w:cs="Calibri"/>
              </w:rPr>
              <w:t>4</w:t>
            </w:r>
          </w:p>
        </w:tc>
        <w:tc>
          <w:tcPr>
            <w:tcW w:w="385" w:type="pct"/>
            <w:tcBorders>
              <w:top w:val="nil"/>
              <w:left w:val="nil"/>
              <w:bottom w:val="nil"/>
              <w:right w:val="nil"/>
            </w:tcBorders>
            <w:shd w:val="clear" w:color="auto" w:fill="auto"/>
            <w:vAlign w:val="center"/>
            <w:hideMark/>
          </w:tcPr>
          <w:p w14:paraId="7A04B866"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right w:val="nil"/>
            </w:tcBorders>
            <w:shd w:val="clear" w:color="auto" w:fill="auto"/>
            <w:vAlign w:val="center"/>
          </w:tcPr>
          <w:p w14:paraId="22232502" w14:textId="6B32DCF2"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0.96</w:t>
            </w:r>
          </w:p>
        </w:tc>
      </w:tr>
      <w:tr w:rsidR="00D12D43" w:rsidRPr="00BA1423" w14:paraId="6252919C" w14:textId="77777777" w:rsidTr="00BA1423">
        <w:trPr>
          <w:trHeight w:val="300"/>
        </w:trPr>
        <w:tc>
          <w:tcPr>
            <w:tcW w:w="215" w:type="pct"/>
            <w:tcBorders>
              <w:top w:val="nil"/>
              <w:left w:val="nil"/>
              <w:bottom w:val="nil"/>
              <w:right w:val="nil"/>
            </w:tcBorders>
            <w:shd w:val="clear" w:color="auto" w:fill="auto"/>
            <w:vAlign w:val="center"/>
            <w:hideMark/>
          </w:tcPr>
          <w:p w14:paraId="3A688A86"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8</w:t>
            </w:r>
          </w:p>
        </w:tc>
        <w:tc>
          <w:tcPr>
            <w:tcW w:w="1217" w:type="pct"/>
            <w:tcBorders>
              <w:top w:val="nil"/>
              <w:left w:val="nil"/>
              <w:bottom w:val="nil"/>
              <w:right w:val="nil"/>
            </w:tcBorders>
            <w:shd w:val="clear" w:color="auto" w:fill="auto"/>
            <w:vAlign w:val="center"/>
            <w:hideMark/>
          </w:tcPr>
          <w:p w14:paraId="57971876"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Comfort &amp; support</w:t>
            </w:r>
          </w:p>
        </w:tc>
        <w:tc>
          <w:tcPr>
            <w:tcW w:w="415" w:type="pct"/>
            <w:tcBorders>
              <w:top w:val="nil"/>
              <w:left w:val="nil"/>
              <w:bottom w:val="nil"/>
              <w:right w:val="nil"/>
            </w:tcBorders>
            <w:shd w:val="clear" w:color="auto" w:fill="auto"/>
            <w:vAlign w:val="center"/>
            <w:hideMark/>
          </w:tcPr>
          <w:p w14:paraId="5A924247" w14:textId="460BF23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3.1</w:t>
            </w:r>
          </w:p>
        </w:tc>
        <w:tc>
          <w:tcPr>
            <w:tcW w:w="381" w:type="pct"/>
            <w:tcBorders>
              <w:top w:val="nil"/>
              <w:left w:val="nil"/>
              <w:bottom w:val="nil"/>
              <w:right w:val="nil"/>
            </w:tcBorders>
            <w:shd w:val="clear" w:color="auto" w:fill="auto"/>
            <w:vAlign w:val="center"/>
            <w:hideMark/>
          </w:tcPr>
          <w:p w14:paraId="38058EB6" w14:textId="02B809C3"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4840ABB1" w14:textId="6985AD59"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4.30</w:t>
            </w:r>
          </w:p>
        </w:tc>
        <w:tc>
          <w:tcPr>
            <w:tcW w:w="390" w:type="pct"/>
            <w:tcBorders>
              <w:top w:val="nil"/>
              <w:left w:val="nil"/>
              <w:bottom w:val="nil"/>
              <w:right w:val="nil"/>
            </w:tcBorders>
            <w:shd w:val="clear" w:color="auto" w:fill="auto"/>
            <w:vAlign w:val="center"/>
            <w:hideMark/>
          </w:tcPr>
          <w:p w14:paraId="74077B64" w14:textId="79C2B0D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0.92</w:t>
            </w:r>
          </w:p>
        </w:tc>
        <w:tc>
          <w:tcPr>
            <w:tcW w:w="305" w:type="pct"/>
            <w:tcBorders>
              <w:top w:val="nil"/>
              <w:left w:val="nil"/>
              <w:bottom w:val="nil"/>
              <w:right w:val="nil"/>
            </w:tcBorders>
            <w:shd w:val="clear" w:color="auto" w:fill="auto"/>
            <w:vAlign w:val="center"/>
            <w:hideMark/>
          </w:tcPr>
          <w:p w14:paraId="5E15A037" w14:textId="4ED18A75"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7EB0459A"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80" w:type="pct"/>
            <w:tcBorders>
              <w:top w:val="nil"/>
              <w:left w:val="nil"/>
              <w:bottom w:val="nil"/>
              <w:right w:val="nil"/>
            </w:tcBorders>
            <w:shd w:val="clear" w:color="auto" w:fill="auto"/>
            <w:vAlign w:val="center"/>
            <w:hideMark/>
          </w:tcPr>
          <w:p w14:paraId="4B6B2D2A"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5</w:t>
            </w:r>
          </w:p>
        </w:tc>
        <w:tc>
          <w:tcPr>
            <w:tcW w:w="371" w:type="pct"/>
            <w:tcBorders>
              <w:top w:val="nil"/>
              <w:left w:val="nil"/>
              <w:bottom w:val="nil"/>
              <w:right w:val="nil"/>
            </w:tcBorders>
            <w:shd w:val="clear" w:color="auto" w:fill="auto"/>
            <w:vAlign w:val="center"/>
            <w:hideMark/>
          </w:tcPr>
          <w:p w14:paraId="69B086C9" w14:textId="3C5262EF" w:rsidR="00D12D43" w:rsidRPr="00BA1423" w:rsidRDefault="00D12D43" w:rsidP="00BA1423">
            <w:pPr>
              <w:jc w:val="center"/>
              <w:rPr>
                <w:rFonts w:ascii="Calibri" w:hAnsi="Calibri" w:cs="Calibri"/>
              </w:rPr>
            </w:pPr>
            <w:r w:rsidRPr="00BA1423">
              <w:rPr>
                <w:rFonts w:ascii="Calibri" w:hAnsi="Calibri" w:cs="Calibri"/>
              </w:rPr>
              <w:t>3</w:t>
            </w:r>
          </w:p>
        </w:tc>
        <w:tc>
          <w:tcPr>
            <w:tcW w:w="385" w:type="pct"/>
            <w:tcBorders>
              <w:top w:val="nil"/>
              <w:left w:val="nil"/>
              <w:bottom w:val="nil"/>
              <w:right w:val="nil"/>
            </w:tcBorders>
            <w:shd w:val="clear" w:color="auto" w:fill="auto"/>
            <w:vAlign w:val="center"/>
            <w:hideMark/>
          </w:tcPr>
          <w:p w14:paraId="342FC7C1"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280EFED2" w14:textId="6EA745FD"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0.96</w:t>
            </w:r>
          </w:p>
        </w:tc>
      </w:tr>
      <w:tr w:rsidR="00D12D43" w:rsidRPr="00BA1423" w14:paraId="17014487" w14:textId="77777777" w:rsidTr="00BA1423">
        <w:trPr>
          <w:trHeight w:val="300"/>
        </w:trPr>
        <w:tc>
          <w:tcPr>
            <w:tcW w:w="215" w:type="pct"/>
            <w:tcBorders>
              <w:top w:val="nil"/>
              <w:left w:val="nil"/>
              <w:bottom w:val="nil"/>
              <w:right w:val="nil"/>
            </w:tcBorders>
            <w:shd w:val="clear" w:color="auto" w:fill="auto"/>
            <w:vAlign w:val="center"/>
            <w:hideMark/>
          </w:tcPr>
          <w:p w14:paraId="14A8E6EA"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9</w:t>
            </w:r>
          </w:p>
        </w:tc>
        <w:tc>
          <w:tcPr>
            <w:tcW w:w="1217" w:type="pct"/>
            <w:tcBorders>
              <w:top w:val="nil"/>
              <w:left w:val="nil"/>
              <w:bottom w:val="nil"/>
              <w:right w:val="nil"/>
            </w:tcBorders>
            <w:shd w:val="clear" w:color="auto" w:fill="auto"/>
            <w:vAlign w:val="center"/>
            <w:hideMark/>
          </w:tcPr>
          <w:p w14:paraId="2EAF5F4C"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Frequency visits</w:t>
            </w:r>
          </w:p>
        </w:tc>
        <w:tc>
          <w:tcPr>
            <w:tcW w:w="415" w:type="pct"/>
            <w:tcBorders>
              <w:top w:val="nil"/>
              <w:left w:val="nil"/>
              <w:bottom w:val="nil"/>
              <w:right w:val="nil"/>
            </w:tcBorders>
            <w:shd w:val="clear" w:color="auto" w:fill="auto"/>
            <w:vAlign w:val="center"/>
            <w:hideMark/>
          </w:tcPr>
          <w:p w14:paraId="18E7BA9B" w14:textId="02B819E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w:t>
            </w:r>
          </w:p>
        </w:tc>
        <w:tc>
          <w:tcPr>
            <w:tcW w:w="381" w:type="pct"/>
            <w:tcBorders>
              <w:top w:val="nil"/>
              <w:left w:val="nil"/>
              <w:bottom w:val="nil"/>
              <w:right w:val="nil"/>
            </w:tcBorders>
            <w:shd w:val="clear" w:color="auto" w:fill="auto"/>
            <w:vAlign w:val="center"/>
            <w:hideMark/>
          </w:tcPr>
          <w:p w14:paraId="0CEE978A" w14:textId="43E33AA1"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38384AB2" w14:textId="4B5FF2D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4.19</w:t>
            </w:r>
          </w:p>
        </w:tc>
        <w:tc>
          <w:tcPr>
            <w:tcW w:w="390" w:type="pct"/>
            <w:tcBorders>
              <w:top w:val="nil"/>
              <w:left w:val="nil"/>
              <w:bottom w:val="nil"/>
              <w:right w:val="nil"/>
            </w:tcBorders>
            <w:shd w:val="clear" w:color="auto" w:fill="auto"/>
            <w:vAlign w:val="center"/>
            <w:hideMark/>
          </w:tcPr>
          <w:p w14:paraId="62966607" w14:textId="577E1469"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0.97</w:t>
            </w:r>
          </w:p>
        </w:tc>
        <w:tc>
          <w:tcPr>
            <w:tcW w:w="305" w:type="pct"/>
            <w:tcBorders>
              <w:top w:val="nil"/>
              <w:left w:val="nil"/>
              <w:bottom w:val="nil"/>
              <w:right w:val="nil"/>
            </w:tcBorders>
            <w:shd w:val="clear" w:color="auto" w:fill="auto"/>
            <w:vAlign w:val="center"/>
            <w:hideMark/>
          </w:tcPr>
          <w:p w14:paraId="3ED512CE" w14:textId="675D143B"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0F3F30C5"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80" w:type="pct"/>
            <w:tcBorders>
              <w:top w:val="nil"/>
              <w:left w:val="nil"/>
              <w:bottom w:val="nil"/>
              <w:right w:val="nil"/>
            </w:tcBorders>
            <w:shd w:val="clear" w:color="auto" w:fill="auto"/>
            <w:vAlign w:val="center"/>
            <w:hideMark/>
          </w:tcPr>
          <w:p w14:paraId="063EB76F"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5</w:t>
            </w:r>
          </w:p>
        </w:tc>
        <w:tc>
          <w:tcPr>
            <w:tcW w:w="371" w:type="pct"/>
            <w:tcBorders>
              <w:top w:val="nil"/>
              <w:left w:val="nil"/>
              <w:bottom w:val="nil"/>
              <w:right w:val="nil"/>
            </w:tcBorders>
            <w:shd w:val="clear" w:color="auto" w:fill="auto"/>
            <w:vAlign w:val="center"/>
            <w:hideMark/>
          </w:tcPr>
          <w:p w14:paraId="2F0FC3D7" w14:textId="1E2F34E0" w:rsidR="00D12D43" w:rsidRPr="00BA1423" w:rsidRDefault="00D12D43" w:rsidP="00BA1423">
            <w:pPr>
              <w:jc w:val="center"/>
              <w:rPr>
                <w:rFonts w:ascii="Calibri" w:hAnsi="Calibri" w:cs="Calibri"/>
              </w:rPr>
            </w:pPr>
            <w:r w:rsidRPr="00BA1423">
              <w:rPr>
                <w:rFonts w:ascii="Calibri" w:hAnsi="Calibri" w:cs="Calibri"/>
              </w:rPr>
              <w:t>5</w:t>
            </w:r>
          </w:p>
        </w:tc>
        <w:tc>
          <w:tcPr>
            <w:tcW w:w="385" w:type="pct"/>
            <w:tcBorders>
              <w:top w:val="nil"/>
              <w:left w:val="nil"/>
              <w:bottom w:val="nil"/>
              <w:right w:val="nil"/>
            </w:tcBorders>
            <w:shd w:val="clear" w:color="auto" w:fill="auto"/>
            <w:vAlign w:val="center"/>
            <w:hideMark/>
          </w:tcPr>
          <w:p w14:paraId="0AD8D085"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single" w:sz="4" w:space="0" w:color="auto"/>
              <w:left w:val="nil"/>
              <w:bottom w:val="nil"/>
              <w:right w:val="nil"/>
            </w:tcBorders>
            <w:shd w:val="clear" w:color="auto" w:fill="auto"/>
            <w:vAlign w:val="center"/>
          </w:tcPr>
          <w:p w14:paraId="3AC447BF" w14:textId="2C0CDE02"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0.91</w:t>
            </w:r>
          </w:p>
        </w:tc>
      </w:tr>
      <w:tr w:rsidR="00D12D43" w:rsidRPr="00BA1423" w14:paraId="68EAAE52" w14:textId="77777777" w:rsidTr="00BA1423">
        <w:trPr>
          <w:trHeight w:val="300"/>
        </w:trPr>
        <w:tc>
          <w:tcPr>
            <w:tcW w:w="215" w:type="pct"/>
            <w:tcBorders>
              <w:top w:val="nil"/>
              <w:left w:val="nil"/>
              <w:bottom w:val="single" w:sz="4" w:space="0" w:color="auto"/>
              <w:right w:val="nil"/>
            </w:tcBorders>
            <w:shd w:val="clear" w:color="auto" w:fill="auto"/>
            <w:vAlign w:val="center"/>
            <w:hideMark/>
          </w:tcPr>
          <w:p w14:paraId="26AEB63A"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10</w:t>
            </w:r>
          </w:p>
        </w:tc>
        <w:tc>
          <w:tcPr>
            <w:tcW w:w="1217" w:type="pct"/>
            <w:tcBorders>
              <w:top w:val="nil"/>
              <w:left w:val="nil"/>
              <w:bottom w:val="single" w:sz="4" w:space="0" w:color="auto"/>
              <w:right w:val="nil"/>
            </w:tcBorders>
            <w:shd w:val="clear" w:color="auto" w:fill="auto"/>
            <w:vAlign w:val="center"/>
            <w:hideMark/>
          </w:tcPr>
          <w:p w14:paraId="179197FA"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Time devoted</w:t>
            </w:r>
          </w:p>
        </w:tc>
        <w:tc>
          <w:tcPr>
            <w:tcW w:w="415" w:type="pct"/>
            <w:tcBorders>
              <w:top w:val="nil"/>
              <w:left w:val="nil"/>
              <w:bottom w:val="single" w:sz="4" w:space="0" w:color="auto"/>
              <w:right w:val="nil"/>
            </w:tcBorders>
            <w:shd w:val="clear" w:color="auto" w:fill="auto"/>
            <w:vAlign w:val="center"/>
            <w:hideMark/>
          </w:tcPr>
          <w:p w14:paraId="4780218B" w14:textId="7A449FF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3.1</w:t>
            </w:r>
          </w:p>
        </w:tc>
        <w:tc>
          <w:tcPr>
            <w:tcW w:w="381" w:type="pct"/>
            <w:tcBorders>
              <w:top w:val="nil"/>
              <w:left w:val="nil"/>
              <w:bottom w:val="single" w:sz="4" w:space="0" w:color="auto"/>
              <w:right w:val="nil"/>
            </w:tcBorders>
            <w:shd w:val="clear" w:color="auto" w:fill="auto"/>
            <w:vAlign w:val="center"/>
            <w:hideMark/>
          </w:tcPr>
          <w:p w14:paraId="1993B587" w14:textId="55BE013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single" w:sz="4" w:space="0" w:color="auto"/>
              <w:right w:val="nil"/>
            </w:tcBorders>
            <w:shd w:val="clear" w:color="auto" w:fill="auto"/>
            <w:vAlign w:val="center"/>
            <w:hideMark/>
          </w:tcPr>
          <w:p w14:paraId="52A7C253" w14:textId="6803B24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4.24</w:t>
            </w:r>
          </w:p>
        </w:tc>
        <w:tc>
          <w:tcPr>
            <w:tcW w:w="390" w:type="pct"/>
            <w:tcBorders>
              <w:top w:val="nil"/>
              <w:left w:val="nil"/>
              <w:bottom w:val="single" w:sz="4" w:space="0" w:color="auto"/>
              <w:right w:val="nil"/>
            </w:tcBorders>
            <w:shd w:val="clear" w:color="auto" w:fill="auto"/>
            <w:vAlign w:val="center"/>
            <w:hideMark/>
          </w:tcPr>
          <w:p w14:paraId="08D6D288" w14:textId="460D6A98"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0.92</w:t>
            </w:r>
          </w:p>
        </w:tc>
        <w:tc>
          <w:tcPr>
            <w:tcW w:w="305" w:type="pct"/>
            <w:tcBorders>
              <w:top w:val="nil"/>
              <w:left w:val="nil"/>
              <w:bottom w:val="single" w:sz="4" w:space="0" w:color="auto"/>
              <w:right w:val="nil"/>
            </w:tcBorders>
            <w:shd w:val="clear" w:color="auto" w:fill="auto"/>
            <w:vAlign w:val="center"/>
            <w:hideMark/>
          </w:tcPr>
          <w:p w14:paraId="34575FDB" w14:textId="408832E9"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single" w:sz="4" w:space="0" w:color="auto"/>
              <w:right w:val="nil"/>
            </w:tcBorders>
            <w:shd w:val="clear" w:color="auto" w:fill="auto"/>
            <w:vAlign w:val="center"/>
            <w:hideMark/>
          </w:tcPr>
          <w:p w14:paraId="17053418"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80" w:type="pct"/>
            <w:tcBorders>
              <w:top w:val="nil"/>
              <w:left w:val="nil"/>
              <w:bottom w:val="single" w:sz="4" w:space="0" w:color="auto"/>
              <w:right w:val="nil"/>
            </w:tcBorders>
            <w:shd w:val="clear" w:color="auto" w:fill="auto"/>
            <w:vAlign w:val="center"/>
            <w:hideMark/>
          </w:tcPr>
          <w:p w14:paraId="3DAC46E6"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5</w:t>
            </w:r>
          </w:p>
        </w:tc>
        <w:tc>
          <w:tcPr>
            <w:tcW w:w="371" w:type="pct"/>
            <w:tcBorders>
              <w:top w:val="nil"/>
              <w:left w:val="nil"/>
              <w:bottom w:val="single" w:sz="4" w:space="0" w:color="auto"/>
              <w:right w:val="nil"/>
            </w:tcBorders>
            <w:shd w:val="clear" w:color="auto" w:fill="auto"/>
            <w:vAlign w:val="center"/>
            <w:hideMark/>
          </w:tcPr>
          <w:p w14:paraId="1528B8A7" w14:textId="3D0EA627" w:rsidR="00D12D43" w:rsidRPr="00BA1423" w:rsidRDefault="00D12D43" w:rsidP="00BA1423">
            <w:pPr>
              <w:jc w:val="center"/>
              <w:rPr>
                <w:rFonts w:ascii="Calibri" w:hAnsi="Calibri" w:cs="Calibri"/>
              </w:rPr>
            </w:pPr>
            <w:r w:rsidRPr="00BA1423">
              <w:rPr>
                <w:rFonts w:ascii="Calibri" w:hAnsi="Calibri" w:cs="Calibri"/>
              </w:rPr>
              <w:t>3</w:t>
            </w:r>
          </w:p>
        </w:tc>
        <w:tc>
          <w:tcPr>
            <w:tcW w:w="385" w:type="pct"/>
            <w:tcBorders>
              <w:top w:val="nil"/>
              <w:left w:val="nil"/>
              <w:bottom w:val="single" w:sz="4" w:space="0" w:color="auto"/>
              <w:right w:val="nil"/>
            </w:tcBorders>
            <w:shd w:val="clear" w:color="auto" w:fill="auto"/>
            <w:vAlign w:val="center"/>
            <w:hideMark/>
          </w:tcPr>
          <w:p w14:paraId="5640A300"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08BA2A05" w14:textId="07152922"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0.97</w:t>
            </w:r>
          </w:p>
        </w:tc>
      </w:tr>
      <w:tr w:rsidR="00D12D43" w:rsidRPr="00BA1423" w14:paraId="4CAE3B5A" w14:textId="77777777" w:rsidTr="00BA1423">
        <w:trPr>
          <w:trHeight w:val="300"/>
        </w:trPr>
        <w:tc>
          <w:tcPr>
            <w:tcW w:w="215" w:type="pct"/>
            <w:tcBorders>
              <w:top w:val="nil"/>
              <w:left w:val="nil"/>
              <w:bottom w:val="nil"/>
              <w:right w:val="nil"/>
            </w:tcBorders>
            <w:shd w:val="clear" w:color="auto" w:fill="auto"/>
            <w:vAlign w:val="center"/>
            <w:hideMark/>
          </w:tcPr>
          <w:p w14:paraId="0E2E7BF3"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11</w:t>
            </w:r>
          </w:p>
        </w:tc>
        <w:tc>
          <w:tcPr>
            <w:tcW w:w="1217" w:type="pct"/>
            <w:tcBorders>
              <w:top w:val="nil"/>
              <w:left w:val="nil"/>
              <w:bottom w:val="nil"/>
              <w:right w:val="nil"/>
            </w:tcBorders>
            <w:shd w:val="clear" w:color="auto" w:fill="auto"/>
            <w:vAlign w:val="center"/>
            <w:hideMark/>
          </w:tcPr>
          <w:p w14:paraId="2855CBEE"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Attention to physical comfort</w:t>
            </w:r>
          </w:p>
        </w:tc>
        <w:tc>
          <w:tcPr>
            <w:tcW w:w="415" w:type="pct"/>
            <w:tcBorders>
              <w:top w:val="nil"/>
              <w:left w:val="nil"/>
              <w:bottom w:val="nil"/>
              <w:right w:val="nil"/>
            </w:tcBorders>
            <w:shd w:val="clear" w:color="auto" w:fill="auto"/>
            <w:vAlign w:val="center"/>
            <w:hideMark/>
          </w:tcPr>
          <w:p w14:paraId="7E7D3B34" w14:textId="0054627E"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3.0</w:t>
            </w:r>
          </w:p>
        </w:tc>
        <w:tc>
          <w:tcPr>
            <w:tcW w:w="381" w:type="pct"/>
            <w:tcBorders>
              <w:top w:val="nil"/>
              <w:left w:val="nil"/>
              <w:bottom w:val="nil"/>
              <w:right w:val="nil"/>
            </w:tcBorders>
            <w:shd w:val="clear" w:color="auto" w:fill="auto"/>
            <w:vAlign w:val="center"/>
            <w:hideMark/>
          </w:tcPr>
          <w:p w14:paraId="2555409D" w14:textId="50E40BF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1.3</w:t>
            </w:r>
          </w:p>
        </w:tc>
        <w:tc>
          <w:tcPr>
            <w:tcW w:w="249" w:type="pct"/>
            <w:tcBorders>
              <w:top w:val="nil"/>
              <w:left w:val="nil"/>
              <w:bottom w:val="nil"/>
              <w:right w:val="nil"/>
            </w:tcBorders>
            <w:shd w:val="clear" w:color="auto" w:fill="auto"/>
            <w:vAlign w:val="center"/>
            <w:hideMark/>
          </w:tcPr>
          <w:p w14:paraId="529C914A" w14:textId="6FA835E0"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4.48</w:t>
            </w:r>
          </w:p>
        </w:tc>
        <w:tc>
          <w:tcPr>
            <w:tcW w:w="390" w:type="pct"/>
            <w:tcBorders>
              <w:top w:val="nil"/>
              <w:left w:val="nil"/>
              <w:bottom w:val="nil"/>
              <w:right w:val="nil"/>
            </w:tcBorders>
            <w:shd w:val="clear" w:color="auto" w:fill="auto"/>
            <w:vAlign w:val="center"/>
            <w:hideMark/>
          </w:tcPr>
          <w:p w14:paraId="5B7E9DF2" w14:textId="464571D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0.78</w:t>
            </w:r>
          </w:p>
        </w:tc>
        <w:tc>
          <w:tcPr>
            <w:tcW w:w="305" w:type="pct"/>
            <w:tcBorders>
              <w:top w:val="nil"/>
              <w:left w:val="nil"/>
              <w:bottom w:val="nil"/>
              <w:right w:val="nil"/>
            </w:tcBorders>
            <w:shd w:val="clear" w:color="auto" w:fill="auto"/>
            <w:vAlign w:val="center"/>
            <w:hideMark/>
          </w:tcPr>
          <w:p w14:paraId="237E337E" w14:textId="0BB8A31F"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3B8A35CD"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403EC8D2"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43AB07D7" w14:textId="78CB9600" w:rsidR="00D12D43" w:rsidRPr="00BA1423" w:rsidRDefault="00D12D43" w:rsidP="00BA1423">
            <w:pPr>
              <w:jc w:val="center"/>
              <w:rPr>
                <w:rFonts w:ascii="Calibri" w:hAnsi="Calibri" w:cs="Calibri"/>
                <w:color w:val="000000"/>
              </w:rPr>
            </w:pPr>
            <w:r w:rsidRPr="00BA1423">
              <w:rPr>
                <w:rFonts w:ascii="Calibri" w:hAnsi="Calibri" w:cs="Calibri"/>
                <w:color w:val="000000"/>
              </w:rPr>
              <w:t>2</w:t>
            </w:r>
          </w:p>
        </w:tc>
        <w:tc>
          <w:tcPr>
            <w:tcW w:w="385" w:type="pct"/>
            <w:tcBorders>
              <w:top w:val="nil"/>
              <w:left w:val="nil"/>
              <w:bottom w:val="nil"/>
              <w:right w:val="nil"/>
            </w:tcBorders>
            <w:shd w:val="clear" w:color="auto" w:fill="auto"/>
            <w:vAlign w:val="center"/>
            <w:hideMark/>
          </w:tcPr>
          <w:p w14:paraId="13589DFF"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auto"/>
            <w:vAlign w:val="center"/>
          </w:tcPr>
          <w:p w14:paraId="49B1FFC6" w14:textId="4C0E4A4E"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0.95</w:t>
            </w:r>
          </w:p>
        </w:tc>
      </w:tr>
      <w:tr w:rsidR="00D12D43" w:rsidRPr="00BA1423" w14:paraId="24756DE4" w14:textId="77777777" w:rsidTr="00BA1423">
        <w:trPr>
          <w:trHeight w:val="300"/>
        </w:trPr>
        <w:tc>
          <w:tcPr>
            <w:tcW w:w="215" w:type="pct"/>
            <w:tcBorders>
              <w:top w:val="nil"/>
              <w:left w:val="nil"/>
              <w:bottom w:val="nil"/>
              <w:right w:val="nil"/>
            </w:tcBorders>
            <w:shd w:val="clear" w:color="auto" w:fill="auto"/>
            <w:vAlign w:val="center"/>
            <w:hideMark/>
          </w:tcPr>
          <w:p w14:paraId="5327BF2A"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12</w:t>
            </w:r>
          </w:p>
        </w:tc>
        <w:tc>
          <w:tcPr>
            <w:tcW w:w="1217" w:type="pct"/>
            <w:tcBorders>
              <w:top w:val="nil"/>
              <w:left w:val="nil"/>
              <w:bottom w:val="nil"/>
              <w:right w:val="nil"/>
            </w:tcBorders>
            <w:shd w:val="clear" w:color="auto" w:fill="auto"/>
            <w:vAlign w:val="center"/>
            <w:hideMark/>
          </w:tcPr>
          <w:p w14:paraId="36DD956F"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Information about care &amp; treatment</w:t>
            </w:r>
          </w:p>
        </w:tc>
        <w:tc>
          <w:tcPr>
            <w:tcW w:w="415" w:type="pct"/>
            <w:tcBorders>
              <w:top w:val="nil"/>
              <w:left w:val="nil"/>
              <w:bottom w:val="nil"/>
              <w:right w:val="nil"/>
            </w:tcBorders>
            <w:shd w:val="clear" w:color="auto" w:fill="auto"/>
            <w:vAlign w:val="center"/>
            <w:hideMark/>
          </w:tcPr>
          <w:p w14:paraId="6DBAA1BB" w14:textId="2678C474"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3.0</w:t>
            </w:r>
          </w:p>
        </w:tc>
        <w:tc>
          <w:tcPr>
            <w:tcW w:w="381" w:type="pct"/>
            <w:tcBorders>
              <w:top w:val="nil"/>
              <w:left w:val="nil"/>
              <w:bottom w:val="nil"/>
              <w:right w:val="nil"/>
            </w:tcBorders>
            <w:shd w:val="clear" w:color="auto" w:fill="auto"/>
            <w:vAlign w:val="center"/>
            <w:hideMark/>
          </w:tcPr>
          <w:p w14:paraId="2BDB7E0B" w14:textId="07766FE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1.9</w:t>
            </w:r>
          </w:p>
        </w:tc>
        <w:tc>
          <w:tcPr>
            <w:tcW w:w="249" w:type="pct"/>
            <w:tcBorders>
              <w:top w:val="nil"/>
              <w:left w:val="nil"/>
              <w:bottom w:val="nil"/>
              <w:right w:val="nil"/>
            </w:tcBorders>
            <w:shd w:val="clear" w:color="auto" w:fill="auto"/>
            <w:vAlign w:val="center"/>
            <w:hideMark/>
          </w:tcPr>
          <w:p w14:paraId="1E7F3042" w14:textId="19D61250"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4.34</w:t>
            </w:r>
          </w:p>
        </w:tc>
        <w:tc>
          <w:tcPr>
            <w:tcW w:w="390" w:type="pct"/>
            <w:tcBorders>
              <w:top w:val="nil"/>
              <w:left w:val="nil"/>
              <w:bottom w:val="nil"/>
              <w:right w:val="nil"/>
            </w:tcBorders>
            <w:shd w:val="clear" w:color="auto" w:fill="auto"/>
            <w:vAlign w:val="center"/>
            <w:hideMark/>
          </w:tcPr>
          <w:p w14:paraId="106B19AA" w14:textId="637D04E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0.92</w:t>
            </w:r>
          </w:p>
        </w:tc>
        <w:tc>
          <w:tcPr>
            <w:tcW w:w="305" w:type="pct"/>
            <w:tcBorders>
              <w:top w:val="nil"/>
              <w:left w:val="nil"/>
              <w:bottom w:val="nil"/>
              <w:right w:val="nil"/>
            </w:tcBorders>
            <w:shd w:val="clear" w:color="auto" w:fill="auto"/>
            <w:vAlign w:val="center"/>
            <w:hideMark/>
          </w:tcPr>
          <w:p w14:paraId="77C43F62" w14:textId="12C5E6A9"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3EC08E62"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7C232222"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6AE17F11" w14:textId="29F4A57B" w:rsidR="00D12D43" w:rsidRPr="00BA1423" w:rsidRDefault="00D12D43" w:rsidP="00BA1423">
            <w:pPr>
              <w:jc w:val="center"/>
              <w:rPr>
                <w:rFonts w:ascii="Calibri" w:hAnsi="Calibri" w:cs="Calibri"/>
                <w:color w:val="000000"/>
              </w:rPr>
            </w:pPr>
            <w:r w:rsidRPr="00BA1423">
              <w:rPr>
                <w:rFonts w:ascii="Calibri" w:hAnsi="Calibri" w:cs="Calibri"/>
                <w:color w:val="000000"/>
              </w:rPr>
              <w:t>4</w:t>
            </w:r>
          </w:p>
        </w:tc>
        <w:tc>
          <w:tcPr>
            <w:tcW w:w="385" w:type="pct"/>
            <w:tcBorders>
              <w:top w:val="nil"/>
              <w:left w:val="nil"/>
              <w:bottom w:val="nil"/>
              <w:right w:val="nil"/>
            </w:tcBorders>
            <w:shd w:val="clear" w:color="auto" w:fill="auto"/>
            <w:vAlign w:val="center"/>
            <w:hideMark/>
          </w:tcPr>
          <w:p w14:paraId="67D48DCF"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auto"/>
            <w:vAlign w:val="center"/>
          </w:tcPr>
          <w:p w14:paraId="605127EC" w14:textId="2A6F9FE1"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0.93</w:t>
            </w:r>
          </w:p>
        </w:tc>
      </w:tr>
      <w:tr w:rsidR="00D12D43" w:rsidRPr="00BA1423" w14:paraId="4A2ED964" w14:textId="77777777" w:rsidTr="00BA1423">
        <w:trPr>
          <w:trHeight w:val="300"/>
        </w:trPr>
        <w:tc>
          <w:tcPr>
            <w:tcW w:w="215" w:type="pct"/>
            <w:tcBorders>
              <w:top w:val="nil"/>
              <w:left w:val="nil"/>
              <w:bottom w:val="nil"/>
              <w:right w:val="nil"/>
            </w:tcBorders>
            <w:shd w:val="clear" w:color="auto" w:fill="auto"/>
            <w:vAlign w:val="center"/>
            <w:hideMark/>
          </w:tcPr>
          <w:p w14:paraId="48057F8C"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13</w:t>
            </w:r>
          </w:p>
        </w:tc>
        <w:tc>
          <w:tcPr>
            <w:tcW w:w="1217" w:type="pct"/>
            <w:tcBorders>
              <w:top w:val="nil"/>
              <w:left w:val="nil"/>
              <w:bottom w:val="nil"/>
              <w:right w:val="nil"/>
            </w:tcBorders>
            <w:shd w:val="clear" w:color="auto" w:fill="auto"/>
            <w:vAlign w:val="center"/>
            <w:hideMark/>
          </w:tcPr>
          <w:p w14:paraId="15FAEEC9"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Advice on managing physical symptoms</w:t>
            </w:r>
          </w:p>
        </w:tc>
        <w:tc>
          <w:tcPr>
            <w:tcW w:w="415" w:type="pct"/>
            <w:tcBorders>
              <w:top w:val="nil"/>
              <w:left w:val="nil"/>
              <w:bottom w:val="nil"/>
              <w:right w:val="nil"/>
            </w:tcBorders>
            <w:shd w:val="clear" w:color="auto" w:fill="auto"/>
            <w:vAlign w:val="center"/>
            <w:hideMark/>
          </w:tcPr>
          <w:p w14:paraId="56A74F17" w14:textId="0DCD2F4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3.1</w:t>
            </w:r>
          </w:p>
        </w:tc>
        <w:tc>
          <w:tcPr>
            <w:tcW w:w="381" w:type="pct"/>
            <w:tcBorders>
              <w:top w:val="nil"/>
              <w:left w:val="nil"/>
              <w:bottom w:val="nil"/>
              <w:right w:val="nil"/>
            </w:tcBorders>
            <w:shd w:val="clear" w:color="auto" w:fill="auto"/>
            <w:vAlign w:val="center"/>
            <w:hideMark/>
          </w:tcPr>
          <w:p w14:paraId="6B91F66D" w14:textId="6F81F50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5.3</w:t>
            </w:r>
          </w:p>
        </w:tc>
        <w:tc>
          <w:tcPr>
            <w:tcW w:w="249" w:type="pct"/>
            <w:tcBorders>
              <w:top w:val="nil"/>
              <w:left w:val="nil"/>
              <w:bottom w:val="nil"/>
              <w:right w:val="nil"/>
            </w:tcBorders>
            <w:shd w:val="clear" w:color="auto" w:fill="auto"/>
            <w:vAlign w:val="center"/>
            <w:hideMark/>
          </w:tcPr>
          <w:p w14:paraId="59A7A1F7" w14:textId="603E032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4.26</w:t>
            </w:r>
          </w:p>
        </w:tc>
        <w:tc>
          <w:tcPr>
            <w:tcW w:w="390" w:type="pct"/>
            <w:tcBorders>
              <w:top w:val="nil"/>
              <w:left w:val="nil"/>
              <w:bottom w:val="nil"/>
              <w:right w:val="nil"/>
            </w:tcBorders>
            <w:shd w:val="clear" w:color="auto" w:fill="auto"/>
            <w:vAlign w:val="center"/>
            <w:hideMark/>
          </w:tcPr>
          <w:p w14:paraId="0EFD7001" w14:textId="6FD4B42B"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0.98</w:t>
            </w:r>
          </w:p>
        </w:tc>
        <w:tc>
          <w:tcPr>
            <w:tcW w:w="305" w:type="pct"/>
            <w:tcBorders>
              <w:top w:val="nil"/>
              <w:left w:val="nil"/>
              <w:bottom w:val="nil"/>
              <w:right w:val="nil"/>
            </w:tcBorders>
            <w:shd w:val="clear" w:color="auto" w:fill="auto"/>
            <w:vAlign w:val="center"/>
            <w:hideMark/>
          </w:tcPr>
          <w:p w14:paraId="2BBE7FBA" w14:textId="7352DA94"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4636C03C"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3D79AA72"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7F8C996C" w14:textId="52E39B5B" w:rsidR="00D12D43" w:rsidRPr="00BA1423" w:rsidRDefault="00D12D43" w:rsidP="00BA1423">
            <w:pPr>
              <w:jc w:val="center"/>
              <w:rPr>
                <w:rFonts w:ascii="Calibri" w:hAnsi="Calibri" w:cs="Calibri"/>
                <w:color w:val="000000"/>
              </w:rPr>
            </w:pPr>
            <w:r w:rsidRPr="00BA1423">
              <w:rPr>
                <w:rFonts w:ascii="Calibri" w:hAnsi="Calibri" w:cs="Calibri"/>
                <w:color w:val="000000"/>
              </w:rPr>
              <w:t>5</w:t>
            </w:r>
          </w:p>
        </w:tc>
        <w:tc>
          <w:tcPr>
            <w:tcW w:w="385" w:type="pct"/>
            <w:tcBorders>
              <w:top w:val="nil"/>
              <w:left w:val="nil"/>
              <w:bottom w:val="nil"/>
              <w:right w:val="nil"/>
            </w:tcBorders>
            <w:shd w:val="clear" w:color="auto" w:fill="auto"/>
            <w:vAlign w:val="center"/>
            <w:hideMark/>
          </w:tcPr>
          <w:p w14:paraId="4FE6C569"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63302CAD" w14:textId="237E5641"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0.92</w:t>
            </w:r>
          </w:p>
        </w:tc>
      </w:tr>
      <w:tr w:rsidR="00D12D43" w:rsidRPr="00BA1423" w14:paraId="7EB4943A" w14:textId="77777777" w:rsidTr="00BA1423">
        <w:trPr>
          <w:trHeight w:val="300"/>
        </w:trPr>
        <w:tc>
          <w:tcPr>
            <w:tcW w:w="215" w:type="pct"/>
            <w:tcBorders>
              <w:top w:val="nil"/>
              <w:left w:val="nil"/>
              <w:bottom w:val="nil"/>
              <w:right w:val="nil"/>
            </w:tcBorders>
            <w:shd w:val="clear" w:color="auto" w:fill="auto"/>
            <w:vAlign w:val="center"/>
            <w:hideMark/>
          </w:tcPr>
          <w:p w14:paraId="0256A46D"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14</w:t>
            </w:r>
          </w:p>
        </w:tc>
        <w:tc>
          <w:tcPr>
            <w:tcW w:w="1217" w:type="pct"/>
            <w:tcBorders>
              <w:top w:val="nil"/>
              <w:left w:val="nil"/>
              <w:bottom w:val="nil"/>
              <w:right w:val="nil"/>
            </w:tcBorders>
            <w:shd w:val="clear" w:color="auto" w:fill="auto"/>
            <w:vAlign w:val="center"/>
            <w:hideMark/>
          </w:tcPr>
          <w:p w14:paraId="50EEADEE" w14:textId="7D77E0E8"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Interest</w:t>
            </w:r>
            <w:r w:rsidR="00D320CC" w:rsidRPr="00BA1423">
              <w:rPr>
                <w:rFonts w:eastAsia="Times New Roman" w:cstheme="minorHAnsi"/>
                <w:color w:val="000000"/>
                <w:sz w:val="20"/>
                <w:lang w:eastAsia="en-GB"/>
              </w:rPr>
              <w:t xml:space="preserve"> as a person</w:t>
            </w:r>
          </w:p>
        </w:tc>
        <w:tc>
          <w:tcPr>
            <w:tcW w:w="415" w:type="pct"/>
            <w:tcBorders>
              <w:top w:val="nil"/>
              <w:left w:val="nil"/>
              <w:bottom w:val="nil"/>
              <w:right w:val="nil"/>
            </w:tcBorders>
            <w:shd w:val="clear" w:color="auto" w:fill="auto"/>
            <w:vAlign w:val="center"/>
            <w:hideMark/>
          </w:tcPr>
          <w:p w14:paraId="6F93767A" w14:textId="085F5031"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3.1</w:t>
            </w:r>
          </w:p>
        </w:tc>
        <w:tc>
          <w:tcPr>
            <w:tcW w:w="381" w:type="pct"/>
            <w:tcBorders>
              <w:top w:val="nil"/>
              <w:left w:val="nil"/>
              <w:bottom w:val="nil"/>
              <w:right w:val="nil"/>
            </w:tcBorders>
            <w:shd w:val="clear" w:color="auto" w:fill="auto"/>
            <w:vAlign w:val="center"/>
            <w:hideMark/>
          </w:tcPr>
          <w:p w14:paraId="07351033" w14:textId="0D8251F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w:t>
            </w:r>
          </w:p>
        </w:tc>
        <w:tc>
          <w:tcPr>
            <w:tcW w:w="249" w:type="pct"/>
            <w:tcBorders>
              <w:top w:val="nil"/>
              <w:left w:val="nil"/>
              <w:bottom w:val="nil"/>
              <w:right w:val="nil"/>
            </w:tcBorders>
            <w:shd w:val="clear" w:color="auto" w:fill="auto"/>
            <w:vAlign w:val="center"/>
            <w:hideMark/>
          </w:tcPr>
          <w:p w14:paraId="19BB1AF8" w14:textId="2C8708F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4.44</w:t>
            </w:r>
          </w:p>
        </w:tc>
        <w:tc>
          <w:tcPr>
            <w:tcW w:w="390" w:type="pct"/>
            <w:tcBorders>
              <w:top w:val="nil"/>
              <w:left w:val="nil"/>
              <w:bottom w:val="nil"/>
              <w:right w:val="nil"/>
            </w:tcBorders>
            <w:shd w:val="clear" w:color="auto" w:fill="auto"/>
            <w:vAlign w:val="center"/>
            <w:hideMark/>
          </w:tcPr>
          <w:p w14:paraId="3A06568A" w14:textId="1BE2B95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0.83</w:t>
            </w:r>
          </w:p>
        </w:tc>
        <w:tc>
          <w:tcPr>
            <w:tcW w:w="305" w:type="pct"/>
            <w:tcBorders>
              <w:top w:val="nil"/>
              <w:left w:val="nil"/>
              <w:bottom w:val="nil"/>
              <w:right w:val="nil"/>
            </w:tcBorders>
            <w:shd w:val="clear" w:color="auto" w:fill="auto"/>
            <w:vAlign w:val="center"/>
            <w:hideMark/>
          </w:tcPr>
          <w:p w14:paraId="2032B9B0" w14:textId="31C2EB3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550A4856"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0685FC50"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5D2D4035" w14:textId="0CAFB06C" w:rsidR="00D12D43" w:rsidRPr="00BA1423" w:rsidRDefault="00D12D43" w:rsidP="00BA1423">
            <w:pPr>
              <w:jc w:val="center"/>
              <w:rPr>
                <w:rFonts w:ascii="Calibri" w:hAnsi="Calibri" w:cs="Calibri"/>
                <w:color w:val="000000"/>
              </w:rPr>
            </w:pPr>
            <w:r w:rsidRPr="00BA1423">
              <w:rPr>
                <w:rFonts w:ascii="Calibri" w:hAnsi="Calibri" w:cs="Calibri"/>
                <w:color w:val="000000"/>
              </w:rPr>
              <w:t>2</w:t>
            </w:r>
          </w:p>
        </w:tc>
        <w:tc>
          <w:tcPr>
            <w:tcW w:w="385" w:type="pct"/>
            <w:tcBorders>
              <w:top w:val="nil"/>
              <w:left w:val="nil"/>
              <w:bottom w:val="nil"/>
              <w:right w:val="nil"/>
            </w:tcBorders>
            <w:shd w:val="clear" w:color="auto" w:fill="auto"/>
            <w:vAlign w:val="center"/>
            <w:hideMark/>
          </w:tcPr>
          <w:p w14:paraId="2C052578"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right w:val="nil"/>
            </w:tcBorders>
            <w:shd w:val="clear" w:color="auto" w:fill="auto"/>
            <w:vAlign w:val="center"/>
          </w:tcPr>
          <w:p w14:paraId="5C7B3BDE" w14:textId="3AECEF63"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0.96</w:t>
            </w:r>
          </w:p>
        </w:tc>
      </w:tr>
      <w:tr w:rsidR="00D12D43" w:rsidRPr="00BA1423" w14:paraId="5C7D2B23" w14:textId="77777777" w:rsidTr="00BA1423">
        <w:trPr>
          <w:trHeight w:val="233"/>
        </w:trPr>
        <w:tc>
          <w:tcPr>
            <w:tcW w:w="215" w:type="pct"/>
            <w:tcBorders>
              <w:top w:val="nil"/>
              <w:left w:val="nil"/>
              <w:bottom w:val="nil"/>
              <w:right w:val="nil"/>
            </w:tcBorders>
            <w:shd w:val="clear" w:color="auto" w:fill="auto"/>
            <w:vAlign w:val="center"/>
            <w:hideMark/>
          </w:tcPr>
          <w:p w14:paraId="70A77A71"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lastRenderedPageBreak/>
              <w:t>15</w:t>
            </w:r>
          </w:p>
        </w:tc>
        <w:tc>
          <w:tcPr>
            <w:tcW w:w="1217" w:type="pct"/>
            <w:tcBorders>
              <w:top w:val="nil"/>
              <w:left w:val="nil"/>
              <w:bottom w:val="nil"/>
              <w:right w:val="nil"/>
            </w:tcBorders>
            <w:shd w:val="clear" w:color="auto" w:fill="auto"/>
            <w:vAlign w:val="center"/>
            <w:hideMark/>
          </w:tcPr>
          <w:p w14:paraId="6411272D"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Comfort &amp; support</w:t>
            </w:r>
          </w:p>
        </w:tc>
        <w:tc>
          <w:tcPr>
            <w:tcW w:w="415" w:type="pct"/>
            <w:tcBorders>
              <w:top w:val="nil"/>
              <w:left w:val="nil"/>
              <w:bottom w:val="nil"/>
              <w:right w:val="nil"/>
            </w:tcBorders>
            <w:shd w:val="clear" w:color="auto" w:fill="auto"/>
            <w:vAlign w:val="center"/>
            <w:hideMark/>
          </w:tcPr>
          <w:p w14:paraId="0118D95F" w14:textId="7DB60653"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3.3</w:t>
            </w:r>
          </w:p>
        </w:tc>
        <w:tc>
          <w:tcPr>
            <w:tcW w:w="381" w:type="pct"/>
            <w:tcBorders>
              <w:top w:val="nil"/>
              <w:left w:val="nil"/>
              <w:bottom w:val="nil"/>
              <w:right w:val="nil"/>
            </w:tcBorders>
            <w:shd w:val="clear" w:color="auto" w:fill="auto"/>
            <w:vAlign w:val="center"/>
            <w:hideMark/>
          </w:tcPr>
          <w:p w14:paraId="3157B3D5" w14:textId="4956C5FB"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2.2</w:t>
            </w:r>
          </w:p>
        </w:tc>
        <w:tc>
          <w:tcPr>
            <w:tcW w:w="249" w:type="pct"/>
            <w:tcBorders>
              <w:top w:val="nil"/>
              <w:left w:val="nil"/>
              <w:bottom w:val="nil"/>
              <w:right w:val="nil"/>
            </w:tcBorders>
            <w:shd w:val="clear" w:color="auto" w:fill="auto"/>
            <w:vAlign w:val="center"/>
            <w:hideMark/>
          </w:tcPr>
          <w:p w14:paraId="0C9AAD34" w14:textId="1B8A29B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4.39</w:t>
            </w:r>
          </w:p>
        </w:tc>
        <w:tc>
          <w:tcPr>
            <w:tcW w:w="390" w:type="pct"/>
            <w:tcBorders>
              <w:top w:val="nil"/>
              <w:left w:val="nil"/>
              <w:bottom w:val="nil"/>
              <w:right w:val="nil"/>
            </w:tcBorders>
            <w:shd w:val="clear" w:color="auto" w:fill="auto"/>
            <w:vAlign w:val="center"/>
            <w:hideMark/>
          </w:tcPr>
          <w:p w14:paraId="24F3530F" w14:textId="4A2BA664"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0.87</w:t>
            </w:r>
          </w:p>
        </w:tc>
        <w:tc>
          <w:tcPr>
            <w:tcW w:w="305" w:type="pct"/>
            <w:tcBorders>
              <w:top w:val="nil"/>
              <w:left w:val="nil"/>
              <w:bottom w:val="nil"/>
              <w:right w:val="nil"/>
            </w:tcBorders>
            <w:shd w:val="clear" w:color="auto" w:fill="auto"/>
            <w:vAlign w:val="center"/>
            <w:hideMark/>
          </w:tcPr>
          <w:p w14:paraId="25C63A42" w14:textId="65687B8F"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40B5C2F7"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18055CC8"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20C514C3" w14:textId="35AB3809" w:rsidR="00D12D43" w:rsidRPr="00BA1423" w:rsidRDefault="00D12D43" w:rsidP="00BA1423">
            <w:pPr>
              <w:jc w:val="center"/>
              <w:rPr>
                <w:rFonts w:ascii="Calibri" w:hAnsi="Calibri" w:cs="Calibri"/>
                <w:color w:val="000000"/>
              </w:rPr>
            </w:pPr>
            <w:r w:rsidRPr="00BA1423">
              <w:rPr>
                <w:rFonts w:ascii="Calibri" w:hAnsi="Calibri" w:cs="Calibri"/>
                <w:color w:val="000000"/>
              </w:rPr>
              <w:t>4</w:t>
            </w:r>
          </w:p>
        </w:tc>
        <w:tc>
          <w:tcPr>
            <w:tcW w:w="385" w:type="pct"/>
            <w:tcBorders>
              <w:top w:val="nil"/>
              <w:left w:val="nil"/>
              <w:bottom w:val="nil"/>
              <w:right w:val="nil"/>
            </w:tcBorders>
            <w:shd w:val="clear" w:color="auto" w:fill="auto"/>
            <w:vAlign w:val="center"/>
            <w:hideMark/>
          </w:tcPr>
          <w:p w14:paraId="43BA47D8"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5C62FC7D" w14:textId="6111DD46"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0.97</w:t>
            </w:r>
          </w:p>
        </w:tc>
      </w:tr>
      <w:tr w:rsidR="00D12D43" w:rsidRPr="00BA1423" w14:paraId="398C7AF4" w14:textId="77777777" w:rsidTr="00BA1423">
        <w:trPr>
          <w:trHeight w:val="300"/>
        </w:trPr>
        <w:tc>
          <w:tcPr>
            <w:tcW w:w="215" w:type="pct"/>
            <w:tcBorders>
              <w:top w:val="nil"/>
              <w:left w:val="nil"/>
              <w:bottom w:val="nil"/>
              <w:right w:val="nil"/>
            </w:tcBorders>
            <w:shd w:val="clear" w:color="auto" w:fill="auto"/>
            <w:vAlign w:val="center"/>
            <w:hideMark/>
          </w:tcPr>
          <w:p w14:paraId="48ECD4DA"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16</w:t>
            </w:r>
          </w:p>
        </w:tc>
        <w:tc>
          <w:tcPr>
            <w:tcW w:w="1217" w:type="pct"/>
            <w:tcBorders>
              <w:top w:val="nil"/>
              <w:left w:val="nil"/>
              <w:bottom w:val="nil"/>
              <w:right w:val="nil"/>
            </w:tcBorders>
            <w:shd w:val="clear" w:color="auto" w:fill="auto"/>
            <w:vAlign w:val="center"/>
            <w:hideMark/>
          </w:tcPr>
          <w:p w14:paraId="40AE81B1" w14:textId="078D9B55"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Promptness</w:t>
            </w:r>
            <w:r w:rsidR="00EE12C5" w:rsidRPr="00BA1423">
              <w:rPr>
                <w:rFonts w:eastAsia="Times New Roman" w:cstheme="minorHAnsi"/>
                <w:color w:val="000000"/>
                <w:sz w:val="20"/>
                <w:lang w:eastAsia="en-GB"/>
              </w:rPr>
              <w:t xml:space="preserve"> of response</w:t>
            </w:r>
          </w:p>
        </w:tc>
        <w:tc>
          <w:tcPr>
            <w:tcW w:w="415" w:type="pct"/>
            <w:tcBorders>
              <w:top w:val="nil"/>
              <w:left w:val="nil"/>
              <w:bottom w:val="nil"/>
              <w:right w:val="nil"/>
            </w:tcBorders>
            <w:shd w:val="clear" w:color="auto" w:fill="auto"/>
            <w:vAlign w:val="center"/>
            <w:hideMark/>
          </w:tcPr>
          <w:p w14:paraId="01B23C9F" w14:textId="171131C0"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3.1</w:t>
            </w:r>
          </w:p>
        </w:tc>
        <w:tc>
          <w:tcPr>
            <w:tcW w:w="381" w:type="pct"/>
            <w:tcBorders>
              <w:top w:val="nil"/>
              <w:left w:val="nil"/>
              <w:bottom w:val="nil"/>
              <w:right w:val="nil"/>
            </w:tcBorders>
            <w:shd w:val="clear" w:color="auto" w:fill="auto"/>
            <w:vAlign w:val="center"/>
            <w:hideMark/>
          </w:tcPr>
          <w:p w14:paraId="2DCC40A8" w14:textId="019A44C7"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2.8</w:t>
            </w:r>
          </w:p>
        </w:tc>
        <w:tc>
          <w:tcPr>
            <w:tcW w:w="249" w:type="pct"/>
            <w:tcBorders>
              <w:top w:val="nil"/>
              <w:left w:val="nil"/>
              <w:bottom w:val="nil"/>
              <w:right w:val="nil"/>
            </w:tcBorders>
            <w:shd w:val="clear" w:color="auto" w:fill="auto"/>
            <w:vAlign w:val="center"/>
            <w:hideMark/>
          </w:tcPr>
          <w:p w14:paraId="0FD93CE9" w14:textId="289A6FA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4.35</w:t>
            </w:r>
          </w:p>
        </w:tc>
        <w:tc>
          <w:tcPr>
            <w:tcW w:w="390" w:type="pct"/>
            <w:tcBorders>
              <w:top w:val="nil"/>
              <w:left w:val="nil"/>
              <w:bottom w:val="nil"/>
              <w:right w:val="nil"/>
            </w:tcBorders>
            <w:shd w:val="clear" w:color="auto" w:fill="auto"/>
            <w:vAlign w:val="center"/>
            <w:hideMark/>
          </w:tcPr>
          <w:p w14:paraId="1C0272E4" w14:textId="6E3BA909"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0.87</w:t>
            </w:r>
          </w:p>
        </w:tc>
        <w:tc>
          <w:tcPr>
            <w:tcW w:w="305" w:type="pct"/>
            <w:tcBorders>
              <w:top w:val="nil"/>
              <w:left w:val="nil"/>
              <w:bottom w:val="nil"/>
              <w:right w:val="nil"/>
            </w:tcBorders>
            <w:shd w:val="clear" w:color="auto" w:fill="auto"/>
            <w:vAlign w:val="center"/>
            <w:hideMark/>
          </w:tcPr>
          <w:p w14:paraId="24FE49CE" w14:textId="3EFA275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4A62276C"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328F2DEE"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39E1D92E" w14:textId="77777777" w:rsidR="00D12D43" w:rsidRPr="00BA1423" w:rsidRDefault="00D12D43" w:rsidP="00BA1423">
            <w:pPr>
              <w:spacing w:after="0"/>
              <w:jc w:val="center"/>
              <w:rPr>
                <w:rFonts w:ascii="Calibri" w:hAnsi="Calibri" w:cs="Calibri"/>
                <w:color w:val="000000"/>
              </w:rPr>
            </w:pPr>
            <w:r w:rsidRPr="00BA1423">
              <w:rPr>
                <w:rFonts w:ascii="Calibri" w:hAnsi="Calibri" w:cs="Calibri"/>
                <w:color w:val="000000"/>
              </w:rPr>
              <w:t>3</w:t>
            </w:r>
          </w:p>
        </w:tc>
        <w:tc>
          <w:tcPr>
            <w:tcW w:w="385" w:type="pct"/>
            <w:tcBorders>
              <w:top w:val="nil"/>
              <w:left w:val="nil"/>
              <w:bottom w:val="nil"/>
              <w:right w:val="nil"/>
            </w:tcBorders>
            <w:shd w:val="clear" w:color="auto" w:fill="auto"/>
            <w:vAlign w:val="center"/>
            <w:hideMark/>
          </w:tcPr>
          <w:p w14:paraId="28558BC2"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single" w:sz="4" w:space="0" w:color="auto"/>
              <w:left w:val="nil"/>
              <w:bottom w:val="nil"/>
              <w:right w:val="nil"/>
            </w:tcBorders>
            <w:shd w:val="clear" w:color="auto" w:fill="auto"/>
            <w:vAlign w:val="center"/>
          </w:tcPr>
          <w:p w14:paraId="74DF6757" w14:textId="150B9988"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0.94</w:t>
            </w:r>
          </w:p>
        </w:tc>
      </w:tr>
      <w:tr w:rsidR="00D12D43" w:rsidRPr="00BA1423" w14:paraId="1B463F32" w14:textId="77777777" w:rsidTr="00BA1423">
        <w:trPr>
          <w:trHeight w:val="300"/>
        </w:trPr>
        <w:tc>
          <w:tcPr>
            <w:tcW w:w="215" w:type="pct"/>
            <w:tcBorders>
              <w:top w:val="nil"/>
              <w:left w:val="nil"/>
              <w:bottom w:val="single" w:sz="4" w:space="0" w:color="auto"/>
              <w:right w:val="nil"/>
            </w:tcBorders>
            <w:shd w:val="clear" w:color="auto" w:fill="auto"/>
            <w:vAlign w:val="center"/>
            <w:hideMark/>
          </w:tcPr>
          <w:p w14:paraId="5D55B057"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17</w:t>
            </w:r>
          </w:p>
        </w:tc>
        <w:tc>
          <w:tcPr>
            <w:tcW w:w="1217" w:type="pct"/>
            <w:tcBorders>
              <w:top w:val="nil"/>
              <w:left w:val="nil"/>
              <w:bottom w:val="single" w:sz="4" w:space="0" w:color="auto"/>
              <w:right w:val="nil"/>
            </w:tcBorders>
            <w:shd w:val="clear" w:color="auto" w:fill="auto"/>
            <w:vAlign w:val="center"/>
            <w:hideMark/>
          </w:tcPr>
          <w:p w14:paraId="3B5AE14F"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Time devoted</w:t>
            </w:r>
          </w:p>
        </w:tc>
        <w:tc>
          <w:tcPr>
            <w:tcW w:w="415" w:type="pct"/>
            <w:tcBorders>
              <w:top w:val="nil"/>
              <w:left w:val="nil"/>
              <w:bottom w:val="single" w:sz="4" w:space="0" w:color="auto"/>
              <w:right w:val="nil"/>
            </w:tcBorders>
            <w:shd w:val="clear" w:color="auto" w:fill="auto"/>
            <w:vAlign w:val="center"/>
            <w:hideMark/>
          </w:tcPr>
          <w:p w14:paraId="2882562A" w14:textId="200A817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3.3</w:t>
            </w:r>
          </w:p>
        </w:tc>
        <w:tc>
          <w:tcPr>
            <w:tcW w:w="381" w:type="pct"/>
            <w:tcBorders>
              <w:top w:val="nil"/>
              <w:left w:val="nil"/>
              <w:bottom w:val="single" w:sz="4" w:space="0" w:color="auto"/>
              <w:right w:val="nil"/>
            </w:tcBorders>
            <w:shd w:val="clear" w:color="auto" w:fill="auto"/>
            <w:vAlign w:val="center"/>
            <w:hideMark/>
          </w:tcPr>
          <w:p w14:paraId="2B304128" w14:textId="207C610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1.6</w:t>
            </w:r>
          </w:p>
        </w:tc>
        <w:tc>
          <w:tcPr>
            <w:tcW w:w="249" w:type="pct"/>
            <w:tcBorders>
              <w:top w:val="nil"/>
              <w:left w:val="nil"/>
              <w:bottom w:val="single" w:sz="4" w:space="0" w:color="auto"/>
              <w:right w:val="nil"/>
            </w:tcBorders>
            <w:shd w:val="clear" w:color="auto" w:fill="auto"/>
            <w:vAlign w:val="center"/>
            <w:hideMark/>
          </w:tcPr>
          <w:p w14:paraId="75406256" w14:textId="27F4FE00"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4.33</w:t>
            </w:r>
          </w:p>
        </w:tc>
        <w:tc>
          <w:tcPr>
            <w:tcW w:w="390" w:type="pct"/>
            <w:tcBorders>
              <w:top w:val="nil"/>
              <w:left w:val="nil"/>
              <w:bottom w:val="single" w:sz="4" w:space="0" w:color="auto"/>
              <w:right w:val="nil"/>
            </w:tcBorders>
            <w:shd w:val="clear" w:color="auto" w:fill="auto"/>
            <w:vAlign w:val="center"/>
            <w:hideMark/>
          </w:tcPr>
          <w:p w14:paraId="42097008" w14:textId="128B8ADB"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0.88</w:t>
            </w:r>
          </w:p>
        </w:tc>
        <w:tc>
          <w:tcPr>
            <w:tcW w:w="305" w:type="pct"/>
            <w:tcBorders>
              <w:top w:val="nil"/>
              <w:left w:val="nil"/>
              <w:bottom w:val="single" w:sz="4" w:space="0" w:color="auto"/>
              <w:right w:val="nil"/>
            </w:tcBorders>
            <w:shd w:val="clear" w:color="auto" w:fill="auto"/>
            <w:vAlign w:val="center"/>
            <w:hideMark/>
          </w:tcPr>
          <w:p w14:paraId="7F1BC73B" w14:textId="49F7313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single" w:sz="4" w:space="0" w:color="auto"/>
              <w:right w:val="nil"/>
            </w:tcBorders>
            <w:shd w:val="clear" w:color="auto" w:fill="auto"/>
            <w:vAlign w:val="center"/>
            <w:hideMark/>
          </w:tcPr>
          <w:p w14:paraId="67B72AF3"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single" w:sz="4" w:space="0" w:color="auto"/>
              <w:right w:val="nil"/>
            </w:tcBorders>
            <w:shd w:val="clear" w:color="auto" w:fill="auto"/>
            <w:vAlign w:val="center"/>
            <w:hideMark/>
          </w:tcPr>
          <w:p w14:paraId="78F7AAAE"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single" w:sz="4" w:space="0" w:color="auto"/>
              <w:right w:val="nil"/>
            </w:tcBorders>
            <w:shd w:val="clear" w:color="auto" w:fill="auto"/>
            <w:vAlign w:val="center"/>
            <w:hideMark/>
          </w:tcPr>
          <w:p w14:paraId="505BBF75" w14:textId="77777777" w:rsidR="00D12D43" w:rsidRPr="00BA1423" w:rsidRDefault="00D12D43" w:rsidP="00BA1423">
            <w:pPr>
              <w:jc w:val="center"/>
              <w:rPr>
                <w:rFonts w:ascii="Calibri" w:hAnsi="Calibri" w:cs="Calibri"/>
                <w:color w:val="000000"/>
              </w:rPr>
            </w:pPr>
            <w:r w:rsidRPr="00BA1423">
              <w:rPr>
                <w:rFonts w:ascii="Calibri" w:hAnsi="Calibri" w:cs="Calibri"/>
                <w:color w:val="000000"/>
              </w:rPr>
              <w:t>3</w:t>
            </w:r>
          </w:p>
        </w:tc>
        <w:tc>
          <w:tcPr>
            <w:tcW w:w="385" w:type="pct"/>
            <w:tcBorders>
              <w:top w:val="nil"/>
              <w:left w:val="nil"/>
              <w:bottom w:val="single" w:sz="4" w:space="0" w:color="auto"/>
              <w:right w:val="nil"/>
            </w:tcBorders>
            <w:shd w:val="clear" w:color="auto" w:fill="auto"/>
            <w:vAlign w:val="center"/>
            <w:hideMark/>
          </w:tcPr>
          <w:p w14:paraId="6ACCDB38"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5002ECE0" w14:textId="1FCC632E"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0.97</w:t>
            </w:r>
          </w:p>
        </w:tc>
      </w:tr>
      <w:tr w:rsidR="00D12D43" w:rsidRPr="00BA1423" w14:paraId="5B350117" w14:textId="77777777" w:rsidTr="00BA1423">
        <w:trPr>
          <w:trHeight w:val="600"/>
        </w:trPr>
        <w:tc>
          <w:tcPr>
            <w:tcW w:w="215" w:type="pct"/>
            <w:tcBorders>
              <w:top w:val="nil"/>
              <w:left w:val="nil"/>
              <w:bottom w:val="nil"/>
              <w:right w:val="nil"/>
            </w:tcBorders>
            <w:shd w:val="clear" w:color="auto" w:fill="auto"/>
            <w:vAlign w:val="center"/>
            <w:hideMark/>
          </w:tcPr>
          <w:p w14:paraId="70F31144"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18</w:t>
            </w:r>
          </w:p>
        </w:tc>
        <w:tc>
          <w:tcPr>
            <w:tcW w:w="1217" w:type="pct"/>
            <w:tcBorders>
              <w:top w:val="nil"/>
              <w:left w:val="nil"/>
              <w:bottom w:val="nil"/>
              <w:right w:val="nil"/>
            </w:tcBorders>
            <w:shd w:val="clear" w:color="auto" w:fill="auto"/>
            <w:vAlign w:val="center"/>
            <w:hideMark/>
          </w:tcPr>
          <w:p w14:paraId="37EA4F12"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Ease recognizing role &amp; responsibilities of caregivers</w:t>
            </w:r>
          </w:p>
        </w:tc>
        <w:tc>
          <w:tcPr>
            <w:tcW w:w="415" w:type="pct"/>
            <w:tcBorders>
              <w:top w:val="nil"/>
              <w:left w:val="nil"/>
              <w:bottom w:val="nil"/>
              <w:right w:val="nil"/>
            </w:tcBorders>
            <w:shd w:val="clear" w:color="auto" w:fill="auto"/>
            <w:vAlign w:val="center"/>
            <w:hideMark/>
          </w:tcPr>
          <w:p w14:paraId="32E838A3" w14:textId="51B56A77"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3.0</w:t>
            </w:r>
          </w:p>
        </w:tc>
        <w:tc>
          <w:tcPr>
            <w:tcW w:w="381" w:type="pct"/>
            <w:tcBorders>
              <w:top w:val="nil"/>
              <w:left w:val="nil"/>
              <w:bottom w:val="nil"/>
              <w:right w:val="nil"/>
            </w:tcBorders>
            <w:shd w:val="clear" w:color="auto" w:fill="auto"/>
            <w:vAlign w:val="center"/>
            <w:hideMark/>
          </w:tcPr>
          <w:p w14:paraId="11D1898D" w14:textId="30658B43"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2E96B2E0" w14:textId="04DAAA48"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3.99</w:t>
            </w:r>
          </w:p>
        </w:tc>
        <w:tc>
          <w:tcPr>
            <w:tcW w:w="390" w:type="pct"/>
            <w:tcBorders>
              <w:top w:val="nil"/>
              <w:left w:val="nil"/>
              <w:bottom w:val="nil"/>
              <w:right w:val="nil"/>
            </w:tcBorders>
            <w:shd w:val="clear" w:color="auto" w:fill="auto"/>
            <w:vAlign w:val="center"/>
            <w:hideMark/>
          </w:tcPr>
          <w:p w14:paraId="66590E3E" w14:textId="06C8A05E"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1.06</w:t>
            </w:r>
          </w:p>
        </w:tc>
        <w:tc>
          <w:tcPr>
            <w:tcW w:w="305" w:type="pct"/>
            <w:tcBorders>
              <w:top w:val="nil"/>
              <w:left w:val="nil"/>
              <w:bottom w:val="nil"/>
              <w:right w:val="nil"/>
            </w:tcBorders>
            <w:shd w:val="clear" w:color="auto" w:fill="auto"/>
            <w:vAlign w:val="center"/>
            <w:hideMark/>
          </w:tcPr>
          <w:p w14:paraId="01845CAF" w14:textId="41D3D458"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4DE4583A"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4C197AD1"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08898FC0" w14:textId="77777777" w:rsidR="00D12D43" w:rsidRPr="00BA1423" w:rsidRDefault="00D12D43" w:rsidP="00BA1423">
            <w:pPr>
              <w:jc w:val="center"/>
              <w:rPr>
                <w:rFonts w:ascii="Calibri" w:hAnsi="Calibri" w:cs="Calibri"/>
                <w:color w:val="000000"/>
              </w:rPr>
            </w:pPr>
            <w:r w:rsidRPr="00BA1423">
              <w:rPr>
                <w:rFonts w:ascii="Calibri" w:hAnsi="Calibri" w:cs="Calibri"/>
                <w:color w:val="000000"/>
              </w:rPr>
              <w:t>11</w:t>
            </w:r>
          </w:p>
        </w:tc>
        <w:tc>
          <w:tcPr>
            <w:tcW w:w="385" w:type="pct"/>
            <w:tcBorders>
              <w:top w:val="nil"/>
              <w:left w:val="nil"/>
              <w:bottom w:val="nil"/>
              <w:right w:val="nil"/>
            </w:tcBorders>
            <w:shd w:val="clear" w:color="auto" w:fill="auto"/>
            <w:vAlign w:val="center"/>
            <w:hideMark/>
          </w:tcPr>
          <w:p w14:paraId="205C7AD7"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auto"/>
            <w:vAlign w:val="center"/>
          </w:tcPr>
          <w:p w14:paraId="16E14587" w14:textId="5BEC16EF"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0.81</w:t>
            </w:r>
          </w:p>
        </w:tc>
      </w:tr>
      <w:tr w:rsidR="00D12D43" w:rsidRPr="00BA1423" w14:paraId="59097DC3" w14:textId="77777777" w:rsidTr="00BA1423">
        <w:trPr>
          <w:trHeight w:val="300"/>
        </w:trPr>
        <w:tc>
          <w:tcPr>
            <w:tcW w:w="215" w:type="pct"/>
            <w:tcBorders>
              <w:top w:val="nil"/>
              <w:left w:val="nil"/>
              <w:bottom w:val="nil"/>
              <w:right w:val="nil"/>
            </w:tcBorders>
            <w:shd w:val="clear" w:color="auto" w:fill="auto"/>
            <w:vAlign w:val="center"/>
            <w:hideMark/>
          </w:tcPr>
          <w:p w14:paraId="1B77C046"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19</w:t>
            </w:r>
          </w:p>
        </w:tc>
        <w:tc>
          <w:tcPr>
            <w:tcW w:w="1217" w:type="pct"/>
            <w:tcBorders>
              <w:top w:val="nil"/>
              <w:left w:val="nil"/>
              <w:bottom w:val="nil"/>
              <w:right w:val="nil"/>
            </w:tcBorders>
            <w:shd w:val="clear" w:color="auto" w:fill="auto"/>
            <w:vAlign w:val="center"/>
            <w:hideMark/>
          </w:tcPr>
          <w:p w14:paraId="5C180D01"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Exchange of information between caregivers</w:t>
            </w:r>
          </w:p>
        </w:tc>
        <w:tc>
          <w:tcPr>
            <w:tcW w:w="415" w:type="pct"/>
            <w:tcBorders>
              <w:top w:val="nil"/>
              <w:left w:val="nil"/>
              <w:bottom w:val="nil"/>
              <w:right w:val="nil"/>
            </w:tcBorders>
            <w:shd w:val="clear" w:color="auto" w:fill="auto"/>
            <w:vAlign w:val="center"/>
            <w:hideMark/>
          </w:tcPr>
          <w:p w14:paraId="21B7B575" w14:textId="11D7B85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3.7</w:t>
            </w:r>
          </w:p>
        </w:tc>
        <w:tc>
          <w:tcPr>
            <w:tcW w:w="381" w:type="pct"/>
            <w:tcBorders>
              <w:top w:val="nil"/>
              <w:left w:val="nil"/>
              <w:bottom w:val="nil"/>
              <w:right w:val="nil"/>
            </w:tcBorders>
            <w:shd w:val="clear" w:color="auto" w:fill="auto"/>
            <w:vAlign w:val="center"/>
            <w:hideMark/>
          </w:tcPr>
          <w:p w14:paraId="1FB91808" w14:textId="4F733D8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1ADBAC2C" w14:textId="7400529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4.08</w:t>
            </w:r>
          </w:p>
        </w:tc>
        <w:tc>
          <w:tcPr>
            <w:tcW w:w="390" w:type="pct"/>
            <w:tcBorders>
              <w:top w:val="nil"/>
              <w:left w:val="nil"/>
              <w:bottom w:val="nil"/>
              <w:right w:val="nil"/>
            </w:tcBorders>
            <w:shd w:val="clear" w:color="auto" w:fill="auto"/>
            <w:vAlign w:val="center"/>
            <w:hideMark/>
          </w:tcPr>
          <w:p w14:paraId="7868CF79" w14:textId="5CD72077"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0.99</w:t>
            </w:r>
          </w:p>
        </w:tc>
        <w:tc>
          <w:tcPr>
            <w:tcW w:w="305" w:type="pct"/>
            <w:tcBorders>
              <w:top w:val="nil"/>
              <w:left w:val="nil"/>
              <w:bottom w:val="nil"/>
              <w:right w:val="nil"/>
            </w:tcBorders>
            <w:shd w:val="clear" w:color="auto" w:fill="auto"/>
            <w:vAlign w:val="center"/>
            <w:hideMark/>
          </w:tcPr>
          <w:p w14:paraId="67EC5DB3" w14:textId="1C74C32B"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71D388E5"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5B37B678"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03600E69" w14:textId="77777777" w:rsidR="00D12D43" w:rsidRPr="00BA1423" w:rsidRDefault="00D12D43" w:rsidP="00BA1423">
            <w:pPr>
              <w:jc w:val="center"/>
              <w:rPr>
                <w:rFonts w:ascii="Calibri" w:hAnsi="Calibri" w:cs="Calibri"/>
                <w:color w:val="000000"/>
              </w:rPr>
            </w:pPr>
            <w:r w:rsidRPr="00BA1423">
              <w:rPr>
                <w:rFonts w:ascii="Calibri" w:hAnsi="Calibri" w:cs="Calibri"/>
                <w:color w:val="000000"/>
              </w:rPr>
              <w:t>8</w:t>
            </w:r>
          </w:p>
        </w:tc>
        <w:tc>
          <w:tcPr>
            <w:tcW w:w="385" w:type="pct"/>
            <w:tcBorders>
              <w:top w:val="nil"/>
              <w:left w:val="nil"/>
              <w:bottom w:val="nil"/>
              <w:right w:val="nil"/>
            </w:tcBorders>
            <w:shd w:val="clear" w:color="auto" w:fill="auto"/>
            <w:vAlign w:val="center"/>
            <w:hideMark/>
          </w:tcPr>
          <w:p w14:paraId="17158C71"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auto"/>
            <w:vAlign w:val="center"/>
          </w:tcPr>
          <w:p w14:paraId="30B98AAB" w14:textId="0AE7B0CC"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0.92</w:t>
            </w:r>
          </w:p>
        </w:tc>
      </w:tr>
      <w:tr w:rsidR="00D12D43" w:rsidRPr="00BA1423" w14:paraId="1924175C" w14:textId="77777777" w:rsidTr="00BA1423">
        <w:trPr>
          <w:trHeight w:val="300"/>
        </w:trPr>
        <w:tc>
          <w:tcPr>
            <w:tcW w:w="215" w:type="pct"/>
            <w:tcBorders>
              <w:top w:val="nil"/>
              <w:left w:val="nil"/>
              <w:bottom w:val="nil"/>
              <w:right w:val="nil"/>
            </w:tcBorders>
            <w:shd w:val="clear" w:color="auto" w:fill="auto"/>
            <w:vAlign w:val="center"/>
            <w:hideMark/>
          </w:tcPr>
          <w:p w14:paraId="5C2A9228"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20</w:t>
            </w:r>
          </w:p>
        </w:tc>
        <w:tc>
          <w:tcPr>
            <w:tcW w:w="1217" w:type="pct"/>
            <w:tcBorders>
              <w:top w:val="nil"/>
              <w:left w:val="nil"/>
              <w:bottom w:val="nil"/>
              <w:right w:val="nil"/>
            </w:tcBorders>
            <w:shd w:val="clear" w:color="auto" w:fill="auto"/>
            <w:vAlign w:val="center"/>
            <w:hideMark/>
          </w:tcPr>
          <w:p w14:paraId="6835ED15" w14:textId="76904A84" w:rsidR="00D12D43" w:rsidRPr="00BA1423" w:rsidRDefault="00EE12C5" w:rsidP="00EE12C5">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Work together as a team</w:t>
            </w:r>
          </w:p>
        </w:tc>
        <w:tc>
          <w:tcPr>
            <w:tcW w:w="415" w:type="pct"/>
            <w:tcBorders>
              <w:top w:val="nil"/>
              <w:left w:val="nil"/>
              <w:bottom w:val="nil"/>
              <w:right w:val="nil"/>
            </w:tcBorders>
            <w:shd w:val="clear" w:color="auto" w:fill="auto"/>
            <w:vAlign w:val="center"/>
            <w:hideMark/>
          </w:tcPr>
          <w:p w14:paraId="77D535B0" w14:textId="53186661"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3.4</w:t>
            </w:r>
          </w:p>
        </w:tc>
        <w:tc>
          <w:tcPr>
            <w:tcW w:w="381" w:type="pct"/>
            <w:tcBorders>
              <w:top w:val="nil"/>
              <w:left w:val="nil"/>
              <w:bottom w:val="nil"/>
              <w:right w:val="nil"/>
            </w:tcBorders>
            <w:shd w:val="clear" w:color="auto" w:fill="auto"/>
            <w:vAlign w:val="center"/>
            <w:hideMark/>
          </w:tcPr>
          <w:p w14:paraId="497992D4" w14:textId="627DE32A"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5802AC73" w14:textId="6F43EAF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4.25</w:t>
            </w:r>
          </w:p>
        </w:tc>
        <w:tc>
          <w:tcPr>
            <w:tcW w:w="390" w:type="pct"/>
            <w:tcBorders>
              <w:top w:val="nil"/>
              <w:left w:val="nil"/>
              <w:bottom w:val="nil"/>
              <w:right w:val="nil"/>
            </w:tcBorders>
            <w:shd w:val="clear" w:color="auto" w:fill="auto"/>
            <w:vAlign w:val="center"/>
            <w:hideMark/>
          </w:tcPr>
          <w:p w14:paraId="799EA505" w14:textId="77036E4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0.93</w:t>
            </w:r>
          </w:p>
        </w:tc>
        <w:tc>
          <w:tcPr>
            <w:tcW w:w="305" w:type="pct"/>
            <w:tcBorders>
              <w:top w:val="nil"/>
              <w:left w:val="nil"/>
              <w:bottom w:val="nil"/>
              <w:right w:val="nil"/>
            </w:tcBorders>
            <w:shd w:val="clear" w:color="auto" w:fill="auto"/>
            <w:vAlign w:val="center"/>
            <w:hideMark/>
          </w:tcPr>
          <w:p w14:paraId="562DAA93" w14:textId="21644710"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30F5A9B0"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5B7B8812"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2D201127" w14:textId="2E621F3E" w:rsidR="00D12D43" w:rsidRPr="00BA1423" w:rsidRDefault="00D12D43" w:rsidP="00BA1423">
            <w:pPr>
              <w:jc w:val="center"/>
              <w:rPr>
                <w:rFonts w:ascii="Calibri" w:hAnsi="Calibri" w:cs="Calibri"/>
                <w:color w:val="000000"/>
              </w:rPr>
            </w:pPr>
            <w:r w:rsidRPr="00BA1423">
              <w:rPr>
                <w:rFonts w:ascii="Calibri" w:hAnsi="Calibri" w:cs="Calibri"/>
                <w:color w:val="000000"/>
              </w:rPr>
              <w:t>6</w:t>
            </w:r>
          </w:p>
        </w:tc>
        <w:tc>
          <w:tcPr>
            <w:tcW w:w="385" w:type="pct"/>
            <w:tcBorders>
              <w:top w:val="nil"/>
              <w:left w:val="nil"/>
              <w:bottom w:val="nil"/>
              <w:right w:val="nil"/>
            </w:tcBorders>
            <w:shd w:val="clear" w:color="auto" w:fill="auto"/>
            <w:vAlign w:val="center"/>
            <w:hideMark/>
          </w:tcPr>
          <w:p w14:paraId="423ECD40"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auto"/>
            <w:vAlign w:val="center"/>
          </w:tcPr>
          <w:p w14:paraId="7E54E00C" w14:textId="2A66AC85"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0.94</w:t>
            </w:r>
          </w:p>
        </w:tc>
      </w:tr>
      <w:tr w:rsidR="00D12D43" w:rsidRPr="00BA1423" w14:paraId="46485AD1" w14:textId="77777777" w:rsidTr="00BA1423">
        <w:trPr>
          <w:trHeight w:val="300"/>
        </w:trPr>
        <w:tc>
          <w:tcPr>
            <w:tcW w:w="215" w:type="pct"/>
            <w:tcBorders>
              <w:top w:val="nil"/>
              <w:left w:val="nil"/>
              <w:bottom w:val="nil"/>
              <w:right w:val="nil"/>
            </w:tcBorders>
            <w:shd w:val="clear" w:color="auto" w:fill="auto"/>
            <w:vAlign w:val="center"/>
            <w:hideMark/>
          </w:tcPr>
          <w:p w14:paraId="18A0E696"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21</w:t>
            </w:r>
          </w:p>
        </w:tc>
        <w:tc>
          <w:tcPr>
            <w:tcW w:w="1217" w:type="pct"/>
            <w:tcBorders>
              <w:top w:val="nil"/>
              <w:left w:val="nil"/>
              <w:bottom w:val="nil"/>
              <w:right w:val="nil"/>
            </w:tcBorders>
            <w:shd w:val="clear" w:color="auto" w:fill="auto"/>
            <w:vAlign w:val="center"/>
            <w:hideMark/>
          </w:tcPr>
          <w:p w14:paraId="6FBACAE0"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Exchange of information with community care</w:t>
            </w:r>
          </w:p>
        </w:tc>
        <w:tc>
          <w:tcPr>
            <w:tcW w:w="415" w:type="pct"/>
            <w:tcBorders>
              <w:top w:val="nil"/>
              <w:left w:val="nil"/>
              <w:bottom w:val="nil"/>
              <w:right w:val="nil"/>
            </w:tcBorders>
            <w:shd w:val="clear" w:color="auto" w:fill="auto"/>
            <w:vAlign w:val="center"/>
            <w:hideMark/>
          </w:tcPr>
          <w:p w14:paraId="6C05F107" w14:textId="688A445E"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5.9</w:t>
            </w:r>
          </w:p>
        </w:tc>
        <w:tc>
          <w:tcPr>
            <w:tcW w:w="381" w:type="pct"/>
            <w:tcBorders>
              <w:top w:val="nil"/>
              <w:left w:val="nil"/>
              <w:bottom w:val="nil"/>
              <w:right w:val="nil"/>
            </w:tcBorders>
            <w:shd w:val="clear" w:color="auto" w:fill="auto"/>
            <w:vAlign w:val="center"/>
            <w:hideMark/>
          </w:tcPr>
          <w:p w14:paraId="3AFC8AE9" w14:textId="5D6616F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25.5</w:t>
            </w:r>
          </w:p>
        </w:tc>
        <w:tc>
          <w:tcPr>
            <w:tcW w:w="249" w:type="pct"/>
            <w:tcBorders>
              <w:top w:val="nil"/>
              <w:left w:val="nil"/>
              <w:bottom w:val="nil"/>
              <w:right w:val="nil"/>
            </w:tcBorders>
            <w:shd w:val="clear" w:color="auto" w:fill="auto"/>
            <w:vAlign w:val="center"/>
            <w:hideMark/>
          </w:tcPr>
          <w:p w14:paraId="0569DFBE" w14:textId="7D628503"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4.02</w:t>
            </w:r>
          </w:p>
        </w:tc>
        <w:tc>
          <w:tcPr>
            <w:tcW w:w="390" w:type="pct"/>
            <w:tcBorders>
              <w:top w:val="nil"/>
              <w:left w:val="nil"/>
              <w:bottom w:val="nil"/>
              <w:right w:val="nil"/>
            </w:tcBorders>
            <w:shd w:val="clear" w:color="auto" w:fill="auto"/>
            <w:vAlign w:val="center"/>
            <w:hideMark/>
          </w:tcPr>
          <w:p w14:paraId="49B9405C" w14:textId="59670E18"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1.07</w:t>
            </w:r>
          </w:p>
        </w:tc>
        <w:tc>
          <w:tcPr>
            <w:tcW w:w="305" w:type="pct"/>
            <w:tcBorders>
              <w:top w:val="nil"/>
              <w:left w:val="nil"/>
              <w:bottom w:val="nil"/>
              <w:right w:val="nil"/>
            </w:tcBorders>
            <w:shd w:val="clear" w:color="auto" w:fill="auto"/>
            <w:vAlign w:val="center"/>
            <w:hideMark/>
          </w:tcPr>
          <w:p w14:paraId="62E6D612" w14:textId="1E4419B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4CAF69C6"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0079A6BA"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55FDE039" w14:textId="1BAB8998" w:rsidR="00D12D43" w:rsidRPr="00BA1423" w:rsidRDefault="00D12D43" w:rsidP="00BA1423">
            <w:pPr>
              <w:jc w:val="center"/>
              <w:rPr>
                <w:rFonts w:ascii="Calibri" w:hAnsi="Calibri" w:cs="Calibri"/>
                <w:color w:val="000000"/>
              </w:rPr>
            </w:pPr>
            <w:r w:rsidRPr="00BA1423">
              <w:rPr>
                <w:rFonts w:ascii="Calibri" w:hAnsi="Calibri" w:cs="Calibri"/>
                <w:color w:val="000000"/>
              </w:rPr>
              <w:t>11</w:t>
            </w:r>
          </w:p>
        </w:tc>
        <w:tc>
          <w:tcPr>
            <w:tcW w:w="385" w:type="pct"/>
            <w:tcBorders>
              <w:top w:val="nil"/>
              <w:left w:val="nil"/>
              <w:bottom w:val="nil"/>
              <w:right w:val="nil"/>
            </w:tcBorders>
            <w:shd w:val="clear" w:color="auto" w:fill="auto"/>
            <w:vAlign w:val="center"/>
            <w:hideMark/>
          </w:tcPr>
          <w:p w14:paraId="078FBC75"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303D99F7" w14:textId="22C65378"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0.89</w:t>
            </w:r>
          </w:p>
        </w:tc>
      </w:tr>
      <w:tr w:rsidR="00D12D43" w:rsidRPr="00BA1423" w14:paraId="1C0DFAE4" w14:textId="77777777" w:rsidTr="00BA1423">
        <w:trPr>
          <w:trHeight w:val="300"/>
        </w:trPr>
        <w:tc>
          <w:tcPr>
            <w:tcW w:w="215" w:type="pct"/>
            <w:tcBorders>
              <w:top w:val="nil"/>
              <w:left w:val="nil"/>
              <w:bottom w:val="nil"/>
              <w:right w:val="nil"/>
            </w:tcBorders>
            <w:shd w:val="clear" w:color="auto" w:fill="auto"/>
            <w:vAlign w:val="center"/>
            <w:hideMark/>
          </w:tcPr>
          <w:p w14:paraId="60D0E5B5"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22</w:t>
            </w:r>
          </w:p>
        </w:tc>
        <w:tc>
          <w:tcPr>
            <w:tcW w:w="1217" w:type="pct"/>
            <w:tcBorders>
              <w:top w:val="nil"/>
              <w:left w:val="nil"/>
              <w:bottom w:val="nil"/>
              <w:right w:val="nil"/>
            </w:tcBorders>
            <w:shd w:val="clear" w:color="auto" w:fill="auto"/>
            <w:vAlign w:val="center"/>
            <w:hideMark/>
          </w:tcPr>
          <w:p w14:paraId="49092C2B"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Kindness &amp; helpfulness</w:t>
            </w:r>
          </w:p>
        </w:tc>
        <w:tc>
          <w:tcPr>
            <w:tcW w:w="415" w:type="pct"/>
            <w:tcBorders>
              <w:top w:val="nil"/>
              <w:left w:val="nil"/>
              <w:bottom w:val="nil"/>
              <w:right w:val="nil"/>
            </w:tcBorders>
            <w:shd w:val="clear" w:color="auto" w:fill="auto"/>
            <w:vAlign w:val="center"/>
            <w:hideMark/>
          </w:tcPr>
          <w:p w14:paraId="7FF0382C" w14:textId="1D73D661"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3.7</w:t>
            </w:r>
          </w:p>
        </w:tc>
        <w:tc>
          <w:tcPr>
            <w:tcW w:w="381" w:type="pct"/>
            <w:tcBorders>
              <w:top w:val="nil"/>
              <w:left w:val="nil"/>
              <w:bottom w:val="nil"/>
              <w:right w:val="nil"/>
            </w:tcBorders>
            <w:shd w:val="clear" w:color="auto" w:fill="auto"/>
            <w:vAlign w:val="center"/>
            <w:hideMark/>
          </w:tcPr>
          <w:p w14:paraId="3DA7E5EC" w14:textId="4E282D2D"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6D2C64F9" w14:textId="76832DB5"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4.33</w:t>
            </w:r>
          </w:p>
        </w:tc>
        <w:tc>
          <w:tcPr>
            <w:tcW w:w="390" w:type="pct"/>
            <w:tcBorders>
              <w:top w:val="nil"/>
              <w:left w:val="nil"/>
              <w:bottom w:val="nil"/>
              <w:right w:val="nil"/>
            </w:tcBorders>
            <w:shd w:val="clear" w:color="auto" w:fill="auto"/>
            <w:vAlign w:val="center"/>
            <w:hideMark/>
          </w:tcPr>
          <w:p w14:paraId="5B2AA748" w14:textId="6237C78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0.85</w:t>
            </w:r>
          </w:p>
        </w:tc>
        <w:tc>
          <w:tcPr>
            <w:tcW w:w="305" w:type="pct"/>
            <w:tcBorders>
              <w:top w:val="nil"/>
              <w:left w:val="nil"/>
              <w:bottom w:val="nil"/>
              <w:right w:val="nil"/>
            </w:tcBorders>
            <w:shd w:val="clear" w:color="auto" w:fill="auto"/>
            <w:vAlign w:val="center"/>
            <w:hideMark/>
          </w:tcPr>
          <w:p w14:paraId="0E6054B1" w14:textId="42E76D72"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209DD47B"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61ED45C7"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669ACDFD" w14:textId="77777777" w:rsidR="00D12D43" w:rsidRPr="00BA1423" w:rsidRDefault="00D12D43" w:rsidP="00BA1423">
            <w:pPr>
              <w:jc w:val="center"/>
              <w:rPr>
                <w:rFonts w:ascii="Calibri" w:hAnsi="Calibri" w:cs="Calibri"/>
                <w:color w:val="000000"/>
              </w:rPr>
            </w:pPr>
            <w:r w:rsidRPr="00BA1423">
              <w:rPr>
                <w:rFonts w:ascii="Calibri" w:hAnsi="Calibri" w:cs="Calibri"/>
                <w:color w:val="000000"/>
              </w:rPr>
              <w:t>7</w:t>
            </w:r>
          </w:p>
        </w:tc>
        <w:tc>
          <w:tcPr>
            <w:tcW w:w="385" w:type="pct"/>
            <w:tcBorders>
              <w:top w:val="nil"/>
              <w:left w:val="nil"/>
              <w:bottom w:val="nil"/>
              <w:right w:val="nil"/>
            </w:tcBorders>
            <w:shd w:val="clear" w:color="auto" w:fill="auto"/>
            <w:vAlign w:val="center"/>
            <w:hideMark/>
          </w:tcPr>
          <w:p w14:paraId="5BDD55EC"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right w:val="nil"/>
            </w:tcBorders>
            <w:shd w:val="clear" w:color="auto" w:fill="auto"/>
            <w:vAlign w:val="center"/>
          </w:tcPr>
          <w:p w14:paraId="553637F8" w14:textId="0957A367"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0.81</w:t>
            </w:r>
          </w:p>
        </w:tc>
      </w:tr>
      <w:tr w:rsidR="00D12D43" w:rsidRPr="00BA1423" w14:paraId="441FF8C6" w14:textId="77777777" w:rsidTr="00BA1423">
        <w:trPr>
          <w:trHeight w:val="300"/>
        </w:trPr>
        <w:tc>
          <w:tcPr>
            <w:tcW w:w="215" w:type="pct"/>
            <w:tcBorders>
              <w:top w:val="nil"/>
              <w:left w:val="nil"/>
              <w:bottom w:val="nil"/>
              <w:right w:val="nil"/>
            </w:tcBorders>
            <w:shd w:val="clear" w:color="auto" w:fill="auto"/>
            <w:vAlign w:val="center"/>
            <w:hideMark/>
          </w:tcPr>
          <w:p w14:paraId="5F5EAF7A"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23</w:t>
            </w:r>
          </w:p>
        </w:tc>
        <w:tc>
          <w:tcPr>
            <w:tcW w:w="1217" w:type="pct"/>
            <w:tcBorders>
              <w:top w:val="nil"/>
              <w:left w:val="nil"/>
              <w:bottom w:val="nil"/>
              <w:right w:val="nil"/>
            </w:tcBorders>
            <w:shd w:val="clear" w:color="auto" w:fill="auto"/>
            <w:vAlign w:val="center"/>
            <w:hideMark/>
          </w:tcPr>
          <w:p w14:paraId="4E7ED36E" w14:textId="77777777" w:rsidR="00D12D43" w:rsidRPr="00BA1423" w:rsidRDefault="00D12D43" w:rsidP="00D12D43">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Information on scheduling tests, treatment &amp; care</w:t>
            </w:r>
          </w:p>
        </w:tc>
        <w:tc>
          <w:tcPr>
            <w:tcW w:w="415" w:type="pct"/>
            <w:tcBorders>
              <w:top w:val="nil"/>
              <w:left w:val="nil"/>
              <w:bottom w:val="nil"/>
              <w:right w:val="nil"/>
            </w:tcBorders>
            <w:shd w:val="clear" w:color="auto" w:fill="auto"/>
            <w:vAlign w:val="center"/>
            <w:hideMark/>
          </w:tcPr>
          <w:p w14:paraId="72820351" w14:textId="1DA94B43"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3.0</w:t>
            </w:r>
          </w:p>
        </w:tc>
        <w:tc>
          <w:tcPr>
            <w:tcW w:w="381" w:type="pct"/>
            <w:tcBorders>
              <w:top w:val="nil"/>
              <w:left w:val="nil"/>
              <w:bottom w:val="nil"/>
              <w:right w:val="nil"/>
            </w:tcBorders>
            <w:shd w:val="clear" w:color="auto" w:fill="auto"/>
            <w:vAlign w:val="center"/>
            <w:hideMark/>
          </w:tcPr>
          <w:p w14:paraId="00C62AE6" w14:textId="0DC4CFBB"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4D685F65" w14:textId="12443A7C"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4.24</w:t>
            </w:r>
          </w:p>
        </w:tc>
        <w:tc>
          <w:tcPr>
            <w:tcW w:w="390" w:type="pct"/>
            <w:tcBorders>
              <w:top w:val="nil"/>
              <w:left w:val="nil"/>
              <w:bottom w:val="nil"/>
              <w:right w:val="nil"/>
            </w:tcBorders>
            <w:shd w:val="clear" w:color="auto" w:fill="auto"/>
            <w:vAlign w:val="center"/>
            <w:hideMark/>
          </w:tcPr>
          <w:p w14:paraId="3820751E" w14:textId="19603806"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0.97</w:t>
            </w:r>
          </w:p>
        </w:tc>
        <w:tc>
          <w:tcPr>
            <w:tcW w:w="305" w:type="pct"/>
            <w:tcBorders>
              <w:top w:val="nil"/>
              <w:left w:val="nil"/>
              <w:bottom w:val="nil"/>
              <w:right w:val="nil"/>
            </w:tcBorders>
            <w:shd w:val="clear" w:color="auto" w:fill="auto"/>
            <w:vAlign w:val="center"/>
            <w:hideMark/>
          </w:tcPr>
          <w:p w14:paraId="5039D385" w14:textId="327402E9" w:rsidR="00D12D43" w:rsidRPr="00BA1423" w:rsidRDefault="00D12D43" w:rsidP="00D12D43">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55746411"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6D2FB657" w14:textId="77777777" w:rsidR="00D12D43" w:rsidRPr="00BA1423" w:rsidRDefault="00D12D43" w:rsidP="00D12D43">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5A732376" w14:textId="77777777" w:rsidR="00D12D43" w:rsidRPr="00BA1423" w:rsidRDefault="00D12D43" w:rsidP="00BA1423">
            <w:pPr>
              <w:jc w:val="center"/>
              <w:rPr>
                <w:rFonts w:ascii="Calibri" w:hAnsi="Calibri" w:cs="Calibri"/>
                <w:color w:val="000000"/>
              </w:rPr>
            </w:pPr>
            <w:r w:rsidRPr="00BA1423">
              <w:rPr>
                <w:rFonts w:ascii="Calibri" w:hAnsi="Calibri" w:cs="Calibri"/>
                <w:color w:val="000000"/>
              </w:rPr>
              <w:t>4</w:t>
            </w:r>
          </w:p>
        </w:tc>
        <w:tc>
          <w:tcPr>
            <w:tcW w:w="385" w:type="pct"/>
            <w:tcBorders>
              <w:top w:val="nil"/>
              <w:left w:val="nil"/>
              <w:bottom w:val="nil"/>
              <w:right w:val="nil"/>
            </w:tcBorders>
            <w:shd w:val="clear" w:color="auto" w:fill="auto"/>
            <w:vAlign w:val="center"/>
            <w:hideMark/>
          </w:tcPr>
          <w:p w14:paraId="0E244973" w14:textId="77777777" w:rsidR="00D12D43" w:rsidRPr="00BA1423" w:rsidRDefault="00D12D43" w:rsidP="00D12D43">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right w:val="nil"/>
            </w:tcBorders>
            <w:shd w:val="clear" w:color="auto" w:fill="auto"/>
            <w:vAlign w:val="center"/>
          </w:tcPr>
          <w:p w14:paraId="2122839E" w14:textId="421DF40E" w:rsidR="00D12D43" w:rsidRPr="00BA1423" w:rsidRDefault="006B12C0" w:rsidP="006B12C0">
            <w:pPr>
              <w:jc w:val="center"/>
              <w:rPr>
                <w:rFonts w:ascii="Calibri" w:hAnsi="Calibri" w:cs="Calibri"/>
                <w:color w:val="000000"/>
                <w:sz w:val="20"/>
              </w:rPr>
            </w:pPr>
            <w:r w:rsidRPr="00BA1423">
              <w:rPr>
                <w:rFonts w:ascii="Calibri" w:hAnsi="Calibri" w:cs="Calibri"/>
                <w:color w:val="000000"/>
                <w:sz w:val="20"/>
              </w:rPr>
              <w:t>0.86</w:t>
            </w:r>
          </w:p>
        </w:tc>
      </w:tr>
      <w:tr w:rsidR="006B12C0" w:rsidRPr="00BA1423" w14:paraId="176CF694" w14:textId="77777777" w:rsidTr="00BA1423">
        <w:trPr>
          <w:trHeight w:val="300"/>
        </w:trPr>
        <w:tc>
          <w:tcPr>
            <w:tcW w:w="215" w:type="pct"/>
            <w:tcBorders>
              <w:top w:val="nil"/>
              <w:left w:val="nil"/>
              <w:bottom w:val="nil"/>
              <w:right w:val="nil"/>
            </w:tcBorders>
            <w:shd w:val="clear" w:color="auto" w:fill="auto"/>
            <w:vAlign w:val="center"/>
          </w:tcPr>
          <w:p w14:paraId="40DCA374" w14:textId="57FF389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28</w:t>
            </w:r>
          </w:p>
        </w:tc>
        <w:tc>
          <w:tcPr>
            <w:tcW w:w="1217" w:type="pct"/>
            <w:tcBorders>
              <w:top w:val="nil"/>
              <w:left w:val="nil"/>
              <w:bottom w:val="nil"/>
              <w:right w:val="nil"/>
            </w:tcBorders>
            <w:shd w:val="clear" w:color="auto" w:fill="auto"/>
            <w:vAlign w:val="center"/>
          </w:tcPr>
          <w:p w14:paraId="6B776138" w14:textId="752ACE6C"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 xml:space="preserve">Privacy </w:t>
            </w:r>
          </w:p>
        </w:tc>
        <w:tc>
          <w:tcPr>
            <w:tcW w:w="415" w:type="pct"/>
            <w:tcBorders>
              <w:top w:val="nil"/>
              <w:left w:val="nil"/>
              <w:bottom w:val="nil"/>
              <w:right w:val="nil"/>
            </w:tcBorders>
            <w:shd w:val="clear" w:color="auto" w:fill="auto"/>
            <w:vAlign w:val="center"/>
          </w:tcPr>
          <w:p w14:paraId="5DD99781" w14:textId="063DEFB6" w:rsidR="006B12C0" w:rsidRPr="00BA1423" w:rsidRDefault="006B12C0" w:rsidP="006B12C0">
            <w:pPr>
              <w:spacing w:after="0" w:line="240" w:lineRule="auto"/>
              <w:jc w:val="center"/>
              <w:rPr>
                <w:rFonts w:ascii="Calibri" w:hAnsi="Calibri" w:cs="Calibri"/>
                <w:sz w:val="20"/>
                <w:szCs w:val="20"/>
              </w:rPr>
            </w:pPr>
            <w:r w:rsidRPr="00BA1423">
              <w:rPr>
                <w:rFonts w:ascii="Calibri" w:hAnsi="Calibri" w:cs="Calibri"/>
                <w:sz w:val="20"/>
                <w:szCs w:val="20"/>
              </w:rPr>
              <w:t>2.8</w:t>
            </w:r>
          </w:p>
        </w:tc>
        <w:tc>
          <w:tcPr>
            <w:tcW w:w="381" w:type="pct"/>
            <w:tcBorders>
              <w:top w:val="nil"/>
              <w:left w:val="nil"/>
              <w:bottom w:val="nil"/>
              <w:right w:val="nil"/>
            </w:tcBorders>
            <w:shd w:val="clear" w:color="auto" w:fill="auto"/>
            <w:vAlign w:val="center"/>
          </w:tcPr>
          <w:p w14:paraId="7F961AEF" w14:textId="1121D0F1" w:rsidR="006B12C0" w:rsidRPr="00BA1423" w:rsidRDefault="006B12C0" w:rsidP="006B12C0">
            <w:pPr>
              <w:spacing w:after="0" w:line="240" w:lineRule="auto"/>
              <w:jc w:val="center"/>
              <w:rPr>
                <w:rFonts w:ascii="Calibri" w:hAnsi="Calibri" w:cs="Calibri"/>
                <w:sz w:val="20"/>
                <w:szCs w:val="20"/>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tcPr>
          <w:p w14:paraId="3C943251" w14:textId="59596D63" w:rsidR="006B12C0" w:rsidRPr="00BA1423" w:rsidRDefault="006B12C0" w:rsidP="006B12C0">
            <w:pPr>
              <w:spacing w:after="0" w:line="240" w:lineRule="auto"/>
              <w:jc w:val="center"/>
              <w:rPr>
                <w:rFonts w:ascii="Calibri" w:hAnsi="Calibri" w:cs="Calibri"/>
                <w:sz w:val="20"/>
                <w:szCs w:val="20"/>
              </w:rPr>
            </w:pPr>
            <w:r w:rsidRPr="00BA1423">
              <w:rPr>
                <w:rFonts w:ascii="Calibri" w:hAnsi="Calibri" w:cs="Calibri"/>
                <w:sz w:val="20"/>
                <w:szCs w:val="20"/>
              </w:rPr>
              <w:t>4.39</w:t>
            </w:r>
          </w:p>
        </w:tc>
        <w:tc>
          <w:tcPr>
            <w:tcW w:w="390" w:type="pct"/>
            <w:tcBorders>
              <w:top w:val="nil"/>
              <w:left w:val="nil"/>
              <w:bottom w:val="nil"/>
              <w:right w:val="nil"/>
            </w:tcBorders>
            <w:shd w:val="clear" w:color="auto" w:fill="auto"/>
            <w:vAlign w:val="center"/>
          </w:tcPr>
          <w:p w14:paraId="1C5B320F" w14:textId="56C665E0" w:rsidR="006B12C0" w:rsidRPr="00BA1423" w:rsidRDefault="006B12C0" w:rsidP="006B12C0">
            <w:pPr>
              <w:spacing w:after="0" w:line="240" w:lineRule="auto"/>
              <w:jc w:val="center"/>
              <w:rPr>
                <w:rFonts w:ascii="Calibri" w:hAnsi="Calibri" w:cs="Calibri"/>
                <w:sz w:val="20"/>
                <w:szCs w:val="20"/>
              </w:rPr>
            </w:pPr>
            <w:r w:rsidRPr="00BA1423">
              <w:rPr>
                <w:rFonts w:ascii="Calibri" w:hAnsi="Calibri" w:cs="Calibri"/>
                <w:sz w:val="20"/>
                <w:szCs w:val="20"/>
              </w:rPr>
              <w:t>0.83</w:t>
            </w:r>
          </w:p>
        </w:tc>
        <w:tc>
          <w:tcPr>
            <w:tcW w:w="305" w:type="pct"/>
            <w:tcBorders>
              <w:top w:val="nil"/>
              <w:left w:val="nil"/>
              <w:bottom w:val="nil"/>
              <w:right w:val="nil"/>
            </w:tcBorders>
            <w:shd w:val="clear" w:color="auto" w:fill="auto"/>
            <w:vAlign w:val="center"/>
          </w:tcPr>
          <w:p w14:paraId="719C1AC0" w14:textId="143F2655" w:rsidR="006B12C0" w:rsidRPr="00BA1423" w:rsidRDefault="006B12C0" w:rsidP="006B12C0">
            <w:pPr>
              <w:spacing w:after="0" w:line="240" w:lineRule="auto"/>
              <w:jc w:val="center"/>
              <w:rPr>
                <w:rFonts w:ascii="Calibri" w:hAnsi="Calibri" w:cs="Calibri"/>
                <w:sz w:val="20"/>
                <w:szCs w:val="20"/>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tcPr>
          <w:p w14:paraId="0CBB2586" w14:textId="55AE4A31"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tcPr>
          <w:p w14:paraId="029B3D35" w14:textId="1A61264D"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tcPr>
          <w:p w14:paraId="1887BE39" w14:textId="1C070C0D" w:rsidR="006B12C0" w:rsidRPr="00BA1423" w:rsidRDefault="006B12C0" w:rsidP="00BA1423">
            <w:pPr>
              <w:jc w:val="center"/>
              <w:rPr>
                <w:rFonts w:ascii="Calibri" w:hAnsi="Calibri" w:cs="Calibri"/>
                <w:color w:val="000000"/>
              </w:rPr>
            </w:pPr>
            <w:r w:rsidRPr="00BA1423">
              <w:rPr>
                <w:rFonts w:ascii="Calibri" w:hAnsi="Calibri" w:cs="Calibri"/>
                <w:color w:val="000000"/>
              </w:rPr>
              <w:t>4</w:t>
            </w:r>
          </w:p>
        </w:tc>
        <w:tc>
          <w:tcPr>
            <w:tcW w:w="385" w:type="pct"/>
            <w:tcBorders>
              <w:top w:val="nil"/>
              <w:left w:val="nil"/>
              <w:bottom w:val="nil"/>
              <w:right w:val="nil"/>
            </w:tcBorders>
            <w:shd w:val="clear" w:color="auto" w:fill="auto"/>
            <w:vAlign w:val="center"/>
          </w:tcPr>
          <w:p w14:paraId="2A994B61" w14:textId="55660B6A"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left w:val="nil"/>
              <w:right w:val="nil"/>
            </w:tcBorders>
            <w:shd w:val="clear" w:color="auto" w:fill="auto"/>
            <w:vAlign w:val="center"/>
          </w:tcPr>
          <w:p w14:paraId="55ED9B55" w14:textId="66BDA7D0" w:rsidR="006B12C0" w:rsidRPr="00BA1423" w:rsidRDefault="006B12C0" w:rsidP="006B12C0">
            <w:pPr>
              <w:jc w:val="center"/>
              <w:rPr>
                <w:rFonts w:ascii="Calibri" w:hAnsi="Calibri" w:cs="Calibri"/>
                <w:color w:val="000000"/>
                <w:sz w:val="20"/>
              </w:rPr>
            </w:pPr>
            <w:r w:rsidRPr="00BA1423">
              <w:rPr>
                <w:rFonts w:ascii="Calibri" w:hAnsi="Calibri" w:cs="Calibri"/>
                <w:color w:val="000000"/>
                <w:sz w:val="20"/>
              </w:rPr>
              <w:t>0.84</w:t>
            </w:r>
          </w:p>
        </w:tc>
      </w:tr>
      <w:tr w:rsidR="006B12C0" w:rsidRPr="00BA1423" w14:paraId="1DEADBA0" w14:textId="77777777" w:rsidTr="00BA1423">
        <w:trPr>
          <w:trHeight w:val="300"/>
        </w:trPr>
        <w:tc>
          <w:tcPr>
            <w:tcW w:w="215" w:type="pct"/>
            <w:tcBorders>
              <w:top w:val="nil"/>
              <w:left w:val="nil"/>
              <w:bottom w:val="nil"/>
              <w:right w:val="nil"/>
            </w:tcBorders>
            <w:shd w:val="clear" w:color="auto" w:fill="auto"/>
            <w:vAlign w:val="center"/>
            <w:hideMark/>
          </w:tcPr>
          <w:p w14:paraId="19979C7F"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24</w:t>
            </w:r>
          </w:p>
        </w:tc>
        <w:tc>
          <w:tcPr>
            <w:tcW w:w="1217" w:type="pct"/>
            <w:tcBorders>
              <w:top w:val="nil"/>
              <w:left w:val="nil"/>
              <w:bottom w:val="nil"/>
              <w:right w:val="nil"/>
            </w:tcBorders>
            <w:shd w:val="clear" w:color="auto" w:fill="auto"/>
            <w:vAlign w:val="center"/>
            <w:hideMark/>
          </w:tcPr>
          <w:p w14:paraId="685B826F" w14:textId="7D12F39F" w:rsidR="006B12C0" w:rsidRPr="00BA1423" w:rsidRDefault="006B12C0" w:rsidP="00EE12C5">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Information on support</w:t>
            </w:r>
            <w:r w:rsidR="00EE12C5" w:rsidRPr="00BA1423">
              <w:rPr>
                <w:rFonts w:eastAsia="Times New Roman" w:cstheme="minorHAnsi"/>
                <w:color w:val="000000"/>
                <w:sz w:val="20"/>
                <w:lang w:eastAsia="en-GB"/>
              </w:rPr>
              <w:t>ive care</w:t>
            </w:r>
          </w:p>
        </w:tc>
        <w:tc>
          <w:tcPr>
            <w:tcW w:w="415" w:type="pct"/>
            <w:tcBorders>
              <w:top w:val="nil"/>
              <w:left w:val="nil"/>
              <w:bottom w:val="nil"/>
              <w:right w:val="nil"/>
            </w:tcBorders>
            <w:shd w:val="clear" w:color="auto" w:fill="auto"/>
            <w:vAlign w:val="center"/>
            <w:hideMark/>
          </w:tcPr>
          <w:p w14:paraId="19A7D569" w14:textId="514F81AB"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6.2</w:t>
            </w:r>
          </w:p>
        </w:tc>
        <w:tc>
          <w:tcPr>
            <w:tcW w:w="381" w:type="pct"/>
            <w:tcBorders>
              <w:top w:val="nil"/>
              <w:left w:val="nil"/>
              <w:bottom w:val="nil"/>
              <w:right w:val="nil"/>
            </w:tcBorders>
            <w:shd w:val="clear" w:color="auto" w:fill="auto"/>
            <w:vAlign w:val="center"/>
            <w:hideMark/>
          </w:tcPr>
          <w:p w14:paraId="56B2E500" w14:textId="7909D32C"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28081242" w14:textId="0D6B86C7"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3.78</w:t>
            </w:r>
          </w:p>
        </w:tc>
        <w:tc>
          <w:tcPr>
            <w:tcW w:w="390" w:type="pct"/>
            <w:tcBorders>
              <w:top w:val="nil"/>
              <w:left w:val="nil"/>
              <w:bottom w:val="nil"/>
              <w:right w:val="nil"/>
            </w:tcBorders>
            <w:shd w:val="clear" w:color="auto" w:fill="auto"/>
            <w:vAlign w:val="center"/>
            <w:hideMark/>
          </w:tcPr>
          <w:p w14:paraId="58B13EF9" w14:textId="30166E55"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1.21</w:t>
            </w:r>
          </w:p>
        </w:tc>
        <w:tc>
          <w:tcPr>
            <w:tcW w:w="305" w:type="pct"/>
            <w:tcBorders>
              <w:top w:val="nil"/>
              <w:left w:val="nil"/>
              <w:bottom w:val="nil"/>
              <w:right w:val="nil"/>
            </w:tcBorders>
            <w:shd w:val="clear" w:color="auto" w:fill="auto"/>
            <w:vAlign w:val="center"/>
            <w:hideMark/>
          </w:tcPr>
          <w:p w14:paraId="22C9BDDC" w14:textId="21428F43"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30856DE0"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09D4F2C2"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4971C1C9" w14:textId="21761358" w:rsidR="006B12C0" w:rsidRPr="00BA1423" w:rsidRDefault="006B12C0" w:rsidP="00BA1423">
            <w:pPr>
              <w:jc w:val="center"/>
              <w:rPr>
                <w:rFonts w:ascii="Calibri" w:hAnsi="Calibri" w:cs="Calibri"/>
                <w:color w:val="000000"/>
              </w:rPr>
            </w:pPr>
            <w:r w:rsidRPr="00BA1423">
              <w:rPr>
                <w:rFonts w:ascii="Calibri" w:hAnsi="Calibri" w:cs="Calibri"/>
                <w:color w:val="000000"/>
              </w:rPr>
              <w:t>6</w:t>
            </w:r>
          </w:p>
        </w:tc>
        <w:tc>
          <w:tcPr>
            <w:tcW w:w="385" w:type="pct"/>
            <w:tcBorders>
              <w:top w:val="nil"/>
              <w:left w:val="nil"/>
              <w:bottom w:val="nil"/>
              <w:right w:val="nil"/>
            </w:tcBorders>
            <w:shd w:val="clear" w:color="auto" w:fill="auto"/>
            <w:vAlign w:val="center"/>
            <w:hideMark/>
          </w:tcPr>
          <w:p w14:paraId="2C241689"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single" w:sz="4" w:space="0" w:color="auto"/>
              <w:left w:val="nil"/>
              <w:right w:val="nil"/>
            </w:tcBorders>
            <w:shd w:val="clear" w:color="auto" w:fill="auto"/>
            <w:vAlign w:val="center"/>
          </w:tcPr>
          <w:p w14:paraId="7F81496D" w14:textId="089F3A84" w:rsidR="006B12C0" w:rsidRPr="00BA1423" w:rsidRDefault="006B12C0" w:rsidP="006B12C0">
            <w:pPr>
              <w:jc w:val="center"/>
              <w:rPr>
                <w:rFonts w:ascii="Calibri" w:hAnsi="Calibri" w:cs="Calibri"/>
                <w:color w:val="000000"/>
                <w:sz w:val="20"/>
              </w:rPr>
            </w:pPr>
            <w:r w:rsidRPr="00BA1423">
              <w:rPr>
                <w:rFonts w:ascii="Calibri" w:hAnsi="Calibri" w:cs="Calibri"/>
                <w:color w:val="000000"/>
                <w:sz w:val="20"/>
              </w:rPr>
              <w:t>0.80</w:t>
            </w:r>
          </w:p>
        </w:tc>
      </w:tr>
      <w:tr w:rsidR="006B12C0" w:rsidRPr="00BA1423" w14:paraId="3A29C2DE" w14:textId="77777777" w:rsidTr="00BA1423">
        <w:trPr>
          <w:trHeight w:val="600"/>
        </w:trPr>
        <w:tc>
          <w:tcPr>
            <w:tcW w:w="215" w:type="pct"/>
            <w:tcBorders>
              <w:top w:val="nil"/>
              <w:left w:val="nil"/>
              <w:bottom w:val="nil"/>
              <w:right w:val="nil"/>
            </w:tcBorders>
            <w:shd w:val="clear" w:color="auto" w:fill="auto"/>
            <w:vAlign w:val="center"/>
            <w:hideMark/>
          </w:tcPr>
          <w:p w14:paraId="55F85ADF"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25</w:t>
            </w:r>
          </w:p>
        </w:tc>
        <w:tc>
          <w:tcPr>
            <w:tcW w:w="1217" w:type="pct"/>
            <w:tcBorders>
              <w:top w:val="nil"/>
              <w:left w:val="nil"/>
              <w:bottom w:val="nil"/>
              <w:right w:val="nil"/>
            </w:tcBorders>
            <w:shd w:val="clear" w:color="auto" w:fill="auto"/>
            <w:vAlign w:val="center"/>
            <w:hideMark/>
          </w:tcPr>
          <w:p w14:paraId="33C2FD5F"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Information on things to improve health or prevent illness</w:t>
            </w:r>
          </w:p>
        </w:tc>
        <w:tc>
          <w:tcPr>
            <w:tcW w:w="415" w:type="pct"/>
            <w:tcBorders>
              <w:top w:val="nil"/>
              <w:left w:val="nil"/>
              <w:bottom w:val="nil"/>
              <w:right w:val="nil"/>
            </w:tcBorders>
            <w:shd w:val="clear" w:color="auto" w:fill="auto"/>
            <w:vAlign w:val="center"/>
            <w:hideMark/>
          </w:tcPr>
          <w:p w14:paraId="5A7EEF9D" w14:textId="45AB0414"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4.7</w:t>
            </w:r>
          </w:p>
        </w:tc>
        <w:tc>
          <w:tcPr>
            <w:tcW w:w="381" w:type="pct"/>
            <w:tcBorders>
              <w:top w:val="nil"/>
              <w:left w:val="nil"/>
              <w:bottom w:val="nil"/>
              <w:right w:val="nil"/>
            </w:tcBorders>
            <w:shd w:val="clear" w:color="auto" w:fill="auto"/>
            <w:vAlign w:val="center"/>
            <w:hideMark/>
          </w:tcPr>
          <w:p w14:paraId="52BB4C86" w14:textId="3BD29004"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76739F7F" w14:textId="487C7F44"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3.93</w:t>
            </w:r>
          </w:p>
        </w:tc>
        <w:tc>
          <w:tcPr>
            <w:tcW w:w="390" w:type="pct"/>
            <w:tcBorders>
              <w:top w:val="nil"/>
              <w:left w:val="nil"/>
              <w:bottom w:val="nil"/>
              <w:right w:val="nil"/>
            </w:tcBorders>
            <w:shd w:val="clear" w:color="auto" w:fill="auto"/>
            <w:vAlign w:val="center"/>
            <w:hideMark/>
          </w:tcPr>
          <w:p w14:paraId="4CBABDC7" w14:textId="72BE3C52"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1.13</w:t>
            </w:r>
          </w:p>
        </w:tc>
        <w:tc>
          <w:tcPr>
            <w:tcW w:w="305" w:type="pct"/>
            <w:tcBorders>
              <w:top w:val="nil"/>
              <w:left w:val="nil"/>
              <w:bottom w:val="nil"/>
              <w:right w:val="nil"/>
            </w:tcBorders>
            <w:shd w:val="clear" w:color="auto" w:fill="auto"/>
            <w:vAlign w:val="center"/>
            <w:hideMark/>
          </w:tcPr>
          <w:p w14:paraId="330F51D6" w14:textId="7FB99BD9"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6DC350B6"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78FC4B60"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01E4AC6C" w14:textId="6F71C8A3" w:rsidR="006B12C0" w:rsidRPr="00BA1423" w:rsidRDefault="006B12C0" w:rsidP="00BA1423">
            <w:pPr>
              <w:jc w:val="center"/>
              <w:rPr>
                <w:rFonts w:ascii="Calibri" w:hAnsi="Calibri" w:cs="Calibri"/>
                <w:color w:val="000000"/>
              </w:rPr>
            </w:pPr>
            <w:r w:rsidRPr="00BA1423">
              <w:rPr>
                <w:rFonts w:ascii="Calibri" w:hAnsi="Calibri" w:cs="Calibri"/>
                <w:color w:val="000000"/>
              </w:rPr>
              <w:t>4</w:t>
            </w:r>
          </w:p>
        </w:tc>
        <w:tc>
          <w:tcPr>
            <w:tcW w:w="385" w:type="pct"/>
            <w:tcBorders>
              <w:top w:val="nil"/>
              <w:left w:val="nil"/>
              <w:bottom w:val="nil"/>
              <w:right w:val="nil"/>
            </w:tcBorders>
            <w:shd w:val="clear" w:color="auto" w:fill="auto"/>
            <w:vAlign w:val="center"/>
            <w:hideMark/>
          </w:tcPr>
          <w:p w14:paraId="3CB7592A"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60E4875C" w14:textId="1B941420" w:rsidR="006B12C0" w:rsidRPr="00BA1423" w:rsidRDefault="006B12C0" w:rsidP="006B12C0">
            <w:pPr>
              <w:jc w:val="center"/>
              <w:rPr>
                <w:rFonts w:ascii="Calibri" w:hAnsi="Calibri" w:cs="Calibri"/>
                <w:color w:val="000000"/>
                <w:sz w:val="20"/>
              </w:rPr>
            </w:pPr>
            <w:r w:rsidRPr="00BA1423">
              <w:rPr>
                <w:rFonts w:ascii="Calibri" w:hAnsi="Calibri" w:cs="Calibri"/>
                <w:color w:val="000000"/>
                <w:sz w:val="20"/>
              </w:rPr>
              <w:t>0.94</w:t>
            </w:r>
          </w:p>
        </w:tc>
      </w:tr>
      <w:tr w:rsidR="006B12C0" w:rsidRPr="00BA1423" w14:paraId="313F58EC" w14:textId="77777777" w:rsidTr="00BA1423">
        <w:trPr>
          <w:trHeight w:val="300"/>
        </w:trPr>
        <w:tc>
          <w:tcPr>
            <w:tcW w:w="215" w:type="pct"/>
            <w:tcBorders>
              <w:top w:val="nil"/>
              <w:left w:val="nil"/>
              <w:bottom w:val="nil"/>
              <w:right w:val="nil"/>
            </w:tcBorders>
            <w:shd w:val="clear" w:color="auto" w:fill="auto"/>
            <w:vAlign w:val="center"/>
            <w:hideMark/>
          </w:tcPr>
          <w:p w14:paraId="6F258E72"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26</w:t>
            </w:r>
          </w:p>
        </w:tc>
        <w:tc>
          <w:tcPr>
            <w:tcW w:w="1217" w:type="pct"/>
            <w:tcBorders>
              <w:top w:val="nil"/>
              <w:left w:val="nil"/>
              <w:bottom w:val="nil"/>
              <w:right w:val="nil"/>
            </w:tcBorders>
            <w:shd w:val="clear" w:color="auto" w:fill="auto"/>
            <w:vAlign w:val="center"/>
            <w:hideMark/>
          </w:tcPr>
          <w:p w14:paraId="0ED6966A"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Waiting time for test results</w:t>
            </w:r>
          </w:p>
        </w:tc>
        <w:tc>
          <w:tcPr>
            <w:tcW w:w="415" w:type="pct"/>
            <w:tcBorders>
              <w:top w:val="nil"/>
              <w:left w:val="nil"/>
              <w:bottom w:val="nil"/>
              <w:right w:val="nil"/>
            </w:tcBorders>
            <w:shd w:val="clear" w:color="auto" w:fill="auto"/>
            <w:vAlign w:val="center"/>
            <w:hideMark/>
          </w:tcPr>
          <w:p w14:paraId="595522AB" w14:textId="30515CAC"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3.6</w:t>
            </w:r>
          </w:p>
        </w:tc>
        <w:tc>
          <w:tcPr>
            <w:tcW w:w="381" w:type="pct"/>
            <w:tcBorders>
              <w:top w:val="nil"/>
              <w:left w:val="nil"/>
              <w:bottom w:val="nil"/>
              <w:right w:val="nil"/>
            </w:tcBorders>
            <w:shd w:val="clear" w:color="auto" w:fill="auto"/>
            <w:vAlign w:val="center"/>
            <w:hideMark/>
          </w:tcPr>
          <w:p w14:paraId="321FE2DF" w14:textId="568F5644"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7.9</w:t>
            </w:r>
          </w:p>
        </w:tc>
        <w:tc>
          <w:tcPr>
            <w:tcW w:w="249" w:type="pct"/>
            <w:tcBorders>
              <w:top w:val="nil"/>
              <w:left w:val="nil"/>
              <w:bottom w:val="nil"/>
              <w:right w:val="nil"/>
            </w:tcBorders>
            <w:shd w:val="clear" w:color="auto" w:fill="auto"/>
            <w:vAlign w:val="center"/>
            <w:hideMark/>
          </w:tcPr>
          <w:p w14:paraId="0C4F5C4F" w14:textId="52B11AE6"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3.84</w:t>
            </w:r>
          </w:p>
        </w:tc>
        <w:tc>
          <w:tcPr>
            <w:tcW w:w="390" w:type="pct"/>
            <w:tcBorders>
              <w:top w:val="nil"/>
              <w:left w:val="nil"/>
              <w:bottom w:val="nil"/>
              <w:right w:val="nil"/>
            </w:tcBorders>
            <w:shd w:val="clear" w:color="auto" w:fill="auto"/>
            <w:vAlign w:val="center"/>
            <w:hideMark/>
          </w:tcPr>
          <w:p w14:paraId="5B94E743" w14:textId="1477EC88"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1.13</w:t>
            </w:r>
          </w:p>
        </w:tc>
        <w:tc>
          <w:tcPr>
            <w:tcW w:w="305" w:type="pct"/>
            <w:tcBorders>
              <w:top w:val="nil"/>
              <w:left w:val="nil"/>
              <w:bottom w:val="nil"/>
              <w:right w:val="nil"/>
            </w:tcBorders>
            <w:shd w:val="clear" w:color="auto" w:fill="auto"/>
            <w:vAlign w:val="center"/>
            <w:hideMark/>
          </w:tcPr>
          <w:p w14:paraId="7A78E7C1" w14:textId="0E50029F"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0B5FBEF8"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732DDA47"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411BB9BF" w14:textId="77777777" w:rsidR="006B12C0" w:rsidRPr="00BA1423" w:rsidRDefault="006B12C0" w:rsidP="00BA1423">
            <w:pPr>
              <w:jc w:val="center"/>
              <w:rPr>
                <w:rFonts w:ascii="Calibri" w:hAnsi="Calibri" w:cs="Calibri"/>
                <w:color w:val="000000"/>
              </w:rPr>
            </w:pPr>
            <w:r w:rsidRPr="00BA1423">
              <w:rPr>
                <w:rFonts w:ascii="Calibri" w:hAnsi="Calibri" w:cs="Calibri"/>
                <w:color w:val="000000"/>
              </w:rPr>
              <w:t>3</w:t>
            </w:r>
          </w:p>
        </w:tc>
        <w:tc>
          <w:tcPr>
            <w:tcW w:w="385" w:type="pct"/>
            <w:tcBorders>
              <w:top w:val="nil"/>
              <w:left w:val="nil"/>
              <w:bottom w:val="nil"/>
              <w:right w:val="nil"/>
            </w:tcBorders>
            <w:shd w:val="clear" w:color="auto" w:fill="auto"/>
            <w:vAlign w:val="center"/>
            <w:hideMark/>
          </w:tcPr>
          <w:p w14:paraId="5FB1BA36"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single" w:sz="4" w:space="0" w:color="auto"/>
              <w:left w:val="nil"/>
              <w:right w:val="nil"/>
            </w:tcBorders>
            <w:shd w:val="clear" w:color="auto" w:fill="auto"/>
            <w:vAlign w:val="center"/>
          </w:tcPr>
          <w:p w14:paraId="4041A40D" w14:textId="509C45F6" w:rsidR="006B12C0" w:rsidRPr="00BA1423" w:rsidRDefault="006B12C0" w:rsidP="006B12C0">
            <w:pPr>
              <w:jc w:val="center"/>
              <w:rPr>
                <w:rFonts w:ascii="Calibri" w:hAnsi="Calibri" w:cs="Calibri"/>
                <w:color w:val="000000"/>
                <w:sz w:val="20"/>
              </w:rPr>
            </w:pPr>
            <w:r w:rsidRPr="00BA1423">
              <w:rPr>
                <w:rFonts w:ascii="Calibri" w:hAnsi="Calibri" w:cs="Calibri"/>
                <w:color w:val="000000"/>
                <w:sz w:val="20"/>
              </w:rPr>
              <w:t>0.90</w:t>
            </w:r>
          </w:p>
        </w:tc>
      </w:tr>
      <w:tr w:rsidR="006B12C0" w:rsidRPr="00BA1423" w14:paraId="08DDE069" w14:textId="77777777" w:rsidTr="00BA1423">
        <w:trPr>
          <w:trHeight w:val="300"/>
        </w:trPr>
        <w:tc>
          <w:tcPr>
            <w:tcW w:w="215" w:type="pct"/>
            <w:tcBorders>
              <w:top w:val="nil"/>
              <w:left w:val="nil"/>
              <w:bottom w:val="nil"/>
              <w:right w:val="nil"/>
            </w:tcBorders>
            <w:shd w:val="clear" w:color="auto" w:fill="auto"/>
            <w:vAlign w:val="center"/>
            <w:hideMark/>
          </w:tcPr>
          <w:p w14:paraId="6643132C"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27</w:t>
            </w:r>
          </w:p>
        </w:tc>
        <w:tc>
          <w:tcPr>
            <w:tcW w:w="1217" w:type="pct"/>
            <w:tcBorders>
              <w:top w:val="nil"/>
              <w:left w:val="nil"/>
              <w:bottom w:val="nil"/>
              <w:right w:val="nil"/>
            </w:tcBorders>
            <w:shd w:val="clear" w:color="auto" w:fill="auto"/>
            <w:vAlign w:val="center"/>
            <w:hideMark/>
          </w:tcPr>
          <w:p w14:paraId="36437D17"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Waiting time for undergoing test or treatment</w:t>
            </w:r>
          </w:p>
        </w:tc>
        <w:tc>
          <w:tcPr>
            <w:tcW w:w="415" w:type="pct"/>
            <w:tcBorders>
              <w:top w:val="nil"/>
              <w:left w:val="nil"/>
              <w:bottom w:val="nil"/>
              <w:right w:val="nil"/>
            </w:tcBorders>
            <w:shd w:val="clear" w:color="auto" w:fill="auto"/>
            <w:vAlign w:val="center"/>
            <w:hideMark/>
          </w:tcPr>
          <w:p w14:paraId="5622A9BB" w14:textId="31B5FB8E"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3.7</w:t>
            </w:r>
          </w:p>
        </w:tc>
        <w:tc>
          <w:tcPr>
            <w:tcW w:w="381" w:type="pct"/>
            <w:tcBorders>
              <w:top w:val="nil"/>
              <w:left w:val="nil"/>
              <w:bottom w:val="nil"/>
              <w:right w:val="nil"/>
            </w:tcBorders>
            <w:shd w:val="clear" w:color="auto" w:fill="auto"/>
            <w:vAlign w:val="center"/>
            <w:hideMark/>
          </w:tcPr>
          <w:p w14:paraId="0AD644A0" w14:textId="2C9A8E4A"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591371DC" w14:textId="134B31A4"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3.88</w:t>
            </w:r>
          </w:p>
        </w:tc>
        <w:tc>
          <w:tcPr>
            <w:tcW w:w="390" w:type="pct"/>
            <w:tcBorders>
              <w:top w:val="nil"/>
              <w:left w:val="nil"/>
              <w:bottom w:val="nil"/>
              <w:right w:val="nil"/>
            </w:tcBorders>
            <w:shd w:val="clear" w:color="auto" w:fill="auto"/>
            <w:vAlign w:val="center"/>
            <w:hideMark/>
          </w:tcPr>
          <w:p w14:paraId="5A03E68D" w14:textId="3831F092"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1.11</w:t>
            </w:r>
          </w:p>
        </w:tc>
        <w:tc>
          <w:tcPr>
            <w:tcW w:w="305" w:type="pct"/>
            <w:tcBorders>
              <w:top w:val="nil"/>
              <w:left w:val="nil"/>
              <w:bottom w:val="nil"/>
              <w:right w:val="nil"/>
            </w:tcBorders>
            <w:shd w:val="clear" w:color="auto" w:fill="auto"/>
            <w:vAlign w:val="center"/>
            <w:hideMark/>
          </w:tcPr>
          <w:p w14:paraId="62B0A30F" w14:textId="28E22D09"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2D6C6F9C"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3402827F"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5F551F45" w14:textId="5B7957A8" w:rsidR="006B12C0" w:rsidRPr="00BA1423" w:rsidRDefault="006B12C0" w:rsidP="00BA1423">
            <w:pPr>
              <w:jc w:val="center"/>
              <w:rPr>
                <w:rFonts w:ascii="Calibri" w:hAnsi="Calibri" w:cs="Calibri"/>
                <w:color w:val="000000"/>
              </w:rPr>
            </w:pPr>
            <w:r w:rsidRPr="00BA1423">
              <w:rPr>
                <w:rFonts w:ascii="Calibri" w:hAnsi="Calibri" w:cs="Calibri"/>
                <w:color w:val="000000"/>
              </w:rPr>
              <w:t>2</w:t>
            </w:r>
          </w:p>
        </w:tc>
        <w:tc>
          <w:tcPr>
            <w:tcW w:w="385" w:type="pct"/>
            <w:tcBorders>
              <w:top w:val="nil"/>
              <w:left w:val="nil"/>
              <w:bottom w:val="nil"/>
              <w:right w:val="nil"/>
            </w:tcBorders>
            <w:shd w:val="clear" w:color="auto" w:fill="auto"/>
            <w:vAlign w:val="center"/>
            <w:hideMark/>
          </w:tcPr>
          <w:p w14:paraId="5F9D91CD"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3AEF495A" w14:textId="0C4A3807" w:rsidR="006B12C0" w:rsidRPr="00BA1423" w:rsidRDefault="006B12C0" w:rsidP="006B12C0">
            <w:pPr>
              <w:jc w:val="center"/>
              <w:rPr>
                <w:rFonts w:ascii="Calibri" w:hAnsi="Calibri" w:cs="Calibri"/>
                <w:color w:val="000000"/>
                <w:sz w:val="20"/>
              </w:rPr>
            </w:pPr>
            <w:r w:rsidRPr="00BA1423">
              <w:rPr>
                <w:rFonts w:ascii="Calibri" w:hAnsi="Calibri" w:cs="Calibri"/>
                <w:color w:val="000000"/>
                <w:sz w:val="20"/>
              </w:rPr>
              <w:t>0.91</w:t>
            </w:r>
          </w:p>
        </w:tc>
      </w:tr>
      <w:tr w:rsidR="006B12C0" w:rsidRPr="00BA1423" w14:paraId="7E782769" w14:textId="77777777" w:rsidTr="00BA1423">
        <w:trPr>
          <w:trHeight w:val="300"/>
        </w:trPr>
        <w:tc>
          <w:tcPr>
            <w:tcW w:w="215" w:type="pct"/>
            <w:tcBorders>
              <w:top w:val="nil"/>
              <w:left w:val="nil"/>
              <w:bottom w:val="nil"/>
              <w:right w:val="nil"/>
            </w:tcBorders>
            <w:shd w:val="clear" w:color="auto" w:fill="auto"/>
            <w:vAlign w:val="center"/>
            <w:hideMark/>
          </w:tcPr>
          <w:p w14:paraId="1B6F274A"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29</w:t>
            </w:r>
          </w:p>
        </w:tc>
        <w:tc>
          <w:tcPr>
            <w:tcW w:w="1217" w:type="pct"/>
            <w:tcBorders>
              <w:top w:val="nil"/>
              <w:left w:val="nil"/>
              <w:bottom w:val="nil"/>
              <w:right w:val="nil"/>
            </w:tcBorders>
            <w:shd w:val="clear" w:color="auto" w:fill="auto"/>
            <w:vAlign w:val="center"/>
            <w:hideMark/>
          </w:tcPr>
          <w:p w14:paraId="1242F98F"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Family involved</w:t>
            </w:r>
          </w:p>
        </w:tc>
        <w:tc>
          <w:tcPr>
            <w:tcW w:w="415" w:type="pct"/>
            <w:tcBorders>
              <w:top w:val="nil"/>
              <w:left w:val="nil"/>
              <w:bottom w:val="nil"/>
              <w:right w:val="nil"/>
            </w:tcBorders>
            <w:shd w:val="clear" w:color="auto" w:fill="auto"/>
            <w:vAlign w:val="center"/>
            <w:hideMark/>
          </w:tcPr>
          <w:p w14:paraId="2E6C94DA" w14:textId="675DA269"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4.1</w:t>
            </w:r>
          </w:p>
        </w:tc>
        <w:tc>
          <w:tcPr>
            <w:tcW w:w="381" w:type="pct"/>
            <w:tcBorders>
              <w:top w:val="nil"/>
              <w:left w:val="nil"/>
              <w:bottom w:val="nil"/>
              <w:right w:val="nil"/>
            </w:tcBorders>
            <w:shd w:val="clear" w:color="auto" w:fill="auto"/>
            <w:vAlign w:val="center"/>
            <w:hideMark/>
          </w:tcPr>
          <w:p w14:paraId="169747FD" w14:textId="5A1E84BA"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12.6</w:t>
            </w:r>
          </w:p>
        </w:tc>
        <w:tc>
          <w:tcPr>
            <w:tcW w:w="249" w:type="pct"/>
            <w:tcBorders>
              <w:top w:val="nil"/>
              <w:left w:val="nil"/>
              <w:bottom w:val="nil"/>
              <w:right w:val="nil"/>
            </w:tcBorders>
            <w:shd w:val="clear" w:color="auto" w:fill="auto"/>
            <w:vAlign w:val="center"/>
            <w:hideMark/>
          </w:tcPr>
          <w:p w14:paraId="44B171C1" w14:textId="4A48C0FF"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4.26</w:t>
            </w:r>
          </w:p>
        </w:tc>
        <w:tc>
          <w:tcPr>
            <w:tcW w:w="390" w:type="pct"/>
            <w:tcBorders>
              <w:top w:val="nil"/>
              <w:left w:val="nil"/>
              <w:bottom w:val="nil"/>
              <w:right w:val="nil"/>
            </w:tcBorders>
            <w:shd w:val="clear" w:color="auto" w:fill="auto"/>
            <w:vAlign w:val="center"/>
            <w:hideMark/>
          </w:tcPr>
          <w:p w14:paraId="6665BF78" w14:textId="5ACDBFC6"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0.96</w:t>
            </w:r>
          </w:p>
        </w:tc>
        <w:tc>
          <w:tcPr>
            <w:tcW w:w="305" w:type="pct"/>
            <w:tcBorders>
              <w:top w:val="nil"/>
              <w:left w:val="nil"/>
              <w:bottom w:val="nil"/>
              <w:right w:val="nil"/>
            </w:tcBorders>
            <w:shd w:val="clear" w:color="auto" w:fill="auto"/>
            <w:vAlign w:val="center"/>
            <w:hideMark/>
          </w:tcPr>
          <w:p w14:paraId="686F4DEF" w14:textId="7ECB5DFF"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nil"/>
              <w:right w:val="nil"/>
            </w:tcBorders>
            <w:shd w:val="clear" w:color="auto" w:fill="auto"/>
            <w:vAlign w:val="center"/>
            <w:hideMark/>
          </w:tcPr>
          <w:p w14:paraId="110DC6E2"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589385A5"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2E7AF7F7" w14:textId="3EDEF187" w:rsidR="006B12C0" w:rsidRPr="00BA1423" w:rsidRDefault="006B12C0" w:rsidP="00BA1423">
            <w:pPr>
              <w:jc w:val="center"/>
              <w:rPr>
                <w:rFonts w:ascii="Calibri" w:hAnsi="Calibri" w:cs="Calibri"/>
                <w:color w:val="000000"/>
              </w:rPr>
            </w:pPr>
            <w:r w:rsidRPr="00BA1423">
              <w:rPr>
                <w:rFonts w:ascii="Calibri" w:hAnsi="Calibri" w:cs="Calibri"/>
                <w:color w:val="000000"/>
              </w:rPr>
              <w:t>5</w:t>
            </w:r>
          </w:p>
        </w:tc>
        <w:tc>
          <w:tcPr>
            <w:tcW w:w="385" w:type="pct"/>
            <w:tcBorders>
              <w:top w:val="nil"/>
              <w:left w:val="nil"/>
              <w:bottom w:val="nil"/>
              <w:right w:val="nil"/>
            </w:tcBorders>
            <w:shd w:val="clear" w:color="auto" w:fill="auto"/>
            <w:vAlign w:val="center"/>
            <w:hideMark/>
          </w:tcPr>
          <w:p w14:paraId="3E877D39"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left w:val="nil"/>
              <w:bottom w:val="nil"/>
              <w:right w:val="nil"/>
            </w:tcBorders>
            <w:shd w:val="clear" w:color="auto" w:fill="767171" w:themeFill="background2" w:themeFillShade="80"/>
            <w:vAlign w:val="center"/>
          </w:tcPr>
          <w:p w14:paraId="6EDBB9EA" w14:textId="1453F477" w:rsidR="006B12C0" w:rsidRPr="00BA1423" w:rsidRDefault="006B12C0" w:rsidP="006B12C0">
            <w:pPr>
              <w:jc w:val="center"/>
              <w:rPr>
                <w:rFonts w:ascii="Calibri" w:hAnsi="Calibri" w:cs="Calibri"/>
                <w:color w:val="767171" w:themeColor="background2" w:themeShade="80"/>
                <w:sz w:val="20"/>
              </w:rPr>
            </w:pPr>
          </w:p>
        </w:tc>
      </w:tr>
      <w:tr w:rsidR="006B12C0" w:rsidRPr="00BA1423" w14:paraId="7418EB16" w14:textId="77777777" w:rsidTr="00BA1423">
        <w:trPr>
          <w:trHeight w:val="300"/>
        </w:trPr>
        <w:tc>
          <w:tcPr>
            <w:tcW w:w="215" w:type="pct"/>
            <w:tcBorders>
              <w:top w:val="nil"/>
              <w:left w:val="nil"/>
              <w:bottom w:val="nil"/>
              <w:right w:val="nil"/>
            </w:tcBorders>
            <w:shd w:val="clear" w:color="auto" w:fill="auto"/>
            <w:vAlign w:val="center"/>
            <w:hideMark/>
          </w:tcPr>
          <w:p w14:paraId="628CEC71"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lastRenderedPageBreak/>
              <w:t>30</w:t>
            </w:r>
          </w:p>
        </w:tc>
        <w:tc>
          <w:tcPr>
            <w:tcW w:w="1217" w:type="pct"/>
            <w:tcBorders>
              <w:top w:val="nil"/>
              <w:left w:val="nil"/>
              <w:bottom w:val="nil"/>
              <w:right w:val="nil"/>
            </w:tcBorders>
            <w:shd w:val="clear" w:color="auto" w:fill="auto"/>
            <w:vAlign w:val="center"/>
            <w:hideMark/>
          </w:tcPr>
          <w:p w14:paraId="53578A49"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Ease of access</w:t>
            </w:r>
          </w:p>
        </w:tc>
        <w:tc>
          <w:tcPr>
            <w:tcW w:w="415" w:type="pct"/>
            <w:tcBorders>
              <w:top w:val="nil"/>
              <w:left w:val="nil"/>
              <w:bottom w:val="nil"/>
              <w:right w:val="nil"/>
            </w:tcBorders>
            <w:shd w:val="clear" w:color="auto" w:fill="auto"/>
            <w:vAlign w:val="center"/>
            <w:hideMark/>
          </w:tcPr>
          <w:p w14:paraId="6060E730" w14:textId="74E12E3C"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2.8</w:t>
            </w:r>
          </w:p>
        </w:tc>
        <w:tc>
          <w:tcPr>
            <w:tcW w:w="381" w:type="pct"/>
            <w:tcBorders>
              <w:top w:val="nil"/>
              <w:left w:val="nil"/>
              <w:bottom w:val="nil"/>
              <w:right w:val="nil"/>
            </w:tcBorders>
            <w:shd w:val="clear" w:color="auto" w:fill="auto"/>
            <w:vAlign w:val="center"/>
            <w:hideMark/>
          </w:tcPr>
          <w:p w14:paraId="00920005" w14:textId="08005E1A"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7C1782A6" w14:textId="14AB4A1A"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3.74</w:t>
            </w:r>
          </w:p>
        </w:tc>
        <w:tc>
          <w:tcPr>
            <w:tcW w:w="390" w:type="pct"/>
            <w:tcBorders>
              <w:top w:val="nil"/>
              <w:left w:val="nil"/>
              <w:bottom w:val="nil"/>
              <w:right w:val="nil"/>
            </w:tcBorders>
            <w:shd w:val="clear" w:color="auto" w:fill="auto"/>
            <w:vAlign w:val="center"/>
            <w:hideMark/>
          </w:tcPr>
          <w:p w14:paraId="2CFC1B69" w14:textId="4DE935C4"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1.24</w:t>
            </w:r>
          </w:p>
        </w:tc>
        <w:tc>
          <w:tcPr>
            <w:tcW w:w="305" w:type="pct"/>
            <w:tcBorders>
              <w:top w:val="nil"/>
              <w:left w:val="nil"/>
              <w:bottom w:val="nil"/>
              <w:right w:val="nil"/>
            </w:tcBorders>
            <w:shd w:val="clear" w:color="auto" w:fill="auto"/>
            <w:vAlign w:val="center"/>
            <w:hideMark/>
          </w:tcPr>
          <w:p w14:paraId="5EB448F5" w14:textId="22EE3476"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455FD996"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092B2FA1"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58CEE8B0" w14:textId="6592B2B7" w:rsidR="006B12C0" w:rsidRPr="00BA1423" w:rsidRDefault="006B12C0" w:rsidP="00BA1423">
            <w:pPr>
              <w:jc w:val="center"/>
              <w:rPr>
                <w:rFonts w:ascii="Calibri" w:hAnsi="Calibri" w:cs="Calibri"/>
                <w:color w:val="000000"/>
              </w:rPr>
            </w:pPr>
            <w:r w:rsidRPr="00BA1423">
              <w:rPr>
                <w:rFonts w:ascii="Calibri" w:hAnsi="Calibri" w:cs="Calibri"/>
                <w:color w:val="000000"/>
              </w:rPr>
              <w:t>3</w:t>
            </w:r>
          </w:p>
        </w:tc>
        <w:tc>
          <w:tcPr>
            <w:tcW w:w="385" w:type="pct"/>
            <w:tcBorders>
              <w:top w:val="nil"/>
              <w:left w:val="nil"/>
              <w:bottom w:val="nil"/>
              <w:right w:val="nil"/>
            </w:tcBorders>
            <w:shd w:val="clear" w:color="auto" w:fill="auto"/>
            <w:vAlign w:val="center"/>
            <w:hideMark/>
          </w:tcPr>
          <w:p w14:paraId="14C1806E"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767171" w:themeFill="background2" w:themeFillShade="80"/>
            <w:vAlign w:val="center"/>
          </w:tcPr>
          <w:p w14:paraId="5E68C34B" w14:textId="73D6474E" w:rsidR="006B12C0" w:rsidRPr="00BA1423" w:rsidRDefault="006B12C0" w:rsidP="006B12C0">
            <w:pPr>
              <w:jc w:val="center"/>
              <w:rPr>
                <w:rFonts w:ascii="Calibri" w:hAnsi="Calibri" w:cs="Calibri"/>
                <w:color w:val="767171" w:themeColor="background2" w:themeShade="80"/>
                <w:sz w:val="20"/>
              </w:rPr>
            </w:pPr>
          </w:p>
        </w:tc>
      </w:tr>
      <w:tr w:rsidR="006B12C0" w:rsidRPr="00BA1423" w14:paraId="3CE4C196" w14:textId="77777777" w:rsidTr="00BA1423">
        <w:trPr>
          <w:trHeight w:val="300"/>
        </w:trPr>
        <w:tc>
          <w:tcPr>
            <w:tcW w:w="215" w:type="pct"/>
            <w:tcBorders>
              <w:top w:val="nil"/>
              <w:left w:val="nil"/>
              <w:bottom w:val="nil"/>
              <w:right w:val="nil"/>
            </w:tcBorders>
            <w:shd w:val="clear" w:color="auto" w:fill="auto"/>
            <w:vAlign w:val="center"/>
            <w:hideMark/>
          </w:tcPr>
          <w:p w14:paraId="7AFF98D5"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31</w:t>
            </w:r>
          </w:p>
        </w:tc>
        <w:tc>
          <w:tcPr>
            <w:tcW w:w="1217" w:type="pct"/>
            <w:tcBorders>
              <w:top w:val="nil"/>
              <w:left w:val="nil"/>
              <w:bottom w:val="nil"/>
              <w:right w:val="nil"/>
            </w:tcBorders>
            <w:shd w:val="clear" w:color="auto" w:fill="auto"/>
            <w:vAlign w:val="center"/>
            <w:hideMark/>
          </w:tcPr>
          <w:p w14:paraId="3A972EAC"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Ease of finding one's way</w:t>
            </w:r>
          </w:p>
        </w:tc>
        <w:tc>
          <w:tcPr>
            <w:tcW w:w="415" w:type="pct"/>
            <w:tcBorders>
              <w:top w:val="nil"/>
              <w:left w:val="nil"/>
              <w:bottom w:val="nil"/>
              <w:right w:val="nil"/>
            </w:tcBorders>
            <w:shd w:val="clear" w:color="auto" w:fill="auto"/>
            <w:vAlign w:val="center"/>
            <w:hideMark/>
          </w:tcPr>
          <w:p w14:paraId="54E649BC" w14:textId="0F3C9712"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2.7</w:t>
            </w:r>
          </w:p>
        </w:tc>
        <w:tc>
          <w:tcPr>
            <w:tcW w:w="381" w:type="pct"/>
            <w:tcBorders>
              <w:top w:val="nil"/>
              <w:left w:val="nil"/>
              <w:bottom w:val="nil"/>
              <w:right w:val="nil"/>
            </w:tcBorders>
            <w:shd w:val="clear" w:color="auto" w:fill="auto"/>
            <w:vAlign w:val="center"/>
            <w:hideMark/>
          </w:tcPr>
          <w:p w14:paraId="21A7958E" w14:textId="1729E1D9"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35211D69" w14:textId="2BEE5CB3"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3.92</w:t>
            </w:r>
          </w:p>
        </w:tc>
        <w:tc>
          <w:tcPr>
            <w:tcW w:w="390" w:type="pct"/>
            <w:tcBorders>
              <w:top w:val="nil"/>
              <w:left w:val="nil"/>
              <w:bottom w:val="nil"/>
              <w:right w:val="nil"/>
            </w:tcBorders>
            <w:shd w:val="clear" w:color="auto" w:fill="auto"/>
            <w:vAlign w:val="center"/>
            <w:hideMark/>
          </w:tcPr>
          <w:p w14:paraId="52722128" w14:textId="75187203"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1.05</w:t>
            </w:r>
          </w:p>
        </w:tc>
        <w:tc>
          <w:tcPr>
            <w:tcW w:w="305" w:type="pct"/>
            <w:tcBorders>
              <w:top w:val="nil"/>
              <w:left w:val="nil"/>
              <w:bottom w:val="nil"/>
              <w:right w:val="nil"/>
            </w:tcBorders>
            <w:shd w:val="clear" w:color="auto" w:fill="auto"/>
            <w:vAlign w:val="center"/>
            <w:hideMark/>
          </w:tcPr>
          <w:p w14:paraId="7F6ED777" w14:textId="76576FC9"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5A4CEB90"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53F5CC8D"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17B523E1" w14:textId="77777777" w:rsidR="006B12C0" w:rsidRPr="00BA1423" w:rsidRDefault="006B12C0" w:rsidP="00BA1423">
            <w:pPr>
              <w:jc w:val="center"/>
              <w:rPr>
                <w:rFonts w:ascii="Calibri" w:hAnsi="Calibri" w:cs="Calibri"/>
                <w:color w:val="000000"/>
              </w:rPr>
            </w:pPr>
            <w:r w:rsidRPr="00BA1423">
              <w:rPr>
                <w:rFonts w:ascii="Calibri" w:hAnsi="Calibri" w:cs="Calibri"/>
                <w:color w:val="000000"/>
              </w:rPr>
              <w:t>1</w:t>
            </w:r>
          </w:p>
        </w:tc>
        <w:tc>
          <w:tcPr>
            <w:tcW w:w="385" w:type="pct"/>
            <w:tcBorders>
              <w:top w:val="nil"/>
              <w:left w:val="nil"/>
              <w:bottom w:val="nil"/>
              <w:right w:val="nil"/>
            </w:tcBorders>
            <w:shd w:val="clear" w:color="auto" w:fill="auto"/>
            <w:vAlign w:val="center"/>
            <w:hideMark/>
          </w:tcPr>
          <w:p w14:paraId="1B2E1C5F"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767171" w:themeFill="background2" w:themeFillShade="80"/>
            <w:vAlign w:val="center"/>
          </w:tcPr>
          <w:p w14:paraId="530333BD" w14:textId="7E7A5F83" w:rsidR="006B12C0" w:rsidRPr="00BA1423" w:rsidRDefault="006B12C0" w:rsidP="006B12C0">
            <w:pPr>
              <w:jc w:val="center"/>
              <w:rPr>
                <w:rFonts w:ascii="Calibri" w:hAnsi="Calibri" w:cs="Calibri"/>
                <w:color w:val="767171" w:themeColor="background2" w:themeShade="80"/>
                <w:sz w:val="20"/>
              </w:rPr>
            </w:pPr>
          </w:p>
        </w:tc>
      </w:tr>
      <w:tr w:rsidR="006B12C0" w:rsidRPr="00BA1423" w14:paraId="4EFF7062" w14:textId="77777777" w:rsidTr="00BA1423">
        <w:trPr>
          <w:trHeight w:val="300"/>
        </w:trPr>
        <w:tc>
          <w:tcPr>
            <w:tcW w:w="215" w:type="pct"/>
            <w:tcBorders>
              <w:top w:val="nil"/>
              <w:left w:val="nil"/>
              <w:bottom w:val="nil"/>
              <w:right w:val="nil"/>
            </w:tcBorders>
            <w:shd w:val="clear" w:color="auto" w:fill="auto"/>
            <w:vAlign w:val="center"/>
            <w:hideMark/>
          </w:tcPr>
          <w:p w14:paraId="2EE36EDC"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32</w:t>
            </w:r>
          </w:p>
        </w:tc>
        <w:tc>
          <w:tcPr>
            <w:tcW w:w="1217" w:type="pct"/>
            <w:tcBorders>
              <w:top w:val="nil"/>
              <w:left w:val="nil"/>
              <w:bottom w:val="nil"/>
              <w:right w:val="nil"/>
            </w:tcBorders>
            <w:shd w:val="clear" w:color="auto" w:fill="auto"/>
            <w:vAlign w:val="center"/>
            <w:hideMark/>
          </w:tcPr>
          <w:p w14:paraId="6620BFD1"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Environment</w:t>
            </w:r>
          </w:p>
        </w:tc>
        <w:tc>
          <w:tcPr>
            <w:tcW w:w="415" w:type="pct"/>
            <w:tcBorders>
              <w:top w:val="nil"/>
              <w:left w:val="nil"/>
              <w:bottom w:val="nil"/>
              <w:right w:val="nil"/>
            </w:tcBorders>
            <w:shd w:val="clear" w:color="auto" w:fill="auto"/>
            <w:vAlign w:val="center"/>
            <w:hideMark/>
          </w:tcPr>
          <w:p w14:paraId="116BA339" w14:textId="2893EACC"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2.7</w:t>
            </w:r>
          </w:p>
        </w:tc>
        <w:tc>
          <w:tcPr>
            <w:tcW w:w="381" w:type="pct"/>
            <w:tcBorders>
              <w:top w:val="nil"/>
              <w:left w:val="nil"/>
              <w:bottom w:val="nil"/>
              <w:right w:val="nil"/>
            </w:tcBorders>
            <w:shd w:val="clear" w:color="auto" w:fill="auto"/>
            <w:vAlign w:val="center"/>
            <w:hideMark/>
          </w:tcPr>
          <w:p w14:paraId="69618391" w14:textId="11257BCE"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nil"/>
              <w:right w:val="nil"/>
            </w:tcBorders>
            <w:shd w:val="clear" w:color="auto" w:fill="auto"/>
            <w:vAlign w:val="center"/>
            <w:hideMark/>
          </w:tcPr>
          <w:p w14:paraId="5D0144EA" w14:textId="5CC09E99"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4.24</w:t>
            </w:r>
          </w:p>
        </w:tc>
        <w:tc>
          <w:tcPr>
            <w:tcW w:w="390" w:type="pct"/>
            <w:tcBorders>
              <w:top w:val="nil"/>
              <w:left w:val="nil"/>
              <w:bottom w:val="nil"/>
              <w:right w:val="nil"/>
            </w:tcBorders>
            <w:shd w:val="clear" w:color="auto" w:fill="auto"/>
            <w:vAlign w:val="center"/>
            <w:hideMark/>
          </w:tcPr>
          <w:p w14:paraId="14BDACC9" w14:textId="336558EE"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0.91</w:t>
            </w:r>
          </w:p>
        </w:tc>
        <w:tc>
          <w:tcPr>
            <w:tcW w:w="305" w:type="pct"/>
            <w:tcBorders>
              <w:top w:val="nil"/>
              <w:left w:val="nil"/>
              <w:bottom w:val="nil"/>
              <w:right w:val="nil"/>
            </w:tcBorders>
            <w:shd w:val="clear" w:color="auto" w:fill="auto"/>
            <w:vAlign w:val="center"/>
            <w:hideMark/>
          </w:tcPr>
          <w:p w14:paraId="4B9A6473" w14:textId="0187626B"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7D0C69EA"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6048238D"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4A88C7A4" w14:textId="3802C278" w:rsidR="006B12C0" w:rsidRPr="00BA1423" w:rsidRDefault="006B12C0" w:rsidP="00BA1423">
            <w:pPr>
              <w:jc w:val="center"/>
              <w:rPr>
                <w:rFonts w:ascii="Calibri" w:hAnsi="Calibri" w:cs="Calibri"/>
                <w:color w:val="000000"/>
              </w:rPr>
            </w:pPr>
            <w:r w:rsidRPr="00BA1423">
              <w:rPr>
                <w:rFonts w:ascii="Calibri" w:hAnsi="Calibri" w:cs="Calibri"/>
                <w:color w:val="000000"/>
              </w:rPr>
              <w:t>0</w:t>
            </w:r>
          </w:p>
        </w:tc>
        <w:tc>
          <w:tcPr>
            <w:tcW w:w="385" w:type="pct"/>
            <w:tcBorders>
              <w:top w:val="nil"/>
              <w:left w:val="nil"/>
              <w:bottom w:val="nil"/>
              <w:right w:val="nil"/>
            </w:tcBorders>
            <w:shd w:val="clear" w:color="auto" w:fill="auto"/>
            <w:vAlign w:val="center"/>
            <w:hideMark/>
          </w:tcPr>
          <w:p w14:paraId="7C5FBC3C"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767171" w:themeFill="background2" w:themeFillShade="80"/>
            <w:vAlign w:val="center"/>
          </w:tcPr>
          <w:p w14:paraId="7FC54BF2" w14:textId="37AF1F40" w:rsidR="006B12C0" w:rsidRPr="00BA1423" w:rsidRDefault="006B12C0" w:rsidP="006B12C0">
            <w:pPr>
              <w:jc w:val="center"/>
              <w:rPr>
                <w:rFonts w:ascii="Calibri" w:hAnsi="Calibri" w:cs="Calibri"/>
                <w:color w:val="767171" w:themeColor="background2" w:themeShade="80"/>
                <w:sz w:val="20"/>
              </w:rPr>
            </w:pPr>
          </w:p>
        </w:tc>
      </w:tr>
      <w:tr w:rsidR="006B12C0" w:rsidRPr="00BA1423" w14:paraId="27657F2E" w14:textId="77777777" w:rsidTr="00BA1423">
        <w:trPr>
          <w:trHeight w:val="300"/>
        </w:trPr>
        <w:tc>
          <w:tcPr>
            <w:tcW w:w="215" w:type="pct"/>
            <w:tcBorders>
              <w:top w:val="nil"/>
              <w:left w:val="nil"/>
              <w:bottom w:val="single" w:sz="4" w:space="0" w:color="auto"/>
              <w:right w:val="nil"/>
            </w:tcBorders>
            <w:shd w:val="clear" w:color="auto" w:fill="auto"/>
            <w:vAlign w:val="center"/>
            <w:hideMark/>
          </w:tcPr>
          <w:p w14:paraId="388747FA"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33</w:t>
            </w:r>
          </w:p>
        </w:tc>
        <w:tc>
          <w:tcPr>
            <w:tcW w:w="1217" w:type="pct"/>
            <w:tcBorders>
              <w:top w:val="nil"/>
              <w:left w:val="nil"/>
              <w:bottom w:val="single" w:sz="4" w:space="0" w:color="auto"/>
              <w:right w:val="nil"/>
            </w:tcBorders>
            <w:shd w:val="clear" w:color="auto" w:fill="auto"/>
            <w:vAlign w:val="center"/>
            <w:hideMark/>
          </w:tcPr>
          <w:p w14:paraId="38E11CA2"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Overall care</w:t>
            </w:r>
          </w:p>
        </w:tc>
        <w:tc>
          <w:tcPr>
            <w:tcW w:w="415" w:type="pct"/>
            <w:tcBorders>
              <w:top w:val="nil"/>
              <w:left w:val="nil"/>
              <w:bottom w:val="single" w:sz="4" w:space="0" w:color="auto"/>
              <w:right w:val="nil"/>
            </w:tcBorders>
            <w:shd w:val="clear" w:color="auto" w:fill="auto"/>
            <w:vAlign w:val="center"/>
            <w:hideMark/>
          </w:tcPr>
          <w:p w14:paraId="2F145263" w14:textId="7E62F721"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2.5</w:t>
            </w:r>
          </w:p>
        </w:tc>
        <w:tc>
          <w:tcPr>
            <w:tcW w:w="381" w:type="pct"/>
            <w:tcBorders>
              <w:top w:val="nil"/>
              <w:left w:val="nil"/>
              <w:bottom w:val="single" w:sz="4" w:space="0" w:color="auto"/>
              <w:right w:val="nil"/>
            </w:tcBorders>
            <w:shd w:val="clear" w:color="auto" w:fill="auto"/>
            <w:vAlign w:val="center"/>
            <w:hideMark/>
          </w:tcPr>
          <w:p w14:paraId="39A96A25" w14:textId="2F3246F2"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w:t>
            </w:r>
          </w:p>
        </w:tc>
        <w:tc>
          <w:tcPr>
            <w:tcW w:w="249" w:type="pct"/>
            <w:tcBorders>
              <w:top w:val="nil"/>
              <w:left w:val="nil"/>
              <w:bottom w:val="single" w:sz="4" w:space="0" w:color="auto"/>
              <w:right w:val="nil"/>
            </w:tcBorders>
            <w:shd w:val="clear" w:color="auto" w:fill="auto"/>
            <w:vAlign w:val="center"/>
            <w:hideMark/>
          </w:tcPr>
          <w:p w14:paraId="3359E08A" w14:textId="2B70A88E"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4.49</w:t>
            </w:r>
          </w:p>
        </w:tc>
        <w:tc>
          <w:tcPr>
            <w:tcW w:w="390" w:type="pct"/>
            <w:tcBorders>
              <w:top w:val="nil"/>
              <w:left w:val="nil"/>
              <w:bottom w:val="single" w:sz="4" w:space="0" w:color="auto"/>
              <w:right w:val="nil"/>
            </w:tcBorders>
            <w:shd w:val="clear" w:color="auto" w:fill="auto"/>
            <w:vAlign w:val="center"/>
            <w:hideMark/>
          </w:tcPr>
          <w:p w14:paraId="1A07D278" w14:textId="25893BEB"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0.73</w:t>
            </w:r>
          </w:p>
        </w:tc>
        <w:tc>
          <w:tcPr>
            <w:tcW w:w="305" w:type="pct"/>
            <w:tcBorders>
              <w:top w:val="nil"/>
              <w:left w:val="nil"/>
              <w:bottom w:val="single" w:sz="4" w:space="0" w:color="auto"/>
              <w:right w:val="nil"/>
            </w:tcBorders>
            <w:shd w:val="clear" w:color="auto" w:fill="auto"/>
            <w:vAlign w:val="center"/>
            <w:hideMark/>
          </w:tcPr>
          <w:p w14:paraId="3922123F" w14:textId="6C4B4A31"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5.0</w:t>
            </w:r>
          </w:p>
        </w:tc>
        <w:tc>
          <w:tcPr>
            <w:tcW w:w="368" w:type="pct"/>
            <w:tcBorders>
              <w:top w:val="nil"/>
              <w:left w:val="nil"/>
              <w:bottom w:val="single" w:sz="4" w:space="0" w:color="auto"/>
              <w:right w:val="nil"/>
            </w:tcBorders>
            <w:shd w:val="clear" w:color="auto" w:fill="auto"/>
            <w:vAlign w:val="center"/>
            <w:hideMark/>
          </w:tcPr>
          <w:p w14:paraId="6B22CDC1"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single" w:sz="4" w:space="0" w:color="auto"/>
              <w:right w:val="nil"/>
            </w:tcBorders>
            <w:shd w:val="clear" w:color="auto" w:fill="auto"/>
            <w:vAlign w:val="center"/>
            <w:hideMark/>
          </w:tcPr>
          <w:p w14:paraId="313C6145"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single" w:sz="4" w:space="0" w:color="auto"/>
              <w:right w:val="nil"/>
            </w:tcBorders>
            <w:shd w:val="clear" w:color="auto" w:fill="auto"/>
            <w:vAlign w:val="center"/>
            <w:hideMark/>
          </w:tcPr>
          <w:p w14:paraId="746C6D27" w14:textId="77777777" w:rsidR="006B12C0" w:rsidRPr="00BA1423" w:rsidRDefault="006B12C0" w:rsidP="00BA1423">
            <w:pPr>
              <w:jc w:val="center"/>
              <w:rPr>
                <w:rFonts w:ascii="Calibri" w:hAnsi="Calibri" w:cs="Calibri"/>
                <w:color w:val="000000"/>
              </w:rPr>
            </w:pPr>
            <w:r w:rsidRPr="00BA1423">
              <w:rPr>
                <w:rFonts w:ascii="Calibri" w:hAnsi="Calibri" w:cs="Calibri"/>
                <w:color w:val="000000"/>
              </w:rPr>
              <w:t>5</w:t>
            </w:r>
          </w:p>
        </w:tc>
        <w:tc>
          <w:tcPr>
            <w:tcW w:w="385" w:type="pct"/>
            <w:tcBorders>
              <w:top w:val="nil"/>
              <w:left w:val="nil"/>
              <w:bottom w:val="single" w:sz="4" w:space="0" w:color="auto"/>
              <w:right w:val="nil"/>
            </w:tcBorders>
            <w:shd w:val="clear" w:color="auto" w:fill="auto"/>
            <w:vAlign w:val="center"/>
            <w:hideMark/>
          </w:tcPr>
          <w:p w14:paraId="7EA4703E"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767171" w:themeFill="background2" w:themeFillShade="80"/>
            <w:vAlign w:val="center"/>
          </w:tcPr>
          <w:p w14:paraId="0572FD21" w14:textId="544E9B10" w:rsidR="006B12C0" w:rsidRPr="00BA1423" w:rsidRDefault="006B12C0" w:rsidP="006B12C0">
            <w:pPr>
              <w:jc w:val="center"/>
              <w:rPr>
                <w:rFonts w:ascii="Calibri" w:hAnsi="Calibri" w:cs="Calibri"/>
                <w:color w:val="767171" w:themeColor="background2" w:themeShade="80"/>
                <w:sz w:val="20"/>
              </w:rPr>
            </w:pPr>
          </w:p>
        </w:tc>
      </w:tr>
      <w:tr w:rsidR="006B12C0" w:rsidRPr="00BA1423" w14:paraId="492691A2" w14:textId="77777777" w:rsidTr="00BA1423">
        <w:trPr>
          <w:trHeight w:val="300"/>
        </w:trPr>
        <w:tc>
          <w:tcPr>
            <w:tcW w:w="1431" w:type="pct"/>
            <w:gridSpan w:val="2"/>
            <w:tcBorders>
              <w:top w:val="single" w:sz="4" w:space="0" w:color="auto"/>
              <w:left w:val="nil"/>
              <w:bottom w:val="nil"/>
              <w:right w:val="nil"/>
            </w:tcBorders>
            <w:shd w:val="clear" w:color="auto" w:fill="E7E6E6" w:themeFill="background2"/>
            <w:vAlign w:val="center"/>
          </w:tcPr>
          <w:p w14:paraId="52EE12ED" w14:textId="33B80E18" w:rsidR="006B12C0" w:rsidRPr="00BA1423" w:rsidRDefault="006B12C0" w:rsidP="00EC19C5">
            <w:pPr>
              <w:spacing w:after="0" w:line="240" w:lineRule="auto"/>
              <w:rPr>
                <w:rFonts w:eastAsia="Times New Roman" w:cstheme="minorHAnsi"/>
                <w:b/>
                <w:bCs/>
                <w:color w:val="000000"/>
                <w:sz w:val="20"/>
                <w:lang w:eastAsia="en-GB"/>
              </w:rPr>
            </w:pPr>
            <w:r w:rsidRPr="00BA1423">
              <w:rPr>
                <w:rFonts w:eastAsia="Times New Roman" w:cstheme="minorHAnsi"/>
                <w:b/>
                <w:bCs/>
                <w:color w:val="000000"/>
                <w:sz w:val="20"/>
                <w:lang w:eastAsia="en-GB"/>
              </w:rPr>
              <w:t>EORTC OUT-PATSAT7 (patients reporting r</w:t>
            </w:r>
            <w:r w:rsidR="00B96C2E" w:rsidRPr="00BA1423">
              <w:rPr>
                <w:rFonts w:eastAsia="Times New Roman" w:cstheme="minorHAnsi"/>
                <w:b/>
                <w:bCs/>
                <w:color w:val="000000"/>
                <w:sz w:val="20"/>
                <w:lang w:eastAsia="en-GB"/>
              </w:rPr>
              <w:t>eceiving ambulatory care) (N=5</w:t>
            </w:r>
            <w:r w:rsidR="00EC19C5" w:rsidRPr="00BA1423">
              <w:rPr>
                <w:rFonts w:eastAsia="Times New Roman" w:cstheme="minorHAnsi"/>
                <w:b/>
                <w:bCs/>
                <w:color w:val="000000"/>
                <w:sz w:val="20"/>
                <w:lang w:eastAsia="en-GB"/>
              </w:rPr>
              <w:t>26</w:t>
            </w:r>
            <w:r w:rsidRPr="00BA1423">
              <w:rPr>
                <w:rFonts w:eastAsia="Times New Roman" w:cstheme="minorHAnsi"/>
                <w:b/>
                <w:bCs/>
                <w:color w:val="000000"/>
                <w:sz w:val="20"/>
                <w:lang w:eastAsia="en-GB"/>
              </w:rPr>
              <w:t>)</w:t>
            </w:r>
          </w:p>
        </w:tc>
        <w:tc>
          <w:tcPr>
            <w:tcW w:w="415" w:type="pct"/>
            <w:tcBorders>
              <w:top w:val="single" w:sz="4" w:space="0" w:color="auto"/>
              <w:left w:val="nil"/>
              <w:bottom w:val="single" w:sz="4" w:space="0" w:color="auto"/>
              <w:right w:val="nil"/>
            </w:tcBorders>
            <w:shd w:val="clear" w:color="auto" w:fill="E7E6E6" w:themeFill="background2"/>
            <w:vAlign w:val="center"/>
          </w:tcPr>
          <w:p w14:paraId="12590310"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81" w:type="pct"/>
            <w:tcBorders>
              <w:top w:val="single" w:sz="4" w:space="0" w:color="auto"/>
              <w:left w:val="nil"/>
              <w:bottom w:val="single" w:sz="4" w:space="0" w:color="auto"/>
              <w:right w:val="nil"/>
            </w:tcBorders>
            <w:shd w:val="clear" w:color="auto" w:fill="E7E6E6" w:themeFill="background2"/>
            <w:vAlign w:val="center"/>
          </w:tcPr>
          <w:p w14:paraId="7BD7450A"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249" w:type="pct"/>
            <w:tcBorders>
              <w:top w:val="single" w:sz="4" w:space="0" w:color="auto"/>
              <w:left w:val="nil"/>
              <w:bottom w:val="single" w:sz="4" w:space="0" w:color="auto"/>
              <w:right w:val="nil"/>
            </w:tcBorders>
            <w:shd w:val="clear" w:color="auto" w:fill="E7E6E6" w:themeFill="background2"/>
            <w:vAlign w:val="center"/>
          </w:tcPr>
          <w:p w14:paraId="0C8094BC"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90" w:type="pct"/>
            <w:tcBorders>
              <w:top w:val="single" w:sz="4" w:space="0" w:color="auto"/>
              <w:left w:val="nil"/>
              <w:bottom w:val="single" w:sz="4" w:space="0" w:color="auto"/>
              <w:right w:val="nil"/>
            </w:tcBorders>
            <w:shd w:val="clear" w:color="auto" w:fill="E7E6E6" w:themeFill="background2"/>
            <w:vAlign w:val="center"/>
          </w:tcPr>
          <w:p w14:paraId="3BD6ACC4"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05" w:type="pct"/>
            <w:tcBorders>
              <w:top w:val="single" w:sz="4" w:space="0" w:color="auto"/>
              <w:left w:val="nil"/>
              <w:bottom w:val="single" w:sz="4" w:space="0" w:color="auto"/>
              <w:right w:val="nil"/>
            </w:tcBorders>
            <w:shd w:val="clear" w:color="auto" w:fill="E7E6E6" w:themeFill="background2"/>
            <w:vAlign w:val="center"/>
          </w:tcPr>
          <w:p w14:paraId="35AEA515"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68" w:type="pct"/>
            <w:tcBorders>
              <w:top w:val="single" w:sz="4" w:space="0" w:color="auto"/>
              <w:left w:val="nil"/>
              <w:bottom w:val="single" w:sz="4" w:space="0" w:color="auto"/>
              <w:right w:val="nil"/>
            </w:tcBorders>
            <w:shd w:val="clear" w:color="auto" w:fill="E7E6E6" w:themeFill="background2"/>
            <w:vAlign w:val="center"/>
          </w:tcPr>
          <w:p w14:paraId="07FFF438"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80" w:type="pct"/>
            <w:tcBorders>
              <w:top w:val="single" w:sz="4" w:space="0" w:color="auto"/>
              <w:left w:val="nil"/>
              <w:bottom w:val="single" w:sz="4" w:space="0" w:color="auto"/>
              <w:right w:val="nil"/>
            </w:tcBorders>
            <w:shd w:val="clear" w:color="auto" w:fill="E7E6E6" w:themeFill="background2"/>
            <w:vAlign w:val="center"/>
          </w:tcPr>
          <w:p w14:paraId="0148B6CE"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71" w:type="pct"/>
            <w:tcBorders>
              <w:top w:val="single" w:sz="4" w:space="0" w:color="auto"/>
              <w:left w:val="nil"/>
              <w:bottom w:val="single" w:sz="4" w:space="0" w:color="auto"/>
              <w:right w:val="nil"/>
            </w:tcBorders>
            <w:shd w:val="clear" w:color="auto" w:fill="E7E6E6" w:themeFill="background2"/>
            <w:vAlign w:val="center"/>
          </w:tcPr>
          <w:p w14:paraId="5D99A1A0" w14:textId="77777777" w:rsidR="006B12C0" w:rsidRPr="00BA1423" w:rsidRDefault="006B12C0" w:rsidP="00BA1423">
            <w:pPr>
              <w:spacing w:after="0" w:line="240" w:lineRule="auto"/>
              <w:jc w:val="center"/>
              <w:rPr>
                <w:rFonts w:eastAsia="Times New Roman" w:cstheme="minorHAnsi"/>
                <w:bCs/>
                <w:color w:val="000000"/>
                <w:sz w:val="20"/>
                <w:lang w:eastAsia="en-GB"/>
              </w:rPr>
            </w:pPr>
          </w:p>
        </w:tc>
        <w:tc>
          <w:tcPr>
            <w:tcW w:w="385" w:type="pct"/>
            <w:tcBorders>
              <w:top w:val="single" w:sz="4" w:space="0" w:color="auto"/>
              <w:left w:val="nil"/>
              <w:bottom w:val="single" w:sz="4" w:space="0" w:color="auto"/>
              <w:right w:val="nil"/>
            </w:tcBorders>
            <w:shd w:val="clear" w:color="auto" w:fill="E7E6E6" w:themeFill="background2"/>
            <w:vAlign w:val="center"/>
          </w:tcPr>
          <w:p w14:paraId="69DA5815" w14:textId="77777777" w:rsidR="006B12C0" w:rsidRPr="00BA1423" w:rsidRDefault="006B12C0" w:rsidP="006B12C0">
            <w:pPr>
              <w:spacing w:after="0" w:line="240" w:lineRule="auto"/>
              <w:jc w:val="center"/>
              <w:rPr>
                <w:rFonts w:eastAsia="Times New Roman" w:cstheme="minorHAnsi"/>
                <w:bCs/>
                <w:color w:val="000000"/>
                <w:sz w:val="20"/>
                <w:lang w:eastAsia="en-GB"/>
              </w:rPr>
            </w:pPr>
          </w:p>
        </w:tc>
        <w:tc>
          <w:tcPr>
            <w:tcW w:w="325" w:type="pct"/>
            <w:tcBorders>
              <w:top w:val="single" w:sz="4" w:space="0" w:color="auto"/>
              <w:left w:val="nil"/>
              <w:bottom w:val="single" w:sz="4" w:space="0" w:color="auto"/>
              <w:right w:val="nil"/>
            </w:tcBorders>
            <w:shd w:val="clear" w:color="auto" w:fill="E7E6E6" w:themeFill="background2"/>
            <w:vAlign w:val="center"/>
          </w:tcPr>
          <w:p w14:paraId="78720494"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r>
      <w:tr w:rsidR="006B12C0" w:rsidRPr="00BA1423" w14:paraId="3492B9A4" w14:textId="77777777" w:rsidTr="00BA1423">
        <w:trPr>
          <w:trHeight w:val="300"/>
        </w:trPr>
        <w:tc>
          <w:tcPr>
            <w:tcW w:w="215" w:type="pct"/>
            <w:tcBorders>
              <w:top w:val="single" w:sz="4" w:space="0" w:color="auto"/>
              <w:left w:val="nil"/>
              <w:bottom w:val="nil"/>
              <w:right w:val="nil"/>
            </w:tcBorders>
            <w:shd w:val="clear" w:color="auto" w:fill="E7E6E6" w:themeFill="background2"/>
            <w:vAlign w:val="center"/>
          </w:tcPr>
          <w:p w14:paraId="0C663B0D" w14:textId="23E2AA9B" w:rsidR="006B12C0" w:rsidRPr="00BA1423" w:rsidRDefault="006B12C0" w:rsidP="006B12C0">
            <w:pPr>
              <w:spacing w:after="0" w:line="240" w:lineRule="auto"/>
              <w:rPr>
                <w:rFonts w:eastAsia="Times New Roman" w:cstheme="minorHAnsi"/>
                <w:b/>
                <w:bCs/>
                <w:color w:val="000000"/>
                <w:sz w:val="20"/>
                <w:lang w:eastAsia="en-GB"/>
              </w:rPr>
            </w:pPr>
            <w:r w:rsidRPr="00BA1423">
              <w:rPr>
                <w:rFonts w:eastAsia="Times New Roman" w:cstheme="minorHAnsi"/>
                <w:b/>
                <w:bCs/>
                <w:color w:val="000000"/>
                <w:sz w:val="20"/>
                <w:lang w:eastAsia="en-GB"/>
              </w:rPr>
              <w:t>N°</w:t>
            </w:r>
          </w:p>
        </w:tc>
        <w:tc>
          <w:tcPr>
            <w:tcW w:w="1217" w:type="pct"/>
            <w:tcBorders>
              <w:top w:val="single" w:sz="4" w:space="0" w:color="auto"/>
              <w:left w:val="nil"/>
              <w:bottom w:val="single" w:sz="4" w:space="0" w:color="auto"/>
              <w:right w:val="nil"/>
            </w:tcBorders>
            <w:shd w:val="clear" w:color="auto" w:fill="E7E6E6" w:themeFill="background2"/>
            <w:vAlign w:val="center"/>
          </w:tcPr>
          <w:p w14:paraId="48F4204A" w14:textId="77777777" w:rsidR="006B12C0" w:rsidRPr="00BA1423" w:rsidRDefault="006B12C0" w:rsidP="006B12C0">
            <w:pPr>
              <w:spacing w:after="0" w:line="240" w:lineRule="auto"/>
              <w:rPr>
                <w:rFonts w:eastAsia="Times New Roman" w:cstheme="minorHAnsi"/>
                <w:b/>
                <w:bCs/>
                <w:color w:val="000000"/>
                <w:sz w:val="20"/>
                <w:lang w:eastAsia="en-GB"/>
              </w:rPr>
            </w:pPr>
            <w:r w:rsidRPr="00BA1423">
              <w:rPr>
                <w:rFonts w:eastAsia="Times New Roman" w:cstheme="minorHAnsi"/>
                <w:b/>
                <w:bCs/>
                <w:color w:val="000000"/>
                <w:sz w:val="20"/>
                <w:lang w:eastAsia="en-GB"/>
              </w:rPr>
              <w:t>Item</w:t>
            </w:r>
          </w:p>
        </w:tc>
        <w:tc>
          <w:tcPr>
            <w:tcW w:w="415" w:type="pct"/>
            <w:tcBorders>
              <w:top w:val="single" w:sz="4" w:space="0" w:color="auto"/>
              <w:left w:val="nil"/>
              <w:bottom w:val="single" w:sz="4" w:space="0" w:color="auto"/>
              <w:right w:val="nil"/>
            </w:tcBorders>
            <w:shd w:val="clear" w:color="auto" w:fill="E7E6E6" w:themeFill="background2"/>
            <w:vAlign w:val="center"/>
          </w:tcPr>
          <w:p w14:paraId="5887840F"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81" w:type="pct"/>
            <w:tcBorders>
              <w:top w:val="single" w:sz="4" w:space="0" w:color="auto"/>
              <w:left w:val="nil"/>
              <w:bottom w:val="single" w:sz="4" w:space="0" w:color="auto"/>
              <w:right w:val="nil"/>
            </w:tcBorders>
            <w:shd w:val="clear" w:color="auto" w:fill="E7E6E6" w:themeFill="background2"/>
            <w:vAlign w:val="center"/>
          </w:tcPr>
          <w:p w14:paraId="61E210BC"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249" w:type="pct"/>
            <w:tcBorders>
              <w:top w:val="single" w:sz="4" w:space="0" w:color="auto"/>
              <w:left w:val="nil"/>
              <w:bottom w:val="single" w:sz="4" w:space="0" w:color="auto"/>
              <w:right w:val="nil"/>
            </w:tcBorders>
            <w:shd w:val="clear" w:color="auto" w:fill="E7E6E6" w:themeFill="background2"/>
            <w:vAlign w:val="center"/>
          </w:tcPr>
          <w:p w14:paraId="38A8DB9B"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90" w:type="pct"/>
            <w:tcBorders>
              <w:top w:val="single" w:sz="4" w:space="0" w:color="auto"/>
              <w:left w:val="nil"/>
              <w:bottom w:val="single" w:sz="4" w:space="0" w:color="auto"/>
              <w:right w:val="nil"/>
            </w:tcBorders>
            <w:shd w:val="clear" w:color="auto" w:fill="E7E6E6" w:themeFill="background2"/>
            <w:vAlign w:val="center"/>
          </w:tcPr>
          <w:p w14:paraId="40FDA4F2"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05" w:type="pct"/>
            <w:tcBorders>
              <w:top w:val="single" w:sz="4" w:space="0" w:color="auto"/>
              <w:left w:val="nil"/>
              <w:bottom w:val="single" w:sz="4" w:space="0" w:color="auto"/>
              <w:right w:val="nil"/>
            </w:tcBorders>
            <w:shd w:val="clear" w:color="auto" w:fill="E7E6E6" w:themeFill="background2"/>
            <w:vAlign w:val="center"/>
          </w:tcPr>
          <w:p w14:paraId="5DADB75F"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68" w:type="pct"/>
            <w:tcBorders>
              <w:top w:val="single" w:sz="4" w:space="0" w:color="auto"/>
              <w:left w:val="nil"/>
              <w:bottom w:val="single" w:sz="4" w:space="0" w:color="auto"/>
              <w:right w:val="nil"/>
            </w:tcBorders>
            <w:shd w:val="clear" w:color="auto" w:fill="E7E6E6" w:themeFill="background2"/>
            <w:vAlign w:val="center"/>
          </w:tcPr>
          <w:p w14:paraId="6C60A115"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80" w:type="pct"/>
            <w:tcBorders>
              <w:top w:val="single" w:sz="4" w:space="0" w:color="auto"/>
              <w:left w:val="nil"/>
              <w:bottom w:val="single" w:sz="4" w:space="0" w:color="auto"/>
              <w:right w:val="nil"/>
            </w:tcBorders>
            <w:shd w:val="clear" w:color="auto" w:fill="E7E6E6" w:themeFill="background2"/>
            <w:vAlign w:val="center"/>
          </w:tcPr>
          <w:p w14:paraId="5210A035"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c>
          <w:tcPr>
            <w:tcW w:w="371" w:type="pct"/>
            <w:tcBorders>
              <w:top w:val="single" w:sz="4" w:space="0" w:color="auto"/>
              <w:left w:val="nil"/>
              <w:bottom w:val="single" w:sz="4" w:space="0" w:color="auto"/>
              <w:right w:val="nil"/>
            </w:tcBorders>
            <w:shd w:val="clear" w:color="auto" w:fill="E7E6E6" w:themeFill="background2"/>
            <w:vAlign w:val="center"/>
          </w:tcPr>
          <w:p w14:paraId="1F662CF1" w14:textId="0DAD3112" w:rsidR="006B12C0" w:rsidRPr="00BA1423" w:rsidRDefault="006B12C0" w:rsidP="00BA1423">
            <w:pPr>
              <w:spacing w:after="0" w:line="240" w:lineRule="auto"/>
              <w:jc w:val="center"/>
              <w:rPr>
                <w:rFonts w:eastAsia="Times New Roman" w:cstheme="minorHAnsi"/>
                <w:bCs/>
                <w:color w:val="000000"/>
                <w:sz w:val="20"/>
                <w:lang w:eastAsia="en-GB"/>
              </w:rPr>
            </w:pPr>
          </w:p>
        </w:tc>
        <w:tc>
          <w:tcPr>
            <w:tcW w:w="385" w:type="pct"/>
            <w:tcBorders>
              <w:top w:val="single" w:sz="4" w:space="0" w:color="auto"/>
              <w:left w:val="nil"/>
              <w:bottom w:val="single" w:sz="4" w:space="0" w:color="auto"/>
              <w:right w:val="nil"/>
            </w:tcBorders>
            <w:shd w:val="clear" w:color="auto" w:fill="E7E6E6" w:themeFill="background2"/>
            <w:vAlign w:val="center"/>
          </w:tcPr>
          <w:p w14:paraId="268F7FAE" w14:textId="7A6EF4AB" w:rsidR="006B12C0" w:rsidRPr="00BA1423" w:rsidRDefault="006B12C0" w:rsidP="006B12C0">
            <w:pPr>
              <w:spacing w:after="0" w:line="240" w:lineRule="auto"/>
              <w:jc w:val="center"/>
              <w:rPr>
                <w:rFonts w:eastAsia="Times New Roman" w:cstheme="minorHAnsi"/>
                <w:bCs/>
                <w:color w:val="000000"/>
                <w:sz w:val="20"/>
                <w:lang w:eastAsia="en-GB"/>
              </w:rPr>
            </w:pPr>
          </w:p>
        </w:tc>
        <w:tc>
          <w:tcPr>
            <w:tcW w:w="325" w:type="pct"/>
            <w:tcBorders>
              <w:top w:val="single" w:sz="4" w:space="0" w:color="auto"/>
              <w:left w:val="nil"/>
              <w:bottom w:val="single" w:sz="4" w:space="0" w:color="auto"/>
              <w:right w:val="nil"/>
            </w:tcBorders>
            <w:shd w:val="clear" w:color="auto" w:fill="E7E6E6" w:themeFill="background2"/>
            <w:vAlign w:val="center"/>
          </w:tcPr>
          <w:p w14:paraId="6A21FA78" w14:textId="77777777" w:rsidR="006B12C0" w:rsidRPr="00BA1423" w:rsidRDefault="006B12C0" w:rsidP="006B12C0">
            <w:pPr>
              <w:spacing w:after="0" w:line="240" w:lineRule="auto"/>
              <w:jc w:val="center"/>
              <w:rPr>
                <w:rFonts w:eastAsia="Times New Roman" w:cstheme="minorHAnsi"/>
                <w:b/>
                <w:bCs/>
                <w:color w:val="000000"/>
                <w:sz w:val="20"/>
                <w:lang w:eastAsia="en-GB"/>
              </w:rPr>
            </w:pPr>
          </w:p>
        </w:tc>
      </w:tr>
      <w:tr w:rsidR="006B12C0" w:rsidRPr="00BA1423" w14:paraId="3415907A" w14:textId="77777777" w:rsidTr="00BA1423">
        <w:trPr>
          <w:trHeight w:val="300"/>
        </w:trPr>
        <w:tc>
          <w:tcPr>
            <w:tcW w:w="215" w:type="pct"/>
            <w:tcBorders>
              <w:top w:val="single" w:sz="4" w:space="0" w:color="auto"/>
              <w:left w:val="nil"/>
              <w:bottom w:val="nil"/>
              <w:right w:val="nil"/>
            </w:tcBorders>
            <w:shd w:val="clear" w:color="auto" w:fill="auto"/>
            <w:vAlign w:val="center"/>
            <w:hideMark/>
          </w:tcPr>
          <w:p w14:paraId="7BE89F91"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34</w:t>
            </w:r>
          </w:p>
        </w:tc>
        <w:tc>
          <w:tcPr>
            <w:tcW w:w="1217" w:type="pct"/>
            <w:tcBorders>
              <w:top w:val="single" w:sz="4" w:space="0" w:color="auto"/>
              <w:left w:val="nil"/>
              <w:bottom w:val="nil"/>
              <w:right w:val="nil"/>
            </w:tcBorders>
            <w:shd w:val="clear" w:color="auto" w:fill="auto"/>
            <w:vAlign w:val="center"/>
            <w:hideMark/>
          </w:tcPr>
          <w:p w14:paraId="263E7976"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See same caregivers</w:t>
            </w:r>
          </w:p>
        </w:tc>
        <w:tc>
          <w:tcPr>
            <w:tcW w:w="415" w:type="pct"/>
            <w:tcBorders>
              <w:top w:val="single" w:sz="4" w:space="0" w:color="auto"/>
              <w:left w:val="nil"/>
              <w:bottom w:val="nil"/>
              <w:right w:val="nil"/>
            </w:tcBorders>
            <w:shd w:val="clear" w:color="auto" w:fill="auto"/>
            <w:vAlign w:val="center"/>
          </w:tcPr>
          <w:p w14:paraId="45C65A0A" w14:textId="0D2315F7"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1.5</w:t>
            </w:r>
          </w:p>
        </w:tc>
        <w:tc>
          <w:tcPr>
            <w:tcW w:w="381" w:type="pct"/>
            <w:tcBorders>
              <w:top w:val="single" w:sz="4" w:space="0" w:color="auto"/>
              <w:left w:val="nil"/>
              <w:bottom w:val="nil"/>
              <w:right w:val="nil"/>
            </w:tcBorders>
            <w:shd w:val="clear" w:color="auto" w:fill="auto"/>
            <w:vAlign w:val="center"/>
            <w:hideMark/>
          </w:tcPr>
          <w:p w14:paraId="657917FC" w14:textId="57DB0941" w:rsidR="006B12C0" w:rsidRPr="00BA1423" w:rsidRDefault="006B12C0" w:rsidP="006B12C0">
            <w:pPr>
              <w:spacing w:after="0" w:line="240" w:lineRule="auto"/>
              <w:jc w:val="center"/>
              <w:rPr>
                <w:rFonts w:eastAsia="Times New Roman" w:cstheme="minorHAnsi"/>
                <w:color w:val="00B050"/>
                <w:sz w:val="20"/>
                <w:lang w:eastAsia="en-GB"/>
              </w:rPr>
            </w:pPr>
            <w:r w:rsidRPr="00BA1423">
              <w:rPr>
                <w:rFonts w:ascii="Calibri" w:hAnsi="Calibri" w:cs="Calibri"/>
                <w:color w:val="00B050"/>
                <w:sz w:val="20"/>
                <w:szCs w:val="20"/>
              </w:rPr>
              <w:t>-</w:t>
            </w:r>
          </w:p>
        </w:tc>
        <w:tc>
          <w:tcPr>
            <w:tcW w:w="249" w:type="pct"/>
            <w:tcBorders>
              <w:top w:val="single" w:sz="4" w:space="0" w:color="auto"/>
              <w:left w:val="nil"/>
              <w:bottom w:val="nil"/>
              <w:right w:val="nil"/>
            </w:tcBorders>
            <w:shd w:val="clear" w:color="auto" w:fill="auto"/>
            <w:vAlign w:val="center"/>
            <w:hideMark/>
          </w:tcPr>
          <w:p w14:paraId="7199FD07" w14:textId="38920F51"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4.03</w:t>
            </w:r>
          </w:p>
        </w:tc>
        <w:tc>
          <w:tcPr>
            <w:tcW w:w="390" w:type="pct"/>
            <w:tcBorders>
              <w:top w:val="single" w:sz="4" w:space="0" w:color="auto"/>
              <w:left w:val="nil"/>
              <w:bottom w:val="nil"/>
              <w:right w:val="nil"/>
            </w:tcBorders>
            <w:shd w:val="clear" w:color="auto" w:fill="auto"/>
            <w:vAlign w:val="center"/>
            <w:hideMark/>
          </w:tcPr>
          <w:p w14:paraId="3B8CF79E" w14:textId="17C7A5E8"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1.01</w:t>
            </w:r>
          </w:p>
        </w:tc>
        <w:tc>
          <w:tcPr>
            <w:tcW w:w="305" w:type="pct"/>
            <w:tcBorders>
              <w:top w:val="single" w:sz="4" w:space="0" w:color="auto"/>
              <w:left w:val="nil"/>
              <w:bottom w:val="nil"/>
              <w:right w:val="nil"/>
            </w:tcBorders>
            <w:shd w:val="clear" w:color="auto" w:fill="auto"/>
            <w:vAlign w:val="center"/>
            <w:hideMark/>
          </w:tcPr>
          <w:p w14:paraId="2A044ED4" w14:textId="33D73E50"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single" w:sz="4" w:space="0" w:color="auto"/>
              <w:left w:val="nil"/>
              <w:bottom w:val="nil"/>
              <w:right w:val="nil"/>
            </w:tcBorders>
            <w:shd w:val="clear" w:color="auto" w:fill="auto"/>
            <w:vAlign w:val="center"/>
            <w:hideMark/>
          </w:tcPr>
          <w:p w14:paraId="0250DA1C"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single" w:sz="4" w:space="0" w:color="auto"/>
              <w:left w:val="nil"/>
              <w:bottom w:val="nil"/>
              <w:right w:val="nil"/>
            </w:tcBorders>
            <w:shd w:val="clear" w:color="auto" w:fill="auto"/>
            <w:vAlign w:val="center"/>
            <w:hideMark/>
          </w:tcPr>
          <w:p w14:paraId="72CC1566"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single" w:sz="4" w:space="0" w:color="auto"/>
              <w:left w:val="nil"/>
              <w:bottom w:val="nil"/>
              <w:right w:val="nil"/>
            </w:tcBorders>
            <w:shd w:val="clear" w:color="auto" w:fill="auto"/>
            <w:vAlign w:val="center"/>
            <w:hideMark/>
          </w:tcPr>
          <w:p w14:paraId="1A5DD0DC" w14:textId="6CA7A4B7" w:rsidR="006B12C0" w:rsidRPr="00BA1423" w:rsidRDefault="006B12C0"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11</w:t>
            </w:r>
          </w:p>
        </w:tc>
        <w:tc>
          <w:tcPr>
            <w:tcW w:w="385" w:type="pct"/>
            <w:tcBorders>
              <w:top w:val="single" w:sz="4" w:space="0" w:color="auto"/>
              <w:left w:val="nil"/>
              <w:bottom w:val="nil"/>
              <w:right w:val="nil"/>
            </w:tcBorders>
            <w:shd w:val="clear" w:color="auto" w:fill="auto"/>
            <w:vAlign w:val="center"/>
            <w:hideMark/>
          </w:tcPr>
          <w:p w14:paraId="1C225A92"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1</w:t>
            </w:r>
          </w:p>
        </w:tc>
        <w:tc>
          <w:tcPr>
            <w:tcW w:w="325" w:type="pct"/>
            <w:tcBorders>
              <w:top w:val="single" w:sz="4" w:space="0" w:color="auto"/>
              <w:left w:val="nil"/>
              <w:bottom w:val="single" w:sz="4" w:space="0" w:color="auto"/>
              <w:right w:val="nil"/>
            </w:tcBorders>
            <w:shd w:val="clear" w:color="auto" w:fill="767171" w:themeFill="background2" w:themeFillShade="80"/>
            <w:vAlign w:val="center"/>
          </w:tcPr>
          <w:p w14:paraId="6CF953ED" w14:textId="4530C91A" w:rsidR="006B12C0" w:rsidRPr="00BA1423" w:rsidRDefault="006B12C0" w:rsidP="006B12C0">
            <w:pPr>
              <w:jc w:val="center"/>
              <w:rPr>
                <w:rFonts w:ascii="Calibri" w:hAnsi="Calibri" w:cs="Calibri"/>
                <w:color w:val="000000"/>
                <w:sz w:val="20"/>
              </w:rPr>
            </w:pPr>
          </w:p>
        </w:tc>
      </w:tr>
      <w:tr w:rsidR="006B12C0" w:rsidRPr="00BA1423" w14:paraId="2A73EE09" w14:textId="77777777" w:rsidTr="00BA1423">
        <w:trPr>
          <w:trHeight w:val="300"/>
        </w:trPr>
        <w:tc>
          <w:tcPr>
            <w:tcW w:w="215" w:type="pct"/>
            <w:tcBorders>
              <w:top w:val="nil"/>
              <w:left w:val="nil"/>
              <w:bottom w:val="nil"/>
              <w:right w:val="nil"/>
            </w:tcBorders>
            <w:shd w:val="clear" w:color="auto" w:fill="auto"/>
            <w:vAlign w:val="center"/>
            <w:hideMark/>
          </w:tcPr>
          <w:p w14:paraId="3A546905"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35</w:t>
            </w:r>
          </w:p>
        </w:tc>
        <w:tc>
          <w:tcPr>
            <w:tcW w:w="1217" w:type="pct"/>
            <w:tcBorders>
              <w:top w:val="nil"/>
              <w:left w:val="nil"/>
              <w:bottom w:val="nil"/>
              <w:right w:val="nil"/>
            </w:tcBorders>
            <w:shd w:val="clear" w:color="auto" w:fill="auto"/>
            <w:vAlign w:val="center"/>
            <w:hideMark/>
          </w:tcPr>
          <w:p w14:paraId="534DB058"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Ease arranging appointments</w:t>
            </w:r>
          </w:p>
        </w:tc>
        <w:tc>
          <w:tcPr>
            <w:tcW w:w="415" w:type="pct"/>
            <w:tcBorders>
              <w:top w:val="nil"/>
              <w:left w:val="nil"/>
              <w:bottom w:val="nil"/>
              <w:right w:val="nil"/>
            </w:tcBorders>
            <w:shd w:val="clear" w:color="auto" w:fill="auto"/>
            <w:vAlign w:val="center"/>
          </w:tcPr>
          <w:p w14:paraId="6672FD67" w14:textId="160E5EBA"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0.6</w:t>
            </w:r>
          </w:p>
        </w:tc>
        <w:tc>
          <w:tcPr>
            <w:tcW w:w="381" w:type="pct"/>
            <w:tcBorders>
              <w:top w:val="nil"/>
              <w:left w:val="nil"/>
              <w:bottom w:val="nil"/>
              <w:right w:val="nil"/>
            </w:tcBorders>
            <w:shd w:val="clear" w:color="auto" w:fill="auto"/>
            <w:vAlign w:val="center"/>
            <w:hideMark/>
          </w:tcPr>
          <w:p w14:paraId="647045A9" w14:textId="7ED65D15" w:rsidR="006B12C0" w:rsidRPr="00BA1423" w:rsidRDefault="006B12C0" w:rsidP="006B12C0">
            <w:pPr>
              <w:spacing w:after="0" w:line="240" w:lineRule="auto"/>
              <w:jc w:val="center"/>
              <w:rPr>
                <w:rFonts w:eastAsia="Times New Roman" w:cstheme="minorHAnsi"/>
                <w:color w:val="00B050"/>
                <w:sz w:val="20"/>
                <w:lang w:eastAsia="en-GB"/>
              </w:rPr>
            </w:pPr>
            <w:r w:rsidRPr="00BA1423">
              <w:rPr>
                <w:rFonts w:ascii="Calibri" w:hAnsi="Calibri" w:cs="Calibri"/>
                <w:color w:val="00B050"/>
                <w:sz w:val="20"/>
                <w:szCs w:val="20"/>
              </w:rPr>
              <w:t>-</w:t>
            </w:r>
          </w:p>
        </w:tc>
        <w:tc>
          <w:tcPr>
            <w:tcW w:w="249" w:type="pct"/>
            <w:tcBorders>
              <w:top w:val="nil"/>
              <w:left w:val="nil"/>
              <w:bottom w:val="nil"/>
              <w:right w:val="nil"/>
            </w:tcBorders>
            <w:shd w:val="clear" w:color="auto" w:fill="auto"/>
            <w:vAlign w:val="center"/>
            <w:hideMark/>
          </w:tcPr>
          <w:p w14:paraId="422D5E27" w14:textId="10695FC0"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4.04</w:t>
            </w:r>
          </w:p>
        </w:tc>
        <w:tc>
          <w:tcPr>
            <w:tcW w:w="390" w:type="pct"/>
            <w:tcBorders>
              <w:top w:val="nil"/>
              <w:left w:val="nil"/>
              <w:bottom w:val="nil"/>
              <w:right w:val="nil"/>
            </w:tcBorders>
            <w:shd w:val="clear" w:color="auto" w:fill="auto"/>
            <w:vAlign w:val="center"/>
            <w:hideMark/>
          </w:tcPr>
          <w:p w14:paraId="6181DE60" w14:textId="45B4A7F9"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w:t>
            </w:r>
            <w:r w:rsidR="00C77B99">
              <w:rPr>
                <w:rFonts w:ascii="Calibri" w:hAnsi="Calibri" w:cs="Calibri"/>
                <w:sz w:val="20"/>
                <w:szCs w:val="20"/>
              </w:rPr>
              <w:t>.00</w:t>
            </w:r>
          </w:p>
        </w:tc>
        <w:tc>
          <w:tcPr>
            <w:tcW w:w="305" w:type="pct"/>
            <w:tcBorders>
              <w:top w:val="nil"/>
              <w:left w:val="nil"/>
              <w:bottom w:val="nil"/>
              <w:right w:val="nil"/>
            </w:tcBorders>
            <w:shd w:val="clear" w:color="auto" w:fill="auto"/>
            <w:vAlign w:val="center"/>
            <w:hideMark/>
          </w:tcPr>
          <w:p w14:paraId="4E3CEB68" w14:textId="3018BF2A"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121FC927"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6874A4DF"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5DE5F8B2" w14:textId="34B8B948" w:rsidR="006B12C0" w:rsidRPr="00BA1423" w:rsidRDefault="006B12C0"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3</w:t>
            </w:r>
          </w:p>
        </w:tc>
        <w:tc>
          <w:tcPr>
            <w:tcW w:w="385" w:type="pct"/>
            <w:tcBorders>
              <w:top w:val="nil"/>
              <w:left w:val="nil"/>
              <w:bottom w:val="nil"/>
              <w:right w:val="nil"/>
            </w:tcBorders>
            <w:shd w:val="clear" w:color="auto" w:fill="auto"/>
            <w:vAlign w:val="center"/>
            <w:hideMark/>
          </w:tcPr>
          <w:p w14:paraId="5A829DE7"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auto"/>
            <w:vAlign w:val="center"/>
          </w:tcPr>
          <w:p w14:paraId="5FF08D91" w14:textId="4BBC2D65" w:rsidR="006B12C0" w:rsidRPr="00BA1423" w:rsidRDefault="006A3432" w:rsidP="006B12C0">
            <w:pPr>
              <w:jc w:val="center"/>
              <w:rPr>
                <w:rFonts w:ascii="Calibri" w:hAnsi="Calibri" w:cs="Calibri"/>
                <w:color w:val="000000"/>
                <w:sz w:val="20"/>
              </w:rPr>
            </w:pPr>
            <w:r w:rsidRPr="00BA1423">
              <w:rPr>
                <w:rFonts w:ascii="Calibri" w:hAnsi="Calibri" w:cs="Calibri"/>
                <w:color w:val="000000"/>
                <w:sz w:val="20"/>
              </w:rPr>
              <w:t>0.89</w:t>
            </w:r>
          </w:p>
        </w:tc>
      </w:tr>
      <w:tr w:rsidR="006B12C0" w:rsidRPr="00BA1423" w14:paraId="210E1C35" w14:textId="77777777" w:rsidTr="00BA1423">
        <w:trPr>
          <w:trHeight w:val="300"/>
        </w:trPr>
        <w:tc>
          <w:tcPr>
            <w:tcW w:w="215" w:type="pct"/>
            <w:tcBorders>
              <w:top w:val="nil"/>
              <w:left w:val="nil"/>
              <w:bottom w:val="nil"/>
              <w:right w:val="nil"/>
            </w:tcBorders>
            <w:shd w:val="clear" w:color="auto" w:fill="auto"/>
            <w:vAlign w:val="center"/>
            <w:hideMark/>
          </w:tcPr>
          <w:p w14:paraId="3C7F9A80"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36</w:t>
            </w:r>
          </w:p>
        </w:tc>
        <w:tc>
          <w:tcPr>
            <w:tcW w:w="1217" w:type="pct"/>
            <w:tcBorders>
              <w:top w:val="nil"/>
              <w:left w:val="nil"/>
              <w:bottom w:val="nil"/>
              <w:right w:val="nil"/>
            </w:tcBorders>
            <w:shd w:val="clear" w:color="auto" w:fill="auto"/>
            <w:vAlign w:val="center"/>
            <w:hideMark/>
          </w:tcPr>
          <w:p w14:paraId="0656E211"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Waiting time for appointments</w:t>
            </w:r>
          </w:p>
        </w:tc>
        <w:tc>
          <w:tcPr>
            <w:tcW w:w="415" w:type="pct"/>
            <w:tcBorders>
              <w:top w:val="nil"/>
              <w:left w:val="nil"/>
              <w:bottom w:val="nil"/>
              <w:right w:val="nil"/>
            </w:tcBorders>
            <w:shd w:val="clear" w:color="auto" w:fill="auto"/>
            <w:vAlign w:val="center"/>
          </w:tcPr>
          <w:p w14:paraId="4E2B572E" w14:textId="4054CFAD"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1.5</w:t>
            </w:r>
          </w:p>
        </w:tc>
        <w:tc>
          <w:tcPr>
            <w:tcW w:w="381" w:type="pct"/>
            <w:tcBorders>
              <w:top w:val="nil"/>
              <w:left w:val="nil"/>
              <w:bottom w:val="nil"/>
              <w:right w:val="nil"/>
            </w:tcBorders>
            <w:shd w:val="clear" w:color="auto" w:fill="auto"/>
            <w:vAlign w:val="center"/>
            <w:hideMark/>
          </w:tcPr>
          <w:p w14:paraId="6FBC519B" w14:textId="4E08C5E3" w:rsidR="006B12C0" w:rsidRPr="00BA1423" w:rsidRDefault="006B12C0" w:rsidP="006B12C0">
            <w:pPr>
              <w:spacing w:after="0" w:line="240" w:lineRule="auto"/>
              <w:jc w:val="center"/>
              <w:rPr>
                <w:rFonts w:eastAsia="Times New Roman" w:cstheme="minorHAnsi"/>
                <w:color w:val="00B050"/>
                <w:sz w:val="20"/>
                <w:lang w:eastAsia="en-GB"/>
              </w:rPr>
            </w:pPr>
            <w:r w:rsidRPr="00BA1423">
              <w:rPr>
                <w:rFonts w:ascii="Calibri" w:hAnsi="Calibri" w:cs="Calibri"/>
                <w:color w:val="00B050"/>
                <w:sz w:val="20"/>
                <w:szCs w:val="20"/>
              </w:rPr>
              <w:t>-</w:t>
            </w:r>
          </w:p>
        </w:tc>
        <w:tc>
          <w:tcPr>
            <w:tcW w:w="249" w:type="pct"/>
            <w:tcBorders>
              <w:top w:val="nil"/>
              <w:left w:val="nil"/>
              <w:bottom w:val="nil"/>
              <w:right w:val="nil"/>
            </w:tcBorders>
            <w:shd w:val="clear" w:color="auto" w:fill="auto"/>
            <w:vAlign w:val="center"/>
            <w:hideMark/>
          </w:tcPr>
          <w:p w14:paraId="2693959B" w14:textId="2C271553"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4.01</w:t>
            </w:r>
          </w:p>
        </w:tc>
        <w:tc>
          <w:tcPr>
            <w:tcW w:w="390" w:type="pct"/>
            <w:tcBorders>
              <w:top w:val="nil"/>
              <w:left w:val="nil"/>
              <w:bottom w:val="nil"/>
              <w:right w:val="nil"/>
            </w:tcBorders>
            <w:shd w:val="clear" w:color="auto" w:fill="auto"/>
            <w:vAlign w:val="center"/>
            <w:hideMark/>
          </w:tcPr>
          <w:p w14:paraId="06DF1D2D" w14:textId="628319CD"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1.01</w:t>
            </w:r>
          </w:p>
        </w:tc>
        <w:tc>
          <w:tcPr>
            <w:tcW w:w="305" w:type="pct"/>
            <w:tcBorders>
              <w:top w:val="nil"/>
              <w:left w:val="nil"/>
              <w:bottom w:val="nil"/>
              <w:right w:val="nil"/>
            </w:tcBorders>
            <w:shd w:val="clear" w:color="auto" w:fill="auto"/>
            <w:vAlign w:val="center"/>
            <w:hideMark/>
          </w:tcPr>
          <w:p w14:paraId="386EEDDD" w14:textId="3BD1302A"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12A7F8B3"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50FCB475"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09A3C6A5" w14:textId="497BC160" w:rsidR="006B12C0" w:rsidRPr="00BA1423" w:rsidRDefault="006B12C0"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2</w:t>
            </w:r>
          </w:p>
        </w:tc>
        <w:tc>
          <w:tcPr>
            <w:tcW w:w="385" w:type="pct"/>
            <w:tcBorders>
              <w:top w:val="nil"/>
              <w:left w:val="nil"/>
              <w:bottom w:val="nil"/>
              <w:right w:val="nil"/>
            </w:tcBorders>
            <w:shd w:val="clear" w:color="auto" w:fill="auto"/>
            <w:vAlign w:val="center"/>
            <w:hideMark/>
          </w:tcPr>
          <w:p w14:paraId="6B086F1F"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auto"/>
            <w:vAlign w:val="center"/>
          </w:tcPr>
          <w:p w14:paraId="3D9BE788" w14:textId="3CC7D0C9" w:rsidR="006B12C0" w:rsidRPr="00BA1423" w:rsidRDefault="006A3432" w:rsidP="006B12C0">
            <w:pPr>
              <w:jc w:val="center"/>
              <w:rPr>
                <w:rFonts w:ascii="Calibri" w:hAnsi="Calibri" w:cs="Calibri"/>
                <w:color w:val="000000"/>
                <w:sz w:val="20"/>
              </w:rPr>
            </w:pPr>
            <w:r w:rsidRPr="00BA1423">
              <w:rPr>
                <w:rFonts w:ascii="Calibri" w:hAnsi="Calibri" w:cs="Calibri"/>
                <w:color w:val="000000"/>
                <w:sz w:val="20"/>
              </w:rPr>
              <w:t>0.91</w:t>
            </w:r>
          </w:p>
        </w:tc>
      </w:tr>
      <w:tr w:rsidR="006B12C0" w:rsidRPr="00BA1423" w14:paraId="6B3131F6" w14:textId="77777777" w:rsidTr="00BA1423">
        <w:trPr>
          <w:trHeight w:val="300"/>
        </w:trPr>
        <w:tc>
          <w:tcPr>
            <w:tcW w:w="215" w:type="pct"/>
            <w:tcBorders>
              <w:top w:val="nil"/>
              <w:left w:val="nil"/>
              <w:bottom w:val="nil"/>
              <w:right w:val="nil"/>
            </w:tcBorders>
            <w:shd w:val="clear" w:color="auto" w:fill="auto"/>
            <w:vAlign w:val="center"/>
            <w:hideMark/>
          </w:tcPr>
          <w:p w14:paraId="355CE1E4"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37</w:t>
            </w:r>
          </w:p>
        </w:tc>
        <w:tc>
          <w:tcPr>
            <w:tcW w:w="1217" w:type="pct"/>
            <w:tcBorders>
              <w:top w:val="nil"/>
              <w:left w:val="nil"/>
              <w:bottom w:val="nil"/>
              <w:right w:val="nil"/>
            </w:tcBorders>
            <w:shd w:val="clear" w:color="auto" w:fill="auto"/>
            <w:vAlign w:val="center"/>
            <w:hideMark/>
          </w:tcPr>
          <w:p w14:paraId="4752A9FD"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Ease of communicating with hospital from home</w:t>
            </w:r>
          </w:p>
        </w:tc>
        <w:tc>
          <w:tcPr>
            <w:tcW w:w="415" w:type="pct"/>
            <w:tcBorders>
              <w:top w:val="nil"/>
              <w:left w:val="nil"/>
              <w:bottom w:val="nil"/>
              <w:right w:val="nil"/>
            </w:tcBorders>
            <w:shd w:val="clear" w:color="auto" w:fill="auto"/>
            <w:vAlign w:val="center"/>
          </w:tcPr>
          <w:p w14:paraId="495037A9" w14:textId="10AFEBFA"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1.9</w:t>
            </w:r>
          </w:p>
        </w:tc>
        <w:tc>
          <w:tcPr>
            <w:tcW w:w="381" w:type="pct"/>
            <w:tcBorders>
              <w:top w:val="nil"/>
              <w:left w:val="nil"/>
              <w:bottom w:val="nil"/>
              <w:right w:val="nil"/>
            </w:tcBorders>
            <w:shd w:val="clear" w:color="auto" w:fill="auto"/>
            <w:vAlign w:val="center"/>
            <w:hideMark/>
          </w:tcPr>
          <w:p w14:paraId="257425B0" w14:textId="006B2F2C" w:rsidR="006B12C0" w:rsidRPr="00BA1423" w:rsidRDefault="006B12C0" w:rsidP="006B12C0">
            <w:pPr>
              <w:spacing w:after="0" w:line="240" w:lineRule="auto"/>
              <w:jc w:val="center"/>
              <w:rPr>
                <w:rFonts w:eastAsia="Times New Roman" w:cstheme="minorHAnsi"/>
                <w:color w:val="00B050"/>
                <w:sz w:val="20"/>
                <w:lang w:eastAsia="en-GB"/>
              </w:rPr>
            </w:pPr>
            <w:r w:rsidRPr="00BA1423">
              <w:rPr>
                <w:rFonts w:ascii="Calibri" w:hAnsi="Calibri" w:cs="Calibri"/>
                <w:color w:val="00B050"/>
                <w:sz w:val="20"/>
                <w:szCs w:val="20"/>
              </w:rPr>
              <w:t>-</w:t>
            </w:r>
          </w:p>
        </w:tc>
        <w:tc>
          <w:tcPr>
            <w:tcW w:w="249" w:type="pct"/>
            <w:tcBorders>
              <w:top w:val="nil"/>
              <w:left w:val="nil"/>
              <w:bottom w:val="nil"/>
              <w:right w:val="nil"/>
            </w:tcBorders>
            <w:shd w:val="clear" w:color="auto" w:fill="auto"/>
            <w:vAlign w:val="center"/>
            <w:hideMark/>
          </w:tcPr>
          <w:p w14:paraId="73D69BDD" w14:textId="5431F125"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3.92</w:t>
            </w:r>
          </w:p>
        </w:tc>
        <w:tc>
          <w:tcPr>
            <w:tcW w:w="390" w:type="pct"/>
            <w:tcBorders>
              <w:top w:val="nil"/>
              <w:left w:val="nil"/>
              <w:bottom w:val="nil"/>
              <w:right w:val="nil"/>
            </w:tcBorders>
            <w:shd w:val="clear" w:color="auto" w:fill="auto"/>
            <w:vAlign w:val="center"/>
            <w:hideMark/>
          </w:tcPr>
          <w:p w14:paraId="0B265FB4" w14:textId="7575CF76"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1.11</w:t>
            </w:r>
          </w:p>
        </w:tc>
        <w:tc>
          <w:tcPr>
            <w:tcW w:w="305" w:type="pct"/>
            <w:tcBorders>
              <w:top w:val="nil"/>
              <w:left w:val="nil"/>
              <w:bottom w:val="nil"/>
              <w:right w:val="nil"/>
            </w:tcBorders>
            <w:shd w:val="clear" w:color="auto" w:fill="auto"/>
            <w:vAlign w:val="center"/>
            <w:hideMark/>
          </w:tcPr>
          <w:p w14:paraId="5A323DF4" w14:textId="2622EE11"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547F9102"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3CEACBA0"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1692810F" w14:textId="78504C7F" w:rsidR="006B12C0" w:rsidRPr="00BA1423" w:rsidRDefault="006B12C0"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2</w:t>
            </w:r>
          </w:p>
        </w:tc>
        <w:tc>
          <w:tcPr>
            <w:tcW w:w="385" w:type="pct"/>
            <w:tcBorders>
              <w:top w:val="nil"/>
              <w:left w:val="nil"/>
              <w:bottom w:val="nil"/>
              <w:right w:val="nil"/>
            </w:tcBorders>
            <w:shd w:val="clear" w:color="auto" w:fill="auto"/>
            <w:vAlign w:val="center"/>
            <w:hideMark/>
          </w:tcPr>
          <w:p w14:paraId="0D6DDE51"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4AF66FF0" w14:textId="5EB12858" w:rsidR="006B12C0" w:rsidRPr="00BA1423" w:rsidRDefault="006A3432" w:rsidP="006B12C0">
            <w:pPr>
              <w:jc w:val="center"/>
              <w:rPr>
                <w:rFonts w:ascii="Calibri" w:hAnsi="Calibri" w:cs="Calibri"/>
                <w:color w:val="000000"/>
                <w:sz w:val="20"/>
              </w:rPr>
            </w:pPr>
            <w:r w:rsidRPr="00BA1423">
              <w:rPr>
                <w:rFonts w:ascii="Calibri" w:hAnsi="Calibri" w:cs="Calibri"/>
                <w:color w:val="000000"/>
                <w:sz w:val="20"/>
              </w:rPr>
              <w:t>0.84</w:t>
            </w:r>
          </w:p>
        </w:tc>
      </w:tr>
      <w:tr w:rsidR="006B12C0" w:rsidRPr="00BA1423" w14:paraId="53B2EF29" w14:textId="77777777" w:rsidTr="00BA1423">
        <w:trPr>
          <w:trHeight w:val="600"/>
        </w:trPr>
        <w:tc>
          <w:tcPr>
            <w:tcW w:w="215" w:type="pct"/>
            <w:tcBorders>
              <w:top w:val="nil"/>
              <w:left w:val="nil"/>
              <w:bottom w:val="nil"/>
              <w:right w:val="nil"/>
            </w:tcBorders>
            <w:shd w:val="clear" w:color="auto" w:fill="auto"/>
            <w:vAlign w:val="center"/>
            <w:hideMark/>
          </w:tcPr>
          <w:p w14:paraId="59569A29"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38</w:t>
            </w:r>
          </w:p>
        </w:tc>
        <w:tc>
          <w:tcPr>
            <w:tcW w:w="1217" w:type="pct"/>
            <w:tcBorders>
              <w:top w:val="nil"/>
              <w:left w:val="nil"/>
              <w:bottom w:val="nil"/>
              <w:right w:val="nil"/>
            </w:tcBorders>
            <w:shd w:val="clear" w:color="auto" w:fill="auto"/>
            <w:vAlign w:val="center"/>
            <w:hideMark/>
          </w:tcPr>
          <w:p w14:paraId="6A64F108"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Information on what should/shouldn't do after discharge</w:t>
            </w:r>
          </w:p>
        </w:tc>
        <w:tc>
          <w:tcPr>
            <w:tcW w:w="415" w:type="pct"/>
            <w:tcBorders>
              <w:top w:val="nil"/>
              <w:left w:val="nil"/>
              <w:bottom w:val="nil"/>
              <w:right w:val="nil"/>
            </w:tcBorders>
            <w:shd w:val="clear" w:color="auto" w:fill="auto"/>
            <w:vAlign w:val="center"/>
          </w:tcPr>
          <w:p w14:paraId="3D7FAD74" w14:textId="47FC9E47"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1.0</w:t>
            </w:r>
          </w:p>
        </w:tc>
        <w:tc>
          <w:tcPr>
            <w:tcW w:w="381" w:type="pct"/>
            <w:tcBorders>
              <w:top w:val="nil"/>
              <w:left w:val="nil"/>
              <w:bottom w:val="nil"/>
              <w:right w:val="nil"/>
            </w:tcBorders>
            <w:shd w:val="clear" w:color="auto" w:fill="auto"/>
            <w:vAlign w:val="center"/>
            <w:hideMark/>
          </w:tcPr>
          <w:p w14:paraId="662E040B" w14:textId="01C1E71C" w:rsidR="006B12C0" w:rsidRPr="00BA1423" w:rsidRDefault="006B12C0" w:rsidP="006B12C0">
            <w:pPr>
              <w:spacing w:after="0" w:line="240" w:lineRule="auto"/>
              <w:jc w:val="center"/>
              <w:rPr>
                <w:rFonts w:eastAsia="Times New Roman" w:cstheme="minorHAnsi"/>
                <w:color w:val="00B050"/>
                <w:sz w:val="20"/>
                <w:lang w:eastAsia="en-GB"/>
              </w:rPr>
            </w:pPr>
            <w:r w:rsidRPr="00BA1423">
              <w:rPr>
                <w:rFonts w:ascii="Calibri" w:hAnsi="Calibri" w:cs="Calibri"/>
                <w:color w:val="00B050"/>
                <w:sz w:val="20"/>
                <w:szCs w:val="20"/>
              </w:rPr>
              <w:t>-</w:t>
            </w:r>
          </w:p>
        </w:tc>
        <w:tc>
          <w:tcPr>
            <w:tcW w:w="249" w:type="pct"/>
            <w:tcBorders>
              <w:top w:val="nil"/>
              <w:left w:val="nil"/>
              <w:bottom w:val="nil"/>
              <w:right w:val="nil"/>
            </w:tcBorders>
            <w:shd w:val="clear" w:color="auto" w:fill="auto"/>
            <w:vAlign w:val="center"/>
            <w:hideMark/>
          </w:tcPr>
          <w:p w14:paraId="0E5E1016" w14:textId="53276C74"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4.06</w:t>
            </w:r>
          </w:p>
        </w:tc>
        <w:tc>
          <w:tcPr>
            <w:tcW w:w="390" w:type="pct"/>
            <w:tcBorders>
              <w:top w:val="nil"/>
              <w:left w:val="nil"/>
              <w:bottom w:val="nil"/>
              <w:right w:val="nil"/>
            </w:tcBorders>
            <w:shd w:val="clear" w:color="auto" w:fill="auto"/>
            <w:vAlign w:val="center"/>
            <w:hideMark/>
          </w:tcPr>
          <w:p w14:paraId="499BD9A8" w14:textId="6C48BAB3"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1.05</w:t>
            </w:r>
          </w:p>
        </w:tc>
        <w:tc>
          <w:tcPr>
            <w:tcW w:w="305" w:type="pct"/>
            <w:tcBorders>
              <w:top w:val="nil"/>
              <w:left w:val="nil"/>
              <w:bottom w:val="nil"/>
              <w:right w:val="nil"/>
            </w:tcBorders>
            <w:shd w:val="clear" w:color="auto" w:fill="auto"/>
            <w:vAlign w:val="center"/>
            <w:hideMark/>
          </w:tcPr>
          <w:p w14:paraId="7AF9EEAD" w14:textId="5E7F17DA"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nil"/>
              <w:right w:val="nil"/>
            </w:tcBorders>
            <w:shd w:val="clear" w:color="auto" w:fill="auto"/>
            <w:vAlign w:val="center"/>
            <w:hideMark/>
          </w:tcPr>
          <w:p w14:paraId="61464B39"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nil"/>
              <w:right w:val="nil"/>
            </w:tcBorders>
            <w:shd w:val="clear" w:color="auto" w:fill="auto"/>
            <w:vAlign w:val="center"/>
            <w:hideMark/>
          </w:tcPr>
          <w:p w14:paraId="60C0A498"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nil"/>
              <w:right w:val="nil"/>
            </w:tcBorders>
            <w:shd w:val="clear" w:color="auto" w:fill="auto"/>
            <w:vAlign w:val="center"/>
            <w:hideMark/>
          </w:tcPr>
          <w:p w14:paraId="597741B8" w14:textId="77777777" w:rsidR="006B12C0" w:rsidRPr="00BA1423" w:rsidRDefault="006B12C0"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3</w:t>
            </w:r>
          </w:p>
        </w:tc>
        <w:tc>
          <w:tcPr>
            <w:tcW w:w="385" w:type="pct"/>
            <w:tcBorders>
              <w:top w:val="nil"/>
              <w:left w:val="nil"/>
              <w:bottom w:val="nil"/>
              <w:right w:val="nil"/>
            </w:tcBorders>
            <w:shd w:val="clear" w:color="auto" w:fill="auto"/>
            <w:vAlign w:val="center"/>
            <w:hideMark/>
          </w:tcPr>
          <w:p w14:paraId="4F211C44"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auto"/>
            <w:vAlign w:val="center"/>
          </w:tcPr>
          <w:p w14:paraId="4446302C" w14:textId="67496CBF" w:rsidR="006B12C0" w:rsidRPr="00BA1423" w:rsidRDefault="006A3432" w:rsidP="006B12C0">
            <w:pPr>
              <w:jc w:val="center"/>
              <w:rPr>
                <w:rFonts w:ascii="Calibri" w:hAnsi="Calibri" w:cs="Calibri"/>
                <w:color w:val="000000"/>
                <w:sz w:val="20"/>
              </w:rPr>
            </w:pPr>
            <w:r w:rsidRPr="00BA1423">
              <w:rPr>
                <w:rFonts w:ascii="Calibri" w:hAnsi="Calibri" w:cs="Calibri"/>
                <w:color w:val="000000"/>
                <w:sz w:val="20"/>
              </w:rPr>
              <w:t>0.91</w:t>
            </w:r>
          </w:p>
        </w:tc>
      </w:tr>
      <w:tr w:rsidR="006B12C0" w:rsidRPr="00BA1423" w14:paraId="4E2B7761" w14:textId="77777777" w:rsidTr="00BA1423">
        <w:trPr>
          <w:trHeight w:val="300"/>
        </w:trPr>
        <w:tc>
          <w:tcPr>
            <w:tcW w:w="215" w:type="pct"/>
            <w:tcBorders>
              <w:top w:val="nil"/>
              <w:left w:val="nil"/>
              <w:right w:val="nil"/>
            </w:tcBorders>
            <w:shd w:val="clear" w:color="auto" w:fill="auto"/>
            <w:vAlign w:val="center"/>
            <w:hideMark/>
          </w:tcPr>
          <w:p w14:paraId="128DD64F"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39</w:t>
            </w:r>
          </w:p>
        </w:tc>
        <w:tc>
          <w:tcPr>
            <w:tcW w:w="1217" w:type="pct"/>
            <w:tcBorders>
              <w:top w:val="nil"/>
              <w:left w:val="nil"/>
              <w:right w:val="nil"/>
            </w:tcBorders>
            <w:shd w:val="clear" w:color="auto" w:fill="auto"/>
            <w:vAlign w:val="center"/>
            <w:hideMark/>
          </w:tcPr>
          <w:p w14:paraId="66634314"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Information who to contact in hospital</w:t>
            </w:r>
          </w:p>
        </w:tc>
        <w:tc>
          <w:tcPr>
            <w:tcW w:w="415" w:type="pct"/>
            <w:tcBorders>
              <w:top w:val="nil"/>
              <w:left w:val="nil"/>
              <w:right w:val="nil"/>
            </w:tcBorders>
            <w:shd w:val="clear" w:color="auto" w:fill="auto"/>
            <w:vAlign w:val="center"/>
          </w:tcPr>
          <w:p w14:paraId="091140D1" w14:textId="4150D612"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1.3</w:t>
            </w:r>
          </w:p>
        </w:tc>
        <w:tc>
          <w:tcPr>
            <w:tcW w:w="381" w:type="pct"/>
            <w:tcBorders>
              <w:top w:val="nil"/>
              <w:left w:val="nil"/>
              <w:right w:val="nil"/>
            </w:tcBorders>
            <w:shd w:val="clear" w:color="auto" w:fill="auto"/>
            <w:vAlign w:val="center"/>
            <w:hideMark/>
          </w:tcPr>
          <w:p w14:paraId="75F050A3" w14:textId="6C755B4A" w:rsidR="006B12C0" w:rsidRPr="00BA1423" w:rsidRDefault="006B12C0" w:rsidP="006B12C0">
            <w:pPr>
              <w:spacing w:after="0" w:line="240" w:lineRule="auto"/>
              <w:jc w:val="center"/>
              <w:rPr>
                <w:rFonts w:eastAsia="Times New Roman" w:cstheme="minorHAnsi"/>
                <w:color w:val="00B050"/>
                <w:sz w:val="20"/>
                <w:lang w:eastAsia="en-GB"/>
              </w:rPr>
            </w:pPr>
            <w:r w:rsidRPr="00BA1423">
              <w:rPr>
                <w:rFonts w:ascii="Calibri" w:hAnsi="Calibri" w:cs="Calibri"/>
                <w:color w:val="00B050"/>
                <w:sz w:val="20"/>
                <w:szCs w:val="20"/>
              </w:rPr>
              <w:t>-</w:t>
            </w:r>
          </w:p>
        </w:tc>
        <w:tc>
          <w:tcPr>
            <w:tcW w:w="249" w:type="pct"/>
            <w:tcBorders>
              <w:top w:val="nil"/>
              <w:left w:val="nil"/>
              <w:right w:val="nil"/>
            </w:tcBorders>
            <w:shd w:val="clear" w:color="auto" w:fill="auto"/>
            <w:vAlign w:val="center"/>
            <w:hideMark/>
          </w:tcPr>
          <w:p w14:paraId="1F527EB1" w14:textId="377F8C76"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4.09</w:t>
            </w:r>
          </w:p>
        </w:tc>
        <w:tc>
          <w:tcPr>
            <w:tcW w:w="390" w:type="pct"/>
            <w:tcBorders>
              <w:top w:val="nil"/>
              <w:left w:val="nil"/>
              <w:right w:val="nil"/>
            </w:tcBorders>
            <w:shd w:val="clear" w:color="auto" w:fill="auto"/>
            <w:vAlign w:val="center"/>
            <w:hideMark/>
          </w:tcPr>
          <w:p w14:paraId="3AD32158" w14:textId="2E4F4CAB"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1.05</w:t>
            </w:r>
          </w:p>
        </w:tc>
        <w:tc>
          <w:tcPr>
            <w:tcW w:w="305" w:type="pct"/>
            <w:tcBorders>
              <w:top w:val="nil"/>
              <w:left w:val="nil"/>
              <w:right w:val="nil"/>
            </w:tcBorders>
            <w:shd w:val="clear" w:color="auto" w:fill="auto"/>
            <w:vAlign w:val="center"/>
            <w:hideMark/>
          </w:tcPr>
          <w:p w14:paraId="50B30D07" w14:textId="49860FC8"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right w:val="nil"/>
            </w:tcBorders>
            <w:shd w:val="clear" w:color="auto" w:fill="auto"/>
            <w:vAlign w:val="center"/>
            <w:hideMark/>
          </w:tcPr>
          <w:p w14:paraId="00079A24"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right w:val="nil"/>
            </w:tcBorders>
            <w:shd w:val="clear" w:color="auto" w:fill="auto"/>
            <w:vAlign w:val="center"/>
            <w:hideMark/>
          </w:tcPr>
          <w:p w14:paraId="3EB10D54"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right w:val="nil"/>
            </w:tcBorders>
            <w:shd w:val="clear" w:color="auto" w:fill="auto"/>
            <w:vAlign w:val="center"/>
            <w:hideMark/>
          </w:tcPr>
          <w:p w14:paraId="2959167A" w14:textId="77777777" w:rsidR="006B12C0" w:rsidRPr="00BA1423" w:rsidRDefault="006B12C0"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4</w:t>
            </w:r>
          </w:p>
        </w:tc>
        <w:tc>
          <w:tcPr>
            <w:tcW w:w="385" w:type="pct"/>
            <w:tcBorders>
              <w:top w:val="nil"/>
              <w:left w:val="nil"/>
              <w:right w:val="nil"/>
            </w:tcBorders>
            <w:shd w:val="clear" w:color="auto" w:fill="auto"/>
            <w:vAlign w:val="center"/>
            <w:hideMark/>
          </w:tcPr>
          <w:p w14:paraId="59C007F5"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nil"/>
              <w:right w:val="nil"/>
            </w:tcBorders>
            <w:shd w:val="clear" w:color="auto" w:fill="auto"/>
            <w:vAlign w:val="center"/>
          </w:tcPr>
          <w:p w14:paraId="36FE2057" w14:textId="5B9E4827" w:rsidR="006B12C0" w:rsidRPr="00BA1423" w:rsidRDefault="006A3432" w:rsidP="006B12C0">
            <w:pPr>
              <w:jc w:val="center"/>
              <w:rPr>
                <w:rFonts w:ascii="Calibri" w:hAnsi="Calibri" w:cs="Calibri"/>
                <w:color w:val="000000"/>
                <w:sz w:val="20"/>
              </w:rPr>
            </w:pPr>
            <w:r w:rsidRPr="00BA1423">
              <w:rPr>
                <w:rFonts w:ascii="Calibri" w:hAnsi="Calibri" w:cs="Calibri"/>
                <w:color w:val="000000"/>
                <w:sz w:val="20"/>
              </w:rPr>
              <w:t>0.91</w:t>
            </w:r>
          </w:p>
        </w:tc>
      </w:tr>
      <w:tr w:rsidR="006B12C0" w:rsidRPr="00BA1423" w14:paraId="4CAA342C" w14:textId="77777777" w:rsidTr="00BA1423">
        <w:trPr>
          <w:trHeight w:val="300"/>
        </w:trPr>
        <w:tc>
          <w:tcPr>
            <w:tcW w:w="215" w:type="pct"/>
            <w:tcBorders>
              <w:top w:val="nil"/>
              <w:left w:val="nil"/>
              <w:bottom w:val="single" w:sz="4" w:space="0" w:color="auto"/>
              <w:right w:val="nil"/>
            </w:tcBorders>
            <w:shd w:val="clear" w:color="auto" w:fill="auto"/>
            <w:vAlign w:val="center"/>
            <w:hideMark/>
          </w:tcPr>
          <w:p w14:paraId="748FB2E8"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40</w:t>
            </w:r>
          </w:p>
        </w:tc>
        <w:tc>
          <w:tcPr>
            <w:tcW w:w="1217" w:type="pct"/>
            <w:tcBorders>
              <w:top w:val="nil"/>
              <w:left w:val="nil"/>
              <w:bottom w:val="single" w:sz="4" w:space="0" w:color="auto"/>
              <w:right w:val="nil"/>
            </w:tcBorders>
            <w:shd w:val="clear" w:color="auto" w:fill="auto"/>
            <w:vAlign w:val="center"/>
            <w:hideMark/>
          </w:tcPr>
          <w:p w14:paraId="47CF52FC" w14:textId="77777777" w:rsidR="006B12C0" w:rsidRPr="00BA1423" w:rsidRDefault="006B12C0" w:rsidP="006B12C0">
            <w:pPr>
              <w:spacing w:after="0" w:line="240" w:lineRule="auto"/>
              <w:rPr>
                <w:rFonts w:eastAsia="Times New Roman" w:cstheme="minorHAnsi"/>
                <w:color w:val="000000"/>
                <w:sz w:val="20"/>
                <w:lang w:eastAsia="en-GB"/>
              </w:rPr>
            </w:pPr>
            <w:r w:rsidRPr="00BA1423">
              <w:rPr>
                <w:rFonts w:eastAsia="Times New Roman" w:cstheme="minorHAnsi"/>
                <w:color w:val="000000"/>
                <w:sz w:val="20"/>
                <w:lang w:eastAsia="en-GB"/>
              </w:rPr>
              <w:t>Follow-up care</w:t>
            </w:r>
          </w:p>
        </w:tc>
        <w:tc>
          <w:tcPr>
            <w:tcW w:w="415" w:type="pct"/>
            <w:tcBorders>
              <w:top w:val="nil"/>
              <w:left w:val="nil"/>
              <w:bottom w:val="single" w:sz="4" w:space="0" w:color="auto"/>
              <w:right w:val="nil"/>
            </w:tcBorders>
            <w:shd w:val="clear" w:color="auto" w:fill="auto"/>
            <w:vAlign w:val="center"/>
          </w:tcPr>
          <w:p w14:paraId="77AF6C2E" w14:textId="553146EE"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2.7</w:t>
            </w:r>
          </w:p>
        </w:tc>
        <w:tc>
          <w:tcPr>
            <w:tcW w:w="381" w:type="pct"/>
            <w:tcBorders>
              <w:top w:val="nil"/>
              <w:left w:val="nil"/>
              <w:bottom w:val="single" w:sz="4" w:space="0" w:color="auto"/>
              <w:right w:val="nil"/>
            </w:tcBorders>
            <w:shd w:val="clear" w:color="auto" w:fill="auto"/>
            <w:vAlign w:val="center"/>
            <w:hideMark/>
          </w:tcPr>
          <w:p w14:paraId="1FD60A5D" w14:textId="37E179D0" w:rsidR="006B12C0" w:rsidRPr="00BA1423" w:rsidRDefault="006B12C0" w:rsidP="006B12C0">
            <w:pPr>
              <w:spacing w:after="0" w:line="240" w:lineRule="auto"/>
              <w:jc w:val="center"/>
              <w:rPr>
                <w:rFonts w:eastAsia="Times New Roman" w:cstheme="minorHAnsi"/>
                <w:color w:val="00B050"/>
                <w:sz w:val="20"/>
                <w:lang w:eastAsia="en-GB"/>
              </w:rPr>
            </w:pPr>
            <w:r w:rsidRPr="00BA1423">
              <w:rPr>
                <w:rFonts w:ascii="Calibri" w:hAnsi="Calibri" w:cs="Calibri"/>
                <w:color w:val="00B050"/>
                <w:sz w:val="20"/>
                <w:szCs w:val="20"/>
              </w:rPr>
              <w:t>-</w:t>
            </w:r>
          </w:p>
        </w:tc>
        <w:tc>
          <w:tcPr>
            <w:tcW w:w="249" w:type="pct"/>
            <w:tcBorders>
              <w:top w:val="nil"/>
              <w:left w:val="nil"/>
              <w:bottom w:val="single" w:sz="4" w:space="0" w:color="auto"/>
              <w:right w:val="nil"/>
            </w:tcBorders>
            <w:shd w:val="clear" w:color="auto" w:fill="auto"/>
            <w:vAlign w:val="center"/>
            <w:hideMark/>
          </w:tcPr>
          <w:p w14:paraId="715849C1" w14:textId="1D0A7790"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4.03</w:t>
            </w:r>
          </w:p>
        </w:tc>
        <w:tc>
          <w:tcPr>
            <w:tcW w:w="390" w:type="pct"/>
            <w:tcBorders>
              <w:top w:val="nil"/>
              <w:left w:val="nil"/>
              <w:bottom w:val="single" w:sz="4" w:space="0" w:color="auto"/>
              <w:right w:val="nil"/>
            </w:tcBorders>
            <w:shd w:val="clear" w:color="auto" w:fill="auto"/>
            <w:vAlign w:val="center"/>
            <w:hideMark/>
          </w:tcPr>
          <w:p w14:paraId="63126540" w14:textId="5ED93E6E"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1.06</w:t>
            </w:r>
          </w:p>
        </w:tc>
        <w:tc>
          <w:tcPr>
            <w:tcW w:w="305" w:type="pct"/>
            <w:tcBorders>
              <w:top w:val="nil"/>
              <w:left w:val="nil"/>
              <w:bottom w:val="single" w:sz="4" w:space="0" w:color="auto"/>
              <w:right w:val="nil"/>
            </w:tcBorders>
            <w:shd w:val="clear" w:color="auto" w:fill="auto"/>
            <w:vAlign w:val="center"/>
            <w:hideMark/>
          </w:tcPr>
          <w:p w14:paraId="53C33711" w14:textId="6FC5B6BE" w:rsidR="006B12C0" w:rsidRPr="00BA1423" w:rsidRDefault="006B12C0" w:rsidP="006B12C0">
            <w:pPr>
              <w:spacing w:after="0" w:line="240" w:lineRule="auto"/>
              <w:jc w:val="center"/>
              <w:rPr>
                <w:rFonts w:eastAsia="Times New Roman" w:cstheme="minorHAnsi"/>
                <w:sz w:val="20"/>
                <w:lang w:eastAsia="en-GB"/>
              </w:rPr>
            </w:pPr>
            <w:r w:rsidRPr="00BA1423">
              <w:rPr>
                <w:rFonts w:ascii="Calibri" w:hAnsi="Calibri" w:cs="Calibri"/>
                <w:sz w:val="20"/>
                <w:szCs w:val="20"/>
              </w:rPr>
              <w:t>4.0</w:t>
            </w:r>
          </w:p>
        </w:tc>
        <w:tc>
          <w:tcPr>
            <w:tcW w:w="368" w:type="pct"/>
            <w:tcBorders>
              <w:top w:val="nil"/>
              <w:left w:val="nil"/>
              <w:bottom w:val="single" w:sz="4" w:space="0" w:color="auto"/>
              <w:right w:val="nil"/>
            </w:tcBorders>
            <w:shd w:val="clear" w:color="auto" w:fill="auto"/>
            <w:vAlign w:val="center"/>
            <w:hideMark/>
          </w:tcPr>
          <w:p w14:paraId="032479D2"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1</w:t>
            </w:r>
          </w:p>
        </w:tc>
        <w:tc>
          <w:tcPr>
            <w:tcW w:w="380" w:type="pct"/>
            <w:tcBorders>
              <w:top w:val="nil"/>
              <w:left w:val="nil"/>
              <w:bottom w:val="single" w:sz="4" w:space="0" w:color="auto"/>
              <w:right w:val="nil"/>
            </w:tcBorders>
            <w:shd w:val="clear" w:color="auto" w:fill="auto"/>
            <w:vAlign w:val="center"/>
            <w:hideMark/>
          </w:tcPr>
          <w:p w14:paraId="29621D52" w14:textId="77777777" w:rsidR="006B12C0" w:rsidRPr="00BA1423" w:rsidRDefault="006B12C0" w:rsidP="006B12C0">
            <w:pPr>
              <w:spacing w:after="0" w:line="240" w:lineRule="auto"/>
              <w:jc w:val="center"/>
              <w:rPr>
                <w:rFonts w:eastAsia="Times New Roman" w:cstheme="minorHAnsi"/>
                <w:color w:val="000000"/>
                <w:sz w:val="20"/>
                <w:lang w:eastAsia="en-GB"/>
              </w:rPr>
            </w:pPr>
            <w:r w:rsidRPr="00BA1423">
              <w:rPr>
                <w:rFonts w:eastAsia="Times New Roman" w:cstheme="minorHAnsi"/>
                <w:color w:val="000000"/>
                <w:sz w:val="20"/>
                <w:lang w:eastAsia="en-GB"/>
              </w:rPr>
              <w:t>5</w:t>
            </w:r>
          </w:p>
        </w:tc>
        <w:tc>
          <w:tcPr>
            <w:tcW w:w="371" w:type="pct"/>
            <w:tcBorders>
              <w:top w:val="nil"/>
              <w:left w:val="nil"/>
              <w:bottom w:val="single" w:sz="4" w:space="0" w:color="auto"/>
              <w:right w:val="nil"/>
            </w:tcBorders>
            <w:shd w:val="clear" w:color="auto" w:fill="auto"/>
            <w:vAlign w:val="center"/>
            <w:hideMark/>
          </w:tcPr>
          <w:p w14:paraId="340B96D4" w14:textId="1C40B3E4" w:rsidR="006B12C0" w:rsidRPr="00BA1423" w:rsidRDefault="006B12C0"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7</w:t>
            </w:r>
          </w:p>
        </w:tc>
        <w:tc>
          <w:tcPr>
            <w:tcW w:w="385" w:type="pct"/>
            <w:tcBorders>
              <w:top w:val="nil"/>
              <w:left w:val="nil"/>
              <w:bottom w:val="single" w:sz="4" w:space="0" w:color="auto"/>
              <w:right w:val="nil"/>
            </w:tcBorders>
            <w:shd w:val="clear" w:color="auto" w:fill="auto"/>
            <w:vAlign w:val="center"/>
            <w:hideMark/>
          </w:tcPr>
          <w:p w14:paraId="3BA60ACC" w14:textId="77777777" w:rsidR="006B12C0" w:rsidRPr="00BA1423" w:rsidRDefault="006B12C0" w:rsidP="006B12C0">
            <w:pPr>
              <w:spacing w:after="0" w:line="240" w:lineRule="auto"/>
              <w:jc w:val="center"/>
              <w:rPr>
                <w:rFonts w:eastAsia="Times New Roman" w:cstheme="minorHAnsi"/>
                <w:sz w:val="20"/>
                <w:lang w:eastAsia="en-GB"/>
              </w:rPr>
            </w:pPr>
            <w:r w:rsidRPr="00BA1423">
              <w:rPr>
                <w:rFonts w:eastAsia="Times New Roman" w:cstheme="minorHAnsi"/>
                <w:sz w:val="20"/>
                <w:lang w:eastAsia="en-GB"/>
              </w:rPr>
              <w:t>0</w:t>
            </w:r>
          </w:p>
        </w:tc>
        <w:tc>
          <w:tcPr>
            <w:tcW w:w="325" w:type="pct"/>
            <w:tcBorders>
              <w:top w:val="nil"/>
              <w:left w:val="nil"/>
              <w:bottom w:val="single" w:sz="4" w:space="0" w:color="auto"/>
              <w:right w:val="nil"/>
            </w:tcBorders>
            <w:shd w:val="clear" w:color="auto" w:fill="auto"/>
            <w:vAlign w:val="center"/>
          </w:tcPr>
          <w:p w14:paraId="6BF90E65" w14:textId="7E7933E8" w:rsidR="006B12C0" w:rsidRPr="00BA1423" w:rsidRDefault="006A3432" w:rsidP="006B12C0">
            <w:pPr>
              <w:jc w:val="center"/>
              <w:rPr>
                <w:rFonts w:ascii="Calibri" w:hAnsi="Calibri" w:cs="Calibri"/>
                <w:color w:val="000000"/>
                <w:sz w:val="20"/>
              </w:rPr>
            </w:pPr>
            <w:r w:rsidRPr="00BA1423">
              <w:rPr>
                <w:rFonts w:ascii="Calibri" w:hAnsi="Calibri" w:cs="Calibri"/>
                <w:color w:val="000000"/>
                <w:sz w:val="20"/>
              </w:rPr>
              <w:t>0.81</w:t>
            </w:r>
          </w:p>
        </w:tc>
      </w:tr>
      <w:tr w:rsidR="006B12C0" w:rsidRPr="00BA1423" w14:paraId="22EA834D" w14:textId="77777777" w:rsidTr="00BA1423">
        <w:trPr>
          <w:trHeight w:val="300"/>
        </w:trPr>
        <w:tc>
          <w:tcPr>
            <w:tcW w:w="5000" w:type="pct"/>
            <w:gridSpan w:val="12"/>
            <w:tcBorders>
              <w:left w:val="nil"/>
              <w:right w:val="nil"/>
            </w:tcBorders>
            <w:shd w:val="clear" w:color="auto" w:fill="auto"/>
            <w:vAlign w:val="center"/>
          </w:tcPr>
          <w:p w14:paraId="7C033A8F" w14:textId="77B63590" w:rsidR="006B12C0" w:rsidRPr="00BA1423" w:rsidRDefault="006B12C0" w:rsidP="00BA1423">
            <w:pPr>
              <w:spacing w:after="0" w:line="240" w:lineRule="auto"/>
              <w:jc w:val="center"/>
              <w:rPr>
                <w:rFonts w:eastAsia="Times New Roman" w:cstheme="minorHAnsi"/>
                <w:sz w:val="20"/>
                <w:lang w:eastAsia="en-GB"/>
              </w:rPr>
            </w:pPr>
            <w:r w:rsidRPr="00BA1423">
              <w:rPr>
                <w:rFonts w:eastAsia="Times New Roman" w:cstheme="minorHAnsi"/>
                <w:sz w:val="20"/>
                <w:lang w:eastAsia="en-GB"/>
              </w:rPr>
              <w:t>*Overall n</w:t>
            </w:r>
            <w:r w:rsidRPr="00BA1423">
              <w:rPr>
                <w:rFonts w:eastAsia="Times New Roman" w:cstheme="minorHAnsi"/>
                <w:i/>
                <w:sz w:val="20"/>
                <w:lang w:eastAsia="en-GB"/>
              </w:rPr>
              <w:t>umber of patients who indicated that an item among the PATSAT-C33 &amp; OUT-PATSAT7 was found confusing or upsetting. Confirmatory factor analysis (CFA)</w:t>
            </w:r>
          </w:p>
        </w:tc>
      </w:tr>
    </w:tbl>
    <w:p w14:paraId="19BBE47C" w14:textId="77777777" w:rsidR="00512719" w:rsidRPr="00BA1423" w:rsidRDefault="00512719">
      <w:pPr>
        <w:rPr>
          <w:rStyle w:val="Titre1Car"/>
          <w:rFonts w:asciiTheme="minorHAnsi" w:hAnsiTheme="minorHAnsi" w:cstheme="minorHAnsi"/>
          <w:b/>
          <w:sz w:val="22"/>
          <w:szCs w:val="22"/>
          <w:lang w:val="en-US"/>
        </w:rPr>
        <w:sectPr w:rsidR="00512719" w:rsidRPr="00BA1423" w:rsidSect="00512719">
          <w:pgSz w:w="16838" w:h="11906" w:orient="landscape"/>
          <w:pgMar w:top="1418" w:right="1418" w:bottom="1418" w:left="1418" w:header="709" w:footer="709" w:gutter="0"/>
          <w:cols w:space="708"/>
          <w:docGrid w:linePitch="360"/>
        </w:sectPr>
      </w:pPr>
      <w:r w:rsidRPr="00BA1423">
        <w:rPr>
          <w:rStyle w:val="Titre1Car"/>
          <w:rFonts w:asciiTheme="minorHAnsi" w:hAnsiTheme="minorHAnsi" w:cstheme="minorHAnsi"/>
          <w:b/>
          <w:sz w:val="22"/>
          <w:szCs w:val="22"/>
          <w:lang w:val="en-US"/>
        </w:rPr>
        <w:br w:type="page"/>
      </w:r>
    </w:p>
    <w:p w14:paraId="583935C6" w14:textId="5038AB25" w:rsidR="00512719" w:rsidRPr="00BA1423" w:rsidRDefault="00046B5D" w:rsidP="00512719">
      <w:pPr>
        <w:pStyle w:val="Titre1"/>
        <w:spacing w:line="240" w:lineRule="auto"/>
        <w:rPr>
          <w:rFonts w:asciiTheme="minorHAnsi" w:hAnsiTheme="minorHAnsi" w:cstheme="minorHAnsi"/>
          <w:color w:val="0070C0"/>
          <w:sz w:val="22"/>
          <w:szCs w:val="22"/>
        </w:rPr>
      </w:pPr>
      <w:bookmarkStart w:id="5" w:name="_Toc199342778"/>
      <w:r w:rsidRPr="00BA1423">
        <w:rPr>
          <w:rFonts w:asciiTheme="minorHAnsi" w:hAnsiTheme="minorHAnsi" w:cstheme="minorHAnsi"/>
          <w:b/>
          <w:color w:val="0070C0"/>
          <w:sz w:val="22"/>
          <w:szCs w:val="22"/>
        </w:rPr>
        <w:lastRenderedPageBreak/>
        <w:t xml:space="preserve">Supplementary </w:t>
      </w:r>
      <w:r w:rsidR="00C2681D">
        <w:rPr>
          <w:rFonts w:asciiTheme="minorHAnsi" w:hAnsiTheme="minorHAnsi" w:cstheme="minorHAnsi"/>
          <w:b/>
          <w:color w:val="0070C0"/>
          <w:sz w:val="22"/>
          <w:szCs w:val="22"/>
        </w:rPr>
        <w:t xml:space="preserve">table </w:t>
      </w:r>
      <w:r w:rsidR="001E58DB" w:rsidRPr="00BA1423">
        <w:rPr>
          <w:rFonts w:asciiTheme="minorHAnsi" w:hAnsiTheme="minorHAnsi" w:cstheme="minorHAnsi"/>
          <w:b/>
          <w:color w:val="0070C0"/>
          <w:sz w:val="22"/>
          <w:szCs w:val="22"/>
        </w:rPr>
        <w:t>4</w:t>
      </w:r>
      <w:r w:rsidR="00512719" w:rsidRPr="00BA1423">
        <w:rPr>
          <w:rFonts w:asciiTheme="minorHAnsi" w:hAnsiTheme="minorHAnsi" w:cstheme="minorHAnsi"/>
          <w:b/>
          <w:color w:val="0070C0"/>
          <w:sz w:val="22"/>
          <w:szCs w:val="22"/>
        </w:rPr>
        <w:t xml:space="preserve">. </w:t>
      </w:r>
      <w:r w:rsidR="00512719" w:rsidRPr="00BA1423">
        <w:rPr>
          <w:rFonts w:asciiTheme="minorHAnsi" w:hAnsiTheme="minorHAnsi" w:cstheme="minorHAnsi"/>
          <w:color w:val="0070C0"/>
          <w:sz w:val="22"/>
          <w:szCs w:val="22"/>
        </w:rPr>
        <w:t>Responses to the debriefing questionnaire among patients who completed th</w:t>
      </w:r>
      <w:r w:rsidR="00EB488D" w:rsidRPr="00BA1423">
        <w:rPr>
          <w:rFonts w:asciiTheme="minorHAnsi" w:hAnsiTheme="minorHAnsi" w:cstheme="minorHAnsi"/>
          <w:color w:val="0070C0"/>
          <w:sz w:val="22"/>
          <w:szCs w:val="22"/>
        </w:rPr>
        <w:t>ese</w:t>
      </w:r>
      <w:r w:rsidR="00512719" w:rsidRPr="00BA1423">
        <w:rPr>
          <w:rFonts w:asciiTheme="minorHAnsi" w:hAnsiTheme="minorHAnsi" w:cstheme="minorHAnsi"/>
          <w:color w:val="0070C0"/>
          <w:sz w:val="22"/>
          <w:szCs w:val="22"/>
        </w:rPr>
        <w:t xml:space="preserve"> question</w:t>
      </w:r>
      <w:r w:rsidR="00EB488D" w:rsidRPr="00BA1423">
        <w:rPr>
          <w:rFonts w:asciiTheme="minorHAnsi" w:hAnsiTheme="minorHAnsi" w:cstheme="minorHAnsi"/>
          <w:color w:val="0070C0"/>
          <w:sz w:val="22"/>
          <w:szCs w:val="22"/>
        </w:rPr>
        <w:t xml:space="preserve">s </w:t>
      </w:r>
      <w:r w:rsidR="00512719" w:rsidRPr="00BA1423">
        <w:rPr>
          <w:rFonts w:asciiTheme="minorHAnsi" w:hAnsiTheme="minorHAnsi" w:cstheme="minorHAnsi"/>
          <w:color w:val="0070C0"/>
          <w:sz w:val="22"/>
          <w:szCs w:val="22"/>
        </w:rPr>
        <w:t>by age, gender and cancer stage</w:t>
      </w:r>
      <w:bookmarkEnd w:id="5"/>
      <w:r w:rsidR="00142FE9" w:rsidRPr="00BA1423">
        <w:rPr>
          <w:rFonts w:asciiTheme="minorHAnsi" w:hAnsiTheme="minorHAnsi" w:cstheme="minorHAnsi"/>
          <w:color w:val="0070C0"/>
          <w:sz w:val="22"/>
          <w:szCs w:val="22"/>
        </w:rPr>
        <w:t xml:space="preserve"> (N=675)</w:t>
      </w:r>
    </w:p>
    <w:p w14:paraId="7FFF156C" w14:textId="28F2F8B9" w:rsidR="00C04245" w:rsidRPr="00BA1423" w:rsidRDefault="00C04245" w:rsidP="00C04245"/>
    <w:tbl>
      <w:tblPr>
        <w:tblW w:w="5000" w:type="pct"/>
        <w:tblLook w:val="04A0" w:firstRow="1" w:lastRow="0" w:firstColumn="1" w:lastColumn="0" w:noHBand="0" w:noVBand="1"/>
      </w:tblPr>
      <w:tblGrid>
        <w:gridCol w:w="7510"/>
        <w:gridCol w:w="1560"/>
      </w:tblGrid>
      <w:tr w:rsidR="00E8671D" w:rsidRPr="00BA1423" w14:paraId="075A04C3" w14:textId="77777777" w:rsidTr="00E8671D">
        <w:trPr>
          <w:trHeight w:val="300"/>
        </w:trPr>
        <w:tc>
          <w:tcPr>
            <w:tcW w:w="5000" w:type="pct"/>
            <w:gridSpan w:val="2"/>
            <w:tcBorders>
              <w:top w:val="single" w:sz="4" w:space="0" w:color="auto"/>
              <w:left w:val="nil"/>
              <w:bottom w:val="nil"/>
              <w:right w:val="nil"/>
            </w:tcBorders>
            <w:shd w:val="clear" w:color="auto" w:fill="D0CECE" w:themeFill="background2" w:themeFillShade="E6"/>
            <w:vAlign w:val="center"/>
            <w:hideMark/>
          </w:tcPr>
          <w:p w14:paraId="4C5C2DE8" w14:textId="44A3EF6B" w:rsidR="00E8671D" w:rsidRPr="00BA1423" w:rsidRDefault="00E8671D" w:rsidP="00CF7BEA">
            <w:pPr>
              <w:spacing w:after="0" w:line="240" w:lineRule="auto"/>
              <w:rPr>
                <w:rFonts w:ascii="Calibri" w:eastAsia="Times New Roman" w:hAnsi="Calibri" w:cs="Calibri"/>
                <w:b/>
                <w:bCs/>
                <w:color w:val="00B050"/>
              </w:rPr>
            </w:pPr>
            <w:r w:rsidRPr="00BA1423">
              <w:rPr>
                <w:rFonts w:ascii="Calibri" w:eastAsia="Times New Roman" w:hAnsi="Calibri" w:cs="Calibri"/>
                <w:b/>
                <w:bCs/>
              </w:rPr>
              <w:t>Time to complete questionnaires (</w:t>
            </w:r>
            <w:r w:rsidR="00D47ACA">
              <w:rPr>
                <w:rFonts w:ascii="Calibri" w:eastAsia="Times New Roman" w:hAnsi="Calibri" w:cs="Calibri"/>
                <w:b/>
                <w:bCs/>
              </w:rPr>
              <w:t xml:space="preserve">EORTC </w:t>
            </w:r>
            <w:r w:rsidRPr="00BA1423">
              <w:rPr>
                <w:rFonts w:ascii="Calibri" w:eastAsia="Times New Roman" w:hAnsi="Calibri" w:cs="Calibri"/>
                <w:b/>
                <w:bCs/>
              </w:rPr>
              <w:t>QLQ-C30, PATSAT-C33 &amp; OUT-PATSAT7)</w:t>
            </w:r>
            <w:r w:rsidR="00CF7BEA" w:rsidRPr="00BA1423">
              <w:rPr>
                <w:rFonts w:ascii="Calibri" w:eastAsia="Times New Roman" w:hAnsi="Calibri" w:cs="Calibri"/>
                <w:b/>
                <w:bCs/>
              </w:rPr>
              <w:t>, in minutes</w:t>
            </w:r>
          </w:p>
        </w:tc>
      </w:tr>
      <w:tr w:rsidR="00133E88" w:rsidRPr="00BA1423" w14:paraId="3ECD4C1C" w14:textId="77777777" w:rsidTr="003812DB">
        <w:trPr>
          <w:trHeight w:val="300"/>
        </w:trPr>
        <w:tc>
          <w:tcPr>
            <w:tcW w:w="4140" w:type="pct"/>
            <w:tcBorders>
              <w:top w:val="nil"/>
              <w:left w:val="nil"/>
              <w:bottom w:val="nil"/>
              <w:right w:val="nil"/>
            </w:tcBorders>
            <w:shd w:val="clear" w:color="auto" w:fill="auto"/>
            <w:vAlign w:val="center"/>
            <w:hideMark/>
          </w:tcPr>
          <w:p w14:paraId="23755A66" w14:textId="2CC64FF8" w:rsidR="00133E88" w:rsidRPr="00BA1423" w:rsidRDefault="00133E88" w:rsidP="00CF7BEA">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 xml:space="preserve">   Less </w:t>
            </w:r>
            <w:r w:rsidR="00CF7BEA" w:rsidRPr="00BA1423">
              <w:rPr>
                <w:rFonts w:ascii="Calibri" w:eastAsia="Times New Roman" w:hAnsi="Calibri" w:cs="Calibri"/>
                <w:color w:val="000000"/>
              </w:rPr>
              <w:t>than 10</w:t>
            </w:r>
          </w:p>
        </w:tc>
        <w:tc>
          <w:tcPr>
            <w:tcW w:w="860" w:type="pct"/>
            <w:tcBorders>
              <w:top w:val="nil"/>
              <w:left w:val="nil"/>
              <w:bottom w:val="nil"/>
              <w:right w:val="nil"/>
            </w:tcBorders>
            <w:shd w:val="clear" w:color="auto" w:fill="auto"/>
            <w:vAlign w:val="center"/>
            <w:hideMark/>
          </w:tcPr>
          <w:p w14:paraId="6819BF50"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176 (29.2)</w:t>
            </w:r>
          </w:p>
        </w:tc>
      </w:tr>
      <w:tr w:rsidR="00133E88" w:rsidRPr="00BA1423" w14:paraId="1440F663" w14:textId="77777777" w:rsidTr="003812DB">
        <w:trPr>
          <w:trHeight w:val="300"/>
        </w:trPr>
        <w:tc>
          <w:tcPr>
            <w:tcW w:w="4140" w:type="pct"/>
            <w:tcBorders>
              <w:top w:val="nil"/>
              <w:left w:val="nil"/>
              <w:bottom w:val="nil"/>
              <w:right w:val="nil"/>
            </w:tcBorders>
            <w:shd w:val="clear" w:color="auto" w:fill="auto"/>
            <w:vAlign w:val="center"/>
            <w:hideMark/>
          </w:tcPr>
          <w:p w14:paraId="64EDA529" w14:textId="385F0E3D" w:rsidR="00133E88" w:rsidRPr="00BA1423" w:rsidRDefault="00CF7BEA" w:rsidP="00133E88">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   11-15</w:t>
            </w:r>
          </w:p>
        </w:tc>
        <w:tc>
          <w:tcPr>
            <w:tcW w:w="860" w:type="pct"/>
            <w:tcBorders>
              <w:top w:val="nil"/>
              <w:left w:val="nil"/>
              <w:bottom w:val="nil"/>
              <w:right w:val="nil"/>
            </w:tcBorders>
            <w:shd w:val="clear" w:color="auto" w:fill="auto"/>
            <w:vAlign w:val="center"/>
            <w:hideMark/>
          </w:tcPr>
          <w:p w14:paraId="0BE611AE"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217 (36.0)</w:t>
            </w:r>
          </w:p>
        </w:tc>
      </w:tr>
      <w:tr w:rsidR="00133E88" w:rsidRPr="00BA1423" w14:paraId="0A9EC557" w14:textId="77777777" w:rsidTr="003812DB">
        <w:trPr>
          <w:trHeight w:val="300"/>
        </w:trPr>
        <w:tc>
          <w:tcPr>
            <w:tcW w:w="4140" w:type="pct"/>
            <w:tcBorders>
              <w:top w:val="nil"/>
              <w:left w:val="nil"/>
              <w:bottom w:val="nil"/>
              <w:right w:val="nil"/>
            </w:tcBorders>
            <w:shd w:val="clear" w:color="auto" w:fill="auto"/>
            <w:vAlign w:val="center"/>
            <w:hideMark/>
          </w:tcPr>
          <w:p w14:paraId="1B38F3F5" w14:textId="578FC1BD" w:rsidR="00133E88" w:rsidRPr="00BA1423" w:rsidRDefault="00CF7BEA" w:rsidP="00133E88">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   16-20</w:t>
            </w:r>
          </w:p>
        </w:tc>
        <w:tc>
          <w:tcPr>
            <w:tcW w:w="860" w:type="pct"/>
            <w:tcBorders>
              <w:top w:val="nil"/>
              <w:left w:val="nil"/>
              <w:bottom w:val="nil"/>
              <w:right w:val="nil"/>
            </w:tcBorders>
            <w:shd w:val="clear" w:color="auto" w:fill="auto"/>
            <w:vAlign w:val="center"/>
            <w:hideMark/>
          </w:tcPr>
          <w:p w14:paraId="72F3B61F"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111 (18.4)</w:t>
            </w:r>
          </w:p>
        </w:tc>
      </w:tr>
      <w:tr w:rsidR="00133E88" w:rsidRPr="00BA1423" w14:paraId="1584D9FF" w14:textId="77777777" w:rsidTr="003812DB">
        <w:trPr>
          <w:trHeight w:val="300"/>
        </w:trPr>
        <w:tc>
          <w:tcPr>
            <w:tcW w:w="4140" w:type="pct"/>
            <w:tcBorders>
              <w:top w:val="nil"/>
              <w:left w:val="nil"/>
              <w:bottom w:val="single" w:sz="4" w:space="0" w:color="auto"/>
              <w:right w:val="nil"/>
            </w:tcBorders>
            <w:shd w:val="clear" w:color="auto" w:fill="auto"/>
            <w:vAlign w:val="center"/>
            <w:hideMark/>
          </w:tcPr>
          <w:p w14:paraId="08055AAC" w14:textId="1FBEB1EF" w:rsidR="00133E88" w:rsidRPr="00BA1423" w:rsidRDefault="00CF7BEA" w:rsidP="00133E88">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   21-30</w:t>
            </w:r>
          </w:p>
        </w:tc>
        <w:tc>
          <w:tcPr>
            <w:tcW w:w="860" w:type="pct"/>
            <w:tcBorders>
              <w:top w:val="nil"/>
              <w:left w:val="nil"/>
              <w:bottom w:val="single" w:sz="4" w:space="0" w:color="auto"/>
              <w:right w:val="nil"/>
            </w:tcBorders>
            <w:shd w:val="clear" w:color="auto" w:fill="auto"/>
            <w:vAlign w:val="center"/>
            <w:hideMark/>
          </w:tcPr>
          <w:p w14:paraId="50743793"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99 (16.4)</w:t>
            </w:r>
          </w:p>
        </w:tc>
      </w:tr>
      <w:tr w:rsidR="00022234" w:rsidRPr="00BA1423" w14:paraId="79121C2D" w14:textId="77777777" w:rsidTr="003812DB">
        <w:trPr>
          <w:trHeight w:val="300"/>
        </w:trPr>
        <w:tc>
          <w:tcPr>
            <w:tcW w:w="4140" w:type="pct"/>
            <w:tcBorders>
              <w:top w:val="nil"/>
              <w:left w:val="nil"/>
              <w:bottom w:val="single" w:sz="4" w:space="0" w:color="auto"/>
              <w:right w:val="nil"/>
            </w:tcBorders>
            <w:shd w:val="clear" w:color="auto" w:fill="auto"/>
            <w:vAlign w:val="center"/>
          </w:tcPr>
          <w:p w14:paraId="65DA18A6" w14:textId="5E11466A" w:rsidR="00022234" w:rsidRPr="00BA1423" w:rsidRDefault="00022234" w:rsidP="00133E88">
            <w:pPr>
              <w:spacing w:after="0" w:line="240" w:lineRule="auto"/>
              <w:jc w:val="right"/>
              <w:rPr>
                <w:rFonts w:ascii="Calibri" w:eastAsia="Times New Roman" w:hAnsi="Calibri" w:cs="Calibri"/>
                <w:i/>
                <w:color w:val="000000"/>
              </w:rPr>
            </w:pPr>
            <w:r w:rsidRPr="00BA1423">
              <w:rPr>
                <w:rFonts w:ascii="Calibri" w:eastAsia="Times New Roman" w:hAnsi="Calibri" w:cs="Calibri"/>
                <w:i/>
                <w:color w:val="000000"/>
              </w:rPr>
              <w:t>Missing</w:t>
            </w:r>
          </w:p>
        </w:tc>
        <w:tc>
          <w:tcPr>
            <w:tcW w:w="860" w:type="pct"/>
            <w:tcBorders>
              <w:top w:val="nil"/>
              <w:left w:val="nil"/>
              <w:bottom w:val="single" w:sz="4" w:space="0" w:color="auto"/>
              <w:right w:val="nil"/>
            </w:tcBorders>
            <w:shd w:val="clear" w:color="auto" w:fill="auto"/>
            <w:vAlign w:val="center"/>
          </w:tcPr>
          <w:p w14:paraId="7AF08B04" w14:textId="67A4E34B" w:rsidR="00022234" w:rsidRPr="00BA1423" w:rsidRDefault="00AD02E9" w:rsidP="00133E88">
            <w:pPr>
              <w:spacing w:after="0" w:line="240" w:lineRule="auto"/>
              <w:jc w:val="center"/>
              <w:rPr>
                <w:rFonts w:ascii="Calibri" w:eastAsia="Times New Roman" w:hAnsi="Calibri" w:cs="Calibri"/>
                <w:i/>
              </w:rPr>
            </w:pPr>
            <w:r w:rsidRPr="00BA1423">
              <w:rPr>
                <w:rFonts w:ascii="Calibri" w:eastAsia="Times New Roman" w:hAnsi="Calibri" w:cs="Calibri"/>
                <w:i/>
              </w:rPr>
              <w:t>72</w:t>
            </w:r>
          </w:p>
        </w:tc>
      </w:tr>
      <w:tr w:rsidR="00133E88" w:rsidRPr="00BA1423" w14:paraId="19FE92BB" w14:textId="77777777" w:rsidTr="003812DB">
        <w:trPr>
          <w:trHeight w:val="300"/>
        </w:trPr>
        <w:tc>
          <w:tcPr>
            <w:tcW w:w="4140" w:type="pct"/>
            <w:tcBorders>
              <w:top w:val="nil"/>
              <w:left w:val="nil"/>
              <w:bottom w:val="nil"/>
              <w:right w:val="nil"/>
            </w:tcBorders>
            <w:shd w:val="clear" w:color="auto" w:fill="E7E6E6" w:themeFill="background2"/>
            <w:vAlign w:val="center"/>
            <w:hideMark/>
          </w:tcPr>
          <w:p w14:paraId="24ABCC14" w14:textId="4444C744" w:rsidR="00133E88" w:rsidRPr="00BA1423" w:rsidRDefault="004D0EF3" w:rsidP="004D0EF3">
            <w:pPr>
              <w:spacing w:after="0" w:line="240" w:lineRule="auto"/>
              <w:rPr>
                <w:rFonts w:ascii="Calibri" w:eastAsia="Times New Roman" w:hAnsi="Calibri" w:cs="Calibri"/>
                <w:b/>
                <w:color w:val="000000"/>
              </w:rPr>
            </w:pPr>
            <w:r w:rsidRPr="00BA1423">
              <w:rPr>
                <w:rFonts w:ascii="Calibri" w:eastAsia="Times New Roman" w:hAnsi="Calibri" w:cs="Calibri"/>
                <w:b/>
                <w:color w:val="000000"/>
              </w:rPr>
              <w:t>R</w:t>
            </w:r>
            <w:r w:rsidR="00133E88" w:rsidRPr="00BA1423">
              <w:rPr>
                <w:rFonts w:ascii="Calibri" w:eastAsia="Times New Roman" w:hAnsi="Calibri" w:cs="Calibri"/>
                <w:b/>
                <w:color w:val="000000"/>
              </w:rPr>
              <w:t>equ</w:t>
            </w:r>
            <w:r w:rsidRPr="00BA1423">
              <w:rPr>
                <w:rFonts w:ascii="Calibri" w:eastAsia="Times New Roman" w:hAnsi="Calibri" w:cs="Calibri"/>
                <w:b/>
                <w:color w:val="000000"/>
              </w:rPr>
              <w:t xml:space="preserve">est for </w:t>
            </w:r>
            <w:r w:rsidR="00133E88" w:rsidRPr="00BA1423">
              <w:rPr>
                <w:rFonts w:ascii="Calibri" w:eastAsia="Times New Roman" w:hAnsi="Calibri" w:cs="Calibri"/>
                <w:b/>
                <w:color w:val="000000"/>
              </w:rPr>
              <w:t>help to complete questionnaire</w:t>
            </w:r>
            <w:r w:rsidR="00C8606E" w:rsidRPr="00BA1423">
              <w:rPr>
                <w:rFonts w:ascii="Calibri" w:eastAsia="Times New Roman" w:hAnsi="Calibri" w:cs="Calibri"/>
                <w:b/>
                <w:color w:val="000000"/>
              </w:rPr>
              <w:t>s</w:t>
            </w:r>
            <w:r w:rsidR="00142FE9" w:rsidRPr="00BA1423">
              <w:rPr>
                <w:rFonts w:ascii="Calibri" w:eastAsia="Times New Roman" w:hAnsi="Calibri" w:cs="Calibri"/>
                <w:b/>
                <w:color w:val="000000"/>
              </w:rPr>
              <w:t>,</w:t>
            </w:r>
            <w:r w:rsidR="00133E88" w:rsidRPr="00BA1423">
              <w:rPr>
                <w:rFonts w:ascii="Calibri" w:eastAsia="Times New Roman" w:hAnsi="Calibri" w:cs="Calibri"/>
                <w:b/>
                <w:color w:val="000000"/>
              </w:rPr>
              <w:t xml:space="preserve"> n (%) </w:t>
            </w:r>
          </w:p>
        </w:tc>
        <w:tc>
          <w:tcPr>
            <w:tcW w:w="860" w:type="pct"/>
            <w:tcBorders>
              <w:top w:val="nil"/>
              <w:left w:val="nil"/>
              <w:bottom w:val="nil"/>
              <w:right w:val="nil"/>
            </w:tcBorders>
            <w:shd w:val="clear" w:color="auto" w:fill="E7E6E6" w:themeFill="background2"/>
            <w:vAlign w:val="center"/>
            <w:hideMark/>
          </w:tcPr>
          <w:p w14:paraId="6DC0D6D5" w14:textId="2ADBF707" w:rsidR="00133E88" w:rsidRPr="00BA1423" w:rsidRDefault="00133E88" w:rsidP="00133E88">
            <w:pPr>
              <w:spacing w:after="0" w:line="240" w:lineRule="auto"/>
              <w:jc w:val="center"/>
              <w:rPr>
                <w:rFonts w:ascii="Calibri" w:eastAsia="Times New Roman" w:hAnsi="Calibri" w:cs="Calibri"/>
                <w:b/>
                <w:bCs/>
              </w:rPr>
            </w:pPr>
          </w:p>
        </w:tc>
      </w:tr>
      <w:tr w:rsidR="00133E88" w:rsidRPr="00BA1423" w14:paraId="7D133972" w14:textId="77777777" w:rsidTr="003812DB">
        <w:trPr>
          <w:trHeight w:val="300"/>
        </w:trPr>
        <w:tc>
          <w:tcPr>
            <w:tcW w:w="4140" w:type="pct"/>
            <w:tcBorders>
              <w:top w:val="nil"/>
              <w:left w:val="nil"/>
              <w:bottom w:val="nil"/>
              <w:right w:val="nil"/>
            </w:tcBorders>
            <w:shd w:val="clear" w:color="auto" w:fill="auto"/>
            <w:vAlign w:val="center"/>
            <w:hideMark/>
          </w:tcPr>
          <w:p w14:paraId="564FD265" w14:textId="77777777" w:rsidR="00133E88" w:rsidRPr="00BA1423" w:rsidRDefault="00133E88" w:rsidP="00133E88">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No help required</w:t>
            </w:r>
          </w:p>
        </w:tc>
        <w:tc>
          <w:tcPr>
            <w:tcW w:w="860" w:type="pct"/>
            <w:tcBorders>
              <w:top w:val="nil"/>
              <w:left w:val="nil"/>
              <w:bottom w:val="nil"/>
              <w:right w:val="nil"/>
            </w:tcBorders>
            <w:shd w:val="clear" w:color="auto" w:fill="auto"/>
            <w:vAlign w:val="center"/>
            <w:hideMark/>
          </w:tcPr>
          <w:p w14:paraId="4F474AF3"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449 (71.3)</w:t>
            </w:r>
          </w:p>
        </w:tc>
      </w:tr>
      <w:tr w:rsidR="00133E88" w:rsidRPr="00BA1423" w14:paraId="62F73E7F" w14:textId="77777777" w:rsidTr="003812DB">
        <w:trPr>
          <w:trHeight w:val="540"/>
        </w:trPr>
        <w:tc>
          <w:tcPr>
            <w:tcW w:w="4140" w:type="pct"/>
            <w:tcBorders>
              <w:top w:val="nil"/>
              <w:left w:val="nil"/>
              <w:bottom w:val="nil"/>
              <w:right w:val="nil"/>
            </w:tcBorders>
            <w:shd w:val="clear" w:color="auto" w:fill="auto"/>
            <w:vAlign w:val="center"/>
            <w:hideMark/>
          </w:tcPr>
          <w:p w14:paraId="658FBD34" w14:textId="77777777" w:rsidR="00133E88" w:rsidRPr="00BA1423" w:rsidRDefault="00133E88" w:rsidP="00133E88">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 xml:space="preserve">Practical help required </w:t>
            </w:r>
            <w:r w:rsidRPr="00BA1423">
              <w:rPr>
                <w:rFonts w:ascii="Calibri" w:eastAsia="Times New Roman" w:hAnsi="Calibri" w:cs="Calibri"/>
                <w:color w:val="000000"/>
                <w:sz w:val="20"/>
              </w:rPr>
              <w:t xml:space="preserve">(e.g. participants did not have their glasses on so the questionnaires had to be read, or they had shaky hands and difficulty writing) </w:t>
            </w:r>
          </w:p>
        </w:tc>
        <w:tc>
          <w:tcPr>
            <w:tcW w:w="860" w:type="pct"/>
            <w:tcBorders>
              <w:top w:val="nil"/>
              <w:left w:val="nil"/>
              <w:bottom w:val="nil"/>
              <w:right w:val="nil"/>
            </w:tcBorders>
            <w:shd w:val="clear" w:color="auto" w:fill="auto"/>
            <w:vAlign w:val="center"/>
            <w:hideMark/>
          </w:tcPr>
          <w:p w14:paraId="565A5838"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102 (16.2)</w:t>
            </w:r>
          </w:p>
        </w:tc>
      </w:tr>
      <w:tr w:rsidR="00133E88" w:rsidRPr="00BA1423" w14:paraId="3229C907" w14:textId="77777777" w:rsidTr="003812DB">
        <w:trPr>
          <w:trHeight w:val="540"/>
        </w:trPr>
        <w:tc>
          <w:tcPr>
            <w:tcW w:w="4140" w:type="pct"/>
            <w:tcBorders>
              <w:top w:val="nil"/>
              <w:left w:val="nil"/>
              <w:bottom w:val="nil"/>
              <w:right w:val="nil"/>
            </w:tcBorders>
            <w:shd w:val="clear" w:color="auto" w:fill="auto"/>
            <w:vAlign w:val="center"/>
            <w:hideMark/>
          </w:tcPr>
          <w:p w14:paraId="42258C64" w14:textId="77777777" w:rsidR="00133E88" w:rsidRPr="00BA1423" w:rsidRDefault="00133E88" w:rsidP="00133E88">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 xml:space="preserve">Supportive help required </w:t>
            </w:r>
            <w:r w:rsidRPr="00BA1423">
              <w:rPr>
                <w:rFonts w:ascii="Calibri" w:eastAsia="Times New Roman" w:hAnsi="Calibri" w:cs="Calibri"/>
                <w:color w:val="000000"/>
                <w:sz w:val="20"/>
              </w:rPr>
              <w:t>(e.g., the researcher remains seated with the patient completing the questionnaire)</w:t>
            </w:r>
          </w:p>
        </w:tc>
        <w:tc>
          <w:tcPr>
            <w:tcW w:w="860" w:type="pct"/>
            <w:tcBorders>
              <w:top w:val="nil"/>
              <w:left w:val="nil"/>
              <w:bottom w:val="nil"/>
              <w:right w:val="nil"/>
            </w:tcBorders>
            <w:shd w:val="clear" w:color="auto" w:fill="auto"/>
            <w:vAlign w:val="center"/>
            <w:hideMark/>
          </w:tcPr>
          <w:p w14:paraId="3587B4A4"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47 (7.5)</w:t>
            </w:r>
          </w:p>
        </w:tc>
      </w:tr>
      <w:tr w:rsidR="00133E88" w:rsidRPr="00BA1423" w14:paraId="2A67D3FB" w14:textId="77777777" w:rsidTr="003812DB">
        <w:trPr>
          <w:trHeight w:val="300"/>
        </w:trPr>
        <w:tc>
          <w:tcPr>
            <w:tcW w:w="4140" w:type="pct"/>
            <w:tcBorders>
              <w:top w:val="nil"/>
              <w:left w:val="nil"/>
              <w:bottom w:val="single" w:sz="4" w:space="0" w:color="auto"/>
              <w:right w:val="nil"/>
            </w:tcBorders>
            <w:shd w:val="clear" w:color="auto" w:fill="auto"/>
            <w:vAlign w:val="center"/>
            <w:hideMark/>
          </w:tcPr>
          <w:p w14:paraId="0811D608" w14:textId="098A8189" w:rsidR="00133E88" w:rsidRPr="00BA1423" w:rsidRDefault="00133E88" w:rsidP="00133E88">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Help required with understanding t</w:t>
            </w:r>
            <w:r w:rsidR="004D0EF3" w:rsidRPr="00BA1423">
              <w:rPr>
                <w:rFonts w:ascii="Calibri" w:eastAsia="Times New Roman" w:hAnsi="Calibri" w:cs="Calibri"/>
                <w:color w:val="000000"/>
              </w:rPr>
              <w:t>h</w:t>
            </w:r>
            <w:r w:rsidRPr="00BA1423">
              <w:rPr>
                <w:rFonts w:ascii="Calibri" w:eastAsia="Times New Roman" w:hAnsi="Calibri" w:cs="Calibri"/>
                <w:color w:val="000000"/>
              </w:rPr>
              <w:t>e questionnaires</w:t>
            </w:r>
          </w:p>
        </w:tc>
        <w:tc>
          <w:tcPr>
            <w:tcW w:w="860" w:type="pct"/>
            <w:tcBorders>
              <w:top w:val="nil"/>
              <w:left w:val="nil"/>
              <w:bottom w:val="single" w:sz="4" w:space="0" w:color="auto"/>
              <w:right w:val="nil"/>
            </w:tcBorders>
            <w:shd w:val="clear" w:color="auto" w:fill="auto"/>
            <w:vAlign w:val="center"/>
            <w:hideMark/>
          </w:tcPr>
          <w:p w14:paraId="2F4CA522"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32 (5.1)</w:t>
            </w:r>
          </w:p>
        </w:tc>
      </w:tr>
      <w:tr w:rsidR="00022234" w:rsidRPr="00BA1423" w14:paraId="379FE1AB" w14:textId="77777777" w:rsidTr="003812DB">
        <w:trPr>
          <w:trHeight w:val="300"/>
        </w:trPr>
        <w:tc>
          <w:tcPr>
            <w:tcW w:w="4140" w:type="pct"/>
            <w:tcBorders>
              <w:top w:val="nil"/>
              <w:left w:val="nil"/>
              <w:bottom w:val="single" w:sz="4" w:space="0" w:color="auto"/>
              <w:right w:val="nil"/>
            </w:tcBorders>
            <w:shd w:val="clear" w:color="auto" w:fill="auto"/>
            <w:vAlign w:val="center"/>
          </w:tcPr>
          <w:p w14:paraId="7A736F34" w14:textId="5FB73D67" w:rsidR="00022234" w:rsidRPr="00BA1423" w:rsidRDefault="00022234" w:rsidP="00133E88">
            <w:pPr>
              <w:spacing w:after="0" w:line="240" w:lineRule="auto"/>
              <w:jc w:val="right"/>
              <w:rPr>
                <w:rFonts w:ascii="Calibri" w:eastAsia="Times New Roman" w:hAnsi="Calibri" w:cs="Calibri"/>
                <w:i/>
                <w:color w:val="000000"/>
              </w:rPr>
            </w:pPr>
            <w:r w:rsidRPr="00BA1423">
              <w:rPr>
                <w:rFonts w:ascii="Calibri" w:eastAsia="Times New Roman" w:hAnsi="Calibri" w:cs="Calibri"/>
                <w:i/>
                <w:color w:val="000000"/>
              </w:rPr>
              <w:t>Missing</w:t>
            </w:r>
          </w:p>
        </w:tc>
        <w:tc>
          <w:tcPr>
            <w:tcW w:w="860" w:type="pct"/>
            <w:tcBorders>
              <w:top w:val="nil"/>
              <w:left w:val="nil"/>
              <w:bottom w:val="single" w:sz="4" w:space="0" w:color="auto"/>
              <w:right w:val="nil"/>
            </w:tcBorders>
            <w:shd w:val="clear" w:color="auto" w:fill="auto"/>
            <w:vAlign w:val="center"/>
          </w:tcPr>
          <w:p w14:paraId="397E26B6" w14:textId="5D3F9133" w:rsidR="00022234" w:rsidRPr="00BA1423" w:rsidRDefault="00022234" w:rsidP="00133E88">
            <w:pPr>
              <w:spacing w:after="0" w:line="240" w:lineRule="auto"/>
              <w:jc w:val="center"/>
              <w:rPr>
                <w:rFonts w:ascii="Calibri" w:eastAsia="Times New Roman" w:hAnsi="Calibri" w:cs="Calibri"/>
                <w:i/>
              </w:rPr>
            </w:pPr>
            <w:r w:rsidRPr="00BA1423">
              <w:rPr>
                <w:rFonts w:ascii="Calibri" w:eastAsia="Times New Roman" w:hAnsi="Calibri" w:cs="Calibri"/>
                <w:i/>
              </w:rPr>
              <w:t>45</w:t>
            </w:r>
          </w:p>
        </w:tc>
      </w:tr>
      <w:tr w:rsidR="00133E88" w:rsidRPr="00BA1423" w14:paraId="43925A8C" w14:textId="77777777" w:rsidTr="003812DB">
        <w:trPr>
          <w:trHeight w:val="300"/>
        </w:trPr>
        <w:tc>
          <w:tcPr>
            <w:tcW w:w="4140" w:type="pct"/>
            <w:tcBorders>
              <w:top w:val="nil"/>
              <w:left w:val="nil"/>
              <w:bottom w:val="nil"/>
              <w:right w:val="nil"/>
            </w:tcBorders>
            <w:shd w:val="clear" w:color="auto" w:fill="E7E6E6" w:themeFill="background2"/>
            <w:vAlign w:val="center"/>
            <w:hideMark/>
          </w:tcPr>
          <w:p w14:paraId="6C3C1AB9" w14:textId="633E7CBA" w:rsidR="00133E88" w:rsidRPr="00BA1423" w:rsidRDefault="004D0EF3" w:rsidP="00133E88">
            <w:pPr>
              <w:spacing w:after="0" w:line="240" w:lineRule="auto"/>
              <w:rPr>
                <w:rFonts w:ascii="Calibri" w:eastAsia="Times New Roman" w:hAnsi="Calibri" w:cs="Calibri"/>
                <w:b/>
                <w:color w:val="000000"/>
              </w:rPr>
            </w:pPr>
            <w:r w:rsidRPr="00BA1423">
              <w:rPr>
                <w:rFonts w:ascii="Calibri" w:eastAsia="Times New Roman" w:hAnsi="Calibri" w:cs="Calibri"/>
                <w:b/>
                <w:color w:val="000000"/>
              </w:rPr>
              <w:t>H</w:t>
            </w:r>
            <w:r w:rsidR="003812DB" w:rsidRPr="00BA1423">
              <w:rPr>
                <w:rFonts w:ascii="Calibri" w:eastAsia="Times New Roman" w:hAnsi="Calibri" w:cs="Calibri"/>
                <w:b/>
                <w:color w:val="000000"/>
              </w:rPr>
              <w:t>aving found an item confusing</w:t>
            </w:r>
            <w:r w:rsidR="00142FE9" w:rsidRPr="00BA1423">
              <w:rPr>
                <w:rFonts w:ascii="Calibri" w:eastAsia="Times New Roman" w:hAnsi="Calibri" w:cs="Calibri"/>
                <w:b/>
                <w:color w:val="000000"/>
              </w:rPr>
              <w:t>,</w:t>
            </w:r>
            <w:r w:rsidR="003812DB" w:rsidRPr="00BA1423">
              <w:rPr>
                <w:rFonts w:ascii="Calibri" w:eastAsia="Times New Roman" w:hAnsi="Calibri" w:cs="Calibri"/>
                <w:b/>
                <w:color w:val="000000"/>
              </w:rPr>
              <w:t xml:space="preserve"> </w:t>
            </w:r>
            <w:r w:rsidR="00133E88" w:rsidRPr="00BA1423">
              <w:rPr>
                <w:rFonts w:ascii="Calibri" w:eastAsia="Times New Roman" w:hAnsi="Calibri" w:cs="Calibri"/>
                <w:b/>
                <w:color w:val="000000"/>
              </w:rPr>
              <w:t>n (%)</w:t>
            </w:r>
            <w:r w:rsidR="00DF589C" w:rsidRPr="00BA1423">
              <w:rPr>
                <w:rFonts w:ascii="Calibri" w:eastAsia="Times New Roman" w:hAnsi="Calibri" w:cs="Calibri"/>
                <w:b/>
                <w:color w:val="000000"/>
              </w:rPr>
              <w:t>*</w:t>
            </w:r>
            <w:r w:rsidR="00133E88" w:rsidRPr="00BA1423">
              <w:rPr>
                <w:rFonts w:ascii="Calibri" w:eastAsia="Times New Roman" w:hAnsi="Calibri" w:cs="Calibri"/>
                <w:b/>
                <w:color w:val="000000"/>
              </w:rPr>
              <w:t xml:space="preserve">   </w:t>
            </w:r>
          </w:p>
        </w:tc>
        <w:tc>
          <w:tcPr>
            <w:tcW w:w="860" w:type="pct"/>
            <w:tcBorders>
              <w:top w:val="nil"/>
              <w:left w:val="nil"/>
              <w:bottom w:val="nil"/>
              <w:right w:val="nil"/>
            </w:tcBorders>
            <w:shd w:val="clear" w:color="auto" w:fill="E7E6E6" w:themeFill="background2"/>
            <w:vAlign w:val="center"/>
            <w:hideMark/>
          </w:tcPr>
          <w:p w14:paraId="58DA238A" w14:textId="7C35D612" w:rsidR="00133E88" w:rsidRPr="00BA1423" w:rsidRDefault="00133E88" w:rsidP="00133E88">
            <w:pPr>
              <w:spacing w:after="0" w:line="240" w:lineRule="auto"/>
              <w:jc w:val="center"/>
              <w:rPr>
                <w:rFonts w:ascii="Calibri" w:eastAsia="Times New Roman" w:hAnsi="Calibri" w:cs="Calibri"/>
                <w:b/>
                <w:bCs/>
              </w:rPr>
            </w:pPr>
          </w:p>
        </w:tc>
      </w:tr>
      <w:tr w:rsidR="00133E88" w:rsidRPr="00BA1423" w14:paraId="3A294915" w14:textId="77777777" w:rsidTr="003812DB">
        <w:trPr>
          <w:trHeight w:val="300"/>
        </w:trPr>
        <w:tc>
          <w:tcPr>
            <w:tcW w:w="4140" w:type="pct"/>
            <w:tcBorders>
              <w:top w:val="nil"/>
              <w:left w:val="nil"/>
              <w:bottom w:val="nil"/>
              <w:right w:val="nil"/>
            </w:tcBorders>
            <w:shd w:val="clear" w:color="auto" w:fill="auto"/>
            <w:vAlign w:val="center"/>
            <w:hideMark/>
          </w:tcPr>
          <w:p w14:paraId="60A87889" w14:textId="77777777" w:rsidR="00133E88" w:rsidRPr="00BA1423" w:rsidRDefault="00133E88" w:rsidP="00133E88">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 xml:space="preserve">                                     Yes</w:t>
            </w:r>
          </w:p>
        </w:tc>
        <w:tc>
          <w:tcPr>
            <w:tcW w:w="860" w:type="pct"/>
            <w:tcBorders>
              <w:top w:val="nil"/>
              <w:left w:val="nil"/>
              <w:bottom w:val="nil"/>
              <w:right w:val="nil"/>
            </w:tcBorders>
            <w:shd w:val="clear" w:color="auto" w:fill="auto"/>
            <w:vAlign w:val="center"/>
            <w:hideMark/>
          </w:tcPr>
          <w:p w14:paraId="3A250B24"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97 (15.6)</w:t>
            </w:r>
          </w:p>
        </w:tc>
      </w:tr>
      <w:tr w:rsidR="00133E88" w:rsidRPr="00BA1423" w14:paraId="2976B767" w14:textId="77777777" w:rsidTr="003812DB">
        <w:trPr>
          <w:trHeight w:val="300"/>
        </w:trPr>
        <w:tc>
          <w:tcPr>
            <w:tcW w:w="4140" w:type="pct"/>
            <w:tcBorders>
              <w:top w:val="nil"/>
              <w:left w:val="nil"/>
              <w:bottom w:val="single" w:sz="4" w:space="0" w:color="auto"/>
              <w:right w:val="nil"/>
            </w:tcBorders>
            <w:shd w:val="clear" w:color="auto" w:fill="auto"/>
            <w:vAlign w:val="center"/>
            <w:hideMark/>
          </w:tcPr>
          <w:p w14:paraId="5CE57EC6" w14:textId="77777777" w:rsidR="00133E88" w:rsidRPr="00BA1423" w:rsidRDefault="00133E88" w:rsidP="00133E88">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No</w:t>
            </w:r>
          </w:p>
        </w:tc>
        <w:tc>
          <w:tcPr>
            <w:tcW w:w="860" w:type="pct"/>
            <w:tcBorders>
              <w:top w:val="nil"/>
              <w:left w:val="nil"/>
              <w:bottom w:val="single" w:sz="4" w:space="0" w:color="auto"/>
              <w:right w:val="nil"/>
            </w:tcBorders>
            <w:shd w:val="clear" w:color="auto" w:fill="auto"/>
            <w:vAlign w:val="center"/>
            <w:hideMark/>
          </w:tcPr>
          <w:p w14:paraId="6B3D4B18"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524 (84.4)</w:t>
            </w:r>
          </w:p>
        </w:tc>
      </w:tr>
      <w:tr w:rsidR="00022234" w:rsidRPr="00BA1423" w14:paraId="67B463E7" w14:textId="77777777" w:rsidTr="003812DB">
        <w:trPr>
          <w:trHeight w:val="300"/>
        </w:trPr>
        <w:tc>
          <w:tcPr>
            <w:tcW w:w="4140" w:type="pct"/>
            <w:tcBorders>
              <w:top w:val="nil"/>
              <w:left w:val="nil"/>
              <w:bottom w:val="single" w:sz="4" w:space="0" w:color="auto"/>
              <w:right w:val="nil"/>
            </w:tcBorders>
            <w:shd w:val="clear" w:color="auto" w:fill="auto"/>
            <w:vAlign w:val="center"/>
          </w:tcPr>
          <w:p w14:paraId="163C869A" w14:textId="00CB292B" w:rsidR="00022234" w:rsidRPr="00BA1423" w:rsidRDefault="00022234" w:rsidP="00133E88">
            <w:pPr>
              <w:spacing w:after="0" w:line="240" w:lineRule="auto"/>
              <w:jc w:val="right"/>
              <w:rPr>
                <w:rFonts w:ascii="Calibri" w:eastAsia="Times New Roman" w:hAnsi="Calibri" w:cs="Calibri"/>
                <w:i/>
                <w:color w:val="000000"/>
              </w:rPr>
            </w:pPr>
            <w:r w:rsidRPr="00BA1423">
              <w:rPr>
                <w:rFonts w:ascii="Calibri" w:eastAsia="Times New Roman" w:hAnsi="Calibri" w:cs="Calibri"/>
                <w:i/>
                <w:color w:val="000000"/>
              </w:rPr>
              <w:t>Missing</w:t>
            </w:r>
          </w:p>
        </w:tc>
        <w:tc>
          <w:tcPr>
            <w:tcW w:w="860" w:type="pct"/>
            <w:tcBorders>
              <w:top w:val="nil"/>
              <w:left w:val="nil"/>
              <w:bottom w:val="single" w:sz="4" w:space="0" w:color="auto"/>
              <w:right w:val="nil"/>
            </w:tcBorders>
            <w:shd w:val="clear" w:color="auto" w:fill="auto"/>
            <w:vAlign w:val="center"/>
          </w:tcPr>
          <w:p w14:paraId="2B0486CE" w14:textId="4758B396" w:rsidR="00022234" w:rsidRPr="00BA1423" w:rsidRDefault="00022234" w:rsidP="00133E88">
            <w:pPr>
              <w:spacing w:after="0" w:line="240" w:lineRule="auto"/>
              <w:jc w:val="center"/>
              <w:rPr>
                <w:rFonts w:ascii="Calibri" w:eastAsia="Times New Roman" w:hAnsi="Calibri" w:cs="Calibri"/>
                <w:i/>
              </w:rPr>
            </w:pPr>
            <w:r w:rsidRPr="00BA1423">
              <w:rPr>
                <w:rFonts w:ascii="Calibri" w:eastAsia="Times New Roman" w:hAnsi="Calibri" w:cs="Calibri"/>
                <w:i/>
              </w:rPr>
              <w:t>54</w:t>
            </w:r>
          </w:p>
        </w:tc>
      </w:tr>
      <w:tr w:rsidR="00133E88" w:rsidRPr="00BA1423" w14:paraId="5C9A4519" w14:textId="77777777" w:rsidTr="003812DB">
        <w:trPr>
          <w:trHeight w:val="300"/>
        </w:trPr>
        <w:tc>
          <w:tcPr>
            <w:tcW w:w="4140" w:type="pct"/>
            <w:tcBorders>
              <w:top w:val="nil"/>
              <w:left w:val="nil"/>
              <w:bottom w:val="nil"/>
              <w:right w:val="nil"/>
            </w:tcBorders>
            <w:shd w:val="clear" w:color="auto" w:fill="E7E6E6" w:themeFill="background2"/>
            <w:vAlign w:val="center"/>
            <w:hideMark/>
          </w:tcPr>
          <w:p w14:paraId="4A66C29C" w14:textId="4303ACAD" w:rsidR="00133E88" w:rsidRPr="00BA1423" w:rsidRDefault="004D0EF3" w:rsidP="00133E88">
            <w:pPr>
              <w:spacing w:after="0" w:line="240" w:lineRule="auto"/>
              <w:rPr>
                <w:rFonts w:ascii="Calibri" w:eastAsia="Times New Roman" w:hAnsi="Calibri" w:cs="Calibri"/>
                <w:b/>
                <w:color w:val="000000"/>
              </w:rPr>
            </w:pPr>
            <w:r w:rsidRPr="00BA1423">
              <w:rPr>
                <w:rFonts w:ascii="Calibri" w:eastAsia="Times New Roman" w:hAnsi="Calibri" w:cs="Calibri"/>
                <w:b/>
                <w:color w:val="000000"/>
              </w:rPr>
              <w:t>H</w:t>
            </w:r>
            <w:r w:rsidR="003812DB" w:rsidRPr="00BA1423">
              <w:rPr>
                <w:rFonts w:ascii="Calibri" w:eastAsia="Times New Roman" w:hAnsi="Calibri" w:cs="Calibri"/>
                <w:b/>
                <w:color w:val="000000"/>
              </w:rPr>
              <w:t>aving found an item upsetting</w:t>
            </w:r>
            <w:r w:rsidR="00142FE9" w:rsidRPr="00BA1423">
              <w:rPr>
                <w:rFonts w:ascii="Calibri" w:eastAsia="Times New Roman" w:hAnsi="Calibri" w:cs="Calibri"/>
                <w:b/>
                <w:color w:val="000000"/>
              </w:rPr>
              <w:t>,</w:t>
            </w:r>
            <w:r w:rsidR="003812DB" w:rsidRPr="00BA1423">
              <w:rPr>
                <w:rFonts w:ascii="Calibri" w:eastAsia="Times New Roman" w:hAnsi="Calibri" w:cs="Calibri"/>
                <w:b/>
                <w:color w:val="000000"/>
              </w:rPr>
              <w:t xml:space="preserve"> </w:t>
            </w:r>
            <w:r w:rsidR="00133E88" w:rsidRPr="00BA1423">
              <w:rPr>
                <w:rFonts w:ascii="Calibri" w:eastAsia="Times New Roman" w:hAnsi="Calibri" w:cs="Calibri"/>
                <w:b/>
                <w:color w:val="000000"/>
              </w:rPr>
              <w:t xml:space="preserve">n (%)        </w:t>
            </w:r>
          </w:p>
        </w:tc>
        <w:tc>
          <w:tcPr>
            <w:tcW w:w="860" w:type="pct"/>
            <w:tcBorders>
              <w:top w:val="nil"/>
              <w:left w:val="nil"/>
              <w:bottom w:val="nil"/>
              <w:right w:val="nil"/>
            </w:tcBorders>
            <w:shd w:val="clear" w:color="auto" w:fill="E7E6E6" w:themeFill="background2"/>
            <w:vAlign w:val="center"/>
            <w:hideMark/>
          </w:tcPr>
          <w:p w14:paraId="6344AC7E" w14:textId="27BBACEE" w:rsidR="00133E88" w:rsidRPr="00BA1423" w:rsidRDefault="00133E88" w:rsidP="00133E88">
            <w:pPr>
              <w:spacing w:after="0" w:line="240" w:lineRule="auto"/>
              <w:jc w:val="center"/>
              <w:rPr>
                <w:rFonts w:ascii="Calibri" w:eastAsia="Times New Roman" w:hAnsi="Calibri" w:cs="Calibri"/>
                <w:b/>
                <w:bCs/>
              </w:rPr>
            </w:pPr>
          </w:p>
        </w:tc>
      </w:tr>
      <w:tr w:rsidR="00133E88" w:rsidRPr="00BA1423" w14:paraId="24B25E2B" w14:textId="77777777" w:rsidTr="003812DB">
        <w:trPr>
          <w:trHeight w:val="300"/>
        </w:trPr>
        <w:tc>
          <w:tcPr>
            <w:tcW w:w="4140" w:type="pct"/>
            <w:tcBorders>
              <w:top w:val="nil"/>
              <w:left w:val="nil"/>
              <w:bottom w:val="nil"/>
              <w:right w:val="nil"/>
            </w:tcBorders>
            <w:shd w:val="clear" w:color="auto" w:fill="auto"/>
            <w:vAlign w:val="center"/>
            <w:hideMark/>
          </w:tcPr>
          <w:p w14:paraId="2559BC6E" w14:textId="77777777" w:rsidR="00133E88" w:rsidRPr="00BA1423" w:rsidRDefault="00133E88" w:rsidP="00133E88">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 xml:space="preserve">                                Yes</w:t>
            </w:r>
          </w:p>
        </w:tc>
        <w:tc>
          <w:tcPr>
            <w:tcW w:w="860" w:type="pct"/>
            <w:tcBorders>
              <w:top w:val="nil"/>
              <w:left w:val="nil"/>
              <w:bottom w:val="nil"/>
              <w:right w:val="nil"/>
            </w:tcBorders>
            <w:shd w:val="clear" w:color="auto" w:fill="auto"/>
            <w:vAlign w:val="center"/>
            <w:hideMark/>
          </w:tcPr>
          <w:p w14:paraId="7E9E9476"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8 (1.3)</w:t>
            </w:r>
          </w:p>
        </w:tc>
      </w:tr>
      <w:tr w:rsidR="00133E88" w:rsidRPr="00BA1423" w14:paraId="0F3A2262" w14:textId="77777777" w:rsidTr="00022234">
        <w:trPr>
          <w:trHeight w:val="300"/>
        </w:trPr>
        <w:tc>
          <w:tcPr>
            <w:tcW w:w="4140" w:type="pct"/>
            <w:tcBorders>
              <w:top w:val="nil"/>
              <w:left w:val="nil"/>
              <w:bottom w:val="nil"/>
              <w:right w:val="nil"/>
            </w:tcBorders>
            <w:shd w:val="clear" w:color="auto" w:fill="auto"/>
            <w:vAlign w:val="center"/>
            <w:hideMark/>
          </w:tcPr>
          <w:p w14:paraId="69D34F4A" w14:textId="77777777" w:rsidR="00133E88" w:rsidRPr="00BA1423" w:rsidRDefault="00133E88" w:rsidP="00133E88">
            <w:pPr>
              <w:spacing w:after="0" w:line="240" w:lineRule="auto"/>
              <w:jc w:val="right"/>
              <w:rPr>
                <w:rFonts w:ascii="Calibri" w:eastAsia="Times New Roman" w:hAnsi="Calibri" w:cs="Calibri"/>
                <w:color w:val="000000"/>
              </w:rPr>
            </w:pPr>
            <w:r w:rsidRPr="00BA1423">
              <w:rPr>
                <w:rFonts w:ascii="Calibri" w:eastAsia="Times New Roman" w:hAnsi="Calibri" w:cs="Calibri"/>
                <w:color w:val="000000"/>
              </w:rPr>
              <w:t>No</w:t>
            </w:r>
          </w:p>
        </w:tc>
        <w:tc>
          <w:tcPr>
            <w:tcW w:w="860" w:type="pct"/>
            <w:tcBorders>
              <w:top w:val="nil"/>
              <w:left w:val="nil"/>
              <w:bottom w:val="nil"/>
              <w:right w:val="nil"/>
            </w:tcBorders>
            <w:shd w:val="clear" w:color="auto" w:fill="auto"/>
            <w:vAlign w:val="center"/>
            <w:hideMark/>
          </w:tcPr>
          <w:p w14:paraId="6A95C882" w14:textId="77777777" w:rsidR="00133E88" w:rsidRPr="00BA1423" w:rsidRDefault="00133E88" w:rsidP="00133E88">
            <w:pPr>
              <w:spacing w:after="0" w:line="240" w:lineRule="auto"/>
              <w:jc w:val="center"/>
              <w:rPr>
                <w:rFonts w:ascii="Calibri" w:eastAsia="Times New Roman" w:hAnsi="Calibri" w:cs="Calibri"/>
              </w:rPr>
            </w:pPr>
            <w:r w:rsidRPr="00BA1423">
              <w:rPr>
                <w:rFonts w:ascii="Calibri" w:eastAsia="Times New Roman" w:hAnsi="Calibri" w:cs="Calibri"/>
              </w:rPr>
              <w:t>617 (98.7)</w:t>
            </w:r>
          </w:p>
        </w:tc>
      </w:tr>
      <w:tr w:rsidR="00022234" w:rsidRPr="00BA1423" w14:paraId="1014F756" w14:textId="77777777" w:rsidTr="003812DB">
        <w:trPr>
          <w:trHeight w:val="300"/>
        </w:trPr>
        <w:tc>
          <w:tcPr>
            <w:tcW w:w="4140" w:type="pct"/>
            <w:tcBorders>
              <w:top w:val="nil"/>
              <w:left w:val="nil"/>
              <w:bottom w:val="single" w:sz="4" w:space="0" w:color="auto"/>
              <w:right w:val="nil"/>
            </w:tcBorders>
            <w:shd w:val="clear" w:color="auto" w:fill="auto"/>
            <w:vAlign w:val="center"/>
          </w:tcPr>
          <w:p w14:paraId="2504FF4D" w14:textId="669546D2" w:rsidR="00022234" w:rsidRPr="00BA1423" w:rsidRDefault="00022234" w:rsidP="00133E88">
            <w:pPr>
              <w:spacing w:after="0" w:line="240" w:lineRule="auto"/>
              <w:jc w:val="right"/>
              <w:rPr>
                <w:rFonts w:ascii="Calibri" w:eastAsia="Times New Roman" w:hAnsi="Calibri" w:cs="Calibri"/>
                <w:i/>
                <w:color w:val="000000"/>
              </w:rPr>
            </w:pPr>
            <w:r w:rsidRPr="00BA1423">
              <w:rPr>
                <w:rFonts w:ascii="Calibri" w:eastAsia="Times New Roman" w:hAnsi="Calibri" w:cs="Calibri"/>
                <w:i/>
                <w:color w:val="000000"/>
              </w:rPr>
              <w:t>Missing</w:t>
            </w:r>
          </w:p>
        </w:tc>
        <w:tc>
          <w:tcPr>
            <w:tcW w:w="860" w:type="pct"/>
            <w:tcBorders>
              <w:top w:val="nil"/>
              <w:left w:val="nil"/>
              <w:bottom w:val="single" w:sz="4" w:space="0" w:color="auto"/>
              <w:right w:val="nil"/>
            </w:tcBorders>
            <w:shd w:val="clear" w:color="auto" w:fill="auto"/>
            <w:vAlign w:val="center"/>
          </w:tcPr>
          <w:p w14:paraId="4BC2ED43" w14:textId="143C3E12" w:rsidR="00022234" w:rsidRPr="00BA1423" w:rsidRDefault="00AD02E9" w:rsidP="00133E88">
            <w:pPr>
              <w:spacing w:after="0" w:line="240" w:lineRule="auto"/>
              <w:jc w:val="center"/>
              <w:rPr>
                <w:rFonts w:ascii="Calibri" w:eastAsia="Times New Roman" w:hAnsi="Calibri" w:cs="Calibri"/>
                <w:i/>
              </w:rPr>
            </w:pPr>
            <w:r w:rsidRPr="00BA1423">
              <w:rPr>
                <w:rFonts w:ascii="Calibri" w:eastAsia="Times New Roman" w:hAnsi="Calibri" w:cs="Calibri"/>
                <w:i/>
              </w:rPr>
              <w:t>70</w:t>
            </w:r>
          </w:p>
        </w:tc>
      </w:tr>
    </w:tbl>
    <w:p w14:paraId="0C3C8A88" w14:textId="12FA8580" w:rsidR="00133E88" w:rsidRPr="00BA1423" w:rsidRDefault="00DF589C" w:rsidP="00C04245">
      <w:r w:rsidRPr="00BA1423">
        <w:t>*</w:t>
      </w:r>
      <w:r w:rsidR="000177B9" w:rsidRPr="00BA1423">
        <w:t>Some p</w:t>
      </w:r>
      <w:r w:rsidRPr="00BA1423">
        <w:t>atients reported ‘</w:t>
      </w:r>
      <w:r w:rsidRPr="00BA1423">
        <w:rPr>
          <w:i/>
        </w:rPr>
        <w:t>not clear who/what to evaluate if you have had several doctors, nurses or attended several departments’</w:t>
      </w:r>
      <w:r w:rsidRPr="00BA1423">
        <w:t>, ‘</w:t>
      </w:r>
      <w:r w:rsidRPr="00BA1423">
        <w:rPr>
          <w:i/>
        </w:rPr>
        <w:t>difficult to answer when you had experience that were good and bad some for instance</w:t>
      </w:r>
      <w:r w:rsidRPr="00BA1423">
        <w:t>’, ‘</w:t>
      </w:r>
      <w:r w:rsidRPr="00BA1423">
        <w:rPr>
          <w:i/>
        </w:rPr>
        <w:t>I have doubts regarding the medical questions, since not every doctors answer the questions about med</w:t>
      </w:r>
      <w:r w:rsidR="00A536DF" w:rsidRPr="00BA1423">
        <w:rPr>
          <w:i/>
        </w:rPr>
        <w:t>ical conditions</w:t>
      </w:r>
      <w:r w:rsidR="00556926" w:rsidRPr="00BA1423">
        <w:rPr>
          <w:i/>
        </w:rPr>
        <w:t>’</w:t>
      </w:r>
      <w:r w:rsidR="00556926" w:rsidRPr="00BA1423">
        <w:t xml:space="preserve">, </w:t>
      </w:r>
      <w:r w:rsidRPr="00BA1423">
        <w:t>‘</w:t>
      </w:r>
      <w:r w:rsidRPr="00BA1423">
        <w:rPr>
          <w:i/>
        </w:rPr>
        <w:t>Item 34, I don’t know which is better to see same staff or not to see them</w:t>
      </w:r>
      <w:r w:rsidR="000177B9" w:rsidRPr="00BA1423">
        <w:t>’</w:t>
      </w:r>
      <w:r w:rsidRPr="00BA1423">
        <w:t>.</w:t>
      </w:r>
    </w:p>
    <w:tbl>
      <w:tblPr>
        <w:tblW w:w="5000" w:type="pct"/>
        <w:tblLook w:val="04A0" w:firstRow="1" w:lastRow="0" w:firstColumn="1" w:lastColumn="0" w:noHBand="0" w:noVBand="1"/>
      </w:tblPr>
      <w:tblGrid>
        <w:gridCol w:w="3982"/>
        <w:gridCol w:w="1756"/>
        <w:gridCol w:w="1723"/>
        <w:gridCol w:w="1609"/>
      </w:tblGrid>
      <w:tr w:rsidR="000412AC" w:rsidRPr="00BA1423" w14:paraId="10025A91" w14:textId="77777777" w:rsidTr="003812DB">
        <w:trPr>
          <w:trHeight w:val="300"/>
        </w:trPr>
        <w:tc>
          <w:tcPr>
            <w:tcW w:w="2195" w:type="pct"/>
            <w:tcBorders>
              <w:top w:val="nil"/>
              <w:left w:val="nil"/>
              <w:bottom w:val="nil"/>
              <w:right w:val="nil"/>
            </w:tcBorders>
            <w:shd w:val="clear" w:color="000000" w:fill="D0CECE"/>
            <w:vAlign w:val="center"/>
            <w:hideMark/>
          </w:tcPr>
          <w:p w14:paraId="5A9D316E" w14:textId="77777777" w:rsidR="000412AC" w:rsidRPr="00BA1423" w:rsidRDefault="000412AC" w:rsidP="000412AC">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By age</w:t>
            </w:r>
          </w:p>
        </w:tc>
        <w:tc>
          <w:tcPr>
            <w:tcW w:w="968" w:type="pct"/>
            <w:tcBorders>
              <w:top w:val="nil"/>
              <w:left w:val="nil"/>
              <w:bottom w:val="nil"/>
              <w:right w:val="nil"/>
            </w:tcBorders>
            <w:shd w:val="clear" w:color="000000" w:fill="D0CECE"/>
            <w:vAlign w:val="center"/>
            <w:hideMark/>
          </w:tcPr>
          <w:p w14:paraId="5B7E31EF"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&lt;= 50 years</w:t>
            </w:r>
          </w:p>
        </w:tc>
        <w:tc>
          <w:tcPr>
            <w:tcW w:w="950" w:type="pct"/>
            <w:tcBorders>
              <w:top w:val="nil"/>
              <w:left w:val="nil"/>
              <w:bottom w:val="nil"/>
              <w:right w:val="nil"/>
            </w:tcBorders>
            <w:shd w:val="clear" w:color="000000" w:fill="D0CECE"/>
            <w:vAlign w:val="center"/>
            <w:hideMark/>
          </w:tcPr>
          <w:p w14:paraId="134E8A06"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51-70 years</w:t>
            </w:r>
          </w:p>
        </w:tc>
        <w:tc>
          <w:tcPr>
            <w:tcW w:w="888" w:type="pct"/>
            <w:tcBorders>
              <w:top w:val="nil"/>
              <w:left w:val="nil"/>
              <w:bottom w:val="nil"/>
              <w:right w:val="nil"/>
            </w:tcBorders>
            <w:shd w:val="clear" w:color="000000" w:fill="D0CECE"/>
            <w:vAlign w:val="center"/>
            <w:hideMark/>
          </w:tcPr>
          <w:p w14:paraId="4711C6BF"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&gt; 70 years</w:t>
            </w:r>
          </w:p>
        </w:tc>
      </w:tr>
      <w:tr w:rsidR="000412AC" w:rsidRPr="00BA1423" w14:paraId="0B4DF284" w14:textId="77777777" w:rsidTr="003812DB">
        <w:trPr>
          <w:trHeight w:val="600"/>
        </w:trPr>
        <w:tc>
          <w:tcPr>
            <w:tcW w:w="2195" w:type="pct"/>
            <w:tcBorders>
              <w:top w:val="nil"/>
              <w:left w:val="nil"/>
              <w:bottom w:val="nil"/>
              <w:right w:val="nil"/>
            </w:tcBorders>
            <w:shd w:val="clear" w:color="auto" w:fill="E7E6E6" w:themeFill="background2"/>
            <w:vAlign w:val="center"/>
            <w:hideMark/>
          </w:tcPr>
          <w:p w14:paraId="45592399"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Help required to complete the questionnaire</w:t>
            </w:r>
          </w:p>
        </w:tc>
        <w:tc>
          <w:tcPr>
            <w:tcW w:w="968" w:type="pct"/>
            <w:tcBorders>
              <w:top w:val="nil"/>
              <w:left w:val="nil"/>
              <w:bottom w:val="nil"/>
              <w:right w:val="nil"/>
            </w:tcBorders>
            <w:shd w:val="clear" w:color="auto" w:fill="E7E6E6" w:themeFill="background2"/>
            <w:vAlign w:val="center"/>
            <w:hideMark/>
          </w:tcPr>
          <w:p w14:paraId="07B783E5"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N=173</w:t>
            </w:r>
          </w:p>
        </w:tc>
        <w:tc>
          <w:tcPr>
            <w:tcW w:w="950" w:type="pct"/>
            <w:tcBorders>
              <w:top w:val="nil"/>
              <w:left w:val="nil"/>
              <w:bottom w:val="nil"/>
              <w:right w:val="nil"/>
            </w:tcBorders>
            <w:shd w:val="clear" w:color="auto" w:fill="E7E6E6" w:themeFill="background2"/>
            <w:vAlign w:val="center"/>
            <w:hideMark/>
          </w:tcPr>
          <w:p w14:paraId="264B9D78"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N=283</w:t>
            </w:r>
          </w:p>
        </w:tc>
        <w:tc>
          <w:tcPr>
            <w:tcW w:w="888" w:type="pct"/>
            <w:tcBorders>
              <w:top w:val="nil"/>
              <w:left w:val="nil"/>
              <w:bottom w:val="nil"/>
              <w:right w:val="nil"/>
            </w:tcBorders>
            <w:shd w:val="clear" w:color="auto" w:fill="E7E6E6" w:themeFill="background2"/>
            <w:vAlign w:val="center"/>
            <w:hideMark/>
          </w:tcPr>
          <w:p w14:paraId="3DE4BDB1"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N=174</w:t>
            </w:r>
          </w:p>
        </w:tc>
      </w:tr>
      <w:tr w:rsidR="000412AC" w:rsidRPr="00BA1423" w14:paraId="1525ED97" w14:textId="77777777" w:rsidTr="003812DB">
        <w:trPr>
          <w:trHeight w:val="300"/>
        </w:trPr>
        <w:tc>
          <w:tcPr>
            <w:tcW w:w="2195" w:type="pct"/>
            <w:tcBorders>
              <w:top w:val="nil"/>
              <w:left w:val="nil"/>
              <w:bottom w:val="nil"/>
              <w:right w:val="nil"/>
            </w:tcBorders>
            <w:shd w:val="clear" w:color="auto" w:fill="auto"/>
            <w:vAlign w:val="center"/>
            <w:hideMark/>
          </w:tcPr>
          <w:p w14:paraId="485D62CE"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No</w:t>
            </w:r>
          </w:p>
        </w:tc>
        <w:tc>
          <w:tcPr>
            <w:tcW w:w="968" w:type="pct"/>
            <w:tcBorders>
              <w:top w:val="nil"/>
              <w:left w:val="nil"/>
              <w:bottom w:val="nil"/>
              <w:right w:val="nil"/>
            </w:tcBorders>
            <w:shd w:val="clear" w:color="auto" w:fill="auto"/>
            <w:vAlign w:val="center"/>
            <w:hideMark/>
          </w:tcPr>
          <w:p w14:paraId="41A46329"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122 (70.5)</w:t>
            </w:r>
          </w:p>
        </w:tc>
        <w:tc>
          <w:tcPr>
            <w:tcW w:w="950" w:type="pct"/>
            <w:tcBorders>
              <w:top w:val="nil"/>
              <w:left w:val="nil"/>
              <w:bottom w:val="nil"/>
              <w:right w:val="nil"/>
            </w:tcBorders>
            <w:shd w:val="clear" w:color="auto" w:fill="auto"/>
            <w:vAlign w:val="center"/>
            <w:hideMark/>
          </w:tcPr>
          <w:p w14:paraId="5A7CEC11"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212 (74.9)</w:t>
            </w:r>
          </w:p>
        </w:tc>
        <w:tc>
          <w:tcPr>
            <w:tcW w:w="888" w:type="pct"/>
            <w:tcBorders>
              <w:top w:val="nil"/>
              <w:left w:val="nil"/>
              <w:bottom w:val="nil"/>
              <w:right w:val="nil"/>
            </w:tcBorders>
            <w:shd w:val="clear" w:color="auto" w:fill="auto"/>
            <w:vAlign w:val="center"/>
            <w:hideMark/>
          </w:tcPr>
          <w:p w14:paraId="05792FA8"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115 (66.1)</w:t>
            </w:r>
          </w:p>
        </w:tc>
      </w:tr>
      <w:tr w:rsidR="000412AC" w:rsidRPr="00BA1423" w14:paraId="59AC0A87" w14:textId="77777777" w:rsidTr="003812DB">
        <w:trPr>
          <w:trHeight w:val="300"/>
        </w:trPr>
        <w:tc>
          <w:tcPr>
            <w:tcW w:w="2195" w:type="pct"/>
            <w:tcBorders>
              <w:top w:val="nil"/>
              <w:left w:val="nil"/>
              <w:bottom w:val="nil"/>
              <w:right w:val="nil"/>
            </w:tcBorders>
            <w:shd w:val="clear" w:color="auto" w:fill="auto"/>
            <w:vAlign w:val="center"/>
            <w:hideMark/>
          </w:tcPr>
          <w:p w14:paraId="6B187E1D"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Yes</w:t>
            </w:r>
          </w:p>
        </w:tc>
        <w:tc>
          <w:tcPr>
            <w:tcW w:w="968" w:type="pct"/>
            <w:tcBorders>
              <w:top w:val="nil"/>
              <w:left w:val="nil"/>
              <w:bottom w:val="nil"/>
              <w:right w:val="nil"/>
            </w:tcBorders>
            <w:shd w:val="clear" w:color="auto" w:fill="auto"/>
            <w:vAlign w:val="center"/>
            <w:hideMark/>
          </w:tcPr>
          <w:p w14:paraId="25AB0A95"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51 (29.5)</w:t>
            </w:r>
          </w:p>
        </w:tc>
        <w:tc>
          <w:tcPr>
            <w:tcW w:w="950" w:type="pct"/>
            <w:tcBorders>
              <w:top w:val="nil"/>
              <w:left w:val="nil"/>
              <w:bottom w:val="nil"/>
              <w:right w:val="nil"/>
            </w:tcBorders>
            <w:shd w:val="clear" w:color="auto" w:fill="auto"/>
            <w:vAlign w:val="center"/>
            <w:hideMark/>
          </w:tcPr>
          <w:p w14:paraId="2DC1CD46"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71 (25.1)</w:t>
            </w:r>
          </w:p>
        </w:tc>
        <w:tc>
          <w:tcPr>
            <w:tcW w:w="888" w:type="pct"/>
            <w:tcBorders>
              <w:top w:val="nil"/>
              <w:left w:val="nil"/>
              <w:bottom w:val="nil"/>
              <w:right w:val="nil"/>
            </w:tcBorders>
            <w:shd w:val="clear" w:color="auto" w:fill="auto"/>
            <w:vAlign w:val="center"/>
            <w:hideMark/>
          </w:tcPr>
          <w:p w14:paraId="7EECB36B"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59 (33.9)</w:t>
            </w:r>
          </w:p>
        </w:tc>
      </w:tr>
      <w:tr w:rsidR="000412AC" w:rsidRPr="00BA1423" w14:paraId="16704AE4" w14:textId="77777777" w:rsidTr="003812DB">
        <w:trPr>
          <w:trHeight w:val="300"/>
        </w:trPr>
        <w:tc>
          <w:tcPr>
            <w:tcW w:w="2195" w:type="pct"/>
            <w:tcBorders>
              <w:top w:val="nil"/>
              <w:left w:val="nil"/>
              <w:bottom w:val="nil"/>
              <w:right w:val="nil"/>
            </w:tcBorders>
            <w:shd w:val="clear" w:color="auto" w:fill="E7E6E6" w:themeFill="background2"/>
            <w:vAlign w:val="center"/>
            <w:hideMark/>
          </w:tcPr>
          <w:p w14:paraId="381CC438"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Item found difficult or confusing</w:t>
            </w:r>
          </w:p>
        </w:tc>
        <w:tc>
          <w:tcPr>
            <w:tcW w:w="968" w:type="pct"/>
            <w:tcBorders>
              <w:top w:val="nil"/>
              <w:left w:val="nil"/>
              <w:bottom w:val="nil"/>
              <w:right w:val="nil"/>
            </w:tcBorders>
            <w:shd w:val="clear" w:color="auto" w:fill="E7E6E6" w:themeFill="background2"/>
            <w:vAlign w:val="center"/>
            <w:hideMark/>
          </w:tcPr>
          <w:p w14:paraId="42A076C1"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N=173</w:t>
            </w:r>
          </w:p>
        </w:tc>
        <w:tc>
          <w:tcPr>
            <w:tcW w:w="950" w:type="pct"/>
            <w:tcBorders>
              <w:top w:val="nil"/>
              <w:left w:val="nil"/>
              <w:bottom w:val="nil"/>
              <w:right w:val="nil"/>
            </w:tcBorders>
            <w:shd w:val="clear" w:color="auto" w:fill="E7E6E6" w:themeFill="background2"/>
            <w:vAlign w:val="center"/>
            <w:hideMark/>
          </w:tcPr>
          <w:p w14:paraId="20F89EDC"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N=278</w:t>
            </w:r>
          </w:p>
        </w:tc>
        <w:tc>
          <w:tcPr>
            <w:tcW w:w="888" w:type="pct"/>
            <w:tcBorders>
              <w:top w:val="nil"/>
              <w:left w:val="nil"/>
              <w:bottom w:val="nil"/>
              <w:right w:val="nil"/>
            </w:tcBorders>
            <w:shd w:val="clear" w:color="auto" w:fill="E7E6E6" w:themeFill="background2"/>
            <w:vAlign w:val="center"/>
            <w:hideMark/>
          </w:tcPr>
          <w:p w14:paraId="7CF3221A"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N=170</w:t>
            </w:r>
          </w:p>
        </w:tc>
      </w:tr>
      <w:tr w:rsidR="000412AC" w:rsidRPr="00BA1423" w14:paraId="6D64D504" w14:textId="77777777" w:rsidTr="003812DB">
        <w:trPr>
          <w:trHeight w:val="300"/>
        </w:trPr>
        <w:tc>
          <w:tcPr>
            <w:tcW w:w="2195" w:type="pct"/>
            <w:tcBorders>
              <w:top w:val="nil"/>
              <w:left w:val="nil"/>
              <w:bottom w:val="nil"/>
              <w:right w:val="nil"/>
            </w:tcBorders>
            <w:shd w:val="clear" w:color="auto" w:fill="auto"/>
            <w:vAlign w:val="center"/>
            <w:hideMark/>
          </w:tcPr>
          <w:p w14:paraId="6CF5C1A6"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No</w:t>
            </w:r>
          </w:p>
        </w:tc>
        <w:tc>
          <w:tcPr>
            <w:tcW w:w="968" w:type="pct"/>
            <w:tcBorders>
              <w:top w:val="nil"/>
              <w:left w:val="nil"/>
              <w:bottom w:val="nil"/>
              <w:right w:val="nil"/>
            </w:tcBorders>
            <w:shd w:val="clear" w:color="auto" w:fill="auto"/>
            <w:vAlign w:val="center"/>
            <w:hideMark/>
          </w:tcPr>
          <w:p w14:paraId="2B12FFAE"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151 (87.3)</w:t>
            </w:r>
          </w:p>
        </w:tc>
        <w:tc>
          <w:tcPr>
            <w:tcW w:w="950" w:type="pct"/>
            <w:tcBorders>
              <w:top w:val="nil"/>
              <w:left w:val="nil"/>
              <w:bottom w:val="nil"/>
              <w:right w:val="nil"/>
            </w:tcBorders>
            <w:shd w:val="clear" w:color="auto" w:fill="auto"/>
            <w:vAlign w:val="center"/>
            <w:hideMark/>
          </w:tcPr>
          <w:p w14:paraId="12E79227"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233 (83.8)</w:t>
            </w:r>
          </w:p>
        </w:tc>
        <w:tc>
          <w:tcPr>
            <w:tcW w:w="888" w:type="pct"/>
            <w:tcBorders>
              <w:top w:val="nil"/>
              <w:left w:val="nil"/>
              <w:bottom w:val="nil"/>
              <w:right w:val="nil"/>
            </w:tcBorders>
            <w:shd w:val="clear" w:color="auto" w:fill="auto"/>
            <w:vAlign w:val="center"/>
            <w:hideMark/>
          </w:tcPr>
          <w:p w14:paraId="58DE90C6"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140 (82.4)</w:t>
            </w:r>
          </w:p>
        </w:tc>
      </w:tr>
      <w:tr w:rsidR="000412AC" w:rsidRPr="00BA1423" w14:paraId="2D99EB52" w14:textId="77777777" w:rsidTr="003812DB">
        <w:trPr>
          <w:trHeight w:val="300"/>
        </w:trPr>
        <w:tc>
          <w:tcPr>
            <w:tcW w:w="2195" w:type="pct"/>
            <w:tcBorders>
              <w:top w:val="nil"/>
              <w:left w:val="nil"/>
              <w:bottom w:val="nil"/>
              <w:right w:val="nil"/>
            </w:tcBorders>
            <w:shd w:val="clear" w:color="auto" w:fill="auto"/>
            <w:vAlign w:val="center"/>
            <w:hideMark/>
          </w:tcPr>
          <w:p w14:paraId="504CF988"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Yes</w:t>
            </w:r>
          </w:p>
        </w:tc>
        <w:tc>
          <w:tcPr>
            <w:tcW w:w="968" w:type="pct"/>
            <w:tcBorders>
              <w:top w:val="nil"/>
              <w:left w:val="nil"/>
              <w:bottom w:val="nil"/>
              <w:right w:val="nil"/>
            </w:tcBorders>
            <w:shd w:val="clear" w:color="auto" w:fill="auto"/>
            <w:vAlign w:val="center"/>
            <w:hideMark/>
          </w:tcPr>
          <w:p w14:paraId="340DB2A5"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22 (12.7)</w:t>
            </w:r>
          </w:p>
        </w:tc>
        <w:tc>
          <w:tcPr>
            <w:tcW w:w="950" w:type="pct"/>
            <w:tcBorders>
              <w:top w:val="nil"/>
              <w:left w:val="nil"/>
              <w:bottom w:val="nil"/>
              <w:right w:val="nil"/>
            </w:tcBorders>
            <w:shd w:val="clear" w:color="auto" w:fill="auto"/>
            <w:vAlign w:val="center"/>
            <w:hideMark/>
          </w:tcPr>
          <w:p w14:paraId="0C8B2E6C"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45 (16.2)</w:t>
            </w:r>
          </w:p>
        </w:tc>
        <w:tc>
          <w:tcPr>
            <w:tcW w:w="888" w:type="pct"/>
            <w:tcBorders>
              <w:top w:val="nil"/>
              <w:left w:val="nil"/>
              <w:bottom w:val="nil"/>
              <w:right w:val="nil"/>
            </w:tcBorders>
            <w:shd w:val="clear" w:color="auto" w:fill="auto"/>
            <w:vAlign w:val="center"/>
            <w:hideMark/>
          </w:tcPr>
          <w:p w14:paraId="5280ADD7"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30 (17.6)</w:t>
            </w:r>
          </w:p>
        </w:tc>
      </w:tr>
      <w:tr w:rsidR="000412AC" w:rsidRPr="00BA1423" w14:paraId="07AF7358" w14:textId="77777777" w:rsidTr="003812DB">
        <w:trPr>
          <w:trHeight w:val="300"/>
        </w:trPr>
        <w:tc>
          <w:tcPr>
            <w:tcW w:w="2195" w:type="pct"/>
            <w:tcBorders>
              <w:top w:val="nil"/>
              <w:left w:val="nil"/>
              <w:bottom w:val="nil"/>
              <w:right w:val="nil"/>
            </w:tcBorders>
            <w:shd w:val="clear" w:color="auto" w:fill="E7E6E6" w:themeFill="background2"/>
            <w:vAlign w:val="center"/>
            <w:hideMark/>
          </w:tcPr>
          <w:p w14:paraId="04E576F1"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Item found upsetting</w:t>
            </w:r>
          </w:p>
        </w:tc>
        <w:tc>
          <w:tcPr>
            <w:tcW w:w="2805" w:type="pct"/>
            <w:gridSpan w:val="3"/>
            <w:tcBorders>
              <w:top w:val="nil"/>
              <w:left w:val="nil"/>
              <w:bottom w:val="nil"/>
              <w:right w:val="nil"/>
            </w:tcBorders>
            <w:shd w:val="clear" w:color="auto" w:fill="E7E6E6" w:themeFill="background2"/>
            <w:vAlign w:val="center"/>
            <w:hideMark/>
          </w:tcPr>
          <w:p w14:paraId="7210C055"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Sample too small</w:t>
            </w:r>
          </w:p>
        </w:tc>
      </w:tr>
      <w:tr w:rsidR="000412AC" w:rsidRPr="00BA1423" w14:paraId="76A70B20" w14:textId="77777777" w:rsidTr="00C8606E">
        <w:trPr>
          <w:trHeight w:val="300"/>
        </w:trPr>
        <w:tc>
          <w:tcPr>
            <w:tcW w:w="2195" w:type="pct"/>
            <w:tcBorders>
              <w:top w:val="nil"/>
              <w:left w:val="nil"/>
              <w:bottom w:val="nil"/>
              <w:right w:val="nil"/>
            </w:tcBorders>
            <w:shd w:val="clear" w:color="000000" w:fill="D0CECE"/>
            <w:vAlign w:val="center"/>
            <w:hideMark/>
          </w:tcPr>
          <w:p w14:paraId="70E8B12F" w14:textId="77777777" w:rsidR="000412AC" w:rsidRPr="00BA1423" w:rsidRDefault="000412AC" w:rsidP="000412AC">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By gender</w:t>
            </w:r>
          </w:p>
        </w:tc>
        <w:tc>
          <w:tcPr>
            <w:tcW w:w="968" w:type="pct"/>
            <w:tcBorders>
              <w:top w:val="nil"/>
              <w:left w:val="nil"/>
              <w:bottom w:val="nil"/>
              <w:right w:val="nil"/>
            </w:tcBorders>
            <w:shd w:val="clear" w:color="000000" w:fill="D0CECE"/>
            <w:vAlign w:val="center"/>
            <w:hideMark/>
          </w:tcPr>
          <w:p w14:paraId="29E25D73"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Male</w:t>
            </w:r>
          </w:p>
        </w:tc>
        <w:tc>
          <w:tcPr>
            <w:tcW w:w="950" w:type="pct"/>
            <w:tcBorders>
              <w:top w:val="nil"/>
              <w:left w:val="nil"/>
              <w:bottom w:val="nil"/>
              <w:right w:val="nil"/>
            </w:tcBorders>
            <w:shd w:val="clear" w:color="000000" w:fill="D0CECE"/>
            <w:vAlign w:val="center"/>
            <w:hideMark/>
          </w:tcPr>
          <w:p w14:paraId="6C27C48A"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Female</w:t>
            </w:r>
          </w:p>
        </w:tc>
        <w:tc>
          <w:tcPr>
            <w:tcW w:w="888" w:type="pct"/>
            <w:tcBorders>
              <w:top w:val="nil"/>
              <w:left w:val="nil"/>
              <w:bottom w:val="nil"/>
              <w:right w:val="nil"/>
            </w:tcBorders>
            <w:shd w:val="clear" w:color="auto" w:fill="FFFFFF" w:themeFill="background1"/>
            <w:vAlign w:val="center"/>
          </w:tcPr>
          <w:p w14:paraId="4CABD213" w14:textId="24606698" w:rsidR="000412AC" w:rsidRPr="00BA1423" w:rsidRDefault="000412AC" w:rsidP="000412AC">
            <w:pPr>
              <w:spacing w:after="0" w:line="240" w:lineRule="auto"/>
              <w:jc w:val="center"/>
              <w:rPr>
                <w:rFonts w:ascii="Calibri" w:eastAsia="Times New Roman" w:hAnsi="Calibri" w:cs="Calibri"/>
                <w:b/>
                <w:bCs/>
                <w:color w:val="000000"/>
              </w:rPr>
            </w:pPr>
          </w:p>
        </w:tc>
      </w:tr>
      <w:tr w:rsidR="000412AC" w:rsidRPr="00BA1423" w14:paraId="33B6138F" w14:textId="77777777" w:rsidTr="00C8606E">
        <w:trPr>
          <w:trHeight w:val="600"/>
        </w:trPr>
        <w:tc>
          <w:tcPr>
            <w:tcW w:w="2195" w:type="pct"/>
            <w:tcBorders>
              <w:top w:val="nil"/>
              <w:left w:val="nil"/>
              <w:bottom w:val="nil"/>
              <w:right w:val="nil"/>
            </w:tcBorders>
            <w:shd w:val="clear" w:color="auto" w:fill="E7E6E6" w:themeFill="background2"/>
            <w:vAlign w:val="center"/>
            <w:hideMark/>
          </w:tcPr>
          <w:p w14:paraId="0162BDDE"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Help required to complete the questionnaire</w:t>
            </w:r>
          </w:p>
        </w:tc>
        <w:tc>
          <w:tcPr>
            <w:tcW w:w="968" w:type="pct"/>
            <w:tcBorders>
              <w:top w:val="nil"/>
              <w:left w:val="nil"/>
              <w:bottom w:val="nil"/>
              <w:right w:val="nil"/>
            </w:tcBorders>
            <w:shd w:val="clear" w:color="auto" w:fill="E7E6E6" w:themeFill="background2"/>
            <w:vAlign w:val="center"/>
            <w:hideMark/>
          </w:tcPr>
          <w:p w14:paraId="441AAF36"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N=272</w:t>
            </w:r>
          </w:p>
        </w:tc>
        <w:tc>
          <w:tcPr>
            <w:tcW w:w="950" w:type="pct"/>
            <w:tcBorders>
              <w:top w:val="nil"/>
              <w:left w:val="nil"/>
              <w:bottom w:val="nil"/>
              <w:right w:val="nil"/>
            </w:tcBorders>
            <w:shd w:val="clear" w:color="auto" w:fill="E7E6E6" w:themeFill="background2"/>
            <w:vAlign w:val="center"/>
            <w:hideMark/>
          </w:tcPr>
          <w:p w14:paraId="4EC081FC" w14:textId="6A904E8B" w:rsidR="000412AC" w:rsidRPr="00BA1423" w:rsidRDefault="00022234"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N=35</w:t>
            </w:r>
            <w:r w:rsidR="000412AC" w:rsidRPr="00BA1423">
              <w:rPr>
                <w:rFonts w:ascii="Calibri" w:eastAsia="Times New Roman" w:hAnsi="Calibri" w:cs="Calibri"/>
                <w:b/>
                <w:bCs/>
              </w:rPr>
              <w:t>8</w:t>
            </w:r>
          </w:p>
        </w:tc>
        <w:tc>
          <w:tcPr>
            <w:tcW w:w="888" w:type="pct"/>
            <w:tcBorders>
              <w:top w:val="nil"/>
              <w:left w:val="nil"/>
              <w:bottom w:val="nil"/>
              <w:right w:val="nil"/>
            </w:tcBorders>
            <w:shd w:val="clear" w:color="auto" w:fill="FFFFFF" w:themeFill="background1"/>
            <w:vAlign w:val="center"/>
          </w:tcPr>
          <w:p w14:paraId="4A477DE8" w14:textId="214C8A32" w:rsidR="000412AC" w:rsidRPr="00BA1423" w:rsidRDefault="000412AC" w:rsidP="000412AC">
            <w:pPr>
              <w:spacing w:after="0" w:line="240" w:lineRule="auto"/>
              <w:jc w:val="center"/>
              <w:rPr>
                <w:rFonts w:ascii="Calibri" w:eastAsia="Times New Roman" w:hAnsi="Calibri" w:cs="Calibri"/>
                <w:color w:val="00B050"/>
              </w:rPr>
            </w:pPr>
          </w:p>
        </w:tc>
      </w:tr>
      <w:tr w:rsidR="000412AC" w:rsidRPr="00BA1423" w14:paraId="00C31D11" w14:textId="77777777" w:rsidTr="00C8606E">
        <w:trPr>
          <w:trHeight w:val="300"/>
        </w:trPr>
        <w:tc>
          <w:tcPr>
            <w:tcW w:w="2195" w:type="pct"/>
            <w:tcBorders>
              <w:top w:val="nil"/>
              <w:left w:val="nil"/>
              <w:bottom w:val="nil"/>
              <w:right w:val="nil"/>
            </w:tcBorders>
            <w:shd w:val="clear" w:color="auto" w:fill="auto"/>
            <w:vAlign w:val="center"/>
            <w:hideMark/>
          </w:tcPr>
          <w:p w14:paraId="6B192C77"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No</w:t>
            </w:r>
          </w:p>
        </w:tc>
        <w:tc>
          <w:tcPr>
            <w:tcW w:w="968" w:type="pct"/>
            <w:tcBorders>
              <w:top w:val="nil"/>
              <w:left w:val="nil"/>
              <w:bottom w:val="nil"/>
              <w:right w:val="nil"/>
            </w:tcBorders>
            <w:shd w:val="clear" w:color="auto" w:fill="auto"/>
            <w:vAlign w:val="center"/>
            <w:hideMark/>
          </w:tcPr>
          <w:p w14:paraId="3FCBB110"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198 (72.8)</w:t>
            </w:r>
          </w:p>
        </w:tc>
        <w:tc>
          <w:tcPr>
            <w:tcW w:w="950" w:type="pct"/>
            <w:tcBorders>
              <w:top w:val="nil"/>
              <w:left w:val="nil"/>
              <w:bottom w:val="nil"/>
              <w:right w:val="nil"/>
            </w:tcBorders>
            <w:shd w:val="clear" w:color="auto" w:fill="auto"/>
            <w:vAlign w:val="center"/>
            <w:hideMark/>
          </w:tcPr>
          <w:p w14:paraId="045498F2"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251 (70.1)</w:t>
            </w:r>
          </w:p>
        </w:tc>
        <w:tc>
          <w:tcPr>
            <w:tcW w:w="888" w:type="pct"/>
            <w:tcBorders>
              <w:top w:val="nil"/>
              <w:left w:val="nil"/>
              <w:bottom w:val="nil"/>
              <w:right w:val="nil"/>
            </w:tcBorders>
            <w:shd w:val="clear" w:color="auto" w:fill="FFFFFF" w:themeFill="background1"/>
            <w:vAlign w:val="center"/>
          </w:tcPr>
          <w:p w14:paraId="3C7C1F22" w14:textId="77777777" w:rsidR="000412AC" w:rsidRPr="00BA1423" w:rsidRDefault="000412AC" w:rsidP="000412AC">
            <w:pPr>
              <w:spacing w:after="0" w:line="240" w:lineRule="auto"/>
              <w:jc w:val="center"/>
              <w:rPr>
                <w:rFonts w:ascii="Calibri" w:eastAsia="Times New Roman" w:hAnsi="Calibri" w:cs="Calibri"/>
                <w:color w:val="00B050"/>
              </w:rPr>
            </w:pPr>
          </w:p>
        </w:tc>
      </w:tr>
      <w:tr w:rsidR="000412AC" w:rsidRPr="00BA1423" w14:paraId="5CEA30A2" w14:textId="77777777" w:rsidTr="00C8606E">
        <w:trPr>
          <w:trHeight w:val="300"/>
        </w:trPr>
        <w:tc>
          <w:tcPr>
            <w:tcW w:w="2195" w:type="pct"/>
            <w:tcBorders>
              <w:top w:val="nil"/>
              <w:left w:val="nil"/>
              <w:bottom w:val="nil"/>
              <w:right w:val="nil"/>
            </w:tcBorders>
            <w:shd w:val="clear" w:color="auto" w:fill="auto"/>
            <w:vAlign w:val="center"/>
            <w:hideMark/>
          </w:tcPr>
          <w:p w14:paraId="583ED41D"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Yes</w:t>
            </w:r>
          </w:p>
        </w:tc>
        <w:tc>
          <w:tcPr>
            <w:tcW w:w="968" w:type="pct"/>
            <w:tcBorders>
              <w:top w:val="nil"/>
              <w:left w:val="nil"/>
              <w:bottom w:val="nil"/>
              <w:right w:val="nil"/>
            </w:tcBorders>
            <w:shd w:val="clear" w:color="auto" w:fill="auto"/>
            <w:vAlign w:val="center"/>
            <w:hideMark/>
          </w:tcPr>
          <w:p w14:paraId="7D5C4C8D"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74 (27.2)</w:t>
            </w:r>
          </w:p>
        </w:tc>
        <w:tc>
          <w:tcPr>
            <w:tcW w:w="950" w:type="pct"/>
            <w:tcBorders>
              <w:top w:val="nil"/>
              <w:left w:val="nil"/>
              <w:bottom w:val="nil"/>
              <w:right w:val="nil"/>
            </w:tcBorders>
            <w:shd w:val="clear" w:color="auto" w:fill="auto"/>
            <w:vAlign w:val="center"/>
            <w:hideMark/>
          </w:tcPr>
          <w:p w14:paraId="58F1B7BB"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107 (29.9)</w:t>
            </w:r>
          </w:p>
        </w:tc>
        <w:tc>
          <w:tcPr>
            <w:tcW w:w="888" w:type="pct"/>
            <w:tcBorders>
              <w:top w:val="nil"/>
              <w:left w:val="nil"/>
              <w:bottom w:val="nil"/>
              <w:right w:val="nil"/>
            </w:tcBorders>
            <w:shd w:val="clear" w:color="auto" w:fill="FFFFFF" w:themeFill="background1"/>
            <w:vAlign w:val="center"/>
          </w:tcPr>
          <w:p w14:paraId="4C225A2C" w14:textId="77777777" w:rsidR="000412AC" w:rsidRPr="00BA1423" w:rsidRDefault="000412AC" w:rsidP="000412AC">
            <w:pPr>
              <w:spacing w:after="0" w:line="240" w:lineRule="auto"/>
              <w:jc w:val="center"/>
              <w:rPr>
                <w:rFonts w:ascii="Calibri" w:eastAsia="Times New Roman" w:hAnsi="Calibri" w:cs="Calibri"/>
                <w:color w:val="00B050"/>
              </w:rPr>
            </w:pPr>
          </w:p>
        </w:tc>
      </w:tr>
      <w:tr w:rsidR="000412AC" w:rsidRPr="00BA1423" w14:paraId="1D26C459" w14:textId="77777777" w:rsidTr="00C8606E">
        <w:trPr>
          <w:trHeight w:val="300"/>
        </w:trPr>
        <w:tc>
          <w:tcPr>
            <w:tcW w:w="2195" w:type="pct"/>
            <w:tcBorders>
              <w:top w:val="nil"/>
              <w:left w:val="nil"/>
              <w:bottom w:val="nil"/>
              <w:right w:val="nil"/>
            </w:tcBorders>
            <w:shd w:val="clear" w:color="auto" w:fill="E7E6E6" w:themeFill="background2"/>
            <w:vAlign w:val="center"/>
            <w:hideMark/>
          </w:tcPr>
          <w:p w14:paraId="1F58B136"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Item found difficult or confusing</w:t>
            </w:r>
          </w:p>
        </w:tc>
        <w:tc>
          <w:tcPr>
            <w:tcW w:w="968" w:type="pct"/>
            <w:tcBorders>
              <w:top w:val="nil"/>
              <w:left w:val="nil"/>
              <w:bottom w:val="nil"/>
              <w:right w:val="nil"/>
            </w:tcBorders>
            <w:shd w:val="clear" w:color="auto" w:fill="E7E6E6" w:themeFill="background2"/>
            <w:vAlign w:val="center"/>
            <w:hideMark/>
          </w:tcPr>
          <w:p w14:paraId="28932FD9"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N=269</w:t>
            </w:r>
          </w:p>
        </w:tc>
        <w:tc>
          <w:tcPr>
            <w:tcW w:w="950" w:type="pct"/>
            <w:tcBorders>
              <w:top w:val="nil"/>
              <w:left w:val="nil"/>
              <w:bottom w:val="nil"/>
              <w:right w:val="nil"/>
            </w:tcBorders>
            <w:shd w:val="clear" w:color="auto" w:fill="E7E6E6" w:themeFill="background2"/>
            <w:vAlign w:val="center"/>
            <w:hideMark/>
          </w:tcPr>
          <w:p w14:paraId="319F5965"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N=352</w:t>
            </w:r>
          </w:p>
        </w:tc>
        <w:tc>
          <w:tcPr>
            <w:tcW w:w="888" w:type="pct"/>
            <w:tcBorders>
              <w:top w:val="nil"/>
              <w:left w:val="nil"/>
              <w:bottom w:val="nil"/>
              <w:right w:val="nil"/>
            </w:tcBorders>
            <w:shd w:val="clear" w:color="auto" w:fill="FFFFFF" w:themeFill="background1"/>
            <w:vAlign w:val="center"/>
          </w:tcPr>
          <w:p w14:paraId="49354F0F" w14:textId="105E63C1" w:rsidR="000412AC" w:rsidRPr="00BA1423" w:rsidRDefault="000412AC" w:rsidP="000412AC">
            <w:pPr>
              <w:spacing w:after="0" w:line="240" w:lineRule="auto"/>
              <w:jc w:val="center"/>
              <w:rPr>
                <w:rFonts w:ascii="Calibri" w:eastAsia="Times New Roman" w:hAnsi="Calibri" w:cs="Calibri"/>
                <w:color w:val="00B050"/>
              </w:rPr>
            </w:pPr>
          </w:p>
        </w:tc>
      </w:tr>
      <w:tr w:rsidR="000412AC" w:rsidRPr="00BA1423" w14:paraId="70882351" w14:textId="77777777" w:rsidTr="00C8606E">
        <w:trPr>
          <w:trHeight w:val="300"/>
        </w:trPr>
        <w:tc>
          <w:tcPr>
            <w:tcW w:w="2195" w:type="pct"/>
            <w:tcBorders>
              <w:top w:val="nil"/>
              <w:left w:val="nil"/>
              <w:bottom w:val="nil"/>
              <w:right w:val="nil"/>
            </w:tcBorders>
            <w:shd w:val="clear" w:color="auto" w:fill="auto"/>
            <w:vAlign w:val="center"/>
            <w:hideMark/>
          </w:tcPr>
          <w:p w14:paraId="73475243"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lastRenderedPageBreak/>
              <w:t>   No</w:t>
            </w:r>
          </w:p>
        </w:tc>
        <w:tc>
          <w:tcPr>
            <w:tcW w:w="968" w:type="pct"/>
            <w:tcBorders>
              <w:top w:val="nil"/>
              <w:left w:val="nil"/>
              <w:bottom w:val="nil"/>
              <w:right w:val="nil"/>
            </w:tcBorders>
            <w:shd w:val="clear" w:color="auto" w:fill="auto"/>
            <w:vAlign w:val="center"/>
            <w:hideMark/>
          </w:tcPr>
          <w:p w14:paraId="122BBC91"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231 (85.9)</w:t>
            </w:r>
          </w:p>
        </w:tc>
        <w:tc>
          <w:tcPr>
            <w:tcW w:w="950" w:type="pct"/>
            <w:tcBorders>
              <w:top w:val="nil"/>
              <w:left w:val="nil"/>
              <w:bottom w:val="nil"/>
              <w:right w:val="nil"/>
            </w:tcBorders>
            <w:shd w:val="clear" w:color="auto" w:fill="auto"/>
            <w:vAlign w:val="center"/>
            <w:hideMark/>
          </w:tcPr>
          <w:p w14:paraId="32EDD3A1"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293 (83.2)</w:t>
            </w:r>
          </w:p>
        </w:tc>
        <w:tc>
          <w:tcPr>
            <w:tcW w:w="888" w:type="pct"/>
            <w:tcBorders>
              <w:top w:val="nil"/>
              <w:left w:val="nil"/>
              <w:bottom w:val="nil"/>
              <w:right w:val="nil"/>
            </w:tcBorders>
            <w:shd w:val="clear" w:color="auto" w:fill="FFFFFF" w:themeFill="background1"/>
            <w:vAlign w:val="center"/>
          </w:tcPr>
          <w:p w14:paraId="68DC8FDE" w14:textId="77777777" w:rsidR="000412AC" w:rsidRPr="00BA1423" w:rsidRDefault="000412AC" w:rsidP="000412AC">
            <w:pPr>
              <w:spacing w:after="0" w:line="240" w:lineRule="auto"/>
              <w:jc w:val="center"/>
              <w:rPr>
                <w:rFonts w:ascii="Calibri" w:eastAsia="Times New Roman" w:hAnsi="Calibri" w:cs="Calibri"/>
                <w:color w:val="00B050"/>
              </w:rPr>
            </w:pPr>
          </w:p>
        </w:tc>
      </w:tr>
      <w:tr w:rsidR="000412AC" w:rsidRPr="00BA1423" w14:paraId="67342575" w14:textId="77777777" w:rsidTr="00C8606E">
        <w:trPr>
          <w:trHeight w:val="300"/>
        </w:trPr>
        <w:tc>
          <w:tcPr>
            <w:tcW w:w="2195" w:type="pct"/>
            <w:tcBorders>
              <w:top w:val="nil"/>
              <w:left w:val="nil"/>
              <w:bottom w:val="nil"/>
              <w:right w:val="nil"/>
            </w:tcBorders>
            <w:shd w:val="clear" w:color="auto" w:fill="auto"/>
            <w:vAlign w:val="center"/>
            <w:hideMark/>
          </w:tcPr>
          <w:p w14:paraId="31BFDB4E"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Yes</w:t>
            </w:r>
          </w:p>
        </w:tc>
        <w:tc>
          <w:tcPr>
            <w:tcW w:w="968" w:type="pct"/>
            <w:tcBorders>
              <w:top w:val="nil"/>
              <w:left w:val="nil"/>
              <w:bottom w:val="nil"/>
              <w:right w:val="nil"/>
            </w:tcBorders>
            <w:shd w:val="clear" w:color="auto" w:fill="auto"/>
            <w:vAlign w:val="center"/>
            <w:hideMark/>
          </w:tcPr>
          <w:p w14:paraId="284D02FF"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38 (14.1)</w:t>
            </w:r>
          </w:p>
        </w:tc>
        <w:tc>
          <w:tcPr>
            <w:tcW w:w="950" w:type="pct"/>
            <w:tcBorders>
              <w:top w:val="nil"/>
              <w:left w:val="nil"/>
              <w:bottom w:val="nil"/>
              <w:right w:val="nil"/>
            </w:tcBorders>
            <w:shd w:val="clear" w:color="auto" w:fill="auto"/>
            <w:vAlign w:val="center"/>
            <w:hideMark/>
          </w:tcPr>
          <w:p w14:paraId="2D78CB4D"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59 (16.8)</w:t>
            </w:r>
          </w:p>
        </w:tc>
        <w:tc>
          <w:tcPr>
            <w:tcW w:w="888" w:type="pct"/>
            <w:tcBorders>
              <w:top w:val="nil"/>
              <w:left w:val="nil"/>
              <w:bottom w:val="nil"/>
              <w:right w:val="nil"/>
            </w:tcBorders>
            <w:shd w:val="clear" w:color="auto" w:fill="FFFFFF" w:themeFill="background1"/>
            <w:vAlign w:val="center"/>
          </w:tcPr>
          <w:p w14:paraId="0E1C1A93" w14:textId="77777777" w:rsidR="000412AC" w:rsidRPr="00BA1423" w:rsidRDefault="000412AC" w:rsidP="000412AC">
            <w:pPr>
              <w:spacing w:after="0" w:line="240" w:lineRule="auto"/>
              <w:jc w:val="center"/>
              <w:rPr>
                <w:rFonts w:ascii="Calibri" w:eastAsia="Times New Roman" w:hAnsi="Calibri" w:cs="Calibri"/>
                <w:color w:val="00B050"/>
              </w:rPr>
            </w:pPr>
          </w:p>
        </w:tc>
      </w:tr>
      <w:tr w:rsidR="000412AC" w:rsidRPr="00BA1423" w14:paraId="6031DFEB" w14:textId="77777777" w:rsidTr="003812DB">
        <w:trPr>
          <w:trHeight w:val="300"/>
        </w:trPr>
        <w:tc>
          <w:tcPr>
            <w:tcW w:w="2195" w:type="pct"/>
            <w:tcBorders>
              <w:top w:val="nil"/>
              <w:left w:val="nil"/>
              <w:bottom w:val="nil"/>
              <w:right w:val="nil"/>
            </w:tcBorders>
            <w:shd w:val="clear" w:color="auto" w:fill="E7E6E6" w:themeFill="background2"/>
            <w:vAlign w:val="center"/>
            <w:hideMark/>
          </w:tcPr>
          <w:p w14:paraId="568DF236"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Item found upsetting</w:t>
            </w:r>
          </w:p>
        </w:tc>
        <w:tc>
          <w:tcPr>
            <w:tcW w:w="2805" w:type="pct"/>
            <w:gridSpan w:val="3"/>
            <w:tcBorders>
              <w:top w:val="nil"/>
              <w:left w:val="nil"/>
              <w:bottom w:val="nil"/>
              <w:right w:val="nil"/>
            </w:tcBorders>
            <w:shd w:val="clear" w:color="auto" w:fill="E7E6E6" w:themeFill="background2"/>
            <w:vAlign w:val="center"/>
            <w:hideMark/>
          </w:tcPr>
          <w:p w14:paraId="1E91F35C"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Sample too small</w:t>
            </w:r>
          </w:p>
        </w:tc>
      </w:tr>
      <w:tr w:rsidR="000412AC" w:rsidRPr="00BA1423" w14:paraId="374B61D6" w14:textId="77777777" w:rsidTr="003812DB">
        <w:trPr>
          <w:trHeight w:val="300"/>
        </w:trPr>
        <w:tc>
          <w:tcPr>
            <w:tcW w:w="2195" w:type="pct"/>
            <w:tcBorders>
              <w:top w:val="nil"/>
              <w:left w:val="nil"/>
              <w:bottom w:val="nil"/>
              <w:right w:val="nil"/>
            </w:tcBorders>
            <w:shd w:val="clear" w:color="000000" w:fill="D0CECE"/>
            <w:vAlign w:val="center"/>
            <w:hideMark/>
          </w:tcPr>
          <w:p w14:paraId="74682FDB" w14:textId="77777777" w:rsidR="000412AC" w:rsidRPr="00BA1423" w:rsidRDefault="000412AC" w:rsidP="000412AC">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By cancer stage</w:t>
            </w:r>
          </w:p>
        </w:tc>
        <w:tc>
          <w:tcPr>
            <w:tcW w:w="968" w:type="pct"/>
            <w:tcBorders>
              <w:top w:val="nil"/>
              <w:left w:val="nil"/>
              <w:bottom w:val="nil"/>
              <w:right w:val="nil"/>
            </w:tcBorders>
            <w:shd w:val="clear" w:color="000000" w:fill="D0CECE"/>
            <w:vAlign w:val="center"/>
            <w:hideMark/>
          </w:tcPr>
          <w:p w14:paraId="5C00DD91"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Localized</w:t>
            </w:r>
          </w:p>
        </w:tc>
        <w:tc>
          <w:tcPr>
            <w:tcW w:w="950" w:type="pct"/>
            <w:tcBorders>
              <w:top w:val="nil"/>
              <w:left w:val="nil"/>
              <w:bottom w:val="nil"/>
              <w:right w:val="nil"/>
            </w:tcBorders>
            <w:shd w:val="clear" w:color="000000" w:fill="D0CECE"/>
            <w:vAlign w:val="center"/>
            <w:hideMark/>
          </w:tcPr>
          <w:p w14:paraId="2840EB01"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Metastatic</w:t>
            </w:r>
          </w:p>
        </w:tc>
        <w:tc>
          <w:tcPr>
            <w:tcW w:w="888" w:type="pct"/>
            <w:tcBorders>
              <w:top w:val="nil"/>
              <w:left w:val="nil"/>
              <w:bottom w:val="nil"/>
              <w:right w:val="nil"/>
            </w:tcBorders>
            <w:shd w:val="clear" w:color="000000" w:fill="D0CECE"/>
            <w:vAlign w:val="center"/>
            <w:hideMark/>
          </w:tcPr>
          <w:p w14:paraId="5D844B58"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Remission</w:t>
            </w:r>
          </w:p>
        </w:tc>
      </w:tr>
      <w:tr w:rsidR="000412AC" w:rsidRPr="00BA1423" w14:paraId="58A3AB64" w14:textId="77777777" w:rsidTr="003812DB">
        <w:trPr>
          <w:trHeight w:val="600"/>
        </w:trPr>
        <w:tc>
          <w:tcPr>
            <w:tcW w:w="2195" w:type="pct"/>
            <w:tcBorders>
              <w:top w:val="nil"/>
              <w:left w:val="nil"/>
              <w:bottom w:val="nil"/>
              <w:right w:val="nil"/>
            </w:tcBorders>
            <w:shd w:val="clear" w:color="auto" w:fill="E7E6E6" w:themeFill="background2"/>
            <w:vAlign w:val="center"/>
            <w:hideMark/>
          </w:tcPr>
          <w:p w14:paraId="61F513AD" w14:textId="4C03FDA0" w:rsidR="000412AC" w:rsidRPr="00BA1423" w:rsidRDefault="000412AC" w:rsidP="00022234">
            <w:pPr>
              <w:spacing w:after="0" w:line="240" w:lineRule="auto"/>
              <w:rPr>
                <w:rFonts w:ascii="Calibri" w:eastAsia="Times New Roman" w:hAnsi="Calibri" w:cs="Calibri"/>
                <w:color w:val="000000"/>
              </w:rPr>
            </w:pPr>
            <w:r w:rsidRPr="00BA1423">
              <w:rPr>
                <w:rFonts w:ascii="Calibri" w:eastAsia="Times New Roman" w:hAnsi="Calibri" w:cs="Calibri"/>
                <w:color w:val="000000"/>
              </w:rPr>
              <w:t>Help required to complete the questionnaire</w:t>
            </w:r>
          </w:p>
        </w:tc>
        <w:tc>
          <w:tcPr>
            <w:tcW w:w="968" w:type="pct"/>
            <w:tcBorders>
              <w:top w:val="nil"/>
              <w:left w:val="nil"/>
              <w:bottom w:val="nil"/>
              <w:right w:val="nil"/>
            </w:tcBorders>
            <w:shd w:val="clear" w:color="auto" w:fill="E7E6E6" w:themeFill="background2"/>
            <w:noWrap/>
            <w:vAlign w:val="center"/>
            <w:hideMark/>
          </w:tcPr>
          <w:p w14:paraId="1200B1E3"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N=330</w:t>
            </w:r>
          </w:p>
        </w:tc>
        <w:tc>
          <w:tcPr>
            <w:tcW w:w="950" w:type="pct"/>
            <w:tcBorders>
              <w:top w:val="nil"/>
              <w:left w:val="nil"/>
              <w:bottom w:val="nil"/>
              <w:right w:val="nil"/>
            </w:tcBorders>
            <w:shd w:val="clear" w:color="auto" w:fill="E7E6E6" w:themeFill="background2"/>
            <w:noWrap/>
            <w:vAlign w:val="center"/>
            <w:hideMark/>
          </w:tcPr>
          <w:p w14:paraId="3FB5035E"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N=218</w:t>
            </w:r>
          </w:p>
        </w:tc>
        <w:tc>
          <w:tcPr>
            <w:tcW w:w="888" w:type="pct"/>
            <w:tcBorders>
              <w:top w:val="nil"/>
              <w:left w:val="nil"/>
              <w:bottom w:val="nil"/>
              <w:right w:val="nil"/>
            </w:tcBorders>
            <w:shd w:val="clear" w:color="auto" w:fill="E7E6E6" w:themeFill="background2"/>
            <w:noWrap/>
            <w:vAlign w:val="center"/>
            <w:hideMark/>
          </w:tcPr>
          <w:p w14:paraId="1E4F05F1"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N=79</w:t>
            </w:r>
          </w:p>
        </w:tc>
      </w:tr>
      <w:tr w:rsidR="000412AC" w:rsidRPr="00BA1423" w14:paraId="5986C4CA" w14:textId="77777777" w:rsidTr="003812DB">
        <w:trPr>
          <w:trHeight w:val="300"/>
        </w:trPr>
        <w:tc>
          <w:tcPr>
            <w:tcW w:w="2195" w:type="pct"/>
            <w:tcBorders>
              <w:top w:val="nil"/>
              <w:left w:val="nil"/>
              <w:bottom w:val="nil"/>
              <w:right w:val="nil"/>
            </w:tcBorders>
            <w:shd w:val="clear" w:color="auto" w:fill="auto"/>
            <w:vAlign w:val="center"/>
            <w:hideMark/>
          </w:tcPr>
          <w:p w14:paraId="19F3080D"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No</w:t>
            </w:r>
          </w:p>
        </w:tc>
        <w:tc>
          <w:tcPr>
            <w:tcW w:w="968" w:type="pct"/>
            <w:tcBorders>
              <w:top w:val="nil"/>
              <w:left w:val="nil"/>
              <w:bottom w:val="nil"/>
              <w:right w:val="nil"/>
            </w:tcBorders>
            <w:shd w:val="clear" w:color="auto" w:fill="auto"/>
            <w:noWrap/>
            <w:vAlign w:val="center"/>
            <w:hideMark/>
          </w:tcPr>
          <w:p w14:paraId="1B88A3B5"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236 (71.5)</w:t>
            </w:r>
          </w:p>
        </w:tc>
        <w:tc>
          <w:tcPr>
            <w:tcW w:w="950" w:type="pct"/>
            <w:tcBorders>
              <w:top w:val="nil"/>
              <w:left w:val="nil"/>
              <w:bottom w:val="nil"/>
              <w:right w:val="nil"/>
            </w:tcBorders>
            <w:shd w:val="clear" w:color="auto" w:fill="auto"/>
            <w:noWrap/>
            <w:vAlign w:val="center"/>
            <w:hideMark/>
          </w:tcPr>
          <w:p w14:paraId="63FD0715"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156 (71.6)</w:t>
            </w:r>
          </w:p>
        </w:tc>
        <w:tc>
          <w:tcPr>
            <w:tcW w:w="888" w:type="pct"/>
            <w:tcBorders>
              <w:top w:val="nil"/>
              <w:left w:val="nil"/>
              <w:bottom w:val="nil"/>
              <w:right w:val="nil"/>
            </w:tcBorders>
            <w:shd w:val="clear" w:color="auto" w:fill="auto"/>
            <w:noWrap/>
            <w:vAlign w:val="center"/>
            <w:hideMark/>
          </w:tcPr>
          <w:p w14:paraId="7D059089"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54 (68.4)</w:t>
            </w:r>
          </w:p>
        </w:tc>
      </w:tr>
      <w:tr w:rsidR="000412AC" w:rsidRPr="00BA1423" w14:paraId="6A68B1D8" w14:textId="77777777" w:rsidTr="003812DB">
        <w:trPr>
          <w:trHeight w:val="300"/>
        </w:trPr>
        <w:tc>
          <w:tcPr>
            <w:tcW w:w="2195" w:type="pct"/>
            <w:tcBorders>
              <w:top w:val="nil"/>
              <w:left w:val="nil"/>
              <w:bottom w:val="nil"/>
              <w:right w:val="nil"/>
            </w:tcBorders>
            <w:shd w:val="clear" w:color="auto" w:fill="auto"/>
            <w:vAlign w:val="center"/>
            <w:hideMark/>
          </w:tcPr>
          <w:p w14:paraId="22385E50"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Yes</w:t>
            </w:r>
          </w:p>
        </w:tc>
        <w:tc>
          <w:tcPr>
            <w:tcW w:w="968" w:type="pct"/>
            <w:tcBorders>
              <w:top w:val="nil"/>
              <w:left w:val="nil"/>
              <w:bottom w:val="nil"/>
              <w:right w:val="nil"/>
            </w:tcBorders>
            <w:shd w:val="clear" w:color="auto" w:fill="auto"/>
            <w:noWrap/>
            <w:vAlign w:val="center"/>
            <w:hideMark/>
          </w:tcPr>
          <w:p w14:paraId="6786F03D"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94 (28.5)</w:t>
            </w:r>
          </w:p>
        </w:tc>
        <w:tc>
          <w:tcPr>
            <w:tcW w:w="950" w:type="pct"/>
            <w:tcBorders>
              <w:top w:val="nil"/>
              <w:left w:val="nil"/>
              <w:bottom w:val="nil"/>
              <w:right w:val="nil"/>
            </w:tcBorders>
            <w:shd w:val="clear" w:color="auto" w:fill="auto"/>
            <w:noWrap/>
            <w:vAlign w:val="center"/>
            <w:hideMark/>
          </w:tcPr>
          <w:p w14:paraId="3EBB3172"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62 (28.4)</w:t>
            </w:r>
          </w:p>
        </w:tc>
        <w:tc>
          <w:tcPr>
            <w:tcW w:w="888" w:type="pct"/>
            <w:tcBorders>
              <w:top w:val="nil"/>
              <w:left w:val="nil"/>
              <w:bottom w:val="nil"/>
              <w:right w:val="nil"/>
            </w:tcBorders>
            <w:shd w:val="clear" w:color="auto" w:fill="auto"/>
            <w:noWrap/>
            <w:vAlign w:val="center"/>
            <w:hideMark/>
          </w:tcPr>
          <w:p w14:paraId="2E64C1B9"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25 (31.6)</w:t>
            </w:r>
          </w:p>
        </w:tc>
      </w:tr>
      <w:tr w:rsidR="000412AC" w:rsidRPr="00BA1423" w14:paraId="3F4E05DE" w14:textId="77777777" w:rsidTr="003812DB">
        <w:trPr>
          <w:trHeight w:val="300"/>
        </w:trPr>
        <w:tc>
          <w:tcPr>
            <w:tcW w:w="2195" w:type="pct"/>
            <w:tcBorders>
              <w:top w:val="nil"/>
              <w:left w:val="nil"/>
              <w:bottom w:val="nil"/>
              <w:right w:val="nil"/>
            </w:tcBorders>
            <w:shd w:val="clear" w:color="auto" w:fill="E7E6E6" w:themeFill="background2"/>
            <w:vAlign w:val="center"/>
            <w:hideMark/>
          </w:tcPr>
          <w:p w14:paraId="4D7B8AED" w14:textId="753E816D"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Item found difficult or confusing</w:t>
            </w:r>
            <w:r w:rsidR="003F686F" w:rsidRPr="00BA1423">
              <w:rPr>
                <w:rFonts w:ascii="Calibri" w:eastAsia="Times New Roman" w:hAnsi="Calibri" w:cs="Calibri"/>
                <w:color w:val="000000"/>
              </w:rPr>
              <w:t>*</w:t>
            </w:r>
          </w:p>
        </w:tc>
        <w:tc>
          <w:tcPr>
            <w:tcW w:w="968" w:type="pct"/>
            <w:tcBorders>
              <w:top w:val="nil"/>
              <w:left w:val="nil"/>
              <w:bottom w:val="nil"/>
              <w:right w:val="nil"/>
            </w:tcBorders>
            <w:shd w:val="clear" w:color="auto" w:fill="E7E6E6" w:themeFill="background2"/>
            <w:vAlign w:val="center"/>
            <w:hideMark/>
          </w:tcPr>
          <w:p w14:paraId="178D8FAD"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N=323</w:t>
            </w:r>
          </w:p>
        </w:tc>
        <w:tc>
          <w:tcPr>
            <w:tcW w:w="950" w:type="pct"/>
            <w:tcBorders>
              <w:top w:val="nil"/>
              <w:left w:val="nil"/>
              <w:bottom w:val="nil"/>
              <w:right w:val="nil"/>
            </w:tcBorders>
            <w:shd w:val="clear" w:color="auto" w:fill="E7E6E6" w:themeFill="background2"/>
            <w:vAlign w:val="center"/>
            <w:hideMark/>
          </w:tcPr>
          <w:p w14:paraId="2CCD90B4"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N=216</w:t>
            </w:r>
          </w:p>
        </w:tc>
        <w:tc>
          <w:tcPr>
            <w:tcW w:w="888" w:type="pct"/>
            <w:tcBorders>
              <w:top w:val="nil"/>
              <w:left w:val="nil"/>
              <w:bottom w:val="nil"/>
              <w:right w:val="nil"/>
            </w:tcBorders>
            <w:shd w:val="clear" w:color="auto" w:fill="E7E6E6" w:themeFill="background2"/>
            <w:vAlign w:val="center"/>
            <w:hideMark/>
          </w:tcPr>
          <w:p w14:paraId="65350D59"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N=79</w:t>
            </w:r>
          </w:p>
        </w:tc>
      </w:tr>
      <w:tr w:rsidR="000412AC" w:rsidRPr="00BA1423" w14:paraId="289F3BE8" w14:textId="77777777" w:rsidTr="003812DB">
        <w:trPr>
          <w:trHeight w:val="300"/>
        </w:trPr>
        <w:tc>
          <w:tcPr>
            <w:tcW w:w="2195" w:type="pct"/>
            <w:tcBorders>
              <w:top w:val="nil"/>
              <w:left w:val="nil"/>
              <w:bottom w:val="nil"/>
              <w:right w:val="nil"/>
            </w:tcBorders>
            <w:shd w:val="clear" w:color="auto" w:fill="auto"/>
            <w:vAlign w:val="center"/>
            <w:hideMark/>
          </w:tcPr>
          <w:p w14:paraId="2F43FD20"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No</w:t>
            </w:r>
          </w:p>
        </w:tc>
        <w:tc>
          <w:tcPr>
            <w:tcW w:w="968" w:type="pct"/>
            <w:tcBorders>
              <w:top w:val="nil"/>
              <w:left w:val="nil"/>
              <w:bottom w:val="nil"/>
              <w:right w:val="nil"/>
            </w:tcBorders>
            <w:shd w:val="clear" w:color="auto" w:fill="auto"/>
            <w:vAlign w:val="center"/>
            <w:hideMark/>
          </w:tcPr>
          <w:p w14:paraId="5E52888B"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277 (85.8)</w:t>
            </w:r>
          </w:p>
        </w:tc>
        <w:tc>
          <w:tcPr>
            <w:tcW w:w="950" w:type="pct"/>
            <w:tcBorders>
              <w:top w:val="nil"/>
              <w:left w:val="nil"/>
              <w:bottom w:val="nil"/>
              <w:right w:val="nil"/>
            </w:tcBorders>
            <w:shd w:val="clear" w:color="auto" w:fill="auto"/>
            <w:vAlign w:val="center"/>
            <w:hideMark/>
          </w:tcPr>
          <w:p w14:paraId="1F4D271F"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173 (80.1)</w:t>
            </w:r>
          </w:p>
        </w:tc>
        <w:tc>
          <w:tcPr>
            <w:tcW w:w="888" w:type="pct"/>
            <w:tcBorders>
              <w:top w:val="nil"/>
              <w:left w:val="nil"/>
              <w:bottom w:val="nil"/>
              <w:right w:val="nil"/>
            </w:tcBorders>
            <w:shd w:val="clear" w:color="auto" w:fill="auto"/>
            <w:vAlign w:val="center"/>
            <w:hideMark/>
          </w:tcPr>
          <w:p w14:paraId="6DE295F1"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72 (91.1)</w:t>
            </w:r>
          </w:p>
        </w:tc>
      </w:tr>
      <w:tr w:rsidR="000412AC" w:rsidRPr="00BA1423" w14:paraId="5A7FB29A" w14:textId="77777777" w:rsidTr="003812DB">
        <w:trPr>
          <w:trHeight w:val="300"/>
        </w:trPr>
        <w:tc>
          <w:tcPr>
            <w:tcW w:w="2195" w:type="pct"/>
            <w:tcBorders>
              <w:top w:val="nil"/>
              <w:left w:val="nil"/>
              <w:bottom w:val="nil"/>
              <w:right w:val="nil"/>
            </w:tcBorders>
            <w:shd w:val="clear" w:color="auto" w:fill="auto"/>
            <w:vAlign w:val="center"/>
            <w:hideMark/>
          </w:tcPr>
          <w:p w14:paraId="7FCA08C5"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Yes</w:t>
            </w:r>
          </w:p>
        </w:tc>
        <w:tc>
          <w:tcPr>
            <w:tcW w:w="968" w:type="pct"/>
            <w:tcBorders>
              <w:top w:val="nil"/>
              <w:left w:val="nil"/>
              <w:bottom w:val="nil"/>
              <w:right w:val="nil"/>
            </w:tcBorders>
            <w:shd w:val="clear" w:color="auto" w:fill="auto"/>
            <w:vAlign w:val="center"/>
            <w:hideMark/>
          </w:tcPr>
          <w:p w14:paraId="04BF7770"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46 (14.2)</w:t>
            </w:r>
          </w:p>
        </w:tc>
        <w:tc>
          <w:tcPr>
            <w:tcW w:w="950" w:type="pct"/>
            <w:tcBorders>
              <w:top w:val="nil"/>
              <w:left w:val="nil"/>
              <w:bottom w:val="nil"/>
              <w:right w:val="nil"/>
            </w:tcBorders>
            <w:shd w:val="clear" w:color="auto" w:fill="auto"/>
            <w:vAlign w:val="center"/>
            <w:hideMark/>
          </w:tcPr>
          <w:p w14:paraId="4055BF8E"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43 (19.9)</w:t>
            </w:r>
          </w:p>
        </w:tc>
        <w:tc>
          <w:tcPr>
            <w:tcW w:w="888" w:type="pct"/>
            <w:tcBorders>
              <w:top w:val="nil"/>
              <w:left w:val="nil"/>
              <w:bottom w:val="nil"/>
              <w:right w:val="nil"/>
            </w:tcBorders>
            <w:shd w:val="clear" w:color="auto" w:fill="auto"/>
            <w:vAlign w:val="center"/>
            <w:hideMark/>
          </w:tcPr>
          <w:p w14:paraId="34A28972"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7 (8.9)</w:t>
            </w:r>
          </w:p>
        </w:tc>
      </w:tr>
      <w:tr w:rsidR="000412AC" w:rsidRPr="00BA1423" w14:paraId="3482A47C" w14:textId="77777777" w:rsidTr="003812DB">
        <w:trPr>
          <w:trHeight w:val="300"/>
        </w:trPr>
        <w:tc>
          <w:tcPr>
            <w:tcW w:w="2195" w:type="pct"/>
            <w:tcBorders>
              <w:top w:val="nil"/>
              <w:left w:val="nil"/>
              <w:bottom w:val="nil"/>
              <w:right w:val="nil"/>
            </w:tcBorders>
            <w:shd w:val="clear" w:color="auto" w:fill="E7E6E6" w:themeFill="background2"/>
            <w:vAlign w:val="center"/>
            <w:hideMark/>
          </w:tcPr>
          <w:p w14:paraId="6FF3B621"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Item found upsetting</w:t>
            </w:r>
          </w:p>
        </w:tc>
        <w:tc>
          <w:tcPr>
            <w:tcW w:w="2805" w:type="pct"/>
            <w:gridSpan w:val="3"/>
            <w:tcBorders>
              <w:top w:val="nil"/>
              <w:left w:val="nil"/>
              <w:bottom w:val="nil"/>
              <w:right w:val="nil"/>
            </w:tcBorders>
            <w:shd w:val="clear" w:color="auto" w:fill="E7E6E6" w:themeFill="background2"/>
            <w:vAlign w:val="center"/>
            <w:hideMark/>
          </w:tcPr>
          <w:p w14:paraId="739EF750"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Sample too small</w:t>
            </w:r>
          </w:p>
        </w:tc>
      </w:tr>
      <w:tr w:rsidR="000412AC" w:rsidRPr="00BA1423" w14:paraId="59165406" w14:textId="77777777" w:rsidTr="003812DB">
        <w:trPr>
          <w:trHeight w:val="900"/>
        </w:trPr>
        <w:tc>
          <w:tcPr>
            <w:tcW w:w="2195" w:type="pct"/>
            <w:tcBorders>
              <w:top w:val="nil"/>
              <w:left w:val="nil"/>
              <w:bottom w:val="nil"/>
              <w:right w:val="nil"/>
            </w:tcBorders>
            <w:shd w:val="clear" w:color="000000" w:fill="D0CECE"/>
            <w:vAlign w:val="center"/>
            <w:hideMark/>
          </w:tcPr>
          <w:p w14:paraId="12ECFC98" w14:textId="77777777" w:rsidR="000412AC" w:rsidRPr="00BA1423" w:rsidRDefault="000412AC" w:rsidP="000412AC">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By education level</w:t>
            </w:r>
          </w:p>
        </w:tc>
        <w:tc>
          <w:tcPr>
            <w:tcW w:w="968" w:type="pct"/>
            <w:tcBorders>
              <w:top w:val="nil"/>
              <w:left w:val="nil"/>
              <w:bottom w:val="nil"/>
              <w:right w:val="nil"/>
            </w:tcBorders>
            <w:shd w:val="clear" w:color="000000" w:fill="D0CECE"/>
            <w:vAlign w:val="center"/>
            <w:hideMark/>
          </w:tcPr>
          <w:p w14:paraId="28A31B00"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Compulsory or less</w:t>
            </w:r>
          </w:p>
        </w:tc>
        <w:tc>
          <w:tcPr>
            <w:tcW w:w="950" w:type="pct"/>
            <w:tcBorders>
              <w:top w:val="nil"/>
              <w:left w:val="nil"/>
              <w:bottom w:val="nil"/>
              <w:right w:val="nil"/>
            </w:tcBorders>
            <w:shd w:val="clear" w:color="000000" w:fill="D0CECE"/>
            <w:vAlign w:val="center"/>
            <w:hideMark/>
          </w:tcPr>
          <w:p w14:paraId="144FA94B"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Post-compulsory of less</w:t>
            </w:r>
          </w:p>
        </w:tc>
        <w:tc>
          <w:tcPr>
            <w:tcW w:w="888" w:type="pct"/>
            <w:tcBorders>
              <w:top w:val="nil"/>
              <w:left w:val="nil"/>
              <w:bottom w:val="nil"/>
              <w:right w:val="nil"/>
            </w:tcBorders>
            <w:shd w:val="clear" w:color="000000" w:fill="D0CECE"/>
            <w:vAlign w:val="center"/>
            <w:hideMark/>
          </w:tcPr>
          <w:p w14:paraId="4F1E5100" w14:textId="77777777" w:rsidR="000412AC" w:rsidRPr="00BA1423" w:rsidRDefault="000412AC" w:rsidP="000412AC">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University</w:t>
            </w:r>
          </w:p>
        </w:tc>
      </w:tr>
      <w:tr w:rsidR="000412AC" w:rsidRPr="00BA1423" w14:paraId="36716D95" w14:textId="77777777" w:rsidTr="003812DB">
        <w:trPr>
          <w:trHeight w:val="600"/>
        </w:trPr>
        <w:tc>
          <w:tcPr>
            <w:tcW w:w="2195" w:type="pct"/>
            <w:tcBorders>
              <w:top w:val="nil"/>
              <w:left w:val="nil"/>
              <w:bottom w:val="nil"/>
              <w:right w:val="nil"/>
            </w:tcBorders>
            <w:shd w:val="clear" w:color="auto" w:fill="E7E6E6" w:themeFill="background2"/>
            <w:vAlign w:val="center"/>
            <w:hideMark/>
          </w:tcPr>
          <w:p w14:paraId="48A26104"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Help required to complete the questionnaire****</w:t>
            </w:r>
          </w:p>
        </w:tc>
        <w:tc>
          <w:tcPr>
            <w:tcW w:w="968" w:type="pct"/>
            <w:tcBorders>
              <w:top w:val="nil"/>
              <w:left w:val="nil"/>
              <w:bottom w:val="nil"/>
              <w:right w:val="nil"/>
            </w:tcBorders>
            <w:shd w:val="clear" w:color="auto" w:fill="E7E6E6" w:themeFill="background2"/>
            <w:noWrap/>
            <w:vAlign w:val="center"/>
            <w:hideMark/>
          </w:tcPr>
          <w:p w14:paraId="1870B371"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N=191</w:t>
            </w:r>
          </w:p>
        </w:tc>
        <w:tc>
          <w:tcPr>
            <w:tcW w:w="950" w:type="pct"/>
            <w:tcBorders>
              <w:top w:val="nil"/>
              <w:left w:val="nil"/>
              <w:bottom w:val="nil"/>
              <w:right w:val="nil"/>
            </w:tcBorders>
            <w:shd w:val="clear" w:color="auto" w:fill="E7E6E6" w:themeFill="background2"/>
            <w:noWrap/>
            <w:vAlign w:val="center"/>
            <w:hideMark/>
          </w:tcPr>
          <w:p w14:paraId="36A0B97D"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N=200</w:t>
            </w:r>
          </w:p>
        </w:tc>
        <w:tc>
          <w:tcPr>
            <w:tcW w:w="888" w:type="pct"/>
            <w:tcBorders>
              <w:top w:val="nil"/>
              <w:left w:val="nil"/>
              <w:bottom w:val="nil"/>
              <w:right w:val="nil"/>
            </w:tcBorders>
            <w:shd w:val="clear" w:color="auto" w:fill="E7E6E6" w:themeFill="background2"/>
            <w:noWrap/>
            <w:vAlign w:val="center"/>
            <w:hideMark/>
          </w:tcPr>
          <w:p w14:paraId="4EF8B62B"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N=209</w:t>
            </w:r>
          </w:p>
        </w:tc>
      </w:tr>
      <w:tr w:rsidR="000412AC" w:rsidRPr="00BA1423" w14:paraId="3FFC7EF9" w14:textId="77777777" w:rsidTr="003812DB">
        <w:trPr>
          <w:trHeight w:val="300"/>
        </w:trPr>
        <w:tc>
          <w:tcPr>
            <w:tcW w:w="2195" w:type="pct"/>
            <w:tcBorders>
              <w:top w:val="nil"/>
              <w:left w:val="nil"/>
              <w:bottom w:val="nil"/>
              <w:right w:val="nil"/>
            </w:tcBorders>
            <w:shd w:val="clear" w:color="auto" w:fill="auto"/>
            <w:vAlign w:val="center"/>
            <w:hideMark/>
          </w:tcPr>
          <w:p w14:paraId="3885BE6D"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No</w:t>
            </w:r>
          </w:p>
        </w:tc>
        <w:tc>
          <w:tcPr>
            <w:tcW w:w="968" w:type="pct"/>
            <w:tcBorders>
              <w:top w:val="nil"/>
              <w:left w:val="nil"/>
              <w:bottom w:val="nil"/>
              <w:right w:val="nil"/>
            </w:tcBorders>
            <w:shd w:val="clear" w:color="auto" w:fill="auto"/>
            <w:noWrap/>
            <w:vAlign w:val="center"/>
            <w:hideMark/>
          </w:tcPr>
          <w:p w14:paraId="7DE73881"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109 (57.1)</w:t>
            </w:r>
          </w:p>
        </w:tc>
        <w:tc>
          <w:tcPr>
            <w:tcW w:w="950" w:type="pct"/>
            <w:tcBorders>
              <w:top w:val="nil"/>
              <w:left w:val="nil"/>
              <w:bottom w:val="nil"/>
              <w:right w:val="nil"/>
            </w:tcBorders>
            <w:shd w:val="clear" w:color="auto" w:fill="auto"/>
            <w:noWrap/>
            <w:vAlign w:val="center"/>
            <w:hideMark/>
          </w:tcPr>
          <w:p w14:paraId="2A6FB60F"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151 (75.5)</w:t>
            </w:r>
          </w:p>
        </w:tc>
        <w:tc>
          <w:tcPr>
            <w:tcW w:w="888" w:type="pct"/>
            <w:tcBorders>
              <w:top w:val="nil"/>
              <w:left w:val="nil"/>
              <w:bottom w:val="nil"/>
              <w:right w:val="nil"/>
            </w:tcBorders>
            <w:shd w:val="clear" w:color="auto" w:fill="auto"/>
            <w:noWrap/>
            <w:vAlign w:val="center"/>
            <w:hideMark/>
          </w:tcPr>
          <w:p w14:paraId="1AA82768"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161 (77.0)</w:t>
            </w:r>
          </w:p>
        </w:tc>
      </w:tr>
      <w:tr w:rsidR="000412AC" w:rsidRPr="00BA1423" w14:paraId="376F6DBA" w14:textId="77777777" w:rsidTr="003812DB">
        <w:trPr>
          <w:trHeight w:val="300"/>
        </w:trPr>
        <w:tc>
          <w:tcPr>
            <w:tcW w:w="2195" w:type="pct"/>
            <w:tcBorders>
              <w:top w:val="nil"/>
              <w:left w:val="nil"/>
              <w:bottom w:val="nil"/>
              <w:right w:val="nil"/>
            </w:tcBorders>
            <w:shd w:val="clear" w:color="auto" w:fill="auto"/>
            <w:vAlign w:val="center"/>
            <w:hideMark/>
          </w:tcPr>
          <w:p w14:paraId="549FE727"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Yes</w:t>
            </w:r>
          </w:p>
        </w:tc>
        <w:tc>
          <w:tcPr>
            <w:tcW w:w="968" w:type="pct"/>
            <w:tcBorders>
              <w:top w:val="nil"/>
              <w:left w:val="nil"/>
              <w:bottom w:val="nil"/>
              <w:right w:val="nil"/>
            </w:tcBorders>
            <w:shd w:val="clear" w:color="auto" w:fill="auto"/>
            <w:noWrap/>
            <w:vAlign w:val="center"/>
            <w:hideMark/>
          </w:tcPr>
          <w:p w14:paraId="1573B510"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82 (42.9)</w:t>
            </w:r>
          </w:p>
        </w:tc>
        <w:tc>
          <w:tcPr>
            <w:tcW w:w="950" w:type="pct"/>
            <w:tcBorders>
              <w:top w:val="nil"/>
              <w:left w:val="nil"/>
              <w:bottom w:val="nil"/>
              <w:right w:val="nil"/>
            </w:tcBorders>
            <w:shd w:val="clear" w:color="auto" w:fill="auto"/>
            <w:noWrap/>
            <w:vAlign w:val="center"/>
            <w:hideMark/>
          </w:tcPr>
          <w:p w14:paraId="12F5DDE3"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49 (24.5)</w:t>
            </w:r>
          </w:p>
        </w:tc>
        <w:tc>
          <w:tcPr>
            <w:tcW w:w="888" w:type="pct"/>
            <w:tcBorders>
              <w:top w:val="nil"/>
              <w:left w:val="nil"/>
              <w:bottom w:val="nil"/>
              <w:right w:val="nil"/>
            </w:tcBorders>
            <w:shd w:val="clear" w:color="auto" w:fill="auto"/>
            <w:noWrap/>
            <w:vAlign w:val="center"/>
            <w:hideMark/>
          </w:tcPr>
          <w:p w14:paraId="7D4E1458"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48 (23.0)</w:t>
            </w:r>
          </w:p>
        </w:tc>
      </w:tr>
      <w:tr w:rsidR="000412AC" w:rsidRPr="00BA1423" w14:paraId="5F092F27" w14:textId="77777777" w:rsidTr="003812DB">
        <w:trPr>
          <w:trHeight w:val="300"/>
        </w:trPr>
        <w:tc>
          <w:tcPr>
            <w:tcW w:w="2195" w:type="pct"/>
            <w:tcBorders>
              <w:top w:val="nil"/>
              <w:left w:val="nil"/>
              <w:bottom w:val="nil"/>
              <w:right w:val="nil"/>
            </w:tcBorders>
            <w:shd w:val="clear" w:color="auto" w:fill="E7E6E6" w:themeFill="background2"/>
            <w:vAlign w:val="center"/>
            <w:hideMark/>
          </w:tcPr>
          <w:p w14:paraId="48D158DA"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Item found difficult or confusing</w:t>
            </w:r>
          </w:p>
        </w:tc>
        <w:tc>
          <w:tcPr>
            <w:tcW w:w="968" w:type="pct"/>
            <w:tcBorders>
              <w:top w:val="nil"/>
              <w:left w:val="nil"/>
              <w:bottom w:val="nil"/>
              <w:right w:val="nil"/>
            </w:tcBorders>
            <w:shd w:val="clear" w:color="auto" w:fill="E7E6E6" w:themeFill="background2"/>
            <w:vAlign w:val="center"/>
            <w:hideMark/>
          </w:tcPr>
          <w:p w14:paraId="224A8CB2"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N=187</w:t>
            </w:r>
          </w:p>
        </w:tc>
        <w:tc>
          <w:tcPr>
            <w:tcW w:w="950" w:type="pct"/>
            <w:tcBorders>
              <w:top w:val="nil"/>
              <w:left w:val="nil"/>
              <w:bottom w:val="nil"/>
              <w:right w:val="nil"/>
            </w:tcBorders>
            <w:shd w:val="clear" w:color="auto" w:fill="E7E6E6" w:themeFill="background2"/>
            <w:vAlign w:val="center"/>
            <w:hideMark/>
          </w:tcPr>
          <w:p w14:paraId="210458EA"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N=199</w:t>
            </w:r>
          </w:p>
        </w:tc>
        <w:tc>
          <w:tcPr>
            <w:tcW w:w="888" w:type="pct"/>
            <w:tcBorders>
              <w:top w:val="nil"/>
              <w:left w:val="nil"/>
              <w:bottom w:val="nil"/>
              <w:right w:val="nil"/>
            </w:tcBorders>
            <w:shd w:val="clear" w:color="auto" w:fill="E7E6E6" w:themeFill="background2"/>
            <w:vAlign w:val="center"/>
            <w:hideMark/>
          </w:tcPr>
          <w:p w14:paraId="3ED3D117" w14:textId="77777777" w:rsidR="000412AC" w:rsidRPr="00BA1423" w:rsidRDefault="000412AC" w:rsidP="000412AC">
            <w:pPr>
              <w:spacing w:after="0" w:line="240" w:lineRule="auto"/>
              <w:jc w:val="center"/>
              <w:rPr>
                <w:rFonts w:ascii="Calibri" w:eastAsia="Times New Roman" w:hAnsi="Calibri" w:cs="Calibri"/>
                <w:b/>
                <w:bCs/>
              </w:rPr>
            </w:pPr>
            <w:r w:rsidRPr="00BA1423">
              <w:rPr>
                <w:rFonts w:ascii="Calibri" w:eastAsia="Times New Roman" w:hAnsi="Calibri" w:cs="Calibri"/>
                <w:b/>
                <w:bCs/>
              </w:rPr>
              <w:t>N=205</w:t>
            </w:r>
          </w:p>
        </w:tc>
      </w:tr>
      <w:tr w:rsidR="000412AC" w:rsidRPr="00BA1423" w14:paraId="39A204B9" w14:textId="77777777" w:rsidTr="003812DB">
        <w:trPr>
          <w:trHeight w:val="300"/>
        </w:trPr>
        <w:tc>
          <w:tcPr>
            <w:tcW w:w="2195" w:type="pct"/>
            <w:tcBorders>
              <w:top w:val="nil"/>
              <w:left w:val="nil"/>
              <w:bottom w:val="nil"/>
              <w:right w:val="nil"/>
            </w:tcBorders>
            <w:shd w:val="clear" w:color="auto" w:fill="auto"/>
            <w:vAlign w:val="center"/>
            <w:hideMark/>
          </w:tcPr>
          <w:p w14:paraId="7E62D629"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No</w:t>
            </w:r>
          </w:p>
        </w:tc>
        <w:tc>
          <w:tcPr>
            <w:tcW w:w="968" w:type="pct"/>
            <w:tcBorders>
              <w:top w:val="nil"/>
              <w:left w:val="nil"/>
              <w:bottom w:val="nil"/>
              <w:right w:val="nil"/>
            </w:tcBorders>
            <w:shd w:val="clear" w:color="auto" w:fill="auto"/>
            <w:vAlign w:val="center"/>
            <w:hideMark/>
          </w:tcPr>
          <w:p w14:paraId="30BEF1C9"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157 (84.0)</w:t>
            </w:r>
          </w:p>
        </w:tc>
        <w:tc>
          <w:tcPr>
            <w:tcW w:w="950" w:type="pct"/>
            <w:tcBorders>
              <w:top w:val="nil"/>
              <w:left w:val="nil"/>
              <w:bottom w:val="nil"/>
              <w:right w:val="nil"/>
            </w:tcBorders>
            <w:shd w:val="clear" w:color="auto" w:fill="auto"/>
            <w:vAlign w:val="center"/>
            <w:hideMark/>
          </w:tcPr>
          <w:p w14:paraId="284E6E7C"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168 (84.4)</w:t>
            </w:r>
          </w:p>
        </w:tc>
        <w:tc>
          <w:tcPr>
            <w:tcW w:w="888" w:type="pct"/>
            <w:tcBorders>
              <w:top w:val="nil"/>
              <w:left w:val="nil"/>
              <w:bottom w:val="nil"/>
              <w:right w:val="nil"/>
            </w:tcBorders>
            <w:shd w:val="clear" w:color="auto" w:fill="auto"/>
            <w:vAlign w:val="center"/>
            <w:hideMark/>
          </w:tcPr>
          <w:p w14:paraId="63F142F1"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172 (83.9)</w:t>
            </w:r>
          </w:p>
        </w:tc>
      </w:tr>
      <w:tr w:rsidR="000412AC" w:rsidRPr="00BA1423" w14:paraId="12954C86" w14:textId="77777777" w:rsidTr="003812DB">
        <w:trPr>
          <w:trHeight w:val="300"/>
        </w:trPr>
        <w:tc>
          <w:tcPr>
            <w:tcW w:w="2195" w:type="pct"/>
            <w:tcBorders>
              <w:top w:val="nil"/>
              <w:left w:val="nil"/>
              <w:bottom w:val="nil"/>
              <w:right w:val="nil"/>
            </w:tcBorders>
            <w:shd w:val="clear" w:color="auto" w:fill="auto"/>
            <w:vAlign w:val="center"/>
            <w:hideMark/>
          </w:tcPr>
          <w:p w14:paraId="179BF9A3" w14:textId="77777777" w:rsidR="000412AC" w:rsidRPr="00BA1423" w:rsidRDefault="000412AC" w:rsidP="000412AC">
            <w:pPr>
              <w:spacing w:after="0" w:line="240" w:lineRule="auto"/>
              <w:rPr>
                <w:rFonts w:ascii="Calibri" w:eastAsia="Times New Roman" w:hAnsi="Calibri" w:cs="Calibri"/>
                <w:color w:val="000000"/>
              </w:rPr>
            </w:pPr>
            <w:r w:rsidRPr="00BA1423">
              <w:rPr>
                <w:rFonts w:ascii="Calibri" w:eastAsia="Times New Roman" w:hAnsi="Calibri" w:cs="Calibri"/>
                <w:color w:val="000000"/>
              </w:rPr>
              <w:t>   Yes</w:t>
            </w:r>
          </w:p>
        </w:tc>
        <w:tc>
          <w:tcPr>
            <w:tcW w:w="968" w:type="pct"/>
            <w:tcBorders>
              <w:top w:val="nil"/>
              <w:left w:val="nil"/>
              <w:bottom w:val="nil"/>
              <w:right w:val="nil"/>
            </w:tcBorders>
            <w:shd w:val="clear" w:color="auto" w:fill="auto"/>
            <w:vAlign w:val="center"/>
            <w:hideMark/>
          </w:tcPr>
          <w:p w14:paraId="55C4A02E"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30 (16.0)</w:t>
            </w:r>
          </w:p>
        </w:tc>
        <w:tc>
          <w:tcPr>
            <w:tcW w:w="950" w:type="pct"/>
            <w:tcBorders>
              <w:top w:val="nil"/>
              <w:left w:val="nil"/>
              <w:bottom w:val="nil"/>
              <w:right w:val="nil"/>
            </w:tcBorders>
            <w:shd w:val="clear" w:color="auto" w:fill="auto"/>
            <w:vAlign w:val="center"/>
            <w:hideMark/>
          </w:tcPr>
          <w:p w14:paraId="7341E6DD"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31 (15.6)</w:t>
            </w:r>
          </w:p>
        </w:tc>
        <w:tc>
          <w:tcPr>
            <w:tcW w:w="888" w:type="pct"/>
            <w:tcBorders>
              <w:top w:val="nil"/>
              <w:left w:val="nil"/>
              <w:bottom w:val="nil"/>
              <w:right w:val="nil"/>
            </w:tcBorders>
            <w:shd w:val="clear" w:color="auto" w:fill="auto"/>
            <w:vAlign w:val="center"/>
            <w:hideMark/>
          </w:tcPr>
          <w:p w14:paraId="4242AA8A" w14:textId="77777777" w:rsidR="000412AC" w:rsidRPr="00BA1423" w:rsidRDefault="000412AC" w:rsidP="000412AC">
            <w:pPr>
              <w:spacing w:after="0" w:line="240" w:lineRule="auto"/>
              <w:jc w:val="center"/>
              <w:rPr>
                <w:rFonts w:ascii="Calibri" w:eastAsia="Times New Roman" w:hAnsi="Calibri" w:cs="Calibri"/>
              </w:rPr>
            </w:pPr>
            <w:r w:rsidRPr="00BA1423">
              <w:rPr>
                <w:rFonts w:ascii="Calibri" w:eastAsia="Times New Roman" w:hAnsi="Calibri" w:cs="Calibri"/>
              </w:rPr>
              <w:t>33 (16.1)</w:t>
            </w:r>
          </w:p>
        </w:tc>
      </w:tr>
    </w:tbl>
    <w:p w14:paraId="3CA51853" w14:textId="77777777" w:rsidR="00C04245" w:rsidRPr="00BA1423" w:rsidRDefault="00C04245">
      <w:pPr>
        <w:rPr>
          <w:color w:val="FF0000"/>
        </w:rPr>
      </w:pPr>
    </w:p>
    <w:p w14:paraId="14D6D838" w14:textId="41C0FC8F" w:rsidR="0091667A" w:rsidRPr="00BA1423" w:rsidRDefault="00512719" w:rsidP="00B96C2E">
      <w:pPr>
        <w:rPr>
          <w:rFonts w:eastAsiaTheme="majorEastAsia" w:cstheme="minorHAnsi"/>
          <w:color w:val="2E74B5" w:themeColor="accent1" w:themeShade="BF"/>
        </w:rPr>
      </w:pPr>
      <w:r w:rsidRPr="00BA1423">
        <w:rPr>
          <w:rFonts w:cstheme="minorHAnsi"/>
        </w:rPr>
        <w:t>*</w:t>
      </w:r>
      <w:r w:rsidR="00C04245" w:rsidRPr="00BA1423">
        <w:rPr>
          <w:rFonts w:cstheme="minorHAnsi"/>
        </w:rPr>
        <w:t>, **</w:t>
      </w:r>
      <w:r w:rsidR="003812DB" w:rsidRPr="00BA1423">
        <w:rPr>
          <w:rFonts w:cstheme="minorHAnsi"/>
        </w:rPr>
        <w:t>**</w:t>
      </w:r>
      <w:r w:rsidR="00C04245" w:rsidRPr="00BA1423">
        <w:rPr>
          <w:rFonts w:cstheme="minorHAnsi"/>
        </w:rPr>
        <w:t xml:space="preserve"> </w:t>
      </w:r>
      <w:r w:rsidR="00D7190B" w:rsidRPr="00BA1423">
        <w:rPr>
          <w:rFonts w:cstheme="minorHAnsi"/>
        </w:rPr>
        <w:t xml:space="preserve">Statistical difference at </w:t>
      </w:r>
      <w:r w:rsidR="00D7190B" w:rsidRPr="00BA1423">
        <w:rPr>
          <w:rFonts w:cstheme="minorHAnsi"/>
          <w:i/>
        </w:rPr>
        <w:t>p</w:t>
      </w:r>
      <w:r w:rsidRPr="00BA1423">
        <w:rPr>
          <w:rFonts w:cstheme="minorHAnsi"/>
        </w:rPr>
        <w:t>&lt;0.05</w:t>
      </w:r>
      <w:r w:rsidR="00C04245" w:rsidRPr="00BA1423">
        <w:rPr>
          <w:rFonts w:cstheme="minorHAnsi"/>
        </w:rPr>
        <w:t>, &lt;0.00</w:t>
      </w:r>
      <w:r w:rsidR="003812DB" w:rsidRPr="00BA1423">
        <w:rPr>
          <w:rFonts w:cstheme="minorHAnsi"/>
        </w:rPr>
        <w:t>0</w:t>
      </w:r>
      <w:r w:rsidR="00C04245" w:rsidRPr="00BA1423">
        <w:rPr>
          <w:rFonts w:cstheme="minorHAnsi"/>
        </w:rPr>
        <w:t>. Sample too s</w:t>
      </w:r>
      <w:r w:rsidR="00B96C2E" w:rsidRPr="00BA1423">
        <w:rPr>
          <w:rFonts w:cstheme="minorHAnsi"/>
        </w:rPr>
        <w:t>mall for items found upsetting.</w:t>
      </w:r>
    </w:p>
    <w:p w14:paraId="1C16B3AF" w14:textId="6EBF3337" w:rsidR="0091667A" w:rsidRPr="00BA1423" w:rsidRDefault="0091667A" w:rsidP="00464B21">
      <w:pPr>
        <w:jc w:val="both"/>
        <w:rPr>
          <w:color w:val="FF0000"/>
        </w:rPr>
      </w:pPr>
    </w:p>
    <w:p w14:paraId="37799BDC" w14:textId="6071B93F" w:rsidR="008B4C86" w:rsidRPr="00BA1423" w:rsidRDefault="008B4C86" w:rsidP="0091667A">
      <w:pPr>
        <w:pStyle w:val="Paragraphedeliste"/>
        <w:jc w:val="both"/>
        <w:rPr>
          <w:rFonts w:cstheme="minorHAnsi"/>
          <w:b/>
        </w:rPr>
      </w:pPr>
    </w:p>
    <w:p w14:paraId="77CB7164" w14:textId="5CF73788" w:rsidR="008B4C86" w:rsidRPr="00BA1423" w:rsidRDefault="008B4C86" w:rsidP="008B4C86">
      <w:pPr>
        <w:pStyle w:val="Paragraphedeliste"/>
        <w:rPr>
          <w:rFonts w:cstheme="minorHAnsi"/>
          <w:b/>
        </w:rPr>
      </w:pPr>
    </w:p>
    <w:p w14:paraId="131A34C0" w14:textId="5E79E77B" w:rsidR="008B4C86" w:rsidRPr="00BA1423" w:rsidRDefault="008B4C86" w:rsidP="008B4C86">
      <w:pPr>
        <w:pStyle w:val="Paragraphedeliste"/>
        <w:rPr>
          <w:rFonts w:cstheme="minorHAnsi"/>
          <w:b/>
        </w:rPr>
      </w:pPr>
    </w:p>
    <w:p w14:paraId="05B251A6" w14:textId="083BFCD4" w:rsidR="008B4C86" w:rsidRPr="00BA1423" w:rsidRDefault="008B4C86" w:rsidP="008B4C86">
      <w:pPr>
        <w:pStyle w:val="Paragraphedeliste"/>
        <w:rPr>
          <w:rFonts w:cstheme="minorHAnsi"/>
          <w:b/>
        </w:rPr>
      </w:pPr>
    </w:p>
    <w:p w14:paraId="005F0013" w14:textId="19166F80" w:rsidR="008B4C86" w:rsidRPr="00BA1423" w:rsidRDefault="008B4C86" w:rsidP="008B4C86">
      <w:pPr>
        <w:pStyle w:val="Paragraphedeliste"/>
        <w:rPr>
          <w:rFonts w:cstheme="minorHAnsi"/>
          <w:b/>
        </w:rPr>
      </w:pPr>
    </w:p>
    <w:p w14:paraId="0CC04311" w14:textId="775B3603" w:rsidR="008B4C86" w:rsidRPr="00BA1423" w:rsidRDefault="008B4C86" w:rsidP="008B4C86">
      <w:pPr>
        <w:pStyle w:val="Paragraphedeliste"/>
        <w:rPr>
          <w:rFonts w:cstheme="minorHAnsi"/>
          <w:b/>
        </w:rPr>
      </w:pPr>
    </w:p>
    <w:p w14:paraId="3C155BF2" w14:textId="77777777" w:rsidR="00D8208F" w:rsidRPr="00BA1423" w:rsidRDefault="00D8208F">
      <w:pPr>
        <w:rPr>
          <w:rFonts w:cstheme="minorHAnsi"/>
          <w:b/>
        </w:rPr>
      </w:pPr>
    </w:p>
    <w:p w14:paraId="1A752BB5" w14:textId="171899A7" w:rsidR="00B45EB3" w:rsidRPr="00BA1423" w:rsidRDefault="00B45EB3">
      <w:pPr>
        <w:rPr>
          <w:rFonts w:cstheme="minorHAnsi"/>
          <w:b/>
        </w:rPr>
      </w:pPr>
    </w:p>
    <w:p w14:paraId="1C1A7B99" w14:textId="77777777" w:rsidR="00B45EB3" w:rsidRPr="00BA1423" w:rsidRDefault="00B45EB3">
      <w:pPr>
        <w:rPr>
          <w:rFonts w:cstheme="minorHAnsi"/>
          <w:b/>
        </w:rPr>
      </w:pPr>
    </w:p>
    <w:p w14:paraId="3F0462F1" w14:textId="77777777" w:rsidR="00B45EB3" w:rsidRPr="00BA1423" w:rsidRDefault="00B45EB3">
      <w:pPr>
        <w:rPr>
          <w:rFonts w:cstheme="minorHAnsi"/>
          <w:b/>
        </w:rPr>
      </w:pPr>
    </w:p>
    <w:p w14:paraId="26548088" w14:textId="77777777" w:rsidR="00B45EB3" w:rsidRPr="00BA1423" w:rsidRDefault="00B45EB3">
      <w:pPr>
        <w:rPr>
          <w:rFonts w:cstheme="minorHAnsi"/>
          <w:b/>
        </w:rPr>
      </w:pPr>
    </w:p>
    <w:p w14:paraId="12D3B81A" w14:textId="77777777" w:rsidR="00B45EB3" w:rsidRPr="00BA1423" w:rsidRDefault="00B45EB3">
      <w:pPr>
        <w:rPr>
          <w:rFonts w:eastAsiaTheme="majorEastAsia" w:cstheme="minorHAnsi"/>
          <w:b/>
          <w:color w:val="2E74B5" w:themeColor="accent1" w:themeShade="BF"/>
        </w:rPr>
      </w:pPr>
      <w:r w:rsidRPr="00BA1423">
        <w:rPr>
          <w:rFonts w:cstheme="minorHAnsi"/>
          <w:b/>
        </w:rPr>
        <w:br w:type="page"/>
      </w:r>
    </w:p>
    <w:p w14:paraId="5F4A76FD" w14:textId="77777777" w:rsidR="00A745C2" w:rsidRPr="00BA1423" w:rsidRDefault="00A745C2" w:rsidP="00512273">
      <w:pPr>
        <w:pStyle w:val="Titre1"/>
        <w:spacing w:line="240" w:lineRule="auto"/>
        <w:rPr>
          <w:rFonts w:asciiTheme="minorHAnsi" w:hAnsiTheme="minorHAnsi" w:cstheme="minorHAnsi"/>
          <w:b/>
          <w:sz w:val="22"/>
          <w:szCs w:val="22"/>
        </w:rPr>
        <w:sectPr w:rsidR="00A745C2" w:rsidRPr="00BA1423" w:rsidSect="00512719">
          <w:pgSz w:w="11906" w:h="16838"/>
          <w:pgMar w:top="1418" w:right="1418" w:bottom="1418" w:left="1418" w:header="709" w:footer="709" w:gutter="0"/>
          <w:cols w:space="708"/>
          <w:docGrid w:linePitch="360"/>
        </w:sectPr>
      </w:pPr>
    </w:p>
    <w:p w14:paraId="46C3B4EE" w14:textId="0D023751" w:rsidR="004932C6" w:rsidRPr="00BA1423" w:rsidRDefault="00C47E80" w:rsidP="00650B48">
      <w:pPr>
        <w:pStyle w:val="Titre1"/>
        <w:rPr>
          <w:rStyle w:val="Titre1Car"/>
          <w:sz w:val="22"/>
          <w:lang w:val="en-US"/>
        </w:rPr>
      </w:pPr>
      <w:bookmarkStart w:id="6" w:name="_Toc199342779"/>
      <w:r w:rsidRPr="00BA1423">
        <w:rPr>
          <w:rStyle w:val="Titre1Car"/>
          <w:b/>
          <w:sz w:val="22"/>
          <w:lang w:val="en-US"/>
        </w:rPr>
        <w:lastRenderedPageBreak/>
        <w:t xml:space="preserve">Supplementary </w:t>
      </w:r>
      <w:r w:rsidR="00C2681D">
        <w:rPr>
          <w:rStyle w:val="Titre1Car"/>
          <w:b/>
          <w:sz w:val="22"/>
          <w:lang w:val="en-US"/>
        </w:rPr>
        <w:t xml:space="preserve">table </w:t>
      </w:r>
      <w:r w:rsidR="00815B52" w:rsidRPr="00BA1423">
        <w:rPr>
          <w:rStyle w:val="Titre1Car"/>
          <w:b/>
          <w:sz w:val="22"/>
          <w:lang w:val="en-US"/>
        </w:rPr>
        <w:t>5</w:t>
      </w:r>
      <w:r w:rsidRPr="00BA1423">
        <w:rPr>
          <w:rStyle w:val="Titre1Car"/>
          <w:sz w:val="22"/>
          <w:lang w:val="en-US"/>
        </w:rPr>
        <w:t xml:space="preserve">. </w:t>
      </w:r>
      <w:r w:rsidR="00017364" w:rsidRPr="00BA1423">
        <w:rPr>
          <w:rStyle w:val="Titre1Car"/>
          <w:sz w:val="22"/>
          <w:lang w:val="en-US"/>
        </w:rPr>
        <w:t xml:space="preserve">Robust fit estimates for the </w:t>
      </w:r>
      <w:r w:rsidRPr="00BA1423">
        <w:rPr>
          <w:rStyle w:val="Titre1Car"/>
          <w:sz w:val="22"/>
          <w:lang w:val="en-US"/>
        </w:rPr>
        <w:t xml:space="preserve">EORTC PATSAT-C33 </w:t>
      </w:r>
      <w:r w:rsidR="00DF56AD" w:rsidRPr="00BA1423">
        <w:rPr>
          <w:rStyle w:val="Titre1Car"/>
          <w:sz w:val="22"/>
          <w:lang w:val="en-US"/>
        </w:rPr>
        <w:t>c</w:t>
      </w:r>
      <w:r w:rsidR="00D8208F" w:rsidRPr="00BA1423">
        <w:rPr>
          <w:rStyle w:val="Titre1Car"/>
          <w:sz w:val="22"/>
          <w:lang w:val="en-US"/>
        </w:rPr>
        <w:t>onfirmatory factor analyses</w:t>
      </w:r>
      <w:r w:rsidR="00017364" w:rsidRPr="00BA1423">
        <w:rPr>
          <w:rStyle w:val="Titre1Car"/>
          <w:sz w:val="22"/>
          <w:lang w:val="en-US"/>
        </w:rPr>
        <w:t xml:space="preserve"> in the </w:t>
      </w:r>
      <w:r w:rsidR="00D8208F" w:rsidRPr="00BA1423">
        <w:rPr>
          <w:rStyle w:val="Titre1Car"/>
          <w:sz w:val="22"/>
          <w:lang w:val="en-US"/>
        </w:rPr>
        <w:t xml:space="preserve">full (N=675) </w:t>
      </w:r>
      <w:r w:rsidR="00017364" w:rsidRPr="00BA1423">
        <w:rPr>
          <w:rStyle w:val="Titre1Car"/>
          <w:sz w:val="22"/>
          <w:lang w:val="en-US"/>
        </w:rPr>
        <w:t>and cross-culturally balanced (N=605) samples</w:t>
      </w:r>
      <w:r w:rsidR="00191743" w:rsidRPr="00BA1423">
        <w:rPr>
          <w:rStyle w:val="Titre1Car"/>
          <w:sz w:val="22"/>
          <w:lang w:val="en-US"/>
        </w:rPr>
        <w:t>, and for the OUT-PATSAT7 in the full (N=5</w:t>
      </w:r>
      <w:r w:rsidR="00EC19C5" w:rsidRPr="00BA1423">
        <w:rPr>
          <w:rStyle w:val="Titre1Car"/>
          <w:sz w:val="22"/>
          <w:lang w:val="en-US"/>
        </w:rPr>
        <w:t>26</w:t>
      </w:r>
      <w:r w:rsidR="00191743" w:rsidRPr="00BA1423">
        <w:rPr>
          <w:rStyle w:val="Titre1Car"/>
          <w:sz w:val="22"/>
          <w:lang w:val="en-US"/>
        </w:rPr>
        <w:t>) and cross-culturally balanced (N=477) samples.</w:t>
      </w:r>
      <w:bookmarkEnd w:id="6"/>
    </w:p>
    <w:p w14:paraId="1564C985" w14:textId="77777777" w:rsidR="00E67F0E" w:rsidRPr="00BA1423" w:rsidRDefault="00E67F0E" w:rsidP="00E67F0E"/>
    <w:tbl>
      <w:tblPr>
        <w:tblW w:w="5000" w:type="pct"/>
        <w:tblLook w:val="04A0" w:firstRow="1" w:lastRow="0" w:firstColumn="1" w:lastColumn="0" w:noHBand="0" w:noVBand="1"/>
      </w:tblPr>
      <w:tblGrid>
        <w:gridCol w:w="3335"/>
        <w:gridCol w:w="5745"/>
        <w:gridCol w:w="4922"/>
      </w:tblGrid>
      <w:tr w:rsidR="00E67F0E" w:rsidRPr="00BA1423" w14:paraId="42BAC922" w14:textId="77777777" w:rsidTr="00191743">
        <w:trPr>
          <w:trHeight w:val="302"/>
        </w:trPr>
        <w:tc>
          <w:tcPr>
            <w:tcW w:w="1178" w:type="pct"/>
            <w:tcBorders>
              <w:top w:val="single" w:sz="4" w:space="0" w:color="auto"/>
              <w:left w:val="nil"/>
              <w:bottom w:val="single" w:sz="4" w:space="0" w:color="auto"/>
              <w:right w:val="nil"/>
            </w:tcBorders>
            <w:shd w:val="clear" w:color="000000" w:fill="5B9BD5"/>
            <w:noWrap/>
            <w:vAlign w:val="center"/>
            <w:hideMark/>
          </w:tcPr>
          <w:p w14:paraId="088330A3" w14:textId="77777777" w:rsidR="00E67F0E" w:rsidRPr="00BA1423" w:rsidRDefault="00E67F0E" w:rsidP="00191743">
            <w:pPr>
              <w:spacing w:after="0" w:line="240" w:lineRule="auto"/>
              <w:rPr>
                <w:rFonts w:ascii="Calibri" w:eastAsia="Times New Roman" w:hAnsi="Calibri" w:cs="Calibri"/>
                <w:b/>
                <w:bCs/>
                <w:color w:val="000000"/>
                <w:lang w:eastAsia="en-GB"/>
              </w:rPr>
            </w:pPr>
            <w:r w:rsidRPr="00BA1423">
              <w:rPr>
                <w:rFonts w:ascii="Calibri" w:eastAsia="Times New Roman" w:hAnsi="Calibri" w:cs="Calibri"/>
                <w:b/>
                <w:bCs/>
                <w:color w:val="000000"/>
                <w:lang w:eastAsia="en-GB"/>
              </w:rPr>
              <w:t>EORTC PATSAT-C33</w:t>
            </w:r>
          </w:p>
        </w:tc>
        <w:tc>
          <w:tcPr>
            <w:tcW w:w="2062" w:type="pct"/>
            <w:tcBorders>
              <w:top w:val="single" w:sz="4" w:space="0" w:color="auto"/>
              <w:left w:val="nil"/>
              <w:bottom w:val="single" w:sz="4" w:space="0" w:color="auto"/>
              <w:right w:val="nil"/>
            </w:tcBorders>
            <w:shd w:val="clear" w:color="000000" w:fill="5B9BD5"/>
            <w:noWrap/>
            <w:vAlign w:val="bottom"/>
            <w:hideMark/>
          </w:tcPr>
          <w:p w14:paraId="0FCA498F" w14:textId="5EF1F208" w:rsidR="00E67F0E" w:rsidRPr="00BA1423" w:rsidRDefault="00464B21" w:rsidP="009D236F">
            <w:pPr>
              <w:spacing w:after="0" w:line="240" w:lineRule="auto"/>
              <w:jc w:val="center"/>
              <w:rPr>
                <w:rFonts w:ascii="Calibri" w:eastAsia="Times New Roman" w:hAnsi="Calibri" w:cs="Calibri"/>
                <w:b/>
                <w:bCs/>
                <w:color w:val="000000"/>
                <w:lang w:eastAsia="en-GB"/>
              </w:rPr>
            </w:pPr>
            <w:r w:rsidRPr="00BA1423">
              <w:rPr>
                <w:rFonts w:ascii="Calibri" w:eastAsia="Times New Roman" w:hAnsi="Calibri" w:cs="Calibri"/>
                <w:b/>
                <w:bCs/>
                <w:color w:val="000000"/>
                <w:lang w:eastAsia="en-GB"/>
              </w:rPr>
              <w:t>F</w:t>
            </w:r>
            <w:r w:rsidR="00E67F0E" w:rsidRPr="00BA1423">
              <w:rPr>
                <w:rFonts w:ascii="Calibri" w:eastAsia="Times New Roman" w:hAnsi="Calibri" w:cs="Calibri"/>
                <w:b/>
                <w:bCs/>
                <w:color w:val="000000"/>
                <w:lang w:eastAsia="en-GB"/>
              </w:rPr>
              <w:t>actorial model</w:t>
            </w:r>
          </w:p>
          <w:p w14:paraId="54F6FAE9" w14:textId="67E44B15" w:rsidR="00E67F0E" w:rsidRPr="00BA1423" w:rsidRDefault="00E67F0E" w:rsidP="00464B21">
            <w:pPr>
              <w:spacing w:after="0" w:line="240" w:lineRule="auto"/>
              <w:jc w:val="center"/>
              <w:rPr>
                <w:rFonts w:ascii="Calibri" w:eastAsia="Times New Roman" w:hAnsi="Calibri" w:cs="Calibri"/>
                <w:b/>
                <w:bCs/>
                <w:color w:val="000000"/>
                <w:lang w:eastAsia="en-GB"/>
              </w:rPr>
            </w:pPr>
            <w:r w:rsidRPr="00BA1423">
              <w:rPr>
                <w:rFonts w:ascii="Calibri" w:eastAsia="Times New Roman" w:hAnsi="Calibri" w:cs="Calibri"/>
                <w:b/>
                <w:bCs/>
                <w:color w:val="000000"/>
                <w:lang w:eastAsia="en-GB"/>
              </w:rPr>
              <w:t xml:space="preserve"> (N=6</w:t>
            </w:r>
            <w:r w:rsidR="00464B21" w:rsidRPr="00BA1423">
              <w:rPr>
                <w:rFonts w:ascii="Calibri" w:eastAsia="Times New Roman" w:hAnsi="Calibri" w:cs="Calibri"/>
                <w:b/>
                <w:bCs/>
                <w:color w:val="000000"/>
                <w:lang w:eastAsia="en-GB"/>
              </w:rPr>
              <w:t>7</w:t>
            </w:r>
            <w:r w:rsidRPr="00BA1423">
              <w:rPr>
                <w:rFonts w:ascii="Calibri" w:eastAsia="Times New Roman" w:hAnsi="Calibri" w:cs="Calibri"/>
                <w:b/>
                <w:bCs/>
                <w:color w:val="000000"/>
                <w:lang w:eastAsia="en-GB"/>
              </w:rPr>
              <w:t>5)</w:t>
            </w:r>
          </w:p>
        </w:tc>
        <w:tc>
          <w:tcPr>
            <w:tcW w:w="1760" w:type="pct"/>
            <w:tcBorders>
              <w:top w:val="single" w:sz="4" w:space="0" w:color="auto"/>
              <w:left w:val="nil"/>
              <w:bottom w:val="single" w:sz="4" w:space="0" w:color="auto"/>
              <w:right w:val="nil"/>
            </w:tcBorders>
            <w:shd w:val="clear" w:color="000000" w:fill="5B9BD5"/>
            <w:noWrap/>
            <w:vAlign w:val="bottom"/>
            <w:hideMark/>
          </w:tcPr>
          <w:p w14:paraId="67011CFF" w14:textId="28ABE731" w:rsidR="00E67F0E" w:rsidRPr="00BA1423" w:rsidRDefault="00464B21" w:rsidP="005E5856">
            <w:pPr>
              <w:spacing w:after="0" w:line="240" w:lineRule="auto"/>
              <w:jc w:val="center"/>
              <w:rPr>
                <w:rFonts w:ascii="Calibri" w:eastAsia="Times New Roman" w:hAnsi="Calibri" w:cs="Calibri"/>
                <w:b/>
                <w:bCs/>
                <w:color w:val="000000"/>
                <w:lang w:eastAsia="en-GB"/>
              </w:rPr>
            </w:pPr>
            <w:r w:rsidRPr="00BA1423">
              <w:rPr>
                <w:rFonts w:ascii="Calibri" w:eastAsia="Times New Roman" w:hAnsi="Calibri" w:cs="Calibri"/>
                <w:b/>
                <w:bCs/>
                <w:color w:val="000000"/>
                <w:lang w:eastAsia="en-GB"/>
              </w:rPr>
              <w:t>F</w:t>
            </w:r>
            <w:r w:rsidR="00E67F0E" w:rsidRPr="00BA1423">
              <w:rPr>
                <w:rFonts w:ascii="Calibri" w:eastAsia="Times New Roman" w:hAnsi="Calibri" w:cs="Calibri"/>
                <w:b/>
                <w:bCs/>
                <w:color w:val="000000"/>
                <w:lang w:eastAsia="en-GB"/>
              </w:rPr>
              <w:t>actorial model</w:t>
            </w:r>
          </w:p>
          <w:p w14:paraId="22049BCE" w14:textId="7FA407F7" w:rsidR="00E67F0E" w:rsidRPr="00BA1423" w:rsidRDefault="00464B21" w:rsidP="009D236F">
            <w:pPr>
              <w:spacing w:after="0" w:line="240" w:lineRule="auto"/>
              <w:jc w:val="center"/>
              <w:rPr>
                <w:rFonts w:ascii="Calibri" w:eastAsia="Times New Roman" w:hAnsi="Calibri" w:cs="Calibri"/>
                <w:b/>
                <w:bCs/>
                <w:color w:val="000000"/>
                <w:lang w:eastAsia="en-GB"/>
              </w:rPr>
            </w:pPr>
            <w:r w:rsidRPr="00BA1423">
              <w:rPr>
                <w:rFonts w:ascii="Calibri" w:eastAsia="Times New Roman" w:hAnsi="Calibri" w:cs="Calibri"/>
                <w:b/>
                <w:bCs/>
                <w:color w:val="000000"/>
                <w:lang w:eastAsia="en-GB"/>
              </w:rPr>
              <w:t xml:space="preserve"> (N=60</w:t>
            </w:r>
            <w:r w:rsidR="00E67F0E" w:rsidRPr="00BA1423">
              <w:rPr>
                <w:rFonts w:ascii="Calibri" w:eastAsia="Times New Roman" w:hAnsi="Calibri" w:cs="Calibri"/>
                <w:b/>
                <w:bCs/>
                <w:color w:val="000000"/>
                <w:lang w:eastAsia="en-GB"/>
              </w:rPr>
              <w:t>5)</w:t>
            </w:r>
          </w:p>
        </w:tc>
      </w:tr>
      <w:tr w:rsidR="00E67F0E" w:rsidRPr="00BA1423" w14:paraId="383A574D" w14:textId="77777777" w:rsidTr="00191743">
        <w:trPr>
          <w:trHeight w:val="302"/>
        </w:trPr>
        <w:tc>
          <w:tcPr>
            <w:tcW w:w="1178" w:type="pct"/>
            <w:tcBorders>
              <w:top w:val="nil"/>
              <w:left w:val="nil"/>
              <w:bottom w:val="nil"/>
              <w:right w:val="nil"/>
            </w:tcBorders>
            <w:shd w:val="clear" w:color="auto" w:fill="auto"/>
            <w:noWrap/>
            <w:vAlign w:val="bottom"/>
            <w:hideMark/>
          </w:tcPr>
          <w:p w14:paraId="507836CB" w14:textId="77777777" w:rsidR="00E67F0E" w:rsidRPr="00BA1423" w:rsidRDefault="00E67F0E" w:rsidP="00083D9C">
            <w:pPr>
              <w:spacing w:after="0" w:line="240" w:lineRule="auto"/>
              <w:rPr>
                <w:rFonts w:ascii="Calibri" w:eastAsia="Times New Roman" w:hAnsi="Calibri" w:cs="Calibri"/>
                <w:b/>
                <w:bCs/>
                <w:color w:val="000000"/>
                <w:lang w:eastAsia="en-GB"/>
              </w:rPr>
            </w:pPr>
            <w:r w:rsidRPr="00BA1423">
              <w:rPr>
                <w:rFonts w:ascii="Calibri" w:eastAsia="Times New Roman" w:hAnsi="Calibri" w:cs="Calibri"/>
                <w:b/>
                <w:bCs/>
                <w:color w:val="000000"/>
                <w:lang w:eastAsia="en-GB"/>
              </w:rPr>
              <w:t>DWLS estimations</w:t>
            </w:r>
          </w:p>
        </w:tc>
        <w:tc>
          <w:tcPr>
            <w:tcW w:w="2062" w:type="pct"/>
            <w:tcBorders>
              <w:top w:val="nil"/>
              <w:left w:val="nil"/>
              <w:bottom w:val="nil"/>
              <w:right w:val="nil"/>
            </w:tcBorders>
            <w:shd w:val="clear" w:color="auto" w:fill="auto"/>
            <w:noWrap/>
            <w:vAlign w:val="bottom"/>
            <w:hideMark/>
          </w:tcPr>
          <w:p w14:paraId="2EDAEC0E" w14:textId="77777777" w:rsidR="00E67F0E" w:rsidRPr="00BA1423" w:rsidRDefault="00E67F0E" w:rsidP="008F1549">
            <w:pPr>
              <w:spacing w:after="0" w:line="240" w:lineRule="auto"/>
              <w:jc w:val="center"/>
              <w:rPr>
                <w:rFonts w:ascii="Calibri" w:eastAsia="Times New Roman" w:hAnsi="Calibri" w:cs="Calibri"/>
                <w:b/>
                <w:bCs/>
                <w:color w:val="000000"/>
                <w:lang w:eastAsia="en-GB"/>
              </w:rPr>
            </w:pPr>
          </w:p>
        </w:tc>
        <w:tc>
          <w:tcPr>
            <w:tcW w:w="1760" w:type="pct"/>
            <w:tcBorders>
              <w:top w:val="nil"/>
              <w:left w:val="nil"/>
              <w:bottom w:val="nil"/>
              <w:right w:val="nil"/>
            </w:tcBorders>
            <w:shd w:val="clear" w:color="auto" w:fill="auto"/>
            <w:noWrap/>
            <w:vAlign w:val="bottom"/>
            <w:hideMark/>
          </w:tcPr>
          <w:p w14:paraId="1F9E948D" w14:textId="77777777" w:rsidR="00E67F0E" w:rsidRPr="00BA1423" w:rsidRDefault="00E67F0E" w:rsidP="008F1549">
            <w:pPr>
              <w:spacing w:after="0" w:line="240" w:lineRule="auto"/>
              <w:jc w:val="center"/>
              <w:rPr>
                <w:rFonts w:ascii="Times New Roman" w:eastAsia="Times New Roman" w:hAnsi="Times New Roman" w:cs="Times New Roman"/>
                <w:sz w:val="20"/>
                <w:szCs w:val="20"/>
                <w:lang w:eastAsia="en-GB"/>
              </w:rPr>
            </w:pPr>
          </w:p>
        </w:tc>
      </w:tr>
      <w:tr w:rsidR="00E67F0E" w:rsidRPr="00BA1423" w14:paraId="4B9912EE" w14:textId="77777777" w:rsidTr="00191743">
        <w:trPr>
          <w:trHeight w:val="302"/>
        </w:trPr>
        <w:tc>
          <w:tcPr>
            <w:tcW w:w="1178" w:type="pct"/>
            <w:tcBorders>
              <w:top w:val="nil"/>
              <w:left w:val="nil"/>
              <w:bottom w:val="nil"/>
              <w:right w:val="nil"/>
            </w:tcBorders>
            <w:shd w:val="clear" w:color="auto" w:fill="auto"/>
            <w:noWrap/>
            <w:vAlign w:val="bottom"/>
            <w:hideMark/>
          </w:tcPr>
          <w:p w14:paraId="3133F359" w14:textId="5B90E5C1" w:rsidR="00E67F0E" w:rsidRPr="00BA1423" w:rsidRDefault="00E67F0E" w:rsidP="00017364">
            <w:pPr>
              <w:spacing w:after="0" w:line="240" w:lineRule="auto"/>
              <w:rPr>
                <w:rFonts w:ascii="Calibri" w:eastAsia="Times New Roman" w:hAnsi="Calibri" w:cs="Calibri"/>
                <w:color w:val="000000"/>
                <w:lang w:eastAsia="en-GB"/>
              </w:rPr>
            </w:pPr>
            <w:r w:rsidRPr="00BA1423">
              <w:rPr>
                <w:rFonts w:ascii="Calibri" w:eastAsia="Times New Roman" w:hAnsi="Calibri" w:cs="Calibri"/>
                <w:color w:val="000000"/>
                <w:lang w:eastAsia="en-GB"/>
              </w:rPr>
              <w:t>CFI robust</w:t>
            </w:r>
          </w:p>
        </w:tc>
        <w:tc>
          <w:tcPr>
            <w:tcW w:w="2062" w:type="pct"/>
            <w:tcBorders>
              <w:top w:val="nil"/>
              <w:left w:val="nil"/>
              <w:bottom w:val="nil"/>
              <w:right w:val="nil"/>
            </w:tcBorders>
            <w:shd w:val="clear" w:color="auto" w:fill="auto"/>
            <w:noWrap/>
            <w:vAlign w:val="bottom"/>
          </w:tcPr>
          <w:p w14:paraId="310B7706" w14:textId="1ADEE0D2" w:rsidR="00E67F0E" w:rsidRPr="00BA1423" w:rsidRDefault="00017364" w:rsidP="009D236F">
            <w:pPr>
              <w:spacing w:after="0" w:line="240" w:lineRule="auto"/>
              <w:jc w:val="center"/>
              <w:rPr>
                <w:rFonts w:ascii="Calibri" w:eastAsia="Times New Roman" w:hAnsi="Calibri" w:cs="Calibri"/>
                <w:color w:val="000000"/>
                <w:lang w:eastAsia="en-GB"/>
              </w:rPr>
            </w:pPr>
            <w:r w:rsidRPr="00BA1423">
              <w:rPr>
                <w:rFonts w:ascii="Calibri" w:eastAsia="Times New Roman" w:hAnsi="Calibri" w:cs="Calibri"/>
                <w:color w:val="000000"/>
                <w:lang w:eastAsia="en-GB"/>
              </w:rPr>
              <w:t>0.935</w:t>
            </w:r>
          </w:p>
        </w:tc>
        <w:tc>
          <w:tcPr>
            <w:tcW w:w="1760" w:type="pct"/>
            <w:tcBorders>
              <w:top w:val="nil"/>
              <w:left w:val="nil"/>
              <w:bottom w:val="nil"/>
              <w:right w:val="nil"/>
            </w:tcBorders>
            <w:shd w:val="clear" w:color="auto" w:fill="auto"/>
            <w:noWrap/>
            <w:vAlign w:val="bottom"/>
          </w:tcPr>
          <w:p w14:paraId="1FE1E4EB" w14:textId="2CEFBC09" w:rsidR="00E67F0E" w:rsidRPr="00BA1423" w:rsidRDefault="00017364" w:rsidP="009D236F">
            <w:pPr>
              <w:spacing w:after="0" w:line="240" w:lineRule="auto"/>
              <w:jc w:val="center"/>
              <w:rPr>
                <w:rFonts w:ascii="Calibri" w:eastAsia="Times New Roman" w:hAnsi="Calibri" w:cs="Calibri"/>
                <w:color w:val="000000"/>
                <w:lang w:eastAsia="en-GB"/>
              </w:rPr>
            </w:pPr>
            <w:r w:rsidRPr="00BA1423">
              <w:rPr>
                <w:rFonts w:ascii="Calibri" w:eastAsia="Times New Roman" w:hAnsi="Calibri" w:cs="Calibri"/>
                <w:color w:val="000000"/>
                <w:lang w:eastAsia="en-GB"/>
              </w:rPr>
              <w:t>0.934</w:t>
            </w:r>
          </w:p>
        </w:tc>
      </w:tr>
      <w:tr w:rsidR="00E67F0E" w:rsidRPr="00BA1423" w14:paraId="5F1F24E5" w14:textId="77777777" w:rsidTr="00191743">
        <w:trPr>
          <w:trHeight w:val="302"/>
        </w:trPr>
        <w:tc>
          <w:tcPr>
            <w:tcW w:w="1178" w:type="pct"/>
            <w:tcBorders>
              <w:top w:val="nil"/>
              <w:left w:val="nil"/>
              <w:bottom w:val="nil"/>
              <w:right w:val="nil"/>
            </w:tcBorders>
            <w:shd w:val="clear" w:color="auto" w:fill="auto"/>
            <w:noWrap/>
            <w:vAlign w:val="bottom"/>
            <w:hideMark/>
          </w:tcPr>
          <w:p w14:paraId="4A78023C" w14:textId="60D712ED" w:rsidR="00E67F0E" w:rsidRPr="00BA1423" w:rsidRDefault="00E67F0E" w:rsidP="009D236F">
            <w:pPr>
              <w:spacing w:after="0" w:line="240" w:lineRule="auto"/>
              <w:rPr>
                <w:rFonts w:ascii="Calibri" w:eastAsia="Times New Roman" w:hAnsi="Calibri" w:cs="Calibri"/>
                <w:color w:val="000000"/>
                <w:lang w:eastAsia="en-GB"/>
              </w:rPr>
            </w:pPr>
            <w:r w:rsidRPr="00BA1423">
              <w:rPr>
                <w:rFonts w:ascii="Calibri" w:eastAsia="Times New Roman" w:hAnsi="Calibri" w:cs="Calibri"/>
                <w:color w:val="000000"/>
                <w:lang w:eastAsia="en-GB"/>
              </w:rPr>
              <w:t xml:space="preserve">TLI </w:t>
            </w:r>
            <w:r w:rsidR="00017364" w:rsidRPr="00BA1423">
              <w:rPr>
                <w:rFonts w:ascii="Calibri" w:eastAsia="Times New Roman" w:hAnsi="Calibri" w:cs="Calibri"/>
                <w:color w:val="000000"/>
                <w:lang w:eastAsia="en-GB"/>
              </w:rPr>
              <w:t>robust</w:t>
            </w:r>
          </w:p>
        </w:tc>
        <w:tc>
          <w:tcPr>
            <w:tcW w:w="2062" w:type="pct"/>
            <w:tcBorders>
              <w:top w:val="nil"/>
              <w:left w:val="nil"/>
              <w:bottom w:val="nil"/>
              <w:right w:val="nil"/>
            </w:tcBorders>
            <w:shd w:val="clear" w:color="auto" w:fill="auto"/>
            <w:noWrap/>
            <w:vAlign w:val="bottom"/>
          </w:tcPr>
          <w:p w14:paraId="78FAA676" w14:textId="27403C5E" w:rsidR="00E67F0E" w:rsidRPr="00BA1423" w:rsidRDefault="00017364" w:rsidP="009D236F">
            <w:pPr>
              <w:spacing w:after="0" w:line="240" w:lineRule="auto"/>
              <w:jc w:val="center"/>
              <w:rPr>
                <w:rFonts w:ascii="Calibri" w:eastAsia="Times New Roman" w:hAnsi="Calibri" w:cs="Calibri"/>
                <w:color w:val="000000"/>
                <w:lang w:eastAsia="en-GB"/>
              </w:rPr>
            </w:pPr>
            <w:r w:rsidRPr="00BA1423">
              <w:rPr>
                <w:rFonts w:ascii="Calibri" w:eastAsia="Times New Roman" w:hAnsi="Calibri" w:cs="Calibri"/>
                <w:color w:val="000000"/>
                <w:lang w:eastAsia="en-GB"/>
              </w:rPr>
              <w:t>0.916</w:t>
            </w:r>
          </w:p>
        </w:tc>
        <w:tc>
          <w:tcPr>
            <w:tcW w:w="1760" w:type="pct"/>
            <w:tcBorders>
              <w:top w:val="nil"/>
              <w:left w:val="nil"/>
              <w:bottom w:val="nil"/>
              <w:right w:val="nil"/>
            </w:tcBorders>
            <w:shd w:val="clear" w:color="auto" w:fill="auto"/>
            <w:noWrap/>
            <w:vAlign w:val="bottom"/>
          </w:tcPr>
          <w:p w14:paraId="42D107EF" w14:textId="44590636" w:rsidR="00E67F0E" w:rsidRPr="00BA1423" w:rsidRDefault="00017364" w:rsidP="009D236F">
            <w:pPr>
              <w:spacing w:after="0" w:line="240" w:lineRule="auto"/>
              <w:jc w:val="center"/>
              <w:rPr>
                <w:rFonts w:ascii="Calibri" w:eastAsia="Times New Roman" w:hAnsi="Calibri" w:cs="Calibri"/>
                <w:color w:val="000000"/>
                <w:lang w:eastAsia="en-GB"/>
              </w:rPr>
            </w:pPr>
            <w:r w:rsidRPr="00BA1423">
              <w:rPr>
                <w:rFonts w:ascii="Calibri" w:eastAsia="Times New Roman" w:hAnsi="Calibri" w:cs="Calibri"/>
                <w:color w:val="000000"/>
                <w:lang w:eastAsia="en-GB"/>
              </w:rPr>
              <w:t>0.915</w:t>
            </w:r>
          </w:p>
        </w:tc>
      </w:tr>
      <w:tr w:rsidR="00E67F0E" w:rsidRPr="00BA1423" w14:paraId="56A9EBF5" w14:textId="77777777" w:rsidTr="00191743">
        <w:trPr>
          <w:trHeight w:val="302"/>
        </w:trPr>
        <w:tc>
          <w:tcPr>
            <w:tcW w:w="1178" w:type="pct"/>
            <w:tcBorders>
              <w:top w:val="nil"/>
              <w:left w:val="nil"/>
              <w:right w:val="nil"/>
            </w:tcBorders>
            <w:shd w:val="clear" w:color="auto" w:fill="auto"/>
            <w:noWrap/>
            <w:vAlign w:val="bottom"/>
            <w:hideMark/>
          </w:tcPr>
          <w:p w14:paraId="48D75C1A" w14:textId="73317466" w:rsidR="00E67F0E" w:rsidRPr="00BA1423" w:rsidRDefault="00E67F0E" w:rsidP="009D236F">
            <w:pPr>
              <w:spacing w:after="0" w:line="240" w:lineRule="auto"/>
              <w:rPr>
                <w:rFonts w:ascii="Calibri" w:eastAsia="Times New Roman" w:hAnsi="Calibri" w:cs="Calibri"/>
                <w:color w:val="000000"/>
                <w:lang w:eastAsia="en-GB"/>
              </w:rPr>
            </w:pPr>
            <w:r w:rsidRPr="00BA1423">
              <w:rPr>
                <w:rFonts w:ascii="Calibri" w:eastAsia="Times New Roman" w:hAnsi="Calibri" w:cs="Calibri"/>
                <w:color w:val="000000"/>
                <w:lang w:eastAsia="en-GB"/>
              </w:rPr>
              <w:t xml:space="preserve">RMSEA </w:t>
            </w:r>
            <w:r w:rsidR="00017364" w:rsidRPr="00BA1423">
              <w:rPr>
                <w:rFonts w:ascii="Calibri" w:eastAsia="Times New Roman" w:hAnsi="Calibri" w:cs="Calibri"/>
                <w:color w:val="000000"/>
                <w:lang w:eastAsia="en-GB"/>
              </w:rPr>
              <w:t>robust</w:t>
            </w:r>
          </w:p>
        </w:tc>
        <w:tc>
          <w:tcPr>
            <w:tcW w:w="2062" w:type="pct"/>
            <w:tcBorders>
              <w:top w:val="nil"/>
              <w:left w:val="nil"/>
              <w:right w:val="nil"/>
            </w:tcBorders>
            <w:shd w:val="clear" w:color="auto" w:fill="auto"/>
            <w:noWrap/>
            <w:vAlign w:val="bottom"/>
          </w:tcPr>
          <w:p w14:paraId="08F53567" w14:textId="2E519C90" w:rsidR="00E67F0E" w:rsidRPr="00BA1423" w:rsidRDefault="00017364" w:rsidP="009D236F">
            <w:pPr>
              <w:spacing w:after="0" w:line="240" w:lineRule="auto"/>
              <w:jc w:val="center"/>
              <w:rPr>
                <w:rFonts w:ascii="Calibri" w:eastAsia="Times New Roman" w:hAnsi="Calibri" w:cs="Calibri"/>
                <w:color w:val="000000"/>
                <w:lang w:eastAsia="en-GB"/>
              </w:rPr>
            </w:pPr>
            <w:r w:rsidRPr="00BA1423">
              <w:rPr>
                <w:rFonts w:ascii="Calibri" w:eastAsia="Times New Roman" w:hAnsi="Calibri" w:cs="Calibri"/>
                <w:color w:val="000000"/>
                <w:lang w:eastAsia="en-GB"/>
              </w:rPr>
              <w:t>0.094</w:t>
            </w:r>
          </w:p>
        </w:tc>
        <w:tc>
          <w:tcPr>
            <w:tcW w:w="1760" w:type="pct"/>
            <w:tcBorders>
              <w:top w:val="nil"/>
              <w:left w:val="nil"/>
              <w:right w:val="nil"/>
            </w:tcBorders>
            <w:shd w:val="clear" w:color="auto" w:fill="auto"/>
            <w:noWrap/>
            <w:vAlign w:val="bottom"/>
          </w:tcPr>
          <w:p w14:paraId="420E6FBC" w14:textId="461AA43F" w:rsidR="00E67F0E" w:rsidRPr="00BA1423" w:rsidRDefault="00017364" w:rsidP="009D236F">
            <w:pPr>
              <w:spacing w:after="0" w:line="240" w:lineRule="auto"/>
              <w:jc w:val="center"/>
              <w:rPr>
                <w:rFonts w:ascii="Calibri" w:eastAsia="Times New Roman" w:hAnsi="Calibri" w:cs="Calibri"/>
                <w:color w:val="000000"/>
                <w:lang w:eastAsia="en-GB"/>
              </w:rPr>
            </w:pPr>
            <w:r w:rsidRPr="00BA1423">
              <w:rPr>
                <w:rFonts w:ascii="Calibri" w:eastAsia="Times New Roman" w:hAnsi="Calibri" w:cs="Calibri"/>
                <w:color w:val="000000"/>
                <w:lang w:eastAsia="en-GB"/>
              </w:rPr>
              <w:t>0.095</w:t>
            </w:r>
          </w:p>
        </w:tc>
      </w:tr>
      <w:tr w:rsidR="00E67F0E" w:rsidRPr="00BA1423" w14:paraId="35C962BB" w14:textId="77777777" w:rsidTr="00191743">
        <w:trPr>
          <w:trHeight w:val="302"/>
        </w:trPr>
        <w:tc>
          <w:tcPr>
            <w:tcW w:w="1178" w:type="pct"/>
            <w:tcBorders>
              <w:top w:val="nil"/>
              <w:left w:val="nil"/>
              <w:bottom w:val="single" w:sz="4" w:space="0" w:color="auto"/>
              <w:right w:val="nil"/>
            </w:tcBorders>
            <w:shd w:val="clear" w:color="auto" w:fill="auto"/>
            <w:noWrap/>
            <w:vAlign w:val="bottom"/>
            <w:hideMark/>
          </w:tcPr>
          <w:p w14:paraId="4FCDE74D" w14:textId="57B2B766" w:rsidR="00E67F0E" w:rsidRPr="00BA1423" w:rsidRDefault="00056A92" w:rsidP="009D236F">
            <w:pPr>
              <w:spacing w:after="0" w:line="240" w:lineRule="auto"/>
              <w:rPr>
                <w:rFonts w:ascii="Calibri" w:eastAsia="Times New Roman" w:hAnsi="Calibri" w:cs="Calibri"/>
                <w:color w:val="000000"/>
                <w:lang w:eastAsia="en-GB"/>
              </w:rPr>
            </w:pPr>
            <w:r w:rsidRPr="00BA1423">
              <w:rPr>
                <w:rFonts w:ascii="Calibri" w:eastAsia="Times New Roman" w:hAnsi="Calibri" w:cs="Calibri"/>
                <w:color w:val="000000"/>
                <w:lang w:eastAsia="en-GB"/>
              </w:rPr>
              <w:t>SRMR</w:t>
            </w:r>
          </w:p>
        </w:tc>
        <w:tc>
          <w:tcPr>
            <w:tcW w:w="2062" w:type="pct"/>
            <w:tcBorders>
              <w:top w:val="nil"/>
              <w:left w:val="nil"/>
              <w:bottom w:val="single" w:sz="4" w:space="0" w:color="auto"/>
              <w:right w:val="nil"/>
            </w:tcBorders>
            <w:shd w:val="clear" w:color="auto" w:fill="auto"/>
            <w:noWrap/>
            <w:vAlign w:val="bottom"/>
          </w:tcPr>
          <w:p w14:paraId="292F51E3" w14:textId="49BF3EB7" w:rsidR="00E67F0E" w:rsidRPr="00BA1423" w:rsidRDefault="00017364" w:rsidP="009D236F">
            <w:pPr>
              <w:spacing w:after="0" w:line="240" w:lineRule="auto"/>
              <w:jc w:val="center"/>
              <w:rPr>
                <w:rFonts w:ascii="Calibri" w:eastAsia="Times New Roman" w:hAnsi="Calibri" w:cs="Calibri"/>
                <w:color w:val="000000"/>
                <w:lang w:eastAsia="en-GB"/>
              </w:rPr>
            </w:pPr>
            <w:r w:rsidRPr="00BA1423">
              <w:rPr>
                <w:rFonts w:ascii="Calibri" w:eastAsia="Times New Roman" w:hAnsi="Calibri" w:cs="Calibri"/>
                <w:color w:val="000000"/>
                <w:lang w:eastAsia="en-GB"/>
              </w:rPr>
              <w:t>0.024</w:t>
            </w:r>
          </w:p>
        </w:tc>
        <w:tc>
          <w:tcPr>
            <w:tcW w:w="1760" w:type="pct"/>
            <w:tcBorders>
              <w:top w:val="nil"/>
              <w:left w:val="nil"/>
              <w:bottom w:val="single" w:sz="4" w:space="0" w:color="auto"/>
              <w:right w:val="nil"/>
            </w:tcBorders>
            <w:shd w:val="clear" w:color="auto" w:fill="auto"/>
            <w:noWrap/>
            <w:vAlign w:val="bottom"/>
          </w:tcPr>
          <w:p w14:paraId="17652DEF" w14:textId="6BC6581E" w:rsidR="00E67F0E" w:rsidRPr="00BA1423" w:rsidRDefault="00017364" w:rsidP="009D236F">
            <w:pPr>
              <w:spacing w:after="0" w:line="240" w:lineRule="auto"/>
              <w:jc w:val="center"/>
              <w:rPr>
                <w:rFonts w:ascii="Calibri" w:eastAsia="Times New Roman" w:hAnsi="Calibri" w:cs="Calibri"/>
                <w:color w:val="000000"/>
                <w:lang w:eastAsia="en-GB"/>
              </w:rPr>
            </w:pPr>
            <w:r w:rsidRPr="00BA1423">
              <w:rPr>
                <w:rFonts w:ascii="Calibri" w:eastAsia="Times New Roman" w:hAnsi="Calibri" w:cs="Calibri"/>
                <w:color w:val="000000"/>
                <w:lang w:eastAsia="en-GB"/>
              </w:rPr>
              <w:t>0.024</w:t>
            </w:r>
          </w:p>
        </w:tc>
      </w:tr>
      <w:tr w:rsidR="00083D9C" w:rsidRPr="00BA1423" w14:paraId="11A68652" w14:textId="77777777" w:rsidTr="00E67F0E">
        <w:trPr>
          <w:trHeight w:val="300"/>
        </w:trPr>
        <w:tc>
          <w:tcPr>
            <w:tcW w:w="5000" w:type="pct"/>
            <w:gridSpan w:val="3"/>
            <w:tcBorders>
              <w:top w:val="single" w:sz="4" w:space="0" w:color="auto"/>
              <w:left w:val="nil"/>
              <w:right w:val="nil"/>
            </w:tcBorders>
            <w:shd w:val="clear" w:color="auto" w:fill="auto"/>
            <w:noWrap/>
            <w:vAlign w:val="bottom"/>
          </w:tcPr>
          <w:p w14:paraId="09DD80E5" w14:textId="619CBDC1" w:rsidR="00083D9C" w:rsidRPr="00BA1423" w:rsidRDefault="00056A92" w:rsidP="00527348">
            <w:pPr>
              <w:pStyle w:val="Commentaire"/>
              <w:jc w:val="both"/>
              <w:rPr>
                <w:rFonts w:asciiTheme="minorHAnsi" w:hAnsiTheme="minorHAnsi" w:cstheme="minorHAnsi"/>
                <w:i/>
                <w:sz w:val="22"/>
                <w:szCs w:val="22"/>
                <w:u w:val="single"/>
              </w:rPr>
            </w:pPr>
            <w:r w:rsidRPr="00BA1423">
              <w:rPr>
                <w:rFonts w:asciiTheme="minorHAnsi" w:hAnsiTheme="minorHAnsi" w:cstheme="minorHAnsi"/>
                <w:i/>
                <w:szCs w:val="22"/>
              </w:rPr>
              <w:t>Note: D</w:t>
            </w:r>
            <w:r w:rsidR="00560D82" w:rsidRPr="00BA1423">
              <w:rPr>
                <w:rFonts w:asciiTheme="minorHAnsi" w:hAnsiTheme="minorHAnsi" w:cstheme="minorHAnsi"/>
                <w:i/>
                <w:szCs w:val="22"/>
              </w:rPr>
              <w:t xml:space="preserve">iagonally weighted least squares (DWLS). </w:t>
            </w:r>
            <w:r w:rsidR="00083D9C" w:rsidRPr="00BA1423">
              <w:rPr>
                <w:rFonts w:asciiTheme="minorHAnsi" w:hAnsiTheme="minorHAnsi" w:cstheme="minorHAnsi"/>
                <w:i/>
                <w:szCs w:val="22"/>
              </w:rPr>
              <w:t>Comparative fit index (CFI) and Tucker–Lewis index (TLI) &gt;0.90</w:t>
            </w:r>
            <w:r w:rsidR="00083D9C" w:rsidRPr="00BA1423">
              <w:rPr>
                <w:rFonts w:asciiTheme="minorHAnsi" w:hAnsiTheme="minorHAnsi" w:cstheme="minorHAnsi"/>
                <w:i/>
                <w:color w:val="FF0000"/>
                <w:szCs w:val="22"/>
              </w:rPr>
              <w:t xml:space="preserve"> </w:t>
            </w:r>
            <w:r w:rsidR="00083D9C" w:rsidRPr="00BA1423">
              <w:rPr>
                <w:rFonts w:asciiTheme="minorHAnsi" w:hAnsiTheme="minorHAnsi" w:cstheme="minorHAnsi"/>
                <w:i/>
                <w:szCs w:val="22"/>
              </w:rPr>
              <w:t xml:space="preserve">were considered to have a satisfactory model fit </w:t>
            </w:r>
            <w:r w:rsidR="00083D9C" w:rsidRPr="00BA1423">
              <w:rPr>
                <w:rFonts w:asciiTheme="minorHAnsi" w:hAnsiTheme="minorHAnsi" w:cstheme="minorHAnsi"/>
                <w:i/>
                <w:szCs w:val="22"/>
              </w:rPr>
              <w:fldChar w:fldCharType="begin"/>
            </w:r>
            <w:r w:rsidR="00527348" w:rsidRPr="00BA1423">
              <w:rPr>
                <w:rFonts w:asciiTheme="minorHAnsi" w:hAnsiTheme="minorHAnsi" w:cstheme="minorHAnsi"/>
                <w:i/>
                <w:szCs w:val="22"/>
              </w:rPr>
              <w:instrText xml:space="preserve"> ADDIN EN.CITE &lt;EndNote&gt;&lt;Cite&gt;&lt;Author&gt;Browne&lt;/Author&gt;&lt;Year&gt;1992&lt;/Year&gt;&lt;RecNum&gt;3976&lt;/RecNum&gt;&lt;DisplayText&gt;(Browne &amp;amp; Cudeck, 1992)&lt;/DisplayText&gt;&lt;record&gt;&lt;rec-number&gt;3976&lt;/rec-number&gt;&lt;foreign-keys&gt;&lt;key app="EN" db-id="xxsd5azef5xdd9eat5wv9d22weex2szz9922" timestamp="1708340742"&gt;3976&lt;/key&gt;&lt;/foreign-keys&gt;&lt;ref-type name="Journal Article"&gt;17&lt;/ref-type&gt;&lt;contributors&gt;&lt;authors&gt;&lt;author&gt;Browne, Michael W&lt;/author&gt;&lt;author&gt;Cudeck, Robert&lt;/author&gt;&lt;/authors&gt;&lt;/contributors&gt;&lt;titles&gt;&lt;title&gt;Alternative ways of assessing model fit&lt;/title&gt;&lt;secondary-title&gt;Sociological methods &amp;amp; research&lt;/secondary-title&gt;&lt;/titles&gt;&lt;pages&gt;230-258&lt;/pages&gt;&lt;volume&gt;21&lt;/volume&gt;&lt;number&gt;2&lt;/number&gt;&lt;dates&gt;&lt;year&gt;1992&lt;/year&gt;&lt;/dates&gt;&lt;isbn&gt;0049-1241&lt;/isbn&gt;&lt;urls&gt;&lt;/urls&gt;&lt;/record&gt;&lt;/Cite&gt;&lt;/EndNote&gt;</w:instrText>
            </w:r>
            <w:r w:rsidR="00083D9C" w:rsidRPr="00BA1423">
              <w:rPr>
                <w:rFonts w:asciiTheme="minorHAnsi" w:hAnsiTheme="minorHAnsi" w:cstheme="minorHAnsi"/>
                <w:i/>
                <w:szCs w:val="22"/>
              </w:rPr>
              <w:fldChar w:fldCharType="separate"/>
            </w:r>
            <w:r w:rsidR="00527348" w:rsidRPr="00BA1423">
              <w:rPr>
                <w:rFonts w:asciiTheme="minorHAnsi" w:hAnsiTheme="minorHAnsi" w:cstheme="minorHAnsi"/>
                <w:i/>
                <w:szCs w:val="22"/>
              </w:rPr>
              <w:t>(Browne &amp; Cudeck, 1992)</w:t>
            </w:r>
            <w:r w:rsidR="00083D9C" w:rsidRPr="00BA1423">
              <w:rPr>
                <w:rFonts w:asciiTheme="minorHAnsi" w:hAnsiTheme="minorHAnsi" w:cstheme="minorHAnsi"/>
                <w:i/>
                <w:szCs w:val="22"/>
              </w:rPr>
              <w:fldChar w:fldCharType="end"/>
            </w:r>
            <w:r w:rsidR="00083D9C" w:rsidRPr="00BA1423">
              <w:rPr>
                <w:rFonts w:asciiTheme="minorHAnsi" w:hAnsiTheme="minorHAnsi" w:cstheme="minorHAnsi"/>
                <w:i/>
                <w:szCs w:val="22"/>
              </w:rPr>
              <w:t>. A root mean square of approximation (RMSEA) of &lt;0.10</w:t>
            </w:r>
            <w:r w:rsidR="00A70B52" w:rsidRPr="00BA1423">
              <w:rPr>
                <w:rFonts w:asciiTheme="minorHAnsi" w:hAnsiTheme="minorHAnsi" w:cstheme="minorHAnsi"/>
                <w:i/>
                <w:szCs w:val="22"/>
              </w:rPr>
              <w:t xml:space="preserve"> </w:t>
            </w:r>
            <w:r w:rsidR="00083D9C" w:rsidRPr="00BA1423">
              <w:rPr>
                <w:rFonts w:asciiTheme="minorHAnsi" w:hAnsiTheme="minorHAnsi" w:cstheme="minorHAnsi"/>
                <w:i/>
                <w:szCs w:val="22"/>
              </w:rPr>
              <w:t>was considered indicative of a reasonable fit</w:t>
            </w:r>
            <w:r w:rsidR="007239B0" w:rsidRPr="00BA1423">
              <w:rPr>
                <w:rFonts w:asciiTheme="minorHAnsi" w:hAnsiTheme="minorHAnsi" w:cstheme="minorHAnsi"/>
                <w:i/>
                <w:szCs w:val="22"/>
              </w:rPr>
              <w:t xml:space="preserve"> </w:t>
            </w:r>
            <w:r w:rsidR="00083D9C" w:rsidRPr="00BA1423">
              <w:rPr>
                <w:rFonts w:asciiTheme="minorHAnsi" w:hAnsiTheme="minorHAnsi" w:cstheme="minorHAnsi"/>
                <w:i/>
                <w:szCs w:val="22"/>
              </w:rPr>
              <w:fldChar w:fldCharType="begin"/>
            </w:r>
            <w:r w:rsidR="00527348" w:rsidRPr="00BA1423">
              <w:rPr>
                <w:rFonts w:asciiTheme="minorHAnsi" w:hAnsiTheme="minorHAnsi" w:cstheme="minorHAnsi"/>
                <w:i/>
                <w:szCs w:val="22"/>
              </w:rPr>
              <w:instrText xml:space="preserve"> ADDIN EN.CITE &lt;EndNote&gt;&lt;Cite&gt;&lt;Author&gt;Browne&lt;/Author&gt;&lt;Year&gt;1992&lt;/Year&gt;&lt;RecNum&gt;3976&lt;/RecNum&gt;&lt;DisplayText&gt;(Browne &amp;amp; Cudeck, 1992)&lt;/DisplayText&gt;&lt;record&gt;&lt;rec-number&gt;3976&lt;/rec-number&gt;&lt;foreign-keys&gt;&lt;key app="EN" db-id="xxsd5azef5xdd9eat5wv9d22weex2szz9922" timestamp="1708340742"&gt;3976&lt;/key&gt;&lt;/foreign-keys&gt;&lt;ref-type name="Journal Article"&gt;17&lt;/ref-type&gt;&lt;contributors&gt;&lt;authors&gt;&lt;author&gt;Browne, Michael W&lt;/author&gt;&lt;author&gt;Cudeck, Robert&lt;/author&gt;&lt;/authors&gt;&lt;/contributors&gt;&lt;titles&gt;&lt;title&gt;Alternative ways of assessing model fit&lt;/title&gt;&lt;secondary-title&gt;Sociological methods &amp;amp; research&lt;/secondary-title&gt;&lt;/titles&gt;&lt;pages&gt;230-258&lt;/pages&gt;&lt;volume&gt;21&lt;/volume&gt;&lt;number&gt;2&lt;/number&gt;&lt;dates&gt;&lt;year&gt;1992&lt;/year&gt;&lt;/dates&gt;&lt;isbn&gt;0049-1241&lt;/isbn&gt;&lt;urls&gt;&lt;/urls&gt;&lt;/record&gt;&lt;/Cite&gt;&lt;/EndNote&gt;</w:instrText>
            </w:r>
            <w:r w:rsidR="00083D9C" w:rsidRPr="00BA1423">
              <w:rPr>
                <w:rFonts w:asciiTheme="minorHAnsi" w:hAnsiTheme="minorHAnsi" w:cstheme="minorHAnsi"/>
                <w:i/>
                <w:szCs w:val="22"/>
              </w:rPr>
              <w:fldChar w:fldCharType="separate"/>
            </w:r>
            <w:r w:rsidR="00527348" w:rsidRPr="00BA1423">
              <w:rPr>
                <w:rFonts w:asciiTheme="minorHAnsi" w:hAnsiTheme="minorHAnsi" w:cstheme="minorHAnsi"/>
                <w:i/>
                <w:szCs w:val="22"/>
              </w:rPr>
              <w:t>(Browne &amp; Cudeck, 1992)</w:t>
            </w:r>
            <w:r w:rsidR="00083D9C" w:rsidRPr="00BA1423">
              <w:rPr>
                <w:rFonts w:asciiTheme="minorHAnsi" w:hAnsiTheme="minorHAnsi" w:cstheme="minorHAnsi"/>
                <w:i/>
                <w:szCs w:val="22"/>
              </w:rPr>
              <w:fldChar w:fldCharType="end"/>
            </w:r>
            <w:r w:rsidR="00083D9C" w:rsidRPr="00BA1423">
              <w:rPr>
                <w:rFonts w:asciiTheme="minorHAnsi" w:hAnsiTheme="minorHAnsi" w:cstheme="minorHAnsi"/>
                <w:i/>
                <w:szCs w:val="22"/>
              </w:rPr>
              <w:t xml:space="preserve"> and a standardized root mean square residual (SRMR), a measure of the mean absolute correlation residual, of &lt;0.06 was considered a good fit </w:t>
            </w:r>
            <w:r w:rsidR="00083D9C" w:rsidRPr="00BA1423">
              <w:rPr>
                <w:rFonts w:asciiTheme="minorHAnsi" w:hAnsiTheme="minorHAnsi" w:cstheme="minorHAnsi"/>
                <w:i/>
                <w:szCs w:val="22"/>
              </w:rPr>
              <w:fldChar w:fldCharType="begin"/>
            </w:r>
            <w:r w:rsidR="00527348" w:rsidRPr="00BA1423">
              <w:rPr>
                <w:rFonts w:asciiTheme="minorHAnsi" w:hAnsiTheme="minorHAnsi" w:cstheme="minorHAnsi"/>
                <w:i/>
                <w:szCs w:val="22"/>
              </w:rPr>
              <w:instrText xml:space="preserve"> ADDIN EN.CITE &lt;EndNote&gt;&lt;Cite&gt;&lt;Author&gt;Hu&lt;/Author&gt;&lt;Year&gt;1999&lt;/Year&gt;&lt;RecNum&gt;2937&lt;/RecNum&gt;&lt;DisplayText&gt;(Hu &amp;amp; Bentler, 1999)&lt;/DisplayText&gt;&lt;record&gt;&lt;rec-number&gt;2937&lt;/rec-number&gt;&lt;foreign-keys&gt;&lt;key app="EN" db-id="xxsd5azef5xdd9eat5wv9d22weex2szz9922" timestamp="1707211798"&gt;2937&lt;/key&gt;&lt;/foreign-keys&gt;&lt;ref-type name="Journal Article"&gt;17&lt;/ref-type&gt;&lt;contributors&gt;&lt;authors&gt;&lt;author&gt;Hu, Li‐tze&lt;/author&gt;&lt;author&gt;Bentler, Peter M&lt;/author&gt;&lt;/authors&gt;&lt;/contributors&gt;&lt;titles&gt;&lt;title&gt;Cutoff criteria for fit indexes in covariance structure analysis: Conventional criteria versus new alternatives&lt;/title&gt;&lt;secondary-title&gt;Structural equation modeling: a multidisciplinary journal&lt;/secondary-title&gt;&lt;/titles&gt;&lt;pages&gt;1-55&lt;/pages&gt;&lt;volume&gt;6&lt;/volume&gt;&lt;number&gt;1&lt;/number&gt;&lt;dates&gt;&lt;year&gt;1999&lt;/year&gt;&lt;/dates&gt;&lt;isbn&gt;1070-5511&lt;/isbn&gt;&lt;urls&gt;&lt;/urls&gt;&lt;/record&gt;&lt;/Cite&gt;&lt;/EndNote&gt;</w:instrText>
            </w:r>
            <w:r w:rsidR="00083D9C" w:rsidRPr="00BA1423">
              <w:rPr>
                <w:rFonts w:asciiTheme="minorHAnsi" w:hAnsiTheme="minorHAnsi" w:cstheme="minorHAnsi"/>
                <w:i/>
                <w:szCs w:val="22"/>
              </w:rPr>
              <w:fldChar w:fldCharType="separate"/>
            </w:r>
            <w:r w:rsidR="00527348" w:rsidRPr="00BA1423">
              <w:rPr>
                <w:rFonts w:asciiTheme="minorHAnsi" w:hAnsiTheme="minorHAnsi" w:cstheme="minorHAnsi"/>
                <w:i/>
                <w:szCs w:val="22"/>
              </w:rPr>
              <w:t>(Hu &amp; Bentler, 1999)</w:t>
            </w:r>
            <w:r w:rsidR="00083D9C" w:rsidRPr="00BA1423">
              <w:rPr>
                <w:rFonts w:asciiTheme="minorHAnsi" w:hAnsiTheme="minorHAnsi" w:cstheme="minorHAnsi"/>
                <w:i/>
                <w:szCs w:val="22"/>
              </w:rPr>
              <w:fldChar w:fldCharType="end"/>
            </w:r>
            <w:r w:rsidR="00083D9C" w:rsidRPr="00BA1423">
              <w:rPr>
                <w:rFonts w:asciiTheme="minorHAnsi" w:hAnsiTheme="minorHAnsi" w:cstheme="minorHAnsi"/>
                <w:i/>
                <w:szCs w:val="22"/>
              </w:rPr>
              <w:t>.</w:t>
            </w:r>
          </w:p>
        </w:tc>
      </w:tr>
    </w:tbl>
    <w:p w14:paraId="69A5D73A" w14:textId="77777777" w:rsidR="00464B21" w:rsidRPr="00BA1423" w:rsidRDefault="00464B21"/>
    <w:tbl>
      <w:tblPr>
        <w:tblW w:w="5000" w:type="pct"/>
        <w:tblLook w:val="04A0" w:firstRow="1" w:lastRow="0" w:firstColumn="1" w:lastColumn="0" w:noHBand="0" w:noVBand="1"/>
      </w:tblPr>
      <w:tblGrid>
        <w:gridCol w:w="3314"/>
        <w:gridCol w:w="5742"/>
        <w:gridCol w:w="4946"/>
      </w:tblGrid>
      <w:tr w:rsidR="00F33C51" w:rsidRPr="00BA1423" w14:paraId="08FFC4E8" w14:textId="77777777" w:rsidTr="00056A92">
        <w:trPr>
          <w:trHeight w:val="300"/>
        </w:trPr>
        <w:tc>
          <w:tcPr>
            <w:tcW w:w="1170" w:type="pct"/>
            <w:tcBorders>
              <w:top w:val="single" w:sz="4" w:space="0" w:color="auto"/>
              <w:left w:val="nil"/>
              <w:bottom w:val="single" w:sz="4" w:space="0" w:color="auto"/>
              <w:right w:val="nil"/>
            </w:tcBorders>
            <w:shd w:val="clear" w:color="000000" w:fill="5B9BD5"/>
            <w:noWrap/>
            <w:vAlign w:val="center"/>
            <w:hideMark/>
          </w:tcPr>
          <w:p w14:paraId="4A29D94E" w14:textId="77777777" w:rsidR="00F33C51" w:rsidRPr="00BA1423" w:rsidRDefault="00F33C51" w:rsidP="00191743">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EORTC OUT-PATSAT7</w:t>
            </w:r>
          </w:p>
        </w:tc>
        <w:tc>
          <w:tcPr>
            <w:tcW w:w="2061" w:type="pct"/>
            <w:tcBorders>
              <w:top w:val="single" w:sz="4" w:space="0" w:color="auto"/>
              <w:left w:val="nil"/>
              <w:bottom w:val="single" w:sz="4" w:space="0" w:color="auto"/>
              <w:right w:val="nil"/>
            </w:tcBorders>
            <w:shd w:val="clear" w:color="000000" w:fill="5B9BD5"/>
            <w:noWrap/>
            <w:vAlign w:val="bottom"/>
            <w:hideMark/>
          </w:tcPr>
          <w:p w14:paraId="3DCA24DA" w14:textId="43D9ECF6" w:rsidR="0016695B" w:rsidRPr="00BA1423" w:rsidRDefault="00464B21" w:rsidP="0016695B">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lang w:eastAsia="en-GB"/>
              </w:rPr>
              <w:t>F</w:t>
            </w:r>
            <w:r w:rsidR="005E5856" w:rsidRPr="00BA1423">
              <w:rPr>
                <w:rFonts w:ascii="Calibri" w:eastAsia="Times New Roman" w:hAnsi="Calibri" w:cs="Calibri"/>
                <w:b/>
                <w:bCs/>
                <w:color w:val="000000"/>
                <w:lang w:eastAsia="en-GB"/>
              </w:rPr>
              <w:t>actorial</w:t>
            </w:r>
            <w:r w:rsidR="0016695B" w:rsidRPr="00BA1423">
              <w:rPr>
                <w:rFonts w:ascii="Calibri" w:eastAsia="Times New Roman" w:hAnsi="Calibri" w:cs="Calibri"/>
                <w:b/>
                <w:bCs/>
                <w:color w:val="000000"/>
                <w:lang w:eastAsia="en-GB"/>
              </w:rPr>
              <w:t xml:space="preserve"> model </w:t>
            </w:r>
            <w:r w:rsidR="00F33C51" w:rsidRPr="00BA1423">
              <w:rPr>
                <w:rFonts w:ascii="Calibri" w:eastAsia="Times New Roman" w:hAnsi="Calibri" w:cs="Calibri"/>
                <w:b/>
                <w:bCs/>
                <w:color w:val="000000"/>
              </w:rPr>
              <w:t xml:space="preserve"> </w:t>
            </w:r>
          </w:p>
          <w:p w14:paraId="4282525D" w14:textId="69D5A370" w:rsidR="00F33C51" w:rsidRPr="00BA1423" w:rsidRDefault="00464B21" w:rsidP="00E8671D">
            <w:pPr>
              <w:spacing w:after="0" w:line="240" w:lineRule="auto"/>
              <w:jc w:val="center"/>
              <w:rPr>
                <w:rFonts w:ascii="Calibri" w:eastAsia="Times New Roman" w:hAnsi="Calibri" w:cs="Calibri"/>
                <w:b/>
                <w:bCs/>
                <w:color w:val="000000"/>
                <w:lang w:eastAsia="en-GB"/>
              </w:rPr>
            </w:pPr>
            <w:r w:rsidRPr="00BA1423">
              <w:rPr>
                <w:rFonts w:ascii="Calibri" w:eastAsia="Times New Roman" w:hAnsi="Calibri" w:cs="Calibri"/>
                <w:b/>
                <w:bCs/>
                <w:color w:val="000000"/>
              </w:rPr>
              <w:t>(</w:t>
            </w:r>
            <w:r w:rsidR="00F33C51" w:rsidRPr="00BA1423">
              <w:rPr>
                <w:rFonts w:ascii="Calibri" w:eastAsia="Times New Roman" w:hAnsi="Calibri" w:cs="Calibri"/>
                <w:b/>
                <w:bCs/>
                <w:color w:val="000000"/>
              </w:rPr>
              <w:t>N=</w:t>
            </w:r>
            <w:r w:rsidRPr="00BA1423">
              <w:rPr>
                <w:rFonts w:ascii="Calibri" w:eastAsia="Times New Roman" w:hAnsi="Calibri" w:cs="Calibri"/>
                <w:b/>
                <w:bCs/>
                <w:color w:val="000000"/>
              </w:rPr>
              <w:t>5</w:t>
            </w:r>
            <w:r w:rsidR="00E8671D" w:rsidRPr="00BA1423">
              <w:rPr>
                <w:rFonts w:ascii="Calibri" w:eastAsia="Times New Roman" w:hAnsi="Calibri" w:cs="Calibri"/>
                <w:b/>
                <w:bCs/>
                <w:color w:val="000000"/>
              </w:rPr>
              <w:t>26</w:t>
            </w:r>
            <w:r w:rsidR="00F33C51" w:rsidRPr="00BA1423">
              <w:rPr>
                <w:rFonts w:ascii="Calibri" w:eastAsia="Times New Roman" w:hAnsi="Calibri" w:cs="Calibri"/>
                <w:b/>
                <w:bCs/>
                <w:color w:val="000000"/>
              </w:rPr>
              <w:t>)</w:t>
            </w:r>
          </w:p>
        </w:tc>
        <w:tc>
          <w:tcPr>
            <w:tcW w:w="1769" w:type="pct"/>
            <w:tcBorders>
              <w:top w:val="single" w:sz="4" w:space="0" w:color="auto"/>
              <w:left w:val="nil"/>
              <w:bottom w:val="single" w:sz="4" w:space="0" w:color="auto"/>
              <w:right w:val="nil"/>
            </w:tcBorders>
            <w:shd w:val="clear" w:color="000000" w:fill="5B9BD5"/>
            <w:noWrap/>
            <w:vAlign w:val="bottom"/>
            <w:hideMark/>
          </w:tcPr>
          <w:p w14:paraId="5DE2A409" w14:textId="3DB674DC" w:rsidR="005E5856" w:rsidRPr="00BA1423" w:rsidRDefault="00464B21" w:rsidP="00F33C51">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lang w:eastAsia="en-GB"/>
              </w:rPr>
              <w:t>F</w:t>
            </w:r>
            <w:r w:rsidR="005E5856" w:rsidRPr="00BA1423">
              <w:rPr>
                <w:rFonts w:ascii="Calibri" w:eastAsia="Times New Roman" w:hAnsi="Calibri" w:cs="Calibri"/>
                <w:b/>
                <w:bCs/>
                <w:color w:val="000000"/>
                <w:lang w:eastAsia="en-GB"/>
              </w:rPr>
              <w:t xml:space="preserve">actorial model </w:t>
            </w:r>
            <w:r w:rsidR="005E5856" w:rsidRPr="00BA1423">
              <w:rPr>
                <w:rFonts w:ascii="Calibri" w:eastAsia="Times New Roman" w:hAnsi="Calibri" w:cs="Calibri"/>
                <w:b/>
                <w:bCs/>
                <w:color w:val="000000"/>
              </w:rPr>
              <w:t xml:space="preserve"> </w:t>
            </w:r>
          </w:p>
          <w:p w14:paraId="1C9E8923" w14:textId="54F41565" w:rsidR="00F33C51" w:rsidRPr="00BA1423" w:rsidRDefault="00F33C51" w:rsidP="00191743">
            <w:pPr>
              <w:spacing w:after="0" w:line="240" w:lineRule="auto"/>
              <w:jc w:val="center"/>
              <w:rPr>
                <w:rFonts w:ascii="Calibri" w:eastAsia="Times New Roman" w:hAnsi="Calibri" w:cs="Calibri"/>
                <w:b/>
                <w:bCs/>
                <w:color w:val="000000"/>
              </w:rPr>
            </w:pPr>
            <w:r w:rsidRPr="00BA1423">
              <w:rPr>
                <w:rFonts w:ascii="Calibri" w:eastAsia="Times New Roman" w:hAnsi="Calibri" w:cs="Calibri"/>
                <w:b/>
                <w:bCs/>
                <w:color w:val="000000"/>
              </w:rPr>
              <w:t>(N=</w:t>
            </w:r>
            <w:r w:rsidR="00464B21" w:rsidRPr="00BA1423">
              <w:rPr>
                <w:rFonts w:ascii="Calibri" w:eastAsia="Times New Roman" w:hAnsi="Calibri" w:cs="Calibri"/>
                <w:b/>
                <w:bCs/>
                <w:color w:val="000000"/>
              </w:rPr>
              <w:t>477</w:t>
            </w:r>
            <w:r w:rsidRPr="00BA1423">
              <w:rPr>
                <w:rFonts w:ascii="Calibri" w:eastAsia="Times New Roman" w:hAnsi="Calibri" w:cs="Calibri"/>
                <w:b/>
                <w:bCs/>
                <w:color w:val="000000"/>
              </w:rPr>
              <w:t>)</w:t>
            </w:r>
          </w:p>
        </w:tc>
      </w:tr>
      <w:tr w:rsidR="00F33C51" w:rsidRPr="00BA1423" w14:paraId="2115EA3A" w14:textId="77777777" w:rsidTr="00056A92">
        <w:trPr>
          <w:trHeight w:val="300"/>
        </w:trPr>
        <w:tc>
          <w:tcPr>
            <w:tcW w:w="1170" w:type="pct"/>
            <w:tcBorders>
              <w:top w:val="nil"/>
              <w:left w:val="nil"/>
              <w:bottom w:val="nil"/>
              <w:right w:val="nil"/>
            </w:tcBorders>
            <w:shd w:val="clear" w:color="auto" w:fill="auto"/>
            <w:noWrap/>
            <w:vAlign w:val="bottom"/>
            <w:hideMark/>
          </w:tcPr>
          <w:p w14:paraId="0F16E33B" w14:textId="77777777" w:rsidR="00F33C51" w:rsidRPr="00BA1423" w:rsidRDefault="00F33C51" w:rsidP="00F33C51">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DWLS estimation</w:t>
            </w:r>
          </w:p>
        </w:tc>
        <w:tc>
          <w:tcPr>
            <w:tcW w:w="2061" w:type="pct"/>
            <w:tcBorders>
              <w:top w:val="nil"/>
              <w:left w:val="nil"/>
              <w:bottom w:val="nil"/>
              <w:right w:val="nil"/>
            </w:tcBorders>
            <w:shd w:val="clear" w:color="auto" w:fill="auto"/>
            <w:noWrap/>
            <w:vAlign w:val="bottom"/>
            <w:hideMark/>
          </w:tcPr>
          <w:p w14:paraId="7C1809D9" w14:textId="12ECE814" w:rsidR="00F33C51" w:rsidRPr="00BA1423" w:rsidRDefault="00F33C51" w:rsidP="00F33C51">
            <w:pPr>
              <w:spacing w:after="0" w:line="240" w:lineRule="auto"/>
              <w:rPr>
                <w:rFonts w:ascii="Calibri" w:eastAsia="Times New Roman" w:hAnsi="Calibri" w:cs="Calibri"/>
                <w:i/>
                <w:iCs/>
                <w:color w:val="FF0000"/>
              </w:rPr>
            </w:pPr>
          </w:p>
        </w:tc>
        <w:tc>
          <w:tcPr>
            <w:tcW w:w="1769" w:type="pct"/>
            <w:tcBorders>
              <w:top w:val="nil"/>
              <w:left w:val="nil"/>
              <w:bottom w:val="nil"/>
              <w:right w:val="nil"/>
            </w:tcBorders>
            <w:shd w:val="clear" w:color="auto" w:fill="auto"/>
            <w:noWrap/>
            <w:vAlign w:val="bottom"/>
            <w:hideMark/>
          </w:tcPr>
          <w:p w14:paraId="413ECB9C" w14:textId="77777777" w:rsidR="00F33C51" w:rsidRPr="00BA1423" w:rsidRDefault="00F33C51" w:rsidP="00F33C51">
            <w:pPr>
              <w:spacing w:after="0" w:line="240" w:lineRule="auto"/>
              <w:rPr>
                <w:rFonts w:ascii="Calibri" w:eastAsia="Times New Roman" w:hAnsi="Calibri" w:cs="Calibri"/>
                <w:i/>
                <w:iCs/>
                <w:color w:val="FF0000"/>
              </w:rPr>
            </w:pPr>
          </w:p>
        </w:tc>
      </w:tr>
      <w:tr w:rsidR="00056A92" w:rsidRPr="00BA1423" w14:paraId="6C5D185F" w14:textId="77777777" w:rsidTr="00056A92">
        <w:trPr>
          <w:trHeight w:val="300"/>
        </w:trPr>
        <w:tc>
          <w:tcPr>
            <w:tcW w:w="1170" w:type="pct"/>
            <w:tcBorders>
              <w:top w:val="nil"/>
              <w:left w:val="nil"/>
              <w:bottom w:val="nil"/>
              <w:right w:val="nil"/>
            </w:tcBorders>
            <w:shd w:val="clear" w:color="auto" w:fill="auto"/>
            <w:noWrap/>
            <w:vAlign w:val="bottom"/>
            <w:hideMark/>
          </w:tcPr>
          <w:p w14:paraId="60C782A4" w14:textId="764EF624" w:rsidR="00056A92" w:rsidRPr="00BA1423" w:rsidRDefault="00056A92" w:rsidP="00056A92">
            <w:pPr>
              <w:spacing w:after="0" w:line="240" w:lineRule="auto"/>
              <w:rPr>
                <w:rFonts w:ascii="Calibri" w:eastAsia="Times New Roman" w:hAnsi="Calibri" w:cs="Calibri"/>
                <w:color w:val="000000"/>
              </w:rPr>
            </w:pPr>
            <w:r w:rsidRPr="00BA1423">
              <w:rPr>
                <w:rFonts w:ascii="Calibri" w:eastAsia="Times New Roman" w:hAnsi="Calibri" w:cs="Calibri"/>
                <w:color w:val="000000"/>
                <w:lang w:eastAsia="en-GB"/>
              </w:rPr>
              <w:t>CFI robust</w:t>
            </w:r>
          </w:p>
        </w:tc>
        <w:tc>
          <w:tcPr>
            <w:tcW w:w="2061" w:type="pct"/>
            <w:tcBorders>
              <w:top w:val="nil"/>
              <w:left w:val="nil"/>
              <w:bottom w:val="nil"/>
              <w:right w:val="nil"/>
            </w:tcBorders>
            <w:shd w:val="clear" w:color="auto" w:fill="auto"/>
            <w:noWrap/>
            <w:vAlign w:val="bottom"/>
          </w:tcPr>
          <w:p w14:paraId="60EBCA08" w14:textId="16F9B210" w:rsidR="00056A92" w:rsidRPr="00BA1423" w:rsidRDefault="00056A92" w:rsidP="00056A92">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0.982</w:t>
            </w:r>
          </w:p>
        </w:tc>
        <w:tc>
          <w:tcPr>
            <w:tcW w:w="1769" w:type="pct"/>
            <w:tcBorders>
              <w:top w:val="nil"/>
              <w:left w:val="nil"/>
              <w:bottom w:val="nil"/>
              <w:right w:val="nil"/>
            </w:tcBorders>
            <w:shd w:val="clear" w:color="auto" w:fill="auto"/>
            <w:noWrap/>
            <w:vAlign w:val="bottom"/>
          </w:tcPr>
          <w:p w14:paraId="50B289CB" w14:textId="24963922" w:rsidR="00056A92" w:rsidRPr="00BA1423" w:rsidRDefault="00056A92" w:rsidP="00056A92">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0.979</w:t>
            </w:r>
          </w:p>
        </w:tc>
      </w:tr>
      <w:tr w:rsidR="00056A92" w:rsidRPr="00BA1423" w14:paraId="5573ECD6" w14:textId="77777777" w:rsidTr="00056A92">
        <w:trPr>
          <w:trHeight w:val="300"/>
        </w:trPr>
        <w:tc>
          <w:tcPr>
            <w:tcW w:w="1170" w:type="pct"/>
            <w:tcBorders>
              <w:top w:val="nil"/>
              <w:left w:val="nil"/>
              <w:bottom w:val="nil"/>
              <w:right w:val="nil"/>
            </w:tcBorders>
            <w:shd w:val="clear" w:color="auto" w:fill="auto"/>
            <w:noWrap/>
            <w:vAlign w:val="bottom"/>
            <w:hideMark/>
          </w:tcPr>
          <w:p w14:paraId="4A7CD65E" w14:textId="6513D651" w:rsidR="00056A92" w:rsidRPr="00BA1423" w:rsidRDefault="00056A92" w:rsidP="00056A92">
            <w:pPr>
              <w:spacing w:after="0" w:line="240" w:lineRule="auto"/>
              <w:rPr>
                <w:rFonts w:ascii="Calibri" w:eastAsia="Times New Roman" w:hAnsi="Calibri" w:cs="Calibri"/>
                <w:color w:val="000000"/>
              </w:rPr>
            </w:pPr>
            <w:r w:rsidRPr="00BA1423">
              <w:rPr>
                <w:rFonts w:ascii="Calibri" w:eastAsia="Times New Roman" w:hAnsi="Calibri" w:cs="Calibri"/>
                <w:color w:val="000000"/>
                <w:lang w:eastAsia="en-GB"/>
              </w:rPr>
              <w:t>TLI robust</w:t>
            </w:r>
          </w:p>
        </w:tc>
        <w:tc>
          <w:tcPr>
            <w:tcW w:w="2061" w:type="pct"/>
            <w:tcBorders>
              <w:top w:val="nil"/>
              <w:left w:val="nil"/>
              <w:bottom w:val="nil"/>
              <w:right w:val="nil"/>
            </w:tcBorders>
            <w:shd w:val="clear" w:color="auto" w:fill="auto"/>
            <w:noWrap/>
            <w:vAlign w:val="bottom"/>
          </w:tcPr>
          <w:p w14:paraId="3238B6AE" w14:textId="19E84DB9" w:rsidR="00056A92" w:rsidRPr="00BA1423" w:rsidRDefault="00056A92" w:rsidP="00056A92">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0.966</w:t>
            </w:r>
          </w:p>
        </w:tc>
        <w:tc>
          <w:tcPr>
            <w:tcW w:w="1769" w:type="pct"/>
            <w:tcBorders>
              <w:top w:val="nil"/>
              <w:left w:val="nil"/>
              <w:bottom w:val="nil"/>
              <w:right w:val="nil"/>
            </w:tcBorders>
            <w:shd w:val="clear" w:color="auto" w:fill="auto"/>
            <w:noWrap/>
            <w:vAlign w:val="bottom"/>
          </w:tcPr>
          <w:p w14:paraId="44C50595" w14:textId="640C4E29" w:rsidR="00056A92" w:rsidRPr="00BA1423" w:rsidRDefault="00056A92" w:rsidP="00056A92">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0.960</w:t>
            </w:r>
          </w:p>
        </w:tc>
      </w:tr>
      <w:tr w:rsidR="00056A92" w:rsidRPr="00BA1423" w14:paraId="6691A7DE" w14:textId="77777777" w:rsidTr="00056A92">
        <w:trPr>
          <w:trHeight w:val="300"/>
        </w:trPr>
        <w:tc>
          <w:tcPr>
            <w:tcW w:w="1170" w:type="pct"/>
            <w:tcBorders>
              <w:top w:val="nil"/>
              <w:left w:val="nil"/>
              <w:right w:val="nil"/>
            </w:tcBorders>
            <w:shd w:val="clear" w:color="auto" w:fill="auto"/>
            <w:noWrap/>
            <w:vAlign w:val="bottom"/>
            <w:hideMark/>
          </w:tcPr>
          <w:p w14:paraId="5B51A110" w14:textId="5965D688" w:rsidR="00056A92" w:rsidRPr="00BA1423" w:rsidRDefault="00056A92" w:rsidP="00056A92">
            <w:pPr>
              <w:spacing w:after="0" w:line="240" w:lineRule="auto"/>
              <w:rPr>
                <w:rFonts w:ascii="Calibri" w:eastAsia="Times New Roman" w:hAnsi="Calibri" w:cs="Calibri"/>
                <w:color w:val="000000"/>
              </w:rPr>
            </w:pPr>
            <w:r w:rsidRPr="00BA1423">
              <w:rPr>
                <w:rFonts w:ascii="Calibri" w:eastAsia="Times New Roman" w:hAnsi="Calibri" w:cs="Calibri"/>
                <w:color w:val="000000"/>
                <w:lang w:eastAsia="en-GB"/>
              </w:rPr>
              <w:t>RMSEA robust</w:t>
            </w:r>
          </w:p>
        </w:tc>
        <w:tc>
          <w:tcPr>
            <w:tcW w:w="2061" w:type="pct"/>
            <w:tcBorders>
              <w:top w:val="nil"/>
              <w:left w:val="nil"/>
              <w:right w:val="nil"/>
            </w:tcBorders>
            <w:shd w:val="clear" w:color="auto" w:fill="auto"/>
            <w:noWrap/>
            <w:vAlign w:val="bottom"/>
          </w:tcPr>
          <w:p w14:paraId="659CBC0D" w14:textId="7BE4A4A0" w:rsidR="00056A92" w:rsidRPr="00423BB6" w:rsidRDefault="00056A92" w:rsidP="00056A92">
            <w:pPr>
              <w:spacing w:after="0" w:line="240" w:lineRule="auto"/>
              <w:jc w:val="center"/>
              <w:rPr>
                <w:rFonts w:ascii="Calibri" w:eastAsia="Times New Roman" w:hAnsi="Calibri" w:cs="Calibri"/>
              </w:rPr>
            </w:pPr>
            <w:r w:rsidRPr="00423BB6">
              <w:rPr>
                <w:rFonts w:ascii="Calibri" w:eastAsia="Times New Roman" w:hAnsi="Calibri" w:cs="Calibri"/>
              </w:rPr>
              <w:t>0.108</w:t>
            </w:r>
          </w:p>
        </w:tc>
        <w:tc>
          <w:tcPr>
            <w:tcW w:w="1769" w:type="pct"/>
            <w:tcBorders>
              <w:top w:val="nil"/>
              <w:left w:val="nil"/>
              <w:right w:val="nil"/>
            </w:tcBorders>
            <w:shd w:val="clear" w:color="auto" w:fill="auto"/>
            <w:noWrap/>
            <w:vAlign w:val="bottom"/>
          </w:tcPr>
          <w:p w14:paraId="48E72560" w14:textId="1589CF2F" w:rsidR="00056A92" w:rsidRPr="00423BB6" w:rsidRDefault="00056A92" w:rsidP="00056A92">
            <w:pPr>
              <w:spacing w:after="0" w:line="240" w:lineRule="auto"/>
              <w:jc w:val="center"/>
              <w:rPr>
                <w:rFonts w:ascii="Calibri" w:eastAsia="Times New Roman" w:hAnsi="Calibri" w:cs="Calibri"/>
              </w:rPr>
            </w:pPr>
            <w:r w:rsidRPr="00423BB6">
              <w:rPr>
                <w:rFonts w:ascii="Calibri" w:eastAsia="Times New Roman" w:hAnsi="Calibri" w:cs="Calibri"/>
              </w:rPr>
              <w:t>0.115</w:t>
            </w:r>
          </w:p>
        </w:tc>
      </w:tr>
      <w:tr w:rsidR="00056A92" w:rsidRPr="00BA1423" w14:paraId="2F890331" w14:textId="77777777" w:rsidTr="00056A92">
        <w:trPr>
          <w:trHeight w:val="300"/>
        </w:trPr>
        <w:tc>
          <w:tcPr>
            <w:tcW w:w="1170" w:type="pct"/>
            <w:tcBorders>
              <w:top w:val="nil"/>
              <w:left w:val="nil"/>
              <w:bottom w:val="single" w:sz="4" w:space="0" w:color="auto"/>
              <w:right w:val="nil"/>
            </w:tcBorders>
            <w:shd w:val="clear" w:color="auto" w:fill="auto"/>
            <w:noWrap/>
            <w:vAlign w:val="bottom"/>
            <w:hideMark/>
          </w:tcPr>
          <w:p w14:paraId="7CE1E13D" w14:textId="6F81902F" w:rsidR="00056A92" w:rsidRPr="00BA1423" w:rsidRDefault="00056A92" w:rsidP="00056A92">
            <w:pPr>
              <w:spacing w:after="0" w:line="240" w:lineRule="auto"/>
              <w:rPr>
                <w:rFonts w:ascii="Calibri" w:eastAsia="Times New Roman" w:hAnsi="Calibri" w:cs="Calibri"/>
                <w:color w:val="000000"/>
              </w:rPr>
            </w:pPr>
            <w:r w:rsidRPr="00BA1423">
              <w:rPr>
                <w:rFonts w:ascii="Calibri" w:eastAsia="Times New Roman" w:hAnsi="Calibri" w:cs="Calibri"/>
                <w:color w:val="000000"/>
                <w:lang w:eastAsia="en-GB"/>
              </w:rPr>
              <w:t>SRMR</w:t>
            </w:r>
          </w:p>
        </w:tc>
        <w:tc>
          <w:tcPr>
            <w:tcW w:w="2061" w:type="pct"/>
            <w:tcBorders>
              <w:top w:val="nil"/>
              <w:left w:val="nil"/>
              <w:bottom w:val="single" w:sz="4" w:space="0" w:color="auto"/>
              <w:right w:val="nil"/>
            </w:tcBorders>
            <w:shd w:val="clear" w:color="auto" w:fill="auto"/>
            <w:noWrap/>
            <w:vAlign w:val="bottom"/>
          </w:tcPr>
          <w:p w14:paraId="008AC917" w14:textId="64DF94EA" w:rsidR="00056A92" w:rsidRPr="00BA1423" w:rsidRDefault="00056A92" w:rsidP="00056A92">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0.022</w:t>
            </w:r>
          </w:p>
        </w:tc>
        <w:tc>
          <w:tcPr>
            <w:tcW w:w="1769" w:type="pct"/>
            <w:tcBorders>
              <w:top w:val="nil"/>
              <w:left w:val="nil"/>
              <w:bottom w:val="single" w:sz="4" w:space="0" w:color="auto"/>
              <w:right w:val="nil"/>
            </w:tcBorders>
            <w:shd w:val="clear" w:color="auto" w:fill="auto"/>
            <w:noWrap/>
            <w:vAlign w:val="bottom"/>
          </w:tcPr>
          <w:p w14:paraId="6751286E" w14:textId="18347D44" w:rsidR="00056A92" w:rsidRPr="00BA1423" w:rsidRDefault="00056A92" w:rsidP="00056A92">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0.026</w:t>
            </w:r>
          </w:p>
        </w:tc>
      </w:tr>
      <w:tr w:rsidR="00A70B52" w:rsidRPr="00BA1423" w14:paraId="6EBE037A" w14:textId="77777777" w:rsidTr="00191743">
        <w:trPr>
          <w:trHeight w:val="300"/>
        </w:trPr>
        <w:tc>
          <w:tcPr>
            <w:tcW w:w="5000" w:type="pct"/>
            <w:gridSpan w:val="3"/>
            <w:tcBorders>
              <w:top w:val="single" w:sz="4" w:space="0" w:color="auto"/>
              <w:left w:val="nil"/>
              <w:bottom w:val="single" w:sz="4" w:space="0" w:color="auto"/>
              <w:right w:val="nil"/>
            </w:tcBorders>
            <w:shd w:val="clear" w:color="auto" w:fill="auto"/>
            <w:noWrap/>
            <w:vAlign w:val="bottom"/>
          </w:tcPr>
          <w:p w14:paraId="587DD76B" w14:textId="09356E2B" w:rsidR="00A70B52" w:rsidRPr="00BA1423" w:rsidRDefault="00A70B52" w:rsidP="00056A92">
            <w:pPr>
              <w:spacing w:after="0" w:line="240" w:lineRule="auto"/>
              <w:rPr>
                <w:rFonts w:ascii="Calibri" w:eastAsia="Times New Roman" w:hAnsi="Calibri" w:cs="Calibri"/>
                <w:color w:val="000000"/>
              </w:rPr>
            </w:pPr>
            <w:r w:rsidRPr="00BA1423">
              <w:rPr>
                <w:rFonts w:cstheme="minorHAnsi"/>
                <w:i/>
              </w:rPr>
              <w:t xml:space="preserve">Note: </w:t>
            </w:r>
            <w:r w:rsidR="00056A92" w:rsidRPr="00BA1423">
              <w:rPr>
                <w:rFonts w:cstheme="minorHAnsi"/>
                <w:i/>
              </w:rPr>
              <w:t>D</w:t>
            </w:r>
            <w:r w:rsidR="00560D82" w:rsidRPr="00BA1423">
              <w:rPr>
                <w:rFonts w:cstheme="minorHAnsi"/>
                <w:i/>
              </w:rPr>
              <w:t xml:space="preserve">iagonally weighted least squares (DWLS). </w:t>
            </w:r>
            <w:r w:rsidRPr="00BA1423">
              <w:rPr>
                <w:rFonts w:cstheme="minorHAnsi"/>
                <w:i/>
              </w:rPr>
              <w:t>Comparative fit index (CFI) and Tucker–Lewis index (TLI) &gt;0.90</w:t>
            </w:r>
            <w:r w:rsidRPr="00BA1423">
              <w:rPr>
                <w:rFonts w:cstheme="minorHAnsi"/>
                <w:i/>
                <w:color w:val="FF0000"/>
              </w:rPr>
              <w:t xml:space="preserve"> </w:t>
            </w:r>
            <w:r w:rsidRPr="00BA1423">
              <w:rPr>
                <w:rFonts w:cstheme="minorHAnsi"/>
                <w:i/>
              </w:rPr>
              <w:t xml:space="preserve">were considered to have a satisfactory model fit </w:t>
            </w:r>
            <w:r w:rsidRPr="00BA1423">
              <w:rPr>
                <w:rFonts w:cstheme="minorHAnsi"/>
                <w:i/>
              </w:rPr>
              <w:fldChar w:fldCharType="begin"/>
            </w:r>
            <w:r w:rsidR="00527348" w:rsidRPr="00BA1423">
              <w:rPr>
                <w:rFonts w:cstheme="minorHAnsi"/>
                <w:i/>
              </w:rPr>
              <w:instrText xml:space="preserve"> ADDIN EN.CITE &lt;EndNote&gt;&lt;Cite&gt;&lt;Author&gt;Browne&lt;/Author&gt;&lt;Year&gt;1992&lt;/Year&gt;&lt;RecNum&gt;3976&lt;/RecNum&gt;&lt;DisplayText&gt;(Browne &amp;amp; Cudeck, 1992)&lt;/DisplayText&gt;&lt;record&gt;&lt;rec-number&gt;3976&lt;/rec-number&gt;&lt;foreign-keys&gt;&lt;key app="EN" db-id="xxsd5azef5xdd9eat5wv9d22weex2szz9922" timestamp="1708340742"&gt;3976&lt;/key&gt;&lt;/foreign-keys&gt;&lt;ref-type name="Journal Article"&gt;17&lt;/ref-type&gt;&lt;contributors&gt;&lt;authors&gt;&lt;author&gt;Browne, Michael W&lt;/author&gt;&lt;author&gt;Cudeck, Robert&lt;/author&gt;&lt;/authors&gt;&lt;/contributors&gt;&lt;titles&gt;&lt;title&gt;Alternative ways of assessing model fit&lt;/title&gt;&lt;secondary-title&gt;Sociological methods &amp;amp; research&lt;/secondary-title&gt;&lt;/titles&gt;&lt;pages&gt;230-258&lt;/pages&gt;&lt;volume&gt;21&lt;/volume&gt;&lt;number&gt;2&lt;/number&gt;&lt;dates&gt;&lt;year&gt;1992&lt;/year&gt;&lt;/dates&gt;&lt;isbn&gt;0049-1241&lt;/isbn&gt;&lt;urls&gt;&lt;/urls&gt;&lt;/record&gt;&lt;/Cite&gt;&lt;/EndNote&gt;</w:instrText>
            </w:r>
            <w:r w:rsidRPr="00BA1423">
              <w:rPr>
                <w:rFonts w:cstheme="minorHAnsi"/>
                <w:i/>
              </w:rPr>
              <w:fldChar w:fldCharType="separate"/>
            </w:r>
            <w:r w:rsidR="00527348" w:rsidRPr="00BA1423">
              <w:rPr>
                <w:rFonts w:cstheme="minorHAnsi"/>
                <w:i/>
              </w:rPr>
              <w:t>(Browne &amp; Cudeck, 1992)</w:t>
            </w:r>
            <w:r w:rsidRPr="00BA1423">
              <w:rPr>
                <w:rFonts w:cstheme="minorHAnsi"/>
                <w:i/>
              </w:rPr>
              <w:fldChar w:fldCharType="end"/>
            </w:r>
            <w:r w:rsidRPr="00BA1423">
              <w:rPr>
                <w:rFonts w:cstheme="minorHAnsi"/>
                <w:i/>
              </w:rPr>
              <w:t>. A root mean square of approximation (RMSEA) of &lt;0.10 was considered indicative of a reasonable fit</w:t>
            </w:r>
            <w:r w:rsidRPr="00BA1423">
              <w:rPr>
                <w:rFonts w:cstheme="minorHAnsi"/>
                <w:i/>
              </w:rPr>
              <w:fldChar w:fldCharType="begin"/>
            </w:r>
            <w:r w:rsidR="00527348" w:rsidRPr="00BA1423">
              <w:rPr>
                <w:rFonts w:cstheme="minorHAnsi"/>
                <w:i/>
              </w:rPr>
              <w:instrText xml:space="preserve"> ADDIN EN.CITE &lt;EndNote&gt;&lt;Cite&gt;&lt;Author&gt;Browne&lt;/Author&gt;&lt;Year&gt;1992&lt;/Year&gt;&lt;RecNum&gt;3976&lt;/RecNum&gt;&lt;DisplayText&gt;(Browne &amp;amp; Cudeck, 1992)&lt;/DisplayText&gt;&lt;record&gt;&lt;rec-number&gt;3976&lt;/rec-number&gt;&lt;foreign-keys&gt;&lt;key app="EN" db-id="xxsd5azef5xdd9eat5wv9d22weex2szz9922" timestamp="1708340742"&gt;3976&lt;/key&gt;&lt;/foreign-keys&gt;&lt;ref-type name="Journal Article"&gt;17&lt;/ref-type&gt;&lt;contributors&gt;&lt;authors&gt;&lt;author&gt;Browne, Michael W&lt;/author&gt;&lt;author&gt;Cudeck, Robert&lt;/author&gt;&lt;/authors&gt;&lt;/contributors&gt;&lt;titles&gt;&lt;title&gt;Alternative ways of assessing model fit&lt;/title&gt;&lt;secondary-title&gt;Sociological methods &amp;amp; research&lt;/secondary-title&gt;&lt;/titles&gt;&lt;pages&gt;230-258&lt;/pages&gt;&lt;volume&gt;21&lt;/volume&gt;&lt;number&gt;2&lt;/number&gt;&lt;dates&gt;&lt;year&gt;1992&lt;/year&gt;&lt;/dates&gt;&lt;isbn&gt;0049-1241&lt;/isbn&gt;&lt;urls&gt;&lt;/urls&gt;&lt;/record&gt;&lt;/Cite&gt;&lt;/EndNote&gt;</w:instrText>
            </w:r>
            <w:r w:rsidRPr="00BA1423">
              <w:rPr>
                <w:rFonts w:cstheme="minorHAnsi"/>
                <w:i/>
              </w:rPr>
              <w:fldChar w:fldCharType="separate"/>
            </w:r>
            <w:r w:rsidR="00527348" w:rsidRPr="00BA1423">
              <w:rPr>
                <w:rFonts w:cstheme="minorHAnsi"/>
                <w:i/>
              </w:rPr>
              <w:t>(Browne &amp; Cudeck, 1992)</w:t>
            </w:r>
            <w:r w:rsidRPr="00BA1423">
              <w:rPr>
                <w:rFonts w:cstheme="minorHAnsi"/>
                <w:i/>
              </w:rPr>
              <w:fldChar w:fldCharType="end"/>
            </w:r>
            <w:r w:rsidRPr="00BA1423">
              <w:rPr>
                <w:rFonts w:cstheme="minorHAnsi"/>
                <w:i/>
              </w:rPr>
              <w:t xml:space="preserve"> and a standardized root mean square residual (SRMR), a measure of the mean absolute correlation residual, of &lt;0.06 was considered a good fit </w:t>
            </w:r>
            <w:r w:rsidRPr="00BA1423">
              <w:rPr>
                <w:rFonts w:cstheme="minorHAnsi"/>
                <w:i/>
              </w:rPr>
              <w:fldChar w:fldCharType="begin"/>
            </w:r>
            <w:r w:rsidR="00527348" w:rsidRPr="00BA1423">
              <w:rPr>
                <w:rFonts w:cstheme="minorHAnsi"/>
                <w:i/>
              </w:rPr>
              <w:instrText xml:space="preserve"> ADDIN EN.CITE &lt;EndNote&gt;&lt;Cite&gt;&lt;Author&gt;Hu&lt;/Author&gt;&lt;Year&gt;1999&lt;/Year&gt;&lt;RecNum&gt;2937&lt;/RecNum&gt;&lt;DisplayText&gt;(Hu &amp;amp; Bentler, 1999)&lt;/DisplayText&gt;&lt;record&gt;&lt;rec-number&gt;2937&lt;/rec-number&gt;&lt;foreign-keys&gt;&lt;key app="EN" db-id="xxsd5azef5xdd9eat5wv9d22weex2szz9922" timestamp="1707211798"&gt;2937&lt;/key&gt;&lt;/foreign-keys&gt;&lt;ref-type name="Journal Article"&gt;17&lt;/ref-type&gt;&lt;contributors&gt;&lt;authors&gt;&lt;author&gt;Hu, Li‐tze&lt;/author&gt;&lt;author&gt;Bentler, Peter M&lt;/author&gt;&lt;/authors&gt;&lt;/contributors&gt;&lt;titles&gt;&lt;title&gt;Cutoff criteria for fit indexes in covariance structure analysis: Conventional criteria versus new alternatives&lt;/title&gt;&lt;secondary-title&gt;Structural equation modeling: a multidisciplinary journal&lt;/secondary-title&gt;&lt;/titles&gt;&lt;pages&gt;1-55&lt;/pages&gt;&lt;volume&gt;6&lt;/volume&gt;&lt;number&gt;1&lt;/number&gt;&lt;dates&gt;&lt;year&gt;1999&lt;/year&gt;&lt;/dates&gt;&lt;isbn&gt;1070-5511&lt;/isbn&gt;&lt;urls&gt;&lt;/urls&gt;&lt;/record&gt;&lt;/Cite&gt;&lt;/EndNote&gt;</w:instrText>
            </w:r>
            <w:r w:rsidRPr="00BA1423">
              <w:rPr>
                <w:rFonts w:cstheme="minorHAnsi"/>
                <w:i/>
              </w:rPr>
              <w:fldChar w:fldCharType="separate"/>
            </w:r>
            <w:r w:rsidR="00527348" w:rsidRPr="00BA1423">
              <w:rPr>
                <w:rFonts w:cstheme="minorHAnsi"/>
                <w:i/>
              </w:rPr>
              <w:t>(Hu &amp; Bentler, 1999)</w:t>
            </w:r>
            <w:r w:rsidRPr="00BA1423">
              <w:rPr>
                <w:rFonts w:cstheme="minorHAnsi"/>
                <w:i/>
              </w:rPr>
              <w:fldChar w:fldCharType="end"/>
            </w:r>
            <w:r w:rsidRPr="00BA1423">
              <w:rPr>
                <w:rFonts w:cstheme="minorHAnsi"/>
                <w:i/>
              </w:rPr>
              <w:t>.</w:t>
            </w:r>
          </w:p>
        </w:tc>
      </w:tr>
    </w:tbl>
    <w:p w14:paraId="0D59ED93" w14:textId="68462849" w:rsidR="00F00482" w:rsidRPr="00BA1423" w:rsidRDefault="00F00482">
      <w:pPr>
        <w:rPr>
          <w:rFonts w:asciiTheme="majorHAnsi" w:eastAsiaTheme="majorEastAsia" w:hAnsiTheme="majorHAnsi" w:cstheme="majorBidi"/>
          <w:color w:val="2E74B5" w:themeColor="accent1" w:themeShade="BF"/>
          <w:sz w:val="32"/>
          <w:szCs w:val="32"/>
        </w:rPr>
      </w:pPr>
      <w:r w:rsidRPr="00BA1423">
        <w:br w:type="page"/>
      </w:r>
    </w:p>
    <w:p w14:paraId="00956A2F" w14:textId="4454EDCA" w:rsidR="00D63658" w:rsidRPr="00BA1423" w:rsidRDefault="00D63658">
      <w:pPr>
        <w:rPr>
          <w:rStyle w:val="Titre1Car"/>
          <w:sz w:val="22"/>
          <w:lang w:val="en-US"/>
        </w:rPr>
      </w:pPr>
      <w:bookmarkStart w:id="7" w:name="_Toc199342780"/>
      <w:r w:rsidRPr="00BA1423">
        <w:rPr>
          <w:rStyle w:val="Titre1Car"/>
          <w:b/>
          <w:sz w:val="22"/>
          <w:lang w:val="en-US"/>
        </w:rPr>
        <w:lastRenderedPageBreak/>
        <w:t xml:space="preserve">Supplementary </w:t>
      </w:r>
      <w:r w:rsidR="00C2681D">
        <w:rPr>
          <w:rStyle w:val="Titre1Car"/>
          <w:b/>
          <w:sz w:val="22"/>
          <w:lang w:val="en-US"/>
        </w:rPr>
        <w:t>table</w:t>
      </w:r>
      <w:r w:rsidRPr="00BA1423">
        <w:rPr>
          <w:rStyle w:val="Titre1Car"/>
          <w:b/>
          <w:sz w:val="22"/>
          <w:lang w:val="en-US"/>
        </w:rPr>
        <w:t xml:space="preserve"> 5b</w:t>
      </w:r>
      <w:r w:rsidRPr="00BA1423">
        <w:rPr>
          <w:rStyle w:val="Titre1Car"/>
          <w:sz w:val="22"/>
          <w:lang w:val="en-US"/>
        </w:rPr>
        <w:t xml:space="preserve">. </w:t>
      </w:r>
      <w:proofErr w:type="spellStart"/>
      <w:r w:rsidRPr="00BA1423">
        <w:rPr>
          <w:rStyle w:val="Titre1Car"/>
          <w:sz w:val="22"/>
          <w:lang w:val="en-US"/>
        </w:rPr>
        <w:t>Covariances</w:t>
      </w:r>
      <w:proofErr w:type="spellEnd"/>
      <w:r w:rsidRPr="00BA1423">
        <w:rPr>
          <w:rStyle w:val="Titre1Car"/>
          <w:sz w:val="22"/>
          <w:lang w:val="en-US"/>
        </w:rPr>
        <w:t xml:space="preserve"> for the PATSAT-C33 and for the OUT-PATSAT7 scales</w:t>
      </w:r>
    </w:p>
    <w:tbl>
      <w:tblPr>
        <w:tblW w:w="2561" w:type="dxa"/>
        <w:tblLook w:val="04A0" w:firstRow="1" w:lastRow="0" w:firstColumn="1" w:lastColumn="0" w:noHBand="0" w:noVBand="1"/>
      </w:tblPr>
      <w:tblGrid>
        <w:gridCol w:w="1843"/>
        <w:gridCol w:w="718"/>
      </w:tblGrid>
      <w:tr w:rsidR="00D63658" w:rsidRPr="00BA1423" w14:paraId="18FE9D19" w14:textId="77777777" w:rsidTr="00D63658">
        <w:trPr>
          <w:trHeight w:val="300"/>
        </w:trPr>
        <w:tc>
          <w:tcPr>
            <w:tcW w:w="1843" w:type="dxa"/>
            <w:tcBorders>
              <w:top w:val="nil"/>
              <w:left w:val="nil"/>
              <w:bottom w:val="nil"/>
              <w:right w:val="nil"/>
            </w:tcBorders>
            <w:shd w:val="clear" w:color="auto" w:fill="D0CECE" w:themeFill="background2" w:themeFillShade="E6"/>
            <w:noWrap/>
            <w:vAlign w:val="center"/>
            <w:hideMark/>
          </w:tcPr>
          <w:p w14:paraId="6291DEE0" w14:textId="77777777" w:rsidR="00D63658" w:rsidRPr="00BA1423" w:rsidRDefault="00D63658" w:rsidP="00D63658">
            <w:pPr>
              <w:spacing w:after="0" w:line="240" w:lineRule="auto"/>
              <w:rPr>
                <w:rFonts w:ascii="Calibri" w:eastAsia="Times New Roman" w:hAnsi="Calibri" w:cs="Calibri"/>
                <w:b/>
                <w:bCs/>
                <w:color w:val="000000"/>
              </w:rPr>
            </w:pPr>
            <w:proofErr w:type="spellStart"/>
            <w:r w:rsidRPr="00BA1423">
              <w:rPr>
                <w:rFonts w:ascii="Calibri" w:eastAsia="Times New Roman" w:hAnsi="Calibri" w:cs="Calibri"/>
                <w:b/>
                <w:bCs/>
                <w:color w:val="000000"/>
              </w:rPr>
              <w:t>Covariances</w:t>
            </w:r>
            <w:proofErr w:type="spellEnd"/>
          </w:p>
        </w:tc>
        <w:tc>
          <w:tcPr>
            <w:tcW w:w="718" w:type="dxa"/>
            <w:tcBorders>
              <w:top w:val="nil"/>
              <w:left w:val="nil"/>
              <w:bottom w:val="nil"/>
              <w:right w:val="nil"/>
            </w:tcBorders>
            <w:shd w:val="clear" w:color="auto" w:fill="D0CECE" w:themeFill="background2" w:themeFillShade="E6"/>
            <w:noWrap/>
            <w:vAlign w:val="bottom"/>
            <w:hideMark/>
          </w:tcPr>
          <w:p w14:paraId="11202380"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3E1CC3A3" w14:textId="77777777" w:rsidTr="00D63658">
        <w:trPr>
          <w:trHeight w:val="300"/>
        </w:trPr>
        <w:tc>
          <w:tcPr>
            <w:tcW w:w="1843" w:type="dxa"/>
            <w:tcBorders>
              <w:top w:val="nil"/>
              <w:left w:val="nil"/>
              <w:bottom w:val="nil"/>
              <w:right w:val="nil"/>
            </w:tcBorders>
            <w:shd w:val="clear" w:color="auto" w:fill="E7E6E6" w:themeFill="background2"/>
            <w:noWrap/>
            <w:vAlign w:val="center"/>
            <w:hideMark/>
          </w:tcPr>
          <w:p w14:paraId="7ADD9960"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PATSAT-C33</w:t>
            </w:r>
          </w:p>
        </w:tc>
        <w:tc>
          <w:tcPr>
            <w:tcW w:w="718" w:type="dxa"/>
            <w:tcBorders>
              <w:top w:val="nil"/>
              <w:left w:val="nil"/>
              <w:bottom w:val="nil"/>
              <w:right w:val="nil"/>
            </w:tcBorders>
            <w:shd w:val="clear" w:color="auto" w:fill="E7E6E6" w:themeFill="background2"/>
            <w:noWrap/>
            <w:vAlign w:val="bottom"/>
            <w:hideMark/>
          </w:tcPr>
          <w:p w14:paraId="2251FB27"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1C52613B" w14:textId="77777777" w:rsidTr="00D63658">
        <w:trPr>
          <w:trHeight w:val="300"/>
        </w:trPr>
        <w:tc>
          <w:tcPr>
            <w:tcW w:w="1843" w:type="dxa"/>
            <w:tcBorders>
              <w:top w:val="nil"/>
              <w:left w:val="nil"/>
              <w:bottom w:val="nil"/>
              <w:right w:val="nil"/>
            </w:tcBorders>
            <w:shd w:val="clear" w:color="auto" w:fill="auto"/>
            <w:noWrap/>
            <w:vAlign w:val="center"/>
            <w:hideMark/>
          </w:tcPr>
          <w:p w14:paraId="708A0E17"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D_TS</w:t>
            </w:r>
          </w:p>
        </w:tc>
        <w:tc>
          <w:tcPr>
            <w:tcW w:w="718" w:type="dxa"/>
            <w:tcBorders>
              <w:top w:val="nil"/>
              <w:left w:val="nil"/>
              <w:bottom w:val="nil"/>
              <w:right w:val="nil"/>
            </w:tcBorders>
            <w:shd w:val="clear" w:color="auto" w:fill="auto"/>
            <w:noWrap/>
            <w:vAlign w:val="bottom"/>
            <w:hideMark/>
          </w:tcPr>
          <w:p w14:paraId="7B4B8C4D"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2B4D1EFD" w14:textId="77777777" w:rsidTr="00D63658">
        <w:trPr>
          <w:trHeight w:val="300"/>
        </w:trPr>
        <w:tc>
          <w:tcPr>
            <w:tcW w:w="1843" w:type="dxa"/>
            <w:tcBorders>
              <w:top w:val="nil"/>
              <w:left w:val="nil"/>
              <w:bottom w:val="nil"/>
              <w:right w:val="nil"/>
            </w:tcBorders>
            <w:shd w:val="clear" w:color="auto" w:fill="auto"/>
            <w:noWrap/>
            <w:vAlign w:val="center"/>
            <w:hideMark/>
          </w:tcPr>
          <w:p w14:paraId="1F68E6A2"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D_INF</w:t>
            </w:r>
          </w:p>
        </w:tc>
        <w:tc>
          <w:tcPr>
            <w:tcW w:w="718" w:type="dxa"/>
            <w:tcBorders>
              <w:top w:val="nil"/>
              <w:left w:val="nil"/>
              <w:bottom w:val="nil"/>
              <w:right w:val="nil"/>
            </w:tcBorders>
            <w:shd w:val="clear" w:color="auto" w:fill="auto"/>
            <w:noWrap/>
            <w:vAlign w:val="bottom"/>
            <w:hideMark/>
          </w:tcPr>
          <w:p w14:paraId="1664924C"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0.907</w:t>
            </w:r>
          </w:p>
        </w:tc>
      </w:tr>
      <w:tr w:rsidR="00D63658" w:rsidRPr="00BA1423" w14:paraId="61514B5A" w14:textId="77777777" w:rsidTr="00D63658">
        <w:trPr>
          <w:trHeight w:val="300"/>
        </w:trPr>
        <w:tc>
          <w:tcPr>
            <w:tcW w:w="1843" w:type="dxa"/>
            <w:tcBorders>
              <w:top w:val="nil"/>
              <w:left w:val="nil"/>
              <w:bottom w:val="nil"/>
              <w:right w:val="nil"/>
            </w:tcBorders>
            <w:shd w:val="clear" w:color="auto" w:fill="auto"/>
            <w:noWrap/>
            <w:vAlign w:val="center"/>
            <w:hideMark/>
          </w:tcPr>
          <w:p w14:paraId="48AA9E49"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D_AF</w:t>
            </w:r>
          </w:p>
        </w:tc>
        <w:tc>
          <w:tcPr>
            <w:tcW w:w="718" w:type="dxa"/>
            <w:tcBorders>
              <w:top w:val="nil"/>
              <w:left w:val="nil"/>
              <w:bottom w:val="nil"/>
              <w:right w:val="nil"/>
            </w:tcBorders>
            <w:shd w:val="clear" w:color="auto" w:fill="auto"/>
            <w:noWrap/>
            <w:vAlign w:val="bottom"/>
            <w:hideMark/>
          </w:tcPr>
          <w:p w14:paraId="54873035"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0.863</w:t>
            </w:r>
          </w:p>
        </w:tc>
      </w:tr>
      <w:tr w:rsidR="00D63658" w:rsidRPr="00BA1423" w14:paraId="53661F11" w14:textId="77777777" w:rsidTr="00D63658">
        <w:trPr>
          <w:trHeight w:val="300"/>
        </w:trPr>
        <w:tc>
          <w:tcPr>
            <w:tcW w:w="1843" w:type="dxa"/>
            <w:tcBorders>
              <w:top w:val="nil"/>
              <w:left w:val="nil"/>
              <w:bottom w:val="nil"/>
              <w:right w:val="nil"/>
            </w:tcBorders>
            <w:shd w:val="clear" w:color="auto" w:fill="auto"/>
            <w:noWrap/>
            <w:vAlign w:val="center"/>
            <w:hideMark/>
          </w:tcPr>
          <w:p w14:paraId="06C49D55"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D_AV</w:t>
            </w:r>
          </w:p>
        </w:tc>
        <w:tc>
          <w:tcPr>
            <w:tcW w:w="718" w:type="dxa"/>
            <w:tcBorders>
              <w:top w:val="nil"/>
              <w:left w:val="nil"/>
              <w:bottom w:val="nil"/>
              <w:right w:val="nil"/>
            </w:tcBorders>
            <w:shd w:val="clear" w:color="auto" w:fill="auto"/>
            <w:noWrap/>
            <w:vAlign w:val="bottom"/>
            <w:hideMark/>
          </w:tcPr>
          <w:p w14:paraId="3FD46CFE"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0.846</w:t>
            </w:r>
          </w:p>
        </w:tc>
      </w:tr>
      <w:tr w:rsidR="00D63658" w:rsidRPr="00BA1423" w14:paraId="54D42F1B" w14:textId="77777777" w:rsidTr="00D63658">
        <w:trPr>
          <w:trHeight w:val="300"/>
        </w:trPr>
        <w:tc>
          <w:tcPr>
            <w:tcW w:w="1843" w:type="dxa"/>
            <w:tcBorders>
              <w:top w:val="nil"/>
              <w:left w:val="nil"/>
              <w:bottom w:val="nil"/>
              <w:right w:val="nil"/>
            </w:tcBorders>
            <w:shd w:val="clear" w:color="auto" w:fill="auto"/>
            <w:noWrap/>
            <w:vAlign w:val="center"/>
            <w:hideMark/>
          </w:tcPr>
          <w:p w14:paraId="0FC2C45E"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NT_INF</w:t>
            </w:r>
          </w:p>
        </w:tc>
        <w:tc>
          <w:tcPr>
            <w:tcW w:w="718" w:type="dxa"/>
            <w:tcBorders>
              <w:top w:val="nil"/>
              <w:left w:val="nil"/>
              <w:bottom w:val="nil"/>
              <w:right w:val="nil"/>
            </w:tcBorders>
            <w:shd w:val="clear" w:color="auto" w:fill="auto"/>
            <w:noWrap/>
            <w:vAlign w:val="bottom"/>
            <w:hideMark/>
          </w:tcPr>
          <w:p w14:paraId="3DF400EC"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0.732</w:t>
            </w:r>
          </w:p>
        </w:tc>
      </w:tr>
      <w:tr w:rsidR="00D63658" w:rsidRPr="00BA1423" w14:paraId="0736C290" w14:textId="77777777" w:rsidTr="00D63658">
        <w:trPr>
          <w:trHeight w:val="300"/>
        </w:trPr>
        <w:tc>
          <w:tcPr>
            <w:tcW w:w="1843" w:type="dxa"/>
            <w:tcBorders>
              <w:top w:val="nil"/>
              <w:left w:val="nil"/>
              <w:bottom w:val="nil"/>
              <w:right w:val="nil"/>
            </w:tcBorders>
            <w:shd w:val="clear" w:color="auto" w:fill="auto"/>
            <w:noWrap/>
            <w:vAlign w:val="center"/>
            <w:hideMark/>
          </w:tcPr>
          <w:p w14:paraId="6B2002B0"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NT_AF</w:t>
            </w:r>
          </w:p>
        </w:tc>
        <w:tc>
          <w:tcPr>
            <w:tcW w:w="718" w:type="dxa"/>
            <w:tcBorders>
              <w:top w:val="nil"/>
              <w:left w:val="nil"/>
              <w:bottom w:val="nil"/>
              <w:right w:val="nil"/>
            </w:tcBorders>
            <w:shd w:val="clear" w:color="auto" w:fill="auto"/>
            <w:noWrap/>
            <w:vAlign w:val="bottom"/>
            <w:hideMark/>
          </w:tcPr>
          <w:p w14:paraId="4613F8A6"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0.721</w:t>
            </w:r>
          </w:p>
        </w:tc>
      </w:tr>
      <w:tr w:rsidR="00D63658" w:rsidRPr="00BA1423" w14:paraId="10EA1427" w14:textId="77777777" w:rsidTr="00D63658">
        <w:trPr>
          <w:trHeight w:val="300"/>
        </w:trPr>
        <w:tc>
          <w:tcPr>
            <w:tcW w:w="1843" w:type="dxa"/>
            <w:tcBorders>
              <w:top w:val="nil"/>
              <w:left w:val="nil"/>
              <w:bottom w:val="nil"/>
              <w:right w:val="nil"/>
            </w:tcBorders>
            <w:shd w:val="clear" w:color="auto" w:fill="auto"/>
            <w:noWrap/>
            <w:vAlign w:val="center"/>
            <w:hideMark/>
          </w:tcPr>
          <w:p w14:paraId="5AD2C203"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NT_AV</w:t>
            </w:r>
          </w:p>
        </w:tc>
        <w:tc>
          <w:tcPr>
            <w:tcW w:w="718" w:type="dxa"/>
            <w:tcBorders>
              <w:top w:val="nil"/>
              <w:left w:val="nil"/>
              <w:bottom w:val="nil"/>
              <w:right w:val="nil"/>
            </w:tcBorders>
            <w:shd w:val="clear" w:color="auto" w:fill="auto"/>
            <w:noWrap/>
            <w:vAlign w:val="bottom"/>
            <w:hideMark/>
          </w:tcPr>
          <w:p w14:paraId="6269D3AA"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0.714</w:t>
            </w:r>
          </w:p>
        </w:tc>
      </w:tr>
      <w:tr w:rsidR="00D63658" w:rsidRPr="00BA1423" w14:paraId="13487DE2" w14:textId="77777777" w:rsidTr="00D63658">
        <w:trPr>
          <w:trHeight w:val="300"/>
        </w:trPr>
        <w:tc>
          <w:tcPr>
            <w:tcW w:w="1843" w:type="dxa"/>
            <w:tcBorders>
              <w:top w:val="nil"/>
              <w:left w:val="nil"/>
              <w:bottom w:val="nil"/>
              <w:right w:val="nil"/>
            </w:tcBorders>
            <w:shd w:val="clear" w:color="auto" w:fill="auto"/>
            <w:noWrap/>
            <w:vAlign w:val="center"/>
            <w:hideMark/>
          </w:tcPr>
          <w:p w14:paraId="7F13C526"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COOR</w:t>
            </w:r>
          </w:p>
        </w:tc>
        <w:tc>
          <w:tcPr>
            <w:tcW w:w="718" w:type="dxa"/>
            <w:tcBorders>
              <w:top w:val="nil"/>
              <w:left w:val="nil"/>
              <w:bottom w:val="nil"/>
              <w:right w:val="nil"/>
            </w:tcBorders>
            <w:shd w:val="clear" w:color="auto" w:fill="auto"/>
            <w:noWrap/>
            <w:vAlign w:val="bottom"/>
            <w:hideMark/>
          </w:tcPr>
          <w:p w14:paraId="347F50B8"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0.741</w:t>
            </w:r>
          </w:p>
        </w:tc>
      </w:tr>
      <w:tr w:rsidR="00D63658" w:rsidRPr="00BA1423" w14:paraId="05026644" w14:textId="77777777" w:rsidTr="00D63658">
        <w:trPr>
          <w:trHeight w:val="300"/>
        </w:trPr>
        <w:tc>
          <w:tcPr>
            <w:tcW w:w="1843" w:type="dxa"/>
            <w:tcBorders>
              <w:top w:val="nil"/>
              <w:left w:val="nil"/>
              <w:bottom w:val="nil"/>
              <w:right w:val="nil"/>
            </w:tcBorders>
            <w:shd w:val="clear" w:color="auto" w:fill="auto"/>
            <w:noWrap/>
            <w:vAlign w:val="center"/>
            <w:hideMark/>
          </w:tcPr>
          <w:p w14:paraId="5F12152D"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HP_INT</w:t>
            </w:r>
          </w:p>
        </w:tc>
        <w:tc>
          <w:tcPr>
            <w:tcW w:w="718" w:type="dxa"/>
            <w:tcBorders>
              <w:top w:val="nil"/>
              <w:left w:val="nil"/>
              <w:bottom w:val="nil"/>
              <w:right w:val="nil"/>
            </w:tcBorders>
            <w:shd w:val="clear" w:color="auto" w:fill="auto"/>
            <w:noWrap/>
            <w:vAlign w:val="bottom"/>
            <w:hideMark/>
          </w:tcPr>
          <w:p w14:paraId="53C34387"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0.799</w:t>
            </w:r>
          </w:p>
        </w:tc>
      </w:tr>
      <w:tr w:rsidR="00D63658" w:rsidRPr="00BA1423" w14:paraId="5F6C67CE" w14:textId="77777777" w:rsidTr="00D63658">
        <w:trPr>
          <w:trHeight w:val="300"/>
        </w:trPr>
        <w:tc>
          <w:tcPr>
            <w:tcW w:w="1843" w:type="dxa"/>
            <w:tcBorders>
              <w:top w:val="nil"/>
              <w:left w:val="nil"/>
              <w:bottom w:val="nil"/>
              <w:right w:val="nil"/>
            </w:tcBorders>
            <w:shd w:val="clear" w:color="auto" w:fill="auto"/>
            <w:noWrap/>
            <w:vAlign w:val="center"/>
            <w:hideMark/>
          </w:tcPr>
          <w:p w14:paraId="4819F879"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INF</w:t>
            </w:r>
          </w:p>
        </w:tc>
        <w:tc>
          <w:tcPr>
            <w:tcW w:w="718" w:type="dxa"/>
            <w:tcBorders>
              <w:top w:val="nil"/>
              <w:left w:val="nil"/>
              <w:bottom w:val="nil"/>
              <w:right w:val="nil"/>
            </w:tcBorders>
            <w:shd w:val="clear" w:color="auto" w:fill="auto"/>
            <w:noWrap/>
            <w:vAlign w:val="bottom"/>
            <w:hideMark/>
          </w:tcPr>
          <w:p w14:paraId="275E1585"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0.695</w:t>
            </w:r>
          </w:p>
        </w:tc>
      </w:tr>
      <w:tr w:rsidR="00D63658" w:rsidRPr="00BA1423" w14:paraId="360CE5BC" w14:textId="77777777" w:rsidTr="00D63658">
        <w:trPr>
          <w:trHeight w:val="300"/>
        </w:trPr>
        <w:tc>
          <w:tcPr>
            <w:tcW w:w="1843" w:type="dxa"/>
            <w:tcBorders>
              <w:top w:val="nil"/>
              <w:left w:val="nil"/>
              <w:bottom w:val="nil"/>
              <w:right w:val="nil"/>
            </w:tcBorders>
            <w:shd w:val="clear" w:color="auto" w:fill="auto"/>
            <w:noWrap/>
            <w:vAlign w:val="center"/>
            <w:hideMark/>
          </w:tcPr>
          <w:p w14:paraId="5CD73788"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WAIT</w:t>
            </w:r>
          </w:p>
        </w:tc>
        <w:tc>
          <w:tcPr>
            <w:tcW w:w="718" w:type="dxa"/>
            <w:tcBorders>
              <w:top w:val="nil"/>
              <w:left w:val="nil"/>
              <w:bottom w:val="nil"/>
              <w:right w:val="nil"/>
            </w:tcBorders>
            <w:shd w:val="clear" w:color="auto" w:fill="auto"/>
            <w:noWrap/>
            <w:vAlign w:val="bottom"/>
            <w:hideMark/>
          </w:tcPr>
          <w:p w14:paraId="477A333F"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0.667</w:t>
            </w:r>
          </w:p>
        </w:tc>
      </w:tr>
      <w:tr w:rsidR="00D63658" w:rsidRPr="00BA1423" w14:paraId="6D2C4A5F" w14:textId="77777777" w:rsidTr="00D63658">
        <w:trPr>
          <w:trHeight w:val="300"/>
        </w:trPr>
        <w:tc>
          <w:tcPr>
            <w:tcW w:w="1843" w:type="dxa"/>
            <w:tcBorders>
              <w:top w:val="nil"/>
              <w:left w:val="nil"/>
              <w:bottom w:val="nil"/>
              <w:right w:val="nil"/>
            </w:tcBorders>
            <w:shd w:val="clear" w:color="auto" w:fill="auto"/>
            <w:noWrap/>
            <w:vAlign w:val="center"/>
            <w:hideMark/>
          </w:tcPr>
          <w:p w14:paraId="27D61BB7"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D_INF</w:t>
            </w:r>
          </w:p>
        </w:tc>
        <w:tc>
          <w:tcPr>
            <w:tcW w:w="718" w:type="dxa"/>
            <w:tcBorders>
              <w:top w:val="nil"/>
              <w:left w:val="nil"/>
              <w:bottom w:val="nil"/>
              <w:right w:val="nil"/>
            </w:tcBorders>
            <w:shd w:val="clear" w:color="auto" w:fill="auto"/>
            <w:noWrap/>
            <w:vAlign w:val="bottom"/>
            <w:hideMark/>
          </w:tcPr>
          <w:p w14:paraId="5BF1FAB8"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69C6CC64" w14:textId="77777777" w:rsidTr="00D63658">
        <w:trPr>
          <w:trHeight w:val="300"/>
        </w:trPr>
        <w:tc>
          <w:tcPr>
            <w:tcW w:w="1843" w:type="dxa"/>
            <w:tcBorders>
              <w:top w:val="nil"/>
              <w:left w:val="nil"/>
              <w:bottom w:val="nil"/>
              <w:right w:val="nil"/>
            </w:tcBorders>
            <w:shd w:val="clear" w:color="auto" w:fill="auto"/>
            <w:noWrap/>
            <w:vAlign w:val="center"/>
            <w:hideMark/>
          </w:tcPr>
          <w:p w14:paraId="572DFD12"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D_AF</w:t>
            </w:r>
          </w:p>
        </w:tc>
        <w:tc>
          <w:tcPr>
            <w:tcW w:w="718" w:type="dxa"/>
            <w:tcBorders>
              <w:top w:val="nil"/>
              <w:left w:val="nil"/>
              <w:bottom w:val="nil"/>
              <w:right w:val="nil"/>
            </w:tcBorders>
            <w:shd w:val="clear" w:color="auto" w:fill="auto"/>
            <w:noWrap/>
            <w:vAlign w:val="bottom"/>
            <w:hideMark/>
          </w:tcPr>
          <w:p w14:paraId="1A527E5F"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0.891</w:t>
            </w:r>
          </w:p>
        </w:tc>
      </w:tr>
      <w:tr w:rsidR="00D63658" w:rsidRPr="00BA1423" w14:paraId="5AE51E2B" w14:textId="77777777" w:rsidTr="00D63658">
        <w:trPr>
          <w:trHeight w:val="300"/>
        </w:trPr>
        <w:tc>
          <w:tcPr>
            <w:tcW w:w="1843" w:type="dxa"/>
            <w:tcBorders>
              <w:top w:val="nil"/>
              <w:left w:val="nil"/>
              <w:bottom w:val="nil"/>
              <w:right w:val="nil"/>
            </w:tcBorders>
            <w:shd w:val="clear" w:color="auto" w:fill="auto"/>
            <w:noWrap/>
            <w:vAlign w:val="center"/>
            <w:hideMark/>
          </w:tcPr>
          <w:p w14:paraId="0A9BF5EB"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D_AV</w:t>
            </w:r>
          </w:p>
        </w:tc>
        <w:tc>
          <w:tcPr>
            <w:tcW w:w="718" w:type="dxa"/>
            <w:tcBorders>
              <w:top w:val="nil"/>
              <w:left w:val="nil"/>
              <w:bottom w:val="nil"/>
              <w:right w:val="nil"/>
            </w:tcBorders>
            <w:shd w:val="clear" w:color="auto" w:fill="auto"/>
            <w:noWrap/>
            <w:vAlign w:val="bottom"/>
            <w:hideMark/>
          </w:tcPr>
          <w:p w14:paraId="1C35E6D4"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0.859</w:t>
            </w:r>
          </w:p>
        </w:tc>
      </w:tr>
      <w:tr w:rsidR="00D63658" w:rsidRPr="00BA1423" w14:paraId="5DC5CC22" w14:textId="77777777" w:rsidTr="00D63658">
        <w:trPr>
          <w:trHeight w:val="300"/>
        </w:trPr>
        <w:tc>
          <w:tcPr>
            <w:tcW w:w="1843" w:type="dxa"/>
            <w:tcBorders>
              <w:top w:val="nil"/>
              <w:left w:val="nil"/>
              <w:bottom w:val="nil"/>
              <w:right w:val="nil"/>
            </w:tcBorders>
            <w:shd w:val="clear" w:color="auto" w:fill="auto"/>
            <w:noWrap/>
            <w:vAlign w:val="center"/>
            <w:hideMark/>
          </w:tcPr>
          <w:p w14:paraId="22C33895"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NT_INF</w:t>
            </w:r>
          </w:p>
        </w:tc>
        <w:tc>
          <w:tcPr>
            <w:tcW w:w="718" w:type="dxa"/>
            <w:tcBorders>
              <w:top w:val="nil"/>
              <w:left w:val="nil"/>
              <w:bottom w:val="nil"/>
              <w:right w:val="nil"/>
            </w:tcBorders>
            <w:shd w:val="clear" w:color="auto" w:fill="auto"/>
            <w:noWrap/>
            <w:vAlign w:val="bottom"/>
            <w:hideMark/>
          </w:tcPr>
          <w:p w14:paraId="365E6141"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0.751</w:t>
            </w:r>
          </w:p>
        </w:tc>
      </w:tr>
      <w:tr w:rsidR="00D63658" w:rsidRPr="00BA1423" w14:paraId="568A3B5C" w14:textId="77777777" w:rsidTr="00D63658">
        <w:trPr>
          <w:trHeight w:val="300"/>
        </w:trPr>
        <w:tc>
          <w:tcPr>
            <w:tcW w:w="1843" w:type="dxa"/>
            <w:tcBorders>
              <w:top w:val="nil"/>
              <w:left w:val="nil"/>
              <w:bottom w:val="nil"/>
              <w:right w:val="nil"/>
            </w:tcBorders>
            <w:shd w:val="clear" w:color="auto" w:fill="auto"/>
            <w:noWrap/>
            <w:vAlign w:val="center"/>
            <w:hideMark/>
          </w:tcPr>
          <w:p w14:paraId="0835262C"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NT_AF</w:t>
            </w:r>
          </w:p>
        </w:tc>
        <w:tc>
          <w:tcPr>
            <w:tcW w:w="718" w:type="dxa"/>
            <w:tcBorders>
              <w:top w:val="nil"/>
              <w:left w:val="nil"/>
              <w:bottom w:val="nil"/>
              <w:right w:val="nil"/>
            </w:tcBorders>
            <w:shd w:val="clear" w:color="auto" w:fill="auto"/>
            <w:noWrap/>
            <w:vAlign w:val="bottom"/>
            <w:hideMark/>
          </w:tcPr>
          <w:p w14:paraId="7A061616"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0.705</w:t>
            </w:r>
          </w:p>
        </w:tc>
      </w:tr>
      <w:tr w:rsidR="00D63658" w:rsidRPr="00BA1423" w14:paraId="714E2051" w14:textId="77777777" w:rsidTr="00D63658">
        <w:trPr>
          <w:trHeight w:val="300"/>
        </w:trPr>
        <w:tc>
          <w:tcPr>
            <w:tcW w:w="1843" w:type="dxa"/>
            <w:tcBorders>
              <w:top w:val="nil"/>
              <w:left w:val="nil"/>
              <w:bottom w:val="nil"/>
              <w:right w:val="nil"/>
            </w:tcBorders>
            <w:shd w:val="clear" w:color="auto" w:fill="auto"/>
            <w:noWrap/>
            <w:vAlign w:val="center"/>
            <w:hideMark/>
          </w:tcPr>
          <w:p w14:paraId="10140B85"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NT_AV</w:t>
            </w:r>
          </w:p>
        </w:tc>
        <w:tc>
          <w:tcPr>
            <w:tcW w:w="718" w:type="dxa"/>
            <w:tcBorders>
              <w:top w:val="nil"/>
              <w:left w:val="nil"/>
              <w:bottom w:val="nil"/>
              <w:right w:val="nil"/>
            </w:tcBorders>
            <w:shd w:val="clear" w:color="auto" w:fill="auto"/>
            <w:noWrap/>
            <w:vAlign w:val="bottom"/>
            <w:hideMark/>
          </w:tcPr>
          <w:p w14:paraId="6C0AB1A6"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0.712</w:t>
            </w:r>
          </w:p>
        </w:tc>
      </w:tr>
      <w:tr w:rsidR="00D63658" w:rsidRPr="00BA1423" w14:paraId="6439D536" w14:textId="77777777" w:rsidTr="00D63658">
        <w:trPr>
          <w:trHeight w:val="300"/>
        </w:trPr>
        <w:tc>
          <w:tcPr>
            <w:tcW w:w="1843" w:type="dxa"/>
            <w:tcBorders>
              <w:top w:val="nil"/>
              <w:left w:val="nil"/>
              <w:bottom w:val="nil"/>
              <w:right w:val="nil"/>
            </w:tcBorders>
            <w:shd w:val="clear" w:color="auto" w:fill="auto"/>
            <w:noWrap/>
            <w:vAlign w:val="center"/>
            <w:hideMark/>
          </w:tcPr>
          <w:p w14:paraId="5D3ABCBC"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COOR</w:t>
            </w:r>
          </w:p>
        </w:tc>
        <w:tc>
          <w:tcPr>
            <w:tcW w:w="718" w:type="dxa"/>
            <w:tcBorders>
              <w:top w:val="nil"/>
              <w:left w:val="nil"/>
              <w:bottom w:val="nil"/>
              <w:right w:val="nil"/>
            </w:tcBorders>
            <w:shd w:val="clear" w:color="auto" w:fill="auto"/>
            <w:noWrap/>
            <w:vAlign w:val="bottom"/>
            <w:hideMark/>
          </w:tcPr>
          <w:p w14:paraId="31675522"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0.763</w:t>
            </w:r>
          </w:p>
        </w:tc>
      </w:tr>
      <w:tr w:rsidR="00D63658" w:rsidRPr="00BA1423" w14:paraId="2EBC1909" w14:textId="77777777" w:rsidTr="00D63658">
        <w:trPr>
          <w:trHeight w:val="300"/>
        </w:trPr>
        <w:tc>
          <w:tcPr>
            <w:tcW w:w="1843" w:type="dxa"/>
            <w:tcBorders>
              <w:top w:val="nil"/>
              <w:left w:val="nil"/>
              <w:bottom w:val="nil"/>
              <w:right w:val="nil"/>
            </w:tcBorders>
            <w:shd w:val="clear" w:color="auto" w:fill="auto"/>
            <w:noWrap/>
            <w:vAlign w:val="center"/>
            <w:hideMark/>
          </w:tcPr>
          <w:p w14:paraId="19B56CFC"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HP_INT</w:t>
            </w:r>
          </w:p>
        </w:tc>
        <w:tc>
          <w:tcPr>
            <w:tcW w:w="718" w:type="dxa"/>
            <w:tcBorders>
              <w:top w:val="nil"/>
              <w:left w:val="nil"/>
              <w:bottom w:val="nil"/>
              <w:right w:val="nil"/>
            </w:tcBorders>
            <w:shd w:val="clear" w:color="auto" w:fill="auto"/>
            <w:noWrap/>
            <w:vAlign w:val="bottom"/>
            <w:hideMark/>
          </w:tcPr>
          <w:p w14:paraId="6022B665"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0.795</w:t>
            </w:r>
          </w:p>
        </w:tc>
      </w:tr>
      <w:tr w:rsidR="00D63658" w:rsidRPr="00BA1423" w14:paraId="30B5BC34" w14:textId="77777777" w:rsidTr="00D63658">
        <w:trPr>
          <w:trHeight w:val="300"/>
        </w:trPr>
        <w:tc>
          <w:tcPr>
            <w:tcW w:w="1843" w:type="dxa"/>
            <w:tcBorders>
              <w:top w:val="nil"/>
              <w:left w:val="nil"/>
              <w:bottom w:val="nil"/>
              <w:right w:val="nil"/>
            </w:tcBorders>
            <w:shd w:val="clear" w:color="auto" w:fill="auto"/>
            <w:noWrap/>
            <w:vAlign w:val="center"/>
            <w:hideMark/>
          </w:tcPr>
          <w:p w14:paraId="011927AB"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INF</w:t>
            </w:r>
          </w:p>
        </w:tc>
        <w:tc>
          <w:tcPr>
            <w:tcW w:w="718" w:type="dxa"/>
            <w:tcBorders>
              <w:top w:val="nil"/>
              <w:left w:val="nil"/>
              <w:bottom w:val="nil"/>
              <w:right w:val="nil"/>
            </w:tcBorders>
            <w:shd w:val="clear" w:color="auto" w:fill="auto"/>
            <w:noWrap/>
            <w:vAlign w:val="bottom"/>
            <w:hideMark/>
          </w:tcPr>
          <w:p w14:paraId="3D1383D8"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0.764</w:t>
            </w:r>
          </w:p>
        </w:tc>
      </w:tr>
      <w:tr w:rsidR="00D63658" w:rsidRPr="00BA1423" w14:paraId="04DE65B7" w14:textId="77777777" w:rsidTr="00D63658">
        <w:trPr>
          <w:trHeight w:val="300"/>
        </w:trPr>
        <w:tc>
          <w:tcPr>
            <w:tcW w:w="1843" w:type="dxa"/>
            <w:tcBorders>
              <w:top w:val="nil"/>
              <w:left w:val="nil"/>
              <w:bottom w:val="nil"/>
              <w:right w:val="nil"/>
            </w:tcBorders>
            <w:shd w:val="clear" w:color="auto" w:fill="auto"/>
            <w:noWrap/>
            <w:vAlign w:val="center"/>
            <w:hideMark/>
          </w:tcPr>
          <w:p w14:paraId="4701E7D0"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WAIT</w:t>
            </w:r>
          </w:p>
        </w:tc>
        <w:tc>
          <w:tcPr>
            <w:tcW w:w="718" w:type="dxa"/>
            <w:tcBorders>
              <w:top w:val="nil"/>
              <w:left w:val="nil"/>
              <w:bottom w:val="nil"/>
              <w:right w:val="nil"/>
            </w:tcBorders>
            <w:shd w:val="clear" w:color="auto" w:fill="auto"/>
            <w:noWrap/>
            <w:vAlign w:val="bottom"/>
            <w:hideMark/>
          </w:tcPr>
          <w:p w14:paraId="2F26F6FF"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0.640</w:t>
            </w:r>
          </w:p>
        </w:tc>
      </w:tr>
      <w:tr w:rsidR="00D63658" w:rsidRPr="00BA1423" w14:paraId="79820C42" w14:textId="77777777" w:rsidTr="00D63658">
        <w:trPr>
          <w:trHeight w:val="300"/>
        </w:trPr>
        <w:tc>
          <w:tcPr>
            <w:tcW w:w="1843" w:type="dxa"/>
            <w:tcBorders>
              <w:top w:val="nil"/>
              <w:left w:val="nil"/>
              <w:bottom w:val="nil"/>
              <w:right w:val="nil"/>
            </w:tcBorders>
            <w:shd w:val="clear" w:color="auto" w:fill="auto"/>
            <w:noWrap/>
            <w:vAlign w:val="center"/>
            <w:hideMark/>
          </w:tcPr>
          <w:p w14:paraId="62F0BF1F"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D_AF</w:t>
            </w:r>
          </w:p>
        </w:tc>
        <w:tc>
          <w:tcPr>
            <w:tcW w:w="718" w:type="dxa"/>
            <w:tcBorders>
              <w:top w:val="nil"/>
              <w:left w:val="nil"/>
              <w:bottom w:val="nil"/>
              <w:right w:val="nil"/>
            </w:tcBorders>
            <w:shd w:val="clear" w:color="auto" w:fill="auto"/>
            <w:noWrap/>
            <w:vAlign w:val="bottom"/>
            <w:hideMark/>
          </w:tcPr>
          <w:p w14:paraId="48E0F775"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3C3ADFD4" w14:textId="77777777" w:rsidTr="00D63658">
        <w:trPr>
          <w:trHeight w:val="300"/>
        </w:trPr>
        <w:tc>
          <w:tcPr>
            <w:tcW w:w="1843" w:type="dxa"/>
            <w:tcBorders>
              <w:top w:val="nil"/>
              <w:left w:val="nil"/>
              <w:bottom w:val="nil"/>
              <w:right w:val="nil"/>
            </w:tcBorders>
            <w:shd w:val="clear" w:color="auto" w:fill="auto"/>
            <w:noWrap/>
            <w:vAlign w:val="center"/>
            <w:hideMark/>
          </w:tcPr>
          <w:p w14:paraId="0D1D2821"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D_AV</w:t>
            </w:r>
          </w:p>
        </w:tc>
        <w:tc>
          <w:tcPr>
            <w:tcW w:w="718" w:type="dxa"/>
            <w:tcBorders>
              <w:top w:val="nil"/>
              <w:left w:val="nil"/>
              <w:bottom w:val="nil"/>
              <w:right w:val="nil"/>
            </w:tcBorders>
            <w:shd w:val="clear" w:color="auto" w:fill="auto"/>
            <w:noWrap/>
            <w:vAlign w:val="bottom"/>
            <w:hideMark/>
          </w:tcPr>
          <w:p w14:paraId="3299400C"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0.917</w:t>
            </w:r>
          </w:p>
        </w:tc>
      </w:tr>
      <w:tr w:rsidR="00D63658" w:rsidRPr="00BA1423" w14:paraId="0EDDF15D" w14:textId="77777777" w:rsidTr="00D63658">
        <w:trPr>
          <w:trHeight w:val="300"/>
        </w:trPr>
        <w:tc>
          <w:tcPr>
            <w:tcW w:w="1843" w:type="dxa"/>
            <w:tcBorders>
              <w:top w:val="nil"/>
              <w:left w:val="nil"/>
              <w:bottom w:val="nil"/>
              <w:right w:val="nil"/>
            </w:tcBorders>
            <w:shd w:val="clear" w:color="auto" w:fill="auto"/>
            <w:noWrap/>
            <w:vAlign w:val="center"/>
            <w:hideMark/>
          </w:tcPr>
          <w:p w14:paraId="39A9AF31"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NT_INF</w:t>
            </w:r>
          </w:p>
        </w:tc>
        <w:tc>
          <w:tcPr>
            <w:tcW w:w="718" w:type="dxa"/>
            <w:tcBorders>
              <w:top w:val="nil"/>
              <w:left w:val="nil"/>
              <w:bottom w:val="nil"/>
              <w:right w:val="nil"/>
            </w:tcBorders>
            <w:shd w:val="clear" w:color="auto" w:fill="auto"/>
            <w:noWrap/>
            <w:vAlign w:val="bottom"/>
            <w:hideMark/>
          </w:tcPr>
          <w:p w14:paraId="3DB2C936"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0.695</w:t>
            </w:r>
          </w:p>
        </w:tc>
      </w:tr>
      <w:tr w:rsidR="00D63658" w:rsidRPr="00BA1423" w14:paraId="4738262C" w14:textId="77777777" w:rsidTr="00D63658">
        <w:trPr>
          <w:trHeight w:val="300"/>
        </w:trPr>
        <w:tc>
          <w:tcPr>
            <w:tcW w:w="1843" w:type="dxa"/>
            <w:tcBorders>
              <w:top w:val="nil"/>
              <w:left w:val="nil"/>
              <w:bottom w:val="nil"/>
              <w:right w:val="nil"/>
            </w:tcBorders>
            <w:shd w:val="clear" w:color="auto" w:fill="auto"/>
            <w:noWrap/>
            <w:vAlign w:val="center"/>
            <w:hideMark/>
          </w:tcPr>
          <w:p w14:paraId="738140F8"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NT_AF</w:t>
            </w:r>
          </w:p>
        </w:tc>
        <w:tc>
          <w:tcPr>
            <w:tcW w:w="718" w:type="dxa"/>
            <w:tcBorders>
              <w:top w:val="nil"/>
              <w:left w:val="nil"/>
              <w:bottom w:val="nil"/>
              <w:right w:val="nil"/>
            </w:tcBorders>
            <w:shd w:val="clear" w:color="auto" w:fill="auto"/>
            <w:noWrap/>
            <w:vAlign w:val="bottom"/>
            <w:hideMark/>
          </w:tcPr>
          <w:p w14:paraId="40A64F2C"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0.699</w:t>
            </w:r>
          </w:p>
        </w:tc>
      </w:tr>
      <w:tr w:rsidR="00D63658" w:rsidRPr="00BA1423" w14:paraId="10516F60" w14:textId="77777777" w:rsidTr="00D63658">
        <w:trPr>
          <w:trHeight w:val="300"/>
        </w:trPr>
        <w:tc>
          <w:tcPr>
            <w:tcW w:w="1843" w:type="dxa"/>
            <w:tcBorders>
              <w:top w:val="nil"/>
              <w:left w:val="nil"/>
              <w:bottom w:val="nil"/>
              <w:right w:val="nil"/>
            </w:tcBorders>
            <w:shd w:val="clear" w:color="auto" w:fill="auto"/>
            <w:noWrap/>
            <w:vAlign w:val="center"/>
            <w:hideMark/>
          </w:tcPr>
          <w:p w14:paraId="501D41FF"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NT_AV</w:t>
            </w:r>
          </w:p>
        </w:tc>
        <w:tc>
          <w:tcPr>
            <w:tcW w:w="718" w:type="dxa"/>
            <w:tcBorders>
              <w:top w:val="nil"/>
              <w:left w:val="nil"/>
              <w:bottom w:val="nil"/>
              <w:right w:val="nil"/>
            </w:tcBorders>
            <w:shd w:val="clear" w:color="auto" w:fill="auto"/>
            <w:noWrap/>
            <w:vAlign w:val="bottom"/>
            <w:hideMark/>
          </w:tcPr>
          <w:p w14:paraId="0D79AF94"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0.686</w:t>
            </w:r>
          </w:p>
        </w:tc>
      </w:tr>
      <w:tr w:rsidR="00D63658" w:rsidRPr="00BA1423" w14:paraId="2B4E93A2" w14:textId="77777777" w:rsidTr="00D63658">
        <w:trPr>
          <w:trHeight w:val="300"/>
        </w:trPr>
        <w:tc>
          <w:tcPr>
            <w:tcW w:w="1843" w:type="dxa"/>
            <w:tcBorders>
              <w:top w:val="nil"/>
              <w:left w:val="nil"/>
              <w:bottom w:val="nil"/>
              <w:right w:val="nil"/>
            </w:tcBorders>
            <w:shd w:val="clear" w:color="auto" w:fill="auto"/>
            <w:noWrap/>
            <w:vAlign w:val="center"/>
            <w:hideMark/>
          </w:tcPr>
          <w:p w14:paraId="1F2A689B"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lastRenderedPageBreak/>
              <w:t>COOR</w:t>
            </w:r>
          </w:p>
        </w:tc>
        <w:tc>
          <w:tcPr>
            <w:tcW w:w="718" w:type="dxa"/>
            <w:tcBorders>
              <w:top w:val="nil"/>
              <w:left w:val="nil"/>
              <w:bottom w:val="nil"/>
              <w:right w:val="nil"/>
            </w:tcBorders>
            <w:shd w:val="clear" w:color="auto" w:fill="auto"/>
            <w:noWrap/>
            <w:vAlign w:val="bottom"/>
            <w:hideMark/>
          </w:tcPr>
          <w:p w14:paraId="38FBB4A9"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0.750</w:t>
            </w:r>
          </w:p>
        </w:tc>
      </w:tr>
      <w:tr w:rsidR="00D63658" w:rsidRPr="00BA1423" w14:paraId="7E2AF842" w14:textId="77777777" w:rsidTr="00D63658">
        <w:trPr>
          <w:trHeight w:val="300"/>
        </w:trPr>
        <w:tc>
          <w:tcPr>
            <w:tcW w:w="1843" w:type="dxa"/>
            <w:tcBorders>
              <w:top w:val="nil"/>
              <w:left w:val="nil"/>
              <w:bottom w:val="nil"/>
              <w:right w:val="nil"/>
            </w:tcBorders>
            <w:shd w:val="clear" w:color="auto" w:fill="auto"/>
            <w:noWrap/>
            <w:vAlign w:val="center"/>
            <w:hideMark/>
          </w:tcPr>
          <w:p w14:paraId="00827856"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HP_INT</w:t>
            </w:r>
          </w:p>
        </w:tc>
        <w:tc>
          <w:tcPr>
            <w:tcW w:w="718" w:type="dxa"/>
            <w:tcBorders>
              <w:top w:val="nil"/>
              <w:left w:val="nil"/>
              <w:bottom w:val="nil"/>
              <w:right w:val="nil"/>
            </w:tcBorders>
            <w:shd w:val="clear" w:color="auto" w:fill="auto"/>
            <w:noWrap/>
            <w:vAlign w:val="bottom"/>
            <w:hideMark/>
          </w:tcPr>
          <w:p w14:paraId="284F1D7C"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0.822</w:t>
            </w:r>
          </w:p>
        </w:tc>
      </w:tr>
      <w:tr w:rsidR="00D63658" w:rsidRPr="00BA1423" w14:paraId="0280CA13" w14:textId="77777777" w:rsidTr="00D63658">
        <w:trPr>
          <w:trHeight w:val="300"/>
        </w:trPr>
        <w:tc>
          <w:tcPr>
            <w:tcW w:w="1843" w:type="dxa"/>
            <w:tcBorders>
              <w:top w:val="nil"/>
              <w:left w:val="nil"/>
              <w:bottom w:val="nil"/>
              <w:right w:val="nil"/>
            </w:tcBorders>
            <w:shd w:val="clear" w:color="auto" w:fill="auto"/>
            <w:noWrap/>
            <w:vAlign w:val="center"/>
            <w:hideMark/>
          </w:tcPr>
          <w:p w14:paraId="5182FBFE"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INF</w:t>
            </w:r>
          </w:p>
        </w:tc>
        <w:tc>
          <w:tcPr>
            <w:tcW w:w="718" w:type="dxa"/>
            <w:tcBorders>
              <w:top w:val="nil"/>
              <w:left w:val="nil"/>
              <w:bottom w:val="nil"/>
              <w:right w:val="nil"/>
            </w:tcBorders>
            <w:shd w:val="clear" w:color="auto" w:fill="auto"/>
            <w:noWrap/>
            <w:vAlign w:val="bottom"/>
            <w:hideMark/>
          </w:tcPr>
          <w:p w14:paraId="290A12D2"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0.709</w:t>
            </w:r>
          </w:p>
        </w:tc>
      </w:tr>
      <w:tr w:rsidR="00D63658" w:rsidRPr="00BA1423" w14:paraId="6F06E661" w14:textId="77777777" w:rsidTr="00D63658">
        <w:trPr>
          <w:trHeight w:val="300"/>
        </w:trPr>
        <w:tc>
          <w:tcPr>
            <w:tcW w:w="1843" w:type="dxa"/>
            <w:tcBorders>
              <w:top w:val="nil"/>
              <w:left w:val="nil"/>
              <w:bottom w:val="nil"/>
              <w:right w:val="nil"/>
            </w:tcBorders>
            <w:shd w:val="clear" w:color="auto" w:fill="auto"/>
            <w:noWrap/>
            <w:vAlign w:val="center"/>
            <w:hideMark/>
          </w:tcPr>
          <w:p w14:paraId="21D4EED4"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WAIT</w:t>
            </w:r>
          </w:p>
        </w:tc>
        <w:tc>
          <w:tcPr>
            <w:tcW w:w="718" w:type="dxa"/>
            <w:tcBorders>
              <w:top w:val="nil"/>
              <w:left w:val="nil"/>
              <w:bottom w:val="nil"/>
              <w:right w:val="nil"/>
            </w:tcBorders>
            <w:shd w:val="clear" w:color="auto" w:fill="auto"/>
            <w:noWrap/>
            <w:vAlign w:val="bottom"/>
            <w:hideMark/>
          </w:tcPr>
          <w:p w14:paraId="00DB1024"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0.642</w:t>
            </w:r>
          </w:p>
        </w:tc>
      </w:tr>
      <w:tr w:rsidR="00D63658" w:rsidRPr="00BA1423" w14:paraId="5E212C85" w14:textId="77777777" w:rsidTr="00D63658">
        <w:trPr>
          <w:trHeight w:val="300"/>
        </w:trPr>
        <w:tc>
          <w:tcPr>
            <w:tcW w:w="1843" w:type="dxa"/>
            <w:tcBorders>
              <w:top w:val="nil"/>
              <w:left w:val="nil"/>
              <w:bottom w:val="nil"/>
              <w:right w:val="nil"/>
            </w:tcBorders>
            <w:shd w:val="clear" w:color="auto" w:fill="auto"/>
            <w:noWrap/>
            <w:vAlign w:val="center"/>
            <w:hideMark/>
          </w:tcPr>
          <w:p w14:paraId="76C10502"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D_AV</w:t>
            </w:r>
          </w:p>
        </w:tc>
        <w:tc>
          <w:tcPr>
            <w:tcW w:w="718" w:type="dxa"/>
            <w:tcBorders>
              <w:top w:val="nil"/>
              <w:left w:val="nil"/>
              <w:bottom w:val="nil"/>
              <w:right w:val="nil"/>
            </w:tcBorders>
            <w:shd w:val="clear" w:color="auto" w:fill="auto"/>
            <w:noWrap/>
            <w:vAlign w:val="bottom"/>
            <w:hideMark/>
          </w:tcPr>
          <w:p w14:paraId="65EA0726"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2F8E1008" w14:textId="77777777" w:rsidTr="00D63658">
        <w:trPr>
          <w:trHeight w:val="300"/>
        </w:trPr>
        <w:tc>
          <w:tcPr>
            <w:tcW w:w="1843" w:type="dxa"/>
            <w:tcBorders>
              <w:top w:val="nil"/>
              <w:left w:val="nil"/>
              <w:bottom w:val="nil"/>
              <w:right w:val="nil"/>
            </w:tcBorders>
            <w:shd w:val="clear" w:color="auto" w:fill="auto"/>
            <w:noWrap/>
            <w:vAlign w:val="center"/>
            <w:hideMark/>
          </w:tcPr>
          <w:p w14:paraId="39B5E3DA"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NT_INF</w:t>
            </w:r>
          </w:p>
        </w:tc>
        <w:tc>
          <w:tcPr>
            <w:tcW w:w="718" w:type="dxa"/>
            <w:tcBorders>
              <w:top w:val="nil"/>
              <w:left w:val="nil"/>
              <w:bottom w:val="nil"/>
              <w:right w:val="nil"/>
            </w:tcBorders>
            <w:shd w:val="clear" w:color="auto" w:fill="auto"/>
            <w:noWrap/>
            <w:vAlign w:val="bottom"/>
            <w:hideMark/>
          </w:tcPr>
          <w:p w14:paraId="11F2ED80"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0.665</w:t>
            </w:r>
          </w:p>
        </w:tc>
      </w:tr>
      <w:tr w:rsidR="00D63658" w:rsidRPr="00BA1423" w14:paraId="62D87B9C" w14:textId="77777777" w:rsidTr="00D63658">
        <w:trPr>
          <w:trHeight w:val="300"/>
        </w:trPr>
        <w:tc>
          <w:tcPr>
            <w:tcW w:w="1843" w:type="dxa"/>
            <w:tcBorders>
              <w:top w:val="nil"/>
              <w:left w:val="nil"/>
              <w:bottom w:val="nil"/>
              <w:right w:val="nil"/>
            </w:tcBorders>
            <w:shd w:val="clear" w:color="auto" w:fill="auto"/>
            <w:noWrap/>
            <w:vAlign w:val="center"/>
            <w:hideMark/>
          </w:tcPr>
          <w:p w14:paraId="7809D626"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NT_AF</w:t>
            </w:r>
          </w:p>
        </w:tc>
        <w:tc>
          <w:tcPr>
            <w:tcW w:w="718" w:type="dxa"/>
            <w:tcBorders>
              <w:top w:val="nil"/>
              <w:left w:val="nil"/>
              <w:bottom w:val="nil"/>
              <w:right w:val="nil"/>
            </w:tcBorders>
            <w:shd w:val="clear" w:color="auto" w:fill="auto"/>
            <w:noWrap/>
            <w:vAlign w:val="bottom"/>
            <w:hideMark/>
          </w:tcPr>
          <w:p w14:paraId="2C696871"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0.647</w:t>
            </w:r>
          </w:p>
        </w:tc>
      </w:tr>
      <w:tr w:rsidR="00D63658" w:rsidRPr="00BA1423" w14:paraId="68DD3677" w14:textId="77777777" w:rsidTr="00D63658">
        <w:trPr>
          <w:trHeight w:val="300"/>
        </w:trPr>
        <w:tc>
          <w:tcPr>
            <w:tcW w:w="1843" w:type="dxa"/>
            <w:tcBorders>
              <w:top w:val="nil"/>
              <w:left w:val="nil"/>
              <w:bottom w:val="nil"/>
              <w:right w:val="nil"/>
            </w:tcBorders>
            <w:shd w:val="clear" w:color="auto" w:fill="auto"/>
            <w:noWrap/>
            <w:vAlign w:val="center"/>
            <w:hideMark/>
          </w:tcPr>
          <w:p w14:paraId="260AF13B"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NT_AV</w:t>
            </w:r>
          </w:p>
        </w:tc>
        <w:tc>
          <w:tcPr>
            <w:tcW w:w="718" w:type="dxa"/>
            <w:tcBorders>
              <w:top w:val="nil"/>
              <w:left w:val="nil"/>
              <w:bottom w:val="nil"/>
              <w:right w:val="nil"/>
            </w:tcBorders>
            <w:shd w:val="clear" w:color="auto" w:fill="auto"/>
            <w:noWrap/>
            <w:vAlign w:val="bottom"/>
            <w:hideMark/>
          </w:tcPr>
          <w:p w14:paraId="0CD52AF2"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0.674</w:t>
            </w:r>
          </w:p>
        </w:tc>
      </w:tr>
      <w:tr w:rsidR="00D63658" w:rsidRPr="00BA1423" w14:paraId="342142A5" w14:textId="77777777" w:rsidTr="00D63658">
        <w:trPr>
          <w:trHeight w:val="300"/>
        </w:trPr>
        <w:tc>
          <w:tcPr>
            <w:tcW w:w="1843" w:type="dxa"/>
            <w:tcBorders>
              <w:top w:val="nil"/>
              <w:left w:val="nil"/>
              <w:bottom w:val="nil"/>
              <w:right w:val="nil"/>
            </w:tcBorders>
            <w:shd w:val="clear" w:color="auto" w:fill="auto"/>
            <w:noWrap/>
            <w:vAlign w:val="center"/>
            <w:hideMark/>
          </w:tcPr>
          <w:p w14:paraId="097F680C"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COOR</w:t>
            </w:r>
          </w:p>
        </w:tc>
        <w:tc>
          <w:tcPr>
            <w:tcW w:w="718" w:type="dxa"/>
            <w:tcBorders>
              <w:top w:val="nil"/>
              <w:left w:val="nil"/>
              <w:bottom w:val="nil"/>
              <w:right w:val="nil"/>
            </w:tcBorders>
            <w:shd w:val="clear" w:color="auto" w:fill="auto"/>
            <w:noWrap/>
            <w:vAlign w:val="bottom"/>
            <w:hideMark/>
          </w:tcPr>
          <w:p w14:paraId="77C74EA7"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0.731</w:t>
            </w:r>
          </w:p>
        </w:tc>
      </w:tr>
      <w:tr w:rsidR="00D63658" w:rsidRPr="00BA1423" w14:paraId="572006E0" w14:textId="77777777" w:rsidTr="00D63658">
        <w:trPr>
          <w:trHeight w:val="300"/>
        </w:trPr>
        <w:tc>
          <w:tcPr>
            <w:tcW w:w="1843" w:type="dxa"/>
            <w:tcBorders>
              <w:top w:val="nil"/>
              <w:left w:val="nil"/>
              <w:bottom w:val="nil"/>
              <w:right w:val="nil"/>
            </w:tcBorders>
            <w:shd w:val="clear" w:color="auto" w:fill="auto"/>
            <w:noWrap/>
            <w:vAlign w:val="center"/>
            <w:hideMark/>
          </w:tcPr>
          <w:p w14:paraId="7B069605"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HP_INT</w:t>
            </w:r>
          </w:p>
        </w:tc>
        <w:tc>
          <w:tcPr>
            <w:tcW w:w="718" w:type="dxa"/>
            <w:tcBorders>
              <w:top w:val="nil"/>
              <w:left w:val="nil"/>
              <w:bottom w:val="nil"/>
              <w:right w:val="nil"/>
            </w:tcBorders>
            <w:shd w:val="clear" w:color="auto" w:fill="auto"/>
            <w:noWrap/>
            <w:vAlign w:val="bottom"/>
            <w:hideMark/>
          </w:tcPr>
          <w:p w14:paraId="46B6351A"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0.788</w:t>
            </w:r>
          </w:p>
        </w:tc>
      </w:tr>
      <w:tr w:rsidR="00D63658" w:rsidRPr="00BA1423" w14:paraId="546CD6DF" w14:textId="77777777" w:rsidTr="00D63658">
        <w:trPr>
          <w:trHeight w:val="300"/>
        </w:trPr>
        <w:tc>
          <w:tcPr>
            <w:tcW w:w="1843" w:type="dxa"/>
            <w:tcBorders>
              <w:top w:val="nil"/>
              <w:left w:val="nil"/>
              <w:bottom w:val="nil"/>
              <w:right w:val="nil"/>
            </w:tcBorders>
            <w:shd w:val="clear" w:color="auto" w:fill="auto"/>
            <w:noWrap/>
            <w:vAlign w:val="center"/>
            <w:hideMark/>
          </w:tcPr>
          <w:p w14:paraId="02B4B6D1"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INF</w:t>
            </w:r>
          </w:p>
        </w:tc>
        <w:tc>
          <w:tcPr>
            <w:tcW w:w="718" w:type="dxa"/>
            <w:tcBorders>
              <w:top w:val="nil"/>
              <w:left w:val="nil"/>
              <w:bottom w:val="nil"/>
              <w:right w:val="nil"/>
            </w:tcBorders>
            <w:shd w:val="clear" w:color="auto" w:fill="auto"/>
            <w:noWrap/>
            <w:vAlign w:val="bottom"/>
            <w:hideMark/>
          </w:tcPr>
          <w:p w14:paraId="69D61191"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0.707</w:t>
            </w:r>
          </w:p>
        </w:tc>
      </w:tr>
      <w:tr w:rsidR="00D63658" w:rsidRPr="00BA1423" w14:paraId="0DAE697B" w14:textId="77777777" w:rsidTr="00D63658">
        <w:trPr>
          <w:trHeight w:val="300"/>
        </w:trPr>
        <w:tc>
          <w:tcPr>
            <w:tcW w:w="1843" w:type="dxa"/>
            <w:tcBorders>
              <w:top w:val="nil"/>
              <w:left w:val="nil"/>
              <w:bottom w:val="nil"/>
              <w:right w:val="nil"/>
            </w:tcBorders>
            <w:shd w:val="clear" w:color="auto" w:fill="auto"/>
            <w:noWrap/>
            <w:vAlign w:val="center"/>
            <w:hideMark/>
          </w:tcPr>
          <w:p w14:paraId="6E7C08C4"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WAIT</w:t>
            </w:r>
          </w:p>
        </w:tc>
        <w:tc>
          <w:tcPr>
            <w:tcW w:w="718" w:type="dxa"/>
            <w:tcBorders>
              <w:top w:val="nil"/>
              <w:left w:val="nil"/>
              <w:bottom w:val="nil"/>
              <w:right w:val="nil"/>
            </w:tcBorders>
            <w:shd w:val="clear" w:color="auto" w:fill="auto"/>
            <w:noWrap/>
            <w:vAlign w:val="bottom"/>
            <w:hideMark/>
          </w:tcPr>
          <w:p w14:paraId="27694CA7"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0.654</w:t>
            </w:r>
          </w:p>
        </w:tc>
      </w:tr>
      <w:tr w:rsidR="00D63658" w:rsidRPr="00BA1423" w14:paraId="5D49A6B6" w14:textId="77777777" w:rsidTr="00D63658">
        <w:trPr>
          <w:trHeight w:val="300"/>
        </w:trPr>
        <w:tc>
          <w:tcPr>
            <w:tcW w:w="1843" w:type="dxa"/>
            <w:tcBorders>
              <w:top w:val="nil"/>
              <w:left w:val="nil"/>
              <w:bottom w:val="nil"/>
              <w:right w:val="nil"/>
            </w:tcBorders>
            <w:shd w:val="clear" w:color="auto" w:fill="auto"/>
            <w:noWrap/>
            <w:vAlign w:val="center"/>
            <w:hideMark/>
          </w:tcPr>
          <w:p w14:paraId="771139BE"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NT_INF</w:t>
            </w:r>
          </w:p>
        </w:tc>
        <w:tc>
          <w:tcPr>
            <w:tcW w:w="718" w:type="dxa"/>
            <w:tcBorders>
              <w:top w:val="nil"/>
              <w:left w:val="nil"/>
              <w:bottom w:val="nil"/>
              <w:right w:val="nil"/>
            </w:tcBorders>
            <w:shd w:val="clear" w:color="auto" w:fill="auto"/>
            <w:noWrap/>
            <w:vAlign w:val="bottom"/>
            <w:hideMark/>
          </w:tcPr>
          <w:p w14:paraId="6AE138B7"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618CE3F3" w14:textId="77777777" w:rsidTr="00D63658">
        <w:trPr>
          <w:trHeight w:val="300"/>
        </w:trPr>
        <w:tc>
          <w:tcPr>
            <w:tcW w:w="1843" w:type="dxa"/>
            <w:tcBorders>
              <w:top w:val="nil"/>
              <w:left w:val="nil"/>
              <w:bottom w:val="nil"/>
              <w:right w:val="nil"/>
            </w:tcBorders>
            <w:shd w:val="clear" w:color="auto" w:fill="auto"/>
            <w:noWrap/>
            <w:vAlign w:val="center"/>
            <w:hideMark/>
          </w:tcPr>
          <w:p w14:paraId="6D8D730D"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NT_AF</w:t>
            </w:r>
          </w:p>
        </w:tc>
        <w:tc>
          <w:tcPr>
            <w:tcW w:w="718" w:type="dxa"/>
            <w:tcBorders>
              <w:top w:val="nil"/>
              <w:left w:val="nil"/>
              <w:bottom w:val="nil"/>
              <w:right w:val="nil"/>
            </w:tcBorders>
            <w:shd w:val="clear" w:color="auto" w:fill="auto"/>
            <w:noWrap/>
            <w:vAlign w:val="bottom"/>
            <w:hideMark/>
          </w:tcPr>
          <w:p w14:paraId="668398E1"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0.948</w:t>
            </w:r>
          </w:p>
        </w:tc>
      </w:tr>
      <w:tr w:rsidR="00D63658" w:rsidRPr="00BA1423" w14:paraId="595312F0" w14:textId="77777777" w:rsidTr="00D63658">
        <w:trPr>
          <w:trHeight w:val="300"/>
        </w:trPr>
        <w:tc>
          <w:tcPr>
            <w:tcW w:w="1843" w:type="dxa"/>
            <w:tcBorders>
              <w:top w:val="nil"/>
              <w:left w:val="nil"/>
              <w:bottom w:val="nil"/>
              <w:right w:val="nil"/>
            </w:tcBorders>
            <w:shd w:val="clear" w:color="auto" w:fill="auto"/>
            <w:noWrap/>
            <w:vAlign w:val="center"/>
            <w:hideMark/>
          </w:tcPr>
          <w:p w14:paraId="7511D6E9"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NT_AV</w:t>
            </w:r>
          </w:p>
        </w:tc>
        <w:tc>
          <w:tcPr>
            <w:tcW w:w="718" w:type="dxa"/>
            <w:tcBorders>
              <w:top w:val="nil"/>
              <w:left w:val="nil"/>
              <w:bottom w:val="nil"/>
              <w:right w:val="nil"/>
            </w:tcBorders>
            <w:shd w:val="clear" w:color="auto" w:fill="auto"/>
            <w:noWrap/>
            <w:vAlign w:val="bottom"/>
            <w:hideMark/>
          </w:tcPr>
          <w:p w14:paraId="486EAF97"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0.948</w:t>
            </w:r>
          </w:p>
        </w:tc>
      </w:tr>
      <w:tr w:rsidR="00D63658" w:rsidRPr="00BA1423" w14:paraId="00137E46" w14:textId="77777777" w:rsidTr="00D63658">
        <w:trPr>
          <w:trHeight w:val="300"/>
        </w:trPr>
        <w:tc>
          <w:tcPr>
            <w:tcW w:w="1843" w:type="dxa"/>
            <w:tcBorders>
              <w:top w:val="nil"/>
              <w:left w:val="nil"/>
              <w:bottom w:val="nil"/>
              <w:right w:val="nil"/>
            </w:tcBorders>
            <w:shd w:val="clear" w:color="auto" w:fill="auto"/>
            <w:noWrap/>
            <w:vAlign w:val="center"/>
            <w:hideMark/>
          </w:tcPr>
          <w:p w14:paraId="630A6E48"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COOR</w:t>
            </w:r>
          </w:p>
        </w:tc>
        <w:tc>
          <w:tcPr>
            <w:tcW w:w="718" w:type="dxa"/>
            <w:tcBorders>
              <w:top w:val="nil"/>
              <w:left w:val="nil"/>
              <w:bottom w:val="nil"/>
              <w:right w:val="nil"/>
            </w:tcBorders>
            <w:shd w:val="clear" w:color="auto" w:fill="auto"/>
            <w:noWrap/>
            <w:vAlign w:val="bottom"/>
            <w:hideMark/>
          </w:tcPr>
          <w:p w14:paraId="2235ABFB"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0.763</w:t>
            </w:r>
          </w:p>
        </w:tc>
      </w:tr>
      <w:tr w:rsidR="00D63658" w:rsidRPr="00BA1423" w14:paraId="7D369718" w14:textId="77777777" w:rsidTr="00D63658">
        <w:trPr>
          <w:trHeight w:val="300"/>
        </w:trPr>
        <w:tc>
          <w:tcPr>
            <w:tcW w:w="1843" w:type="dxa"/>
            <w:tcBorders>
              <w:top w:val="nil"/>
              <w:left w:val="nil"/>
              <w:bottom w:val="nil"/>
              <w:right w:val="nil"/>
            </w:tcBorders>
            <w:shd w:val="clear" w:color="auto" w:fill="auto"/>
            <w:noWrap/>
            <w:vAlign w:val="center"/>
            <w:hideMark/>
          </w:tcPr>
          <w:p w14:paraId="06DFFEDA"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HP_INT</w:t>
            </w:r>
          </w:p>
        </w:tc>
        <w:tc>
          <w:tcPr>
            <w:tcW w:w="718" w:type="dxa"/>
            <w:tcBorders>
              <w:top w:val="nil"/>
              <w:left w:val="nil"/>
              <w:bottom w:val="nil"/>
              <w:right w:val="nil"/>
            </w:tcBorders>
            <w:shd w:val="clear" w:color="auto" w:fill="auto"/>
            <w:noWrap/>
            <w:vAlign w:val="bottom"/>
            <w:hideMark/>
          </w:tcPr>
          <w:p w14:paraId="5A40A63F"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0.843</w:t>
            </w:r>
          </w:p>
        </w:tc>
      </w:tr>
      <w:tr w:rsidR="00D63658" w:rsidRPr="00BA1423" w14:paraId="4592FC39" w14:textId="77777777" w:rsidTr="00D63658">
        <w:trPr>
          <w:trHeight w:val="300"/>
        </w:trPr>
        <w:tc>
          <w:tcPr>
            <w:tcW w:w="1843" w:type="dxa"/>
            <w:tcBorders>
              <w:top w:val="nil"/>
              <w:left w:val="nil"/>
              <w:bottom w:val="nil"/>
              <w:right w:val="nil"/>
            </w:tcBorders>
            <w:shd w:val="clear" w:color="auto" w:fill="auto"/>
            <w:noWrap/>
            <w:vAlign w:val="center"/>
            <w:hideMark/>
          </w:tcPr>
          <w:p w14:paraId="324F640A"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INF</w:t>
            </w:r>
          </w:p>
        </w:tc>
        <w:tc>
          <w:tcPr>
            <w:tcW w:w="718" w:type="dxa"/>
            <w:tcBorders>
              <w:top w:val="nil"/>
              <w:left w:val="nil"/>
              <w:bottom w:val="nil"/>
              <w:right w:val="nil"/>
            </w:tcBorders>
            <w:shd w:val="clear" w:color="auto" w:fill="auto"/>
            <w:noWrap/>
            <w:vAlign w:val="bottom"/>
            <w:hideMark/>
          </w:tcPr>
          <w:p w14:paraId="2ABD91E6"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0.739</w:t>
            </w:r>
          </w:p>
        </w:tc>
      </w:tr>
      <w:tr w:rsidR="00D63658" w:rsidRPr="00BA1423" w14:paraId="126505B2" w14:textId="77777777" w:rsidTr="00D63658">
        <w:trPr>
          <w:trHeight w:val="300"/>
        </w:trPr>
        <w:tc>
          <w:tcPr>
            <w:tcW w:w="1843" w:type="dxa"/>
            <w:tcBorders>
              <w:top w:val="nil"/>
              <w:left w:val="nil"/>
              <w:bottom w:val="nil"/>
              <w:right w:val="nil"/>
            </w:tcBorders>
            <w:shd w:val="clear" w:color="auto" w:fill="auto"/>
            <w:noWrap/>
            <w:vAlign w:val="center"/>
            <w:hideMark/>
          </w:tcPr>
          <w:p w14:paraId="32E2DE1D"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WAIT</w:t>
            </w:r>
          </w:p>
        </w:tc>
        <w:tc>
          <w:tcPr>
            <w:tcW w:w="718" w:type="dxa"/>
            <w:tcBorders>
              <w:top w:val="nil"/>
              <w:left w:val="nil"/>
              <w:bottom w:val="nil"/>
              <w:right w:val="nil"/>
            </w:tcBorders>
            <w:shd w:val="clear" w:color="auto" w:fill="auto"/>
            <w:noWrap/>
            <w:vAlign w:val="bottom"/>
            <w:hideMark/>
          </w:tcPr>
          <w:p w14:paraId="446FDC58"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0.660</w:t>
            </w:r>
          </w:p>
        </w:tc>
      </w:tr>
      <w:tr w:rsidR="00D63658" w:rsidRPr="00BA1423" w14:paraId="1AFF2BA2" w14:textId="77777777" w:rsidTr="00D63658">
        <w:trPr>
          <w:trHeight w:val="300"/>
        </w:trPr>
        <w:tc>
          <w:tcPr>
            <w:tcW w:w="1843" w:type="dxa"/>
            <w:tcBorders>
              <w:top w:val="nil"/>
              <w:left w:val="nil"/>
              <w:bottom w:val="nil"/>
              <w:right w:val="nil"/>
            </w:tcBorders>
            <w:shd w:val="clear" w:color="auto" w:fill="auto"/>
            <w:noWrap/>
            <w:vAlign w:val="center"/>
            <w:hideMark/>
          </w:tcPr>
          <w:p w14:paraId="48983C74"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NT_AF</w:t>
            </w:r>
          </w:p>
        </w:tc>
        <w:tc>
          <w:tcPr>
            <w:tcW w:w="718" w:type="dxa"/>
            <w:tcBorders>
              <w:top w:val="nil"/>
              <w:left w:val="nil"/>
              <w:bottom w:val="nil"/>
              <w:right w:val="nil"/>
            </w:tcBorders>
            <w:shd w:val="clear" w:color="auto" w:fill="auto"/>
            <w:noWrap/>
            <w:vAlign w:val="bottom"/>
            <w:hideMark/>
          </w:tcPr>
          <w:p w14:paraId="1354103A"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15215A35" w14:textId="77777777" w:rsidTr="00D63658">
        <w:trPr>
          <w:trHeight w:val="300"/>
        </w:trPr>
        <w:tc>
          <w:tcPr>
            <w:tcW w:w="1843" w:type="dxa"/>
            <w:tcBorders>
              <w:top w:val="nil"/>
              <w:left w:val="nil"/>
              <w:bottom w:val="nil"/>
              <w:right w:val="nil"/>
            </w:tcBorders>
            <w:shd w:val="clear" w:color="auto" w:fill="auto"/>
            <w:noWrap/>
            <w:vAlign w:val="center"/>
            <w:hideMark/>
          </w:tcPr>
          <w:p w14:paraId="4A399FEC"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NT_AV</w:t>
            </w:r>
          </w:p>
        </w:tc>
        <w:tc>
          <w:tcPr>
            <w:tcW w:w="718" w:type="dxa"/>
            <w:tcBorders>
              <w:top w:val="nil"/>
              <w:left w:val="nil"/>
              <w:bottom w:val="nil"/>
              <w:right w:val="nil"/>
            </w:tcBorders>
            <w:shd w:val="clear" w:color="auto" w:fill="auto"/>
            <w:noWrap/>
            <w:vAlign w:val="bottom"/>
            <w:hideMark/>
          </w:tcPr>
          <w:p w14:paraId="1FB8F1CF"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0.961</w:t>
            </w:r>
          </w:p>
        </w:tc>
      </w:tr>
      <w:tr w:rsidR="00D63658" w:rsidRPr="00BA1423" w14:paraId="4F879789" w14:textId="77777777" w:rsidTr="00D63658">
        <w:trPr>
          <w:trHeight w:val="300"/>
        </w:trPr>
        <w:tc>
          <w:tcPr>
            <w:tcW w:w="1843" w:type="dxa"/>
            <w:tcBorders>
              <w:top w:val="nil"/>
              <w:left w:val="nil"/>
              <w:bottom w:val="nil"/>
              <w:right w:val="nil"/>
            </w:tcBorders>
            <w:shd w:val="clear" w:color="auto" w:fill="auto"/>
            <w:noWrap/>
            <w:vAlign w:val="center"/>
            <w:hideMark/>
          </w:tcPr>
          <w:p w14:paraId="3B8E6C16"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COOR</w:t>
            </w:r>
          </w:p>
        </w:tc>
        <w:tc>
          <w:tcPr>
            <w:tcW w:w="718" w:type="dxa"/>
            <w:tcBorders>
              <w:top w:val="nil"/>
              <w:left w:val="nil"/>
              <w:bottom w:val="nil"/>
              <w:right w:val="nil"/>
            </w:tcBorders>
            <w:shd w:val="clear" w:color="auto" w:fill="auto"/>
            <w:noWrap/>
            <w:vAlign w:val="bottom"/>
            <w:hideMark/>
          </w:tcPr>
          <w:p w14:paraId="61D550BF"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0.719</w:t>
            </w:r>
          </w:p>
        </w:tc>
      </w:tr>
      <w:tr w:rsidR="00D63658" w:rsidRPr="00BA1423" w14:paraId="0FC61077" w14:textId="77777777" w:rsidTr="00D63658">
        <w:trPr>
          <w:trHeight w:val="300"/>
        </w:trPr>
        <w:tc>
          <w:tcPr>
            <w:tcW w:w="1843" w:type="dxa"/>
            <w:tcBorders>
              <w:top w:val="nil"/>
              <w:left w:val="nil"/>
              <w:bottom w:val="nil"/>
              <w:right w:val="nil"/>
            </w:tcBorders>
            <w:shd w:val="clear" w:color="auto" w:fill="auto"/>
            <w:noWrap/>
            <w:vAlign w:val="center"/>
            <w:hideMark/>
          </w:tcPr>
          <w:p w14:paraId="1FCD4F0B"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HP_INT</w:t>
            </w:r>
          </w:p>
        </w:tc>
        <w:tc>
          <w:tcPr>
            <w:tcW w:w="718" w:type="dxa"/>
            <w:tcBorders>
              <w:top w:val="nil"/>
              <w:left w:val="nil"/>
              <w:bottom w:val="nil"/>
              <w:right w:val="nil"/>
            </w:tcBorders>
            <w:shd w:val="clear" w:color="auto" w:fill="auto"/>
            <w:noWrap/>
            <w:vAlign w:val="bottom"/>
            <w:hideMark/>
          </w:tcPr>
          <w:p w14:paraId="225E1E88"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0.854</w:t>
            </w:r>
          </w:p>
        </w:tc>
      </w:tr>
      <w:tr w:rsidR="00D63658" w:rsidRPr="00BA1423" w14:paraId="672BEC69" w14:textId="77777777" w:rsidTr="00D63658">
        <w:trPr>
          <w:trHeight w:val="300"/>
        </w:trPr>
        <w:tc>
          <w:tcPr>
            <w:tcW w:w="1843" w:type="dxa"/>
            <w:tcBorders>
              <w:top w:val="nil"/>
              <w:left w:val="nil"/>
              <w:bottom w:val="nil"/>
              <w:right w:val="nil"/>
            </w:tcBorders>
            <w:shd w:val="clear" w:color="auto" w:fill="auto"/>
            <w:noWrap/>
            <w:vAlign w:val="center"/>
            <w:hideMark/>
          </w:tcPr>
          <w:p w14:paraId="3C725C87"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INF</w:t>
            </w:r>
          </w:p>
        </w:tc>
        <w:tc>
          <w:tcPr>
            <w:tcW w:w="718" w:type="dxa"/>
            <w:tcBorders>
              <w:top w:val="nil"/>
              <w:left w:val="nil"/>
              <w:bottom w:val="nil"/>
              <w:right w:val="nil"/>
            </w:tcBorders>
            <w:shd w:val="clear" w:color="auto" w:fill="auto"/>
            <w:noWrap/>
            <w:vAlign w:val="bottom"/>
            <w:hideMark/>
          </w:tcPr>
          <w:p w14:paraId="0A5482D5"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0.678</w:t>
            </w:r>
          </w:p>
        </w:tc>
      </w:tr>
      <w:tr w:rsidR="00D63658" w:rsidRPr="00BA1423" w14:paraId="78C254CC" w14:textId="77777777" w:rsidTr="00D63658">
        <w:trPr>
          <w:trHeight w:val="300"/>
        </w:trPr>
        <w:tc>
          <w:tcPr>
            <w:tcW w:w="1843" w:type="dxa"/>
            <w:tcBorders>
              <w:top w:val="nil"/>
              <w:left w:val="nil"/>
              <w:bottom w:val="nil"/>
              <w:right w:val="nil"/>
            </w:tcBorders>
            <w:shd w:val="clear" w:color="auto" w:fill="auto"/>
            <w:noWrap/>
            <w:vAlign w:val="center"/>
            <w:hideMark/>
          </w:tcPr>
          <w:p w14:paraId="1B19597B"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WAIT</w:t>
            </w:r>
          </w:p>
        </w:tc>
        <w:tc>
          <w:tcPr>
            <w:tcW w:w="718" w:type="dxa"/>
            <w:tcBorders>
              <w:top w:val="nil"/>
              <w:left w:val="nil"/>
              <w:bottom w:val="nil"/>
              <w:right w:val="nil"/>
            </w:tcBorders>
            <w:shd w:val="clear" w:color="auto" w:fill="auto"/>
            <w:noWrap/>
            <w:vAlign w:val="bottom"/>
            <w:hideMark/>
          </w:tcPr>
          <w:p w14:paraId="368A7549"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0.664</w:t>
            </w:r>
          </w:p>
        </w:tc>
      </w:tr>
      <w:tr w:rsidR="00D63658" w:rsidRPr="00BA1423" w14:paraId="093C0DF3" w14:textId="77777777" w:rsidTr="00D63658">
        <w:trPr>
          <w:trHeight w:val="300"/>
        </w:trPr>
        <w:tc>
          <w:tcPr>
            <w:tcW w:w="1843" w:type="dxa"/>
            <w:tcBorders>
              <w:top w:val="nil"/>
              <w:left w:val="nil"/>
              <w:bottom w:val="nil"/>
              <w:right w:val="nil"/>
            </w:tcBorders>
            <w:shd w:val="clear" w:color="auto" w:fill="auto"/>
            <w:noWrap/>
            <w:vAlign w:val="center"/>
            <w:hideMark/>
          </w:tcPr>
          <w:p w14:paraId="523C09CC"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NT_AV</w:t>
            </w:r>
          </w:p>
        </w:tc>
        <w:tc>
          <w:tcPr>
            <w:tcW w:w="718" w:type="dxa"/>
            <w:tcBorders>
              <w:top w:val="nil"/>
              <w:left w:val="nil"/>
              <w:bottom w:val="nil"/>
              <w:right w:val="nil"/>
            </w:tcBorders>
            <w:shd w:val="clear" w:color="auto" w:fill="auto"/>
            <w:noWrap/>
            <w:vAlign w:val="bottom"/>
            <w:hideMark/>
          </w:tcPr>
          <w:p w14:paraId="6450C254"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5F09B7B1" w14:textId="77777777" w:rsidTr="00D63658">
        <w:trPr>
          <w:trHeight w:val="300"/>
        </w:trPr>
        <w:tc>
          <w:tcPr>
            <w:tcW w:w="1843" w:type="dxa"/>
            <w:tcBorders>
              <w:top w:val="nil"/>
              <w:left w:val="nil"/>
              <w:bottom w:val="nil"/>
              <w:right w:val="nil"/>
            </w:tcBorders>
            <w:shd w:val="clear" w:color="auto" w:fill="auto"/>
            <w:noWrap/>
            <w:vAlign w:val="center"/>
            <w:hideMark/>
          </w:tcPr>
          <w:p w14:paraId="5FEFD94D"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COOR</w:t>
            </w:r>
          </w:p>
        </w:tc>
        <w:tc>
          <w:tcPr>
            <w:tcW w:w="718" w:type="dxa"/>
            <w:tcBorders>
              <w:top w:val="nil"/>
              <w:left w:val="nil"/>
              <w:bottom w:val="nil"/>
              <w:right w:val="nil"/>
            </w:tcBorders>
            <w:shd w:val="clear" w:color="auto" w:fill="auto"/>
            <w:noWrap/>
            <w:vAlign w:val="bottom"/>
            <w:hideMark/>
          </w:tcPr>
          <w:p w14:paraId="0F703764"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0.770</w:t>
            </w:r>
          </w:p>
        </w:tc>
      </w:tr>
      <w:tr w:rsidR="00D63658" w:rsidRPr="00BA1423" w14:paraId="65DE647F" w14:textId="77777777" w:rsidTr="00D63658">
        <w:trPr>
          <w:trHeight w:val="300"/>
        </w:trPr>
        <w:tc>
          <w:tcPr>
            <w:tcW w:w="1843" w:type="dxa"/>
            <w:tcBorders>
              <w:top w:val="nil"/>
              <w:left w:val="nil"/>
              <w:bottom w:val="nil"/>
              <w:right w:val="nil"/>
            </w:tcBorders>
            <w:shd w:val="clear" w:color="auto" w:fill="auto"/>
            <w:noWrap/>
            <w:vAlign w:val="center"/>
            <w:hideMark/>
          </w:tcPr>
          <w:p w14:paraId="12D8DC44"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HP_INT</w:t>
            </w:r>
          </w:p>
        </w:tc>
        <w:tc>
          <w:tcPr>
            <w:tcW w:w="718" w:type="dxa"/>
            <w:tcBorders>
              <w:top w:val="nil"/>
              <w:left w:val="nil"/>
              <w:bottom w:val="nil"/>
              <w:right w:val="nil"/>
            </w:tcBorders>
            <w:shd w:val="clear" w:color="auto" w:fill="auto"/>
            <w:noWrap/>
            <w:vAlign w:val="bottom"/>
            <w:hideMark/>
          </w:tcPr>
          <w:p w14:paraId="2486E3D0"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0.870</w:t>
            </w:r>
          </w:p>
        </w:tc>
      </w:tr>
      <w:tr w:rsidR="00D63658" w:rsidRPr="00BA1423" w14:paraId="658330ED" w14:textId="77777777" w:rsidTr="00D63658">
        <w:trPr>
          <w:trHeight w:val="300"/>
        </w:trPr>
        <w:tc>
          <w:tcPr>
            <w:tcW w:w="1843" w:type="dxa"/>
            <w:tcBorders>
              <w:top w:val="nil"/>
              <w:left w:val="nil"/>
              <w:bottom w:val="nil"/>
              <w:right w:val="nil"/>
            </w:tcBorders>
            <w:shd w:val="clear" w:color="auto" w:fill="auto"/>
            <w:noWrap/>
            <w:vAlign w:val="center"/>
            <w:hideMark/>
          </w:tcPr>
          <w:p w14:paraId="1FC25659"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INF</w:t>
            </w:r>
          </w:p>
        </w:tc>
        <w:tc>
          <w:tcPr>
            <w:tcW w:w="718" w:type="dxa"/>
            <w:tcBorders>
              <w:top w:val="nil"/>
              <w:left w:val="nil"/>
              <w:bottom w:val="nil"/>
              <w:right w:val="nil"/>
            </w:tcBorders>
            <w:shd w:val="clear" w:color="auto" w:fill="auto"/>
            <w:noWrap/>
            <w:vAlign w:val="bottom"/>
            <w:hideMark/>
          </w:tcPr>
          <w:p w14:paraId="7D77519F"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0.713</w:t>
            </w:r>
          </w:p>
        </w:tc>
      </w:tr>
      <w:tr w:rsidR="00D63658" w:rsidRPr="00BA1423" w14:paraId="288ED6ED" w14:textId="77777777" w:rsidTr="00D63658">
        <w:trPr>
          <w:trHeight w:val="300"/>
        </w:trPr>
        <w:tc>
          <w:tcPr>
            <w:tcW w:w="1843" w:type="dxa"/>
            <w:tcBorders>
              <w:top w:val="nil"/>
              <w:left w:val="nil"/>
              <w:bottom w:val="nil"/>
              <w:right w:val="nil"/>
            </w:tcBorders>
            <w:shd w:val="clear" w:color="auto" w:fill="auto"/>
            <w:noWrap/>
            <w:vAlign w:val="center"/>
            <w:hideMark/>
          </w:tcPr>
          <w:p w14:paraId="74F8F126"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WAIT</w:t>
            </w:r>
          </w:p>
        </w:tc>
        <w:tc>
          <w:tcPr>
            <w:tcW w:w="718" w:type="dxa"/>
            <w:tcBorders>
              <w:top w:val="nil"/>
              <w:left w:val="nil"/>
              <w:bottom w:val="nil"/>
              <w:right w:val="nil"/>
            </w:tcBorders>
            <w:shd w:val="clear" w:color="auto" w:fill="auto"/>
            <w:noWrap/>
            <w:vAlign w:val="bottom"/>
            <w:hideMark/>
          </w:tcPr>
          <w:p w14:paraId="0D484514"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0.691</w:t>
            </w:r>
          </w:p>
        </w:tc>
      </w:tr>
      <w:tr w:rsidR="00D63658" w:rsidRPr="00BA1423" w14:paraId="33CDB238" w14:textId="77777777" w:rsidTr="00D63658">
        <w:trPr>
          <w:trHeight w:val="300"/>
        </w:trPr>
        <w:tc>
          <w:tcPr>
            <w:tcW w:w="1843" w:type="dxa"/>
            <w:tcBorders>
              <w:top w:val="nil"/>
              <w:left w:val="nil"/>
              <w:bottom w:val="nil"/>
              <w:right w:val="nil"/>
            </w:tcBorders>
            <w:shd w:val="clear" w:color="auto" w:fill="auto"/>
            <w:noWrap/>
            <w:vAlign w:val="center"/>
            <w:hideMark/>
          </w:tcPr>
          <w:p w14:paraId="0AD80097"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lastRenderedPageBreak/>
              <w:t>COOR</w:t>
            </w:r>
          </w:p>
        </w:tc>
        <w:tc>
          <w:tcPr>
            <w:tcW w:w="718" w:type="dxa"/>
            <w:tcBorders>
              <w:top w:val="nil"/>
              <w:left w:val="nil"/>
              <w:bottom w:val="nil"/>
              <w:right w:val="nil"/>
            </w:tcBorders>
            <w:shd w:val="clear" w:color="auto" w:fill="auto"/>
            <w:noWrap/>
            <w:vAlign w:val="bottom"/>
            <w:hideMark/>
          </w:tcPr>
          <w:p w14:paraId="1B9B6711"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4F44AD7E" w14:textId="77777777" w:rsidTr="00D63658">
        <w:trPr>
          <w:trHeight w:val="300"/>
        </w:trPr>
        <w:tc>
          <w:tcPr>
            <w:tcW w:w="1843" w:type="dxa"/>
            <w:tcBorders>
              <w:top w:val="nil"/>
              <w:left w:val="nil"/>
              <w:bottom w:val="nil"/>
              <w:right w:val="nil"/>
            </w:tcBorders>
            <w:shd w:val="clear" w:color="auto" w:fill="auto"/>
            <w:noWrap/>
            <w:vAlign w:val="center"/>
            <w:hideMark/>
          </w:tcPr>
          <w:p w14:paraId="753AED46"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HP_INT</w:t>
            </w:r>
          </w:p>
        </w:tc>
        <w:tc>
          <w:tcPr>
            <w:tcW w:w="718" w:type="dxa"/>
            <w:tcBorders>
              <w:top w:val="nil"/>
              <w:left w:val="nil"/>
              <w:bottom w:val="nil"/>
              <w:right w:val="nil"/>
            </w:tcBorders>
            <w:shd w:val="clear" w:color="auto" w:fill="auto"/>
            <w:noWrap/>
            <w:vAlign w:val="bottom"/>
            <w:hideMark/>
          </w:tcPr>
          <w:p w14:paraId="70AD9BF3"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0.889</w:t>
            </w:r>
          </w:p>
        </w:tc>
      </w:tr>
      <w:tr w:rsidR="00D63658" w:rsidRPr="00BA1423" w14:paraId="16623C74" w14:textId="77777777" w:rsidTr="00D63658">
        <w:trPr>
          <w:trHeight w:val="300"/>
        </w:trPr>
        <w:tc>
          <w:tcPr>
            <w:tcW w:w="1843" w:type="dxa"/>
            <w:tcBorders>
              <w:top w:val="nil"/>
              <w:left w:val="nil"/>
              <w:bottom w:val="nil"/>
              <w:right w:val="nil"/>
            </w:tcBorders>
            <w:shd w:val="clear" w:color="auto" w:fill="auto"/>
            <w:noWrap/>
            <w:vAlign w:val="center"/>
            <w:hideMark/>
          </w:tcPr>
          <w:p w14:paraId="18C08A20"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INF</w:t>
            </w:r>
          </w:p>
        </w:tc>
        <w:tc>
          <w:tcPr>
            <w:tcW w:w="718" w:type="dxa"/>
            <w:tcBorders>
              <w:top w:val="nil"/>
              <w:left w:val="nil"/>
              <w:bottom w:val="nil"/>
              <w:right w:val="nil"/>
            </w:tcBorders>
            <w:shd w:val="clear" w:color="auto" w:fill="auto"/>
            <w:noWrap/>
            <w:vAlign w:val="bottom"/>
            <w:hideMark/>
          </w:tcPr>
          <w:p w14:paraId="2D7FAED0"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0.824</w:t>
            </w:r>
          </w:p>
        </w:tc>
      </w:tr>
      <w:tr w:rsidR="00D63658" w:rsidRPr="00BA1423" w14:paraId="7C923F72" w14:textId="77777777" w:rsidTr="00D63658">
        <w:trPr>
          <w:trHeight w:val="300"/>
        </w:trPr>
        <w:tc>
          <w:tcPr>
            <w:tcW w:w="1843" w:type="dxa"/>
            <w:tcBorders>
              <w:top w:val="nil"/>
              <w:left w:val="nil"/>
              <w:bottom w:val="nil"/>
              <w:right w:val="nil"/>
            </w:tcBorders>
            <w:shd w:val="clear" w:color="auto" w:fill="auto"/>
            <w:noWrap/>
            <w:vAlign w:val="center"/>
            <w:hideMark/>
          </w:tcPr>
          <w:p w14:paraId="51B5EE47"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WAIT</w:t>
            </w:r>
          </w:p>
        </w:tc>
        <w:tc>
          <w:tcPr>
            <w:tcW w:w="718" w:type="dxa"/>
            <w:tcBorders>
              <w:top w:val="nil"/>
              <w:left w:val="nil"/>
              <w:bottom w:val="nil"/>
              <w:right w:val="nil"/>
            </w:tcBorders>
            <w:shd w:val="clear" w:color="auto" w:fill="auto"/>
            <w:noWrap/>
            <w:vAlign w:val="bottom"/>
            <w:hideMark/>
          </w:tcPr>
          <w:p w14:paraId="4B830637"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0.757</w:t>
            </w:r>
          </w:p>
        </w:tc>
      </w:tr>
      <w:tr w:rsidR="00D63658" w:rsidRPr="00BA1423" w14:paraId="5756E756" w14:textId="77777777" w:rsidTr="00D63658">
        <w:trPr>
          <w:trHeight w:val="300"/>
        </w:trPr>
        <w:tc>
          <w:tcPr>
            <w:tcW w:w="1843" w:type="dxa"/>
            <w:tcBorders>
              <w:top w:val="nil"/>
              <w:left w:val="nil"/>
              <w:bottom w:val="nil"/>
              <w:right w:val="nil"/>
            </w:tcBorders>
            <w:shd w:val="clear" w:color="auto" w:fill="auto"/>
            <w:noWrap/>
            <w:vAlign w:val="center"/>
            <w:hideMark/>
          </w:tcPr>
          <w:p w14:paraId="119905F5"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HP_INT</w:t>
            </w:r>
          </w:p>
        </w:tc>
        <w:tc>
          <w:tcPr>
            <w:tcW w:w="718" w:type="dxa"/>
            <w:tcBorders>
              <w:top w:val="nil"/>
              <w:left w:val="nil"/>
              <w:bottom w:val="nil"/>
              <w:right w:val="nil"/>
            </w:tcBorders>
            <w:shd w:val="clear" w:color="auto" w:fill="auto"/>
            <w:noWrap/>
            <w:vAlign w:val="bottom"/>
            <w:hideMark/>
          </w:tcPr>
          <w:p w14:paraId="36864020"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75AD83FE" w14:textId="77777777" w:rsidTr="00D63658">
        <w:trPr>
          <w:trHeight w:val="300"/>
        </w:trPr>
        <w:tc>
          <w:tcPr>
            <w:tcW w:w="1843" w:type="dxa"/>
            <w:tcBorders>
              <w:top w:val="nil"/>
              <w:left w:val="nil"/>
              <w:bottom w:val="nil"/>
              <w:right w:val="nil"/>
            </w:tcBorders>
            <w:shd w:val="clear" w:color="auto" w:fill="auto"/>
            <w:noWrap/>
            <w:vAlign w:val="center"/>
            <w:hideMark/>
          </w:tcPr>
          <w:p w14:paraId="3BF5B4AB"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INF</w:t>
            </w:r>
          </w:p>
        </w:tc>
        <w:tc>
          <w:tcPr>
            <w:tcW w:w="718" w:type="dxa"/>
            <w:tcBorders>
              <w:top w:val="nil"/>
              <w:left w:val="nil"/>
              <w:bottom w:val="nil"/>
              <w:right w:val="nil"/>
            </w:tcBorders>
            <w:shd w:val="clear" w:color="auto" w:fill="auto"/>
            <w:noWrap/>
            <w:vAlign w:val="bottom"/>
            <w:hideMark/>
          </w:tcPr>
          <w:p w14:paraId="5C20E993"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0.816</w:t>
            </w:r>
          </w:p>
        </w:tc>
      </w:tr>
      <w:tr w:rsidR="00D63658" w:rsidRPr="00BA1423" w14:paraId="5D99E4BA" w14:textId="77777777" w:rsidTr="00D63658">
        <w:trPr>
          <w:trHeight w:val="300"/>
        </w:trPr>
        <w:tc>
          <w:tcPr>
            <w:tcW w:w="1843" w:type="dxa"/>
            <w:tcBorders>
              <w:top w:val="nil"/>
              <w:left w:val="nil"/>
              <w:bottom w:val="nil"/>
              <w:right w:val="nil"/>
            </w:tcBorders>
            <w:shd w:val="clear" w:color="auto" w:fill="auto"/>
            <w:noWrap/>
            <w:vAlign w:val="center"/>
            <w:hideMark/>
          </w:tcPr>
          <w:p w14:paraId="1CAD8E14"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WAIT</w:t>
            </w:r>
          </w:p>
        </w:tc>
        <w:tc>
          <w:tcPr>
            <w:tcW w:w="718" w:type="dxa"/>
            <w:tcBorders>
              <w:top w:val="nil"/>
              <w:left w:val="nil"/>
              <w:bottom w:val="nil"/>
              <w:right w:val="nil"/>
            </w:tcBorders>
            <w:shd w:val="clear" w:color="auto" w:fill="auto"/>
            <w:noWrap/>
            <w:vAlign w:val="bottom"/>
            <w:hideMark/>
          </w:tcPr>
          <w:p w14:paraId="493050D5"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0.842</w:t>
            </w:r>
          </w:p>
        </w:tc>
      </w:tr>
      <w:tr w:rsidR="00D63658" w:rsidRPr="00BA1423" w14:paraId="609EFFAA" w14:textId="77777777" w:rsidTr="00D63658">
        <w:trPr>
          <w:trHeight w:val="300"/>
        </w:trPr>
        <w:tc>
          <w:tcPr>
            <w:tcW w:w="1843" w:type="dxa"/>
            <w:tcBorders>
              <w:top w:val="nil"/>
              <w:left w:val="nil"/>
              <w:bottom w:val="nil"/>
              <w:right w:val="nil"/>
            </w:tcBorders>
            <w:shd w:val="clear" w:color="auto" w:fill="auto"/>
            <w:noWrap/>
            <w:vAlign w:val="center"/>
            <w:hideMark/>
          </w:tcPr>
          <w:p w14:paraId="73E89C3E"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INF</w:t>
            </w:r>
          </w:p>
        </w:tc>
        <w:tc>
          <w:tcPr>
            <w:tcW w:w="718" w:type="dxa"/>
            <w:tcBorders>
              <w:top w:val="nil"/>
              <w:left w:val="nil"/>
              <w:bottom w:val="nil"/>
              <w:right w:val="nil"/>
            </w:tcBorders>
            <w:shd w:val="clear" w:color="auto" w:fill="auto"/>
            <w:noWrap/>
            <w:vAlign w:val="bottom"/>
            <w:hideMark/>
          </w:tcPr>
          <w:p w14:paraId="3DBEED36"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38F5BAB0" w14:textId="77777777" w:rsidTr="00D63658">
        <w:trPr>
          <w:trHeight w:val="300"/>
        </w:trPr>
        <w:tc>
          <w:tcPr>
            <w:tcW w:w="1843" w:type="dxa"/>
            <w:tcBorders>
              <w:top w:val="nil"/>
              <w:left w:val="nil"/>
              <w:bottom w:val="nil"/>
              <w:right w:val="nil"/>
            </w:tcBorders>
            <w:shd w:val="clear" w:color="auto" w:fill="auto"/>
            <w:noWrap/>
            <w:vAlign w:val="center"/>
            <w:hideMark/>
          </w:tcPr>
          <w:p w14:paraId="4EC30ECC"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WAIT</w:t>
            </w:r>
          </w:p>
        </w:tc>
        <w:tc>
          <w:tcPr>
            <w:tcW w:w="718" w:type="dxa"/>
            <w:tcBorders>
              <w:top w:val="nil"/>
              <w:left w:val="nil"/>
              <w:bottom w:val="nil"/>
              <w:right w:val="nil"/>
            </w:tcBorders>
            <w:shd w:val="clear" w:color="auto" w:fill="auto"/>
            <w:noWrap/>
            <w:vAlign w:val="bottom"/>
            <w:hideMark/>
          </w:tcPr>
          <w:p w14:paraId="2C1B937C"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0.686</w:t>
            </w:r>
          </w:p>
        </w:tc>
      </w:tr>
      <w:tr w:rsidR="00D63658" w:rsidRPr="00BA1423" w14:paraId="7C4ECD1E" w14:textId="77777777" w:rsidTr="00D63658">
        <w:trPr>
          <w:trHeight w:val="300"/>
        </w:trPr>
        <w:tc>
          <w:tcPr>
            <w:tcW w:w="2561" w:type="dxa"/>
            <w:gridSpan w:val="2"/>
            <w:tcBorders>
              <w:top w:val="nil"/>
              <w:left w:val="nil"/>
              <w:bottom w:val="nil"/>
              <w:right w:val="nil"/>
            </w:tcBorders>
            <w:shd w:val="clear" w:color="auto" w:fill="E7E6E6" w:themeFill="background2"/>
            <w:noWrap/>
            <w:vAlign w:val="center"/>
            <w:hideMark/>
          </w:tcPr>
          <w:p w14:paraId="19E4DF14"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OUT-PATSAT7</w:t>
            </w:r>
          </w:p>
        </w:tc>
      </w:tr>
      <w:tr w:rsidR="00D63658" w:rsidRPr="00BA1423" w14:paraId="7A54B763" w14:textId="77777777" w:rsidTr="00D63658">
        <w:trPr>
          <w:trHeight w:val="300"/>
        </w:trPr>
        <w:tc>
          <w:tcPr>
            <w:tcW w:w="1843" w:type="dxa"/>
            <w:tcBorders>
              <w:top w:val="nil"/>
              <w:left w:val="nil"/>
              <w:bottom w:val="nil"/>
              <w:right w:val="nil"/>
            </w:tcBorders>
            <w:shd w:val="clear" w:color="auto" w:fill="auto"/>
            <w:noWrap/>
            <w:vAlign w:val="center"/>
            <w:hideMark/>
          </w:tcPr>
          <w:p w14:paraId="761FE358" w14:textId="77777777" w:rsidR="00D63658" w:rsidRPr="00BA1423" w:rsidRDefault="00D63658" w:rsidP="00D63658">
            <w:pPr>
              <w:spacing w:after="0" w:line="240" w:lineRule="auto"/>
              <w:rPr>
                <w:rFonts w:ascii="Calibri" w:eastAsia="Times New Roman" w:hAnsi="Calibri" w:cs="Calibri"/>
                <w:b/>
                <w:bCs/>
                <w:color w:val="000000"/>
              </w:rPr>
            </w:pPr>
            <w:r w:rsidRPr="00BA1423">
              <w:rPr>
                <w:rFonts w:ascii="Calibri" w:eastAsia="Times New Roman" w:hAnsi="Calibri" w:cs="Calibri"/>
                <w:b/>
                <w:bCs/>
                <w:color w:val="000000"/>
              </w:rPr>
              <w:t>CONV</w:t>
            </w:r>
          </w:p>
        </w:tc>
        <w:tc>
          <w:tcPr>
            <w:tcW w:w="718" w:type="dxa"/>
            <w:tcBorders>
              <w:top w:val="nil"/>
              <w:left w:val="nil"/>
              <w:bottom w:val="nil"/>
              <w:right w:val="nil"/>
            </w:tcBorders>
            <w:shd w:val="clear" w:color="auto" w:fill="auto"/>
            <w:noWrap/>
            <w:vAlign w:val="bottom"/>
            <w:hideMark/>
          </w:tcPr>
          <w:p w14:paraId="40619317" w14:textId="77777777" w:rsidR="00D63658" w:rsidRPr="00BA1423" w:rsidRDefault="00D63658" w:rsidP="00D63658">
            <w:pPr>
              <w:spacing w:after="0" w:line="240" w:lineRule="auto"/>
              <w:rPr>
                <w:rFonts w:ascii="Calibri" w:eastAsia="Times New Roman" w:hAnsi="Calibri" w:cs="Calibri"/>
                <w:b/>
                <w:bCs/>
                <w:color w:val="000000"/>
              </w:rPr>
            </w:pPr>
          </w:p>
        </w:tc>
      </w:tr>
      <w:tr w:rsidR="00D63658" w:rsidRPr="00BA1423" w14:paraId="28C116AD" w14:textId="77777777" w:rsidTr="00D63658">
        <w:trPr>
          <w:trHeight w:val="300"/>
        </w:trPr>
        <w:tc>
          <w:tcPr>
            <w:tcW w:w="1843" w:type="dxa"/>
            <w:tcBorders>
              <w:top w:val="nil"/>
              <w:left w:val="nil"/>
              <w:bottom w:val="nil"/>
              <w:right w:val="nil"/>
            </w:tcBorders>
            <w:shd w:val="clear" w:color="auto" w:fill="auto"/>
            <w:noWrap/>
            <w:vAlign w:val="center"/>
            <w:hideMark/>
          </w:tcPr>
          <w:p w14:paraId="1F0C4F99" w14:textId="77777777" w:rsidR="00D63658" w:rsidRPr="00BA1423" w:rsidRDefault="00D63658" w:rsidP="00D63658">
            <w:pPr>
              <w:spacing w:after="0" w:line="240" w:lineRule="auto"/>
              <w:ind w:firstLineChars="100" w:firstLine="220"/>
              <w:rPr>
                <w:rFonts w:ascii="Calibri" w:eastAsia="Times New Roman" w:hAnsi="Calibri" w:cs="Calibri"/>
                <w:color w:val="000000"/>
              </w:rPr>
            </w:pPr>
            <w:r w:rsidRPr="00BA1423">
              <w:rPr>
                <w:rFonts w:ascii="Calibri" w:eastAsia="Times New Roman" w:hAnsi="Calibri" w:cs="Calibri"/>
                <w:color w:val="000000"/>
              </w:rPr>
              <w:t>TRANS</w:t>
            </w:r>
          </w:p>
        </w:tc>
        <w:tc>
          <w:tcPr>
            <w:tcW w:w="718" w:type="dxa"/>
            <w:tcBorders>
              <w:top w:val="nil"/>
              <w:left w:val="nil"/>
              <w:bottom w:val="nil"/>
              <w:right w:val="nil"/>
            </w:tcBorders>
            <w:shd w:val="clear" w:color="auto" w:fill="auto"/>
            <w:noWrap/>
            <w:vAlign w:val="bottom"/>
            <w:hideMark/>
          </w:tcPr>
          <w:p w14:paraId="36565329" w14:textId="77777777" w:rsidR="00D63658" w:rsidRPr="00BA1423" w:rsidRDefault="00D63658" w:rsidP="00D63658">
            <w:pPr>
              <w:spacing w:after="0" w:line="240" w:lineRule="auto"/>
              <w:jc w:val="center"/>
              <w:rPr>
                <w:rFonts w:ascii="Calibri" w:eastAsia="Times New Roman" w:hAnsi="Calibri" w:cs="Calibri"/>
                <w:color w:val="000000"/>
              </w:rPr>
            </w:pPr>
            <w:r w:rsidRPr="00BA1423">
              <w:rPr>
                <w:rFonts w:ascii="Calibri" w:eastAsia="Times New Roman" w:hAnsi="Calibri" w:cs="Calibri"/>
                <w:color w:val="000000"/>
              </w:rPr>
              <w:t>0.868</w:t>
            </w:r>
          </w:p>
        </w:tc>
      </w:tr>
    </w:tbl>
    <w:p w14:paraId="06949B59" w14:textId="4D102CD9" w:rsidR="00D63658" w:rsidRPr="00BA1423" w:rsidRDefault="00D63658">
      <w:pPr>
        <w:rPr>
          <w:rFonts w:asciiTheme="majorHAnsi" w:eastAsiaTheme="majorEastAsia" w:hAnsiTheme="majorHAnsi" w:cstheme="majorBidi"/>
          <w:b/>
          <w:color w:val="0070C0"/>
          <w:szCs w:val="32"/>
        </w:rPr>
      </w:pPr>
      <w:r w:rsidRPr="00BA1423">
        <w:rPr>
          <w:b/>
          <w:color w:val="0070C0"/>
        </w:rPr>
        <w:br w:type="page"/>
      </w:r>
    </w:p>
    <w:p w14:paraId="0DE19117" w14:textId="4A3511E5" w:rsidR="00F00482" w:rsidRPr="00BA1423" w:rsidRDefault="00C47E80" w:rsidP="001B723E">
      <w:pPr>
        <w:pStyle w:val="Titre1"/>
        <w:rPr>
          <w:rFonts w:asciiTheme="minorHAnsi" w:hAnsiTheme="minorHAnsi" w:cstheme="minorHAnsi"/>
          <w:color w:val="0070C0"/>
          <w:sz w:val="22"/>
          <w:szCs w:val="22"/>
        </w:rPr>
      </w:pPr>
      <w:r w:rsidRPr="00BA1423">
        <w:rPr>
          <w:b/>
          <w:color w:val="0070C0"/>
          <w:sz w:val="22"/>
        </w:rPr>
        <w:lastRenderedPageBreak/>
        <w:t xml:space="preserve">Supplementary </w:t>
      </w:r>
      <w:r w:rsidR="00C2681D">
        <w:rPr>
          <w:b/>
          <w:color w:val="0070C0"/>
          <w:sz w:val="22"/>
        </w:rPr>
        <w:t>table</w:t>
      </w:r>
      <w:r w:rsidR="00EB04A4" w:rsidRPr="00BA1423">
        <w:rPr>
          <w:b/>
          <w:color w:val="0070C0"/>
          <w:sz w:val="22"/>
        </w:rPr>
        <w:t xml:space="preserve"> </w:t>
      </w:r>
      <w:r w:rsidR="00C524DC" w:rsidRPr="00BA1423">
        <w:rPr>
          <w:b/>
          <w:color w:val="0070C0"/>
          <w:sz w:val="22"/>
        </w:rPr>
        <w:t>6</w:t>
      </w:r>
      <w:r w:rsidRPr="00BA1423">
        <w:rPr>
          <w:b/>
          <w:color w:val="0070C0"/>
          <w:sz w:val="22"/>
        </w:rPr>
        <w:t xml:space="preserve">. </w:t>
      </w:r>
      <w:r w:rsidR="005511C2" w:rsidRPr="00BA1423">
        <w:rPr>
          <w:bCs/>
          <w:color w:val="0070C0"/>
          <w:sz w:val="22"/>
        </w:rPr>
        <w:t xml:space="preserve">EORTC </w:t>
      </w:r>
      <w:r w:rsidR="005511C2" w:rsidRPr="00BA1423">
        <w:rPr>
          <w:color w:val="0070C0"/>
          <w:sz w:val="22"/>
        </w:rPr>
        <w:t xml:space="preserve">PATSAT-C33 </w:t>
      </w:r>
      <w:r w:rsidR="00EC19C5" w:rsidRPr="00BA1423">
        <w:rPr>
          <w:color w:val="0070C0"/>
          <w:sz w:val="22"/>
        </w:rPr>
        <w:t xml:space="preserve">(N=675) </w:t>
      </w:r>
      <w:r w:rsidR="005511C2" w:rsidRPr="00BA1423">
        <w:rPr>
          <w:color w:val="0070C0"/>
          <w:sz w:val="22"/>
        </w:rPr>
        <w:t xml:space="preserve">and OUT-PATSAT7 </w:t>
      </w:r>
      <w:r w:rsidR="00EC19C5" w:rsidRPr="00BA1423">
        <w:rPr>
          <w:color w:val="0070C0"/>
          <w:sz w:val="22"/>
        </w:rPr>
        <w:t xml:space="preserve">(N=526) </w:t>
      </w:r>
      <w:r w:rsidR="005511C2" w:rsidRPr="00BA1423">
        <w:rPr>
          <w:color w:val="0070C0"/>
          <w:sz w:val="22"/>
        </w:rPr>
        <w:t>i</w:t>
      </w:r>
      <w:r w:rsidR="004B642D" w:rsidRPr="00BA1423">
        <w:rPr>
          <w:color w:val="0070C0"/>
          <w:sz w:val="22"/>
        </w:rPr>
        <w:t>nter-scale correlations</w:t>
      </w:r>
      <w:bookmarkEnd w:id="7"/>
    </w:p>
    <w:tbl>
      <w:tblPr>
        <w:tblW w:w="5000" w:type="pct"/>
        <w:tblLook w:val="04A0" w:firstRow="1" w:lastRow="0" w:firstColumn="1" w:lastColumn="0" w:noHBand="0" w:noVBand="1"/>
      </w:tblPr>
      <w:tblGrid>
        <w:gridCol w:w="700"/>
        <w:gridCol w:w="739"/>
        <w:gridCol w:w="739"/>
        <w:gridCol w:w="739"/>
        <w:gridCol w:w="739"/>
        <w:gridCol w:w="739"/>
        <w:gridCol w:w="739"/>
        <w:gridCol w:w="739"/>
        <w:gridCol w:w="739"/>
        <w:gridCol w:w="739"/>
        <w:gridCol w:w="739"/>
        <w:gridCol w:w="739"/>
        <w:gridCol w:w="739"/>
        <w:gridCol w:w="739"/>
        <w:gridCol w:w="739"/>
        <w:gridCol w:w="739"/>
        <w:gridCol w:w="739"/>
        <w:gridCol w:w="739"/>
        <w:gridCol w:w="739"/>
      </w:tblGrid>
      <w:tr w:rsidR="00B56171" w:rsidRPr="00BA1423" w14:paraId="17A1DA28" w14:textId="77777777" w:rsidTr="00B56171">
        <w:trPr>
          <w:trHeight w:val="315"/>
        </w:trPr>
        <w:tc>
          <w:tcPr>
            <w:tcW w:w="250" w:type="pct"/>
            <w:tcBorders>
              <w:top w:val="single" w:sz="8" w:space="0" w:color="auto"/>
              <w:left w:val="nil"/>
              <w:bottom w:val="single" w:sz="8" w:space="0" w:color="auto"/>
              <w:right w:val="nil"/>
            </w:tcBorders>
            <w:shd w:val="clear" w:color="000000" w:fill="D0CECE"/>
            <w:vAlign w:val="center"/>
            <w:hideMark/>
          </w:tcPr>
          <w:p w14:paraId="6C8ADC60"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4222" w:type="pct"/>
            <w:gridSpan w:val="16"/>
            <w:tcBorders>
              <w:top w:val="single" w:sz="8" w:space="0" w:color="auto"/>
              <w:left w:val="nil"/>
              <w:bottom w:val="single" w:sz="8" w:space="0" w:color="auto"/>
              <w:right w:val="nil"/>
            </w:tcBorders>
            <w:shd w:val="clear" w:color="000000" w:fill="D0CECE"/>
            <w:vAlign w:val="center"/>
            <w:hideMark/>
          </w:tcPr>
          <w:p w14:paraId="2635348E"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PATSAT-C33</w:t>
            </w:r>
          </w:p>
        </w:tc>
        <w:tc>
          <w:tcPr>
            <w:tcW w:w="528" w:type="pct"/>
            <w:gridSpan w:val="2"/>
            <w:tcBorders>
              <w:top w:val="single" w:sz="8" w:space="0" w:color="auto"/>
              <w:left w:val="nil"/>
              <w:bottom w:val="single" w:sz="8" w:space="0" w:color="auto"/>
              <w:right w:val="nil"/>
            </w:tcBorders>
            <w:shd w:val="clear" w:color="000000" w:fill="D0CECE"/>
            <w:vAlign w:val="center"/>
            <w:hideMark/>
          </w:tcPr>
          <w:p w14:paraId="622DF1CB"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OUT-PATSAT7</w:t>
            </w:r>
          </w:p>
        </w:tc>
      </w:tr>
      <w:tr w:rsidR="00B56171" w:rsidRPr="00BA1423" w14:paraId="798B96DF" w14:textId="77777777" w:rsidTr="00B56171">
        <w:trPr>
          <w:trHeight w:val="300"/>
        </w:trPr>
        <w:tc>
          <w:tcPr>
            <w:tcW w:w="250" w:type="pct"/>
            <w:tcBorders>
              <w:top w:val="nil"/>
              <w:left w:val="nil"/>
              <w:bottom w:val="nil"/>
              <w:right w:val="nil"/>
            </w:tcBorders>
            <w:shd w:val="clear" w:color="000000" w:fill="E7E6E6"/>
            <w:vAlign w:val="center"/>
            <w:hideMark/>
          </w:tcPr>
          <w:p w14:paraId="373AE91A"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000000" w:fill="E7E6E6"/>
            <w:vAlign w:val="center"/>
            <w:hideMark/>
          </w:tcPr>
          <w:p w14:paraId="6A0D699A"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D_TS</w:t>
            </w:r>
          </w:p>
        </w:tc>
        <w:tc>
          <w:tcPr>
            <w:tcW w:w="264" w:type="pct"/>
            <w:tcBorders>
              <w:top w:val="nil"/>
              <w:left w:val="nil"/>
              <w:bottom w:val="nil"/>
              <w:right w:val="nil"/>
            </w:tcBorders>
            <w:shd w:val="clear" w:color="000000" w:fill="E7E6E6"/>
            <w:vAlign w:val="center"/>
            <w:hideMark/>
          </w:tcPr>
          <w:p w14:paraId="1F992D03"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D_INF</w:t>
            </w:r>
          </w:p>
        </w:tc>
        <w:tc>
          <w:tcPr>
            <w:tcW w:w="264" w:type="pct"/>
            <w:tcBorders>
              <w:top w:val="nil"/>
              <w:left w:val="nil"/>
              <w:bottom w:val="nil"/>
              <w:right w:val="nil"/>
            </w:tcBorders>
            <w:shd w:val="clear" w:color="000000" w:fill="E7E6E6"/>
            <w:vAlign w:val="center"/>
            <w:hideMark/>
          </w:tcPr>
          <w:p w14:paraId="52608D6D"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D_AF</w:t>
            </w:r>
          </w:p>
        </w:tc>
        <w:tc>
          <w:tcPr>
            <w:tcW w:w="264" w:type="pct"/>
            <w:tcBorders>
              <w:top w:val="nil"/>
              <w:left w:val="nil"/>
              <w:bottom w:val="nil"/>
              <w:right w:val="nil"/>
            </w:tcBorders>
            <w:shd w:val="clear" w:color="000000" w:fill="E7E6E6"/>
            <w:vAlign w:val="center"/>
            <w:hideMark/>
          </w:tcPr>
          <w:p w14:paraId="5D1E776C"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D_AV</w:t>
            </w:r>
          </w:p>
        </w:tc>
        <w:tc>
          <w:tcPr>
            <w:tcW w:w="264" w:type="pct"/>
            <w:tcBorders>
              <w:top w:val="nil"/>
              <w:left w:val="nil"/>
              <w:bottom w:val="nil"/>
              <w:right w:val="nil"/>
            </w:tcBorders>
            <w:shd w:val="clear" w:color="000000" w:fill="E7E6E6"/>
            <w:vAlign w:val="center"/>
            <w:hideMark/>
          </w:tcPr>
          <w:p w14:paraId="74D8487E"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NT_INF</w:t>
            </w:r>
          </w:p>
        </w:tc>
        <w:tc>
          <w:tcPr>
            <w:tcW w:w="264" w:type="pct"/>
            <w:tcBorders>
              <w:top w:val="nil"/>
              <w:left w:val="nil"/>
              <w:bottom w:val="nil"/>
              <w:right w:val="nil"/>
            </w:tcBorders>
            <w:shd w:val="clear" w:color="000000" w:fill="E7E6E6"/>
            <w:vAlign w:val="center"/>
            <w:hideMark/>
          </w:tcPr>
          <w:p w14:paraId="2861F6F2"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NT_AF</w:t>
            </w:r>
          </w:p>
        </w:tc>
        <w:tc>
          <w:tcPr>
            <w:tcW w:w="264" w:type="pct"/>
            <w:tcBorders>
              <w:top w:val="nil"/>
              <w:left w:val="nil"/>
              <w:bottom w:val="nil"/>
              <w:right w:val="nil"/>
            </w:tcBorders>
            <w:shd w:val="clear" w:color="000000" w:fill="E7E6E6"/>
            <w:vAlign w:val="center"/>
            <w:hideMark/>
          </w:tcPr>
          <w:p w14:paraId="514B6E6A"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NT_AV</w:t>
            </w:r>
          </w:p>
        </w:tc>
        <w:tc>
          <w:tcPr>
            <w:tcW w:w="264" w:type="pct"/>
            <w:tcBorders>
              <w:top w:val="nil"/>
              <w:left w:val="nil"/>
              <w:bottom w:val="nil"/>
              <w:right w:val="nil"/>
            </w:tcBorders>
            <w:shd w:val="clear" w:color="000000" w:fill="E7E6E6"/>
            <w:vAlign w:val="center"/>
            <w:hideMark/>
          </w:tcPr>
          <w:p w14:paraId="55D7C3CE"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COOR</w:t>
            </w:r>
          </w:p>
        </w:tc>
        <w:tc>
          <w:tcPr>
            <w:tcW w:w="264" w:type="pct"/>
            <w:tcBorders>
              <w:top w:val="nil"/>
              <w:left w:val="nil"/>
              <w:bottom w:val="nil"/>
              <w:right w:val="nil"/>
            </w:tcBorders>
            <w:shd w:val="clear" w:color="000000" w:fill="E7E6E6"/>
            <w:vAlign w:val="center"/>
            <w:hideMark/>
          </w:tcPr>
          <w:p w14:paraId="517F93DF"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HP_INT</w:t>
            </w:r>
          </w:p>
        </w:tc>
        <w:tc>
          <w:tcPr>
            <w:tcW w:w="264" w:type="pct"/>
            <w:tcBorders>
              <w:top w:val="nil"/>
              <w:left w:val="nil"/>
              <w:bottom w:val="nil"/>
              <w:right w:val="nil"/>
            </w:tcBorders>
            <w:shd w:val="clear" w:color="000000" w:fill="E7E6E6"/>
            <w:vAlign w:val="center"/>
            <w:hideMark/>
          </w:tcPr>
          <w:p w14:paraId="2658AA47"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INF</w:t>
            </w:r>
          </w:p>
        </w:tc>
        <w:tc>
          <w:tcPr>
            <w:tcW w:w="264" w:type="pct"/>
            <w:tcBorders>
              <w:top w:val="nil"/>
              <w:left w:val="nil"/>
              <w:bottom w:val="nil"/>
              <w:right w:val="nil"/>
            </w:tcBorders>
            <w:shd w:val="clear" w:color="000000" w:fill="E7E6E6"/>
            <w:vAlign w:val="center"/>
            <w:hideMark/>
          </w:tcPr>
          <w:p w14:paraId="32893E96"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WAIT</w:t>
            </w:r>
          </w:p>
        </w:tc>
        <w:tc>
          <w:tcPr>
            <w:tcW w:w="264" w:type="pct"/>
            <w:tcBorders>
              <w:top w:val="nil"/>
              <w:left w:val="nil"/>
              <w:bottom w:val="nil"/>
              <w:right w:val="nil"/>
            </w:tcBorders>
            <w:shd w:val="clear" w:color="000000" w:fill="E7E6E6"/>
            <w:vAlign w:val="center"/>
            <w:hideMark/>
          </w:tcPr>
          <w:p w14:paraId="5632BD55" w14:textId="15D3918B" w:rsidR="00B56171" w:rsidRPr="00BA1423" w:rsidRDefault="00525A95"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FAM</w:t>
            </w:r>
          </w:p>
        </w:tc>
        <w:tc>
          <w:tcPr>
            <w:tcW w:w="264" w:type="pct"/>
            <w:tcBorders>
              <w:top w:val="nil"/>
              <w:left w:val="nil"/>
              <w:bottom w:val="nil"/>
              <w:right w:val="nil"/>
            </w:tcBorders>
            <w:shd w:val="clear" w:color="000000" w:fill="E7E6E6"/>
            <w:vAlign w:val="center"/>
            <w:hideMark/>
          </w:tcPr>
          <w:p w14:paraId="73965299" w14:textId="7948CF60" w:rsidR="00B56171" w:rsidRPr="00BA1423" w:rsidRDefault="00525A95"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ACC</w:t>
            </w:r>
          </w:p>
        </w:tc>
        <w:tc>
          <w:tcPr>
            <w:tcW w:w="264" w:type="pct"/>
            <w:tcBorders>
              <w:top w:val="nil"/>
              <w:left w:val="nil"/>
              <w:bottom w:val="nil"/>
              <w:right w:val="nil"/>
            </w:tcBorders>
            <w:shd w:val="clear" w:color="000000" w:fill="E7E6E6"/>
            <w:vAlign w:val="center"/>
            <w:hideMark/>
          </w:tcPr>
          <w:p w14:paraId="68EBA6EC" w14:textId="2B752882" w:rsidR="00B56171" w:rsidRPr="00BA1423" w:rsidRDefault="00525A95"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FW</w:t>
            </w:r>
          </w:p>
        </w:tc>
        <w:tc>
          <w:tcPr>
            <w:tcW w:w="264" w:type="pct"/>
            <w:tcBorders>
              <w:top w:val="nil"/>
              <w:left w:val="nil"/>
              <w:bottom w:val="nil"/>
              <w:right w:val="nil"/>
            </w:tcBorders>
            <w:shd w:val="clear" w:color="000000" w:fill="E7E6E6"/>
            <w:vAlign w:val="center"/>
            <w:hideMark/>
          </w:tcPr>
          <w:p w14:paraId="336FA8F1" w14:textId="474E7EA5" w:rsidR="00B56171" w:rsidRPr="00BA1423" w:rsidRDefault="00525A95"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ENV</w:t>
            </w:r>
          </w:p>
        </w:tc>
        <w:tc>
          <w:tcPr>
            <w:tcW w:w="264" w:type="pct"/>
            <w:tcBorders>
              <w:top w:val="nil"/>
              <w:left w:val="nil"/>
              <w:bottom w:val="nil"/>
              <w:right w:val="single" w:sz="8" w:space="0" w:color="auto"/>
            </w:tcBorders>
            <w:shd w:val="clear" w:color="000000" w:fill="E7E6E6"/>
            <w:vAlign w:val="center"/>
            <w:hideMark/>
          </w:tcPr>
          <w:p w14:paraId="5DB0ED08" w14:textId="624D2724" w:rsidR="00B56171" w:rsidRPr="00BA1423" w:rsidRDefault="00525A95"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ISAT</w:t>
            </w:r>
          </w:p>
        </w:tc>
        <w:tc>
          <w:tcPr>
            <w:tcW w:w="264" w:type="pct"/>
            <w:tcBorders>
              <w:top w:val="nil"/>
              <w:left w:val="nil"/>
              <w:bottom w:val="nil"/>
              <w:right w:val="nil"/>
            </w:tcBorders>
            <w:shd w:val="clear" w:color="000000" w:fill="E7E6E6"/>
            <w:vAlign w:val="center"/>
            <w:hideMark/>
          </w:tcPr>
          <w:p w14:paraId="678230AF" w14:textId="229A458F" w:rsidR="00B56171" w:rsidRPr="00BA1423" w:rsidRDefault="00525A95"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CONT</w:t>
            </w:r>
          </w:p>
        </w:tc>
        <w:tc>
          <w:tcPr>
            <w:tcW w:w="264" w:type="pct"/>
            <w:tcBorders>
              <w:top w:val="nil"/>
              <w:left w:val="nil"/>
              <w:bottom w:val="nil"/>
              <w:right w:val="nil"/>
            </w:tcBorders>
            <w:shd w:val="clear" w:color="000000" w:fill="E7E6E6"/>
            <w:vAlign w:val="center"/>
            <w:hideMark/>
          </w:tcPr>
          <w:p w14:paraId="08928F2E" w14:textId="77777777" w:rsidR="00B56171" w:rsidRPr="00BA1423" w:rsidRDefault="00B56171" w:rsidP="00B56171">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CONV</w:t>
            </w:r>
          </w:p>
        </w:tc>
      </w:tr>
      <w:tr w:rsidR="00B56171" w:rsidRPr="00BA1423" w14:paraId="7069A907" w14:textId="77777777" w:rsidTr="00B56171">
        <w:trPr>
          <w:trHeight w:val="315"/>
        </w:trPr>
        <w:tc>
          <w:tcPr>
            <w:tcW w:w="1042" w:type="pct"/>
            <w:gridSpan w:val="4"/>
            <w:tcBorders>
              <w:top w:val="nil"/>
              <w:left w:val="nil"/>
              <w:bottom w:val="single" w:sz="8" w:space="0" w:color="auto"/>
              <w:right w:val="nil"/>
            </w:tcBorders>
            <w:shd w:val="clear" w:color="000000" w:fill="D6DCE4"/>
            <w:vAlign w:val="center"/>
            <w:hideMark/>
          </w:tcPr>
          <w:p w14:paraId="7B27EDEE" w14:textId="77777777" w:rsidR="00B56171" w:rsidRPr="00BA1423" w:rsidRDefault="00B56171" w:rsidP="00B56171">
            <w:pPr>
              <w:spacing w:after="0" w:line="240" w:lineRule="auto"/>
              <w:rPr>
                <w:rFonts w:eastAsia="Times New Roman" w:cstheme="minorHAnsi"/>
                <w:b/>
                <w:bCs/>
                <w:color w:val="000000"/>
                <w:sz w:val="16"/>
                <w:szCs w:val="16"/>
              </w:rPr>
            </w:pPr>
            <w:r w:rsidRPr="00BA1423">
              <w:rPr>
                <w:rFonts w:eastAsia="Times New Roman" w:cstheme="minorHAnsi"/>
                <w:b/>
                <w:bCs/>
                <w:color w:val="000000"/>
                <w:sz w:val="16"/>
                <w:szCs w:val="16"/>
              </w:rPr>
              <w:t>EORTC PATSAT-C33</w:t>
            </w:r>
          </w:p>
        </w:tc>
        <w:tc>
          <w:tcPr>
            <w:tcW w:w="264" w:type="pct"/>
            <w:tcBorders>
              <w:top w:val="nil"/>
              <w:left w:val="nil"/>
              <w:bottom w:val="single" w:sz="8" w:space="0" w:color="auto"/>
              <w:right w:val="nil"/>
            </w:tcBorders>
            <w:shd w:val="clear" w:color="000000" w:fill="D6DCE4"/>
            <w:vAlign w:val="center"/>
            <w:hideMark/>
          </w:tcPr>
          <w:p w14:paraId="45DFCCA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vAlign w:val="center"/>
            <w:hideMark/>
          </w:tcPr>
          <w:p w14:paraId="35BB12F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vAlign w:val="center"/>
            <w:hideMark/>
          </w:tcPr>
          <w:p w14:paraId="64D43219"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vAlign w:val="center"/>
            <w:hideMark/>
          </w:tcPr>
          <w:p w14:paraId="3B92E02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0CADB6F9"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7F51258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67199949"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5C1A7F6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7F9766B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6E4D614F"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299B0F42"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3CA51EAF"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single" w:sz="8" w:space="0" w:color="auto"/>
            </w:tcBorders>
            <w:shd w:val="clear" w:color="000000" w:fill="D6DCE4"/>
            <w:noWrap/>
            <w:vAlign w:val="center"/>
            <w:hideMark/>
          </w:tcPr>
          <w:p w14:paraId="2596F2E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2AF1146F"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7DA9A69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r>
      <w:tr w:rsidR="00B56171" w:rsidRPr="00BA1423" w14:paraId="1945473E" w14:textId="77777777" w:rsidTr="00B56171">
        <w:trPr>
          <w:trHeight w:val="300"/>
        </w:trPr>
        <w:tc>
          <w:tcPr>
            <w:tcW w:w="250" w:type="pct"/>
            <w:tcBorders>
              <w:top w:val="nil"/>
              <w:left w:val="nil"/>
              <w:bottom w:val="nil"/>
              <w:right w:val="nil"/>
            </w:tcBorders>
            <w:shd w:val="clear" w:color="auto" w:fill="auto"/>
            <w:vAlign w:val="center"/>
            <w:hideMark/>
          </w:tcPr>
          <w:p w14:paraId="2086633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D_TS</w:t>
            </w:r>
          </w:p>
        </w:tc>
        <w:tc>
          <w:tcPr>
            <w:tcW w:w="264" w:type="pct"/>
            <w:tcBorders>
              <w:top w:val="nil"/>
              <w:left w:val="nil"/>
              <w:bottom w:val="nil"/>
              <w:right w:val="nil"/>
            </w:tcBorders>
            <w:shd w:val="clear" w:color="auto" w:fill="auto"/>
            <w:vAlign w:val="center"/>
            <w:hideMark/>
          </w:tcPr>
          <w:p w14:paraId="5E98D739" w14:textId="5669BB44"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w:t>
            </w:r>
          </w:p>
        </w:tc>
        <w:tc>
          <w:tcPr>
            <w:tcW w:w="264" w:type="pct"/>
            <w:tcBorders>
              <w:top w:val="nil"/>
              <w:left w:val="nil"/>
              <w:bottom w:val="nil"/>
              <w:right w:val="nil"/>
            </w:tcBorders>
            <w:shd w:val="clear" w:color="auto" w:fill="auto"/>
            <w:vAlign w:val="center"/>
            <w:hideMark/>
          </w:tcPr>
          <w:p w14:paraId="28857FEC"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4894EE3"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42A41F40"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D4FAA5A"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6446F8D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11C5282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53A1FDB0"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88E3882"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531A987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3E57BA6A"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46973C4A"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32F0BD2C"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5896161A"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10DACA7A"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3496546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0631DCF3"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41F619B7"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3B7CC6C5" w14:textId="77777777" w:rsidTr="00B56171">
        <w:trPr>
          <w:trHeight w:val="300"/>
        </w:trPr>
        <w:tc>
          <w:tcPr>
            <w:tcW w:w="250" w:type="pct"/>
            <w:tcBorders>
              <w:top w:val="nil"/>
              <w:left w:val="nil"/>
              <w:bottom w:val="nil"/>
              <w:right w:val="nil"/>
            </w:tcBorders>
            <w:shd w:val="clear" w:color="auto" w:fill="auto"/>
            <w:vAlign w:val="center"/>
            <w:hideMark/>
          </w:tcPr>
          <w:p w14:paraId="11CACD20"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D_INF</w:t>
            </w:r>
          </w:p>
        </w:tc>
        <w:tc>
          <w:tcPr>
            <w:tcW w:w="264" w:type="pct"/>
            <w:tcBorders>
              <w:top w:val="nil"/>
              <w:left w:val="nil"/>
              <w:bottom w:val="nil"/>
              <w:right w:val="nil"/>
            </w:tcBorders>
            <w:shd w:val="clear" w:color="auto" w:fill="auto"/>
            <w:vAlign w:val="center"/>
            <w:hideMark/>
          </w:tcPr>
          <w:p w14:paraId="2C2BEF8F"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0.81***</w:t>
            </w:r>
          </w:p>
        </w:tc>
        <w:tc>
          <w:tcPr>
            <w:tcW w:w="264" w:type="pct"/>
            <w:tcBorders>
              <w:top w:val="nil"/>
              <w:left w:val="nil"/>
              <w:bottom w:val="nil"/>
              <w:right w:val="nil"/>
            </w:tcBorders>
            <w:shd w:val="clear" w:color="auto" w:fill="auto"/>
            <w:vAlign w:val="center"/>
            <w:hideMark/>
          </w:tcPr>
          <w:p w14:paraId="2C921DDD"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7C9063C0"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4A4FACFE"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6DAC6A02"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A6BB17C"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6084A51B"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5BBEEC73"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4681EA58"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108016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B2A47D9"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1013269A"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49BCADF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666A878D"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1FDF11D4"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4BBBB12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7A891044"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774209BE"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45C1948E" w14:textId="77777777" w:rsidTr="00B56171">
        <w:trPr>
          <w:trHeight w:val="300"/>
        </w:trPr>
        <w:tc>
          <w:tcPr>
            <w:tcW w:w="250" w:type="pct"/>
            <w:tcBorders>
              <w:top w:val="nil"/>
              <w:left w:val="nil"/>
              <w:bottom w:val="nil"/>
              <w:right w:val="nil"/>
            </w:tcBorders>
            <w:shd w:val="clear" w:color="auto" w:fill="auto"/>
            <w:vAlign w:val="center"/>
            <w:hideMark/>
          </w:tcPr>
          <w:p w14:paraId="3CE23A1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D_AF</w:t>
            </w:r>
          </w:p>
        </w:tc>
        <w:tc>
          <w:tcPr>
            <w:tcW w:w="264" w:type="pct"/>
            <w:tcBorders>
              <w:top w:val="nil"/>
              <w:left w:val="nil"/>
              <w:bottom w:val="nil"/>
              <w:right w:val="nil"/>
            </w:tcBorders>
            <w:shd w:val="clear" w:color="auto" w:fill="auto"/>
            <w:vAlign w:val="center"/>
            <w:hideMark/>
          </w:tcPr>
          <w:p w14:paraId="4DDAC1D2"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0.78***</w:t>
            </w:r>
          </w:p>
        </w:tc>
        <w:tc>
          <w:tcPr>
            <w:tcW w:w="264" w:type="pct"/>
            <w:tcBorders>
              <w:top w:val="nil"/>
              <w:left w:val="nil"/>
              <w:bottom w:val="nil"/>
              <w:right w:val="nil"/>
            </w:tcBorders>
            <w:shd w:val="clear" w:color="auto" w:fill="auto"/>
            <w:vAlign w:val="center"/>
            <w:hideMark/>
          </w:tcPr>
          <w:p w14:paraId="5C4A63BD"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0.79***</w:t>
            </w:r>
          </w:p>
        </w:tc>
        <w:tc>
          <w:tcPr>
            <w:tcW w:w="264" w:type="pct"/>
            <w:tcBorders>
              <w:top w:val="nil"/>
              <w:left w:val="nil"/>
              <w:bottom w:val="nil"/>
              <w:right w:val="nil"/>
            </w:tcBorders>
            <w:shd w:val="clear" w:color="auto" w:fill="auto"/>
            <w:vAlign w:val="center"/>
            <w:hideMark/>
          </w:tcPr>
          <w:p w14:paraId="2CE12A52"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55214B67"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956906C"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8EF6F8E"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649758D9"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1D387ADD"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1ACE37B2"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43B5F1C"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4BC9EE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3289C6B"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8059DEB"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A8833B0"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633AF65"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27DC81F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5172DD7C"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3EA7C872"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2A81324E" w14:textId="77777777" w:rsidTr="00B56171">
        <w:trPr>
          <w:trHeight w:val="300"/>
        </w:trPr>
        <w:tc>
          <w:tcPr>
            <w:tcW w:w="250" w:type="pct"/>
            <w:tcBorders>
              <w:top w:val="nil"/>
              <w:left w:val="nil"/>
              <w:bottom w:val="nil"/>
              <w:right w:val="nil"/>
            </w:tcBorders>
            <w:shd w:val="clear" w:color="auto" w:fill="auto"/>
            <w:vAlign w:val="center"/>
            <w:hideMark/>
          </w:tcPr>
          <w:p w14:paraId="2E6CEEF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D_AV</w:t>
            </w:r>
          </w:p>
        </w:tc>
        <w:tc>
          <w:tcPr>
            <w:tcW w:w="264" w:type="pct"/>
            <w:tcBorders>
              <w:top w:val="nil"/>
              <w:left w:val="nil"/>
              <w:bottom w:val="nil"/>
              <w:right w:val="nil"/>
            </w:tcBorders>
            <w:shd w:val="clear" w:color="auto" w:fill="auto"/>
            <w:vAlign w:val="center"/>
            <w:hideMark/>
          </w:tcPr>
          <w:p w14:paraId="241767D9"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0.73***</w:t>
            </w:r>
          </w:p>
        </w:tc>
        <w:tc>
          <w:tcPr>
            <w:tcW w:w="264" w:type="pct"/>
            <w:tcBorders>
              <w:top w:val="nil"/>
              <w:left w:val="nil"/>
              <w:bottom w:val="nil"/>
              <w:right w:val="nil"/>
            </w:tcBorders>
            <w:shd w:val="clear" w:color="auto" w:fill="auto"/>
            <w:vAlign w:val="center"/>
            <w:hideMark/>
          </w:tcPr>
          <w:p w14:paraId="30F7B092"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0.73***</w:t>
            </w:r>
          </w:p>
        </w:tc>
        <w:tc>
          <w:tcPr>
            <w:tcW w:w="264" w:type="pct"/>
            <w:tcBorders>
              <w:top w:val="nil"/>
              <w:left w:val="nil"/>
              <w:bottom w:val="nil"/>
              <w:right w:val="nil"/>
            </w:tcBorders>
            <w:shd w:val="clear" w:color="auto" w:fill="auto"/>
            <w:vAlign w:val="center"/>
            <w:hideMark/>
          </w:tcPr>
          <w:p w14:paraId="293DA87B"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0.80***</w:t>
            </w:r>
          </w:p>
        </w:tc>
        <w:tc>
          <w:tcPr>
            <w:tcW w:w="264" w:type="pct"/>
            <w:tcBorders>
              <w:top w:val="nil"/>
              <w:left w:val="nil"/>
              <w:bottom w:val="nil"/>
              <w:right w:val="nil"/>
            </w:tcBorders>
            <w:shd w:val="clear" w:color="auto" w:fill="auto"/>
            <w:vAlign w:val="center"/>
            <w:hideMark/>
          </w:tcPr>
          <w:p w14:paraId="3D754F8D"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58799808"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4BCA5381"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BF26B95"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E16064D"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DFC834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5B450352"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19D5A67"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CA1CD54"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364ED3ED"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9250A39"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6D05E3B4"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15FD56A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32F2B5B7"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2431EDEC"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3E28C2AE" w14:textId="77777777" w:rsidTr="00B56171">
        <w:trPr>
          <w:trHeight w:val="300"/>
        </w:trPr>
        <w:tc>
          <w:tcPr>
            <w:tcW w:w="250" w:type="pct"/>
            <w:tcBorders>
              <w:top w:val="nil"/>
              <w:left w:val="nil"/>
              <w:bottom w:val="nil"/>
              <w:right w:val="nil"/>
            </w:tcBorders>
            <w:shd w:val="clear" w:color="auto" w:fill="auto"/>
            <w:vAlign w:val="center"/>
            <w:hideMark/>
          </w:tcPr>
          <w:p w14:paraId="39739D5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NT_INF</w:t>
            </w:r>
          </w:p>
        </w:tc>
        <w:tc>
          <w:tcPr>
            <w:tcW w:w="264" w:type="pct"/>
            <w:tcBorders>
              <w:top w:val="nil"/>
              <w:left w:val="nil"/>
              <w:bottom w:val="nil"/>
              <w:right w:val="nil"/>
            </w:tcBorders>
            <w:shd w:val="clear" w:color="auto" w:fill="auto"/>
            <w:vAlign w:val="center"/>
            <w:hideMark/>
          </w:tcPr>
          <w:p w14:paraId="23673B7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0.60***</w:t>
            </w:r>
          </w:p>
        </w:tc>
        <w:tc>
          <w:tcPr>
            <w:tcW w:w="264" w:type="pct"/>
            <w:tcBorders>
              <w:top w:val="nil"/>
              <w:left w:val="nil"/>
              <w:bottom w:val="nil"/>
              <w:right w:val="nil"/>
            </w:tcBorders>
            <w:shd w:val="clear" w:color="auto" w:fill="auto"/>
            <w:vAlign w:val="center"/>
            <w:hideMark/>
          </w:tcPr>
          <w:p w14:paraId="4A61148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0.59***</w:t>
            </w:r>
          </w:p>
        </w:tc>
        <w:tc>
          <w:tcPr>
            <w:tcW w:w="264" w:type="pct"/>
            <w:tcBorders>
              <w:top w:val="nil"/>
              <w:left w:val="nil"/>
              <w:bottom w:val="nil"/>
              <w:right w:val="nil"/>
            </w:tcBorders>
            <w:shd w:val="clear" w:color="auto" w:fill="auto"/>
            <w:vAlign w:val="center"/>
            <w:hideMark/>
          </w:tcPr>
          <w:p w14:paraId="095E5AA4"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0.55***</w:t>
            </w:r>
          </w:p>
        </w:tc>
        <w:tc>
          <w:tcPr>
            <w:tcW w:w="264" w:type="pct"/>
            <w:tcBorders>
              <w:top w:val="nil"/>
              <w:left w:val="nil"/>
              <w:bottom w:val="nil"/>
              <w:right w:val="nil"/>
            </w:tcBorders>
            <w:shd w:val="clear" w:color="auto" w:fill="auto"/>
            <w:vAlign w:val="center"/>
            <w:hideMark/>
          </w:tcPr>
          <w:p w14:paraId="03C7EAE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0.51***</w:t>
            </w:r>
          </w:p>
        </w:tc>
        <w:tc>
          <w:tcPr>
            <w:tcW w:w="264" w:type="pct"/>
            <w:tcBorders>
              <w:top w:val="nil"/>
              <w:left w:val="nil"/>
              <w:bottom w:val="nil"/>
              <w:right w:val="nil"/>
            </w:tcBorders>
            <w:shd w:val="clear" w:color="auto" w:fill="auto"/>
            <w:vAlign w:val="center"/>
            <w:hideMark/>
          </w:tcPr>
          <w:p w14:paraId="278B1834"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1E2C4188"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2DAD28E"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3FCC4463"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1A6869A7"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32A9DD6C"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39A04317"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543A8E70"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65774AA8"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C78056B"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1374B36A"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7F139F4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2ED35D36"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7DABAD6A"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2A546554" w14:textId="77777777" w:rsidTr="00B56171">
        <w:trPr>
          <w:trHeight w:val="300"/>
        </w:trPr>
        <w:tc>
          <w:tcPr>
            <w:tcW w:w="250" w:type="pct"/>
            <w:tcBorders>
              <w:top w:val="nil"/>
              <w:left w:val="nil"/>
              <w:bottom w:val="nil"/>
              <w:right w:val="nil"/>
            </w:tcBorders>
            <w:shd w:val="clear" w:color="auto" w:fill="auto"/>
            <w:vAlign w:val="center"/>
            <w:hideMark/>
          </w:tcPr>
          <w:p w14:paraId="3CC15AC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NT_AF</w:t>
            </w:r>
          </w:p>
        </w:tc>
        <w:tc>
          <w:tcPr>
            <w:tcW w:w="264" w:type="pct"/>
            <w:tcBorders>
              <w:top w:val="nil"/>
              <w:left w:val="nil"/>
              <w:bottom w:val="nil"/>
              <w:right w:val="nil"/>
            </w:tcBorders>
            <w:shd w:val="clear" w:color="auto" w:fill="auto"/>
            <w:vAlign w:val="center"/>
            <w:hideMark/>
          </w:tcPr>
          <w:p w14:paraId="60C3C49A"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0.60***</w:t>
            </w:r>
          </w:p>
        </w:tc>
        <w:tc>
          <w:tcPr>
            <w:tcW w:w="264" w:type="pct"/>
            <w:tcBorders>
              <w:top w:val="nil"/>
              <w:left w:val="nil"/>
              <w:bottom w:val="nil"/>
              <w:right w:val="nil"/>
            </w:tcBorders>
            <w:shd w:val="clear" w:color="auto" w:fill="auto"/>
            <w:vAlign w:val="center"/>
            <w:hideMark/>
          </w:tcPr>
          <w:p w14:paraId="515A390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0.54***</w:t>
            </w:r>
          </w:p>
        </w:tc>
        <w:tc>
          <w:tcPr>
            <w:tcW w:w="264" w:type="pct"/>
            <w:tcBorders>
              <w:top w:val="nil"/>
              <w:left w:val="nil"/>
              <w:bottom w:val="nil"/>
              <w:right w:val="nil"/>
            </w:tcBorders>
            <w:shd w:val="clear" w:color="auto" w:fill="auto"/>
            <w:vAlign w:val="center"/>
            <w:hideMark/>
          </w:tcPr>
          <w:p w14:paraId="0D4A059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0.56***</w:t>
            </w:r>
          </w:p>
        </w:tc>
        <w:tc>
          <w:tcPr>
            <w:tcW w:w="264" w:type="pct"/>
            <w:tcBorders>
              <w:top w:val="nil"/>
              <w:left w:val="nil"/>
              <w:bottom w:val="nil"/>
              <w:right w:val="nil"/>
            </w:tcBorders>
            <w:shd w:val="clear" w:color="auto" w:fill="auto"/>
            <w:vAlign w:val="center"/>
            <w:hideMark/>
          </w:tcPr>
          <w:p w14:paraId="6BC5B2C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0.49***</w:t>
            </w:r>
          </w:p>
        </w:tc>
        <w:tc>
          <w:tcPr>
            <w:tcW w:w="264" w:type="pct"/>
            <w:tcBorders>
              <w:top w:val="nil"/>
              <w:left w:val="nil"/>
              <w:bottom w:val="nil"/>
              <w:right w:val="nil"/>
            </w:tcBorders>
            <w:shd w:val="clear" w:color="auto" w:fill="auto"/>
            <w:vAlign w:val="center"/>
            <w:hideMark/>
          </w:tcPr>
          <w:p w14:paraId="1A690B63"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0.85***</w:t>
            </w:r>
          </w:p>
        </w:tc>
        <w:tc>
          <w:tcPr>
            <w:tcW w:w="264" w:type="pct"/>
            <w:tcBorders>
              <w:top w:val="nil"/>
              <w:left w:val="nil"/>
              <w:bottom w:val="nil"/>
              <w:right w:val="nil"/>
            </w:tcBorders>
            <w:shd w:val="clear" w:color="auto" w:fill="auto"/>
            <w:vAlign w:val="center"/>
            <w:hideMark/>
          </w:tcPr>
          <w:p w14:paraId="4AE68F55"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0A159CD4"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A2E2889"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57D6007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47DC8FE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3894D02"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55C397D"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6E1662AC"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6BD460D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4D93D16D"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3AD61ACA"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42CE8934"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08727738"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44654D08" w14:textId="77777777" w:rsidTr="00B56171">
        <w:trPr>
          <w:trHeight w:val="300"/>
        </w:trPr>
        <w:tc>
          <w:tcPr>
            <w:tcW w:w="250" w:type="pct"/>
            <w:tcBorders>
              <w:top w:val="nil"/>
              <w:left w:val="nil"/>
              <w:bottom w:val="nil"/>
              <w:right w:val="nil"/>
            </w:tcBorders>
            <w:shd w:val="clear" w:color="auto" w:fill="auto"/>
            <w:vAlign w:val="center"/>
            <w:hideMark/>
          </w:tcPr>
          <w:p w14:paraId="02C0140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NT_AV</w:t>
            </w:r>
          </w:p>
        </w:tc>
        <w:tc>
          <w:tcPr>
            <w:tcW w:w="264" w:type="pct"/>
            <w:tcBorders>
              <w:top w:val="nil"/>
              <w:left w:val="nil"/>
              <w:bottom w:val="nil"/>
              <w:right w:val="nil"/>
            </w:tcBorders>
            <w:shd w:val="clear" w:color="auto" w:fill="auto"/>
            <w:vAlign w:val="center"/>
            <w:hideMark/>
          </w:tcPr>
          <w:p w14:paraId="1DCCC8C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0.60***</w:t>
            </w:r>
          </w:p>
        </w:tc>
        <w:tc>
          <w:tcPr>
            <w:tcW w:w="264" w:type="pct"/>
            <w:tcBorders>
              <w:top w:val="nil"/>
              <w:left w:val="nil"/>
              <w:bottom w:val="nil"/>
              <w:right w:val="nil"/>
            </w:tcBorders>
            <w:shd w:val="clear" w:color="auto" w:fill="auto"/>
            <w:vAlign w:val="center"/>
            <w:hideMark/>
          </w:tcPr>
          <w:p w14:paraId="543E4BC9"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0.55***</w:t>
            </w:r>
          </w:p>
        </w:tc>
        <w:tc>
          <w:tcPr>
            <w:tcW w:w="264" w:type="pct"/>
            <w:tcBorders>
              <w:top w:val="nil"/>
              <w:left w:val="nil"/>
              <w:bottom w:val="nil"/>
              <w:right w:val="nil"/>
            </w:tcBorders>
            <w:shd w:val="clear" w:color="auto" w:fill="auto"/>
            <w:vAlign w:val="center"/>
            <w:hideMark/>
          </w:tcPr>
          <w:p w14:paraId="74EE4D49"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0.56***</w:t>
            </w:r>
          </w:p>
        </w:tc>
        <w:tc>
          <w:tcPr>
            <w:tcW w:w="264" w:type="pct"/>
            <w:tcBorders>
              <w:top w:val="nil"/>
              <w:left w:val="nil"/>
              <w:bottom w:val="nil"/>
              <w:right w:val="nil"/>
            </w:tcBorders>
            <w:shd w:val="clear" w:color="auto" w:fill="auto"/>
            <w:vAlign w:val="center"/>
            <w:hideMark/>
          </w:tcPr>
          <w:p w14:paraId="7517DF9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0.53***</w:t>
            </w:r>
          </w:p>
        </w:tc>
        <w:tc>
          <w:tcPr>
            <w:tcW w:w="264" w:type="pct"/>
            <w:tcBorders>
              <w:top w:val="nil"/>
              <w:left w:val="nil"/>
              <w:bottom w:val="nil"/>
              <w:right w:val="nil"/>
            </w:tcBorders>
            <w:shd w:val="clear" w:color="auto" w:fill="auto"/>
            <w:vAlign w:val="center"/>
            <w:hideMark/>
          </w:tcPr>
          <w:p w14:paraId="2FEA2157"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0.84***</w:t>
            </w:r>
          </w:p>
        </w:tc>
        <w:tc>
          <w:tcPr>
            <w:tcW w:w="264" w:type="pct"/>
            <w:tcBorders>
              <w:top w:val="nil"/>
              <w:left w:val="nil"/>
              <w:bottom w:val="nil"/>
              <w:right w:val="nil"/>
            </w:tcBorders>
            <w:shd w:val="clear" w:color="auto" w:fill="auto"/>
            <w:vAlign w:val="center"/>
            <w:hideMark/>
          </w:tcPr>
          <w:p w14:paraId="440DCCF7"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0.86***</w:t>
            </w:r>
          </w:p>
        </w:tc>
        <w:tc>
          <w:tcPr>
            <w:tcW w:w="264" w:type="pct"/>
            <w:tcBorders>
              <w:top w:val="nil"/>
              <w:left w:val="nil"/>
              <w:bottom w:val="nil"/>
              <w:right w:val="nil"/>
            </w:tcBorders>
            <w:shd w:val="clear" w:color="auto" w:fill="auto"/>
            <w:vAlign w:val="center"/>
            <w:hideMark/>
          </w:tcPr>
          <w:p w14:paraId="607CE8B5"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32F864CF"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E40391B"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0DBADD5"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6A882F3"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9B44B18"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64B19A23"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C73170D"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36480DB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0542DD9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713C38A8"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2E566B76"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6E28AE26" w14:textId="77777777" w:rsidTr="00B56171">
        <w:trPr>
          <w:trHeight w:val="300"/>
        </w:trPr>
        <w:tc>
          <w:tcPr>
            <w:tcW w:w="250" w:type="pct"/>
            <w:tcBorders>
              <w:top w:val="nil"/>
              <w:left w:val="nil"/>
              <w:bottom w:val="nil"/>
              <w:right w:val="nil"/>
            </w:tcBorders>
            <w:shd w:val="clear" w:color="auto" w:fill="auto"/>
            <w:vAlign w:val="center"/>
            <w:hideMark/>
          </w:tcPr>
          <w:p w14:paraId="7D490A7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COOR</w:t>
            </w:r>
          </w:p>
        </w:tc>
        <w:tc>
          <w:tcPr>
            <w:tcW w:w="264" w:type="pct"/>
            <w:tcBorders>
              <w:top w:val="nil"/>
              <w:left w:val="nil"/>
              <w:bottom w:val="nil"/>
              <w:right w:val="nil"/>
            </w:tcBorders>
            <w:shd w:val="clear" w:color="auto" w:fill="auto"/>
            <w:vAlign w:val="center"/>
            <w:hideMark/>
          </w:tcPr>
          <w:p w14:paraId="762359E8"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0.62***</w:t>
            </w:r>
          </w:p>
        </w:tc>
        <w:tc>
          <w:tcPr>
            <w:tcW w:w="264" w:type="pct"/>
            <w:tcBorders>
              <w:top w:val="nil"/>
              <w:left w:val="nil"/>
              <w:bottom w:val="nil"/>
              <w:right w:val="nil"/>
            </w:tcBorders>
            <w:shd w:val="clear" w:color="auto" w:fill="auto"/>
            <w:vAlign w:val="center"/>
            <w:hideMark/>
          </w:tcPr>
          <w:p w14:paraId="453D220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0.60***</w:t>
            </w:r>
          </w:p>
        </w:tc>
        <w:tc>
          <w:tcPr>
            <w:tcW w:w="264" w:type="pct"/>
            <w:tcBorders>
              <w:top w:val="nil"/>
              <w:left w:val="nil"/>
              <w:bottom w:val="nil"/>
              <w:right w:val="nil"/>
            </w:tcBorders>
            <w:shd w:val="clear" w:color="auto" w:fill="auto"/>
            <w:vAlign w:val="center"/>
            <w:hideMark/>
          </w:tcPr>
          <w:p w14:paraId="554F2D0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0.62***</w:t>
            </w:r>
          </w:p>
        </w:tc>
        <w:tc>
          <w:tcPr>
            <w:tcW w:w="264" w:type="pct"/>
            <w:tcBorders>
              <w:top w:val="nil"/>
              <w:left w:val="nil"/>
              <w:bottom w:val="nil"/>
              <w:right w:val="nil"/>
            </w:tcBorders>
            <w:shd w:val="clear" w:color="auto" w:fill="auto"/>
            <w:vAlign w:val="center"/>
            <w:hideMark/>
          </w:tcPr>
          <w:p w14:paraId="598022A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0.59***</w:t>
            </w:r>
          </w:p>
        </w:tc>
        <w:tc>
          <w:tcPr>
            <w:tcW w:w="264" w:type="pct"/>
            <w:tcBorders>
              <w:top w:val="nil"/>
              <w:left w:val="nil"/>
              <w:bottom w:val="nil"/>
              <w:right w:val="nil"/>
            </w:tcBorders>
            <w:shd w:val="clear" w:color="auto" w:fill="auto"/>
            <w:vAlign w:val="center"/>
            <w:hideMark/>
          </w:tcPr>
          <w:p w14:paraId="23BDBC08"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0.63***</w:t>
            </w:r>
          </w:p>
        </w:tc>
        <w:tc>
          <w:tcPr>
            <w:tcW w:w="264" w:type="pct"/>
            <w:tcBorders>
              <w:top w:val="nil"/>
              <w:left w:val="nil"/>
              <w:bottom w:val="nil"/>
              <w:right w:val="nil"/>
            </w:tcBorders>
            <w:shd w:val="clear" w:color="auto" w:fill="auto"/>
            <w:vAlign w:val="center"/>
            <w:hideMark/>
          </w:tcPr>
          <w:p w14:paraId="40E3393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0.58***</w:t>
            </w:r>
          </w:p>
        </w:tc>
        <w:tc>
          <w:tcPr>
            <w:tcW w:w="264" w:type="pct"/>
            <w:tcBorders>
              <w:top w:val="nil"/>
              <w:left w:val="nil"/>
              <w:bottom w:val="nil"/>
              <w:right w:val="nil"/>
            </w:tcBorders>
            <w:shd w:val="clear" w:color="auto" w:fill="auto"/>
            <w:vAlign w:val="center"/>
            <w:hideMark/>
          </w:tcPr>
          <w:p w14:paraId="68163F81"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0.63***</w:t>
            </w:r>
          </w:p>
        </w:tc>
        <w:tc>
          <w:tcPr>
            <w:tcW w:w="264" w:type="pct"/>
            <w:tcBorders>
              <w:top w:val="nil"/>
              <w:left w:val="nil"/>
              <w:bottom w:val="nil"/>
              <w:right w:val="nil"/>
            </w:tcBorders>
            <w:shd w:val="clear" w:color="auto" w:fill="auto"/>
            <w:vAlign w:val="center"/>
            <w:hideMark/>
          </w:tcPr>
          <w:p w14:paraId="388F19DF"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64E049F7"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B826D4A"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5A75A38"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03CE1E0"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5AB20572"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A87D3A8"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47CFCDCA"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0A169EA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20D1C942"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2B22B93A"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65F4617C" w14:textId="77777777" w:rsidTr="00B56171">
        <w:trPr>
          <w:trHeight w:val="300"/>
        </w:trPr>
        <w:tc>
          <w:tcPr>
            <w:tcW w:w="250" w:type="pct"/>
            <w:tcBorders>
              <w:top w:val="nil"/>
              <w:left w:val="nil"/>
              <w:bottom w:val="nil"/>
              <w:right w:val="nil"/>
            </w:tcBorders>
            <w:shd w:val="clear" w:color="auto" w:fill="auto"/>
            <w:vAlign w:val="center"/>
            <w:hideMark/>
          </w:tcPr>
          <w:p w14:paraId="29ADDDF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HP_INT</w:t>
            </w:r>
          </w:p>
        </w:tc>
        <w:tc>
          <w:tcPr>
            <w:tcW w:w="264" w:type="pct"/>
            <w:tcBorders>
              <w:top w:val="nil"/>
              <w:left w:val="nil"/>
              <w:bottom w:val="nil"/>
              <w:right w:val="nil"/>
            </w:tcBorders>
            <w:shd w:val="clear" w:color="auto" w:fill="auto"/>
            <w:vAlign w:val="center"/>
            <w:hideMark/>
          </w:tcPr>
          <w:p w14:paraId="0E2937CE"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0.66***</w:t>
            </w:r>
          </w:p>
        </w:tc>
        <w:tc>
          <w:tcPr>
            <w:tcW w:w="264" w:type="pct"/>
            <w:tcBorders>
              <w:top w:val="nil"/>
              <w:left w:val="nil"/>
              <w:bottom w:val="nil"/>
              <w:right w:val="nil"/>
            </w:tcBorders>
            <w:shd w:val="clear" w:color="auto" w:fill="auto"/>
            <w:vAlign w:val="center"/>
            <w:hideMark/>
          </w:tcPr>
          <w:p w14:paraId="5E4EA2F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0.62***</w:t>
            </w:r>
          </w:p>
        </w:tc>
        <w:tc>
          <w:tcPr>
            <w:tcW w:w="264" w:type="pct"/>
            <w:tcBorders>
              <w:top w:val="nil"/>
              <w:left w:val="nil"/>
              <w:bottom w:val="nil"/>
              <w:right w:val="nil"/>
            </w:tcBorders>
            <w:shd w:val="clear" w:color="auto" w:fill="auto"/>
            <w:vAlign w:val="center"/>
            <w:hideMark/>
          </w:tcPr>
          <w:p w14:paraId="09CEC25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0.66***</w:t>
            </w:r>
          </w:p>
        </w:tc>
        <w:tc>
          <w:tcPr>
            <w:tcW w:w="264" w:type="pct"/>
            <w:tcBorders>
              <w:top w:val="nil"/>
              <w:left w:val="nil"/>
              <w:bottom w:val="nil"/>
              <w:right w:val="nil"/>
            </w:tcBorders>
            <w:shd w:val="clear" w:color="auto" w:fill="auto"/>
            <w:vAlign w:val="center"/>
            <w:hideMark/>
          </w:tcPr>
          <w:p w14:paraId="5C031B1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w:t>
            </w:r>
            <w:r w:rsidRPr="00BA1423">
              <w:rPr>
                <w:rFonts w:eastAsia="Times New Roman" w:cstheme="minorHAnsi"/>
                <w:color w:val="0070C0"/>
                <w:sz w:val="16"/>
                <w:szCs w:val="16"/>
              </w:rPr>
              <w:t>.62***</w:t>
            </w:r>
          </w:p>
        </w:tc>
        <w:tc>
          <w:tcPr>
            <w:tcW w:w="264" w:type="pct"/>
            <w:tcBorders>
              <w:top w:val="nil"/>
              <w:left w:val="nil"/>
              <w:bottom w:val="nil"/>
              <w:right w:val="nil"/>
            </w:tcBorders>
            <w:shd w:val="clear" w:color="auto" w:fill="auto"/>
            <w:vAlign w:val="center"/>
            <w:hideMark/>
          </w:tcPr>
          <w:p w14:paraId="7E3308C2"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0.68***</w:t>
            </w:r>
          </w:p>
        </w:tc>
        <w:tc>
          <w:tcPr>
            <w:tcW w:w="264" w:type="pct"/>
            <w:tcBorders>
              <w:top w:val="nil"/>
              <w:left w:val="nil"/>
              <w:bottom w:val="nil"/>
              <w:right w:val="nil"/>
            </w:tcBorders>
            <w:shd w:val="clear" w:color="auto" w:fill="auto"/>
            <w:vAlign w:val="center"/>
            <w:hideMark/>
          </w:tcPr>
          <w:p w14:paraId="06E3FEA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0.68***</w:t>
            </w:r>
          </w:p>
        </w:tc>
        <w:tc>
          <w:tcPr>
            <w:tcW w:w="264" w:type="pct"/>
            <w:tcBorders>
              <w:top w:val="nil"/>
              <w:left w:val="nil"/>
              <w:bottom w:val="nil"/>
              <w:right w:val="nil"/>
            </w:tcBorders>
            <w:shd w:val="clear" w:color="auto" w:fill="auto"/>
            <w:vAlign w:val="center"/>
            <w:hideMark/>
          </w:tcPr>
          <w:p w14:paraId="73AD1007"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0.70***</w:t>
            </w:r>
          </w:p>
        </w:tc>
        <w:tc>
          <w:tcPr>
            <w:tcW w:w="264" w:type="pct"/>
            <w:tcBorders>
              <w:top w:val="nil"/>
              <w:left w:val="nil"/>
              <w:bottom w:val="nil"/>
              <w:right w:val="nil"/>
            </w:tcBorders>
            <w:shd w:val="clear" w:color="auto" w:fill="auto"/>
            <w:vAlign w:val="center"/>
            <w:hideMark/>
          </w:tcPr>
          <w:p w14:paraId="514CC1B2"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0.73***</w:t>
            </w:r>
          </w:p>
        </w:tc>
        <w:tc>
          <w:tcPr>
            <w:tcW w:w="264" w:type="pct"/>
            <w:tcBorders>
              <w:top w:val="nil"/>
              <w:left w:val="nil"/>
              <w:bottom w:val="nil"/>
              <w:right w:val="nil"/>
            </w:tcBorders>
            <w:shd w:val="clear" w:color="auto" w:fill="auto"/>
            <w:vAlign w:val="center"/>
            <w:hideMark/>
          </w:tcPr>
          <w:p w14:paraId="08AFABE6" w14:textId="77777777" w:rsidR="00B56171" w:rsidRPr="00BA1423" w:rsidRDefault="00B56171" w:rsidP="00B56171">
            <w:pPr>
              <w:spacing w:after="0" w:line="240" w:lineRule="auto"/>
              <w:rPr>
                <w:rFonts w:eastAsia="Times New Roman" w:cstheme="minorHAnsi"/>
                <w:color w:val="0070C0"/>
                <w:sz w:val="16"/>
                <w:szCs w:val="16"/>
              </w:rPr>
            </w:pPr>
          </w:p>
        </w:tc>
        <w:tc>
          <w:tcPr>
            <w:tcW w:w="264" w:type="pct"/>
            <w:tcBorders>
              <w:top w:val="nil"/>
              <w:left w:val="nil"/>
              <w:bottom w:val="nil"/>
              <w:right w:val="nil"/>
            </w:tcBorders>
            <w:shd w:val="clear" w:color="auto" w:fill="auto"/>
            <w:vAlign w:val="center"/>
            <w:hideMark/>
          </w:tcPr>
          <w:p w14:paraId="56624F0D"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147F7DEB"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A0E4BD4"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117FEB58"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374550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50EEC103"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726F776A"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394509DB"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2897E336"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1B3323FF" w14:textId="77777777" w:rsidTr="00B56171">
        <w:trPr>
          <w:trHeight w:val="300"/>
        </w:trPr>
        <w:tc>
          <w:tcPr>
            <w:tcW w:w="250" w:type="pct"/>
            <w:tcBorders>
              <w:top w:val="nil"/>
              <w:left w:val="nil"/>
              <w:bottom w:val="nil"/>
              <w:right w:val="nil"/>
            </w:tcBorders>
            <w:shd w:val="clear" w:color="auto" w:fill="auto"/>
            <w:vAlign w:val="center"/>
            <w:hideMark/>
          </w:tcPr>
          <w:p w14:paraId="6B4CCE3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WAIT</w:t>
            </w:r>
          </w:p>
        </w:tc>
        <w:tc>
          <w:tcPr>
            <w:tcW w:w="264" w:type="pct"/>
            <w:tcBorders>
              <w:top w:val="nil"/>
              <w:left w:val="nil"/>
              <w:bottom w:val="nil"/>
              <w:right w:val="nil"/>
            </w:tcBorders>
            <w:shd w:val="clear" w:color="auto" w:fill="auto"/>
            <w:vAlign w:val="center"/>
            <w:hideMark/>
          </w:tcPr>
          <w:p w14:paraId="7C8F79E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0.54***</w:t>
            </w:r>
          </w:p>
        </w:tc>
        <w:tc>
          <w:tcPr>
            <w:tcW w:w="264" w:type="pct"/>
            <w:tcBorders>
              <w:top w:val="nil"/>
              <w:left w:val="nil"/>
              <w:bottom w:val="nil"/>
              <w:right w:val="nil"/>
            </w:tcBorders>
            <w:shd w:val="clear" w:color="auto" w:fill="auto"/>
            <w:vAlign w:val="center"/>
            <w:hideMark/>
          </w:tcPr>
          <w:p w14:paraId="27448B0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0.57***</w:t>
            </w:r>
          </w:p>
        </w:tc>
        <w:tc>
          <w:tcPr>
            <w:tcW w:w="264" w:type="pct"/>
            <w:tcBorders>
              <w:top w:val="nil"/>
              <w:left w:val="nil"/>
              <w:bottom w:val="nil"/>
              <w:right w:val="nil"/>
            </w:tcBorders>
            <w:shd w:val="clear" w:color="auto" w:fill="auto"/>
            <w:vAlign w:val="center"/>
            <w:hideMark/>
          </w:tcPr>
          <w:p w14:paraId="0B966BF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0.53***</w:t>
            </w:r>
          </w:p>
        </w:tc>
        <w:tc>
          <w:tcPr>
            <w:tcW w:w="264" w:type="pct"/>
            <w:tcBorders>
              <w:top w:val="nil"/>
              <w:left w:val="nil"/>
              <w:bottom w:val="nil"/>
              <w:right w:val="nil"/>
            </w:tcBorders>
            <w:shd w:val="clear" w:color="auto" w:fill="auto"/>
            <w:vAlign w:val="center"/>
            <w:hideMark/>
          </w:tcPr>
          <w:p w14:paraId="24B926E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0.53***</w:t>
            </w:r>
          </w:p>
        </w:tc>
        <w:tc>
          <w:tcPr>
            <w:tcW w:w="264" w:type="pct"/>
            <w:tcBorders>
              <w:top w:val="nil"/>
              <w:left w:val="nil"/>
              <w:bottom w:val="nil"/>
              <w:right w:val="nil"/>
            </w:tcBorders>
            <w:shd w:val="clear" w:color="auto" w:fill="auto"/>
            <w:vAlign w:val="center"/>
            <w:hideMark/>
          </w:tcPr>
          <w:p w14:paraId="6E15E732"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0.57***</w:t>
            </w:r>
          </w:p>
        </w:tc>
        <w:tc>
          <w:tcPr>
            <w:tcW w:w="264" w:type="pct"/>
            <w:tcBorders>
              <w:top w:val="nil"/>
              <w:left w:val="nil"/>
              <w:bottom w:val="nil"/>
              <w:right w:val="nil"/>
            </w:tcBorders>
            <w:shd w:val="clear" w:color="auto" w:fill="auto"/>
            <w:vAlign w:val="center"/>
            <w:hideMark/>
          </w:tcPr>
          <w:p w14:paraId="5953585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0.51***</w:t>
            </w:r>
          </w:p>
        </w:tc>
        <w:tc>
          <w:tcPr>
            <w:tcW w:w="264" w:type="pct"/>
            <w:tcBorders>
              <w:top w:val="nil"/>
              <w:left w:val="nil"/>
              <w:bottom w:val="nil"/>
              <w:right w:val="nil"/>
            </w:tcBorders>
            <w:shd w:val="clear" w:color="auto" w:fill="auto"/>
            <w:vAlign w:val="center"/>
            <w:hideMark/>
          </w:tcPr>
          <w:p w14:paraId="6D718A2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0.53***</w:t>
            </w:r>
          </w:p>
        </w:tc>
        <w:tc>
          <w:tcPr>
            <w:tcW w:w="264" w:type="pct"/>
            <w:tcBorders>
              <w:top w:val="nil"/>
              <w:left w:val="nil"/>
              <w:bottom w:val="nil"/>
              <w:right w:val="nil"/>
            </w:tcBorders>
            <w:shd w:val="clear" w:color="auto" w:fill="auto"/>
            <w:vAlign w:val="center"/>
            <w:hideMark/>
          </w:tcPr>
          <w:p w14:paraId="37CEC880"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0.66***</w:t>
            </w:r>
          </w:p>
        </w:tc>
        <w:tc>
          <w:tcPr>
            <w:tcW w:w="264" w:type="pct"/>
            <w:tcBorders>
              <w:top w:val="nil"/>
              <w:left w:val="nil"/>
              <w:bottom w:val="nil"/>
              <w:right w:val="nil"/>
            </w:tcBorders>
            <w:shd w:val="clear" w:color="auto" w:fill="auto"/>
            <w:vAlign w:val="center"/>
            <w:hideMark/>
          </w:tcPr>
          <w:p w14:paraId="12EE9C90"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0.61***</w:t>
            </w:r>
          </w:p>
        </w:tc>
        <w:tc>
          <w:tcPr>
            <w:tcW w:w="264" w:type="pct"/>
            <w:tcBorders>
              <w:top w:val="nil"/>
              <w:left w:val="nil"/>
              <w:bottom w:val="nil"/>
              <w:right w:val="nil"/>
            </w:tcBorders>
            <w:shd w:val="clear" w:color="auto" w:fill="auto"/>
            <w:vAlign w:val="center"/>
            <w:hideMark/>
          </w:tcPr>
          <w:p w14:paraId="66F8ED6B"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76B9090B"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339CEFC5"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6A72D50"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6821A3F"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7835C7F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424529E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7265F875"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4CF98369"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13C65D23" w14:textId="77777777" w:rsidTr="00B56171">
        <w:trPr>
          <w:trHeight w:val="300"/>
        </w:trPr>
        <w:tc>
          <w:tcPr>
            <w:tcW w:w="250" w:type="pct"/>
            <w:tcBorders>
              <w:top w:val="nil"/>
              <w:left w:val="nil"/>
              <w:bottom w:val="nil"/>
              <w:right w:val="nil"/>
            </w:tcBorders>
            <w:shd w:val="clear" w:color="auto" w:fill="auto"/>
            <w:vAlign w:val="center"/>
            <w:hideMark/>
          </w:tcPr>
          <w:p w14:paraId="13F8A0B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INF</w:t>
            </w:r>
          </w:p>
        </w:tc>
        <w:tc>
          <w:tcPr>
            <w:tcW w:w="264" w:type="pct"/>
            <w:tcBorders>
              <w:top w:val="nil"/>
              <w:left w:val="nil"/>
              <w:bottom w:val="nil"/>
              <w:right w:val="nil"/>
            </w:tcBorders>
            <w:shd w:val="clear" w:color="auto" w:fill="auto"/>
            <w:vAlign w:val="center"/>
            <w:hideMark/>
          </w:tcPr>
          <w:p w14:paraId="443B47D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0.53***</w:t>
            </w:r>
          </w:p>
        </w:tc>
        <w:tc>
          <w:tcPr>
            <w:tcW w:w="264" w:type="pct"/>
            <w:tcBorders>
              <w:top w:val="nil"/>
              <w:left w:val="nil"/>
              <w:bottom w:val="nil"/>
              <w:right w:val="nil"/>
            </w:tcBorders>
            <w:shd w:val="clear" w:color="auto" w:fill="auto"/>
            <w:vAlign w:val="center"/>
            <w:hideMark/>
          </w:tcPr>
          <w:p w14:paraId="3140643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0.48***</w:t>
            </w:r>
          </w:p>
        </w:tc>
        <w:tc>
          <w:tcPr>
            <w:tcW w:w="264" w:type="pct"/>
            <w:tcBorders>
              <w:top w:val="nil"/>
              <w:left w:val="nil"/>
              <w:bottom w:val="nil"/>
              <w:right w:val="nil"/>
            </w:tcBorders>
            <w:shd w:val="clear" w:color="auto" w:fill="auto"/>
            <w:vAlign w:val="center"/>
            <w:hideMark/>
          </w:tcPr>
          <w:p w14:paraId="0E50782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0.50***</w:t>
            </w:r>
          </w:p>
        </w:tc>
        <w:tc>
          <w:tcPr>
            <w:tcW w:w="264" w:type="pct"/>
            <w:tcBorders>
              <w:top w:val="nil"/>
              <w:left w:val="nil"/>
              <w:bottom w:val="nil"/>
              <w:right w:val="nil"/>
            </w:tcBorders>
            <w:shd w:val="clear" w:color="auto" w:fill="auto"/>
            <w:vAlign w:val="center"/>
            <w:hideMark/>
          </w:tcPr>
          <w:p w14:paraId="401E4D8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0.52***</w:t>
            </w:r>
          </w:p>
        </w:tc>
        <w:tc>
          <w:tcPr>
            <w:tcW w:w="264" w:type="pct"/>
            <w:tcBorders>
              <w:top w:val="nil"/>
              <w:left w:val="nil"/>
              <w:bottom w:val="nil"/>
              <w:right w:val="nil"/>
            </w:tcBorders>
            <w:shd w:val="clear" w:color="auto" w:fill="auto"/>
            <w:vAlign w:val="center"/>
            <w:hideMark/>
          </w:tcPr>
          <w:p w14:paraId="65911A5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0.51***</w:t>
            </w:r>
          </w:p>
        </w:tc>
        <w:tc>
          <w:tcPr>
            <w:tcW w:w="264" w:type="pct"/>
            <w:tcBorders>
              <w:top w:val="nil"/>
              <w:left w:val="nil"/>
              <w:bottom w:val="nil"/>
              <w:right w:val="nil"/>
            </w:tcBorders>
            <w:shd w:val="clear" w:color="auto" w:fill="auto"/>
            <w:vAlign w:val="center"/>
            <w:hideMark/>
          </w:tcPr>
          <w:p w14:paraId="0AAB934F"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0.51***</w:t>
            </w:r>
          </w:p>
        </w:tc>
        <w:tc>
          <w:tcPr>
            <w:tcW w:w="264" w:type="pct"/>
            <w:tcBorders>
              <w:top w:val="nil"/>
              <w:left w:val="nil"/>
              <w:bottom w:val="nil"/>
              <w:right w:val="nil"/>
            </w:tcBorders>
            <w:shd w:val="clear" w:color="auto" w:fill="auto"/>
            <w:vAlign w:val="center"/>
            <w:hideMark/>
          </w:tcPr>
          <w:p w14:paraId="733EF72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0.56***</w:t>
            </w:r>
          </w:p>
        </w:tc>
        <w:tc>
          <w:tcPr>
            <w:tcW w:w="264" w:type="pct"/>
            <w:tcBorders>
              <w:top w:val="nil"/>
              <w:left w:val="nil"/>
              <w:bottom w:val="nil"/>
              <w:right w:val="nil"/>
            </w:tcBorders>
            <w:shd w:val="clear" w:color="auto" w:fill="auto"/>
            <w:vAlign w:val="center"/>
            <w:hideMark/>
          </w:tcPr>
          <w:p w14:paraId="519D12AC"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0.62***</w:t>
            </w:r>
          </w:p>
        </w:tc>
        <w:tc>
          <w:tcPr>
            <w:tcW w:w="264" w:type="pct"/>
            <w:tcBorders>
              <w:top w:val="nil"/>
              <w:left w:val="nil"/>
              <w:bottom w:val="nil"/>
              <w:right w:val="nil"/>
            </w:tcBorders>
            <w:shd w:val="clear" w:color="auto" w:fill="auto"/>
            <w:vAlign w:val="center"/>
            <w:hideMark/>
          </w:tcPr>
          <w:p w14:paraId="11E2399D"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0.67***</w:t>
            </w:r>
          </w:p>
        </w:tc>
        <w:tc>
          <w:tcPr>
            <w:tcW w:w="264" w:type="pct"/>
            <w:tcBorders>
              <w:top w:val="nil"/>
              <w:left w:val="nil"/>
              <w:bottom w:val="nil"/>
              <w:right w:val="nil"/>
            </w:tcBorders>
            <w:shd w:val="clear" w:color="auto" w:fill="auto"/>
            <w:vAlign w:val="center"/>
            <w:hideMark/>
          </w:tcPr>
          <w:p w14:paraId="2EC8E97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0.52***</w:t>
            </w:r>
          </w:p>
        </w:tc>
        <w:tc>
          <w:tcPr>
            <w:tcW w:w="264" w:type="pct"/>
            <w:tcBorders>
              <w:top w:val="nil"/>
              <w:left w:val="nil"/>
              <w:bottom w:val="nil"/>
              <w:right w:val="nil"/>
            </w:tcBorders>
            <w:shd w:val="clear" w:color="auto" w:fill="auto"/>
            <w:vAlign w:val="center"/>
            <w:hideMark/>
          </w:tcPr>
          <w:p w14:paraId="6CB070BC"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47E1D096"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3D0BE0BC"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0BB968C3"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62F4B9DC"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618B0F8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2EDF8962"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50A63830"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67749746" w14:textId="77777777" w:rsidTr="00B56171">
        <w:trPr>
          <w:trHeight w:val="300"/>
        </w:trPr>
        <w:tc>
          <w:tcPr>
            <w:tcW w:w="250" w:type="pct"/>
            <w:tcBorders>
              <w:top w:val="nil"/>
              <w:left w:val="nil"/>
              <w:bottom w:val="nil"/>
              <w:right w:val="nil"/>
            </w:tcBorders>
            <w:shd w:val="clear" w:color="auto" w:fill="auto"/>
            <w:vAlign w:val="center"/>
            <w:hideMark/>
          </w:tcPr>
          <w:p w14:paraId="3BEFB712" w14:textId="3406D3EB" w:rsidR="00B56171" w:rsidRPr="00BA1423" w:rsidRDefault="00E17785" w:rsidP="00B56171">
            <w:pPr>
              <w:spacing w:after="0" w:line="240" w:lineRule="auto"/>
              <w:rPr>
                <w:rFonts w:eastAsia="Times New Roman" w:cstheme="minorHAnsi"/>
                <w:color w:val="000000"/>
                <w:sz w:val="16"/>
                <w:szCs w:val="16"/>
              </w:rPr>
            </w:pPr>
            <w:r>
              <w:rPr>
                <w:rFonts w:eastAsia="Times New Roman" w:cstheme="minorHAnsi"/>
                <w:color w:val="000000"/>
                <w:sz w:val="16"/>
                <w:szCs w:val="16"/>
              </w:rPr>
              <w:t>FAM</w:t>
            </w:r>
          </w:p>
        </w:tc>
        <w:tc>
          <w:tcPr>
            <w:tcW w:w="264" w:type="pct"/>
            <w:tcBorders>
              <w:top w:val="nil"/>
              <w:left w:val="nil"/>
              <w:bottom w:val="nil"/>
              <w:right w:val="nil"/>
            </w:tcBorders>
            <w:shd w:val="clear" w:color="auto" w:fill="auto"/>
            <w:vAlign w:val="center"/>
            <w:hideMark/>
          </w:tcPr>
          <w:p w14:paraId="764EFF9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0.54***</w:t>
            </w:r>
          </w:p>
        </w:tc>
        <w:tc>
          <w:tcPr>
            <w:tcW w:w="264" w:type="pct"/>
            <w:tcBorders>
              <w:top w:val="nil"/>
              <w:left w:val="nil"/>
              <w:bottom w:val="nil"/>
              <w:right w:val="nil"/>
            </w:tcBorders>
            <w:shd w:val="clear" w:color="auto" w:fill="auto"/>
            <w:vAlign w:val="center"/>
            <w:hideMark/>
          </w:tcPr>
          <w:p w14:paraId="4FAFF35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0.53***</w:t>
            </w:r>
          </w:p>
        </w:tc>
        <w:tc>
          <w:tcPr>
            <w:tcW w:w="264" w:type="pct"/>
            <w:tcBorders>
              <w:top w:val="nil"/>
              <w:left w:val="nil"/>
              <w:bottom w:val="nil"/>
              <w:right w:val="nil"/>
            </w:tcBorders>
            <w:shd w:val="clear" w:color="auto" w:fill="auto"/>
            <w:vAlign w:val="center"/>
            <w:hideMark/>
          </w:tcPr>
          <w:p w14:paraId="2C17F08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0.55***</w:t>
            </w:r>
          </w:p>
        </w:tc>
        <w:tc>
          <w:tcPr>
            <w:tcW w:w="264" w:type="pct"/>
            <w:tcBorders>
              <w:top w:val="nil"/>
              <w:left w:val="nil"/>
              <w:bottom w:val="nil"/>
              <w:right w:val="nil"/>
            </w:tcBorders>
            <w:shd w:val="clear" w:color="auto" w:fill="auto"/>
            <w:vAlign w:val="center"/>
            <w:hideMark/>
          </w:tcPr>
          <w:p w14:paraId="2D74532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0.49***</w:t>
            </w:r>
          </w:p>
        </w:tc>
        <w:tc>
          <w:tcPr>
            <w:tcW w:w="264" w:type="pct"/>
            <w:tcBorders>
              <w:top w:val="nil"/>
              <w:left w:val="nil"/>
              <w:bottom w:val="nil"/>
              <w:right w:val="nil"/>
            </w:tcBorders>
            <w:shd w:val="clear" w:color="auto" w:fill="auto"/>
            <w:vAlign w:val="center"/>
            <w:hideMark/>
          </w:tcPr>
          <w:p w14:paraId="62A6B14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0.47***</w:t>
            </w:r>
          </w:p>
        </w:tc>
        <w:tc>
          <w:tcPr>
            <w:tcW w:w="264" w:type="pct"/>
            <w:tcBorders>
              <w:top w:val="nil"/>
              <w:left w:val="nil"/>
              <w:bottom w:val="nil"/>
              <w:right w:val="nil"/>
            </w:tcBorders>
            <w:shd w:val="clear" w:color="auto" w:fill="auto"/>
            <w:vAlign w:val="center"/>
            <w:hideMark/>
          </w:tcPr>
          <w:p w14:paraId="2FEC77F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0.50***</w:t>
            </w:r>
          </w:p>
        </w:tc>
        <w:tc>
          <w:tcPr>
            <w:tcW w:w="264" w:type="pct"/>
            <w:tcBorders>
              <w:top w:val="nil"/>
              <w:left w:val="nil"/>
              <w:bottom w:val="nil"/>
              <w:right w:val="nil"/>
            </w:tcBorders>
            <w:shd w:val="clear" w:color="auto" w:fill="auto"/>
            <w:vAlign w:val="center"/>
            <w:hideMark/>
          </w:tcPr>
          <w:p w14:paraId="1DC22F6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0.50***</w:t>
            </w:r>
          </w:p>
        </w:tc>
        <w:tc>
          <w:tcPr>
            <w:tcW w:w="264" w:type="pct"/>
            <w:tcBorders>
              <w:top w:val="nil"/>
              <w:left w:val="nil"/>
              <w:bottom w:val="nil"/>
              <w:right w:val="nil"/>
            </w:tcBorders>
            <w:shd w:val="clear" w:color="auto" w:fill="auto"/>
            <w:vAlign w:val="center"/>
            <w:hideMark/>
          </w:tcPr>
          <w:p w14:paraId="3DA0FD2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0.57***</w:t>
            </w:r>
          </w:p>
        </w:tc>
        <w:tc>
          <w:tcPr>
            <w:tcW w:w="264" w:type="pct"/>
            <w:tcBorders>
              <w:top w:val="nil"/>
              <w:left w:val="nil"/>
              <w:bottom w:val="nil"/>
              <w:right w:val="nil"/>
            </w:tcBorders>
            <w:shd w:val="clear" w:color="auto" w:fill="auto"/>
            <w:vAlign w:val="center"/>
            <w:hideMark/>
          </w:tcPr>
          <w:p w14:paraId="641D65C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0.61***</w:t>
            </w:r>
          </w:p>
        </w:tc>
        <w:tc>
          <w:tcPr>
            <w:tcW w:w="264" w:type="pct"/>
            <w:tcBorders>
              <w:top w:val="nil"/>
              <w:left w:val="nil"/>
              <w:bottom w:val="nil"/>
              <w:right w:val="nil"/>
            </w:tcBorders>
            <w:shd w:val="clear" w:color="auto" w:fill="auto"/>
            <w:vAlign w:val="center"/>
            <w:hideMark/>
          </w:tcPr>
          <w:p w14:paraId="56D5CF7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0.49***</w:t>
            </w:r>
          </w:p>
        </w:tc>
        <w:tc>
          <w:tcPr>
            <w:tcW w:w="264" w:type="pct"/>
            <w:tcBorders>
              <w:top w:val="nil"/>
              <w:left w:val="nil"/>
              <w:bottom w:val="nil"/>
              <w:right w:val="nil"/>
            </w:tcBorders>
            <w:shd w:val="clear" w:color="auto" w:fill="auto"/>
            <w:vAlign w:val="center"/>
            <w:hideMark/>
          </w:tcPr>
          <w:p w14:paraId="63840794"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0.53***</w:t>
            </w:r>
          </w:p>
        </w:tc>
        <w:tc>
          <w:tcPr>
            <w:tcW w:w="264" w:type="pct"/>
            <w:tcBorders>
              <w:top w:val="nil"/>
              <w:left w:val="nil"/>
              <w:bottom w:val="nil"/>
              <w:right w:val="nil"/>
            </w:tcBorders>
            <w:shd w:val="clear" w:color="auto" w:fill="auto"/>
            <w:vAlign w:val="center"/>
            <w:hideMark/>
          </w:tcPr>
          <w:p w14:paraId="5B239753"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7F712DD4"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33F826B0"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51F0ED67"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22D05C7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2E78F99C"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720C931C"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488CF30A" w14:textId="77777777" w:rsidTr="00B56171">
        <w:trPr>
          <w:trHeight w:val="300"/>
        </w:trPr>
        <w:tc>
          <w:tcPr>
            <w:tcW w:w="250" w:type="pct"/>
            <w:tcBorders>
              <w:top w:val="nil"/>
              <w:left w:val="nil"/>
              <w:bottom w:val="nil"/>
              <w:right w:val="nil"/>
            </w:tcBorders>
            <w:shd w:val="clear" w:color="auto" w:fill="auto"/>
            <w:vAlign w:val="center"/>
            <w:hideMark/>
          </w:tcPr>
          <w:p w14:paraId="7EDC4D3D" w14:textId="2E888777" w:rsidR="00B56171" w:rsidRPr="00BA1423" w:rsidRDefault="00E17785" w:rsidP="00B56171">
            <w:pPr>
              <w:spacing w:after="0" w:line="240" w:lineRule="auto"/>
              <w:rPr>
                <w:rFonts w:eastAsia="Times New Roman" w:cstheme="minorHAnsi"/>
                <w:color w:val="000000"/>
                <w:sz w:val="16"/>
                <w:szCs w:val="16"/>
              </w:rPr>
            </w:pPr>
            <w:r>
              <w:rPr>
                <w:rFonts w:eastAsia="Times New Roman" w:cstheme="minorHAnsi"/>
                <w:color w:val="000000"/>
                <w:sz w:val="16"/>
                <w:szCs w:val="16"/>
              </w:rPr>
              <w:t>ACC</w:t>
            </w:r>
          </w:p>
        </w:tc>
        <w:tc>
          <w:tcPr>
            <w:tcW w:w="264" w:type="pct"/>
            <w:tcBorders>
              <w:top w:val="nil"/>
              <w:left w:val="nil"/>
              <w:bottom w:val="nil"/>
              <w:right w:val="nil"/>
            </w:tcBorders>
            <w:shd w:val="clear" w:color="auto" w:fill="auto"/>
            <w:vAlign w:val="center"/>
            <w:hideMark/>
          </w:tcPr>
          <w:p w14:paraId="648C242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0.35***</w:t>
            </w:r>
          </w:p>
        </w:tc>
        <w:tc>
          <w:tcPr>
            <w:tcW w:w="264" w:type="pct"/>
            <w:tcBorders>
              <w:top w:val="nil"/>
              <w:left w:val="nil"/>
              <w:bottom w:val="nil"/>
              <w:right w:val="nil"/>
            </w:tcBorders>
            <w:shd w:val="clear" w:color="auto" w:fill="auto"/>
            <w:vAlign w:val="center"/>
            <w:hideMark/>
          </w:tcPr>
          <w:p w14:paraId="6F54DED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0.33***</w:t>
            </w:r>
          </w:p>
        </w:tc>
        <w:tc>
          <w:tcPr>
            <w:tcW w:w="264" w:type="pct"/>
            <w:tcBorders>
              <w:top w:val="nil"/>
              <w:left w:val="nil"/>
              <w:bottom w:val="nil"/>
              <w:right w:val="nil"/>
            </w:tcBorders>
            <w:shd w:val="clear" w:color="auto" w:fill="auto"/>
            <w:vAlign w:val="center"/>
            <w:hideMark/>
          </w:tcPr>
          <w:p w14:paraId="25F5A7B0"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0.36***</w:t>
            </w:r>
          </w:p>
        </w:tc>
        <w:tc>
          <w:tcPr>
            <w:tcW w:w="264" w:type="pct"/>
            <w:tcBorders>
              <w:top w:val="nil"/>
              <w:left w:val="nil"/>
              <w:bottom w:val="nil"/>
              <w:right w:val="nil"/>
            </w:tcBorders>
            <w:shd w:val="clear" w:color="auto" w:fill="auto"/>
            <w:vAlign w:val="center"/>
            <w:hideMark/>
          </w:tcPr>
          <w:p w14:paraId="5C2ECCC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0.37***</w:t>
            </w:r>
          </w:p>
        </w:tc>
        <w:tc>
          <w:tcPr>
            <w:tcW w:w="264" w:type="pct"/>
            <w:tcBorders>
              <w:top w:val="nil"/>
              <w:left w:val="nil"/>
              <w:bottom w:val="nil"/>
              <w:right w:val="nil"/>
            </w:tcBorders>
            <w:shd w:val="clear" w:color="auto" w:fill="auto"/>
            <w:vAlign w:val="center"/>
            <w:hideMark/>
          </w:tcPr>
          <w:p w14:paraId="0A73A15A"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0.33***</w:t>
            </w:r>
          </w:p>
        </w:tc>
        <w:tc>
          <w:tcPr>
            <w:tcW w:w="264" w:type="pct"/>
            <w:tcBorders>
              <w:top w:val="nil"/>
              <w:left w:val="nil"/>
              <w:bottom w:val="nil"/>
              <w:right w:val="nil"/>
            </w:tcBorders>
            <w:shd w:val="clear" w:color="auto" w:fill="auto"/>
            <w:vAlign w:val="center"/>
            <w:hideMark/>
          </w:tcPr>
          <w:p w14:paraId="1101BB1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0.31***</w:t>
            </w:r>
          </w:p>
        </w:tc>
        <w:tc>
          <w:tcPr>
            <w:tcW w:w="264" w:type="pct"/>
            <w:tcBorders>
              <w:top w:val="nil"/>
              <w:left w:val="nil"/>
              <w:bottom w:val="nil"/>
              <w:right w:val="nil"/>
            </w:tcBorders>
            <w:shd w:val="clear" w:color="auto" w:fill="auto"/>
            <w:vAlign w:val="center"/>
            <w:hideMark/>
          </w:tcPr>
          <w:p w14:paraId="0A73EA9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0.35***</w:t>
            </w:r>
          </w:p>
        </w:tc>
        <w:tc>
          <w:tcPr>
            <w:tcW w:w="264" w:type="pct"/>
            <w:tcBorders>
              <w:top w:val="nil"/>
              <w:left w:val="nil"/>
              <w:bottom w:val="nil"/>
              <w:right w:val="nil"/>
            </w:tcBorders>
            <w:shd w:val="clear" w:color="auto" w:fill="auto"/>
            <w:vAlign w:val="center"/>
            <w:hideMark/>
          </w:tcPr>
          <w:p w14:paraId="1BFBF01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0.39***</w:t>
            </w:r>
          </w:p>
        </w:tc>
        <w:tc>
          <w:tcPr>
            <w:tcW w:w="264" w:type="pct"/>
            <w:tcBorders>
              <w:top w:val="nil"/>
              <w:left w:val="nil"/>
              <w:bottom w:val="nil"/>
              <w:right w:val="nil"/>
            </w:tcBorders>
            <w:shd w:val="clear" w:color="auto" w:fill="auto"/>
            <w:vAlign w:val="center"/>
            <w:hideMark/>
          </w:tcPr>
          <w:p w14:paraId="2B36432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0.39***</w:t>
            </w:r>
          </w:p>
        </w:tc>
        <w:tc>
          <w:tcPr>
            <w:tcW w:w="264" w:type="pct"/>
            <w:tcBorders>
              <w:top w:val="nil"/>
              <w:left w:val="nil"/>
              <w:bottom w:val="nil"/>
              <w:right w:val="nil"/>
            </w:tcBorders>
            <w:shd w:val="clear" w:color="auto" w:fill="auto"/>
            <w:vAlign w:val="center"/>
            <w:hideMark/>
          </w:tcPr>
          <w:p w14:paraId="5BBBDE40"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0.41***</w:t>
            </w:r>
          </w:p>
        </w:tc>
        <w:tc>
          <w:tcPr>
            <w:tcW w:w="264" w:type="pct"/>
            <w:tcBorders>
              <w:top w:val="nil"/>
              <w:left w:val="nil"/>
              <w:bottom w:val="nil"/>
              <w:right w:val="nil"/>
            </w:tcBorders>
            <w:shd w:val="clear" w:color="auto" w:fill="auto"/>
            <w:vAlign w:val="center"/>
            <w:hideMark/>
          </w:tcPr>
          <w:p w14:paraId="514A335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0.36***</w:t>
            </w:r>
          </w:p>
        </w:tc>
        <w:tc>
          <w:tcPr>
            <w:tcW w:w="264" w:type="pct"/>
            <w:tcBorders>
              <w:top w:val="nil"/>
              <w:left w:val="nil"/>
              <w:bottom w:val="nil"/>
              <w:right w:val="nil"/>
            </w:tcBorders>
            <w:shd w:val="clear" w:color="auto" w:fill="auto"/>
            <w:vAlign w:val="center"/>
            <w:hideMark/>
          </w:tcPr>
          <w:p w14:paraId="26A04E4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0.32***</w:t>
            </w:r>
          </w:p>
        </w:tc>
        <w:tc>
          <w:tcPr>
            <w:tcW w:w="264" w:type="pct"/>
            <w:tcBorders>
              <w:top w:val="nil"/>
              <w:left w:val="nil"/>
              <w:bottom w:val="nil"/>
              <w:right w:val="nil"/>
            </w:tcBorders>
            <w:shd w:val="clear" w:color="auto" w:fill="auto"/>
            <w:vAlign w:val="center"/>
            <w:hideMark/>
          </w:tcPr>
          <w:p w14:paraId="6EE799B6"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4600C37E"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nil"/>
            </w:tcBorders>
            <w:shd w:val="clear" w:color="auto" w:fill="auto"/>
            <w:vAlign w:val="center"/>
            <w:hideMark/>
          </w:tcPr>
          <w:p w14:paraId="265893AA"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2F25A0E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519A5D9D"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2A062382"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095D7409" w14:textId="77777777" w:rsidTr="00B56171">
        <w:trPr>
          <w:trHeight w:val="300"/>
        </w:trPr>
        <w:tc>
          <w:tcPr>
            <w:tcW w:w="250" w:type="pct"/>
            <w:tcBorders>
              <w:top w:val="nil"/>
              <w:left w:val="nil"/>
              <w:bottom w:val="nil"/>
              <w:right w:val="nil"/>
            </w:tcBorders>
            <w:shd w:val="clear" w:color="auto" w:fill="auto"/>
            <w:vAlign w:val="center"/>
            <w:hideMark/>
          </w:tcPr>
          <w:p w14:paraId="6254A50A" w14:textId="5004E978" w:rsidR="00B56171" w:rsidRPr="00BA1423" w:rsidRDefault="00E17785" w:rsidP="00B56171">
            <w:pPr>
              <w:spacing w:after="0" w:line="240" w:lineRule="auto"/>
              <w:rPr>
                <w:rFonts w:eastAsia="Times New Roman" w:cstheme="minorHAnsi"/>
                <w:color w:val="000000"/>
                <w:sz w:val="16"/>
                <w:szCs w:val="16"/>
              </w:rPr>
            </w:pPr>
            <w:r>
              <w:rPr>
                <w:rFonts w:eastAsia="Times New Roman" w:cstheme="minorHAnsi"/>
                <w:color w:val="000000"/>
                <w:sz w:val="16"/>
                <w:szCs w:val="16"/>
              </w:rPr>
              <w:t>FW</w:t>
            </w:r>
          </w:p>
        </w:tc>
        <w:tc>
          <w:tcPr>
            <w:tcW w:w="264" w:type="pct"/>
            <w:tcBorders>
              <w:top w:val="nil"/>
              <w:left w:val="nil"/>
              <w:bottom w:val="nil"/>
              <w:right w:val="nil"/>
            </w:tcBorders>
            <w:shd w:val="clear" w:color="auto" w:fill="auto"/>
            <w:vAlign w:val="center"/>
            <w:hideMark/>
          </w:tcPr>
          <w:p w14:paraId="644C6BB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0.45***</w:t>
            </w:r>
          </w:p>
        </w:tc>
        <w:tc>
          <w:tcPr>
            <w:tcW w:w="264" w:type="pct"/>
            <w:tcBorders>
              <w:top w:val="nil"/>
              <w:left w:val="nil"/>
              <w:bottom w:val="nil"/>
              <w:right w:val="nil"/>
            </w:tcBorders>
            <w:shd w:val="clear" w:color="auto" w:fill="auto"/>
            <w:vAlign w:val="center"/>
            <w:hideMark/>
          </w:tcPr>
          <w:p w14:paraId="62CE1C3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0.44***</w:t>
            </w:r>
          </w:p>
        </w:tc>
        <w:tc>
          <w:tcPr>
            <w:tcW w:w="264" w:type="pct"/>
            <w:tcBorders>
              <w:top w:val="nil"/>
              <w:left w:val="nil"/>
              <w:bottom w:val="nil"/>
              <w:right w:val="nil"/>
            </w:tcBorders>
            <w:shd w:val="clear" w:color="auto" w:fill="auto"/>
            <w:vAlign w:val="center"/>
            <w:hideMark/>
          </w:tcPr>
          <w:p w14:paraId="181D025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0.45***</w:t>
            </w:r>
          </w:p>
        </w:tc>
        <w:tc>
          <w:tcPr>
            <w:tcW w:w="264" w:type="pct"/>
            <w:tcBorders>
              <w:top w:val="nil"/>
              <w:left w:val="nil"/>
              <w:bottom w:val="nil"/>
              <w:right w:val="nil"/>
            </w:tcBorders>
            <w:shd w:val="clear" w:color="auto" w:fill="auto"/>
            <w:vAlign w:val="center"/>
            <w:hideMark/>
          </w:tcPr>
          <w:p w14:paraId="2BEF51F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0.43***</w:t>
            </w:r>
          </w:p>
        </w:tc>
        <w:tc>
          <w:tcPr>
            <w:tcW w:w="264" w:type="pct"/>
            <w:tcBorders>
              <w:top w:val="nil"/>
              <w:left w:val="nil"/>
              <w:bottom w:val="nil"/>
              <w:right w:val="nil"/>
            </w:tcBorders>
            <w:shd w:val="clear" w:color="auto" w:fill="auto"/>
            <w:vAlign w:val="center"/>
            <w:hideMark/>
          </w:tcPr>
          <w:p w14:paraId="17295252"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0.45***</w:t>
            </w:r>
          </w:p>
        </w:tc>
        <w:tc>
          <w:tcPr>
            <w:tcW w:w="264" w:type="pct"/>
            <w:tcBorders>
              <w:top w:val="nil"/>
              <w:left w:val="nil"/>
              <w:bottom w:val="nil"/>
              <w:right w:val="nil"/>
            </w:tcBorders>
            <w:shd w:val="clear" w:color="auto" w:fill="auto"/>
            <w:vAlign w:val="center"/>
            <w:hideMark/>
          </w:tcPr>
          <w:p w14:paraId="2747CD7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0.46***</w:t>
            </w:r>
          </w:p>
        </w:tc>
        <w:tc>
          <w:tcPr>
            <w:tcW w:w="264" w:type="pct"/>
            <w:tcBorders>
              <w:top w:val="nil"/>
              <w:left w:val="nil"/>
              <w:bottom w:val="nil"/>
              <w:right w:val="nil"/>
            </w:tcBorders>
            <w:shd w:val="clear" w:color="auto" w:fill="auto"/>
            <w:vAlign w:val="center"/>
            <w:hideMark/>
          </w:tcPr>
          <w:p w14:paraId="08A2E2A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0.50***</w:t>
            </w:r>
          </w:p>
        </w:tc>
        <w:tc>
          <w:tcPr>
            <w:tcW w:w="264" w:type="pct"/>
            <w:tcBorders>
              <w:top w:val="nil"/>
              <w:left w:val="nil"/>
              <w:bottom w:val="nil"/>
              <w:right w:val="nil"/>
            </w:tcBorders>
            <w:shd w:val="clear" w:color="auto" w:fill="auto"/>
            <w:vAlign w:val="center"/>
            <w:hideMark/>
          </w:tcPr>
          <w:p w14:paraId="6BDD8A30"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0.53***</w:t>
            </w:r>
          </w:p>
        </w:tc>
        <w:tc>
          <w:tcPr>
            <w:tcW w:w="264" w:type="pct"/>
            <w:tcBorders>
              <w:top w:val="nil"/>
              <w:left w:val="nil"/>
              <w:bottom w:val="nil"/>
              <w:right w:val="nil"/>
            </w:tcBorders>
            <w:shd w:val="clear" w:color="auto" w:fill="auto"/>
            <w:vAlign w:val="center"/>
            <w:hideMark/>
          </w:tcPr>
          <w:p w14:paraId="2D0B40C2"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0.58***</w:t>
            </w:r>
          </w:p>
        </w:tc>
        <w:tc>
          <w:tcPr>
            <w:tcW w:w="264" w:type="pct"/>
            <w:tcBorders>
              <w:top w:val="nil"/>
              <w:left w:val="nil"/>
              <w:bottom w:val="nil"/>
              <w:right w:val="nil"/>
            </w:tcBorders>
            <w:shd w:val="clear" w:color="auto" w:fill="auto"/>
            <w:vAlign w:val="center"/>
            <w:hideMark/>
          </w:tcPr>
          <w:p w14:paraId="23C02CE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0.50***</w:t>
            </w:r>
          </w:p>
        </w:tc>
        <w:tc>
          <w:tcPr>
            <w:tcW w:w="264" w:type="pct"/>
            <w:tcBorders>
              <w:top w:val="nil"/>
              <w:left w:val="nil"/>
              <w:bottom w:val="nil"/>
              <w:right w:val="nil"/>
            </w:tcBorders>
            <w:shd w:val="clear" w:color="auto" w:fill="auto"/>
            <w:vAlign w:val="center"/>
            <w:hideMark/>
          </w:tcPr>
          <w:p w14:paraId="1E87F01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0.54***</w:t>
            </w:r>
          </w:p>
        </w:tc>
        <w:tc>
          <w:tcPr>
            <w:tcW w:w="264" w:type="pct"/>
            <w:tcBorders>
              <w:top w:val="nil"/>
              <w:left w:val="nil"/>
              <w:bottom w:val="nil"/>
              <w:right w:val="nil"/>
            </w:tcBorders>
            <w:shd w:val="clear" w:color="auto" w:fill="auto"/>
            <w:vAlign w:val="center"/>
            <w:hideMark/>
          </w:tcPr>
          <w:p w14:paraId="6011749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0.42***</w:t>
            </w:r>
          </w:p>
        </w:tc>
        <w:tc>
          <w:tcPr>
            <w:tcW w:w="264" w:type="pct"/>
            <w:tcBorders>
              <w:top w:val="nil"/>
              <w:left w:val="nil"/>
              <w:bottom w:val="nil"/>
              <w:right w:val="nil"/>
            </w:tcBorders>
            <w:shd w:val="clear" w:color="auto" w:fill="auto"/>
            <w:vAlign w:val="center"/>
            <w:hideMark/>
          </w:tcPr>
          <w:p w14:paraId="18B2E2CF"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0.52***</w:t>
            </w:r>
          </w:p>
        </w:tc>
        <w:tc>
          <w:tcPr>
            <w:tcW w:w="264" w:type="pct"/>
            <w:tcBorders>
              <w:top w:val="nil"/>
              <w:left w:val="nil"/>
              <w:bottom w:val="nil"/>
              <w:right w:val="nil"/>
            </w:tcBorders>
            <w:shd w:val="clear" w:color="auto" w:fill="auto"/>
            <w:vAlign w:val="center"/>
            <w:hideMark/>
          </w:tcPr>
          <w:p w14:paraId="21B3CEC8"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0A108F40" w14:textId="77777777" w:rsidR="00B56171" w:rsidRPr="00BA1423" w:rsidRDefault="00B56171" w:rsidP="00B56171">
            <w:pPr>
              <w:spacing w:after="0" w:line="240" w:lineRule="auto"/>
              <w:rPr>
                <w:rFonts w:eastAsia="Times New Roman" w:cstheme="minorHAnsi"/>
                <w:sz w:val="16"/>
                <w:szCs w:val="16"/>
              </w:rPr>
            </w:pPr>
          </w:p>
        </w:tc>
        <w:tc>
          <w:tcPr>
            <w:tcW w:w="264" w:type="pct"/>
            <w:tcBorders>
              <w:top w:val="nil"/>
              <w:left w:val="nil"/>
              <w:bottom w:val="nil"/>
              <w:right w:val="single" w:sz="8" w:space="0" w:color="auto"/>
            </w:tcBorders>
            <w:shd w:val="clear" w:color="auto" w:fill="auto"/>
            <w:vAlign w:val="center"/>
            <w:hideMark/>
          </w:tcPr>
          <w:p w14:paraId="38542D64"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105E3670"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095B29C1"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477FC92A" w14:textId="77777777" w:rsidTr="00B56171">
        <w:trPr>
          <w:trHeight w:val="300"/>
        </w:trPr>
        <w:tc>
          <w:tcPr>
            <w:tcW w:w="250" w:type="pct"/>
            <w:tcBorders>
              <w:top w:val="nil"/>
              <w:left w:val="nil"/>
              <w:bottom w:val="nil"/>
              <w:right w:val="nil"/>
            </w:tcBorders>
            <w:shd w:val="clear" w:color="auto" w:fill="auto"/>
            <w:vAlign w:val="center"/>
            <w:hideMark/>
          </w:tcPr>
          <w:p w14:paraId="6139231B" w14:textId="42FC53CC" w:rsidR="00B56171" w:rsidRPr="00BA1423" w:rsidRDefault="00E17785" w:rsidP="00B56171">
            <w:pPr>
              <w:spacing w:after="0" w:line="240" w:lineRule="auto"/>
              <w:rPr>
                <w:rFonts w:eastAsia="Times New Roman" w:cstheme="minorHAnsi"/>
                <w:color w:val="000000"/>
                <w:sz w:val="16"/>
                <w:szCs w:val="16"/>
              </w:rPr>
            </w:pPr>
            <w:r>
              <w:rPr>
                <w:rFonts w:eastAsia="Times New Roman" w:cstheme="minorHAnsi"/>
                <w:color w:val="000000"/>
                <w:sz w:val="16"/>
                <w:szCs w:val="16"/>
              </w:rPr>
              <w:t>ENV</w:t>
            </w:r>
          </w:p>
        </w:tc>
        <w:tc>
          <w:tcPr>
            <w:tcW w:w="264" w:type="pct"/>
            <w:tcBorders>
              <w:top w:val="nil"/>
              <w:left w:val="nil"/>
              <w:bottom w:val="nil"/>
              <w:right w:val="nil"/>
            </w:tcBorders>
            <w:shd w:val="clear" w:color="auto" w:fill="auto"/>
            <w:vAlign w:val="center"/>
            <w:hideMark/>
          </w:tcPr>
          <w:p w14:paraId="6804B89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0.49***</w:t>
            </w:r>
          </w:p>
        </w:tc>
        <w:tc>
          <w:tcPr>
            <w:tcW w:w="264" w:type="pct"/>
            <w:tcBorders>
              <w:top w:val="nil"/>
              <w:left w:val="nil"/>
              <w:bottom w:val="nil"/>
              <w:right w:val="nil"/>
            </w:tcBorders>
            <w:shd w:val="clear" w:color="auto" w:fill="auto"/>
            <w:vAlign w:val="center"/>
            <w:hideMark/>
          </w:tcPr>
          <w:p w14:paraId="182A8DB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0.43***</w:t>
            </w:r>
          </w:p>
        </w:tc>
        <w:tc>
          <w:tcPr>
            <w:tcW w:w="264" w:type="pct"/>
            <w:tcBorders>
              <w:top w:val="nil"/>
              <w:left w:val="nil"/>
              <w:bottom w:val="nil"/>
              <w:right w:val="nil"/>
            </w:tcBorders>
            <w:shd w:val="clear" w:color="auto" w:fill="auto"/>
            <w:vAlign w:val="center"/>
            <w:hideMark/>
          </w:tcPr>
          <w:p w14:paraId="338C626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0.47***</w:t>
            </w:r>
          </w:p>
        </w:tc>
        <w:tc>
          <w:tcPr>
            <w:tcW w:w="264" w:type="pct"/>
            <w:tcBorders>
              <w:top w:val="nil"/>
              <w:left w:val="nil"/>
              <w:bottom w:val="nil"/>
              <w:right w:val="nil"/>
            </w:tcBorders>
            <w:shd w:val="clear" w:color="auto" w:fill="auto"/>
            <w:vAlign w:val="center"/>
            <w:hideMark/>
          </w:tcPr>
          <w:p w14:paraId="2BA8D67A"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0.44***</w:t>
            </w:r>
          </w:p>
        </w:tc>
        <w:tc>
          <w:tcPr>
            <w:tcW w:w="264" w:type="pct"/>
            <w:tcBorders>
              <w:top w:val="nil"/>
              <w:left w:val="nil"/>
              <w:bottom w:val="nil"/>
              <w:right w:val="nil"/>
            </w:tcBorders>
            <w:shd w:val="clear" w:color="auto" w:fill="auto"/>
            <w:vAlign w:val="center"/>
            <w:hideMark/>
          </w:tcPr>
          <w:p w14:paraId="0738C8D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0.42***</w:t>
            </w:r>
          </w:p>
        </w:tc>
        <w:tc>
          <w:tcPr>
            <w:tcW w:w="264" w:type="pct"/>
            <w:tcBorders>
              <w:top w:val="nil"/>
              <w:left w:val="nil"/>
              <w:bottom w:val="nil"/>
              <w:right w:val="nil"/>
            </w:tcBorders>
            <w:shd w:val="clear" w:color="auto" w:fill="auto"/>
            <w:vAlign w:val="center"/>
            <w:hideMark/>
          </w:tcPr>
          <w:p w14:paraId="287E5ECA"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0.44***</w:t>
            </w:r>
          </w:p>
        </w:tc>
        <w:tc>
          <w:tcPr>
            <w:tcW w:w="264" w:type="pct"/>
            <w:tcBorders>
              <w:top w:val="nil"/>
              <w:left w:val="nil"/>
              <w:bottom w:val="nil"/>
              <w:right w:val="nil"/>
            </w:tcBorders>
            <w:shd w:val="clear" w:color="auto" w:fill="auto"/>
            <w:vAlign w:val="center"/>
            <w:hideMark/>
          </w:tcPr>
          <w:p w14:paraId="13072E12"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0.47***</w:t>
            </w:r>
          </w:p>
        </w:tc>
        <w:tc>
          <w:tcPr>
            <w:tcW w:w="264" w:type="pct"/>
            <w:tcBorders>
              <w:top w:val="nil"/>
              <w:left w:val="nil"/>
              <w:bottom w:val="nil"/>
              <w:right w:val="nil"/>
            </w:tcBorders>
            <w:shd w:val="clear" w:color="auto" w:fill="auto"/>
            <w:vAlign w:val="center"/>
            <w:hideMark/>
          </w:tcPr>
          <w:p w14:paraId="157F355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0.52***</w:t>
            </w:r>
          </w:p>
        </w:tc>
        <w:tc>
          <w:tcPr>
            <w:tcW w:w="264" w:type="pct"/>
            <w:tcBorders>
              <w:top w:val="nil"/>
              <w:left w:val="nil"/>
              <w:bottom w:val="nil"/>
              <w:right w:val="nil"/>
            </w:tcBorders>
            <w:shd w:val="clear" w:color="auto" w:fill="auto"/>
            <w:vAlign w:val="center"/>
            <w:hideMark/>
          </w:tcPr>
          <w:p w14:paraId="4C2E2B6A"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0.61***</w:t>
            </w:r>
          </w:p>
        </w:tc>
        <w:tc>
          <w:tcPr>
            <w:tcW w:w="264" w:type="pct"/>
            <w:tcBorders>
              <w:top w:val="nil"/>
              <w:left w:val="nil"/>
              <w:bottom w:val="nil"/>
              <w:right w:val="nil"/>
            </w:tcBorders>
            <w:shd w:val="clear" w:color="auto" w:fill="auto"/>
            <w:vAlign w:val="center"/>
            <w:hideMark/>
          </w:tcPr>
          <w:p w14:paraId="22444F10"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0.41***</w:t>
            </w:r>
          </w:p>
        </w:tc>
        <w:tc>
          <w:tcPr>
            <w:tcW w:w="264" w:type="pct"/>
            <w:tcBorders>
              <w:top w:val="nil"/>
              <w:left w:val="nil"/>
              <w:bottom w:val="nil"/>
              <w:right w:val="nil"/>
            </w:tcBorders>
            <w:shd w:val="clear" w:color="auto" w:fill="auto"/>
            <w:vAlign w:val="center"/>
            <w:hideMark/>
          </w:tcPr>
          <w:p w14:paraId="3199CC3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0.53***</w:t>
            </w:r>
          </w:p>
        </w:tc>
        <w:tc>
          <w:tcPr>
            <w:tcW w:w="264" w:type="pct"/>
            <w:tcBorders>
              <w:top w:val="nil"/>
              <w:left w:val="nil"/>
              <w:bottom w:val="nil"/>
              <w:right w:val="nil"/>
            </w:tcBorders>
            <w:shd w:val="clear" w:color="auto" w:fill="auto"/>
            <w:vAlign w:val="center"/>
            <w:hideMark/>
          </w:tcPr>
          <w:p w14:paraId="743C24A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0.47***</w:t>
            </w:r>
          </w:p>
        </w:tc>
        <w:tc>
          <w:tcPr>
            <w:tcW w:w="264" w:type="pct"/>
            <w:tcBorders>
              <w:top w:val="nil"/>
              <w:left w:val="nil"/>
              <w:bottom w:val="nil"/>
              <w:right w:val="nil"/>
            </w:tcBorders>
            <w:shd w:val="clear" w:color="auto" w:fill="auto"/>
            <w:vAlign w:val="center"/>
            <w:hideMark/>
          </w:tcPr>
          <w:p w14:paraId="42582B1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0.41***</w:t>
            </w:r>
          </w:p>
        </w:tc>
        <w:tc>
          <w:tcPr>
            <w:tcW w:w="264" w:type="pct"/>
            <w:tcBorders>
              <w:top w:val="nil"/>
              <w:left w:val="nil"/>
              <w:bottom w:val="nil"/>
              <w:right w:val="nil"/>
            </w:tcBorders>
            <w:shd w:val="clear" w:color="auto" w:fill="auto"/>
            <w:vAlign w:val="center"/>
            <w:hideMark/>
          </w:tcPr>
          <w:p w14:paraId="4B79B8D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0.64***</w:t>
            </w:r>
          </w:p>
        </w:tc>
        <w:tc>
          <w:tcPr>
            <w:tcW w:w="264" w:type="pct"/>
            <w:tcBorders>
              <w:top w:val="nil"/>
              <w:left w:val="nil"/>
              <w:bottom w:val="nil"/>
              <w:right w:val="nil"/>
            </w:tcBorders>
            <w:shd w:val="clear" w:color="auto" w:fill="auto"/>
            <w:vAlign w:val="center"/>
            <w:hideMark/>
          </w:tcPr>
          <w:p w14:paraId="17B505BF"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single" w:sz="8" w:space="0" w:color="auto"/>
            </w:tcBorders>
            <w:shd w:val="clear" w:color="auto" w:fill="auto"/>
            <w:vAlign w:val="center"/>
            <w:hideMark/>
          </w:tcPr>
          <w:p w14:paraId="16AA2A9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19315B52"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1589188E"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4145D3C3" w14:textId="77777777" w:rsidTr="00B56171">
        <w:trPr>
          <w:trHeight w:val="315"/>
        </w:trPr>
        <w:tc>
          <w:tcPr>
            <w:tcW w:w="250" w:type="pct"/>
            <w:tcBorders>
              <w:top w:val="nil"/>
              <w:left w:val="nil"/>
              <w:bottom w:val="nil"/>
              <w:right w:val="nil"/>
            </w:tcBorders>
            <w:shd w:val="clear" w:color="auto" w:fill="auto"/>
            <w:vAlign w:val="center"/>
            <w:hideMark/>
          </w:tcPr>
          <w:p w14:paraId="0C553856" w14:textId="7FE5C291" w:rsidR="00B56171" w:rsidRPr="00BA1423" w:rsidRDefault="00E17785" w:rsidP="00B56171">
            <w:pPr>
              <w:spacing w:after="0" w:line="240" w:lineRule="auto"/>
              <w:rPr>
                <w:rFonts w:eastAsia="Times New Roman" w:cstheme="minorHAnsi"/>
                <w:color w:val="000000"/>
                <w:sz w:val="16"/>
                <w:szCs w:val="16"/>
              </w:rPr>
            </w:pPr>
            <w:r>
              <w:rPr>
                <w:rFonts w:eastAsia="Times New Roman" w:cstheme="minorHAnsi"/>
                <w:color w:val="000000"/>
                <w:sz w:val="16"/>
                <w:szCs w:val="16"/>
              </w:rPr>
              <w:t>ISAT</w:t>
            </w:r>
          </w:p>
        </w:tc>
        <w:tc>
          <w:tcPr>
            <w:tcW w:w="264" w:type="pct"/>
            <w:tcBorders>
              <w:top w:val="nil"/>
              <w:left w:val="nil"/>
              <w:bottom w:val="nil"/>
              <w:right w:val="nil"/>
            </w:tcBorders>
            <w:shd w:val="clear" w:color="auto" w:fill="auto"/>
            <w:vAlign w:val="center"/>
            <w:hideMark/>
          </w:tcPr>
          <w:p w14:paraId="3C5EFA2F"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0.67***</w:t>
            </w:r>
          </w:p>
        </w:tc>
        <w:tc>
          <w:tcPr>
            <w:tcW w:w="264" w:type="pct"/>
            <w:tcBorders>
              <w:top w:val="nil"/>
              <w:left w:val="nil"/>
              <w:bottom w:val="nil"/>
              <w:right w:val="nil"/>
            </w:tcBorders>
            <w:shd w:val="clear" w:color="auto" w:fill="auto"/>
            <w:vAlign w:val="center"/>
            <w:hideMark/>
          </w:tcPr>
          <w:p w14:paraId="22B0A6B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0.62***</w:t>
            </w:r>
          </w:p>
        </w:tc>
        <w:tc>
          <w:tcPr>
            <w:tcW w:w="264" w:type="pct"/>
            <w:tcBorders>
              <w:top w:val="nil"/>
              <w:left w:val="nil"/>
              <w:bottom w:val="nil"/>
              <w:right w:val="nil"/>
            </w:tcBorders>
            <w:shd w:val="clear" w:color="auto" w:fill="auto"/>
            <w:vAlign w:val="center"/>
            <w:hideMark/>
          </w:tcPr>
          <w:p w14:paraId="6DF91C9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0.65***</w:t>
            </w:r>
          </w:p>
        </w:tc>
        <w:tc>
          <w:tcPr>
            <w:tcW w:w="264" w:type="pct"/>
            <w:tcBorders>
              <w:top w:val="nil"/>
              <w:left w:val="nil"/>
              <w:bottom w:val="nil"/>
              <w:right w:val="nil"/>
            </w:tcBorders>
            <w:shd w:val="clear" w:color="auto" w:fill="auto"/>
            <w:vAlign w:val="center"/>
            <w:hideMark/>
          </w:tcPr>
          <w:p w14:paraId="08CB9439"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0.62***</w:t>
            </w:r>
          </w:p>
        </w:tc>
        <w:tc>
          <w:tcPr>
            <w:tcW w:w="264" w:type="pct"/>
            <w:tcBorders>
              <w:top w:val="nil"/>
              <w:left w:val="nil"/>
              <w:bottom w:val="nil"/>
              <w:right w:val="nil"/>
            </w:tcBorders>
            <w:shd w:val="clear" w:color="auto" w:fill="auto"/>
            <w:vAlign w:val="center"/>
            <w:hideMark/>
          </w:tcPr>
          <w:p w14:paraId="0501F274"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0.64***</w:t>
            </w:r>
          </w:p>
        </w:tc>
        <w:tc>
          <w:tcPr>
            <w:tcW w:w="264" w:type="pct"/>
            <w:tcBorders>
              <w:top w:val="nil"/>
              <w:left w:val="nil"/>
              <w:bottom w:val="nil"/>
              <w:right w:val="nil"/>
            </w:tcBorders>
            <w:shd w:val="clear" w:color="auto" w:fill="auto"/>
            <w:vAlign w:val="center"/>
            <w:hideMark/>
          </w:tcPr>
          <w:p w14:paraId="36BEF1E8"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0.62***</w:t>
            </w:r>
          </w:p>
        </w:tc>
        <w:tc>
          <w:tcPr>
            <w:tcW w:w="264" w:type="pct"/>
            <w:tcBorders>
              <w:top w:val="nil"/>
              <w:left w:val="nil"/>
              <w:bottom w:val="nil"/>
              <w:right w:val="nil"/>
            </w:tcBorders>
            <w:shd w:val="clear" w:color="auto" w:fill="auto"/>
            <w:vAlign w:val="center"/>
            <w:hideMark/>
          </w:tcPr>
          <w:p w14:paraId="565319BC"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0.67***</w:t>
            </w:r>
          </w:p>
        </w:tc>
        <w:tc>
          <w:tcPr>
            <w:tcW w:w="264" w:type="pct"/>
            <w:tcBorders>
              <w:top w:val="nil"/>
              <w:left w:val="nil"/>
              <w:bottom w:val="nil"/>
              <w:right w:val="nil"/>
            </w:tcBorders>
            <w:shd w:val="clear" w:color="auto" w:fill="auto"/>
            <w:vAlign w:val="center"/>
            <w:hideMark/>
          </w:tcPr>
          <w:p w14:paraId="4D0F33F0"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0.67***</w:t>
            </w:r>
          </w:p>
        </w:tc>
        <w:tc>
          <w:tcPr>
            <w:tcW w:w="264" w:type="pct"/>
            <w:tcBorders>
              <w:top w:val="nil"/>
              <w:left w:val="nil"/>
              <w:bottom w:val="nil"/>
              <w:right w:val="nil"/>
            </w:tcBorders>
            <w:shd w:val="clear" w:color="auto" w:fill="auto"/>
            <w:vAlign w:val="center"/>
            <w:hideMark/>
          </w:tcPr>
          <w:p w14:paraId="5B485494"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0.71***</w:t>
            </w:r>
          </w:p>
        </w:tc>
        <w:tc>
          <w:tcPr>
            <w:tcW w:w="264" w:type="pct"/>
            <w:tcBorders>
              <w:top w:val="nil"/>
              <w:left w:val="nil"/>
              <w:bottom w:val="nil"/>
              <w:right w:val="nil"/>
            </w:tcBorders>
            <w:shd w:val="clear" w:color="auto" w:fill="auto"/>
            <w:vAlign w:val="center"/>
            <w:hideMark/>
          </w:tcPr>
          <w:p w14:paraId="00E19C2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0.57***</w:t>
            </w:r>
          </w:p>
        </w:tc>
        <w:tc>
          <w:tcPr>
            <w:tcW w:w="264" w:type="pct"/>
            <w:tcBorders>
              <w:top w:val="nil"/>
              <w:left w:val="nil"/>
              <w:bottom w:val="nil"/>
              <w:right w:val="nil"/>
            </w:tcBorders>
            <w:shd w:val="clear" w:color="auto" w:fill="auto"/>
            <w:vAlign w:val="center"/>
            <w:hideMark/>
          </w:tcPr>
          <w:p w14:paraId="6A30CE6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0.59***</w:t>
            </w:r>
          </w:p>
        </w:tc>
        <w:tc>
          <w:tcPr>
            <w:tcW w:w="264" w:type="pct"/>
            <w:tcBorders>
              <w:top w:val="nil"/>
              <w:left w:val="nil"/>
              <w:bottom w:val="nil"/>
              <w:right w:val="nil"/>
            </w:tcBorders>
            <w:shd w:val="clear" w:color="auto" w:fill="auto"/>
            <w:vAlign w:val="center"/>
            <w:hideMark/>
          </w:tcPr>
          <w:p w14:paraId="6D6B0269"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0.55***</w:t>
            </w:r>
          </w:p>
        </w:tc>
        <w:tc>
          <w:tcPr>
            <w:tcW w:w="264" w:type="pct"/>
            <w:tcBorders>
              <w:top w:val="nil"/>
              <w:left w:val="nil"/>
              <w:bottom w:val="nil"/>
              <w:right w:val="nil"/>
            </w:tcBorders>
            <w:shd w:val="clear" w:color="auto" w:fill="auto"/>
            <w:vAlign w:val="center"/>
            <w:hideMark/>
          </w:tcPr>
          <w:p w14:paraId="3D4855E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0.36***</w:t>
            </w:r>
          </w:p>
        </w:tc>
        <w:tc>
          <w:tcPr>
            <w:tcW w:w="264" w:type="pct"/>
            <w:tcBorders>
              <w:top w:val="nil"/>
              <w:left w:val="nil"/>
              <w:bottom w:val="nil"/>
              <w:right w:val="nil"/>
            </w:tcBorders>
            <w:shd w:val="clear" w:color="auto" w:fill="auto"/>
            <w:vAlign w:val="center"/>
            <w:hideMark/>
          </w:tcPr>
          <w:p w14:paraId="1B145E2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0.55***</w:t>
            </w:r>
          </w:p>
        </w:tc>
        <w:tc>
          <w:tcPr>
            <w:tcW w:w="264" w:type="pct"/>
            <w:tcBorders>
              <w:top w:val="nil"/>
              <w:left w:val="nil"/>
              <w:bottom w:val="nil"/>
              <w:right w:val="nil"/>
            </w:tcBorders>
            <w:shd w:val="clear" w:color="auto" w:fill="auto"/>
            <w:vAlign w:val="center"/>
            <w:hideMark/>
          </w:tcPr>
          <w:p w14:paraId="776CD2D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0.57***</w:t>
            </w:r>
          </w:p>
        </w:tc>
        <w:tc>
          <w:tcPr>
            <w:tcW w:w="264" w:type="pct"/>
            <w:tcBorders>
              <w:top w:val="nil"/>
              <w:left w:val="nil"/>
              <w:bottom w:val="nil"/>
              <w:right w:val="single" w:sz="8" w:space="0" w:color="auto"/>
            </w:tcBorders>
            <w:shd w:val="clear" w:color="auto" w:fill="auto"/>
            <w:vAlign w:val="center"/>
            <w:hideMark/>
          </w:tcPr>
          <w:p w14:paraId="24E13F53" w14:textId="4B43DE3D"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nil"/>
              <w:right w:val="nil"/>
            </w:tcBorders>
            <w:shd w:val="clear" w:color="auto" w:fill="auto"/>
            <w:vAlign w:val="center"/>
            <w:hideMark/>
          </w:tcPr>
          <w:p w14:paraId="70471610"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noWrap/>
            <w:vAlign w:val="bottom"/>
            <w:hideMark/>
          </w:tcPr>
          <w:p w14:paraId="72264584"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40949546" w14:textId="77777777" w:rsidTr="00B56171">
        <w:trPr>
          <w:trHeight w:val="300"/>
        </w:trPr>
        <w:tc>
          <w:tcPr>
            <w:tcW w:w="1042" w:type="pct"/>
            <w:gridSpan w:val="4"/>
            <w:vMerge w:val="restart"/>
            <w:tcBorders>
              <w:top w:val="single" w:sz="8" w:space="0" w:color="auto"/>
              <w:left w:val="single" w:sz="8" w:space="0" w:color="auto"/>
              <w:bottom w:val="single" w:sz="8" w:space="0" w:color="000000"/>
              <w:right w:val="nil"/>
            </w:tcBorders>
            <w:shd w:val="clear" w:color="000000" w:fill="D6DCE4"/>
            <w:vAlign w:val="center"/>
            <w:hideMark/>
          </w:tcPr>
          <w:p w14:paraId="2ED9AE97" w14:textId="77777777" w:rsidR="00B56171" w:rsidRPr="00BA1423" w:rsidRDefault="00B56171" w:rsidP="00B56171">
            <w:pPr>
              <w:spacing w:after="0" w:line="240" w:lineRule="auto"/>
              <w:rPr>
                <w:rFonts w:eastAsia="Times New Roman" w:cstheme="minorHAnsi"/>
                <w:b/>
                <w:bCs/>
                <w:color w:val="000000"/>
                <w:sz w:val="16"/>
                <w:szCs w:val="16"/>
              </w:rPr>
            </w:pPr>
            <w:r w:rsidRPr="00BA1423">
              <w:rPr>
                <w:rFonts w:eastAsia="Times New Roman" w:cstheme="minorHAnsi"/>
                <w:b/>
                <w:bCs/>
                <w:color w:val="000000"/>
                <w:sz w:val="16"/>
                <w:szCs w:val="16"/>
              </w:rPr>
              <w:t>EORTC OUT-PATSAT7</w:t>
            </w:r>
          </w:p>
        </w:tc>
        <w:tc>
          <w:tcPr>
            <w:tcW w:w="264" w:type="pct"/>
            <w:vMerge w:val="restart"/>
            <w:tcBorders>
              <w:top w:val="single" w:sz="8" w:space="0" w:color="auto"/>
              <w:left w:val="nil"/>
              <w:bottom w:val="single" w:sz="8" w:space="0" w:color="000000"/>
              <w:right w:val="nil"/>
            </w:tcBorders>
            <w:shd w:val="clear" w:color="000000" w:fill="D6DCE4"/>
            <w:vAlign w:val="center"/>
            <w:hideMark/>
          </w:tcPr>
          <w:p w14:paraId="700BAD0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vMerge w:val="restart"/>
            <w:tcBorders>
              <w:top w:val="single" w:sz="8" w:space="0" w:color="auto"/>
              <w:left w:val="nil"/>
              <w:bottom w:val="single" w:sz="8" w:space="0" w:color="000000"/>
              <w:right w:val="nil"/>
            </w:tcBorders>
            <w:shd w:val="clear" w:color="000000" w:fill="D6DCE4"/>
            <w:vAlign w:val="center"/>
            <w:hideMark/>
          </w:tcPr>
          <w:p w14:paraId="0AF994A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vMerge w:val="restart"/>
            <w:tcBorders>
              <w:top w:val="single" w:sz="8" w:space="0" w:color="auto"/>
              <w:left w:val="nil"/>
              <w:bottom w:val="single" w:sz="8" w:space="0" w:color="000000"/>
              <w:right w:val="nil"/>
            </w:tcBorders>
            <w:shd w:val="clear" w:color="000000" w:fill="D6DCE4"/>
            <w:vAlign w:val="center"/>
            <w:hideMark/>
          </w:tcPr>
          <w:p w14:paraId="23C96E1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vMerge w:val="restart"/>
            <w:tcBorders>
              <w:top w:val="single" w:sz="8" w:space="0" w:color="auto"/>
              <w:left w:val="nil"/>
              <w:bottom w:val="single" w:sz="8" w:space="0" w:color="000000"/>
              <w:right w:val="nil"/>
            </w:tcBorders>
            <w:shd w:val="clear" w:color="000000" w:fill="D6DCE4"/>
            <w:vAlign w:val="center"/>
            <w:hideMark/>
          </w:tcPr>
          <w:p w14:paraId="01904504"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vMerge w:val="restart"/>
            <w:tcBorders>
              <w:top w:val="single" w:sz="8" w:space="0" w:color="auto"/>
              <w:left w:val="nil"/>
              <w:bottom w:val="single" w:sz="8" w:space="0" w:color="000000"/>
              <w:right w:val="nil"/>
            </w:tcBorders>
            <w:shd w:val="clear" w:color="000000" w:fill="D6DCE4"/>
            <w:noWrap/>
            <w:vAlign w:val="center"/>
            <w:hideMark/>
          </w:tcPr>
          <w:p w14:paraId="16B45ED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vMerge w:val="restart"/>
            <w:tcBorders>
              <w:top w:val="single" w:sz="8" w:space="0" w:color="auto"/>
              <w:left w:val="nil"/>
              <w:bottom w:val="single" w:sz="8" w:space="0" w:color="000000"/>
              <w:right w:val="nil"/>
            </w:tcBorders>
            <w:shd w:val="clear" w:color="000000" w:fill="D6DCE4"/>
            <w:noWrap/>
            <w:vAlign w:val="center"/>
            <w:hideMark/>
          </w:tcPr>
          <w:p w14:paraId="20A6C39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vMerge w:val="restart"/>
            <w:tcBorders>
              <w:top w:val="single" w:sz="8" w:space="0" w:color="auto"/>
              <w:left w:val="nil"/>
              <w:bottom w:val="single" w:sz="8" w:space="0" w:color="000000"/>
              <w:right w:val="nil"/>
            </w:tcBorders>
            <w:shd w:val="clear" w:color="000000" w:fill="D6DCE4"/>
            <w:noWrap/>
            <w:vAlign w:val="center"/>
            <w:hideMark/>
          </w:tcPr>
          <w:p w14:paraId="38AA04E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single" w:sz="8" w:space="0" w:color="auto"/>
              <w:left w:val="nil"/>
              <w:bottom w:val="nil"/>
              <w:right w:val="nil"/>
            </w:tcBorders>
            <w:shd w:val="clear" w:color="000000" w:fill="D6DCE4"/>
            <w:noWrap/>
            <w:vAlign w:val="center"/>
            <w:hideMark/>
          </w:tcPr>
          <w:p w14:paraId="6D8BFFD4"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single" w:sz="8" w:space="0" w:color="auto"/>
              <w:left w:val="nil"/>
              <w:bottom w:val="nil"/>
              <w:right w:val="nil"/>
            </w:tcBorders>
            <w:shd w:val="clear" w:color="000000" w:fill="D6DCE4"/>
            <w:noWrap/>
            <w:vAlign w:val="center"/>
            <w:hideMark/>
          </w:tcPr>
          <w:p w14:paraId="2EE2569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single" w:sz="8" w:space="0" w:color="auto"/>
              <w:left w:val="nil"/>
              <w:bottom w:val="nil"/>
              <w:right w:val="nil"/>
            </w:tcBorders>
            <w:shd w:val="clear" w:color="000000" w:fill="D6DCE4"/>
            <w:noWrap/>
            <w:vAlign w:val="center"/>
            <w:hideMark/>
          </w:tcPr>
          <w:p w14:paraId="3C217C6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single" w:sz="8" w:space="0" w:color="auto"/>
              <w:left w:val="nil"/>
              <w:bottom w:val="nil"/>
              <w:right w:val="nil"/>
            </w:tcBorders>
            <w:shd w:val="clear" w:color="000000" w:fill="D6DCE4"/>
            <w:noWrap/>
            <w:vAlign w:val="center"/>
            <w:hideMark/>
          </w:tcPr>
          <w:p w14:paraId="6BAE8489"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single" w:sz="8" w:space="0" w:color="auto"/>
              <w:left w:val="nil"/>
              <w:bottom w:val="nil"/>
              <w:right w:val="nil"/>
            </w:tcBorders>
            <w:shd w:val="clear" w:color="000000" w:fill="D6DCE4"/>
            <w:noWrap/>
            <w:vAlign w:val="center"/>
            <w:hideMark/>
          </w:tcPr>
          <w:p w14:paraId="211F650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vMerge w:val="restart"/>
            <w:tcBorders>
              <w:top w:val="single" w:sz="8" w:space="0" w:color="auto"/>
              <w:left w:val="nil"/>
              <w:bottom w:val="single" w:sz="8" w:space="0" w:color="000000"/>
              <w:right w:val="single" w:sz="8" w:space="0" w:color="auto"/>
            </w:tcBorders>
            <w:shd w:val="clear" w:color="000000" w:fill="D6DCE4"/>
            <w:noWrap/>
            <w:vAlign w:val="center"/>
            <w:hideMark/>
          </w:tcPr>
          <w:p w14:paraId="4C7438C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single" w:sz="8" w:space="0" w:color="auto"/>
              <w:left w:val="nil"/>
              <w:bottom w:val="nil"/>
              <w:right w:val="nil"/>
            </w:tcBorders>
            <w:shd w:val="clear" w:color="000000" w:fill="D6DCE4"/>
            <w:noWrap/>
            <w:vAlign w:val="center"/>
            <w:hideMark/>
          </w:tcPr>
          <w:p w14:paraId="21B305B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vMerge w:val="restart"/>
            <w:tcBorders>
              <w:top w:val="single" w:sz="8" w:space="0" w:color="auto"/>
              <w:left w:val="nil"/>
              <w:bottom w:val="single" w:sz="8" w:space="0" w:color="000000"/>
              <w:right w:val="nil"/>
            </w:tcBorders>
            <w:shd w:val="clear" w:color="000000" w:fill="D6DCE4"/>
            <w:noWrap/>
            <w:vAlign w:val="center"/>
            <w:hideMark/>
          </w:tcPr>
          <w:p w14:paraId="6BEEBB4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r>
      <w:tr w:rsidR="00B56171" w:rsidRPr="00BA1423" w14:paraId="13079C88" w14:textId="77777777" w:rsidTr="00B56171">
        <w:trPr>
          <w:trHeight w:val="315"/>
        </w:trPr>
        <w:tc>
          <w:tcPr>
            <w:tcW w:w="1042" w:type="pct"/>
            <w:gridSpan w:val="4"/>
            <w:vMerge/>
            <w:tcBorders>
              <w:top w:val="single" w:sz="8" w:space="0" w:color="auto"/>
              <w:left w:val="single" w:sz="8" w:space="0" w:color="auto"/>
              <w:bottom w:val="single" w:sz="8" w:space="0" w:color="000000"/>
              <w:right w:val="nil"/>
            </w:tcBorders>
            <w:vAlign w:val="center"/>
            <w:hideMark/>
          </w:tcPr>
          <w:p w14:paraId="1F2F74AD" w14:textId="77777777" w:rsidR="00B56171" w:rsidRPr="00BA1423" w:rsidRDefault="00B56171" w:rsidP="00B56171">
            <w:pPr>
              <w:spacing w:after="0" w:line="240" w:lineRule="auto"/>
              <w:rPr>
                <w:rFonts w:eastAsia="Times New Roman" w:cstheme="minorHAnsi"/>
                <w:b/>
                <w:bCs/>
                <w:color w:val="000000"/>
                <w:sz w:val="16"/>
                <w:szCs w:val="16"/>
              </w:rPr>
            </w:pPr>
          </w:p>
        </w:tc>
        <w:tc>
          <w:tcPr>
            <w:tcW w:w="264" w:type="pct"/>
            <w:vMerge/>
            <w:tcBorders>
              <w:top w:val="single" w:sz="8" w:space="0" w:color="auto"/>
              <w:left w:val="nil"/>
              <w:bottom w:val="single" w:sz="8" w:space="0" w:color="000000"/>
              <w:right w:val="nil"/>
            </w:tcBorders>
            <w:vAlign w:val="center"/>
            <w:hideMark/>
          </w:tcPr>
          <w:p w14:paraId="7A9BC6F1"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vMerge/>
            <w:tcBorders>
              <w:top w:val="single" w:sz="8" w:space="0" w:color="auto"/>
              <w:left w:val="nil"/>
              <w:bottom w:val="single" w:sz="8" w:space="0" w:color="000000"/>
              <w:right w:val="nil"/>
            </w:tcBorders>
            <w:vAlign w:val="center"/>
            <w:hideMark/>
          </w:tcPr>
          <w:p w14:paraId="452C114C"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vMerge/>
            <w:tcBorders>
              <w:top w:val="single" w:sz="8" w:space="0" w:color="auto"/>
              <w:left w:val="nil"/>
              <w:bottom w:val="single" w:sz="8" w:space="0" w:color="000000"/>
              <w:right w:val="nil"/>
            </w:tcBorders>
            <w:vAlign w:val="center"/>
            <w:hideMark/>
          </w:tcPr>
          <w:p w14:paraId="46A0734A"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vMerge/>
            <w:tcBorders>
              <w:top w:val="single" w:sz="8" w:space="0" w:color="auto"/>
              <w:left w:val="nil"/>
              <w:bottom w:val="single" w:sz="8" w:space="0" w:color="000000"/>
              <w:right w:val="nil"/>
            </w:tcBorders>
            <w:vAlign w:val="center"/>
            <w:hideMark/>
          </w:tcPr>
          <w:p w14:paraId="1473C031"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vMerge/>
            <w:tcBorders>
              <w:top w:val="single" w:sz="8" w:space="0" w:color="auto"/>
              <w:left w:val="nil"/>
              <w:bottom w:val="single" w:sz="8" w:space="0" w:color="000000"/>
              <w:right w:val="nil"/>
            </w:tcBorders>
            <w:vAlign w:val="center"/>
            <w:hideMark/>
          </w:tcPr>
          <w:p w14:paraId="37A0D744"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vMerge/>
            <w:tcBorders>
              <w:top w:val="single" w:sz="8" w:space="0" w:color="auto"/>
              <w:left w:val="nil"/>
              <w:bottom w:val="single" w:sz="8" w:space="0" w:color="000000"/>
              <w:right w:val="nil"/>
            </w:tcBorders>
            <w:vAlign w:val="center"/>
            <w:hideMark/>
          </w:tcPr>
          <w:p w14:paraId="306F1FC6"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vMerge/>
            <w:tcBorders>
              <w:top w:val="single" w:sz="8" w:space="0" w:color="auto"/>
              <w:left w:val="nil"/>
              <w:bottom w:val="single" w:sz="8" w:space="0" w:color="000000"/>
              <w:right w:val="nil"/>
            </w:tcBorders>
            <w:vAlign w:val="center"/>
            <w:hideMark/>
          </w:tcPr>
          <w:p w14:paraId="3222C121"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single" w:sz="8" w:space="0" w:color="auto"/>
              <w:right w:val="nil"/>
            </w:tcBorders>
            <w:shd w:val="clear" w:color="000000" w:fill="D6DCE4"/>
            <w:noWrap/>
            <w:vAlign w:val="center"/>
            <w:hideMark/>
          </w:tcPr>
          <w:p w14:paraId="7A57CC6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154A6FB4"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63AC1AD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5C8E8AC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tcBorders>
              <w:top w:val="nil"/>
              <w:left w:val="nil"/>
              <w:bottom w:val="single" w:sz="8" w:space="0" w:color="auto"/>
              <w:right w:val="nil"/>
            </w:tcBorders>
            <w:shd w:val="clear" w:color="000000" w:fill="D6DCE4"/>
            <w:noWrap/>
            <w:vAlign w:val="center"/>
            <w:hideMark/>
          </w:tcPr>
          <w:p w14:paraId="636E40D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vMerge/>
            <w:tcBorders>
              <w:top w:val="single" w:sz="8" w:space="0" w:color="auto"/>
              <w:left w:val="nil"/>
              <w:bottom w:val="single" w:sz="8" w:space="0" w:color="000000"/>
              <w:right w:val="single" w:sz="8" w:space="0" w:color="auto"/>
            </w:tcBorders>
            <w:vAlign w:val="center"/>
            <w:hideMark/>
          </w:tcPr>
          <w:p w14:paraId="17B973EF"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single" w:sz="8" w:space="0" w:color="auto"/>
              <w:right w:val="nil"/>
            </w:tcBorders>
            <w:shd w:val="clear" w:color="000000" w:fill="D6DCE4"/>
            <w:noWrap/>
            <w:vAlign w:val="center"/>
            <w:hideMark/>
          </w:tcPr>
          <w:p w14:paraId="40A161C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64" w:type="pct"/>
            <w:vMerge/>
            <w:tcBorders>
              <w:top w:val="single" w:sz="8" w:space="0" w:color="auto"/>
              <w:left w:val="nil"/>
              <w:bottom w:val="single" w:sz="8" w:space="0" w:color="000000"/>
              <w:right w:val="nil"/>
            </w:tcBorders>
            <w:vAlign w:val="center"/>
            <w:hideMark/>
          </w:tcPr>
          <w:p w14:paraId="0A30F3DA" w14:textId="77777777" w:rsidR="00B56171" w:rsidRPr="00BA1423" w:rsidRDefault="00B56171" w:rsidP="00B56171">
            <w:pPr>
              <w:spacing w:after="0" w:line="240" w:lineRule="auto"/>
              <w:rPr>
                <w:rFonts w:eastAsia="Times New Roman" w:cstheme="minorHAnsi"/>
                <w:color w:val="000000"/>
                <w:sz w:val="16"/>
                <w:szCs w:val="16"/>
              </w:rPr>
            </w:pPr>
          </w:p>
        </w:tc>
      </w:tr>
      <w:tr w:rsidR="00B56171" w:rsidRPr="00BA1423" w14:paraId="20901432" w14:textId="77777777" w:rsidTr="00B56171">
        <w:trPr>
          <w:trHeight w:val="300"/>
        </w:trPr>
        <w:tc>
          <w:tcPr>
            <w:tcW w:w="250" w:type="pct"/>
            <w:tcBorders>
              <w:top w:val="nil"/>
              <w:left w:val="nil"/>
              <w:bottom w:val="nil"/>
              <w:right w:val="nil"/>
            </w:tcBorders>
            <w:shd w:val="clear" w:color="auto" w:fill="auto"/>
            <w:vAlign w:val="center"/>
            <w:hideMark/>
          </w:tcPr>
          <w:p w14:paraId="260CD8F0" w14:textId="388A641C" w:rsidR="00B56171" w:rsidRPr="00E17785" w:rsidRDefault="00E17785" w:rsidP="00B56171">
            <w:pPr>
              <w:spacing w:after="0" w:line="240" w:lineRule="auto"/>
              <w:rPr>
                <w:rFonts w:eastAsia="Times New Roman" w:cstheme="minorHAnsi"/>
                <w:bCs/>
                <w:color w:val="000000"/>
                <w:sz w:val="16"/>
                <w:szCs w:val="16"/>
              </w:rPr>
            </w:pPr>
            <w:r>
              <w:rPr>
                <w:rFonts w:eastAsia="Times New Roman" w:cstheme="minorHAnsi"/>
                <w:bCs/>
                <w:color w:val="000000"/>
                <w:sz w:val="16"/>
                <w:szCs w:val="16"/>
              </w:rPr>
              <w:t>CONT</w:t>
            </w:r>
          </w:p>
        </w:tc>
        <w:tc>
          <w:tcPr>
            <w:tcW w:w="264" w:type="pct"/>
            <w:tcBorders>
              <w:top w:val="nil"/>
              <w:left w:val="nil"/>
              <w:bottom w:val="nil"/>
              <w:right w:val="nil"/>
            </w:tcBorders>
            <w:shd w:val="clear" w:color="auto" w:fill="auto"/>
            <w:vAlign w:val="center"/>
            <w:hideMark/>
          </w:tcPr>
          <w:p w14:paraId="55EB2642"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0.53***</w:t>
            </w:r>
          </w:p>
        </w:tc>
        <w:tc>
          <w:tcPr>
            <w:tcW w:w="264" w:type="pct"/>
            <w:tcBorders>
              <w:top w:val="nil"/>
              <w:left w:val="nil"/>
              <w:bottom w:val="nil"/>
              <w:right w:val="nil"/>
            </w:tcBorders>
            <w:shd w:val="clear" w:color="auto" w:fill="auto"/>
            <w:vAlign w:val="center"/>
            <w:hideMark/>
          </w:tcPr>
          <w:p w14:paraId="39279F39"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0.49***</w:t>
            </w:r>
          </w:p>
        </w:tc>
        <w:tc>
          <w:tcPr>
            <w:tcW w:w="264" w:type="pct"/>
            <w:tcBorders>
              <w:top w:val="nil"/>
              <w:left w:val="nil"/>
              <w:bottom w:val="nil"/>
              <w:right w:val="nil"/>
            </w:tcBorders>
            <w:shd w:val="clear" w:color="auto" w:fill="auto"/>
            <w:vAlign w:val="center"/>
            <w:hideMark/>
          </w:tcPr>
          <w:p w14:paraId="4014211A"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0.51***</w:t>
            </w:r>
          </w:p>
        </w:tc>
        <w:tc>
          <w:tcPr>
            <w:tcW w:w="264" w:type="pct"/>
            <w:tcBorders>
              <w:top w:val="nil"/>
              <w:left w:val="nil"/>
              <w:bottom w:val="nil"/>
              <w:right w:val="nil"/>
            </w:tcBorders>
            <w:shd w:val="clear" w:color="auto" w:fill="auto"/>
            <w:vAlign w:val="center"/>
            <w:hideMark/>
          </w:tcPr>
          <w:p w14:paraId="5F46C2A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0.50***</w:t>
            </w:r>
          </w:p>
        </w:tc>
        <w:tc>
          <w:tcPr>
            <w:tcW w:w="264" w:type="pct"/>
            <w:tcBorders>
              <w:top w:val="nil"/>
              <w:left w:val="nil"/>
              <w:bottom w:val="nil"/>
              <w:right w:val="nil"/>
            </w:tcBorders>
            <w:shd w:val="clear" w:color="auto" w:fill="auto"/>
            <w:vAlign w:val="center"/>
            <w:hideMark/>
          </w:tcPr>
          <w:p w14:paraId="38A6633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0.46***</w:t>
            </w:r>
          </w:p>
        </w:tc>
        <w:tc>
          <w:tcPr>
            <w:tcW w:w="264" w:type="pct"/>
            <w:tcBorders>
              <w:top w:val="nil"/>
              <w:left w:val="nil"/>
              <w:bottom w:val="nil"/>
              <w:right w:val="nil"/>
            </w:tcBorders>
            <w:shd w:val="clear" w:color="auto" w:fill="auto"/>
            <w:vAlign w:val="center"/>
            <w:hideMark/>
          </w:tcPr>
          <w:p w14:paraId="62386FE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0.47***</w:t>
            </w:r>
          </w:p>
        </w:tc>
        <w:tc>
          <w:tcPr>
            <w:tcW w:w="264" w:type="pct"/>
            <w:tcBorders>
              <w:top w:val="nil"/>
              <w:left w:val="nil"/>
              <w:bottom w:val="nil"/>
              <w:right w:val="nil"/>
            </w:tcBorders>
            <w:shd w:val="clear" w:color="auto" w:fill="auto"/>
            <w:vAlign w:val="center"/>
            <w:hideMark/>
          </w:tcPr>
          <w:p w14:paraId="2A29924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0.51***</w:t>
            </w:r>
          </w:p>
        </w:tc>
        <w:tc>
          <w:tcPr>
            <w:tcW w:w="264" w:type="pct"/>
            <w:tcBorders>
              <w:top w:val="nil"/>
              <w:left w:val="nil"/>
              <w:bottom w:val="nil"/>
              <w:right w:val="nil"/>
            </w:tcBorders>
            <w:shd w:val="clear" w:color="auto" w:fill="auto"/>
            <w:vAlign w:val="center"/>
            <w:hideMark/>
          </w:tcPr>
          <w:p w14:paraId="17DCE7AA"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0.58***</w:t>
            </w:r>
          </w:p>
        </w:tc>
        <w:tc>
          <w:tcPr>
            <w:tcW w:w="264" w:type="pct"/>
            <w:tcBorders>
              <w:top w:val="nil"/>
              <w:left w:val="nil"/>
              <w:bottom w:val="nil"/>
              <w:right w:val="nil"/>
            </w:tcBorders>
            <w:shd w:val="clear" w:color="auto" w:fill="auto"/>
            <w:vAlign w:val="center"/>
            <w:hideMark/>
          </w:tcPr>
          <w:p w14:paraId="10B017A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0.57***</w:t>
            </w:r>
          </w:p>
        </w:tc>
        <w:tc>
          <w:tcPr>
            <w:tcW w:w="264" w:type="pct"/>
            <w:tcBorders>
              <w:top w:val="nil"/>
              <w:left w:val="nil"/>
              <w:bottom w:val="nil"/>
              <w:right w:val="nil"/>
            </w:tcBorders>
            <w:shd w:val="clear" w:color="auto" w:fill="auto"/>
            <w:vAlign w:val="center"/>
            <w:hideMark/>
          </w:tcPr>
          <w:p w14:paraId="4E87888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0.49***</w:t>
            </w:r>
          </w:p>
        </w:tc>
        <w:tc>
          <w:tcPr>
            <w:tcW w:w="264" w:type="pct"/>
            <w:tcBorders>
              <w:top w:val="nil"/>
              <w:left w:val="nil"/>
              <w:bottom w:val="nil"/>
              <w:right w:val="nil"/>
            </w:tcBorders>
            <w:shd w:val="clear" w:color="auto" w:fill="auto"/>
            <w:vAlign w:val="center"/>
            <w:hideMark/>
          </w:tcPr>
          <w:p w14:paraId="408C90DC"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0.50***</w:t>
            </w:r>
          </w:p>
        </w:tc>
        <w:tc>
          <w:tcPr>
            <w:tcW w:w="264" w:type="pct"/>
            <w:tcBorders>
              <w:top w:val="nil"/>
              <w:left w:val="nil"/>
              <w:bottom w:val="nil"/>
              <w:right w:val="nil"/>
            </w:tcBorders>
            <w:shd w:val="clear" w:color="auto" w:fill="auto"/>
            <w:vAlign w:val="center"/>
            <w:hideMark/>
          </w:tcPr>
          <w:p w14:paraId="6B9E132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0.49***</w:t>
            </w:r>
          </w:p>
        </w:tc>
        <w:tc>
          <w:tcPr>
            <w:tcW w:w="264" w:type="pct"/>
            <w:tcBorders>
              <w:top w:val="nil"/>
              <w:left w:val="nil"/>
              <w:bottom w:val="nil"/>
              <w:right w:val="nil"/>
            </w:tcBorders>
            <w:shd w:val="clear" w:color="auto" w:fill="auto"/>
            <w:vAlign w:val="center"/>
            <w:hideMark/>
          </w:tcPr>
          <w:p w14:paraId="2A5180B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0.32***</w:t>
            </w:r>
          </w:p>
        </w:tc>
        <w:tc>
          <w:tcPr>
            <w:tcW w:w="264" w:type="pct"/>
            <w:tcBorders>
              <w:top w:val="nil"/>
              <w:left w:val="nil"/>
              <w:bottom w:val="nil"/>
              <w:right w:val="nil"/>
            </w:tcBorders>
            <w:shd w:val="clear" w:color="auto" w:fill="auto"/>
            <w:vAlign w:val="center"/>
            <w:hideMark/>
          </w:tcPr>
          <w:p w14:paraId="13C45D6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0.47***</w:t>
            </w:r>
          </w:p>
        </w:tc>
        <w:tc>
          <w:tcPr>
            <w:tcW w:w="264" w:type="pct"/>
            <w:tcBorders>
              <w:top w:val="nil"/>
              <w:left w:val="nil"/>
              <w:bottom w:val="nil"/>
              <w:right w:val="nil"/>
            </w:tcBorders>
            <w:shd w:val="clear" w:color="auto" w:fill="auto"/>
            <w:vAlign w:val="center"/>
            <w:hideMark/>
          </w:tcPr>
          <w:p w14:paraId="6F3F04BD"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0.44***</w:t>
            </w:r>
          </w:p>
        </w:tc>
        <w:tc>
          <w:tcPr>
            <w:tcW w:w="264" w:type="pct"/>
            <w:tcBorders>
              <w:top w:val="nil"/>
              <w:left w:val="nil"/>
              <w:bottom w:val="nil"/>
              <w:right w:val="single" w:sz="8" w:space="0" w:color="auto"/>
            </w:tcBorders>
            <w:shd w:val="clear" w:color="auto" w:fill="auto"/>
            <w:vAlign w:val="center"/>
            <w:hideMark/>
          </w:tcPr>
          <w:p w14:paraId="5FA5B0D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0.52***</w:t>
            </w:r>
          </w:p>
        </w:tc>
        <w:tc>
          <w:tcPr>
            <w:tcW w:w="264" w:type="pct"/>
            <w:tcBorders>
              <w:top w:val="nil"/>
              <w:left w:val="nil"/>
              <w:bottom w:val="nil"/>
              <w:right w:val="nil"/>
            </w:tcBorders>
            <w:shd w:val="clear" w:color="auto" w:fill="auto"/>
            <w:vAlign w:val="center"/>
            <w:hideMark/>
          </w:tcPr>
          <w:p w14:paraId="727DC40D" w14:textId="77777777" w:rsidR="00B56171" w:rsidRPr="00BA1423" w:rsidRDefault="00B56171" w:rsidP="00B56171">
            <w:pPr>
              <w:spacing w:after="0" w:line="240" w:lineRule="auto"/>
              <w:rPr>
                <w:rFonts w:eastAsia="Times New Roman" w:cstheme="minorHAnsi"/>
                <w:color w:val="000000"/>
                <w:sz w:val="16"/>
                <w:szCs w:val="16"/>
              </w:rPr>
            </w:pPr>
          </w:p>
        </w:tc>
        <w:tc>
          <w:tcPr>
            <w:tcW w:w="264" w:type="pct"/>
            <w:tcBorders>
              <w:top w:val="nil"/>
              <w:left w:val="nil"/>
              <w:bottom w:val="nil"/>
              <w:right w:val="nil"/>
            </w:tcBorders>
            <w:shd w:val="clear" w:color="auto" w:fill="auto"/>
            <w:vAlign w:val="center"/>
            <w:hideMark/>
          </w:tcPr>
          <w:p w14:paraId="5DD71D68" w14:textId="77777777" w:rsidR="00B56171" w:rsidRPr="00BA1423" w:rsidRDefault="00B56171" w:rsidP="00B56171">
            <w:pPr>
              <w:spacing w:after="0" w:line="240" w:lineRule="auto"/>
              <w:rPr>
                <w:rFonts w:eastAsia="Times New Roman" w:cstheme="minorHAnsi"/>
                <w:sz w:val="16"/>
                <w:szCs w:val="16"/>
              </w:rPr>
            </w:pPr>
          </w:p>
        </w:tc>
      </w:tr>
      <w:tr w:rsidR="00B56171" w:rsidRPr="00BA1423" w14:paraId="6EFABC83" w14:textId="77777777" w:rsidTr="00B56171">
        <w:trPr>
          <w:trHeight w:val="300"/>
        </w:trPr>
        <w:tc>
          <w:tcPr>
            <w:tcW w:w="250" w:type="pct"/>
            <w:tcBorders>
              <w:top w:val="nil"/>
              <w:left w:val="nil"/>
              <w:bottom w:val="nil"/>
              <w:right w:val="nil"/>
            </w:tcBorders>
            <w:shd w:val="clear" w:color="auto" w:fill="auto"/>
            <w:vAlign w:val="center"/>
            <w:hideMark/>
          </w:tcPr>
          <w:p w14:paraId="52638DD7" w14:textId="77777777" w:rsidR="00B56171" w:rsidRPr="00BA1423" w:rsidRDefault="00B56171" w:rsidP="00B56171">
            <w:pPr>
              <w:spacing w:after="0" w:line="240" w:lineRule="auto"/>
              <w:rPr>
                <w:rFonts w:eastAsia="Times New Roman" w:cstheme="minorHAnsi"/>
                <w:sz w:val="16"/>
                <w:szCs w:val="16"/>
              </w:rPr>
            </w:pPr>
            <w:r w:rsidRPr="00BA1423">
              <w:rPr>
                <w:rFonts w:eastAsia="Times New Roman" w:cstheme="minorHAnsi"/>
                <w:sz w:val="16"/>
                <w:szCs w:val="16"/>
              </w:rPr>
              <w:t>CONV</w:t>
            </w:r>
          </w:p>
        </w:tc>
        <w:tc>
          <w:tcPr>
            <w:tcW w:w="264" w:type="pct"/>
            <w:tcBorders>
              <w:top w:val="nil"/>
              <w:left w:val="nil"/>
              <w:bottom w:val="nil"/>
              <w:right w:val="nil"/>
            </w:tcBorders>
            <w:shd w:val="clear" w:color="auto" w:fill="auto"/>
            <w:vAlign w:val="center"/>
            <w:hideMark/>
          </w:tcPr>
          <w:p w14:paraId="50455C7A"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0.62***</w:t>
            </w:r>
          </w:p>
        </w:tc>
        <w:tc>
          <w:tcPr>
            <w:tcW w:w="264" w:type="pct"/>
            <w:tcBorders>
              <w:top w:val="nil"/>
              <w:left w:val="nil"/>
              <w:bottom w:val="nil"/>
              <w:right w:val="nil"/>
            </w:tcBorders>
            <w:shd w:val="clear" w:color="auto" w:fill="auto"/>
            <w:vAlign w:val="center"/>
            <w:hideMark/>
          </w:tcPr>
          <w:p w14:paraId="0FF99954"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0.54***</w:t>
            </w:r>
          </w:p>
        </w:tc>
        <w:tc>
          <w:tcPr>
            <w:tcW w:w="264" w:type="pct"/>
            <w:tcBorders>
              <w:top w:val="nil"/>
              <w:left w:val="nil"/>
              <w:bottom w:val="nil"/>
              <w:right w:val="nil"/>
            </w:tcBorders>
            <w:shd w:val="clear" w:color="auto" w:fill="auto"/>
            <w:vAlign w:val="center"/>
            <w:hideMark/>
          </w:tcPr>
          <w:p w14:paraId="757BD94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0.58***</w:t>
            </w:r>
          </w:p>
        </w:tc>
        <w:tc>
          <w:tcPr>
            <w:tcW w:w="264" w:type="pct"/>
            <w:tcBorders>
              <w:top w:val="nil"/>
              <w:left w:val="nil"/>
              <w:bottom w:val="nil"/>
              <w:right w:val="nil"/>
            </w:tcBorders>
            <w:shd w:val="clear" w:color="auto" w:fill="auto"/>
            <w:vAlign w:val="center"/>
            <w:hideMark/>
          </w:tcPr>
          <w:p w14:paraId="2B4C11C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0.58***</w:t>
            </w:r>
          </w:p>
        </w:tc>
        <w:tc>
          <w:tcPr>
            <w:tcW w:w="264" w:type="pct"/>
            <w:tcBorders>
              <w:top w:val="nil"/>
              <w:left w:val="nil"/>
              <w:bottom w:val="nil"/>
              <w:right w:val="nil"/>
            </w:tcBorders>
            <w:shd w:val="clear" w:color="auto" w:fill="auto"/>
            <w:vAlign w:val="center"/>
            <w:hideMark/>
          </w:tcPr>
          <w:p w14:paraId="2052B8C4"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0.57***</w:t>
            </w:r>
          </w:p>
        </w:tc>
        <w:tc>
          <w:tcPr>
            <w:tcW w:w="264" w:type="pct"/>
            <w:tcBorders>
              <w:top w:val="nil"/>
              <w:left w:val="nil"/>
              <w:bottom w:val="nil"/>
              <w:right w:val="nil"/>
            </w:tcBorders>
            <w:shd w:val="clear" w:color="auto" w:fill="auto"/>
            <w:vAlign w:val="center"/>
            <w:hideMark/>
          </w:tcPr>
          <w:p w14:paraId="2086F6E5"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0.59***</w:t>
            </w:r>
          </w:p>
        </w:tc>
        <w:tc>
          <w:tcPr>
            <w:tcW w:w="264" w:type="pct"/>
            <w:tcBorders>
              <w:top w:val="nil"/>
              <w:left w:val="nil"/>
              <w:bottom w:val="nil"/>
              <w:right w:val="nil"/>
            </w:tcBorders>
            <w:shd w:val="clear" w:color="auto" w:fill="auto"/>
            <w:vAlign w:val="center"/>
            <w:hideMark/>
          </w:tcPr>
          <w:p w14:paraId="74BA71CD"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0.62***</w:t>
            </w:r>
          </w:p>
        </w:tc>
        <w:tc>
          <w:tcPr>
            <w:tcW w:w="264" w:type="pct"/>
            <w:tcBorders>
              <w:top w:val="nil"/>
              <w:left w:val="nil"/>
              <w:bottom w:val="nil"/>
              <w:right w:val="nil"/>
            </w:tcBorders>
            <w:shd w:val="clear" w:color="auto" w:fill="auto"/>
            <w:vAlign w:val="center"/>
            <w:hideMark/>
          </w:tcPr>
          <w:p w14:paraId="2FACB1AC"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0.66***</w:t>
            </w:r>
          </w:p>
        </w:tc>
        <w:tc>
          <w:tcPr>
            <w:tcW w:w="264" w:type="pct"/>
            <w:tcBorders>
              <w:top w:val="nil"/>
              <w:left w:val="nil"/>
              <w:bottom w:val="nil"/>
              <w:right w:val="nil"/>
            </w:tcBorders>
            <w:shd w:val="clear" w:color="auto" w:fill="auto"/>
            <w:vAlign w:val="center"/>
            <w:hideMark/>
          </w:tcPr>
          <w:p w14:paraId="0F28D20E"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0.74***</w:t>
            </w:r>
          </w:p>
        </w:tc>
        <w:tc>
          <w:tcPr>
            <w:tcW w:w="264" w:type="pct"/>
            <w:tcBorders>
              <w:top w:val="nil"/>
              <w:left w:val="nil"/>
              <w:bottom w:val="nil"/>
              <w:right w:val="nil"/>
            </w:tcBorders>
            <w:shd w:val="clear" w:color="auto" w:fill="auto"/>
            <w:vAlign w:val="center"/>
            <w:hideMark/>
          </w:tcPr>
          <w:p w14:paraId="2C0F09E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0.54***</w:t>
            </w:r>
          </w:p>
        </w:tc>
        <w:tc>
          <w:tcPr>
            <w:tcW w:w="264" w:type="pct"/>
            <w:tcBorders>
              <w:top w:val="nil"/>
              <w:left w:val="nil"/>
              <w:bottom w:val="nil"/>
              <w:right w:val="nil"/>
            </w:tcBorders>
            <w:shd w:val="clear" w:color="auto" w:fill="auto"/>
            <w:vAlign w:val="center"/>
            <w:hideMark/>
          </w:tcPr>
          <w:p w14:paraId="57FB99D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0.65***</w:t>
            </w:r>
          </w:p>
        </w:tc>
        <w:tc>
          <w:tcPr>
            <w:tcW w:w="264" w:type="pct"/>
            <w:tcBorders>
              <w:top w:val="nil"/>
              <w:left w:val="nil"/>
              <w:bottom w:val="nil"/>
              <w:right w:val="nil"/>
            </w:tcBorders>
            <w:shd w:val="clear" w:color="auto" w:fill="auto"/>
            <w:vAlign w:val="center"/>
            <w:hideMark/>
          </w:tcPr>
          <w:p w14:paraId="6A49AC69"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0.56***</w:t>
            </w:r>
          </w:p>
        </w:tc>
        <w:tc>
          <w:tcPr>
            <w:tcW w:w="264" w:type="pct"/>
            <w:tcBorders>
              <w:top w:val="nil"/>
              <w:left w:val="nil"/>
              <w:bottom w:val="nil"/>
              <w:right w:val="nil"/>
            </w:tcBorders>
            <w:shd w:val="clear" w:color="auto" w:fill="auto"/>
            <w:vAlign w:val="center"/>
            <w:hideMark/>
          </w:tcPr>
          <w:p w14:paraId="27683A2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0.40***</w:t>
            </w:r>
          </w:p>
        </w:tc>
        <w:tc>
          <w:tcPr>
            <w:tcW w:w="264" w:type="pct"/>
            <w:tcBorders>
              <w:top w:val="nil"/>
              <w:left w:val="nil"/>
              <w:bottom w:val="nil"/>
              <w:right w:val="nil"/>
            </w:tcBorders>
            <w:shd w:val="clear" w:color="auto" w:fill="auto"/>
            <w:vAlign w:val="center"/>
            <w:hideMark/>
          </w:tcPr>
          <w:p w14:paraId="648B7CE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0.56***</w:t>
            </w:r>
          </w:p>
        </w:tc>
        <w:tc>
          <w:tcPr>
            <w:tcW w:w="264" w:type="pct"/>
            <w:tcBorders>
              <w:top w:val="nil"/>
              <w:left w:val="nil"/>
              <w:bottom w:val="nil"/>
              <w:right w:val="nil"/>
            </w:tcBorders>
            <w:shd w:val="clear" w:color="auto" w:fill="auto"/>
            <w:vAlign w:val="center"/>
            <w:hideMark/>
          </w:tcPr>
          <w:p w14:paraId="56436D21"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0.58***</w:t>
            </w:r>
          </w:p>
        </w:tc>
        <w:tc>
          <w:tcPr>
            <w:tcW w:w="264" w:type="pct"/>
            <w:tcBorders>
              <w:top w:val="nil"/>
              <w:left w:val="nil"/>
              <w:bottom w:val="nil"/>
              <w:right w:val="single" w:sz="8" w:space="0" w:color="auto"/>
            </w:tcBorders>
            <w:shd w:val="clear" w:color="auto" w:fill="auto"/>
            <w:vAlign w:val="center"/>
            <w:hideMark/>
          </w:tcPr>
          <w:p w14:paraId="73BE6234"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0.63***</w:t>
            </w:r>
          </w:p>
        </w:tc>
        <w:tc>
          <w:tcPr>
            <w:tcW w:w="264" w:type="pct"/>
            <w:tcBorders>
              <w:top w:val="nil"/>
              <w:left w:val="nil"/>
              <w:bottom w:val="nil"/>
              <w:right w:val="nil"/>
            </w:tcBorders>
            <w:shd w:val="clear" w:color="auto" w:fill="auto"/>
            <w:vAlign w:val="center"/>
            <w:hideMark/>
          </w:tcPr>
          <w:p w14:paraId="69CA4F36"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0.61***</w:t>
            </w:r>
          </w:p>
        </w:tc>
        <w:tc>
          <w:tcPr>
            <w:tcW w:w="264" w:type="pct"/>
            <w:tcBorders>
              <w:top w:val="nil"/>
              <w:left w:val="nil"/>
              <w:bottom w:val="nil"/>
              <w:right w:val="nil"/>
            </w:tcBorders>
            <w:shd w:val="clear" w:color="auto" w:fill="auto"/>
            <w:vAlign w:val="center"/>
            <w:hideMark/>
          </w:tcPr>
          <w:p w14:paraId="114DC13B" w14:textId="77777777" w:rsidR="00B56171" w:rsidRPr="00BA1423" w:rsidRDefault="00B56171" w:rsidP="00B56171">
            <w:pPr>
              <w:spacing w:after="0" w:line="240" w:lineRule="auto"/>
              <w:rPr>
                <w:rFonts w:eastAsia="Times New Roman" w:cstheme="minorHAnsi"/>
                <w:color w:val="000000"/>
                <w:sz w:val="16"/>
                <w:szCs w:val="16"/>
              </w:rPr>
            </w:pPr>
          </w:p>
        </w:tc>
      </w:tr>
      <w:tr w:rsidR="00B56171" w:rsidRPr="00BA1423" w14:paraId="4BE36862" w14:textId="77777777" w:rsidTr="00B56171">
        <w:trPr>
          <w:trHeight w:val="315"/>
        </w:trPr>
        <w:tc>
          <w:tcPr>
            <w:tcW w:w="250" w:type="pct"/>
            <w:tcBorders>
              <w:top w:val="nil"/>
              <w:left w:val="nil"/>
              <w:bottom w:val="single" w:sz="8" w:space="0" w:color="auto"/>
              <w:right w:val="nil"/>
            </w:tcBorders>
            <w:shd w:val="clear" w:color="auto" w:fill="auto"/>
            <w:vAlign w:val="center"/>
            <w:hideMark/>
          </w:tcPr>
          <w:p w14:paraId="241EE3C1" w14:textId="77777777" w:rsidR="00B56171" w:rsidRPr="00BA1423" w:rsidRDefault="00B56171" w:rsidP="00B56171">
            <w:pPr>
              <w:spacing w:after="0" w:line="240" w:lineRule="auto"/>
              <w:rPr>
                <w:rFonts w:eastAsia="Times New Roman" w:cstheme="minorHAnsi"/>
                <w:sz w:val="16"/>
                <w:szCs w:val="16"/>
              </w:rPr>
            </w:pPr>
            <w:r w:rsidRPr="00BA1423">
              <w:rPr>
                <w:rFonts w:eastAsia="Times New Roman" w:cstheme="minorHAnsi"/>
                <w:sz w:val="16"/>
                <w:szCs w:val="16"/>
              </w:rPr>
              <w:t>TRANS</w:t>
            </w:r>
          </w:p>
        </w:tc>
        <w:tc>
          <w:tcPr>
            <w:tcW w:w="264" w:type="pct"/>
            <w:tcBorders>
              <w:top w:val="nil"/>
              <w:left w:val="nil"/>
              <w:bottom w:val="single" w:sz="8" w:space="0" w:color="auto"/>
              <w:right w:val="nil"/>
            </w:tcBorders>
            <w:shd w:val="clear" w:color="auto" w:fill="auto"/>
            <w:vAlign w:val="center"/>
            <w:hideMark/>
          </w:tcPr>
          <w:p w14:paraId="501427D2" w14:textId="77777777" w:rsidR="00B56171" w:rsidRPr="00BA1423" w:rsidRDefault="00B56171" w:rsidP="00B56171">
            <w:pPr>
              <w:spacing w:after="0" w:line="240" w:lineRule="auto"/>
              <w:rPr>
                <w:rFonts w:eastAsia="Times New Roman" w:cstheme="minorHAnsi"/>
                <w:sz w:val="16"/>
                <w:szCs w:val="16"/>
              </w:rPr>
            </w:pPr>
            <w:r w:rsidRPr="00BA1423">
              <w:rPr>
                <w:rFonts w:eastAsia="Times New Roman" w:cstheme="minorHAnsi"/>
                <w:sz w:val="16"/>
                <w:szCs w:val="16"/>
              </w:rPr>
              <w:t>0.60***</w:t>
            </w:r>
          </w:p>
        </w:tc>
        <w:tc>
          <w:tcPr>
            <w:tcW w:w="264" w:type="pct"/>
            <w:tcBorders>
              <w:top w:val="nil"/>
              <w:left w:val="nil"/>
              <w:bottom w:val="single" w:sz="8" w:space="0" w:color="auto"/>
              <w:right w:val="nil"/>
            </w:tcBorders>
            <w:shd w:val="clear" w:color="auto" w:fill="auto"/>
            <w:vAlign w:val="center"/>
            <w:hideMark/>
          </w:tcPr>
          <w:p w14:paraId="304892C9"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0.62***</w:t>
            </w:r>
          </w:p>
        </w:tc>
        <w:tc>
          <w:tcPr>
            <w:tcW w:w="264" w:type="pct"/>
            <w:tcBorders>
              <w:top w:val="nil"/>
              <w:left w:val="nil"/>
              <w:bottom w:val="single" w:sz="8" w:space="0" w:color="auto"/>
              <w:right w:val="nil"/>
            </w:tcBorders>
            <w:shd w:val="clear" w:color="auto" w:fill="auto"/>
            <w:vAlign w:val="center"/>
            <w:hideMark/>
          </w:tcPr>
          <w:p w14:paraId="6B33E748"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0.59***</w:t>
            </w:r>
          </w:p>
        </w:tc>
        <w:tc>
          <w:tcPr>
            <w:tcW w:w="264" w:type="pct"/>
            <w:tcBorders>
              <w:top w:val="nil"/>
              <w:left w:val="nil"/>
              <w:bottom w:val="single" w:sz="8" w:space="0" w:color="auto"/>
              <w:right w:val="nil"/>
            </w:tcBorders>
            <w:shd w:val="clear" w:color="auto" w:fill="auto"/>
            <w:vAlign w:val="center"/>
            <w:hideMark/>
          </w:tcPr>
          <w:p w14:paraId="413CB330"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0.60***</w:t>
            </w:r>
          </w:p>
        </w:tc>
        <w:tc>
          <w:tcPr>
            <w:tcW w:w="264" w:type="pct"/>
            <w:tcBorders>
              <w:top w:val="nil"/>
              <w:left w:val="nil"/>
              <w:bottom w:val="single" w:sz="8" w:space="0" w:color="auto"/>
              <w:right w:val="nil"/>
            </w:tcBorders>
            <w:shd w:val="clear" w:color="auto" w:fill="auto"/>
            <w:vAlign w:val="center"/>
            <w:hideMark/>
          </w:tcPr>
          <w:p w14:paraId="50B2FFF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0.65***</w:t>
            </w:r>
          </w:p>
        </w:tc>
        <w:tc>
          <w:tcPr>
            <w:tcW w:w="264" w:type="pct"/>
            <w:tcBorders>
              <w:top w:val="nil"/>
              <w:left w:val="nil"/>
              <w:bottom w:val="single" w:sz="8" w:space="0" w:color="auto"/>
              <w:right w:val="nil"/>
            </w:tcBorders>
            <w:shd w:val="clear" w:color="auto" w:fill="auto"/>
            <w:vAlign w:val="center"/>
            <w:hideMark/>
          </w:tcPr>
          <w:p w14:paraId="7E139F04"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0.58***</w:t>
            </w:r>
          </w:p>
        </w:tc>
        <w:tc>
          <w:tcPr>
            <w:tcW w:w="264" w:type="pct"/>
            <w:tcBorders>
              <w:top w:val="nil"/>
              <w:left w:val="nil"/>
              <w:bottom w:val="single" w:sz="8" w:space="0" w:color="auto"/>
              <w:right w:val="nil"/>
            </w:tcBorders>
            <w:shd w:val="clear" w:color="auto" w:fill="auto"/>
            <w:vAlign w:val="center"/>
            <w:hideMark/>
          </w:tcPr>
          <w:p w14:paraId="51C8644C"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0.64***</w:t>
            </w:r>
          </w:p>
        </w:tc>
        <w:tc>
          <w:tcPr>
            <w:tcW w:w="264" w:type="pct"/>
            <w:tcBorders>
              <w:top w:val="nil"/>
              <w:left w:val="nil"/>
              <w:bottom w:val="single" w:sz="8" w:space="0" w:color="auto"/>
              <w:right w:val="nil"/>
            </w:tcBorders>
            <w:shd w:val="clear" w:color="auto" w:fill="auto"/>
            <w:vAlign w:val="center"/>
            <w:hideMark/>
          </w:tcPr>
          <w:p w14:paraId="0FBC9D97"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0.72***</w:t>
            </w:r>
          </w:p>
        </w:tc>
        <w:tc>
          <w:tcPr>
            <w:tcW w:w="264" w:type="pct"/>
            <w:tcBorders>
              <w:top w:val="nil"/>
              <w:left w:val="nil"/>
              <w:bottom w:val="single" w:sz="8" w:space="0" w:color="auto"/>
              <w:right w:val="nil"/>
            </w:tcBorders>
            <w:shd w:val="clear" w:color="auto" w:fill="auto"/>
            <w:vAlign w:val="center"/>
            <w:hideMark/>
          </w:tcPr>
          <w:p w14:paraId="51F6657F"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0.68***</w:t>
            </w:r>
          </w:p>
        </w:tc>
        <w:tc>
          <w:tcPr>
            <w:tcW w:w="264" w:type="pct"/>
            <w:tcBorders>
              <w:top w:val="nil"/>
              <w:left w:val="nil"/>
              <w:bottom w:val="single" w:sz="8" w:space="0" w:color="auto"/>
              <w:right w:val="nil"/>
            </w:tcBorders>
            <w:shd w:val="clear" w:color="auto" w:fill="auto"/>
            <w:vAlign w:val="center"/>
            <w:hideMark/>
          </w:tcPr>
          <w:p w14:paraId="74A0A974"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0.67***</w:t>
            </w:r>
          </w:p>
        </w:tc>
        <w:tc>
          <w:tcPr>
            <w:tcW w:w="264" w:type="pct"/>
            <w:tcBorders>
              <w:top w:val="nil"/>
              <w:left w:val="nil"/>
              <w:bottom w:val="single" w:sz="8" w:space="0" w:color="auto"/>
              <w:right w:val="nil"/>
            </w:tcBorders>
            <w:shd w:val="clear" w:color="auto" w:fill="auto"/>
            <w:vAlign w:val="center"/>
            <w:hideMark/>
          </w:tcPr>
          <w:p w14:paraId="5291ABB2"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0.57***</w:t>
            </w:r>
          </w:p>
        </w:tc>
        <w:tc>
          <w:tcPr>
            <w:tcW w:w="264" w:type="pct"/>
            <w:tcBorders>
              <w:top w:val="nil"/>
              <w:left w:val="nil"/>
              <w:bottom w:val="single" w:sz="8" w:space="0" w:color="auto"/>
              <w:right w:val="nil"/>
            </w:tcBorders>
            <w:shd w:val="clear" w:color="auto" w:fill="auto"/>
            <w:vAlign w:val="center"/>
            <w:hideMark/>
          </w:tcPr>
          <w:p w14:paraId="39749C83"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0.56***</w:t>
            </w:r>
          </w:p>
        </w:tc>
        <w:tc>
          <w:tcPr>
            <w:tcW w:w="264" w:type="pct"/>
            <w:tcBorders>
              <w:top w:val="nil"/>
              <w:left w:val="nil"/>
              <w:bottom w:val="single" w:sz="8" w:space="0" w:color="auto"/>
              <w:right w:val="nil"/>
            </w:tcBorders>
            <w:shd w:val="clear" w:color="auto" w:fill="auto"/>
            <w:vAlign w:val="center"/>
            <w:hideMark/>
          </w:tcPr>
          <w:p w14:paraId="49A5270E"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0.39***</w:t>
            </w:r>
          </w:p>
        </w:tc>
        <w:tc>
          <w:tcPr>
            <w:tcW w:w="264" w:type="pct"/>
            <w:tcBorders>
              <w:top w:val="nil"/>
              <w:left w:val="nil"/>
              <w:bottom w:val="single" w:sz="8" w:space="0" w:color="auto"/>
              <w:right w:val="nil"/>
            </w:tcBorders>
            <w:shd w:val="clear" w:color="auto" w:fill="auto"/>
            <w:vAlign w:val="center"/>
            <w:hideMark/>
          </w:tcPr>
          <w:p w14:paraId="5FD81947"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0.52***</w:t>
            </w:r>
          </w:p>
        </w:tc>
        <w:tc>
          <w:tcPr>
            <w:tcW w:w="264" w:type="pct"/>
            <w:tcBorders>
              <w:top w:val="nil"/>
              <w:left w:val="nil"/>
              <w:bottom w:val="single" w:sz="8" w:space="0" w:color="auto"/>
              <w:right w:val="nil"/>
            </w:tcBorders>
            <w:shd w:val="clear" w:color="auto" w:fill="auto"/>
            <w:vAlign w:val="center"/>
            <w:hideMark/>
          </w:tcPr>
          <w:p w14:paraId="004EA6CB" w14:textId="77777777" w:rsidR="00B56171" w:rsidRPr="00BA1423" w:rsidRDefault="00B56171" w:rsidP="00B56171">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0.47***</w:t>
            </w:r>
          </w:p>
        </w:tc>
        <w:tc>
          <w:tcPr>
            <w:tcW w:w="264" w:type="pct"/>
            <w:tcBorders>
              <w:top w:val="nil"/>
              <w:left w:val="nil"/>
              <w:bottom w:val="single" w:sz="8" w:space="0" w:color="auto"/>
              <w:right w:val="single" w:sz="8" w:space="0" w:color="auto"/>
            </w:tcBorders>
            <w:shd w:val="clear" w:color="auto" w:fill="auto"/>
            <w:vAlign w:val="center"/>
            <w:hideMark/>
          </w:tcPr>
          <w:p w14:paraId="64615FBC"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0.65***</w:t>
            </w:r>
          </w:p>
        </w:tc>
        <w:tc>
          <w:tcPr>
            <w:tcW w:w="264" w:type="pct"/>
            <w:tcBorders>
              <w:top w:val="nil"/>
              <w:left w:val="nil"/>
              <w:bottom w:val="single" w:sz="8" w:space="0" w:color="auto"/>
              <w:right w:val="nil"/>
            </w:tcBorders>
            <w:shd w:val="clear" w:color="auto" w:fill="auto"/>
            <w:vAlign w:val="center"/>
            <w:hideMark/>
          </w:tcPr>
          <w:p w14:paraId="06A28CAA"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0.62***</w:t>
            </w:r>
          </w:p>
        </w:tc>
        <w:tc>
          <w:tcPr>
            <w:tcW w:w="264" w:type="pct"/>
            <w:tcBorders>
              <w:top w:val="nil"/>
              <w:left w:val="nil"/>
              <w:bottom w:val="single" w:sz="8" w:space="0" w:color="auto"/>
              <w:right w:val="nil"/>
            </w:tcBorders>
            <w:shd w:val="clear" w:color="auto" w:fill="auto"/>
            <w:vAlign w:val="center"/>
            <w:hideMark/>
          </w:tcPr>
          <w:p w14:paraId="24FAFDB2" w14:textId="77777777" w:rsidR="00B56171" w:rsidRPr="00BA1423" w:rsidRDefault="00B56171" w:rsidP="00B56171">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0.73***</w:t>
            </w:r>
          </w:p>
        </w:tc>
      </w:tr>
    </w:tbl>
    <w:p w14:paraId="70ADD924" w14:textId="2B645008" w:rsidR="00C26B03" w:rsidRPr="00BA1423" w:rsidRDefault="008C3EFA" w:rsidP="004407AE">
      <w:pPr>
        <w:spacing w:line="240" w:lineRule="auto"/>
        <w:jc w:val="both"/>
        <w:rPr>
          <w:rFonts w:cstheme="minorHAnsi"/>
          <w:sz w:val="14"/>
          <w:szCs w:val="20"/>
        </w:rPr>
      </w:pPr>
      <w:proofErr w:type="spellStart"/>
      <w:r w:rsidRPr="00BA1423">
        <w:rPr>
          <w:rFonts w:eastAsia="Times New Roman" w:cs="Times New Roman"/>
          <w:color w:val="000000"/>
          <w:sz w:val="14"/>
          <w:szCs w:val="20"/>
        </w:rPr>
        <w:t>Abbr</w:t>
      </w:r>
      <w:proofErr w:type="spellEnd"/>
      <w:r w:rsidR="00B96161" w:rsidRPr="00BA1423">
        <w:rPr>
          <w:rFonts w:eastAsia="Times New Roman" w:cs="Times New Roman"/>
          <w:i/>
          <w:color w:val="000000"/>
          <w:sz w:val="14"/>
          <w:szCs w:val="20"/>
        </w:rPr>
        <w:t xml:space="preserve">: </w:t>
      </w:r>
      <w:r w:rsidR="00B96161" w:rsidRPr="00BA1423">
        <w:rPr>
          <w:rFonts w:ascii="Calibri" w:eastAsia="Times New Roman" w:hAnsi="Calibri" w:cs="Calibri"/>
          <w:i/>
          <w:iCs/>
          <w:color w:val="000000"/>
          <w:sz w:val="14"/>
          <w:szCs w:val="20"/>
        </w:rPr>
        <w:t>D_TS=Doctors' technical skills, D_INF=Doctors' information, D_AF=Doctors' affective behaviors, D_AV=Doctors' availability, NT_INF=Nurses/Radiotherapy Te</w:t>
      </w:r>
      <w:r w:rsidR="00B56171" w:rsidRPr="00BA1423">
        <w:rPr>
          <w:rFonts w:ascii="Calibri" w:eastAsia="Times New Roman" w:hAnsi="Calibri" w:cs="Calibri"/>
          <w:i/>
          <w:iCs/>
          <w:color w:val="000000"/>
          <w:sz w:val="14"/>
          <w:szCs w:val="20"/>
        </w:rPr>
        <w:t>chnicians' information, NT_AF=</w:t>
      </w:r>
      <w:r w:rsidR="00B96161" w:rsidRPr="00BA1423">
        <w:rPr>
          <w:rFonts w:ascii="Calibri" w:eastAsia="Times New Roman" w:hAnsi="Calibri" w:cs="Calibri"/>
          <w:i/>
          <w:iCs/>
          <w:color w:val="000000"/>
          <w:sz w:val="14"/>
          <w:szCs w:val="20"/>
        </w:rPr>
        <w:t>Nurses/</w:t>
      </w:r>
      <w:r w:rsidR="00B56171" w:rsidRPr="00BA1423">
        <w:rPr>
          <w:rFonts w:ascii="Calibri" w:eastAsia="Times New Roman" w:hAnsi="Calibri" w:cs="Calibri"/>
          <w:i/>
          <w:iCs/>
          <w:color w:val="000000"/>
          <w:sz w:val="14"/>
          <w:szCs w:val="20"/>
        </w:rPr>
        <w:t xml:space="preserve"> </w:t>
      </w:r>
      <w:r w:rsidR="00B96161" w:rsidRPr="00BA1423">
        <w:rPr>
          <w:rFonts w:ascii="Calibri" w:eastAsia="Times New Roman" w:hAnsi="Calibri" w:cs="Calibri"/>
          <w:i/>
          <w:iCs/>
          <w:color w:val="000000"/>
          <w:sz w:val="14"/>
          <w:szCs w:val="20"/>
        </w:rPr>
        <w:t>Radiotherapy Technician</w:t>
      </w:r>
      <w:r w:rsidR="00B56171" w:rsidRPr="00BA1423">
        <w:rPr>
          <w:rFonts w:ascii="Calibri" w:eastAsia="Times New Roman" w:hAnsi="Calibri" w:cs="Calibri"/>
          <w:i/>
          <w:iCs/>
          <w:color w:val="000000"/>
          <w:sz w:val="14"/>
          <w:szCs w:val="20"/>
        </w:rPr>
        <w:t>s' affective behaviors, NT_AV=</w:t>
      </w:r>
      <w:r w:rsidR="00B96161" w:rsidRPr="00BA1423">
        <w:rPr>
          <w:rFonts w:ascii="Calibri" w:eastAsia="Times New Roman" w:hAnsi="Calibri" w:cs="Calibri"/>
          <w:i/>
          <w:iCs/>
          <w:color w:val="000000"/>
          <w:sz w:val="14"/>
          <w:szCs w:val="20"/>
        </w:rPr>
        <w:t>Nurses/</w:t>
      </w:r>
      <w:r w:rsidR="00B56171" w:rsidRPr="00BA1423">
        <w:rPr>
          <w:rFonts w:ascii="Calibri" w:eastAsia="Times New Roman" w:hAnsi="Calibri" w:cs="Calibri"/>
          <w:i/>
          <w:iCs/>
          <w:color w:val="000000"/>
          <w:sz w:val="14"/>
          <w:szCs w:val="20"/>
        </w:rPr>
        <w:t xml:space="preserve"> </w:t>
      </w:r>
      <w:r w:rsidR="00B96161" w:rsidRPr="00BA1423">
        <w:rPr>
          <w:rFonts w:ascii="Calibri" w:eastAsia="Times New Roman" w:hAnsi="Calibri" w:cs="Calibri"/>
          <w:i/>
          <w:iCs/>
          <w:color w:val="000000"/>
          <w:sz w:val="14"/>
          <w:szCs w:val="20"/>
        </w:rPr>
        <w:t xml:space="preserve">Radiotherapy Technicians' availability, COOR=Care coordination, HP_INT=Interaction with other healthcare professionals, INF=Information from other healthcare </w:t>
      </w:r>
      <w:r w:rsidRPr="00BA1423">
        <w:rPr>
          <w:rFonts w:ascii="Calibri" w:eastAsia="Times New Roman" w:hAnsi="Calibri" w:cs="Calibri"/>
          <w:i/>
          <w:iCs/>
          <w:color w:val="000000"/>
          <w:sz w:val="14"/>
          <w:szCs w:val="20"/>
        </w:rPr>
        <w:t>professionals</w:t>
      </w:r>
      <w:r w:rsidR="00F54889" w:rsidRPr="00BA1423">
        <w:rPr>
          <w:rFonts w:ascii="Calibri" w:eastAsia="Times New Roman" w:hAnsi="Calibri" w:cs="Calibri"/>
          <w:i/>
          <w:iCs/>
          <w:color w:val="000000"/>
          <w:sz w:val="14"/>
          <w:szCs w:val="20"/>
        </w:rPr>
        <w:t>, WAIT=Waiting time</w:t>
      </w:r>
      <w:r w:rsidR="00CE3737" w:rsidRPr="00BA1423">
        <w:rPr>
          <w:rFonts w:eastAsia="Times New Roman" w:cs="Times New Roman"/>
          <w:color w:val="000000"/>
          <w:sz w:val="14"/>
          <w:szCs w:val="20"/>
        </w:rPr>
        <w:t>; CONV=Conv</w:t>
      </w:r>
      <w:r w:rsidR="00F54889" w:rsidRPr="00BA1423">
        <w:rPr>
          <w:rFonts w:eastAsia="Times New Roman" w:cs="Times New Roman"/>
          <w:color w:val="000000"/>
          <w:sz w:val="14"/>
          <w:szCs w:val="20"/>
        </w:rPr>
        <w:t>enience, TRANS=Transition</w:t>
      </w:r>
      <w:r w:rsidR="00B56171" w:rsidRPr="00BA1423">
        <w:rPr>
          <w:rFonts w:eastAsia="Times New Roman" w:cs="Times New Roman"/>
          <w:color w:val="000000"/>
          <w:sz w:val="14"/>
          <w:szCs w:val="20"/>
        </w:rPr>
        <w:t xml:space="preserve">; </w:t>
      </w:r>
      <w:r w:rsidR="00525A95" w:rsidRPr="00BA1423">
        <w:rPr>
          <w:rFonts w:ascii="Calibri" w:eastAsia="Times New Roman" w:hAnsi="Calibri" w:cs="Calibri"/>
          <w:i/>
          <w:iCs/>
          <w:sz w:val="16"/>
          <w:szCs w:val="16"/>
        </w:rPr>
        <w:t>FAM= Family involvement (item 29), ACC=Access/parking (item 30), FW=Finding one’s way (item 31), ENV=Environment (item 32), ISAT==Overall quality of care (item 33),CONT=Care continuity (item 34)</w:t>
      </w:r>
      <w:r w:rsidR="00CE3737" w:rsidRPr="00BA1423">
        <w:rPr>
          <w:rFonts w:eastAsia="Times New Roman" w:cs="Times New Roman"/>
          <w:color w:val="000000"/>
          <w:sz w:val="14"/>
          <w:szCs w:val="20"/>
        </w:rPr>
        <w:t>.</w:t>
      </w:r>
      <w:r w:rsidR="004407AE" w:rsidRPr="00BA1423">
        <w:rPr>
          <w:rFonts w:eastAsia="Times New Roman" w:cs="Times New Roman"/>
          <w:color w:val="000000"/>
          <w:sz w:val="14"/>
          <w:szCs w:val="20"/>
        </w:rPr>
        <w:t xml:space="preserve"> </w:t>
      </w:r>
      <w:r w:rsidR="00F678BC" w:rsidRPr="00BA1423">
        <w:rPr>
          <w:rFonts w:cstheme="minorHAnsi"/>
          <w:b/>
          <w:sz w:val="14"/>
          <w:szCs w:val="20"/>
        </w:rPr>
        <w:t>Note.</w:t>
      </w:r>
      <w:r w:rsidR="00F678BC" w:rsidRPr="00BA1423">
        <w:rPr>
          <w:rFonts w:cstheme="minorHAnsi"/>
          <w:sz w:val="14"/>
          <w:szCs w:val="20"/>
        </w:rPr>
        <w:t xml:space="preserve"> </w:t>
      </w:r>
      <w:r w:rsidR="0073252A" w:rsidRPr="00BA1423">
        <w:rPr>
          <w:rFonts w:cstheme="minorHAnsi"/>
          <w:sz w:val="14"/>
          <w:szCs w:val="20"/>
        </w:rPr>
        <w:t xml:space="preserve">Inter-scale correlations to establish </w:t>
      </w:r>
      <w:r w:rsidR="00C26B03" w:rsidRPr="00BA1423">
        <w:rPr>
          <w:rFonts w:cstheme="minorHAnsi"/>
          <w:sz w:val="14"/>
          <w:szCs w:val="20"/>
        </w:rPr>
        <w:t>scale convergence or divergence</w:t>
      </w:r>
      <w:r w:rsidR="0073252A" w:rsidRPr="00BA1423">
        <w:rPr>
          <w:rFonts w:cstheme="minorHAnsi"/>
          <w:sz w:val="14"/>
          <w:szCs w:val="20"/>
        </w:rPr>
        <w:t>.</w:t>
      </w:r>
      <w:r w:rsidR="00C26B03" w:rsidRPr="00BA1423">
        <w:rPr>
          <w:rFonts w:cstheme="minorHAnsi"/>
          <w:sz w:val="14"/>
          <w:szCs w:val="20"/>
        </w:rPr>
        <w:t xml:space="preserve"> Pearson's r &lt; |0.40| = weak correlation, |0.40|–|0.60| = moderate, &gt;|0.60| = high.</w:t>
      </w:r>
      <w:r w:rsidR="00BC0AAD" w:rsidRPr="00BA1423">
        <w:rPr>
          <w:rFonts w:cstheme="minorHAnsi"/>
          <w:sz w:val="14"/>
          <w:szCs w:val="20"/>
        </w:rPr>
        <w:t xml:space="preserve"> Correlations &gt;|0.60| are in blue.</w:t>
      </w:r>
    </w:p>
    <w:p w14:paraId="622BAE21" w14:textId="11392E99" w:rsidR="005511C2" w:rsidRPr="00BA1423" w:rsidRDefault="005511C2" w:rsidP="00481333">
      <w:pPr>
        <w:pStyle w:val="Titre1"/>
        <w:rPr>
          <w:sz w:val="22"/>
        </w:rPr>
      </w:pPr>
      <w:bookmarkStart w:id="8" w:name="_Toc199342781"/>
      <w:r w:rsidRPr="00BA1423">
        <w:rPr>
          <w:b/>
          <w:sz w:val="22"/>
        </w:rPr>
        <w:lastRenderedPageBreak/>
        <w:t xml:space="preserve">Supplementary </w:t>
      </w:r>
      <w:r w:rsidR="00C2681D">
        <w:rPr>
          <w:b/>
          <w:sz w:val="22"/>
        </w:rPr>
        <w:t>table</w:t>
      </w:r>
      <w:r w:rsidR="00191743" w:rsidRPr="00BA1423">
        <w:rPr>
          <w:b/>
          <w:sz w:val="22"/>
        </w:rPr>
        <w:t xml:space="preserve"> </w:t>
      </w:r>
      <w:r w:rsidR="00C524DC" w:rsidRPr="00BA1423">
        <w:rPr>
          <w:b/>
          <w:sz w:val="22"/>
        </w:rPr>
        <w:t>7</w:t>
      </w:r>
      <w:r w:rsidRPr="00BA1423">
        <w:rPr>
          <w:b/>
          <w:sz w:val="22"/>
        </w:rPr>
        <w:t xml:space="preserve">. </w:t>
      </w:r>
      <w:r w:rsidRPr="00BA1423">
        <w:rPr>
          <w:sz w:val="22"/>
        </w:rPr>
        <w:t xml:space="preserve">Convergent/divergent validity (Pearson’s product moment correlations) between the </w:t>
      </w:r>
      <w:r w:rsidRPr="00BA1423">
        <w:rPr>
          <w:bCs/>
          <w:sz w:val="22"/>
        </w:rPr>
        <w:t xml:space="preserve">EORTC </w:t>
      </w:r>
      <w:r w:rsidRPr="00BA1423">
        <w:rPr>
          <w:sz w:val="22"/>
        </w:rPr>
        <w:t xml:space="preserve">PATSAT-C33 </w:t>
      </w:r>
      <w:r w:rsidR="00EC19C5" w:rsidRPr="00BA1423">
        <w:rPr>
          <w:sz w:val="22"/>
        </w:rPr>
        <w:t xml:space="preserve">(N=675) </w:t>
      </w:r>
      <w:r w:rsidRPr="00BA1423">
        <w:rPr>
          <w:sz w:val="22"/>
        </w:rPr>
        <w:t>and OUT-PATSAT7</w:t>
      </w:r>
      <w:r w:rsidR="00EC19C5" w:rsidRPr="00BA1423">
        <w:rPr>
          <w:sz w:val="22"/>
        </w:rPr>
        <w:t xml:space="preserve"> (N=526) </w:t>
      </w:r>
      <w:r w:rsidRPr="00BA1423">
        <w:rPr>
          <w:sz w:val="22"/>
        </w:rPr>
        <w:t xml:space="preserve">and the EORTC QLQ-C30 and </w:t>
      </w:r>
      <w:proofErr w:type="spellStart"/>
      <w:r w:rsidRPr="00BA1423">
        <w:rPr>
          <w:sz w:val="22"/>
        </w:rPr>
        <w:t>Oberst’s</w:t>
      </w:r>
      <w:proofErr w:type="spellEnd"/>
      <w:r w:rsidRPr="00BA1423">
        <w:rPr>
          <w:sz w:val="22"/>
        </w:rPr>
        <w:t xml:space="preserve"> perception of care quality scales</w:t>
      </w:r>
      <w:bookmarkEnd w:id="8"/>
    </w:p>
    <w:tbl>
      <w:tblPr>
        <w:tblW w:w="5000" w:type="pct"/>
        <w:tblLook w:val="04A0" w:firstRow="1" w:lastRow="0" w:firstColumn="1" w:lastColumn="0" w:noHBand="0" w:noVBand="1"/>
      </w:tblPr>
      <w:tblGrid>
        <w:gridCol w:w="979"/>
        <w:gridCol w:w="686"/>
        <w:gridCol w:w="686"/>
        <w:gridCol w:w="686"/>
        <w:gridCol w:w="686"/>
        <w:gridCol w:w="686"/>
        <w:gridCol w:w="686"/>
        <w:gridCol w:w="686"/>
        <w:gridCol w:w="686"/>
        <w:gridCol w:w="685"/>
        <w:gridCol w:w="685"/>
        <w:gridCol w:w="685"/>
        <w:gridCol w:w="685"/>
        <w:gridCol w:w="685"/>
        <w:gridCol w:w="685"/>
        <w:gridCol w:w="685"/>
        <w:gridCol w:w="685"/>
        <w:gridCol w:w="685"/>
        <w:gridCol w:w="685"/>
        <w:gridCol w:w="685"/>
      </w:tblGrid>
      <w:tr w:rsidR="00E52FAC" w:rsidRPr="00BA1423" w14:paraId="427E8E83" w14:textId="77777777" w:rsidTr="00513698">
        <w:trPr>
          <w:trHeight w:val="315"/>
          <w:tblHeader/>
        </w:trPr>
        <w:tc>
          <w:tcPr>
            <w:tcW w:w="350" w:type="pct"/>
            <w:tcBorders>
              <w:top w:val="nil"/>
              <w:left w:val="nil"/>
              <w:bottom w:val="single" w:sz="8" w:space="0" w:color="auto"/>
              <w:right w:val="nil"/>
            </w:tcBorders>
            <w:shd w:val="clear" w:color="000000" w:fill="E7E6E6"/>
            <w:vAlign w:val="center"/>
            <w:hideMark/>
          </w:tcPr>
          <w:p w14:paraId="621ED32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E7E6E6"/>
            <w:vAlign w:val="center"/>
            <w:hideMark/>
          </w:tcPr>
          <w:p w14:paraId="53983F7C"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D_TS</w:t>
            </w:r>
          </w:p>
        </w:tc>
        <w:tc>
          <w:tcPr>
            <w:tcW w:w="245" w:type="pct"/>
            <w:tcBorders>
              <w:top w:val="nil"/>
              <w:left w:val="nil"/>
              <w:bottom w:val="single" w:sz="8" w:space="0" w:color="auto"/>
              <w:right w:val="nil"/>
            </w:tcBorders>
            <w:shd w:val="clear" w:color="000000" w:fill="E7E6E6"/>
            <w:vAlign w:val="center"/>
            <w:hideMark/>
          </w:tcPr>
          <w:p w14:paraId="12C86598"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D_INF</w:t>
            </w:r>
          </w:p>
        </w:tc>
        <w:tc>
          <w:tcPr>
            <w:tcW w:w="245" w:type="pct"/>
            <w:tcBorders>
              <w:top w:val="nil"/>
              <w:left w:val="nil"/>
              <w:bottom w:val="single" w:sz="8" w:space="0" w:color="auto"/>
              <w:right w:val="nil"/>
            </w:tcBorders>
            <w:shd w:val="clear" w:color="000000" w:fill="E7E6E6"/>
            <w:vAlign w:val="center"/>
            <w:hideMark/>
          </w:tcPr>
          <w:p w14:paraId="2CEE4120"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D_AF</w:t>
            </w:r>
          </w:p>
        </w:tc>
        <w:tc>
          <w:tcPr>
            <w:tcW w:w="245" w:type="pct"/>
            <w:tcBorders>
              <w:top w:val="nil"/>
              <w:left w:val="nil"/>
              <w:bottom w:val="single" w:sz="8" w:space="0" w:color="auto"/>
              <w:right w:val="nil"/>
            </w:tcBorders>
            <w:shd w:val="clear" w:color="000000" w:fill="E7E6E6"/>
            <w:vAlign w:val="center"/>
            <w:hideMark/>
          </w:tcPr>
          <w:p w14:paraId="4B453859"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D_AV</w:t>
            </w:r>
          </w:p>
        </w:tc>
        <w:tc>
          <w:tcPr>
            <w:tcW w:w="245" w:type="pct"/>
            <w:tcBorders>
              <w:top w:val="nil"/>
              <w:left w:val="nil"/>
              <w:bottom w:val="single" w:sz="8" w:space="0" w:color="auto"/>
              <w:right w:val="nil"/>
            </w:tcBorders>
            <w:shd w:val="clear" w:color="000000" w:fill="E7E6E6"/>
            <w:vAlign w:val="center"/>
            <w:hideMark/>
          </w:tcPr>
          <w:p w14:paraId="398F925D"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NT_INF</w:t>
            </w:r>
          </w:p>
        </w:tc>
        <w:tc>
          <w:tcPr>
            <w:tcW w:w="245" w:type="pct"/>
            <w:tcBorders>
              <w:top w:val="nil"/>
              <w:left w:val="nil"/>
              <w:bottom w:val="single" w:sz="8" w:space="0" w:color="auto"/>
              <w:right w:val="nil"/>
            </w:tcBorders>
            <w:shd w:val="clear" w:color="000000" w:fill="E7E6E6"/>
            <w:vAlign w:val="center"/>
            <w:hideMark/>
          </w:tcPr>
          <w:p w14:paraId="53EEC011"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NT_AF</w:t>
            </w:r>
          </w:p>
        </w:tc>
        <w:tc>
          <w:tcPr>
            <w:tcW w:w="245" w:type="pct"/>
            <w:tcBorders>
              <w:top w:val="nil"/>
              <w:left w:val="nil"/>
              <w:bottom w:val="single" w:sz="8" w:space="0" w:color="auto"/>
              <w:right w:val="nil"/>
            </w:tcBorders>
            <w:shd w:val="clear" w:color="000000" w:fill="E7E6E6"/>
            <w:vAlign w:val="center"/>
            <w:hideMark/>
          </w:tcPr>
          <w:p w14:paraId="094B348E"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NT_AV</w:t>
            </w:r>
          </w:p>
        </w:tc>
        <w:tc>
          <w:tcPr>
            <w:tcW w:w="245" w:type="pct"/>
            <w:tcBorders>
              <w:top w:val="nil"/>
              <w:left w:val="nil"/>
              <w:bottom w:val="single" w:sz="8" w:space="0" w:color="auto"/>
              <w:right w:val="nil"/>
            </w:tcBorders>
            <w:shd w:val="clear" w:color="000000" w:fill="E7E6E6"/>
            <w:vAlign w:val="center"/>
            <w:hideMark/>
          </w:tcPr>
          <w:p w14:paraId="252BE00A"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COOR</w:t>
            </w:r>
          </w:p>
        </w:tc>
        <w:tc>
          <w:tcPr>
            <w:tcW w:w="245" w:type="pct"/>
            <w:tcBorders>
              <w:top w:val="nil"/>
              <w:left w:val="nil"/>
              <w:bottom w:val="single" w:sz="8" w:space="0" w:color="auto"/>
              <w:right w:val="nil"/>
            </w:tcBorders>
            <w:shd w:val="clear" w:color="000000" w:fill="E7E6E6"/>
            <w:vAlign w:val="center"/>
            <w:hideMark/>
          </w:tcPr>
          <w:p w14:paraId="1F3E98CE"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HP_INT</w:t>
            </w:r>
          </w:p>
        </w:tc>
        <w:tc>
          <w:tcPr>
            <w:tcW w:w="245" w:type="pct"/>
            <w:tcBorders>
              <w:top w:val="nil"/>
              <w:left w:val="nil"/>
              <w:bottom w:val="single" w:sz="8" w:space="0" w:color="auto"/>
              <w:right w:val="nil"/>
            </w:tcBorders>
            <w:shd w:val="clear" w:color="000000" w:fill="E7E6E6"/>
            <w:vAlign w:val="center"/>
            <w:hideMark/>
          </w:tcPr>
          <w:p w14:paraId="3F78E104"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INF</w:t>
            </w:r>
          </w:p>
        </w:tc>
        <w:tc>
          <w:tcPr>
            <w:tcW w:w="245" w:type="pct"/>
            <w:tcBorders>
              <w:top w:val="nil"/>
              <w:left w:val="nil"/>
              <w:bottom w:val="single" w:sz="8" w:space="0" w:color="auto"/>
              <w:right w:val="nil"/>
            </w:tcBorders>
            <w:shd w:val="clear" w:color="000000" w:fill="E7E6E6"/>
            <w:vAlign w:val="center"/>
            <w:hideMark/>
          </w:tcPr>
          <w:p w14:paraId="1B5D298D"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WAIT</w:t>
            </w:r>
          </w:p>
        </w:tc>
        <w:tc>
          <w:tcPr>
            <w:tcW w:w="245" w:type="pct"/>
            <w:tcBorders>
              <w:top w:val="nil"/>
              <w:left w:val="nil"/>
              <w:bottom w:val="single" w:sz="8" w:space="0" w:color="auto"/>
              <w:right w:val="nil"/>
            </w:tcBorders>
            <w:shd w:val="clear" w:color="000000" w:fill="E7E6E6"/>
            <w:vAlign w:val="center"/>
            <w:hideMark/>
          </w:tcPr>
          <w:p w14:paraId="600FCA8E" w14:textId="704D5748" w:rsidR="00E52FAC" w:rsidRPr="00BA1423" w:rsidRDefault="00525A95"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FAM</w:t>
            </w:r>
          </w:p>
        </w:tc>
        <w:tc>
          <w:tcPr>
            <w:tcW w:w="245" w:type="pct"/>
            <w:tcBorders>
              <w:top w:val="nil"/>
              <w:left w:val="nil"/>
              <w:bottom w:val="single" w:sz="8" w:space="0" w:color="auto"/>
              <w:right w:val="nil"/>
            </w:tcBorders>
            <w:shd w:val="clear" w:color="000000" w:fill="E7E6E6"/>
            <w:vAlign w:val="center"/>
            <w:hideMark/>
          </w:tcPr>
          <w:p w14:paraId="58DA9C9A" w14:textId="5AC4A0BB" w:rsidR="00E52FAC" w:rsidRPr="00BA1423" w:rsidRDefault="00525A95"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ACC</w:t>
            </w:r>
          </w:p>
        </w:tc>
        <w:tc>
          <w:tcPr>
            <w:tcW w:w="245" w:type="pct"/>
            <w:tcBorders>
              <w:top w:val="nil"/>
              <w:left w:val="nil"/>
              <w:bottom w:val="single" w:sz="8" w:space="0" w:color="auto"/>
              <w:right w:val="nil"/>
            </w:tcBorders>
            <w:shd w:val="clear" w:color="000000" w:fill="E7E6E6"/>
            <w:vAlign w:val="center"/>
            <w:hideMark/>
          </w:tcPr>
          <w:p w14:paraId="55B692D1" w14:textId="701215AA" w:rsidR="00E52FAC" w:rsidRPr="00BA1423" w:rsidRDefault="00525A95"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FW</w:t>
            </w:r>
          </w:p>
        </w:tc>
        <w:tc>
          <w:tcPr>
            <w:tcW w:w="245" w:type="pct"/>
            <w:tcBorders>
              <w:top w:val="nil"/>
              <w:left w:val="nil"/>
              <w:bottom w:val="single" w:sz="8" w:space="0" w:color="auto"/>
              <w:right w:val="nil"/>
            </w:tcBorders>
            <w:shd w:val="clear" w:color="000000" w:fill="E7E6E6"/>
            <w:vAlign w:val="center"/>
            <w:hideMark/>
          </w:tcPr>
          <w:p w14:paraId="582B31B8" w14:textId="3AE58186" w:rsidR="00E52FAC" w:rsidRPr="00BA1423" w:rsidRDefault="00525A95"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ENV</w:t>
            </w:r>
          </w:p>
        </w:tc>
        <w:tc>
          <w:tcPr>
            <w:tcW w:w="245" w:type="pct"/>
            <w:tcBorders>
              <w:top w:val="nil"/>
              <w:left w:val="nil"/>
              <w:bottom w:val="single" w:sz="8" w:space="0" w:color="auto"/>
              <w:right w:val="single" w:sz="8" w:space="0" w:color="auto"/>
            </w:tcBorders>
            <w:shd w:val="clear" w:color="000000" w:fill="E7E6E6"/>
            <w:vAlign w:val="center"/>
            <w:hideMark/>
          </w:tcPr>
          <w:p w14:paraId="0C1F38DD" w14:textId="40C49B64" w:rsidR="00E52FAC" w:rsidRPr="00BA1423" w:rsidRDefault="00525A95"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ISAT</w:t>
            </w:r>
          </w:p>
        </w:tc>
        <w:tc>
          <w:tcPr>
            <w:tcW w:w="245" w:type="pct"/>
            <w:tcBorders>
              <w:top w:val="nil"/>
              <w:left w:val="nil"/>
              <w:bottom w:val="single" w:sz="8" w:space="0" w:color="auto"/>
              <w:right w:val="nil"/>
            </w:tcBorders>
            <w:shd w:val="clear" w:color="000000" w:fill="E7E6E6"/>
            <w:vAlign w:val="center"/>
            <w:hideMark/>
          </w:tcPr>
          <w:p w14:paraId="24D521AC" w14:textId="22CF309E" w:rsidR="00E52FAC" w:rsidRPr="00BA1423" w:rsidRDefault="00525A95"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CONT</w:t>
            </w:r>
          </w:p>
        </w:tc>
        <w:tc>
          <w:tcPr>
            <w:tcW w:w="245" w:type="pct"/>
            <w:tcBorders>
              <w:top w:val="nil"/>
              <w:left w:val="nil"/>
              <w:bottom w:val="single" w:sz="8" w:space="0" w:color="auto"/>
              <w:right w:val="nil"/>
            </w:tcBorders>
            <w:shd w:val="clear" w:color="000000" w:fill="E7E6E6"/>
            <w:vAlign w:val="center"/>
            <w:hideMark/>
          </w:tcPr>
          <w:p w14:paraId="1F797D7B"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CONV</w:t>
            </w:r>
          </w:p>
        </w:tc>
        <w:tc>
          <w:tcPr>
            <w:tcW w:w="245" w:type="pct"/>
            <w:tcBorders>
              <w:top w:val="nil"/>
              <w:left w:val="nil"/>
              <w:bottom w:val="single" w:sz="8" w:space="0" w:color="auto"/>
              <w:right w:val="nil"/>
            </w:tcBorders>
            <w:shd w:val="clear" w:color="000000" w:fill="E7E6E6"/>
            <w:vAlign w:val="center"/>
            <w:hideMark/>
          </w:tcPr>
          <w:p w14:paraId="12CFA1CA" w14:textId="77777777" w:rsidR="00E52FAC" w:rsidRPr="00BA1423" w:rsidRDefault="00E52FAC" w:rsidP="00E52FAC">
            <w:pPr>
              <w:spacing w:after="0" w:line="240" w:lineRule="auto"/>
              <w:jc w:val="center"/>
              <w:rPr>
                <w:rFonts w:eastAsia="Times New Roman" w:cstheme="minorHAnsi"/>
                <w:b/>
                <w:bCs/>
                <w:color w:val="000000"/>
                <w:sz w:val="16"/>
                <w:szCs w:val="16"/>
              </w:rPr>
            </w:pPr>
            <w:r w:rsidRPr="00BA1423">
              <w:rPr>
                <w:rFonts w:eastAsia="Times New Roman" w:cstheme="minorHAnsi"/>
                <w:b/>
                <w:bCs/>
                <w:color w:val="000000"/>
                <w:sz w:val="16"/>
                <w:szCs w:val="16"/>
              </w:rPr>
              <w:t>TRANS</w:t>
            </w:r>
          </w:p>
        </w:tc>
      </w:tr>
      <w:tr w:rsidR="00E52FAC" w:rsidRPr="00BA1423" w14:paraId="267029AF" w14:textId="77777777" w:rsidTr="00E52FAC">
        <w:trPr>
          <w:trHeight w:val="555"/>
        </w:trPr>
        <w:tc>
          <w:tcPr>
            <w:tcW w:w="350" w:type="pct"/>
            <w:tcBorders>
              <w:top w:val="nil"/>
              <w:left w:val="nil"/>
              <w:bottom w:val="nil"/>
              <w:right w:val="nil"/>
            </w:tcBorders>
            <w:shd w:val="clear" w:color="000000" w:fill="D6DCE4"/>
            <w:vAlign w:val="center"/>
            <w:hideMark/>
          </w:tcPr>
          <w:p w14:paraId="0C2E000D" w14:textId="77777777" w:rsidR="00E52FAC" w:rsidRPr="00BA1423" w:rsidRDefault="00E52FAC" w:rsidP="00E52FAC">
            <w:pPr>
              <w:spacing w:after="0" w:line="240" w:lineRule="auto"/>
              <w:rPr>
                <w:rFonts w:eastAsia="Times New Roman" w:cstheme="minorHAnsi"/>
                <w:b/>
                <w:bCs/>
                <w:color w:val="000000"/>
                <w:sz w:val="16"/>
                <w:szCs w:val="16"/>
              </w:rPr>
            </w:pPr>
            <w:r w:rsidRPr="00BA1423">
              <w:rPr>
                <w:rFonts w:eastAsia="Times New Roman" w:cstheme="minorHAnsi"/>
                <w:b/>
                <w:bCs/>
                <w:color w:val="000000"/>
                <w:sz w:val="16"/>
                <w:szCs w:val="16"/>
              </w:rPr>
              <w:t>EORTC QLQ-C30</w:t>
            </w:r>
          </w:p>
        </w:tc>
        <w:tc>
          <w:tcPr>
            <w:tcW w:w="245" w:type="pct"/>
            <w:tcBorders>
              <w:top w:val="nil"/>
              <w:left w:val="nil"/>
              <w:bottom w:val="nil"/>
              <w:right w:val="nil"/>
            </w:tcBorders>
            <w:shd w:val="clear" w:color="000000" w:fill="D6DCE4"/>
            <w:vAlign w:val="center"/>
            <w:hideMark/>
          </w:tcPr>
          <w:p w14:paraId="5BC498A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vAlign w:val="center"/>
            <w:hideMark/>
          </w:tcPr>
          <w:p w14:paraId="20207B9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vAlign w:val="center"/>
            <w:hideMark/>
          </w:tcPr>
          <w:p w14:paraId="1932D3B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vAlign w:val="center"/>
            <w:hideMark/>
          </w:tcPr>
          <w:p w14:paraId="4DF09DE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vAlign w:val="center"/>
            <w:hideMark/>
          </w:tcPr>
          <w:p w14:paraId="22E63D8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vAlign w:val="center"/>
            <w:hideMark/>
          </w:tcPr>
          <w:p w14:paraId="75D3F82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vAlign w:val="center"/>
            <w:hideMark/>
          </w:tcPr>
          <w:p w14:paraId="5FE3D74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noWrap/>
            <w:vAlign w:val="center"/>
            <w:hideMark/>
          </w:tcPr>
          <w:p w14:paraId="42C6498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noWrap/>
            <w:vAlign w:val="center"/>
            <w:hideMark/>
          </w:tcPr>
          <w:p w14:paraId="4BFED91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noWrap/>
            <w:vAlign w:val="center"/>
            <w:hideMark/>
          </w:tcPr>
          <w:p w14:paraId="0ADB318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noWrap/>
            <w:vAlign w:val="center"/>
            <w:hideMark/>
          </w:tcPr>
          <w:p w14:paraId="1607F0A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noWrap/>
            <w:vAlign w:val="center"/>
            <w:hideMark/>
          </w:tcPr>
          <w:p w14:paraId="49A7B34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noWrap/>
            <w:vAlign w:val="center"/>
            <w:hideMark/>
          </w:tcPr>
          <w:p w14:paraId="41963DC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noWrap/>
            <w:vAlign w:val="center"/>
            <w:hideMark/>
          </w:tcPr>
          <w:p w14:paraId="3BCCECF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noWrap/>
            <w:vAlign w:val="center"/>
            <w:hideMark/>
          </w:tcPr>
          <w:p w14:paraId="3FAB61E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single" w:sz="8" w:space="0" w:color="auto"/>
            </w:tcBorders>
            <w:shd w:val="clear" w:color="000000" w:fill="D6DCE4"/>
            <w:noWrap/>
            <w:vAlign w:val="center"/>
            <w:hideMark/>
          </w:tcPr>
          <w:p w14:paraId="2CD787C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noWrap/>
            <w:vAlign w:val="center"/>
            <w:hideMark/>
          </w:tcPr>
          <w:p w14:paraId="638195B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noWrap/>
            <w:vAlign w:val="center"/>
            <w:hideMark/>
          </w:tcPr>
          <w:p w14:paraId="7D5A84C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nil"/>
              <w:right w:val="nil"/>
            </w:tcBorders>
            <w:shd w:val="clear" w:color="000000" w:fill="D6DCE4"/>
            <w:noWrap/>
            <w:vAlign w:val="center"/>
            <w:hideMark/>
          </w:tcPr>
          <w:p w14:paraId="14A559B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r>
      <w:tr w:rsidR="00E52FAC" w:rsidRPr="00BA1423" w14:paraId="6605EA82" w14:textId="77777777" w:rsidTr="00E52FAC">
        <w:trPr>
          <w:trHeight w:val="450"/>
        </w:trPr>
        <w:tc>
          <w:tcPr>
            <w:tcW w:w="350" w:type="pct"/>
            <w:tcBorders>
              <w:top w:val="nil"/>
              <w:left w:val="nil"/>
              <w:bottom w:val="nil"/>
              <w:right w:val="nil"/>
            </w:tcBorders>
            <w:shd w:val="clear" w:color="auto" w:fill="auto"/>
            <w:vAlign w:val="center"/>
            <w:hideMark/>
          </w:tcPr>
          <w:p w14:paraId="37FBF4B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xml:space="preserve">Physical functioning </w:t>
            </w:r>
          </w:p>
        </w:tc>
        <w:tc>
          <w:tcPr>
            <w:tcW w:w="245" w:type="pct"/>
            <w:tcBorders>
              <w:top w:val="nil"/>
              <w:left w:val="nil"/>
              <w:bottom w:val="nil"/>
              <w:right w:val="nil"/>
            </w:tcBorders>
            <w:shd w:val="clear" w:color="auto" w:fill="auto"/>
            <w:vAlign w:val="center"/>
            <w:hideMark/>
          </w:tcPr>
          <w:p w14:paraId="57E8F28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0.06ns</w:t>
            </w:r>
          </w:p>
        </w:tc>
        <w:tc>
          <w:tcPr>
            <w:tcW w:w="245" w:type="pct"/>
            <w:tcBorders>
              <w:top w:val="nil"/>
              <w:left w:val="nil"/>
              <w:bottom w:val="nil"/>
              <w:right w:val="nil"/>
            </w:tcBorders>
            <w:shd w:val="clear" w:color="auto" w:fill="auto"/>
            <w:vAlign w:val="center"/>
            <w:hideMark/>
          </w:tcPr>
          <w:p w14:paraId="1EAC957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0.06ns</w:t>
            </w:r>
          </w:p>
        </w:tc>
        <w:tc>
          <w:tcPr>
            <w:tcW w:w="245" w:type="pct"/>
            <w:tcBorders>
              <w:top w:val="nil"/>
              <w:left w:val="nil"/>
              <w:bottom w:val="nil"/>
              <w:right w:val="nil"/>
            </w:tcBorders>
            <w:shd w:val="clear" w:color="auto" w:fill="auto"/>
            <w:vAlign w:val="center"/>
            <w:hideMark/>
          </w:tcPr>
          <w:p w14:paraId="5DEE8BB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nil"/>
            </w:tcBorders>
            <w:shd w:val="clear" w:color="auto" w:fill="auto"/>
            <w:vAlign w:val="center"/>
            <w:hideMark/>
          </w:tcPr>
          <w:p w14:paraId="23738A2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0.02ns</w:t>
            </w:r>
          </w:p>
        </w:tc>
        <w:tc>
          <w:tcPr>
            <w:tcW w:w="245" w:type="pct"/>
            <w:tcBorders>
              <w:top w:val="nil"/>
              <w:left w:val="nil"/>
              <w:bottom w:val="nil"/>
              <w:right w:val="nil"/>
            </w:tcBorders>
            <w:shd w:val="clear" w:color="auto" w:fill="auto"/>
            <w:vAlign w:val="center"/>
            <w:hideMark/>
          </w:tcPr>
          <w:p w14:paraId="2287F8B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555DA30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0.02ns</w:t>
            </w:r>
          </w:p>
        </w:tc>
        <w:tc>
          <w:tcPr>
            <w:tcW w:w="245" w:type="pct"/>
            <w:tcBorders>
              <w:top w:val="nil"/>
              <w:left w:val="nil"/>
              <w:bottom w:val="nil"/>
              <w:right w:val="nil"/>
            </w:tcBorders>
            <w:shd w:val="clear" w:color="auto" w:fill="auto"/>
            <w:vAlign w:val="center"/>
            <w:hideMark/>
          </w:tcPr>
          <w:p w14:paraId="04442AE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nil"/>
            </w:tcBorders>
            <w:shd w:val="clear" w:color="auto" w:fill="auto"/>
            <w:vAlign w:val="center"/>
            <w:hideMark/>
          </w:tcPr>
          <w:p w14:paraId="462D72F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58A16D2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0.03ns</w:t>
            </w:r>
          </w:p>
        </w:tc>
        <w:tc>
          <w:tcPr>
            <w:tcW w:w="245" w:type="pct"/>
            <w:tcBorders>
              <w:top w:val="nil"/>
              <w:left w:val="nil"/>
              <w:bottom w:val="nil"/>
              <w:right w:val="nil"/>
            </w:tcBorders>
            <w:shd w:val="clear" w:color="auto" w:fill="auto"/>
            <w:vAlign w:val="center"/>
            <w:hideMark/>
          </w:tcPr>
          <w:p w14:paraId="43E4C30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3A1A282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18822BE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0.02ns</w:t>
            </w:r>
          </w:p>
        </w:tc>
        <w:tc>
          <w:tcPr>
            <w:tcW w:w="245" w:type="pct"/>
            <w:tcBorders>
              <w:top w:val="nil"/>
              <w:left w:val="nil"/>
              <w:bottom w:val="nil"/>
              <w:right w:val="nil"/>
            </w:tcBorders>
            <w:shd w:val="clear" w:color="auto" w:fill="auto"/>
            <w:vAlign w:val="center"/>
            <w:hideMark/>
          </w:tcPr>
          <w:p w14:paraId="54DAA29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0.02ns</w:t>
            </w:r>
          </w:p>
        </w:tc>
        <w:tc>
          <w:tcPr>
            <w:tcW w:w="245" w:type="pct"/>
            <w:tcBorders>
              <w:top w:val="nil"/>
              <w:left w:val="nil"/>
              <w:bottom w:val="nil"/>
              <w:right w:val="nil"/>
            </w:tcBorders>
            <w:shd w:val="clear" w:color="auto" w:fill="auto"/>
            <w:vAlign w:val="center"/>
            <w:hideMark/>
          </w:tcPr>
          <w:p w14:paraId="629D6A9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nil"/>
            </w:tcBorders>
            <w:shd w:val="clear" w:color="auto" w:fill="auto"/>
            <w:vAlign w:val="center"/>
            <w:hideMark/>
          </w:tcPr>
          <w:p w14:paraId="4C0F82A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0.00ns</w:t>
            </w:r>
          </w:p>
        </w:tc>
        <w:tc>
          <w:tcPr>
            <w:tcW w:w="245" w:type="pct"/>
            <w:tcBorders>
              <w:top w:val="nil"/>
              <w:left w:val="nil"/>
              <w:bottom w:val="nil"/>
              <w:right w:val="single" w:sz="8" w:space="0" w:color="auto"/>
            </w:tcBorders>
            <w:shd w:val="clear" w:color="auto" w:fill="auto"/>
            <w:vAlign w:val="center"/>
            <w:hideMark/>
          </w:tcPr>
          <w:p w14:paraId="0A14A31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0.03ns</w:t>
            </w:r>
          </w:p>
        </w:tc>
        <w:tc>
          <w:tcPr>
            <w:tcW w:w="245" w:type="pct"/>
            <w:tcBorders>
              <w:top w:val="nil"/>
              <w:left w:val="nil"/>
              <w:bottom w:val="nil"/>
              <w:right w:val="nil"/>
            </w:tcBorders>
            <w:shd w:val="clear" w:color="auto" w:fill="auto"/>
            <w:vAlign w:val="center"/>
            <w:hideMark/>
          </w:tcPr>
          <w:p w14:paraId="54C1F32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-0.06ns</w:t>
            </w:r>
          </w:p>
        </w:tc>
        <w:tc>
          <w:tcPr>
            <w:tcW w:w="245" w:type="pct"/>
            <w:tcBorders>
              <w:top w:val="nil"/>
              <w:left w:val="nil"/>
              <w:bottom w:val="nil"/>
              <w:right w:val="nil"/>
            </w:tcBorders>
            <w:shd w:val="clear" w:color="auto" w:fill="auto"/>
            <w:vAlign w:val="center"/>
            <w:hideMark/>
          </w:tcPr>
          <w:p w14:paraId="2F9965A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0.01ns</w:t>
            </w:r>
          </w:p>
        </w:tc>
        <w:tc>
          <w:tcPr>
            <w:tcW w:w="245" w:type="pct"/>
            <w:tcBorders>
              <w:top w:val="nil"/>
              <w:left w:val="nil"/>
              <w:bottom w:val="nil"/>
              <w:right w:val="nil"/>
            </w:tcBorders>
            <w:shd w:val="clear" w:color="auto" w:fill="auto"/>
            <w:vAlign w:val="center"/>
            <w:hideMark/>
          </w:tcPr>
          <w:p w14:paraId="2ADC71C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0.03ns</w:t>
            </w:r>
          </w:p>
        </w:tc>
      </w:tr>
      <w:tr w:rsidR="00E52FAC" w:rsidRPr="00BA1423" w14:paraId="3CFF42CC" w14:textId="77777777" w:rsidTr="00E52FAC">
        <w:trPr>
          <w:trHeight w:val="450"/>
        </w:trPr>
        <w:tc>
          <w:tcPr>
            <w:tcW w:w="350" w:type="pct"/>
            <w:tcBorders>
              <w:top w:val="nil"/>
              <w:left w:val="nil"/>
              <w:bottom w:val="nil"/>
              <w:right w:val="nil"/>
            </w:tcBorders>
            <w:shd w:val="clear" w:color="auto" w:fill="auto"/>
            <w:vAlign w:val="center"/>
            <w:hideMark/>
          </w:tcPr>
          <w:p w14:paraId="0C0269C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Role functioning</w:t>
            </w:r>
          </w:p>
        </w:tc>
        <w:tc>
          <w:tcPr>
            <w:tcW w:w="245" w:type="pct"/>
            <w:tcBorders>
              <w:top w:val="nil"/>
              <w:left w:val="nil"/>
              <w:bottom w:val="nil"/>
              <w:right w:val="nil"/>
            </w:tcBorders>
            <w:shd w:val="clear" w:color="auto" w:fill="auto"/>
            <w:vAlign w:val="center"/>
            <w:hideMark/>
          </w:tcPr>
          <w:p w14:paraId="53A1988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0.03ns</w:t>
            </w:r>
          </w:p>
        </w:tc>
        <w:tc>
          <w:tcPr>
            <w:tcW w:w="245" w:type="pct"/>
            <w:tcBorders>
              <w:top w:val="nil"/>
              <w:left w:val="nil"/>
              <w:bottom w:val="nil"/>
              <w:right w:val="nil"/>
            </w:tcBorders>
            <w:shd w:val="clear" w:color="auto" w:fill="auto"/>
            <w:vAlign w:val="center"/>
            <w:hideMark/>
          </w:tcPr>
          <w:p w14:paraId="7964DEE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2DC789A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0.02ns</w:t>
            </w:r>
          </w:p>
        </w:tc>
        <w:tc>
          <w:tcPr>
            <w:tcW w:w="245" w:type="pct"/>
            <w:tcBorders>
              <w:top w:val="nil"/>
              <w:left w:val="nil"/>
              <w:bottom w:val="nil"/>
              <w:right w:val="nil"/>
            </w:tcBorders>
            <w:shd w:val="clear" w:color="auto" w:fill="auto"/>
            <w:vAlign w:val="center"/>
            <w:hideMark/>
          </w:tcPr>
          <w:p w14:paraId="5AF78CF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-0.00ns</w:t>
            </w:r>
          </w:p>
        </w:tc>
        <w:tc>
          <w:tcPr>
            <w:tcW w:w="245" w:type="pct"/>
            <w:tcBorders>
              <w:top w:val="nil"/>
              <w:left w:val="nil"/>
              <w:bottom w:val="nil"/>
              <w:right w:val="nil"/>
            </w:tcBorders>
            <w:shd w:val="clear" w:color="auto" w:fill="auto"/>
            <w:vAlign w:val="center"/>
            <w:hideMark/>
          </w:tcPr>
          <w:p w14:paraId="65E8221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1570D34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0.02ns</w:t>
            </w:r>
          </w:p>
        </w:tc>
        <w:tc>
          <w:tcPr>
            <w:tcW w:w="245" w:type="pct"/>
            <w:tcBorders>
              <w:top w:val="nil"/>
              <w:left w:val="nil"/>
              <w:bottom w:val="nil"/>
              <w:right w:val="nil"/>
            </w:tcBorders>
            <w:shd w:val="clear" w:color="auto" w:fill="auto"/>
            <w:vAlign w:val="center"/>
            <w:hideMark/>
          </w:tcPr>
          <w:p w14:paraId="24670FF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20DCF65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0.11**</w:t>
            </w:r>
          </w:p>
        </w:tc>
        <w:tc>
          <w:tcPr>
            <w:tcW w:w="245" w:type="pct"/>
            <w:tcBorders>
              <w:top w:val="nil"/>
              <w:left w:val="nil"/>
              <w:bottom w:val="nil"/>
              <w:right w:val="nil"/>
            </w:tcBorders>
            <w:shd w:val="clear" w:color="auto" w:fill="auto"/>
            <w:vAlign w:val="center"/>
            <w:hideMark/>
          </w:tcPr>
          <w:p w14:paraId="57E224A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0.07ns</w:t>
            </w:r>
          </w:p>
        </w:tc>
        <w:tc>
          <w:tcPr>
            <w:tcW w:w="245" w:type="pct"/>
            <w:tcBorders>
              <w:top w:val="nil"/>
              <w:left w:val="nil"/>
              <w:bottom w:val="nil"/>
              <w:right w:val="nil"/>
            </w:tcBorders>
            <w:shd w:val="clear" w:color="auto" w:fill="auto"/>
            <w:vAlign w:val="center"/>
            <w:hideMark/>
          </w:tcPr>
          <w:p w14:paraId="19A48FA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5927DEF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69A1C01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0.02ns</w:t>
            </w:r>
          </w:p>
        </w:tc>
        <w:tc>
          <w:tcPr>
            <w:tcW w:w="245" w:type="pct"/>
            <w:tcBorders>
              <w:top w:val="nil"/>
              <w:left w:val="nil"/>
              <w:bottom w:val="nil"/>
              <w:right w:val="nil"/>
            </w:tcBorders>
            <w:shd w:val="clear" w:color="auto" w:fill="auto"/>
            <w:vAlign w:val="center"/>
            <w:hideMark/>
          </w:tcPr>
          <w:p w14:paraId="7D53E13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0.02ns</w:t>
            </w:r>
          </w:p>
        </w:tc>
        <w:tc>
          <w:tcPr>
            <w:tcW w:w="245" w:type="pct"/>
            <w:tcBorders>
              <w:top w:val="nil"/>
              <w:left w:val="nil"/>
              <w:bottom w:val="nil"/>
              <w:right w:val="nil"/>
            </w:tcBorders>
            <w:shd w:val="clear" w:color="auto" w:fill="auto"/>
            <w:vAlign w:val="center"/>
            <w:hideMark/>
          </w:tcPr>
          <w:p w14:paraId="15F3DC2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0.06ns</w:t>
            </w:r>
          </w:p>
        </w:tc>
        <w:tc>
          <w:tcPr>
            <w:tcW w:w="245" w:type="pct"/>
            <w:tcBorders>
              <w:top w:val="nil"/>
              <w:left w:val="nil"/>
              <w:bottom w:val="nil"/>
              <w:right w:val="nil"/>
            </w:tcBorders>
            <w:shd w:val="clear" w:color="auto" w:fill="auto"/>
            <w:vAlign w:val="center"/>
            <w:hideMark/>
          </w:tcPr>
          <w:p w14:paraId="4752015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0.03ns</w:t>
            </w:r>
          </w:p>
        </w:tc>
        <w:tc>
          <w:tcPr>
            <w:tcW w:w="245" w:type="pct"/>
            <w:tcBorders>
              <w:top w:val="nil"/>
              <w:left w:val="nil"/>
              <w:bottom w:val="nil"/>
              <w:right w:val="single" w:sz="8" w:space="0" w:color="auto"/>
            </w:tcBorders>
            <w:shd w:val="clear" w:color="auto" w:fill="auto"/>
            <w:vAlign w:val="center"/>
            <w:hideMark/>
          </w:tcPr>
          <w:p w14:paraId="300B18E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nil"/>
            </w:tcBorders>
            <w:shd w:val="clear" w:color="auto" w:fill="auto"/>
            <w:vAlign w:val="center"/>
            <w:hideMark/>
          </w:tcPr>
          <w:p w14:paraId="34C7917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nil"/>
            </w:tcBorders>
            <w:shd w:val="clear" w:color="auto" w:fill="auto"/>
            <w:vAlign w:val="center"/>
            <w:hideMark/>
          </w:tcPr>
          <w:p w14:paraId="67244E81"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0.12**</w:t>
            </w:r>
          </w:p>
        </w:tc>
        <w:tc>
          <w:tcPr>
            <w:tcW w:w="245" w:type="pct"/>
            <w:tcBorders>
              <w:top w:val="nil"/>
              <w:left w:val="nil"/>
              <w:bottom w:val="nil"/>
              <w:right w:val="nil"/>
            </w:tcBorders>
            <w:shd w:val="clear" w:color="auto" w:fill="auto"/>
            <w:vAlign w:val="center"/>
            <w:hideMark/>
          </w:tcPr>
          <w:p w14:paraId="76E4A79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0.07ns</w:t>
            </w:r>
          </w:p>
        </w:tc>
      </w:tr>
      <w:tr w:rsidR="00E52FAC" w:rsidRPr="00BA1423" w14:paraId="76A39AF7" w14:textId="77777777" w:rsidTr="00E52FAC">
        <w:trPr>
          <w:trHeight w:val="450"/>
        </w:trPr>
        <w:tc>
          <w:tcPr>
            <w:tcW w:w="350" w:type="pct"/>
            <w:tcBorders>
              <w:top w:val="nil"/>
              <w:left w:val="nil"/>
              <w:bottom w:val="nil"/>
              <w:right w:val="nil"/>
            </w:tcBorders>
            <w:shd w:val="clear" w:color="auto" w:fill="auto"/>
            <w:vAlign w:val="center"/>
            <w:hideMark/>
          </w:tcPr>
          <w:p w14:paraId="27B26341" w14:textId="0F6647F0" w:rsidR="00E52FAC" w:rsidRPr="00BA1423" w:rsidRDefault="00056A92"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Social</w:t>
            </w:r>
            <w:r w:rsidR="00E52FAC" w:rsidRPr="00BA1423">
              <w:rPr>
                <w:rFonts w:eastAsia="Times New Roman" w:cstheme="minorHAnsi"/>
                <w:color w:val="000000"/>
                <w:sz w:val="16"/>
                <w:szCs w:val="16"/>
              </w:rPr>
              <w:t xml:space="preserve"> functioning</w:t>
            </w:r>
          </w:p>
        </w:tc>
        <w:tc>
          <w:tcPr>
            <w:tcW w:w="245" w:type="pct"/>
            <w:tcBorders>
              <w:top w:val="nil"/>
              <w:left w:val="nil"/>
              <w:bottom w:val="nil"/>
              <w:right w:val="nil"/>
            </w:tcBorders>
            <w:shd w:val="clear" w:color="auto" w:fill="auto"/>
            <w:vAlign w:val="center"/>
            <w:hideMark/>
          </w:tcPr>
          <w:p w14:paraId="0196719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0.13***</w:t>
            </w:r>
          </w:p>
        </w:tc>
        <w:tc>
          <w:tcPr>
            <w:tcW w:w="245" w:type="pct"/>
            <w:tcBorders>
              <w:top w:val="nil"/>
              <w:left w:val="nil"/>
              <w:bottom w:val="nil"/>
              <w:right w:val="nil"/>
            </w:tcBorders>
            <w:shd w:val="clear" w:color="auto" w:fill="auto"/>
            <w:vAlign w:val="center"/>
            <w:hideMark/>
          </w:tcPr>
          <w:p w14:paraId="03911B9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0.14***</w:t>
            </w:r>
          </w:p>
        </w:tc>
        <w:tc>
          <w:tcPr>
            <w:tcW w:w="245" w:type="pct"/>
            <w:tcBorders>
              <w:top w:val="nil"/>
              <w:left w:val="nil"/>
              <w:bottom w:val="nil"/>
              <w:right w:val="nil"/>
            </w:tcBorders>
            <w:shd w:val="clear" w:color="auto" w:fill="auto"/>
            <w:vAlign w:val="center"/>
            <w:hideMark/>
          </w:tcPr>
          <w:p w14:paraId="70DCCA0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0.12**</w:t>
            </w:r>
          </w:p>
        </w:tc>
        <w:tc>
          <w:tcPr>
            <w:tcW w:w="245" w:type="pct"/>
            <w:tcBorders>
              <w:top w:val="nil"/>
              <w:left w:val="nil"/>
              <w:bottom w:val="nil"/>
              <w:right w:val="nil"/>
            </w:tcBorders>
            <w:shd w:val="clear" w:color="auto" w:fill="auto"/>
            <w:vAlign w:val="center"/>
            <w:hideMark/>
          </w:tcPr>
          <w:p w14:paraId="6140114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0.11**</w:t>
            </w:r>
          </w:p>
        </w:tc>
        <w:tc>
          <w:tcPr>
            <w:tcW w:w="245" w:type="pct"/>
            <w:tcBorders>
              <w:top w:val="nil"/>
              <w:left w:val="nil"/>
              <w:bottom w:val="nil"/>
              <w:right w:val="nil"/>
            </w:tcBorders>
            <w:shd w:val="clear" w:color="auto" w:fill="auto"/>
            <w:vAlign w:val="center"/>
            <w:hideMark/>
          </w:tcPr>
          <w:p w14:paraId="71E4709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0.08*</w:t>
            </w:r>
          </w:p>
        </w:tc>
        <w:tc>
          <w:tcPr>
            <w:tcW w:w="245" w:type="pct"/>
            <w:tcBorders>
              <w:top w:val="nil"/>
              <w:left w:val="nil"/>
              <w:bottom w:val="nil"/>
              <w:right w:val="nil"/>
            </w:tcBorders>
            <w:shd w:val="clear" w:color="auto" w:fill="auto"/>
            <w:vAlign w:val="center"/>
            <w:hideMark/>
          </w:tcPr>
          <w:p w14:paraId="63C044D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621DF33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0.11**</w:t>
            </w:r>
          </w:p>
        </w:tc>
        <w:tc>
          <w:tcPr>
            <w:tcW w:w="245" w:type="pct"/>
            <w:tcBorders>
              <w:top w:val="nil"/>
              <w:left w:val="nil"/>
              <w:bottom w:val="nil"/>
              <w:right w:val="nil"/>
            </w:tcBorders>
            <w:shd w:val="clear" w:color="auto" w:fill="auto"/>
            <w:vAlign w:val="center"/>
            <w:hideMark/>
          </w:tcPr>
          <w:p w14:paraId="3207D87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0.17***</w:t>
            </w:r>
          </w:p>
        </w:tc>
        <w:tc>
          <w:tcPr>
            <w:tcW w:w="245" w:type="pct"/>
            <w:tcBorders>
              <w:top w:val="nil"/>
              <w:left w:val="nil"/>
              <w:bottom w:val="nil"/>
              <w:right w:val="nil"/>
            </w:tcBorders>
            <w:shd w:val="clear" w:color="auto" w:fill="auto"/>
            <w:vAlign w:val="center"/>
            <w:hideMark/>
          </w:tcPr>
          <w:p w14:paraId="720877D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0.13**</w:t>
            </w:r>
          </w:p>
        </w:tc>
        <w:tc>
          <w:tcPr>
            <w:tcW w:w="245" w:type="pct"/>
            <w:tcBorders>
              <w:top w:val="nil"/>
              <w:left w:val="nil"/>
              <w:bottom w:val="nil"/>
              <w:right w:val="nil"/>
            </w:tcBorders>
            <w:shd w:val="clear" w:color="auto" w:fill="auto"/>
            <w:vAlign w:val="center"/>
            <w:hideMark/>
          </w:tcPr>
          <w:p w14:paraId="49EA63C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0.11**</w:t>
            </w:r>
          </w:p>
        </w:tc>
        <w:tc>
          <w:tcPr>
            <w:tcW w:w="245" w:type="pct"/>
            <w:tcBorders>
              <w:top w:val="nil"/>
              <w:left w:val="nil"/>
              <w:bottom w:val="nil"/>
              <w:right w:val="nil"/>
            </w:tcBorders>
            <w:shd w:val="clear" w:color="auto" w:fill="auto"/>
            <w:vAlign w:val="center"/>
            <w:hideMark/>
          </w:tcPr>
          <w:p w14:paraId="40036A2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0.10**</w:t>
            </w:r>
          </w:p>
        </w:tc>
        <w:tc>
          <w:tcPr>
            <w:tcW w:w="245" w:type="pct"/>
            <w:tcBorders>
              <w:top w:val="nil"/>
              <w:left w:val="nil"/>
              <w:bottom w:val="nil"/>
              <w:right w:val="nil"/>
            </w:tcBorders>
            <w:shd w:val="clear" w:color="auto" w:fill="auto"/>
            <w:vAlign w:val="center"/>
            <w:hideMark/>
          </w:tcPr>
          <w:p w14:paraId="5E0BC98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0.07ns</w:t>
            </w:r>
          </w:p>
        </w:tc>
        <w:tc>
          <w:tcPr>
            <w:tcW w:w="245" w:type="pct"/>
            <w:tcBorders>
              <w:top w:val="nil"/>
              <w:left w:val="nil"/>
              <w:bottom w:val="nil"/>
              <w:right w:val="nil"/>
            </w:tcBorders>
            <w:shd w:val="clear" w:color="auto" w:fill="auto"/>
            <w:vAlign w:val="center"/>
            <w:hideMark/>
          </w:tcPr>
          <w:p w14:paraId="053F5A2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0.12**</w:t>
            </w:r>
          </w:p>
        </w:tc>
        <w:tc>
          <w:tcPr>
            <w:tcW w:w="245" w:type="pct"/>
            <w:tcBorders>
              <w:top w:val="nil"/>
              <w:left w:val="nil"/>
              <w:bottom w:val="nil"/>
              <w:right w:val="nil"/>
            </w:tcBorders>
            <w:shd w:val="clear" w:color="auto" w:fill="auto"/>
            <w:vAlign w:val="center"/>
            <w:hideMark/>
          </w:tcPr>
          <w:p w14:paraId="6A7315C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0.15***</w:t>
            </w:r>
          </w:p>
        </w:tc>
        <w:tc>
          <w:tcPr>
            <w:tcW w:w="245" w:type="pct"/>
            <w:tcBorders>
              <w:top w:val="nil"/>
              <w:left w:val="nil"/>
              <w:bottom w:val="nil"/>
              <w:right w:val="nil"/>
            </w:tcBorders>
            <w:shd w:val="clear" w:color="auto" w:fill="auto"/>
            <w:vAlign w:val="center"/>
            <w:hideMark/>
          </w:tcPr>
          <w:p w14:paraId="5C189F8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0.13**</w:t>
            </w:r>
          </w:p>
        </w:tc>
        <w:tc>
          <w:tcPr>
            <w:tcW w:w="245" w:type="pct"/>
            <w:tcBorders>
              <w:top w:val="nil"/>
              <w:left w:val="nil"/>
              <w:bottom w:val="nil"/>
              <w:right w:val="single" w:sz="8" w:space="0" w:color="auto"/>
            </w:tcBorders>
            <w:shd w:val="clear" w:color="auto" w:fill="auto"/>
            <w:vAlign w:val="center"/>
            <w:hideMark/>
          </w:tcPr>
          <w:p w14:paraId="37AC1AF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0.12**</w:t>
            </w:r>
          </w:p>
        </w:tc>
        <w:tc>
          <w:tcPr>
            <w:tcW w:w="245" w:type="pct"/>
            <w:tcBorders>
              <w:top w:val="nil"/>
              <w:left w:val="nil"/>
              <w:bottom w:val="nil"/>
              <w:right w:val="nil"/>
            </w:tcBorders>
            <w:shd w:val="clear" w:color="auto" w:fill="auto"/>
            <w:vAlign w:val="center"/>
            <w:hideMark/>
          </w:tcPr>
          <w:p w14:paraId="609430C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nil"/>
            </w:tcBorders>
            <w:shd w:val="clear" w:color="auto" w:fill="auto"/>
            <w:vAlign w:val="center"/>
            <w:hideMark/>
          </w:tcPr>
          <w:p w14:paraId="302120F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0.13**</w:t>
            </w:r>
          </w:p>
        </w:tc>
        <w:tc>
          <w:tcPr>
            <w:tcW w:w="245" w:type="pct"/>
            <w:tcBorders>
              <w:top w:val="nil"/>
              <w:left w:val="nil"/>
              <w:bottom w:val="nil"/>
              <w:right w:val="nil"/>
            </w:tcBorders>
            <w:shd w:val="clear" w:color="auto" w:fill="auto"/>
            <w:vAlign w:val="center"/>
            <w:hideMark/>
          </w:tcPr>
          <w:p w14:paraId="01FA33D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0.11*</w:t>
            </w:r>
          </w:p>
        </w:tc>
      </w:tr>
      <w:tr w:rsidR="00E52FAC" w:rsidRPr="00BA1423" w14:paraId="5F2D1A14" w14:textId="77777777" w:rsidTr="00E52FAC">
        <w:trPr>
          <w:trHeight w:val="450"/>
        </w:trPr>
        <w:tc>
          <w:tcPr>
            <w:tcW w:w="350" w:type="pct"/>
            <w:tcBorders>
              <w:top w:val="nil"/>
              <w:left w:val="nil"/>
              <w:bottom w:val="nil"/>
              <w:right w:val="nil"/>
            </w:tcBorders>
            <w:shd w:val="clear" w:color="auto" w:fill="auto"/>
            <w:vAlign w:val="center"/>
            <w:hideMark/>
          </w:tcPr>
          <w:p w14:paraId="33E36DC8" w14:textId="77777777" w:rsidR="00056A92" w:rsidRPr="00BA1423" w:rsidRDefault="00056A92"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Emotional</w:t>
            </w:r>
          </w:p>
          <w:p w14:paraId="7D7CEA18" w14:textId="1EE0DF4E"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functioning</w:t>
            </w:r>
          </w:p>
        </w:tc>
        <w:tc>
          <w:tcPr>
            <w:tcW w:w="245" w:type="pct"/>
            <w:tcBorders>
              <w:top w:val="nil"/>
              <w:left w:val="nil"/>
              <w:bottom w:val="nil"/>
              <w:right w:val="nil"/>
            </w:tcBorders>
            <w:shd w:val="clear" w:color="auto" w:fill="auto"/>
            <w:vAlign w:val="center"/>
            <w:hideMark/>
          </w:tcPr>
          <w:p w14:paraId="3C2D8EE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0.10*</w:t>
            </w:r>
          </w:p>
        </w:tc>
        <w:tc>
          <w:tcPr>
            <w:tcW w:w="245" w:type="pct"/>
            <w:tcBorders>
              <w:top w:val="nil"/>
              <w:left w:val="nil"/>
              <w:bottom w:val="nil"/>
              <w:right w:val="nil"/>
            </w:tcBorders>
            <w:shd w:val="clear" w:color="auto" w:fill="auto"/>
            <w:vAlign w:val="center"/>
            <w:hideMark/>
          </w:tcPr>
          <w:p w14:paraId="3AD1362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0.14***</w:t>
            </w:r>
          </w:p>
        </w:tc>
        <w:tc>
          <w:tcPr>
            <w:tcW w:w="245" w:type="pct"/>
            <w:tcBorders>
              <w:top w:val="nil"/>
              <w:left w:val="nil"/>
              <w:bottom w:val="nil"/>
              <w:right w:val="nil"/>
            </w:tcBorders>
            <w:shd w:val="clear" w:color="auto" w:fill="auto"/>
            <w:vAlign w:val="center"/>
            <w:hideMark/>
          </w:tcPr>
          <w:p w14:paraId="07181D8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0.09*</w:t>
            </w:r>
          </w:p>
        </w:tc>
        <w:tc>
          <w:tcPr>
            <w:tcW w:w="245" w:type="pct"/>
            <w:tcBorders>
              <w:top w:val="nil"/>
              <w:left w:val="nil"/>
              <w:bottom w:val="nil"/>
              <w:right w:val="nil"/>
            </w:tcBorders>
            <w:shd w:val="clear" w:color="auto" w:fill="auto"/>
            <w:vAlign w:val="center"/>
            <w:hideMark/>
          </w:tcPr>
          <w:p w14:paraId="4331EBA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0.08*</w:t>
            </w:r>
          </w:p>
        </w:tc>
        <w:tc>
          <w:tcPr>
            <w:tcW w:w="245" w:type="pct"/>
            <w:tcBorders>
              <w:top w:val="nil"/>
              <w:left w:val="nil"/>
              <w:bottom w:val="nil"/>
              <w:right w:val="nil"/>
            </w:tcBorders>
            <w:shd w:val="clear" w:color="auto" w:fill="auto"/>
            <w:vAlign w:val="center"/>
            <w:hideMark/>
          </w:tcPr>
          <w:p w14:paraId="6D2A728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0.14***</w:t>
            </w:r>
          </w:p>
        </w:tc>
        <w:tc>
          <w:tcPr>
            <w:tcW w:w="245" w:type="pct"/>
            <w:tcBorders>
              <w:top w:val="nil"/>
              <w:left w:val="nil"/>
              <w:bottom w:val="nil"/>
              <w:right w:val="nil"/>
            </w:tcBorders>
            <w:shd w:val="clear" w:color="auto" w:fill="auto"/>
            <w:vAlign w:val="center"/>
            <w:hideMark/>
          </w:tcPr>
          <w:p w14:paraId="1078B7D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0.12**</w:t>
            </w:r>
          </w:p>
        </w:tc>
        <w:tc>
          <w:tcPr>
            <w:tcW w:w="245" w:type="pct"/>
            <w:tcBorders>
              <w:top w:val="nil"/>
              <w:left w:val="nil"/>
              <w:bottom w:val="nil"/>
              <w:right w:val="nil"/>
            </w:tcBorders>
            <w:shd w:val="clear" w:color="auto" w:fill="auto"/>
            <w:vAlign w:val="center"/>
            <w:hideMark/>
          </w:tcPr>
          <w:p w14:paraId="02311391"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0.13**</w:t>
            </w:r>
          </w:p>
        </w:tc>
        <w:tc>
          <w:tcPr>
            <w:tcW w:w="245" w:type="pct"/>
            <w:tcBorders>
              <w:top w:val="nil"/>
              <w:left w:val="nil"/>
              <w:bottom w:val="nil"/>
              <w:right w:val="nil"/>
            </w:tcBorders>
            <w:shd w:val="clear" w:color="auto" w:fill="auto"/>
            <w:vAlign w:val="center"/>
            <w:hideMark/>
          </w:tcPr>
          <w:p w14:paraId="2FC8431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0.15***</w:t>
            </w:r>
          </w:p>
        </w:tc>
        <w:tc>
          <w:tcPr>
            <w:tcW w:w="245" w:type="pct"/>
            <w:tcBorders>
              <w:top w:val="nil"/>
              <w:left w:val="nil"/>
              <w:bottom w:val="nil"/>
              <w:right w:val="nil"/>
            </w:tcBorders>
            <w:shd w:val="clear" w:color="auto" w:fill="auto"/>
            <w:vAlign w:val="center"/>
            <w:hideMark/>
          </w:tcPr>
          <w:p w14:paraId="30C2CA0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0.11**</w:t>
            </w:r>
          </w:p>
        </w:tc>
        <w:tc>
          <w:tcPr>
            <w:tcW w:w="245" w:type="pct"/>
            <w:tcBorders>
              <w:top w:val="nil"/>
              <w:left w:val="nil"/>
              <w:bottom w:val="nil"/>
              <w:right w:val="nil"/>
            </w:tcBorders>
            <w:shd w:val="clear" w:color="auto" w:fill="auto"/>
            <w:vAlign w:val="center"/>
            <w:hideMark/>
          </w:tcPr>
          <w:p w14:paraId="3BCC9AD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0.09*</w:t>
            </w:r>
          </w:p>
        </w:tc>
        <w:tc>
          <w:tcPr>
            <w:tcW w:w="245" w:type="pct"/>
            <w:tcBorders>
              <w:top w:val="nil"/>
              <w:left w:val="nil"/>
              <w:bottom w:val="nil"/>
              <w:right w:val="nil"/>
            </w:tcBorders>
            <w:shd w:val="clear" w:color="auto" w:fill="auto"/>
            <w:vAlign w:val="center"/>
            <w:hideMark/>
          </w:tcPr>
          <w:p w14:paraId="335D54C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0.08*</w:t>
            </w:r>
          </w:p>
        </w:tc>
        <w:tc>
          <w:tcPr>
            <w:tcW w:w="245" w:type="pct"/>
            <w:tcBorders>
              <w:top w:val="nil"/>
              <w:left w:val="nil"/>
              <w:bottom w:val="nil"/>
              <w:right w:val="nil"/>
            </w:tcBorders>
            <w:shd w:val="clear" w:color="auto" w:fill="auto"/>
            <w:vAlign w:val="center"/>
            <w:hideMark/>
          </w:tcPr>
          <w:p w14:paraId="1E8AC10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0.12**</w:t>
            </w:r>
          </w:p>
        </w:tc>
        <w:tc>
          <w:tcPr>
            <w:tcW w:w="245" w:type="pct"/>
            <w:tcBorders>
              <w:top w:val="nil"/>
              <w:left w:val="nil"/>
              <w:bottom w:val="nil"/>
              <w:right w:val="nil"/>
            </w:tcBorders>
            <w:shd w:val="clear" w:color="auto" w:fill="auto"/>
            <w:vAlign w:val="center"/>
            <w:hideMark/>
          </w:tcPr>
          <w:p w14:paraId="4C1C9FE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0.12**</w:t>
            </w:r>
          </w:p>
        </w:tc>
        <w:tc>
          <w:tcPr>
            <w:tcW w:w="245" w:type="pct"/>
            <w:tcBorders>
              <w:top w:val="nil"/>
              <w:left w:val="nil"/>
              <w:bottom w:val="nil"/>
              <w:right w:val="nil"/>
            </w:tcBorders>
            <w:shd w:val="clear" w:color="auto" w:fill="auto"/>
            <w:vAlign w:val="center"/>
            <w:hideMark/>
          </w:tcPr>
          <w:p w14:paraId="012F6A1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0.11**</w:t>
            </w:r>
          </w:p>
        </w:tc>
        <w:tc>
          <w:tcPr>
            <w:tcW w:w="245" w:type="pct"/>
            <w:tcBorders>
              <w:top w:val="nil"/>
              <w:left w:val="nil"/>
              <w:bottom w:val="nil"/>
              <w:right w:val="nil"/>
            </w:tcBorders>
            <w:shd w:val="clear" w:color="auto" w:fill="auto"/>
            <w:vAlign w:val="center"/>
            <w:hideMark/>
          </w:tcPr>
          <w:p w14:paraId="1306A46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single" w:sz="8" w:space="0" w:color="auto"/>
            </w:tcBorders>
            <w:shd w:val="clear" w:color="auto" w:fill="auto"/>
            <w:vAlign w:val="center"/>
            <w:hideMark/>
          </w:tcPr>
          <w:p w14:paraId="00DE541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0.15***</w:t>
            </w:r>
          </w:p>
        </w:tc>
        <w:tc>
          <w:tcPr>
            <w:tcW w:w="245" w:type="pct"/>
            <w:tcBorders>
              <w:top w:val="nil"/>
              <w:left w:val="nil"/>
              <w:bottom w:val="nil"/>
              <w:right w:val="nil"/>
            </w:tcBorders>
            <w:shd w:val="clear" w:color="auto" w:fill="auto"/>
            <w:vAlign w:val="center"/>
            <w:hideMark/>
          </w:tcPr>
          <w:p w14:paraId="6C4CFD0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0.08ns</w:t>
            </w:r>
          </w:p>
        </w:tc>
        <w:tc>
          <w:tcPr>
            <w:tcW w:w="245" w:type="pct"/>
            <w:tcBorders>
              <w:top w:val="nil"/>
              <w:left w:val="nil"/>
              <w:bottom w:val="nil"/>
              <w:right w:val="nil"/>
            </w:tcBorders>
            <w:shd w:val="clear" w:color="auto" w:fill="auto"/>
            <w:vAlign w:val="center"/>
            <w:hideMark/>
          </w:tcPr>
          <w:p w14:paraId="6094426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0.14**</w:t>
            </w:r>
          </w:p>
        </w:tc>
        <w:tc>
          <w:tcPr>
            <w:tcW w:w="245" w:type="pct"/>
            <w:tcBorders>
              <w:top w:val="nil"/>
              <w:left w:val="nil"/>
              <w:bottom w:val="nil"/>
              <w:right w:val="nil"/>
            </w:tcBorders>
            <w:shd w:val="clear" w:color="auto" w:fill="auto"/>
            <w:vAlign w:val="center"/>
            <w:hideMark/>
          </w:tcPr>
          <w:p w14:paraId="32C5893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0.18***</w:t>
            </w:r>
          </w:p>
        </w:tc>
      </w:tr>
      <w:tr w:rsidR="00E52FAC" w:rsidRPr="00BA1423" w14:paraId="60CBBD17" w14:textId="77777777" w:rsidTr="00E52FAC">
        <w:trPr>
          <w:trHeight w:val="450"/>
        </w:trPr>
        <w:tc>
          <w:tcPr>
            <w:tcW w:w="350" w:type="pct"/>
            <w:tcBorders>
              <w:top w:val="nil"/>
              <w:left w:val="nil"/>
              <w:bottom w:val="nil"/>
              <w:right w:val="nil"/>
            </w:tcBorders>
            <w:shd w:val="clear" w:color="auto" w:fill="auto"/>
            <w:vAlign w:val="center"/>
            <w:hideMark/>
          </w:tcPr>
          <w:p w14:paraId="3DECA8D9" w14:textId="77777777" w:rsidR="00056A92" w:rsidRPr="00BA1423" w:rsidRDefault="00056A92"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Cognitive</w:t>
            </w:r>
          </w:p>
          <w:p w14:paraId="604E6614" w14:textId="1921BA16"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functioning</w:t>
            </w:r>
          </w:p>
        </w:tc>
        <w:tc>
          <w:tcPr>
            <w:tcW w:w="245" w:type="pct"/>
            <w:tcBorders>
              <w:top w:val="nil"/>
              <w:left w:val="nil"/>
              <w:bottom w:val="nil"/>
              <w:right w:val="nil"/>
            </w:tcBorders>
            <w:shd w:val="clear" w:color="auto" w:fill="auto"/>
            <w:vAlign w:val="center"/>
            <w:hideMark/>
          </w:tcPr>
          <w:p w14:paraId="3AAEEDE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0.09*</w:t>
            </w:r>
          </w:p>
        </w:tc>
        <w:tc>
          <w:tcPr>
            <w:tcW w:w="245" w:type="pct"/>
            <w:tcBorders>
              <w:top w:val="nil"/>
              <w:left w:val="nil"/>
              <w:bottom w:val="nil"/>
              <w:right w:val="nil"/>
            </w:tcBorders>
            <w:shd w:val="clear" w:color="auto" w:fill="auto"/>
            <w:vAlign w:val="center"/>
            <w:hideMark/>
          </w:tcPr>
          <w:p w14:paraId="63EA5CB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0.09*</w:t>
            </w:r>
          </w:p>
        </w:tc>
        <w:tc>
          <w:tcPr>
            <w:tcW w:w="245" w:type="pct"/>
            <w:tcBorders>
              <w:top w:val="nil"/>
              <w:left w:val="nil"/>
              <w:bottom w:val="nil"/>
              <w:right w:val="nil"/>
            </w:tcBorders>
            <w:shd w:val="clear" w:color="auto" w:fill="auto"/>
            <w:vAlign w:val="center"/>
            <w:hideMark/>
          </w:tcPr>
          <w:p w14:paraId="30F3942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nil"/>
            </w:tcBorders>
            <w:shd w:val="clear" w:color="auto" w:fill="auto"/>
            <w:vAlign w:val="center"/>
            <w:hideMark/>
          </w:tcPr>
          <w:p w14:paraId="0B86599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0.06ns</w:t>
            </w:r>
          </w:p>
        </w:tc>
        <w:tc>
          <w:tcPr>
            <w:tcW w:w="245" w:type="pct"/>
            <w:tcBorders>
              <w:top w:val="nil"/>
              <w:left w:val="nil"/>
              <w:bottom w:val="nil"/>
              <w:right w:val="nil"/>
            </w:tcBorders>
            <w:shd w:val="clear" w:color="auto" w:fill="auto"/>
            <w:vAlign w:val="center"/>
            <w:hideMark/>
          </w:tcPr>
          <w:p w14:paraId="3C27675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4EB3857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nil"/>
            </w:tcBorders>
            <w:shd w:val="clear" w:color="auto" w:fill="auto"/>
            <w:vAlign w:val="center"/>
            <w:hideMark/>
          </w:tcPr>
          <w:p w14:paraId="5814D7F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nil"/>
            </w:tcBorders>
            <w:shd w:val="clear" w:color="auto" w:fill="auto"/>
            <w:vAlign w:val="center"/>
            <w:hideMark/>
          </w:tcPr>
          <w:p w14:paraId="32ACEFA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0.08*</w:t>
            </w:r>
          </w:p>
        </w:tc>
        <w:tc>
          <w:tcPr>
            <w:tcW w:w="245" w:type="pct"/>
            <w:tcBorders>
              <w:top w:val="nil"/>
              <w:left w:val="nil"/>
              <w:bottom w:val="nil"/>
              <w:right w:val="nil"/>
            </w:tcBorders>
            <w:shd w:val="clear" w:color="auto" w:fill="auto"/>
            <w:vAlign w:val="center"/>
            <w:hideMark/>
          </w:tcPr>
          <w:p w14:paraId="2F71940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nil"/>
            </w:tcBorders>
            <w:shd w:val="clear" w:color="auto" w:fill="auto"/>
            <w:vAlign w:val="center"/>
            <w:hideMark/>
          </w:tcPr>
          <w:p w14:paraId="3347E41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6807597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0.06ns</w:t>
            </w:r>
          </w:p>
        </w:tc>
        <w:tc>
          <w:tcPr>
            <w:tcW w:w="245" w:type="pct"/>
            <w:tcBorders>
              <w:top w:val="nil"/>
              <w:left w:val="nil"/>
              <w:bottom w:val="nil"/>
              <w:right w:val="nil"/>
            </w:tcBorders>
            <w:shd w:val="clear" w:color="auto" w:fill="auto"/>
            <w:vAlign w:val="center"/>
            <w:hideMark/>
          </w:tcPr>
          <w:p w14:paraId="7D00331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0.06ns</w:t>
            </w:r>
          </w:p>
        </w:tc>
        <w:tc>
          <w:tcPr>
            <w:tcW w:w="245" w:type="pct"/>
            <w:tcBorders>
              <w:top w:val="nil"/>
              <w:left w:val="nil"/>
              <w:bottom w:val="nil"/>
              <w:right w:val="nil"/>
            </w:tcBorders>
            <w:shd w:val="clear" w:color="auto" w:fill="auto"/>
            <w:vAlign w:val="center"/>
            <w:hideMark/>
          </w:tcPr>
          <w:p w14:paraId="0BB626F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0.11**</w:t>
            </w:r>
          </w:p>
        </w:tc>
        <w:tc>
          <w:tcPr>
            <w:tcW w:w="245" w:type="pct"/>
            <w:tcBorders>
              <w:top w:val="nil"/>
              <w:left w:val="nil"/>
              <w:bottom w:val="nil"/>
              <w:right w:val="nil"/>
            </w:tcBorders>
            <w:shd w:val="clear" w:color="auto" w:fill="auto"/>
            <w:vAlign w:val="center"/>
            <w:hideMark/>
          </w:tcPr>
          <w:p w14:paraId="6602CC7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0.07ns</w:t>
            </w:r>
          </w:p>
        </w:tc>
        <w:tc>
          <w:tcPr>
            <w:tcW w:w="245" w:type="pct"/>
            <w:tcBorders>
              <w:top w:val="nil"/>
              <w:left w:val="nil"/>
              <w:bottom w:val="nil"/>
              <w:right w:val="nil"/>
            </w:tcBorders>
            <w:shd w:val="clear" w:color="auto" w:fill="auto"/>
            <w:vAlign w:val="center"/>
            <w:hideMark/>
          </w:tcPr>
          <w:p w14:paraId="146BDF0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0.04ns</w:t>
            </w:r>
          </w:p>
        </w:tc>
        <w:tc>
          <w:tcPr>
            <w:tcW w:w="245" w:type="pct"/>
            <w:tcBorders>
              <w:top w:val="nil"/>
              <w:left w:val="nil"/>
              <w:bottom w:val="nil"/>
              <w:right w:val="single" w:sz="8" w:space="0" w:color="auto"/>
            </w:tcBorders>
            <w:shd w:val="clear" w:color="auto" w:fill="auto"/>
            <w:vAlign w:val="center"/>
            <w:hideMark/>
          </w:tcPr>
          <w:p w14:paraId="095806E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110DB35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0.02ns</w:t>
            </w:r>
          </w:p>
        </w:tc>
        <w:tc>
          <w:tcPr>
            <w:tcW w:w="245" w:type="pct"/>
            <w:tcBorders>
              <w:top w:val="nil"/>
              <w:left w:val="nil"/>
              <w:bottom w:val="nil"/>
              <w:right w:val="nil"/>
            </w:tcBorders>
            <w:shd w:val="clear" w:color="auto" w:fill="auto"/>
            <w:vAlign w:val="center"/>
            <w:hideMark/>
          </w:tcPr>
          <w:p w14:paraId="55A51DB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0.05ns</w:t>
            </w:r>
          </w:p>
        </w:tc>
        <w:tc>
          <w:tcPr>
            <w:tcW w:w="245" w:type="pct"/>
            <w:tcBorders>
              <w:top w:val="nil"/>
              <w:left w:val="nil"/>
              <w:bottom w:val="nil"/>
              <w:right w:val="nil"/>
            </w:tcBorders>
            <w:shd w:val="clear" w:color="auto" w:fill="auto"/>
            <w:vAlign w:val="center"/>
            <w:hideMark/>
          </w:tcPr>
          <w:p w14:paraId="3A72CA6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0.06ns</w:t>
            </w:r>
          </w:p>
        </w:tc>
      </w:tr>
      <w:tr w:rsidR="00E52FAC" w:rsidRPr="00BA1423" w14:paraId="1F5C963E" w14:textId="77777777" w:rsidTr="00E52FAC">
        <w:trPr>
          <w:trHeight w:val="465"/>
        </w:trPr>
        <w:tc>
          <w:tcPr>
            <w:tcW w:w="350" w:type="pct"/>
            <w:tcBorders>
              <w:top w:val="nil"/>
              <w:left w:val="nil"/>
              <w:bottom w:val="single" w:sz="8" w:space="0" w:color="auto"/>
              <w:right w:val="nil"/>
            </w:tcBorders>
            <w:shd w:val="clear" w:color="auto" w:fill="auto"/>
            <w:vAlign w:val="center"/>
            <w:hideMark/>
          </w:tcPr>
          <w:p w14:paraId="0321F5D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Global health status</w:t>
            </w:r>
          </w:p>
        </w:tc>
        <w:tc>
          <w:tcPr>
            <w:tcW w:w="245" w:type="pct"/>
            <w:tcBorders>
              <w:top w:val="nil"/>
              <w:left w:val="nil"/>
              <w:bottom w:val="single" w:sz="8" w:space="0" w:color="auto"/>
              <w:right w:val="nil"/>
            </w:tcBorders>
            <w:shd w:val="clear" w:color="auto" w:fill="auto"/>
            <w:vAlign w:val="center"/>
            <w:hideMark/>
          </w:tcPr>
          <w:p w14:paraId="48E22FA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0.15***</w:t>
            </w:r>
          </w:p>
        </w:tc>
        <w:tc>
          <w:tcPr>
            <w:tcW w:w="245" w:type="pct"/>
            <w:tcBorders>
              <w:top w:val="nil"/>
              <w:left w:val="nil"/>
              <w:bottom w:val="single" w:sz="8" w:space="0" w:color="auto"/>
              <w:right w:val="nil"/>
            </w:tcBorders>
            <w:shd w:val="clear" w:color="auto" w:fill="auto"/>
            <w:vAlign w:val="center"/>
            <w:hideMark/>
          </w:tcPr>
          <w:p w14:paraId="284BB42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0.14***</w:t>
            </w:r>
          </w:p>
        </w:tc>
        <w:tc>
          <w:tcPr>
            <w:tcW w:w="245" w:type="pct"/>
            <w:tcBorders>
              <w:top w:val="nil"/>
              <w:left w:val="nil"/>
              <w:bottom w:val="single" w:sz="8" w:space="0" w:color="auto"/>
              <w:right w:val="nil"/>
            </w:tcBorders>
            <w:shd w:val="clear" w:color="auto" w:fill="auto"/>
            <w:vAlign w:val="center"/>
            <w:hideMark/>
          </w:tcPr>
          <w:p w14:paraId="7B4AFE6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0.13***</w:t>
            </w:r>
          </w:p>
        </w:tc>
        <w:tc>
          <w:tcPr>
            <w:tcW w:w="245" w:type="pct"/>
            <w:tcBorders>
              <w:top w:val="nil"/>
              <w:left w:val="nil"/>
              <w:bottom w:val="single" w:sz="8" w:space="0" w:color="auto"/>
              <w:right w:val="nil"/>
            </w:tcBorders>
            <w:shd w:val="clear" w:color="auto" w:fill="auto"/>
            <w:vAlign w:val="center"/>
            <w:hideMark/>
          </w:tcPr>
          <w:p w14:paraId="070EA52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0.12**</w:t>
            </w:r>
          </w:p>
        </w:tc>
        <w:tc>
          <w:tcPr>
            <w:tcW w:w="245" w:type="pct"/>
            <w:tcBorders>
              <w:top w:val="nil"/>
              <w:left w:val="nil"/>
              <w:bottom w:val="single" w:sz="8" w:space="0" w:color="auto"/>
              <w:right w:val="nil"/>
            </w:tcBorders>
            <w:shd w:val="clear" w:color="auto" w:fill="auto"/>
            <w:vAlign w:val="center"/>
            <w:hideMark/>
          </w:tcPr>
          <w:p w14:paraId="57E202F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0.15***</w:t>
            </w:r>
          </w:p>
        </w:tc>
        <w:tc>
          <w:tcPr>
            <w:tcW w:w="245" w:type="pct"/>
            <w:tcBorders>
              <w:top w:val="nil"/>
              <w:left w:val="nil"/>
              <w:bottom w:val="single" w:sz="8" w:space="0" w:color="auto"/>
              <w:right w:val="nil"/>
            </w:tcBorders>
            <w:shd w:val="clear" w:color="auto" w:fill="auto"/>
            <w:vAlign w:val="center"/>
            <w:hideMark/>
          </w:tcPr>
          <w:p w14:paraId="149869A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0.12**</w:t>
            </w:r>
          </w:p>
        </w:tc>
        <w:tc>
          <w:tcPr>
            <w:tcW w:w="245" w:type="pct"/>
            <w:tcBorders>
              <w:top w:val="nil"/>
              <w:left w:val="nil"/>
              <w:bottom w:val="single" w:sz="8" w:space="0" w:color="auto"/>
              <w:right w:val="nil"/>
            </w:tcBorders>
            <w:shd w:val="clear" w:color="auto" w:fill="auto"/>
            <w:vAlign w:val="center"/>
            <w:hideMark/>
          </w:tcPr>
          <w:p w14:paraId="36197CF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0.14***</w:t>
            </w:r>
          </w:p>
        </w:tc>
        <w:tc>
          <w:tcPr>
            <w:tcW w:w="245" w:type="pct"/>
            <w:tcBorders>
              <w:top w:val="nil"/>
              <w:left w:val="nil"/>
              <w:bottom w:val="single" w:sz="8" w:space="0" w:color="auto"/>
              <w:right w:val="nil"/>
            </w:tcBorders>
            <w:shd w:val="clear" w:color="auto" w:fill="auto"/>
            <w:vAlign w:val="center"/>
            <w:hideMark/>
          </w:tcPr>
          <w:p w14:paraId="0ADCC98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0.16***</w:t>
            </w:r>
          </w:p>
        </w:tc>
        <w:tc>
          <w:tcPr>
            <w:tcW w:w="245" w:type="pct"/>
            <w:tcBorders>
              <w:top w:val="nil"/>
              <w:left w:val="nil"/>
              <w:bottom w:val="single" w:sz="8" w:space="0" w:color="auto"/>
              <w:right w:val="nil"/>
            </w:tcBorders>
            <w:shd w:val="clear" w:color="auto" w:fill="auto"/>
            <w:vAlign w:val="center"/>
            <w:hideMark/>
          </w:tcPr>
          <w:p w14:paraId="532C352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0.14***</w:t>
            </w:r>
          </w:p>
        </w:tc>
        <w:tc>
          <w:tcPr>
            <w:tcW w:w="245" w:type="pct"/>
            <w:tcBorders>
              <w:top w:val="nil"/>
              <w:left w:val="nil"/>
              <w:bottom w:val="single" w:sz="8" w:space="0" w:color="auto"/>
              <w:right w:val="nil"/>
            </w:tcBorders>
            <w:shd w:val="clear" w:color="auto" w:fill="auto"/>
            <w:vAlign w:val="center"/>
            <w:hideMark/>
          </w:tcPr>
          <w:p w14:paraId="620015B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0.14***</w:t>
            </w:r>
          </w:p>
        </w:tc>
        <w:tc>
          <w:tcPr>
            <w:tcW w:w="245" w:type="pct"/>
            <w:tcBorders>
              <w:top w:val="nil"/>
              <w:left w:val="nil"/>
              <w:bottom w:val="single" w:sz="8" w:space="0" w:color="auto"/>
              <w:right w:val="nil"/>
            </w:tcBorders>
            <w:shd w:val="clear" w:color="auto" w:fill="auto"/>
            <w:vAlign w:val="center"/>
            <w:hideMark/>
          </w:tcPr>
          <w:p w14:paraId="384D498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0.12**</w:t>
            </w:r>
          </w:p>
        </w:tc>
        <w:tc>
          <w:tcPr>
            <w:tcW w:w="245" w:type="pct"/>
            <w:tcBorders>
              <w:top w:val="nil"/>
              <w:left w:val="nil"/>
              <w:bottom w:val="single" w:sz="8" w:space="0" w:color="auto"/>
              <w:right w:val="nil"/>
            </w:tcBorders>
            <w:shd w:val="clear" w:color="auto" w:fill="auto"/>
            <w:vAlign w:val="center"/>
            <w:hideMark/>
          </w:tcPr>
          <w:p w14:paraId="080A56D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0.06ns</w:t>
            </w:r>
          </w:p>
        </w:tc>
        <w:tc>
          <w:tcPr>
            <w:tcW w:w="245" w:type="pct"/>
            <w:tcBorders>
              <w:top w:val="nil"/>
              <w:left w:val="nil"/>
              <w:bottom w:val="single" w:sz="8" w:space="0" w:color="auto"/>
              <w:right w:val="nil"/>
            </w:tcBorders>
            <w:shd w:val="clear" w:color="auto" w:fill="auto"/>
            <w:vAlign w:val="center"/>
            <w:hideMark/>
          </w:tcPr>
          <w:p w14:paraId="0FB1988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0.10**</w:t>
            </w:r>
          </w:p>
        </w:tc>
        <w:tc>
          <w:tcPr>
            <w:tcW w:w="245" w:type="pct"/>
            <w:tcBorders>
              <w:top w:val="nil"/>
              <w:left w:val="nil"/>
              <w:bottom w:val="single" w:sz="8" w:space="0" w:color="auto"/>
              <w:right w:val="nil"/>
            </w:tcBorders>
            <w:shd w:val="clear" w:color="auto" w:fill="auto"/>
            <w:vAlign w:val="center"/>
            <w:hideMark/>
          </w:tcPr>
          <w:p w14:paraId="2B35052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0.15***</w:t>
            </w:r>
          </w:p>
        </w:tc>
        <w:tc>
          <w:tcPr>
            <w:tcW w:w="245" w:type="pct"/>
            <w:tcBorders>
              <w:top w:val="nil"/>
              <w:left w:val="nil"/>
              <w:bottom w:val="single" w:sz="8" w:space="0" w:color="auto"/>
              <w:right w:val="nil"/>
            </w:tcBorders>
            <w:shd w:val="clear" w:color="auto" w:fill="auto"/>
            <w:vAlign w:val="center"/>
            <w:hideMark/>
          </w:tcPr>
          <w:p w14:paraId="2C14678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0.14***</w:t>
            </w:r>
          </w:p>
        </w:tc>
        <w:tc>
          <w:tcPr>
            <w:tcW w:w="245" w:type="pct"/>
            <w:tcBorders>
              <w:top w:val="nil"/>
              <w:left w:val="nil"/>
              <w:bottom w:val="single" w:sz="8" w:space="0" w:color="auto"/>
              <w:right w:val="single" w:sz="8" w:space="0" w:color="auto"/>
            </w:tcBorders>
            <w:shd w:val="clear" w:color="auto" w:fill="auto"/>
            <w:vAlign w:val="center"/>
            <w:hideMark/>
          </w:tcPr>
          <w:p w14:paraId="25D4EAF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0.20***</w:t>
            </w:r>
          </w:p>
        </w:tc>
        <w:tc>
          <w:tcPr>
            <w:tcW w:w="245" w:type="pct"/>
            <w:tcBorders>
              <w:top w:val="nil"/>
              <w:left w:val="nil"/>
              <w:bottom w:val="single" w:sz="8" w:space="0" w:color="auto"/>
              <w:right w:val="nil"/>
            </w:tcBorders>
            <w:shd w:val="clear" w:color="auto" w:fill="auto"/>
            <w:vAlign w:val="center"/>
            <w:hideMark/>
          </w:tcPr>
          <w:p w14:paraId="744679F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0.09*</w:t>
            </w:r>
          </w:p>
        </w:tc>
        <w:tc>
          <w:tcPr>
            <w:tcW w:w="245" w:type="pct"/>
            <w:tcBorders>
              <w:top w:val="nil"/>
              <w:left w:val="nil"/>
              <w:bottom w:val="single" w:sz="8" w:space="0" w:color="auto"/>
              <w:right w:val="nil"/>
            </w:tcBorders>
            <w:shd w:val="clear" w:color="auto" w:fill="auto"/>
            <w:vAlign w:val="center"/>
            <w:hideMark/>
          </w:tcPr>
          <w:p w14:paraId="4EC1E51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0.18***</w:t>
            </w:r>
          </w:p>
        </w:tc>
        <w:tc>
          <w:tcPr>
            <w:tcW w:w="245" w:type="pct"/>
            <w:tcBorders>
              <w:top w:val="nil"/>
              <w:left w:val="nil"/>
              <w:bottom w:val="single" w:sz="8" w:space="0" w:color="auto"/>
              <w:right w:val="nil"/>
            </w:tcBorders>
            <w:shd w:val="clear" w:color="auto" w:fill="auto"/>
            <w:vAlign w:val="center"/>
            <w:hideMark/>
          </w:tcPr>
          <w:p w14:paraId="7F7DFCE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0.16***</w:t>
            </w:r>
          </w:p>
        </w:tc>
      </w:tr>
      <w:tr w:rsidR="00E52FAC" w:rsidRPr="00BA1423" w14:paraId="73C15A62" w14:textId="77777777" w:rsidTr="00E52FAC">
        <w:trPr>
          <w:trHeight w:val="945"/>
        </w:trPr>
        <w:tc>
          <w:tcPr>
            <w:tcW w:w="350" w:type="pct"/>
            <w:tcBorders>
              <w:top w:val="nil"/>
              <w:left w:val="nil"/>
              <w:bottom w:val="single" w:sz="8" w:space="0" w:color="auto"/>
              <w:right w:val="nil"/>
            </w:tcBorders>
            <w:shd w:val="clear" w:color="000000" w:fill="D6DCE4"/>
            <w:vAlign w:val="center"/>
            <w:hideMark/>
          </w:tcPr>
          <w:p w14:paraId="3DFC9E77" w14:textId="77777777" w:rsidR="00E52FAC" w:rsidRPr="00BA1423" w:rsidRDefault="00E52FAC" w:rsidP="00E52FAC">
            <w:pPr>
              <w:spacing w:after="0" w:line="240" w:lineRule="auto"/>
              <w:rPr>
                <w:rFonts w:eastAsia="Times New Roman" w:cstheme="minorHAnsi"/>
                <w:b/>
                <w:bCs/>
                <w:color w:val="000000"/>
                <w:sz w:val="16"/>
                <w:szCs w:val="16"/>
              </w:rPr>
            </w:pPr>
            <w:proofErr w:type="spellStart"/>
            <w:r w:rsidRPr="00BA1423">
              <w:rPr>
                <w:rFonts w:eastAsia="Times New Roman" w:cstheme="minorHAnsi"/>
                <w:b/>
                <w:bCs/>
                <w:color w:val="000000"/>
                <w:sz w:val="16"/>
                <w:szCs w:val="16"/>
              </w:rPr>
              <w:t>Oberst’s</w:t>
            </w:r>
            <w:proofErr w:type="spellEnd"/>
            <w:r w:rsidRPr="00BA1423">
              <w:rPr>
                <w:rFonts w:eastAsia="Times New Roman" w:cstheme="minorHAnsi"/>
                <w:b/>
                <w:bCs/>
                <w:color w:val="000000"/>
                <w:sz w:val="16"/>
                <w:szCs w:val="16"/>
              </w:rPr>
              <w:t xml:space="preserve"> perception of care quality*</w:t>
            </w:r>
          </w:p>
        </w:tc>
        <w:tc>
          <w:tcPr>
            <w:tcW w:w="245" w:type="pct"/>
            <w:tcBorders>
              <w:top w:val="nil"/>
              <w:left w:val="nil"/>
              <w:bottom w:val="single" w:sz="8" w:space="0" w:color="auto"/>
              <w:right w:val="nil"/>
            </w:tcBorders>
            <w:shd w:val="clear" w:color="000000" w:fill="D6DCE4"/>
            <w:vAlign w:val="center"/>
            <w:hideMark/>
          </w:tcPr>
          <w:p w14:paraId="1F58222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vAlign w:val="center"/>
            <w:hideMark/>
          </w:tcPr>
          <w:p w14:paraId="13242E9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vAlign w:val="center"/>
            <w:hideMark/>
          </w:tcPr>
          <w:p w14:paraId="6E1BC4D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vAlign w:val="center"/>
            <w:hideMark/>
          </w:tcPr>
          <w:p w14:paraId="3A5C887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vAlign w:val="center"/>
            <w:hideMark/>
          </w:tcPr>
          <w:p w14:paraId="0AEAFA0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vAlign w:val="center"/>
            <w:hideMark/>
          </w:tcPr>
          <w:p w14:paraId="73874B2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vAlign w:val="center"/>
            <w:hideMark/>
          </w:tcPr>
          <w:p w14:paraId="285B7BE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noWrap/>
            <w:vAlign w:val="center"/>
            <w:hideMark/>
          </w:tcPr>
          <w:p w14:paraId="58ADFBB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noWrap/>
            <w:vAlign w:val="center"/>
            <w:hideMark/>
          </w:tcPr>
          <w:p w14:paraId="259E029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noWrap/>
            <w:vAlign w:val="center"/>
            <w:hideMark/>
          </w:tcPr>
          <w:p w14:paraId="39D6C27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noWrap/>
            <w:vAlign w:val="center"/>
            <w:hideMark/>
          </w:tcPr>
          <w:p w14:paraId="7EEEEDA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noWrap/>
            <w:vAlign w:val="center"/>
            <w:hideMark/>
          </w:tcPr>
          <w:p w14:paraId="2F1FEFC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noWrap/>
            <w:vAlign w:val="center"/>
            <w:hideMark/>
          </w:tcPr>
          <w:p w14:paraId="773E12C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noWrap/>
            <w:vAlign w:val="center"/>
            <w:hideMark/>
          </w:tcPr>
          <w:p w14:paraId="2363880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noWrap/>
            <w:vAlign w:val="center"/>
            <w:hideMark/>
          </w:tcPr>
          <w:p w14:paraId="3C665AA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single" w:sz="8" w:space="0" w:color="auto"/>
            </w:tcBorders>
            <w:shd w:val="clear" w:color="000000" w:fill="D6DCE4"/>
            <w:noWrap/>
            <w:vAlign w:val="center"/>
            <w:hideMark/>
          </w:tcPr>
          <w:p w14:paraId="3DB1421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noWrap/>
            <w:vAlign w:val="center"/>
            <w:hideMark/>
          </w:tcPr>
          <w:p w14:paraId="544047E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noWrap/>
            <w:vAlign w:val="center"/>
            <w:hideMark/>
          </w:tcPr>
          <w:p w14:paraId="4112B4C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c>
          <w:tcPr>
            <w:tcW w:w="245" w:type="pct"/>
            <w:tcBorders>
              <w:top w:val="nil"/>
              <w:left w:val="nil"/>
              <w:bottom w:val="single" w:sz="8" w:space="0" w:color="auto"/>
              <w:right w:val="nil"/>
            </w:tcBorders>
            <w:shd w:val="clear" w:color="000000" w:fill="D6DCE4"/>
            <w:noWrap/>
            <w:vAlign w:val="center"/>
            <w:hideMark/>
          </w:tcPr>
          <w:p w14:paraId="05ADB33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 </w:t>
            </w:r>
          </w:p>
        </w:tc>
      </w:tr>
      <w:tr w:rsidR="00142FE9" w:rsidRPr="00BA1423" w14:paraId="0E960DDC" w14:textId="77777777" w:rsidTr="00142FE9">
        <w:trPr>
          <w:trHeight w:val="450"/>
        </w:trPr>
        <w:tc>
          <w:tcPr>
            <w:tcW w:w="350" w:type="pct"/>
            <w:tcBorders>
              <w:top w:val="nil"/>
              <w:left w:val="nil"/>
              <w:bottom w:val="nil"/>
              <w:right w:val="nil"/>
            </w:tcBorders>
            <w:shd w:val="clear" w:color="auto" w:fill="auto"/>
            <w:vAlign w:val="center"/>
            <w:hideMark/>
          </w:tcPr>
          <w:p w14:paraId="5BB5692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Meeting care expectations</w:t>
            </w:r>
          </w:p>
        </w:tc>
        <w:tc>
          <w:tcPr>
            <w:tcW w:w="245" w:type="pct"/>
            <w:tcBorders>
              <w:top w:val="nil"/>
              <w:left w:val="nil"/>
              <w:bottom w:val="nil"/>
              <w:right w:val="nil"/>
            </w:tcBorders>
            <w:shd w:val="clear" w:color="auto" w:fill="FFE599" w:themeFill="accent4" w:themeFillTint="66"/>
            <w:vAlign w:val="center"/>
            <w:hideMark/>
          </w:tcPr>
          <w:p w14:paraId="598FA0E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-0.38***</w:t>
            </w:r>
          </w:p>
        </w:tc>
        <w:tc>
          <w:tcPr>
            <w:tcW w:w="245" w:type="pct"/>
            <w:tcBorders>
              <w:top w:val="nil"/>
              <w:left w:val="nil"/>
              <w:bottom w:val="nil"/>
              <w:right w:val="nil"/>
            </w:tcBorders>
            <w:shd w:val="clear" w:color="auto" w:fill="FFE599" w:themeFill="accent4" w:themeFillTint="66"/>
            <w:vAlign w:val="center"/>
            <w:hideMark/>
          </w:tcPr>
          <w:p w14:paraId="761CD6C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-0.35***</w:t>
            </w:r>
          </w:p>
        </w:tc>
        <w:tc>
          <w:tcPr>
            <w:tcW w:w="245" w:type="pct"/>
            <w:tcBorders>
              <w:top w:val="nil"/>
              <w:left w:val="nil"/>
              <w:bottom w:val="nil"/>
              <w:right w:val="nil"/>
            </w:tcBorders>
            <w:shd w:val="clear" w:color="auto" w:fill="FFE599" w:themeFill="accent4" w:themeFillTint="66"/>
            <w:vAlign w:val="center"/>
            <w:hideMark/>
          </w:tcPr>
          <w:p w14:paraId="4B68326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-0.37***</w:t>
            </w:r>
          </w:p>
        </w:tc>
        <w:tc>
          <w:tcPr>
            <w:tcW w:w="245" w:type="pct"/>
            <w:tcBorders>
              <w:top w:val="nil"/>
              <w:left w:val="nil"/>
              <w:bottom w:val="nil"/>
              <w:right w:val="nil"/>
            </w:tcBorders>
            <w:shd w:val="clear" w:color="auto" w:fill="FFE599" w:themeFill="accent4" w:themeFillTint="66"/>
            <w:vAlign w:val="center"/>
            <w:hideMark/>
          </w:tcPr>
          <w:p w14:paraId="7761CC5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-0.39***</w:t>
            </w:r>
          </w:p>
        </w:tc>
        <w:tc>
          <w:tcPr>
            <w:tcW w:w="245" w:type="pct"/>
            <w:tcBorders>
              <w:top w:val="nil"/>
              <w:left w:val="nil"/>
              <w:bottom w:val="nil"/>
              <w:right w:val="nil"/>
            </w:tcBorders>
            <w:shd w:val="clear" w:color="auto" w:fill="FFE599" w:themeFill="accent4" w:themeFillTint="66"/>
            <w:vAlign w:val="center"/>
            <w:hideMark/>
          </w:tcPr>
          <w:p w14:paraId="7DE81CC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-0.34***</w:t>
            </w:r>
          </w:p>
        </w:tc>
        <w:tc>
          <w:tcPr>
            <w:tcW w:w="245" w:type="pct"/>
            <w:tcBorders>
              <w:top w:val="nil"/>
              <w:left w:val="nil"/>
              <w:bottom w:val="nil"/>
              <w:right w:val="nil"/>
            </w:tcBorders>
            <w:shd w:val="clear" w:color="auto" w:fill="FFE599" w:themeFill="accent4" w:themeFillTint="66"/>
            <w:vAlign w:val="center"/>
            <w:hideMark/>
          </w:tcPr>
          <w:p w14:paraId="4CA5317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-0.31***</w:t>
            </w:r>
          </w:p>
        </w:tc>
        <w:tc>
          <w:tcPr>
            <w:tcW w:w="245" w:type="pct"/>
            <w:tcBorders>
              <w:top w:val="nil"/>
              <w:left w:val="nil"/>
              <w:bottom w:val="nil"/>
              <w:right w:val="nil"/>
            </w:tcBorders>
            <w:shd w:val="clear" w:color="auto" w:fill="FFE599" w:themeFill="accent4" w:themeFillTint="66"/>
            <w:vAlign w:val="center"/>
            <w:hideMark/>
          </w:tcPr>
          <w:p w14:paraId="7866C7F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-0.36***</w:t>
            </w:r>
          </w:p>
        </w:tc>
        <w:tc>
          <w:tcPr>
            <w:tcW w:w="245" w:type="pct"/>
            <w:tcBorders>
              <w:top w:val="nil"/>
              <w:left w:val="nil"/>
              <w:bottom w:val="nil"/>
              <w:right w:val="nil"/>
            </w:tcBorders>
            <w:shd w:val="clear" w:color="auto" w:fill="FFE599" w:themeFill="accent4" w:themeFillTint="66"/>
            <w:vAlign w:val="center"/>
            <w:hideMark/>
          </w:tcPr>
          <w:p w14:paraId="1A11471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-0.34***</w:t>
            </w:r>
          </w:p>
        </w:tc>
        <w:tc>
          <w:tcPr>
            <w:tcW w:w="245" w:type="pct"/>
            <w:tcBorders>
              <w:top w:val="nil"/>
              <w:left w:val="nil"/>
              <w:bottom w:val="nil"/>
              <w:right w:val="nil"/>
            </w:tcBorders>
            <w:shd w:val="clear" w:color="auto" w:fill="FFE599" w:themeFill="accent4" w:themeFillTint="66"/>
            <w:vAlign w:val="center"/>
            <w:hideMark/>
          </w:tcPr>
          <w:p w14:paraId="23E1E001"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-0.38***</w:t>
            </w:r>
          </w:p>
        </w:tc>
        <w:tc>
          <w:tcPr>
            <w:tcW w:w="245" w:type="pct"/>
            <w:tcBorders>
              <w:top w:val="nil"/>
              <w:left w:val="nil"/>
              <w:bottom w:val="nil"/>
              <w:right w:val="nil"/>
            </w:tcBorders>
            <w:shd w:val="clear" w:color="auto" w:fill="FFE599" w:themeFill="accent4" w:themeFillTint="66"/>
            <w:vAlign w:val="center"/>
            <w:hideMark/>
          </w:tcPr>
          <w:p w14:paraId="2B5B503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-0.34***</w:t>
            </w:r>
          </w:p>
        </w:tc>
        <w:tc>
          <w:tcPr>
            <w:tcW w:w="245" w:type="pct"/>
            <w:tcBorders>
              <w:top w:val="nil"/>
              <w:left w:val="nil"/>
              <w:bottom w:val="nil"/>
              <w:right w:val="nil"/>
            </w:tcBorders>
            <w:shd w:val="clear" w:color="auto" w:fill="FFE599" w:themeFill="accent4" w:themeFillTint="66"/>
            <w:vAlign w:val="center"/>
            <w:hideMark/>
          </w:tcPr>
          <w:p w14:paraId="6922381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-0.35***</w:t>
            </w:r>
          </w:p>
        </w:tc>
        <w:tc>
          <w:tcPr>
            <w:tcW w:w="245" w:type="pct"/>
            <w:tcBorders>
              <w:top w:val="nil"/>
              <w:left w:val="nil"/>
              <w:bottom w:val="nil"/>
              <w:right w:val="nil"/>
            </w:tcBorders>
            <w:shd w:val="clear" w:color="auto" w:fill="FFE599" w:themeFill="accent4" w:themeFillTint="66"/>
            <w:vAlign w:val="center"/>
            <w:hideMark/>
          </w:tcPr>
          <w:p w14:paraId="60CF5EF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-0.32***</w:t>
            </w:r>
          </w:p>
        </w:tc>
        <w:tc>
          <w:tcPr>
            <w:tcW w:w="245" w:type="pct"/>
            <w:tcBorders>
              <w:top w:val="nil"/>
              <w:left w:val="nil"/>
              <w:bottom w:val="nil"/>
              <w:right w:val="nil"/>
            </w:tcBorders>
            <w:shd w:val="clear" w:color="auto" w:fill="FFE599" w:themeFill="accent4" w:themeFillTint="66"/>
            <w:vAlign w:val="center"/>
            <w:hideMark/>
          </w:tcPr>
          <w:p w14:paraId="0E7C016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-0.25***</w:t>
            </w:r>
          </w:p>
        </w:tc>
        <w:tc>
          <w:tcPr>
            <w:tcW w:w="245" w:type="pct"/>
            <w:tcBorders>
              <w:top w:val="nil"/>
              <w:left w:val="nil"/>
              <w:bottom w:val="nil"/>
              <w:right w:val="nil"/>
            </w:tcBorders>
            <w:shd w:val="clear" w:color="auto" w:fill="FFE599" w:themeFill="accent4" w:themeFillTint="66"/>
            <w:vAlign w:val="center"/>
            <w:hideMark/>
          </w:tcPr>
          <w:p w14:paraId="464F938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-0.34***</w:t>
            </w:r>
          </w:p>
        </w:tc>
        <w:tc>
          <w:tcPr>
            <w:tcW w:w="245" w:type="pct"/>
            <w:tcBorders>
              <w:top w:val="nil"/>
              <w:left w:val="nil"/>
              <w:bottom w:val="nil"/>
              <w:right w:val="nil"/>
            </w:tcBorders>
            <w:shd w:val="clear" w:color="auto" w:fill="FFE599" w:themeFill="accent4" w:themeFillTint="66"/>
            <w:vAlign w:val="center"/>
            <w:hideMark/>
          </w:tcPr>
          <w:p w14:paraId="75DC8A1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-0.26***</w:t>
            </w:r>
          </w:p>
        </w:tc>
        <w:tc>
          <w:tcPr>
            <w:tcW w:w="245" w:type="pct"/>
            <w:tcBorders>
              <w:top w:val="nil"/>
              <w:left w:val="nil"/>
              <w:bottom w:val="nil"/>
              <w:right w:val="single" w:sz="8" w:space="0" w:color="auto"/>
            </w:tcBorders>
            <w:shd w:val="clear" w:color="auto" w:fill="FFE599" w:themeFill="accent4" w:themeFillTint="66"/>
            <w:vAlign w:val="center"/>
            <w:hideMark/>
          </w:tcPr>
          <w:p w14:paraId="28A9CC6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w:t>
            </w:r>
            <w:r w:rsidRPr="00BA1423">
              <w:rPr>
                <w:rFonts w:eastAsia="Times New Roman" w:cstheme="minorHAnsi"/>
                <w:color w:val="0070C0"/>
                <w:sz w:val="16"/>
                <w:szCs w:val="16"/>
              </w:rPr>
              <w:t>0.41***</w:t>
            </w:r>
          </w:p>
        </w:tc>
        <w:tc>
          <w:tcPr>
            <w:tcW w:w="245" w:type="pct"/>
            <w:tcBorders>
              <w:top w:val="nil"/>
              <w:left w:val="nil"/>
              <w:bottom w:val="nil"/>
              <w:right w:val="nil"/>
            </w:tcBorders>
            <w:shd w:val="clear" w:color="auto" w:fill="FFE599" w:themeFill="accent4" w:themeFillTint="66"/>
            <w:vAlign w:val="center"/>
            <w:hideMark/>
          </w:tcPr>
          <w:p w14:paraId="15143D0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-0.35***</w:t>
            </w:r>
          </w:p>
        </w:tc>
        <w:tc>
          <w:tcPr>
            <w:tcW w:w="245" w:type="pct"/>
            <w:tcBorders>
              <w:top w:val="nil"/>
              <w:left w:val="nil"/>
              <w:bottom w:val="nil"/>
              <w:right w:val="nil"/>
            </w:tcBorders>
            <w:shd w:val="clear" w:color="auto" w:fill="FFE599" w:themeFill="accent4" w:themeFillTint="66"/>
            <w:vAlign w:val="center"/>
            <w:hideMark/>
          </w:tcPr>
          <w:p w14:paraId="4476F231"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-0.36***</w:t>
            </w:r>
          </w:p>
        </w:tc>
        <w:tc>
          <w:tcPr>
            <w:tcW w:w="245" w:type="pct"/>
            <w:tcBorders>
              <w:top w:val="nil"/>
              <w:left w:val="nil"/>
              <w:bottom w:val="nil"/>
              <w:right w:val="nil"/>
            </w:tcBorders>
            <w:shd w:val="clear" w:color="auto" w:fill="FFE599" w:themeFill="accent4" w:themeFillTint="66"/>
            <w:vAlign w:val="center"/>
            <w:hideMark/>
          </w:tcPr>
          <w:p w14:paraId="22360CC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-0.38***</w:t>
            </w:r>
          </w:p>
        </w:tc>
      </w:tr>
      <w:tr w:rsidR="00513698" w:rsidRPr="00BA1423" w14:paraId="230135B9" w14:textId="77777777" w:rsidTr="00142FE9">
        <w:trPr>
          <w:trHeight w:val="932"/>
        </w:trPr>
        <w:tc>
          <w:tcPr>
            <w:tcW w:w="350" w:type="pct"/>
            <w:tcBorders>
              <w:top w:val="nil"/>
              <w:left w:val="nil"/>
              <w:bottom w:val="nil"/>
              <w:right w:val="nil"/>
            </w:tcBorders>
            <w:shd w:val="clear" w:color="auto" w:fill="auto"/>
            <w:vAlign w:val="center"/>
            <w:hideMark/>
          </w:tcPr>
          <w:p w14:paraId="2D9E6E4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Satisfaction with info. about caring for yourself</w:t>
            </w:r>
          </w:p>
        </w:tc>
        <w:tc>
          <w:tcPr>
            <w:tcW w:w="245" w:type="pct"/>
            <w:tcBorders>
              <w:top w:val="nil"/>
              <w:left w:val="nil"/>
              <w:bottom w:val="nil"/>
              <w:right w:val="nil"/>
            </w:tcBorders>
            <w:shd w:val="clear" w:color="auto" w:fill="auto"/>
            <w:vAlign w:val="center"/>
            <w:hideMark/>
          </w:tcPr>
          <w:p w14:paraId="31F9DDA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0.29***</w:t>
            </w:r>
          </w:p>
        </w:tc>
        <w:tc>
          <w:tcPr>
            <w:tcW w:w="245" w:type="pct"/>
            <w:tcBorders>
              <w:top w:val="nil"/>
              <w:left w:val="nil"/>
              <w:bottom w:val="nil"/>
              <w:right w:val="nil"/>
            </w:tcBorders>
            <w:shd w:val="clear" w:color="auto" w:fill="FFE599" w:themeFill="accent4" w:themeFillTint="66"/>
            <w:vAlign w:val="center"/>
            <w:hideMark/>
          </w:tcPr>
          <w:p w14:paraId="59B9488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0.28***</w:t>
            </w:r>
          </w:p>
        </w:tc>
        <w:tc>
          <w:tcPr>
            <w:tcW w:w="245" w:type="pct"/>
            <w:tcBorders>
              <w:top w:val="nil"/>
              <w:left w:val="nil"/>
              <w:bottom w:val="nil"/>
              <w:right w:val="nil"/>
            </w:tcBorders>
            <w:shd w:val="clear" w:color="auto" w:fill="FFE599" w:themeFill="accent4" w:themeFillTint="66"/>
            <w:vAlign w:val="center"/>
            <w:hideMark/>
          </w:tcPr>
          <w:p w14:paraId="34203C5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0.26***</w:t>
            </w:r>
          </w:p>
        </w:tc>
        <w:tc>
          <w:tcPr>
            <w:tcW w:w="245" w:type="pct"/>
            <w:tcBorders>
              <w:top w:val="nil"/>
              <w:left w:val="nil"/>
              <w:bottom w:val="nil"/>
              <w:right w:val="nil"/>
            </w:tcBorders>
            <w:shd w:val="clear" w:color="auto" w:fill="FFE599" w:themeFill="accent4" w:themeFillTint="66"/>
            <w:vAlign w:val="center"/>
            <w:hideMark/>
          </w:tcPr>
          <w:p w14:paraId="53B85CA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0.20***</w:t>
            </w:r>
          </w:p>
        </w:tc>
        <w:tc>
          <w:tcPr>
            <w:tcW w:w="245" w:type="pct"/>
            <w:tcBorders>
              <w:top w:val="nil"/>
              <w:left w:val="nil"/>
              <w:bottom w:val="nil"/>
              <w:right w:val="nil"/>
            </w:tcBorders>
            <w:shd w:val="clear" w:color="auto" w:fill="FFE599" w:themeFill="accent4" w:themeFillTint="66"/>
            <w:vAlign w:val="center"/>
            <w:hideMark/>
          </w:tcPr>
          <w:p w14:paraId="62C84F1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0.22***</w:t>
            </w:r>
          </w:p>
        </w:tc>
        <w:tc>
          <w:tcPr>
            <w:tcW w:w="245" w:type="pct"/>
            <w:tcBorders>
              <w:top w:val="nil"/>
              <w:left w:val="nil"/>
              <w:bottom w:val="nil"/>
              <w:right w:val="nil"/>
            </w:tcBorders>
            <w:shd w:val="clear" w:color="auto" w:fill="FFE599" w:themeFill="accent4" w:themeFillTint="66"/>
            <w:vAlign w:val="center"/>
            <w:hideMark/>
          </w:tcPr>
          <w:p w14:paraId="398ECA9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0.21***</w:t>
            </w:r>
          </w:p>
        </w:tc>
        <w:tc>
          <w:tcPr>
            <w:tcW w:w="245" w:type="pct"/>
            <w:tcBorders>
              <w:top w:val="nil"/>
              <w:left w:val="nil"/>
              <w:bottom w:val="nil"/>
              <w:right w:val="nil"/>
            </w:tcBorders>
            <w:shd w:val="clear" w:color="auto" w:fill="FFE599" w:themeFill="accent4" w:themeFillTint="66"/>
            <w:vAlign w:val="center"/>
            <w:hideMark/>
          </w:tcPr>
          <w:p w14:paraId="35FF0DA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0.22***</w:t>
            </w:r>
          </w:p>
        </w:tc>
        <w:tc>
          <w:tcPr>
            <w:tcW w:w="245" w:type="pct"/>
            <w:tcBorders>
              <w:top w:val="nil"/>
              <w:left w:val="nil"/>
              <w:bottom w:val="nil"/>
              <w:right w:val="nil"/>
            </w:tcBorders>
            <w:shd w:val="clear" w:color="auto" w:fill="auto"/>
            <w:vAlign w:val="center"/>
            <w:hideMark/>
          </w:tcPr>
          <w:p w14:paraId="14BA75E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0.26***</w:t>
            </w:r>
          </w:p>
        </w:tc>
        <w:tc>
          <w:tcPr>
            <w:tcW w:w="245" w:type="pct"/>
            <w:tcBorders>
              <w:top w:val="nil"/>
              <w:left w:val="nil"/>
              <w:bottom w:val="nil"/>
              <w:right w:val="nil"/>
            </w:tcBorders>
            <w:shd w:val="clear" w:color="auto" w:fill="FFE599" w:themeFill="accent4" w:themeFillTint="66"/>
            <w:vAlign w:val="center"/>
            <w:hideMark/>
          </w:tcPr>
          <w:p w14:paraId="5049593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0.24***</w:t>
            </w:r>
          </w:p>
        </w:tc>
        <w:tc>
          <w:tcPr>
            <w:tcW w:w="245" w:type="pct"/>
            <w:tcBorders>
              <w:top w:val="nil"/>
              <w:left w:val="nil"/>
              <w:bottom w:val="nil"/>
              <w:right w:val="nil"/>
            </w:tcBorders>
            <w:shd w:val="clear" w:color="auto" w:fill="FFE599" w:themeFill="accent4" w:themeFillTint="66"/>
            <w:vAlign w:val="center"/>
            <w:hideMark/>
          </w:tcPr>
          <w:p w14:paraId="28F12F7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0.27***</w:t>
            </w:r>
          </w:p>
        </w:tc>
        <w:tc>
          <w:tcPr>
            <w:tcW w:w="245" w:type="pct"/>
            <w:tcBorders>
              <w:top w:val="nil"/>
              <w:left w:val="nil"/>
              <w:bottom w:val="nil"/>
              <w:right w:val="nil"/>
            </w:tcBorders>
            <w:shd w:val="clear" w:color="auto" w:fill="auto"/>
            <w:vAlign w:val="center"/>
            <w:hideMark/>
          </w:tcPr>
          <w:p w14:paraId="47B775F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0.19***</w:t>
            </w:r>
          </w:p>
        </w:tc>
        <w:tc>
          <w:tcPr>
            <w:tcW w:w="245" w:type="pct"/>
            <w:tcBorders>
              <w:top w:val="nil"/>
              <w:left w:val="nil"/>
              <w:bottom w:val="nil"/>
              <w:right w:val="nil"/>
            </w:tcBorders>
            <w:shd w:val="clear" w:color="auto" w:fill="auto"/>
            <w:vAlign w:val="center"/>
            <w:hideMark/>
          </w:tcPr>
          <w:p w14:paraId="6435A7B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0.25***</w:t>
            </w:r>
          </w:p>
        </w:tc>
        <w:tc>
          <w:tcPr>
            <w:tcW w:w="245" w:type="pct"/>
            <w:tcBorders>
              <w:top w:val="nil"/>
              <w:left w:val="nil"/>
              <w:bottom w:val="nil"/>
              <w:right w:val="nil"/>
            </w:tcBorders>
            <w:shd w:val="clear" w:color="auto" w:fill="auto"/>
            <w:vAlign w:val="center"/>
            <w:hideMark/>
          </w:tcPr>
          <w:p w14:paraId="796F5A7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0.13**</w:t>
            </w:r>
          </w:p>
        </w:tc>
        <w:tc>
          <w:tcPr>
            <w:tcW w:w="245" w:type="pct"/>
            <w:tcBorders>
              <w:top w:val="nil"/>
              <w:left w:val="nil"/>
              <w:bottom w:val="nil"/>
              <w:right w:val="nil"/>
            </w:tcBorders>
            <w:shd w:val="clear" w:color="auto" w:fill="auto"/>
            <w:vAlign w:val="center"/>
            <w:hideMark/>
          </w:tcPr>
          <w:p w14:paraId="3FEF4CC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0.17***</w:t>
            </w:r>
          </w:p>
        </w:tc>
        <w:tc>
          <w:tcPr>
            <w:tcW w:w="245" w:type="pct"/>
            <w:tcBorders>
              <w:top w:val="nil"/>
              <w:left w:val="nil"/>
              <w:bottom w:val="nil"/>
              <w:right w:val="nil"/>
            </w:tcBorders>
            <w:shd w:val="clear" w:color="auto" w:fill="auto"/>
            <w:vAlign w:val="center"/>
            <w:hideMark/>
          </w:tcPr>
          <w:p w14:paraId="5A61EA6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0.19***</w:t>
            </w:r>
          </w:p>
        </w:tc>
        <w:tc>
          <w:tcPr>
            <w:tcW w:w="245" w:type="pct"/>
            <w:tcBorders>
              <w:top w:val="nil"/>
              <w:left w:val="nil"/>
              <w:bottom w:val="nil"/>
              <w:right w:val="single" w:sz="8" w:space="0" w:color="auto"/>
            </w:tcBorders>
            <w:shd w:val="clear" w:color="auto" w:fill="auto"/>
            <w:vAlign w:val="center"/>
            <w:hideMark/>
          </w:tcPr>
          <w:p w14:paraId="796B39E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0.23***</w:t>
            </w:r>
          </w:p>
        </w:tc>
        <w:tc>
          <w:tcPr>
            <w:tcW w:w="245" w:type="pct"/>
            <w:tcBorders>
              <w:top w:val="nil"/>
              <w:left w:val="nil"/>
              <w:bottom w:val="nil"/>
              <w:right w:val="nil"/>
            </w:tcBorders>
            <w:shd w:val="clear" w:color="auto" w:fill="auto"/>
            <w:vAlign w:val="center"/>
            <w:hideMark/>
          </w:tcPr>
          <w:p w14:paraId="219938B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0.30***</w:t>
            </w:r>
          </w:p>
        </w:tc>
        <w:tc>
          <w:tcPr>
            <w:tcW w:w="245" w:type="pct"/>
            <w:tcBorders>
              <w:top w:val="nil"/>
              <w:left w:val="nil"/>
              <w:bottom w:val="nil"/>
              <w:right w:val="nil"/>
            </w:tcBorders>
            <w:shd w:val="clear" w:color="auto" w:fill="auto"/>
            <w:vAlign w:val="center"/>
            <w:hideMark/>
          </w:tcPr>
          <w:p w14:paraId="0E22CB8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0.25***</w:t>
            </w:r>
          </w:p>
        </w:tc>
        <w:tc>
          <w:tcPr>
            <w:tcW w:w="245" w:type="pct"/>
            <w:tcBorders>
              <w:top w:val="nil"/>
              <w:left w:val="nil"/>
              <w:bottom w:val="nil"/>
              <w:right w:val="nil"/>
            </w:tcBorders>
            <w:shd w:val="clear" w:color="auto" w:fill="auto"/>
            <w:vAlign w:val="center"/>
            <w:hideMark/>
          </w:tcPr>
          <w:p w14:paraId="67E6F99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0.27***</w:t>
            </w:r>
          </w:p>
        </w:tc>
      </w:tr>
      <w:tr w:rsidR="00E52FAC" w:rsidRPr="00BA1423" w14:paraId="6BDF74FA" w14:textId="77777777" w:rsidTr="006A7E4D">
        <w:trPr>
          <w:trHeight w:val="675"/>
        </w:trPr>
        <w:tc>
          <w:tcPr>
            <w:tcW w:w="350" w:type="pct"/>
            <w:tcBorders>
              <w:top w:val="nil"/>
              <w:left w:val="nil"/>
              <w:bottom w:val="nil"/>
              <w:right w:val="nil"/>
            </w:tcBorders>
            <w:shd w:val="clear" w:color="auto" w:fill="auto"/>
            <w:vAlign w:val="center"/>
            <w:hideMark/>
          </w:tcPr>
          <w:p w14:paraId="0076D25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Quality nursing or radiographer</w:t>
            </w:r>
          </w:p>
        </w:tc>
        <w:tc>
          <w:tcPr>
            <w:tcW w:w="245" w:type="pct"/>
            <w:tcBorders>
              <w:top w:val="nil"/>
              <w:left w:val="nil"/>
              <w:bottom w:val="nil"/>
              <w:right w:val="nil"/>
            </w:tcBorders>
            <w:shd w:val="clear" w:color="auto" w:fill="auto"/>
            <w:vAlign w:val="center"/>
            <w:hideMark/>
          </w:tcPr>
          <w:p w14:paraId="696F8501"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-0.27***</w:t>
            </w:r>
          </w:p>
        </w:tc>
        <w:tc>
          <w:tcPr>
            <w:tcW w:w="245" w:type="pct"/>
            <w:tcBorders>
              <w:top w:val="nil"/>
              <w:left w:val="nil"/>
              <w:bottom w:val="nil"/>
              <w:right w:val="nil"/>
            </w:tcBorders>
            <w:shd w:val="clear" w:color="auto" w:fill="auto"/>
            <w:vAlign w:val="center"/>
            <w:hideMark/>
          </w:tcPr>
          <w:p w14:paraId="764E62C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-0.25***</w:t>
            </w:r>
          </w:p>
        </w:tc>
        <w:tc>
          <w:tcPr>
            <w:tcW w:w="245" w:type="pct"/>
            <w:tcBorders>
              <w:top w:val="nil"/>
              <w:left w:val="nil"/>
              <w:bottom w:val="nil"/>
              <w:right w:val="nil"/>
            </w:tcBorders>
            <w:shd w:val="clear" w:color="auto" w:fill="auto"/>
            <w:vAlign w:val="center"/>
            <w:hideMark/>
          </w:tcPr>
          <w:p w14:paraId="383196A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-0.26***</w:t>
            </w:r>
          </w:p>
        </w:tc>
        <w:tc>
          <w:tcPr>
            <w:tcW w:w="245" w:type="pct"/>
            <w:tcBorders>
              <w:top w:val="nil"/>
              <w:left w:val="nil"/>
              <w:bottom w:val="nil"/>
              <w:right w:val="nil"/>
            </w:tcBorders>
            <w:shd w:val="clear" w:color="auto" w:fill="auto"/>
            <w:vAlign w:val="center"/>
            <w:hideMark/>
          </w:tcPr>
          <w:p w14:paraId="616CB35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-0.29***</w:t>
            </w:r>
          </w:p>
        </w:tc>
        <w:tc>
          <w:tcPr>
            <w:tcW w:w="245" w:type="pct"/>
            <w:tcBorders>
              <w:top w:val="nil"/>
              <w:left w:val="nil"/>
              <w:bottom w:val="nil"/>
              <w:right w:val="nil"/>
            </w:tcBorders>
            <w:shd w:val="clear" w:color="auto" w:fill="FFE599" w:themeFill="accent4" w:themeFillTint="66"/>
            <w:vAlign w:val="center"/>
            <w:hideMark/>
          </w:tcPr>
          <w:p w14:paraId="222A1A4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-0.38***</w:t>
            </w:r>
          </w:p>
        </w:tc>
        <w:tc>
          <w:tcPr>
            <w:tcW w:w="245" w:type="pct"/>
            <w:tcBorders>
              <w:top w:val="nil"/>
              <w:left w:val="nil"/>
              <w:bottom w:val="nil"/>
              <w:right w:val="nil"/>
            </w:tcBorders>
            <w:shd w:val="clear" w:color="auto" w:fill="FFE599" w:themeFill="accent4" w:themeFillTint="66"/>
            <w:vAlign w:val="center"/>
            <w:hideMark/>
          </w:tcPr>
          <w:p w14:paraId="443EFCA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-0.36***</w:t>
            </w:r>
          </w:p>
        </w:tc>
        <w:tc>
          <w:tcPr>
            <w:tcW w:w="245" w:type="pct"/>
            <w:tcBorders>
              <w:top w:val="nil"/>
              <w:left w:val="nil"/>
              <w:bottom w:val="nil"/>
              <w:right w:val="nil"/>
            </w:tcBorders>
            <w:shd w:val="clear" w:color="auto" w:fill="FFE599" w:themeFill="accent4" w:themeFillTint="66"/>
            <w:vAlign w:val="center"/>
            <w:hideMark/>
          </w:tcPr>
          <w:p w14:paraId="3F70150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-0.38***</w:t>
            </w:r>
          </w:p>
        </w:tc>
        <w:tc>
          <w:tcPr>
            <w:tcW w:w="245" w:type="pct"/>
            <w:tcBorders>
              <w:top w:val="nil"/>
              <w:left w:val="nil"/>
              <w:bottom w:val="nil"/>
              <w:right w:val="nil"/>
            </w:tcBorders>
            <w:shd w:val="clear" w:color="auto" w:fill="auto"/>
            <w:vAlign w:val="center"/>
            <w:hideMark/>
          </w:tcPr>
          <w:p w14:paraId="49E3460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-0.32***</w:t>
            </w:r>
          </w:p>
        </w:tc>
        <w:tc>
          <w:tcPr>
            <w:tcW w:w="245" w:type="pct"/>
            <w:tcBorders>
              <w:top w:val="nil"/>
              <w:left w:val="nil"/>
              <w:bottom w:val="nil"/>
              <w:right w:val="nil"/>
            </w:tcBorders>
            <w:shd w:val="clear" w:color="auto" w:fill="auto"/>
            <w:vAlign w:val="center"/>
            <w:hideMark/>
          </w:tcPr>
          <w:p w14:paraId="2F02FD0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-0.32***</w:t>
            </w:r>
          </w:p>
        </w:tc>
        <w:tc>
          <w:tcPr>
            <w:tcW w:w="245" w:type="pct"/>
            <w:tcBorders>
              <w:top w:val="nil"/>
              <w:left w:val="nil"/>
              <w:bottom w:val="nil"/>
              <w:right w:val="nil"/>
            </w:tcBorders>
            <w:shd w:val="clear" w:color="auto" w:fill="auto"/>
            <w:vAlign w:val="center"/>
            <w:hideMark/>
          </w:tcPr>
          <w:p w14:paraId="20B2822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-0.26***</w:t>
            </w:r>
          </w:p>
        </w:tc>
        <w:tc>
          <w:tcPr>
            <w:tcW w:w="245" w:type="pct"/>
            <w:tcBorders>
              <w:top w:val="nil"/>
              <w:left w:val="nil"/>
              <w:bottom w:val="nil"/>
              <w:right w:val="nil"/>
            </w:tcBorders>
            <w:shd w:val="clear" w:color="auto" w:fill="auto"/>
            <w:vAlign w:val="center"/>
            <w:hideMark/>
          </w:tcPr>
          <w:p w14:paraId="7B383FB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-0.29***</w:t>
            </w:r>
          </w:p>
        </w:tc>
        <w:tc>
          <w:tcPr>
            <w:tcW w:w="245" w:type="pct"/>
            <w:tcBorders>
              <w:top w:val="nil"/>
              <w:left w:val="nil"/>
              <w:bottom w:val="nil"/>
              <w:right w:val="nil"/>
            </w:tcBorders>
            <w:shd w:val="clear" w:color="auto" w:fill="auto"/>
            <w:vAlign w:val="center"/>
            <w:hideMark/>
          </w:tcPr>
          <w:p w14:paraId="37F0A9F1"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-0.29***</w:t>
            </w:r>
          </w:p>
        </w:tc>
        <w:tc>
          <w:tcPr>
            <w:tcW w:w="245" w:type="pct"/>
            <w:tcBorders>
              <w:top w:val="nil"/>
              <w:left w:val="nil"/>
              <w:bottom w:val="nil"/>
              <w:right w:val="nil"/>
            </w:tcBorders>
            <w:shd w:val="clear" w:color="auto" w:fill="auto"/>
            <w:vAlign w:val="center"/>
            <w:hideMark/>
          </w:tcPr>
          <w:p w14:paraId="26B45C6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-0.20***</w:t>
            </w:r>
          </w:p>
        </w:tc>
        <w:tc>
          <w:tcPr>
            <w:tcW w:w="245" w:type="pct"/>
            <w:tcBorders>
              <w:top w:val="nil"/>
              <w:left w:val="nil"/>
              <w:bottom w:val="nil"/>
              <w:right w:val="nil"/>
            </w:tcBorders>
            <w:shd w:val="clear" w:color="auto" w:fill="auto"/>
            <w:vAlign w:val="center"/>
            <w:hideMark/>
          </w:tcPr>
          <w:p w14:paraId="704939FF"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-0.25***</w:t>
            </w:r>
          </w:p>
        </w:tc>
        <w:tc>
          <w:tcPr>
            <w:tcW w:w="245" w:type="pct"/>
            <w:tcBorders>
              <w:top w:val="nil"/>
              <w:left w:val="nil"/>
              <w:bottom w:val="nil"/>
              <w:right w:val="nil"/>
            </w:tcBorders>
            <w:shd w:val="clear" w:color="auto" w:fill="auto"/>
            <w:vAlign w:val="center"/>
            <w:hideMark/>
          </w:tcPr>
          <w:p w14:paraId="4442EB6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-0.23***</w:t>
            </w:r>
          </w:p>
        </w:tc>
        <w:tc>
          <w:tcPr>
            <w:tcW w:w="245" w:type="pct"/>
            <w:tcBorders>
              <w:top w:val="nil"/>
              <w:left w:val="nil"/>
              <w:bottom w:val="nil"/>
              <w:right w:val="single" w:sz="8" w:space="0" w:color="auto"/>
            </w:tcBorders>
            <w:shd w:val="clear" w:color="auto" w:fill="auto"/>
            <w:vAlign w:val="center"/>
            <w:hideMark/>
          </w:tcPr>
          <w:p w14:paraId="564D29A1"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-0.32***</w:t>
            </w:r>
          </w:p>
        </w:tc>
        <w:tc>
          <w:tcPr>
            <w:tcW w:w="245" w:type="pct"/>
            <w:tcBorders>
              <w:top w:val="nil"/>
              <w:left w:val="nil"/>
              <w:bottom w:val="nil"/>
              <w:right w:val="nil"/>
            </w:tcBorders>
            <w:shd w:val="clear" w:color="auto" w:fill="auto"/>
            <w:vAlign w:val="center"/>
            <w:hideMark/>
          </w:tcPr>
          <w:p w14:paraId="6942D835"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-0.23***</w:t>
            </w:r>
          </w:p>
        </w:tc>
        <w:tc>
          <w:tcPr>
            <w:tcW w:w="245" w:type="pct"/>
            <w:tcBorders>
              <w:top w:val="nil"/>
              <w:left w:val="nil"/>
              <w:bottom w:val="nil"/>
              <w:right w:val="nil"/>
            </w:tcBorders>
            <w:shd w:val="clear" w:color="auto" w:fill="auto"/>
            <w:vAlign w:val="center"/>
            <w:hideMark/>
          </w:tcPr>
          <w:p w14:paraId="446D577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-0.27***</w:t>
            </w:r>
          </w:p>
        </w:tc>
        <w:tc>
          <w:tcPr>
            <w:tcW w:w="245" w:type="pct"/>
            <w:tcBorders>
              <w:top w:val="nil"/>
              <w:left w:val="nil"/>
              <w:bottom w:val="nil"/>
              <w:right w:val="nil"/>
            </w:tcBorders>
            <w:shd w:val="clear" w:color="auto" w:fill="auto"/>
            <w:vAlign w:val="center"/>
            <w:hideMark/>
          </w:tcPr>
          <w:p w14:paraId="31C19E3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-0.33***</w:t>
            </w:r>
          </w:p>
        </w:tc>
      </w:tr>
      <w:tr w:rsidR="00E52FAC" w:rsidRPr="00BA1423" w14:paraId="5E100D05" w14:textId="77777777" w:rsidTr="00142FE9">
        <w:trPr>
          <w:trHeight w:val="900"/>
        </w:trPr>
        <w:tc>
          <w:tcPr>
            <w:tcW w:w="350" w:type="pct"/>
            <w:tcBorders>
              <w:top w:val="nil"/>
              <w:left w:val="nil"/>
              <w:bottom w:val="nil"/>
              <w:right w:val="nil"/>
            </w:tcBorders>
            <w:shd w:val="clear" w:color="auto" w:fill="auto"/>
            <w:vAlign w:val="center"/>
            <w:hideMark/>
          </w:tcPr>
          <w:p w14:paraId="7697823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Satisfaction with info. about illness &amp; treatment</w:t>
            </w:r>
          </w:p>
        </w:tc>
        <w:tc>
          <w:tcPr>
            <w:tcW w:w="245" w:type="pct"/>
            <w:tcBorders>
              <w:top w:val="nil"/>
              <w:left w:val="nil"/>
              <w:bottom w:val="nil"/>
              <w:right w:val="nil"/>
            </w:tcBorders>
            <w:shd w:val="clear" w:color="auto" w:fill="auto"/>
            <w:vAlign w:val="center"/>
            <w:hideMark/>
          </w:tcPr>
          <w:p w14:paraId="2D6B91A9"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-0.39***</w:t>
            </w:r>
          </w:p>
        </w:tc>
        <w:tc>
          <w:tcPr>
            <w:tcW w:w="245" w:type="pct"/>
            <w:tcBorders>
              <w:top w:val="nil"/>
              <w:left w:val="nil"/>
              <w:bottom w:val="nil"/>
              <w:right w:val="nil"/>
            </w:tcBorders>
            <w:shd w:val="clear" w:color="auto" w:fill="FFE599" w:themeFill="accent4" w:themeFillTint="66"/>
            <w:vAlign w:val="center"/>
            <w:hideMark/>
          </w:tcPr>
          <w:p w14:paraId="12BFC8DA" w14:textId="77777777" w:rsidR="00E52FAC" w:rsidRPr="00BA1423" w:rsidRDefault="00E52FAC" w:rsidP="00E52FAC">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-0.48***</w:t>
            </w:r>
          </w:p>
        </w:tc>
        <w:tc>
          <w:tcPr>
            <w:tcW w:w="245" w:type="pct"/>
            <w:tcBorders>
              <w:top w:val="nil"/>
              <w:left w:val="nil"/>
              <w:bottom w:val="nil"/>
              <w:right w:val="nil"/>
            </w:tcBorders>
            <w:shd w:val="clear" w:color="auto" w:fill="FFE599" w:themeFill="accent4" w:themeFillTint="66"/>
            <w:vAlign w:val="center"/>
            <w:hideMark/>
          </w:tcPr>
          <w:p w14:paraId="62891F78" w14:textId="77777777" w:rsidR="00E52FAC" w:rsidRPr="00BA1423" w:rsidRDefault="00E52FAC" w:rsidP="00E52FAC">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-0.42***</w:t>
            </w:r>
          </w:p>
        </w:tc>
        <w:tc>
          <w:tcPr>
            <w:tcW w:w="245" w:type="pct"/>
            <w:tcBorders>
              <w:top w:val="nil"/>
              <w:left w:val="nil"/>
              <w:bottom w:val="nil"/>
              <w:right w:val="nil"/>
            </w:tcBorders>
            <w:shd w:val="clear" w:color="auto" w:fill="FFE599" w:themeFill="accent4" w:themeFillTint="66"/>
            <w:vAlign w:val="center"/>
            <w:hideMark/>
          </w:tcPr>
          <w:p w14:paraId="41893B59" w14:textId="77777777" w:rsidR="00E52FAC" w:rsidRPr="00BA1423" w:rsidRDefault="00E52FAC" w:rsidP="00E52FAC">
            <w:pPr>
              <w:spacing w:after="0" w:line="240" w:lineRule="auto"/>
              <w:rPr>
                <w:rFonts w:eastAsia="Times New Roman" w:cstheme="minorHAnsi"/>
                <w:color w:val="0070C0"/>
                <w:sz w:val="16"/>
                <w:szCs w:val="16"/>
              </w:rPr>
            </w:pPr>
            <w:r w:rsidRPr="00BA1423">
              <w:rPr>
                <w:rFonts w:eastAsia="Times New Roman" w:cstheme="minorHAnsi"/>
                <w:color w:val="0070C0"/>
                <w:sz w:val="16"/>
                <w:szCs w:val="16"/>
              </w:rPr>
              <w:t>-0.41***</w:t>
            </w:r>
          </w:p>
        </w:tc>
        <w:tc>
          <w:tcPr>
            <w:tcW w:w="245" w:type="pct"/>
            <w:tcBorders>
              <w:top w:val="nil"/>
              <w:left w:val="nil"/>
              <w:bottom w:val="nil"/>
              <w:right w:val="nil"/>
            </w:tcBorders>
            <w:shd w:val="clear" w:color="auto" w:fill="auto"/>
            <w:vAlign w:val="center"/>
            <w:hideMark/>
          </w:tcPr>
          <w:p w14:paraId="48B6AFB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-0.29***</w:t>
            </w:r>
          </w:p>
        </w:tc>
        <w:tc>
          <w:tcPr>
            <w:tcW w:w="245" w:type="pct"/>
            <w:tcBorders>
              <w:top w:val="nil"/>
              <w:left w:val="nil"/>
              <w:bottom w:val="nil"/>
              <w:right w:val="nil"/>
            </w:tcBorders>
            <w:shd w:val="clear" w:color="auto" w:fill="auto"/>
            <w:vAlign w:val="center"/>
            <w:hideMark/>
          </w:tcPr>
          <w:p w14:paraId="2380701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-0.21***</w:t>
            </w:r>
          </w:p>
        </w:tc>
        <w:tc>
          <w:tcPr>
            <w:tcW w:w="245" w:type="pct"/>
            <w:tcBorders>
              <w:top w:val="nil"/>
              <w:left w:val="nil"/>
              <w:bottom w:val="nil"/>
              <w:right w:val="nil"/>
            </w:tcBorders>
            <w:shd w:val="clear" w:color="auto" w:fill="auto"/>
            <w:vAlign w:val="center"/>
            <w:hideMark/>
          </w:tcPr>
          <w:p w14:paraId="11586C4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-0.23***</w:t>
            </w:r>
          </w:p>
        </w:tc>
        <w:tc>
          <w:tcPr>
            <w:tcW w:w="245" w:type="pct"/>
            <w:tcBorders>
              <w:top w:val="nil"/>
              <w:left w:val="nil"/>
              <w:bottom w:val="nil"/>
              <w:right w:val="nil"/>
            </w:tcBorders>
            <w:shd w:val="clear" w:color="auto" w:fill="auto"/>
            <w:vAlign w:val="center"/>
            <w:hideMark/>
          </w:tcPr>
          <w:p w14:paraId="083DF44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-0.35***</w:t>
            </w:r>
          </w:p>
        </w:tc>
        <w:tc>
          <w:tcPr>
            <w:tcW w:w="245" w:type="pct"/>
            <w:tcBorders>
              <w:top w:val="nil"/>
              <w:left w:val="nil"/>
              <w:bottom w:val="nil"/>
              <w:right w:val="nil"/>
            </w:tcBorders>
            <w:shd w:val="clear" w:color="auto" w:fill="auto"/>
            <w:vAlign w:val="center"/>
            <w:hideMark/>
          </w:tcPr>
          <w:p w14:paraId="4BD0E22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-0.32***</w:t>
            </w:r>
          </w:p>
        </w:tc>
        <w:tc>
          <w:tcPr>
            <w:tcW w:w="245" w:type="pct"/>
            <w:tcBorders>
              <w:top w:val="nil"/>
              <w:left w:val="nil"/>
              <w:bottom w:val="nil"/>
              <w:right w:val="nil"/>
            </w:tcBorders>
            <w:shd w:val="clear" w:color="auto" w:fill="FFE599" w:themeFill="accent4" w:themeFillTint="66"/>
            <w:vAlign w:val="center"/>
            <w:hideMark/>
          </w:tcPr>
          <w:p w14:paraId="2781631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w:t>
            </w:r>
            <w:r w:rsidRPr="00BA1423">
              <w:rPr>
                <w:rFonts w:eastAsia="Times New Roman" w:cstheme="minorHAnsi"/>
                <w:color w:val="000000"/>
                <w:sz w:val="16"/>
                <w:szCs w:val="16"/>
                <w:shd w:val="clear" w:color="auto" w:fill="FFE599" w:themeFill="accent4" w:themeFillTint="66"/>
              </w:rPr>
              <w:t>0.37***</w:t>
            </w:r>
          </w:p>
        </w:tc>
        <w:tc>
          <w:tcPr>
            <w:tcW w:w="245" w:type="pct"/>
            <w:tcBorders>
              <w:top w:val="nil"/>
              <w:left w:val="nil"/>
              <w:bottom w:val="nil"/>
              <w:right w:val="nil"/>
            </w:tcBorders>
            <w:shd w:val="clear" w:color="auto" w:fill="auto"/>
            <w:vAlign w:val="center"/>
            <w:hideMark/>
          </w:tcPr>
          <w:p w14:paraId="29C235A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-0.30***</w:t>
            </w:r>
          </w:p>
        </w:tc>
        <w:tc>
          <w:tcPr>
            <w:tcW w:w="245" w:type="pct"/>
            <w:tcBorders>
              <w:top w:val="nil"/>
              <w:left w:val="nil"/>
              <w:bottom w:val="nil"/>
              <w:right w:val="nil"/>
            </w:tcBorders>
            <w:shd w:val="clear" w:color="auto" w:fill="auto"/>
            <w:vAlign w:val="center"/>
            <w:hideMark/>
          </w:tcPr>
          <w:p w14:paraId="1A92180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-0.28***</w:t>
            </w:r>
          </w:p>
        </w:tc>
        <w:tc>
          <w:tcPr>
            <w:tcW w:w="245" w:type="pct"/>
            <w:tcBorders>
              <w:top w:val="nil"/>
              <w:left w:val="nil"/>
              <w:bottom w:val="nil"/>
              <w:right w:val="nil"/>
            </w:tcBorders>
            <w:shd w:val="clear" w:color="auto" w:fill="auto"/>
            <w:vAlign w:val="center"/>
            <w:hideMark/>
          </w:tcPr>
          <w:p w14:paraId="71B0606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-0.23***</w:t>
            </w:r>
          </w:p>
        </w:tc>
        <w:tc>
          <w:tcPr>
            <w:tcW w:w="245" w:type="pct"/>
            <w:tcBorders>
              <w:top w:val="nil"/>
              <w:left w:val="nil"/>
              <w:bottom w:val="nil"/>
              <w:right w:val="nil"/>
            </w:tcBorders>
            <w:shd w:val="clear" w:color="auto" w:fill="auto"/>
            <w:vAlign w:val="center"/>
            <w:hideMark/>
          </w:tcPr>
          <w:p w14:paraId="166FB23B"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-0.24***</w:t>
            </w:r>
          </w:p>
        </w:tc>
        <w:tc>
          <w:tcPr>
            <w:tcW w:w="245" w:type="pct"/>
            <w:tcBorders>
              <w:top w:val="nil"/>
              <w:left w:val="nil"/>
              <w:bottom w:val="nil"/>
              <w:right w:val="nil"/>
            </w:tcBorders>
            <w:shd w:val="clear" w:color="auto" w:fill="auto"/>
            <w:vAlign w:val="center"/>
            <w:hideMark/>
          </w:tcPr>
          <w:p w14:paraId="56152E51"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-0.23***</w:t>
            </w:r>
          </w:p>
        </w:tc>
        <w:tc>
          <w:tcPr>
            <w:tcW w:w="245" w:type="pct"/>
            <w:tcBorders>
              <w:top w:val="nil"/>
              <w:left w:val="nil"/>
              <w:bottom w:val="nil"/>
              <w:right w:val="single" w:sz="8" w:space="0" w:color="auto"/>
            </w:tcBorders>
            <w:shd w:val="clear" w:color="auto" w:fill="auto"/>
            <w:vAlign w:val="center"/>
            <w:hideMark/>
          </w:tcPr>
          <w:p w14:paraId="059EABB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-0.38***</w:t>
            </w:r>
          </w:p>
        </w:tc>
        <w:tc>
          <w:tcPr>
            <w:tcW w:w="245" w:type="pct"/>
            <w:tcBorders>
              <w:top w:val="nil"/>
              <w:left w:val="nil"/>
              <w:bottom w:val="nil"/>
              <w:right w:val="nil"/>
            </w:tcBorders>
            <w:shd w:val="clear" w:color="auto" w:fill="auto"/>
            <w:vAlign w:val="center"/>
            <w:hideMark/>
          </w:tcPr>
          <w:p w14:paraId="332DB67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-0.29***</w:t>
            </w:r>
          </w:p>
        </w:tc>
        <w:tc>
          <w:tcPr>
            <w:tcW w:w="245" w:type="pct"/>
            <w:tcBorders>
              <w:top w:val="nil"/>
              <w:left w:val="nil"/>
              <w:bottom w:val="nil"/>
              <w:right w:val="nil"/>
            </w:tcBorders>
            <w:shd w:val="clear" w:color="auto" w:fill="auto"/>
            <w:vAlign w:val="center"/>
            <w:hideMark/>
          </w:tcPr>
          <w:p w14:paraId="7BBCBA4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-0.30***</w:t>
            </w:r>
          </w:p>
        </w:tc>
        <w:tc>
          <w:tcPr>
            <w:tcW w:w="245" w:type="pct"/>
            <w:tcBorders>
              <w:top w:val="nil"/>
              <w:left w:val="nil"/>
              <w:bottom w:val="nil"/>
              <w:right w:val="nil"/>
            </w:tcBorders>
            <w:shd w:val="clear" w:color="auto" w:fill="auto"/>
            <w:vAlign w:val="center"/>
            <w:hideMark/>
          </w:tcPr>
          <w:p w14:paraId="1244377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w:t>
            </w:r>
            <w:r w:rsidRPr="00BA1423">
              <w:rPr>
                <w:rFonts w:eastAsia="Times New Roman" w:cstheme="minorHAnsi"/>
                <w:color w:val="0070C0"/>
                <w:sz w:val="16"/>
                <w:szCs w:val="16"/>
              </w:rPr>
              <w:t>0.43***</w:t>
            </w:r>
          </w:p>
        </w:tc>
      </w:tr>
      <w:tr w:rsidR="00E52FAC" w:rsidRPr="00BA1423" w14:paraId="1A52A043" w14:textId="77777777" w:rsidTr="00164A80">
        <w:trPr>
          <w:trHeight w:val="1335"/>
        </w:trPr>
        <w:tc>
          <w:tcPr>
            <w:tcW w:w="350" w:type="pct"/>
            <w:tcBorders>
              <w:top w:val="nil"/>
              <w:left w:val="nil"/>
              <w:bottom w:val="single" w:sz="8" w:space="0" w:color="auto"/>
              <w:right w:val="nil"/>
            </w:tcBorders>
            <w:shd w:val="clear" w:color="auto" w:fill="auto"/>
            <w:vAlign w:val="center"/>
            <w:hideMark/>
          </w:tcPr>
          <w:p w14:paraId="28D05548"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lastRenderedPageBreak/>
              <w:t>Quality medical care</w:t>
            </w:r>
          </w:p>
        </w:tc>
        <w:tc>
          <w:tcPr>
            <w:tcW w:w="245" w:type="pct"/>
            <w:tcBorders>
              <w:top w:val="nil"/>
              <w:left w:val="nil"/>
              <w:bottom w:val="single" w:sz="8" w:space="0" w:color="auto"/>
              <w:right w:val="nil"/>
            </w:tcBorders>
            <w:shd w:val="clear" w:color="auto" w:fill="FFE599" w:themeFill="accent4" w:themeFillTint="66"/>
            <w:vAlign w:val="center"/>
            <w:hideMark/>
          </w:tcPr>
          <w:p w14:paraId="5B64642D"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-0.39***</w:t>
            </w:r>
          </w:p>
        </w:tc>
        <w:tc>
          <w:tcPr>
            <w:tcW w:w="245" w:type="pct"/>
            <w:tcBorders>
              <w:top w:val="nil"/>
              <w:left w:val="nil"/>
              <w:bottom w:val="single" w:sz="8" w:space="0" w:color="auto"/>
              <w:right w:val="nil"/>
            </w:tcBorders>
            <w:shd w:val="clear" w:color="auto" w:fill="FFE599" w:themeFill="accent4" w:themeFillTint="66"/>
            <w:vAlign w:val="center"/>
            <w:hideMark/>
          </w:tcPr>
          <w:p w14:paraId="3563F4F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-0.38***</w:t>
            </w:r>
          </w:p>
        </w:tc>
        <w:tc>
          <w:tcPr>
            <w:tcW w:w="245" w:type="pct"/>
            <w:tcBorders>
              <w:top w:val="nil"/>
              <w:left w:val="nil"/>
              <w:bottom w:val="single" w:sz="8" w:space="0" w:color="auto"/>
              <w:right w:val="nil"/>
            </w:tcBorders>
            <w:shd w:val="clear" w:color="auto" w:fill="FFE599" w:themeFill="accent4" w:themeFillTint="66"/>
            <w:vAlign w:val="center"/>
            <w:hideMark/>
          </w:tcPr>
          <w:p w14:paraId="56B90FF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-0.39***</w:t>
            </w:r>
          </w:p>
        </w:tc>
        <w:tc>
          <w:tcPr>
            <w:tcW w:w="245" w:type="pct"/>
            <w:tcBorders>
              <w:top w:val="nil"/>
              <w:left w:val="nil"/>
              <w:bottom w:val="single" w:sz="8" w:space="0" w:color="auto"/>
              <w:right w:val="nil"/>
            </w:tcBorders>
            <w:shd w:val="clear" w:color="auto" w:fill="FFE599" w:themeFill="accent4" w:themeFillTint="66"/>
            <w:vAlign w:val="center"/>
            <w:hideMark/>
          </w:tcPr>
          <w:p w14:paraId="14A6D3C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-0.39***</w:t>
            </w:r>
          </w:p>
        </w:tc>
        <w:tc>
          <w:tcPr>
            <w:tcW w:w="245" w:type="pct"/>
            <w:tcBorders>
              <w:top w:val="nil"/>
              <w:left w:val="nil"/>
              <w:bottom w:val="single" w:sz="8" w:space="0" w:color="auto"/>
              <w:right w:val="nil"/>
            </w:tcBorders>
            <w:shd w:val="clear" w:color="auto" w:fill="auto"/>
            <w:vAlign w:val="center"/>
            <w:hideMark/>
          </w:tcPr>
          <w:p w14:paraId="5F170042"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-0.34***</w:t>
            </w:r>
          </w:p>
        </w:tc>
        <w:tc>
          <w:tcPr>
            <w:tcW w:w="245" w:type="pct"/>
            <w:tcBorders>
              <w:top w:val="nil"/>
              <w:left w:val="nil"/>
              <w:bottom w:val="single" w:sz="8" w:space="0" w:color="auto"/>
              <w:right w:val="nil"/>
            </w:tcBorders>
            <w:shd w:val="clear" w:color="auto" w:fill="auto"/>
            <w:vAlign w:val="center"/>
            <w:hideMark/>
          </w:tcPr>
          <w:p w14:paraId="1071E01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-0.32***</w:t>
            </w:r>
          </w:p>
        </w:tc>
        <w:tc>
          <w:tcPr>
            <w:tcW w:w="245" w:type="pct"/>
            <w:tcBorders>
              <w:top w:val="nil"/>
              <w:left w:val="nil"/>
              <w:bottom w:val="single" w:sz="8" w:space="0" w:color="auto"/>
              <w:right w:val="nil"/>
            </w:tcBorders>
            <w:shd w:val="clear" w:color="auto" w:fill="auto"/>
            <w:vAlign w:val="center"/>
            <w:hideMark/>
          </w:tcPr>
          <w:p w14:paraId="7BAD717E"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-0.33***</w:t>
            </w:r>
          </w:p>
        </w:tc>
        <w:tc>
          <w:tcPr>
            <w:tcW w:w="245" w:type="pct"/>
            <w:tcBorders>
              <w:top w:val="nil"/>
              <w:left w:val="nil"/>
              <w:bottom w:val="single" w:sz="8" w:space="0" w:color="auto"/>
              <w:right w:val="nil"/>
            </w:tcBorders>
            <w:shd w:val="clear" w:color="auto" w:fill="auto"/>
            <w:vAlign w:val="center"/>
            <w:hideMark/>
          </w:tcPr>
          <w:p w14:paraId="47E7EB01"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-0.36***</w:t>
            </w:r>
          </w:p>
        </w:tc>
        <w:tc>
          <w:tcPr>
            <w:tcW w:w="245" w:type="pct"/>
            <w:tcBorders>
              <w:top w:val="nil"/>
              <w:left w:val="nil"/>
              <w:bottom w:val="single" w:sz="8" w:space="0" w:color="auto"/>
              <w:right w:val="nil"/>
            </w:tcBorders>
            <w:shd w:val="clear" w:color="auto" w:fill="auto"/>
            <w:vAlign w:val="center"/>
            <w:hideMark/>
          </w:tcPr>
          <w:p w14:paraId="272F658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-0.39***</w:t>
            </w:r>
          </w:p>
        </w:tc>
        <w:tc>
          <w:tcPr>
            <w:tcW w:w="245" w:type="pct"/>
            <w:tcBorders>
              <w:top w:val="nil"/>
              <w:left w:val="nil"/>
              <w:bottom w:val="single" w:sz="8" w:space="0" w:color="auto"/>
              <w:right w:val="nil"/>
            </w:tcBorders>
            <w:shd w:val="clear" w:color="auto" w:fill="auto"/>
            <w:vAlign w:val="center"/>
            <w:hideMark/>
          </w:tcPr>
          <w:p w14:paraId="605594B3"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-0.36***</w:t>
            </w:r>
          </w:p>
        </w:tc>
        <w:tc>
          <w:tcPr>
            <w:tcW w:w="245" w:type="pct"/>
            <w:tcBorders>
              <w:top w:val="nil"/>
              <w:left w:val="nil"/>
              <w:bottom w:val="single" w:sz="8" w:space="0" w:color="auto"/>
              <w:right w:val="nil"/>
            </w:tcBorders>
            <w:shd w:val="clear" w:color="auto" w:fill="auto"/>
            <w:vAlign w:val="center"/>
            <w:hideMark/>
          </w:tcPr>
          <w:p w14:paraId="4E366F8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-0.30***</w:t>
            </w:r>
          </w:p>
        </w:tc>
        <w:tc>
          <w:tcPr>
            <w:tcW w:w="245" w:type="pct"/>
            <w:tcBorders>
              <w:top w:val="nil"/>
              <w:left w:val="nil"/>
              <w:bottom w:val="single" w:sz="8" w:space="0" w:color="auto"/>
              <w:right w:val="nil"/>
            </w:tcBorders>
            <w:shd w:val="clear" w:color="auto" w:fill="auto"/>
            <w:vAlign w:val="center"/>
            <w:hideMark/>
          </w:tcPr>
          <w:p w14:paraId="196108A7"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-0.34***</w:t>
            </w:r>
          </w:p>
        </w:tc>
        <w:tc>
          <w:tcPr>
            <w:tcW w:w="245" w:type="pct"/>
            <w:tcBorders>
              <w:top w:val="nil"/>
              <w:left w:val="nil"/>
              <w:bottom w:val="single" w:sz="8" w:space="0" w:color="auto"/>
              <w:right w:val="nil"/>
            </w:tcBorders>
            <w:shd w:val="clear" w:color="auto" w:fill="auto"/>
            <w:vAlign w:val="center"/>
            <w:hideMark/>
          </w:tcPr>
          <w:p w14:paraId="3A959F2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-0.26***</w:t>
            </w:r>
          </w:p>
        </w:tc>
        <w:tc>
          <w:tcPr>
            <w:tcW w:w="245" w:type="pct"/>
            <w:tcBorders>
              <w:top w:val="nil"/>
              <w:left w:val="nil"/>
              <w:bottom w:val="single" w:sz="8" w:space="0" w:color="auto"/>
              <w:right w:val="nil"/>
            </w:tcBorders>
            <w:shd w:val="clear" w:color="auto" w:fill="auto"/>
            <w:vAlign w:val="center"/>
            <w:hideMark/>
          </w:tcPr>
          <w:p w14:paraId="19073C4A"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-0.26***</w:t>
            </w:r>
          </w:p>
        </w:tc>
        <w:tc>
          <w:tcPr>
            <w:tcW w:w="245" w:type="pct"/>
            <w:tcBorders>
              <w:top w:val="nil"/>
              <w:left w:val="nil"/>
              <w:bottom w:val="single" w:sz="8" w:space="0" w:color="auto"/>
              <w:right w:val="nil"/>
            </w:tcBorders>
            <w:shd w:val="clear" w:color="auto" w:fill="auto"/>
            <w:vAlign w:val="center"/>
            <w:hideMark/>
          </w:tcPr>
          <w:p w14:paraId="45A0A14C"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-0.28***</w:t>
            </w:r>
          </w:p>
        </w:tc>
        <w:tc>
          <w:tcPr>
            <w:tcW w:w="245" w:type="pct"/>
            <w:tcBorders>
              <w:top w:val="nil"/>
              <w:left w:val="nil"/>
              <w:bottom w:val="single" w:sz="8" w:space="0" w:color="auto"/>
              <w:right w:val="single" w:sz="8" w:space="0" w:color="auto"/>
            </w:tcBorders>
            <w:shd w:val="clear" w:color="auto" w:fill="auto"/>
            <w:vAlign w:val="center"/>
            <w:hideMark/>
          </w:tcPr>
          <w:p w14:paraId="3E58C636"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-0.39***</w:t>
            </w:r>
          </w:p>
        </w:tc>
        <w:tc>
          <w:tcPr>
            <w:tcW w:w="245" w:type="pct"/>
            <w:tcBorders>
              <w:top w:val="nil"/>
              <w:left w:val="nil"/>
              <w:bottom w:val="single" w:sz="8" w:space="0" w:color="auto"/>
              <w:right w:val="nil"/>
            </w:tcBorders>
            <w:shd w:val="clear" w:color="auto" w:fill="auto"/>
            <w:vAlign w:val="center"/>
            <w:hideMark/>
          </w:tcPr>
          <w:p w14:paraId="6EB8EB2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-0.37***</w:t>
            </w:r>
          </w:p>
        </w:tc>
        <w:tc>
          <w:tcPr>
            <w:tcW w:w="245" w:type="pct"/>
            <w:tcBorders>
              <w:top w:val="nil"/>
              <w:left w:val="nil"/>
              <w:bottom w:val="single" w:sz="8" w:space="0" w:color="auto"/>
              <w:right w:val="nil"/>
            </w:tcBorders>
            <w:shd w:val="clear" w:color="auto" w:fill="auto"/>
            <w:vAlign w:val="center"/>
            <w:hideMark/>
          </w:tcPr>
          <w:p w14:paraId="4721C900"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0000"/>
                <w:sz w:val="16"/>
                <w:szCs w:val="16"/>
              </w:rPr>
              <w:t>-0.35***</w:t>
            </w:r>
          </w:p>
        </w:tc>
        <w:tc>
          <w:tcPr>
            <w:tcW w:w="245" w:type="pct"/>
            <w:tcBorders>
              <w:top w:val="nil"/>
              <w:left w:val="nil"/>
              <w:bottom w:val="single" w:sz="8" w:space="0" w:color="auto"/>
              <w:right w:val="nil"/>
            </w:tcBorders>
            <w:shd w:val="clear" w:color="auto" w:fill="auto"/>
            <w:vAlign w:val="center"/>
            <w:hideMark/>
          </w:tcPr>
          <w:p w14:paraId="7628E7D4" w14:textId="77777777" w:rsidR="00E52FAC" w:rsidRPr="00BA1423" w:rsidRDefault="00E52FAC" w:rsidP="00E52FAC">
            <w:pPr>
              <w:spacing w:after="0" w:line="240" w:lineRule="auto"/>
              <w:rPr>
                <w:rFonts w:eastAsia="Times New Roman" w:cstheme="minorHAnsi"/>
                <w:color w:val="000000"/>
                <w:sz w:val="16"/>
                <w:szCs w:val="16"/>
              </w:rPr>
            </w:pPr>
            <w:r w:rsidRPr="00BA1423">
              <w:rPr>
                <w:rFonts w:eastAsia="Times New Roman" w:cstheme="minorHAnsi"/>
                <w:color w:val="0070C0"/>
                <w:sz w:val="16"/>
                <w:szCs w:val="16"/>
              </w:rPr>
              <w:t>-0.40***</w:t>
            </w:r>
          </w:p>
        </w:tc>
      </w:tr>
      <w:tr w:rsidR="00510EFD" w:rsidRPr="00BA1423" w14:paraId="4E10A473" w14:textId="77777777" w:rsidTr="00164A80">
        <w:trPr>
          <w:trHeight w:val="948"/>
        </w:trPr>
        <w:tc>
          <w:tcPr>
            <w:tcW w:w="350" w:type="pct"/>
            <w:tcBorders>
              <w:top w:val="nil"/>
              <w:left w:val="nil"/>
              <w:bottom w:val="single" w:sz="8" w:space="0" w:color="auto"/>
              <w:right w:val="nil"/>
            </w:tcBorders>
            <w:shd w:val="clear" w:color="auto" w:fill="auto"/>
            <w:vAlign w:val="center"/>
          </w:tcPr>
          <w:p w14:paraId="09C92AC3" w14:textId="0DC713A7" w:rsidR="00510EFD" w:rsidRPr="00BA1423" w:rsidRDefault="00510EFD" w:rsidP="00510EFD">
            <w:pPr>
              <w:spacing w:after="0" w:line="240" w:lineRule="auto"/>
              <w:rPr>
                <w:rFonts w:eastAsia="Times New Roman" w:cstheme="minorHAnsi"/>
                <w:color w:val="000000"/>
                <w:sz w:val="16"/>
                <w:szCs w:val="16"/>
              </w:rPr>
            </w:pPr>
            <w:r w:rsidRPr="00BA1423">
              <w:rPr>
                <w:rFonts w:cstheme="minorHAnsi"/>
                <w:sz w:val="16"/>
              </w:rPr>
              <w:t>Intention to recommend the hospital</w:t>
            </w:r>
          </w:p>
        </w:tc>
        <w:tc>
          <w:tcPr>
            <w:tcW w:w="245" w:type="pct"/>
            <w:tcBorders>
              <w:top w:val="nil"/>
              <w:left w:val="nil"/>
              <w:bottom w:val="single" w:sz="8" w:space="0" w:color="auto"/>
              <w:right w:val="nil"/>
            </w:tcBorders>
            <w:shd w:val="clear" w:color="auto" w:fill="FFE599" w:themeFill="accent4" w:themeFillTint="66"/>
            <w:vAlign w:val="center"/>
          </w:tcPr>
          <w:p w14:paraId="057A40E7" w14:textId="7589DA19" w:rsidR="00510EFD" w:rsidRPr="00BA1423" w:rsidRDefault="00510EFD" w:rsidP="00510EFD">
            <w:pPr>
              <w:spacing w:after="0" w:line="240" w:lineRule="auto"/>
              <w:jc w:val="center"/>
              <w:rPr>
                <w:rFonts w:eastAsia="Times New Roman" w:cstheme="minorHAnsi"/>
                <w:color w:val="000000"/>
                <w:sz w:val="16"/>
                <w:szCs w:val="16"/>
              </w:rPr>
            </w:pPr>
            <w:r w:rsidRPr="00BA1423">
              <w:rPr>
                <w:rFonts w:ascii="Calibri" w:hAnsi="Calibri" w:cs="Calibri"/>
                <w:color w:val="0070C0"/>
                <w:sz w:val="16"/>
              </w:rPr>
              <w:t>0.44***</w:t>
            </w:r>
          </w:p>
        </w:tc>
        <w:tc>
          <w:tcPr>
            <w:tcW w:w="245" w:type="pct"/>
            <w:tcBorders>
              <w:top w:val="nil"/>
              <w:left w:val="nil"/>
              <w:bottom w:val="single" w:sz="8" w:space="0" w:color="auto"/>
              <w:right w:val="nil"/>
            </w:tcBorders>
            <w:shd w:val="clear" w:color="auto" w:fill="FFE599" w:themeFill="accent4" w:themeFillTint="66"/>
            <w:vAlign w:val="center"/>
          </w:tcPr>
          <w:p w14:paraId="3E188B06" w14:textId="4480F242" w:rsidR="00510EFD" w:rsidRPr="00BA1423" w:rsidRDefault="00510EFD" w:rsidP="00510EFD">
            <w:pPr>
              <w:spacing w:after="0" w:line="240" w:lineRule="auto"/>
              <w:jc w:val="center"/>
              <w:rPr>
                <w:rFonts w:eastAsia="Times New Roman" w:cstheme="minorHAnsi"/>
                <w:color w:val="000000"/>
                <w:sz w:val="16"/>
                <w:szCs w:val="16"/>
              </w:rPr>
            </w:pPr>
            <w:r w:rsidRPr="00BA1423">
              <w:rPr>
                <w:rFonts w:ascii="Calibri" w:hAnsi="Calibri" w:cs="Calibri"/>
                <w:color w:val="000000"/>
                <w:sz w:val="16"/>
              </w:rPr>
              <w:t>0.38***</w:t>
            </w:r>
          </w:p>
        </w:tc>
        <w:tc>
          <w:tcPr>
            <w:tcW w:w="245" w:type="pct"/>
            <w:tcBorders>
              <w:top w:val="nil"/>
              <w:left w:val="nil"/>
              <w:bottom w:val="single" w:sz="8" w:space="0" w:color="auto"/>
              <w:right w:val="nil"/>
            </w:tcBorders>
            <w:shd w:val="clear" w:color="auto" w:fill="FFE599" w:themeFill="accent4" w:themeFillTint="66"/>
            <w:vAlign w:val="center"/>
          </w:tcPr>
          <w:p w14:paraId="4E9A4C5B" w14:textId="21DAAD83" w:rsidR="00510EFD" w:rsidRPr="00BA1423" w:rsidRDefault="00510EFD" w:rsidP="00510EFD">
            <w:pPr>
              <w:spacing w:after="0" w:line="240" w:lineRule="auto"/>
              <w:jc w:val="center"/>
              <w:rPr>
                <w:rFonts w:eastAsia="Times New Roman" w:cstheme="minorHAnsi"/>
                <w:color w:val="0070C0"/>
                <w:sz w:val="16"/>
                <w:szCs w:val="16"/>
              </w:rPr>
            </w:pPr>
            <w:r w:rsidRPr="00BA1423">
              <w:rPr>
                <w:rFonts w:ascii="Calibri" w:hAnsi="Calibri" w:cs="Calibri"/>
                <w:color w:val="0070C0"/>
                <w:sz w:val="16"/>
              </w:rPr>
              <w:t>0.41***</w:t>
            </w:r>
          </w:p>
        </w:tc>
        <w:tc>
          <w:tcPr>
            <w:tcW w:w="245" w:type="pct"/>
            <w:tcBorders>
              <w:top w:val="nil"/>
              <w:left w:val="nil"/>
              <w:bottom w:val="single" w:sz="8" w:space="0" w:color="auto"/>
              <w:right w:val="nil"/>
            </w:tcBorders>
            <w:shd w:val="clear" w:color="auto" w:fill="FFE599" w:themeFill="accent4" w:themeFillTint="66"/>
            <w:vAlign w:val="center"/>
          </w:tcPr>
          <w:p w14:paraId="10701D79" w14:textId="5D3F44C4" w:rsidR="00510EFD" w:rsidRPr="00BA1423" w:rsidRDefault="00510EFD" w:rsidP="00510EFD">
            <w:pPr>
              <w:spacing w:after="0" w:line="240" w:lineRule="auto"/>
              <w:jc w:val="center"/>
              <w:rPr>
                <w:rFonts w:eastAsia="Times New Roman" w:cstheme="minorHAnsi"/>
                <w:color w:val="0070C0"/>
                <w:sz w:val="16"/>
                <w:szCs w:val="16"/>
              </w:rPr>
            </w:pPr>
            <w:r w:rsidRPr="00BA1423">
              <w:rPr>
                <w:rFonts w:ascii="Calibri" w:hAnsi="Calibri" w:cs="Calibri"/>
                <w:color w:val="0070C0"/>
                <w:sz w:val="16"/>
              </w:rPr>
              <w:t>0.40***</w:t>
            </w:r>
          </w:p>
        </w:tc>
        <w:tc>
          <w:tcPr>
            <w:tcW w:w="245" w:type="pct"/>
            <w:tcBorders>
              <w:top w:val="nil"/>
              <w:left w:val="nil"/>
              <w:bottom w:val="single" w:sz="8" w:space="0" w:color="auto"/>
              <w:right w:val="nil"/>
            </w:tcBorders>
            <w:shd w:val="clear" w:color="auto" w:fill="FFE599" w:themeFill="accent4" w:themeFillTint="66"/>
            <w:vAlign w:val="center"/>
          </w:tcPr>
          <w:p w14:paraId="38275957" w14:textId="5F3E0CA9" w:rsidR="00510EFD" w:rsidRPr="00BA1423" w:rsidRDefault="00510EFD" w:rsidP="00510EFD">
            <w:pPr>
              <w:spacing w:after="0" w:line="240" w:lineRule="auto"/>
              <w:jc w:val="center"/>
              <w:rPr>
                <w:rFonts w:eastAsia="Times New Roman" w:cstheme="minorHAnsi"/>
                <w:color w:val="000000"/>
                <w:sz w:val="16"/>
                <w:szCs w:val="16"/>
              </w:rPr>
            </w:pPr>
            <w:r w:rsidRPr="00BA1423">
              <w:rPr>
                <w:rFonts w:ascii="Calibri" w:hAnsi="Calibri" w:cs="Calibri"/>
                <w:color w:val="000000"/>
                <w:sz w:val="16"/>
              </w:rPr>
              <w:t>0.39***</w:t>
            </w:r>
          </w:p>
        </w:tc>
        <w:tc>
          <w:tcPr>
            <w:tcW w:w="245" w:type="pct"/>
            <w:tcBorders>
              <w:top w:val="nil"/>
              <w:left w:val="nil"/>
              <w:bottom w:val="single" w:sz="8" w:space="0" w:color="auto"/>
              <w:right w:val="nil"/>
            </w:tcBorders>
            <w:shd w:val="clear" w:color="auto" w:fill="FFE599" w:themeFill="accent4" w:themeFillTint="66"/>
            <w:vAlign w:val="center"/>
          </w:tcPr>
          <w:p w14:paraId="589B22CA" w14:textId="6A789A17" w:rsidR="00510EFD" w:rsidRPr="00BA1423" w:rsidRDefault="00510EFD" w:rsidP="00510EFD">
            <w:pPr>
              <w:spacing w:after="0" w:line="240" w:lineRule="auto"/>
              <w:jc w:val="center"/>
              <w:rPr>
                <w:rFonts w:eastAsia="Times New Roman" w:cstheme="minorHAnsi"/>
                <w:color w:val="000000"/>
                <w:sz w:val="16"/>
                <w:szCs w:val="16"/>
              </w:rPr>
            </w:pPr>
            <w:r w:rsidRPr="00BA1423">
              <w:rPr>
                <w:rFonts w:ascii="Calibri" w:hAnsi="Calibri" w:cs="Calibri"/>
                <w:color w:val="000000"/>
                <w:sz w:val="16"/>
              </w:rPr>
              <w:t>0.35***</w:t>
            </w:r>
          </w:p>
        </w:tc>
        <w:tc>
          <w:tcPr>
            <w:tcW w:w="245" w:type="pct"/>
            <w:tcBorders>
              <w:top w:val="nil"/>
              <w:left w:val="nil"/>
              <w:bottom w:val="single" w:sz="8" w:space="0" w:color="auto"/>
              <w:right w:val="nil"/>
            </w:tcBorders>
            <w:shd w:val="clear" w:color="auto" w:fill="FFE599" w:themeFill="accent4" w:themeFillTint="66"/>
            <w:vAlign w:val="center"/>
          </w:tcPr>
          <w:p w14:paraId="52928476" w14:textId="2FBC575F" w:rsidR="00510EFD" w:rsidRPr="00BA1423" w:rsidRDefault="00510EFD" w:rsidP="00510EFD">
            <w:pPr>
              <w:spacing w:after="0" w:line="240" w:lineRule="auto"/>
              <w:jc w:val="center"/>
              <w:rPr>
                <w:rFonts w:eastAsia="Times New Roman" w:cstheme="minorHAnsi"/>
                <w:color w:val="0070C0"/>
                <w:sz w:val="16"/>
                <w:szCs w:val="16"/>
              </w:rPr>
            </w:pPr>
            <w:r w:rsidRPr="00BA1423">
              <w:rPr>
                <w:rFonts w:ascii="Calibri" w:hAnsi="Calibri" w:cs="Calibri"/>
                <w:color w:val="0070C0"/>
                <w:sz w:val="16"/>
              </w:rPr>
              <w:t>0.42***</w:t>
            </w:r>
          </w:p>
        </w:tc>
        <w:tc>
          <w:tcPr>
            <w:tcW w:w="245" w:type="pct"/>
            <w:tcBorders>
              <w:top w:val="nil"/>
              <w:left w:val="nil"/>
              <w:bottom w:val="single" w:sz="8" w:space="0" w:color="auto"/>
              <w:right w:val="nil"/>
            </w:tcBorders>
            <w:shd w:val="clear" w:color="auto" w:fill="FFE599" w:themeFill="accent4" w:themeFillTint="66"/>
            <w:vAlign w:val="center"/>
          </w:tcPr>
          <w:p w14:paraId="59F07DFB" w14:textId="6770AA61" w:rsidR="00510EFD" w:rsidRPr="00BA1423" w:rsidRDefault="00510EFD" w:rsidP="00510EFD">
            <w:pPr>
              <w:spacing w:after="0" w:line="240" w:lineRule="auto"/>
              <w:jc w:val="center"/>
              <w:rPr>
                <w:rFonts w:eastAsia="Times New Roman" w:cstheme="minorHAnsi"/>
                <w:color w:val="0070C0"/>
                <w:sz w:val="16"/>
                <w:szCs w:val="16"/>
              </w:rPr>
            </w:pPr>
            <w:r w:rsidRPr="00BA1423">
              <w:rPr>
                <w:rFonts w:ascii="Calibri" w:hAnsi="Calibri" w:cs="Calibri"/>
                <w:color w:val="0070C0"/>
                <w:sz w:val="16"/>
              </w:rPr>
              <w:t>0.40***</w:t>
            </w:r>
          </w:p>
        </w:tc>
        <w:tc>
          <w:tcPr>
            <w:tcW w:w="245" w:type="pct"/>
            <w:tcBorders>
              <w:top w:val="nil"/>
              <w:left w:val="nil"/>
              <w:bottom w:val="single" w:sz="8" w:space="0" w:color="auto"/>
              <w:right w:val="nil"/>
            </w:tcBorders>
            <w:shd w:val="clear" w:color="auto" w:fill="FFE599" w:themeFill="accent4" w:themeFillTint="66"/>
            <w:vAlign w:val="center"/>
          </w:tcPr>
          <w:p w14:paraId="7A1DDB39" w14:textId="68454764" w:rsidR="00510EFD" w:rsidRPr="00BA1423" w:rsidRDefault="00510EFD" w:rsidP="00510EFD">
            <w:pPr>
              <w:spacing w:after="0" w:line="240" w:lineRule="auto"/>
              <w:jc w:val="center"/>
              <w:rPr>
                <w:rFonts w:eastAsia="Times New Roman" w:cstheme="minorHAnsi"/>
                <w:color w:val="0070C0"/>
                <w:sz w:val="16"/>
                <w:szCs w:val="16"/>
              </w:rPr>
            </w:pPr>
            <w:r w:rsidRPr="00BA1423">
              <w:rPr>
                <w:rFonts w:ascii="Calibri" w:hAnsi="Calibri" w:cs="Calibri"/>
                <w:color w:val="0070C0"/>
                <w:sz w:val="16"/>
              </w:rPr>
              <w:t>0.44***</w:t>
            </w:r>
          </w:p>
        </w:tc>
        <w:tc>
          <w:tcPr>
            <w:tcW w:w="245" w:type="pct"/>
            <w:tcBorders>
              <w:top w:val="nil"/>
              <w:left w:val="nil"/>
              <w:bottom w:val="single" w:sz="8" w:space="0" w:color="auto"/>
              <w:right w:val="nil"/>
            </w:tcBorders>
            <w:shd w:val="clear" w:color="auto" w:fill="FFE599" w:themeFill="accent4" w:themeFillTint="66"/>
            <w:vAlign w:val="center"/>
          </w:tcPr>
          <w:p w14:paraId="66702020" w14:textId="44D0C6B5" w:rsidR="00510EFD" w:rsidRPr="00BA1423" w:rsidRDefault="00510EFD" w:rsidP="00510EFD">
            <w:pPr>
              <w:spacing w:after="0" w:line="240" w:lineRule="auto"/>
              <w:jc w:val="center"/>
              <w:rPr>
                <w:rFonts w:eastAsia="Times New Roman" w:cstheme="minorHAnsi"/>
                <w:color w:val="000000"/>
                <w:sz w:val="16"/>
                <w:szCs w:val="16"/>
              </w:rPr>
            </w:pPr>
            <w:r w:rsidRPr="00BA1423">
              <w:rPr>
                <w:rFonts w:ascii="Calibri" w:hAnsi="Calibri" w:cs="Calibri"/>
                <w:color w:val="000000"/>
                <w:sz w:val="16"/>
              </w:rPr>
              <w:t>0.33***</w:t>
            </w:r>
          </w:p>
        </w:tc>
        <w:tc>
          <w:tcPr>
            <w:tcW w:w="245" w:type="pct"/>
            <w:tcBorders>
              <w:top w:val="nil"/>
              <w:left w:val="nil"/>
              <w:bottom w:val="single" w:sz="8" w:space="0" w:color="auto"/>
              <w:right w:val="nil"/>
            </w:tcBorders>
            <w:shd w:val="clear" w:color="auto" w:fill="FFE599" w:themeFill="accent4" w:themeFillTint="66"/>
            <w:vAlign w:val="center"/>
          </w:tcPr>
          <w:p w14:paraId="768D66BB" w14:textId="1863DF81" w:rsidR="00510EFD" w:rsidRPr="00BA1423" w:rsidRDefault="00510EFD" w:rsidP="00510EFD">
            <w:pPr>
              <w:spacing w:after="0" w:line="240" w:lineRule="auto"/>
              <w:jc w:val="center"/>
              <w:rPr>
                <w:rFonts w:eastAsia="Times New Roman" w:cstheme="minorHAnsi"/>
                <w:color w:val="000000"/>
                <w:sz w:val="16"/>
                <w:szCs w:val="16"/>
              </w:rPr>
            </w:pPr>
            <w:r w:rsidRPr="00BA1423">
              <w:rPr>
                <w:rFonts w:ascii="Calibri" w:hAnsi="Calibri" w:cs="Calibri"/>
                <w:color w:val="000000"/>
                <w:sz w:val="16"/>
              </w:rPr>
              <w:t>0.34***</w:t>
            </w:r>
          </w:p>
        </w:tc>
        <w:tc>
          <w:tcPr>
            <w:tcW w:w="245" w:type="pct"/>
            <w:tcBorders>
              <w:top w:val="nil"/>
              <w:left w:val="nil"/>
              <w:bottom w:val="single" w:sz="8" w:space="0" w:color="auto"/>
              <w:right w:val="nil"/>
            </w:tcBorders>
            <w:shd w:val="clear" w:color="auto" w:fill="FFE599" w:themeFill="accent4" w:themeFillTint="66"/>
            <w:vAlign w:val="center"/>
          </w:tcPr>
          <w:p w14:paraId="29AAFE7C" w14:textId="4A8211DC" w:rsidR="00510EFD" w:rsidRPr="00BA1423" w:rsidRDefault="00510EFD" w:rsidP="00510EFD">
            <w:pPr>
              <w:spacing w:after="0" w:line="240" w:lineRule="auto"/>
              <w:jc w:val="center"/>
              <w:rPr>
                <w:rFonts w:eastAsia="Times New Roman" w:cstheme="minorHAnsi"/>
                <w:color w:val="000000"/>
                <w:sz w:val="16"/>
                <w:szCs w:val="16"/>
              </w:rPr>
            </w:pPr>
            <w:r w:rsidRPr="00BA1423">
              <w:rPr>
                <w:rFonts w:ascii="Calibri" w:hAnsi="Calibri" w:cs="Calibri"/>
                <w:color w:val="000000"/>
                <w:sz w:val="16"/>
              </w:rPr>
              <w:t>0.33***</w:t>
            </w:r>
          </w:p>
        </w:tc>
        <w:tc>
          <w:tcPr>
            <w:tcW w:w="245" w:type="pct"/>
            <w:tcBorders>
              <w:top w:val="nil"/>
              <w:left w:val="nil"/>
              <w:bottom w:val="single" w:sz="8" w:space="0" w:color="auto"/>
              <w:right w:val="nil"/>
            </w:tcBorders>
            <w:shd w:val="clear" w:color="auto" w:fill="FFE599" w:themeFill="accent4" w:themeFillTint="66"/>
            <w:vAlign w:val="center"/>
          </w:tcPr>
          <w:p w14:paraId="1FF199EA" w14:textId="7AF3EF06" w:rsidR="00510EFD" w:rsidRPr="00BA1423" w:rsidRDefault="00510EFD" w:rsidP="00510EFD">
            <w:pPr>
              <w:spacing w:after="0" w:line="240" w:lineRule="auto"/>
              <w:jc w:val="center"/>
              <w:rPr>
                <w:rFonts w:eastAsia="Times New Roman" w:cstheme="minorHAnsi"/>
                <w:color w:val="000000"/>
                <w:sz w:val="16"/>
                <w:szCs w:val="16"/>
              </w:rPr>
            </w:pPr>
            <w:r w:rsidRPr="00BA1423">
              <w:rPr>
                <w:rFonts w:ascii="Calibri" w:hAnsi="Calibri" w:cs="Calibri"/>
                <w:color w:val="000000"/>
                <w:sz w:val="16"/>
              </w:rPr>
              <w:t>0.27***</w:t>
            </w:r>
          </w:p>
        </w:tc>
        <w:tc>
          <w:tcPr>
            <w:tcW w:w="245" w:type="pct"/>
            <w:tcBorders>
              <w:top w:val="nil"/>
              <w:left w:val="nil"/>
              <w:bottom w:val="single" w:sz="8" w:space="0" w:color="auto"/>
              <w:right w:val="nil"/>
            </w:tcBorders>
            <w:shd w:val="clear" w:color="auto" w:fill="FFE599" w:themeFill="accent4" w:themeFillTint="66"/>
            <w:vAlign w:val="center"/>
          </w:tcPr>
          <w:p w14:paraId="12AA68B2" w14:textId="7B25ABAB" w:rsidR="00510EFD" w:rsidRPr="00BA1423" w:rsidRDefault="00510EFD" w:rsidP="00510EFD">
            <w:pPr>
              <w:spacing w:after="0" w:line="240" w:lineRule="auto"/>
              <w:jc w:val="center"/>
              <w:rPr>
                <w:rFonts w:eastAsia="Times New Roman" w:cstheme="minorHAnsi"/>
                <w:color w:val="000000"/>
                <w:sz w:val="16"/>
                <w:szCs w:val="16"/>
              </w:rPr>
            </w:pPr>
            <w:r w:rsidRPr="00BA1423">
              <w:rPr>
                <w:rFonts w:ascii="Calibri" w:hAnsi="Calibri" w:cs="Calibri"/>
                <w:color w:val="000000"/>
                <w:sz w:val="16"/>
              </w:rPr>
              <w:t>0.36***</w:t>
            </w:r>
          </w:p>
        </w:tc>
        <w:tc>
          <w:tcPr>
            <w:tcW w:w="245" w:type="pct"/>
            <w:tcBorders>
              <w:top w:val="nil"/>
              <w:left w:val="nil"/>
              <w:bottom w:val="single" w:sz="8" w:space="0" w:color="auto"/>
              <w:right w:val="nil"/>
            </w:tcBorders>
            <w:shd w:val="clear" w:color="auto" w:fill="FFE599" w:themeFill="accent4" w:themeFillTint="66"/>
            <w:vAlign w:val="center"/>
          </w:tcPr>
          <w:p w14:paraId="2E7F4178" w14:textId="6F37ADF0" w:rsidR="00510EFD" w:rsidRPr="00BA1423" w:rsidRDefault="00510EFD" w:rsidP="00510EFD">
            <w:pPr>
              <w:spacing w:after="0" w:line="240" w:lineRule="auto"/>
              <w:jc w:val="center"/>
              <w:rPr>
                <w:rFonts w:eastAsia="Times New Roman" w:cstheme="minorHAnsi"/>
                <w:color w:val="000000"/>
                <w:sz w:val="16"/>
                <w:szCs w:val="16"/>
              </w:rPr>
            </w:pPr>
            <w:r w:rsidRPr="00BA1423">
              <w:rPr>
                <w:rFonts w:ascii="Calibri" w:hAnsi="Calibri" w:cs="Calibri"/>
                <w:color w:val="000000"/>
                <w:sz w:val="16"/>
              </w:rPr>
              <w:t>0.34***</w:t>
            </w:r>
          </w:p>
        </w:tc>
        <w:tc>
          <w:tcPr>
            <w:tcW w:w="245" w:type="pct"/>
            <w:tcBorders>
              <w:top w:val="nil"/>
              <w:left w:val="nil"/>
              <w:bottom w:val="single" w:sz="8" w:space="0" w:color="auto"/>
              <w:right w:val="single" w:sz="8" w:space="0" w:color="auto"/>
            </w:tcBorders>
            <w:shd w:val="clear" w:color="auto" w:fill="FFE599" w:themeFill="accent4" w:themeFillTint="66"/>
            <w:vAlign w:val="center"/>
          </w:tcPr>
          <w:p w14:paraId="62FF5309" w14:textId="4618C2E7" w:rsidR="00510EFD" w:rsidRPr="00BA1423" w:rsidRDefault="00510EFD" w:rsidP="00510EFD">
            <w:pPr>
              <w:spacing w:after="0" w:line="240" w:lineRule="auto"/>
              <w:jc w:val="center"/>
              <w:rPr>
                <w:rFonts w:eastAsia="Times New Roman" w:cstheme="minorHAnsi"/>
                <w:color w:val="0070C0"/>
                <w:sz w:val="16"/>
                <w:szCs w:val="16"/>
              </w:rPr>
            </w:pPr>
            <w:r w:rsidRPr="00BA1423">
              <w:rPr>
                <w:rFonts w:ascii="Calibri" w:hAnsi="Calibri" w:cs="Calibri"/>
                <w:color w:val="0070C0"/>
                <w:sz w:val="16"/>
              </w:rPr>
              <w:t>0.50***</w:t>
            </w:r>
          </w:p>
        </w:tc>
        <w:tc>
          <w:tcPr>
            <w:tcW w:w="245" w:type="pct"/>
            <w:tcBorders>
              <w:top w:val="nil"/>
              <w:left w:val="nil"/>
              <w:bottom w:val="single" w:sz="8" w:space="0" w:color="auto"/>
              <w:right w:val="nil"/>
            </w:tcBorders>
            <w:shd w:val="clear" w:color="auto" w:fill="FFE599" w:themeFill="accent4" w:themeFillTint="66"/>
            <w:vAlign w:val="center"/>
          </w:tcPr>
          <w:p w14:paraId="7821742E" w14:textId="7DCECD4E" w:rsidR="00510EFD" w:rsidRPr="00BA1423" w:rsidRDefault="00FA0B3A" w:rsidP="00510EFD">
            <w:pPr>
              <w:spacing w:after="0" w:line="240" w:lineRule="auto"/>
              <w:jc w:val="center"/>
              <w:rPr>
                <w:rFonts w:eastAsia="Times New Roman" w:cstheme="minorHAnsi"/>
                <w:color w:val="0070C0"/>
                <w:sz w:val="16"/>
                <w:szCs w:val="16"/>
              </w:rPr>
            </w:pPr>
            <w:r>
              <w:rPr>
                <w:rFonts w:ascii="Calibri" w:hAnsi="Calibri" w:cs="Calibri"/>
                <w:color w:val="0070C0"/>
                <w:sz w:val="16"/>
              </w:rPr>
              <w:t>0.3</w:t>
            </w:r>
            <w:r w:rsidR="00510EFD" w:rsidRPr="00BA1423">
              <w:rPr>
                <w:rFonts w:ascii="Calibri" w:hAnsi="Calibri" w:cs="Calibri"/>
                <w:color w:val="0070C0"/>
                <w:sz w:val="16"/>
              </w:rPr>
              <w:t>4***</w:t>
            </w:r>
          </w:p>
        </w:tc>
        <w:tc>
          <w:tcPr>
            <w:tcW w:w="245" w:type="pct"/>
            <w:tcBorders>
              <w:top w:val="nil"/>
              <w:left w:val="nil"/>
              <w:bottom w:val="single" w:sz="8" w:space="0" w:color="auto"/>
              <w:right w:val="nil"/>
            </w:tcBorders>
            <w:shd w:val="clear" w:color="auto" w:fill="FFE599" w:themeFill="accent4" w:themeFillTint="66"/>
            <w:vAlign w:val="center"/>
          </w:tcPr>
          <w:p w14:paraId="367308D7" w14:textId="330DEFA6" w:rsidR="00510EFD" w:rsidRPr="00BA1423" w:rsidRDefault="00FA0B3A" w:rsidP="00510EFD">
            <w:pPr>
              <w:spacing w:after="0" w:line="240" w:lineRule="auto"/>
              <w:jc w:val="center"/>
              <w:rPr>
                <w:rFonts w:eastAsia="Times New Roman" w:cstheme="minorHAnsi"/>
                <w:color w:val="000000"/>
                <w:sz w:val="16"/>
                <w:szCs w:val="16"/>
              </w:rPr>
            </w:pPr>
            <w:r w:rsidRPr="00BA1423">
              <w:rPr>
                <w:rFonts w:ascii="Calibri" w:hAnsi="Calibri" w:cs="Calibri"/>
                <w:color w:val="0070C0"/>
                <w:sz w:val="16"/>
              </w:rPr>
              <w:t>0.41***</w:t>
            </w:r>
          </w:p>
        </w:tc>
        <w:tc>
          <w:tcPr>
            <w:tcW w:w="245" w:type="pct"/>
            <w:tcBorders>
              <w:top w:val="nil"/>
              <w:left w:val="nil"/>
              <w:bottom w:val="single" w:sz="8" w:space="0" w:color="auto"/>
              <w:right w:val="nil"/>
            </w:tcBorders>
            <w:shd w:val="clear" w:color="auto" w:fill="FFE599" w:themeFill="accent4" w:themeFillTint="66"/>
            <w:vAlign w:val="center"/>
          </w:tcPr>
          <w:p w14:paraId="7626EAF5" w14:textId="737B764B" w:rsidR="00510EFD" w:rsidRPr="00BA1423" w:rsidRDefault="00FA0B3A" w:rsidP="00510EFD">
            <w:pPr>
              <w:spacing w:after="0" w:line="240" w:lineRule="auto"/>
              <w:jc w:val="center"/>
              <w:rPr>
                <w:rFonts w:eastAsia="Times New Roman" w:cstheme="minorHAnsi"/>
                <w:color w:val="0070C0"/>
                <w:sz w:val="16"/>
                <w:szCs w:val="16"/>
              </w:rPr>
            </w:pPr>
            <w:r>
              <w:rPr>
                <w:rFonts w:ascii="Calibri" w:hAnsi="Calibri" w:cs="Calibri"/>
                <w:color w:val="0070C0"/>
                <w:sz w:val="16"/>
              </w:rPr>
              <w:t>0.43</w:t>
            </w:r>
            <w:r w:rsidR="00510EFD" w:rsidRPr="00BA1423">
              <w:rPr>
                <w:rFonts w:ascii="Calibri" w:hAnsi="Calibri" w:cs="Calibri"/>
                <w:color w:val="0070C0"/>
                <w:sz w:val="16"/>
              </w:rPr>
              <w:t>***</w:t>
            </w:r>
          </w:p>
        </w:tc>
      </w:tr>
      <w:tr w:rsidR="00E52FAC" w:rsidRPr="00BA1423" w14:paraId="5E11E5DF" w14:textId="77777777" w:rsidTr="00E52FAC">
        <w:trPr>
          <w:trHeight w:val="375"/>
        </w:trPr>
        <w:tc>
          <w:tcPr>
            <w:tcW w:w="5000" w:type="pct"/>
            <w:gridSpan w:val="20"/>
            <w:tcBorders>
              <w:top w:val="nil"/>
              <w:left w:val="nil"/>
              <w:bottom w:val="nil"/>
              <w:right w:val="nil"/>
            </w:tcBorders>
            <w:shd w:val="clear" w:color="auto" w:fill="auto"/>
            <w:vAlign w:val="center"/>
            <w:hideMark/>
          </w:tcPr>
          <w:p w14:paraId="6EDAE1B6" w14:textId="79BA755A" w:rsidR="00E52FAC" w:rsidRPr="00BA1423" w:rsidRDefault="00E52FAC" w:rsidP="00E52FAC">
            <w:pPr>
              <w:spacing w:after="0" w:line="240" w:lineRule="auto"/>
              <w:rPr>
                <w:rFonts w:eastAsia="Times New Roman" w:cstheme="minorHAnsi"/>
                <w:i/>
                <w:iCs/>
                <w:color w:val="000000"/>
                <w:sz w:val="16"/>
                <w:szCs w:val="16"/>
              </w:rPr>
            </w:pPr>
            <w:r w:rsidRPr="00BA1423">
              <w:rPr>
                <w:rFonts w:eastAsia="Times New Roman" w:cstheme="minorHAnsi"/>
                <w:i/>
                <w:iCs/>
                <w:color w:val="000000"/>
                <w:sz w:val="16"/>
                <w:szCs w:val="16"/>
              </w:rPr>
              <w:t>*Higher scores means higher perceived care quality except item about satisfaction with information a</w:t>
            </w:r>
            <w:r w:rsidR="006A7E4D" w:rsidRPr="00BA1423">
              <w:rPr>
                <w:rFonts w:eastAsia="Times New Roman" w:cstheme="minorHAnsi"/>
                <w:i/>
                <w:iCs/>
                <w:color w:val="000000"/>
                <w:sz w:val="16"/>
                <w:szCs w:val="16"/>
              </w:rPr>
              <w:t>bout caring for yourself</w:t>
            </w:r>
          </w:p>
        </w:tc>
      </w:tr>
    </w:tbl>
    <w:p w14:paraId="0F50B8B1" w14:textId="45EE2134" w:rsidR="00512273" w:rsidRPr="00BA1423" w:rsidRDefault="00E52FAC" w:rsidP="00D011B9">
      <w:pPr>
        <w:spacing w:line="240" w:lineRule="auto"/>
        <w:jc w:val="both"/>
        <w:rPr>
          <w:rFonts w:cstheme="minorHAnsi"/>
          <w:sz w:val="16"/>
          <w:szCs w:val="18"/>
        </w:rPr>
      </w:pPr>
      <w:proofErr w:type="spellStart"/>
      <w:r w:rsidRPr="00BA1423">
        <w:rPr>
          <w:rFonts w:eastAsia="Times New Roman" w:cs="Times New Roman"/>
          <w:color w:val="000000"/>
          <w:sz w:val="16"/>
          <w:szCs w:val="18"/>
        </w:rPr>
        <w:t>Abbr</w:t>
      </w:r>
      <w:proofErr w:type="spellEnd"/>
      <w:r w:rsidRPr="00BA1423">
        <w:rPr>
          <w:rFonts w:eastAsia="Times New Roman" w:cs="Times New Roman"/>
          <w:i/>
          <w:color w:val="000000"/>
          <w:sz w:val="16"/>
          <w:szCs w:val="18"/>
        </w:rPr>
        <w:t xml:space="preserve">: </w:t>
      </w:r>
      <w:r w:rsidRPr="00BA1423">
        <w:rPr>
          <w:rFonts w:ascii="Calibri" w:eastAsia="Times New Roman" w:hAnsi="Calibri" w:cs="Calibri"/>
          <w:i/>
          <w:iCs/>
          <w:color w:val="000000"/>
          <w:sz w:val="16"/>
          <w:szCs w:val="18"/>
        </w:rPr>
        <w:t>D_TS=Doctors' technical skills, D_INF=Doctors' information, D_AF=Doctors' affective behaviors, D_AV=Doctors' availability, NT_INF=Nurses/Radiotherapy Technicians' information, NT_AF=Nurses/ Radiotherapy Technicians' affective behaviors, NT_AV=Nurses/ Radiotherapy Technicians' availability, COOR=Care coordination, HP_INT=Interaction with other healthcare professionals, INF=Information from other healthcare professionals, WAIT=Waiting time</w:t>
      </w:r>
      <w:r w:rsidRPr="00BA1423">
        <w:rPr>
          <w:rFonts w:eastAsia="Times New Roman" w:cs="Times New Roman"/>
          <w:color w:val="000000"/>
          <w:sz w:val="16"/>
          <w:szCs w:val="18"/>
        </w:rPr>
        <w:t xml:space="preserve">; CONV=Convenience, TRANS=Transition; </w:t>
      </w:r>
      <w:r w:rsidR="00525A95" w:rsidRPr="00BA1423">
        <w:rPr>
          <w:rFonts w:ascii="Calibri" w:eastAsia="Times New Roman" w:hAnsi="Calibri" w:cs="Calibri"/>
          <w:i/>
          <w:iCs/>
          <w:sz w:val="16"/>
          <w:szCs w:val="16"/>
        </w:rPr>
        <w:t xml:space="preserve">FAM= Family involvement (item 29), ACC=Access/parking (item 30), FW=Finding one’s way (item 31), ENV=Environment (item 32), ISAT==Overall quality of care (item 33),CONT=Care continuity (item 34). </w:t>
      </w:r>
      <w:r w:rsidR="005511C2" w:rsidRPr="00BA1423">
        <w:rPr>
          <w:rFonts w:cstheme="minorHAnsi"/>
          <w:b/>
          <w:bCs/>
          <w:sz w:val="16"/>
          <w:szCs w:val="18"/>
        </w:rPr>
        <w:t>Note</w:t>
      </w:r>
      <w:r w:rsidR="005511C2" w:rsidRPr="00BA1423">
        <w:rPr>
          <w:rFonts w:cstheme="minorHAnsi"/>
          <w:sz w:val="16"/>
          <w:szCs w:val="18"/>
        </w:rPr>
        <w:t xml:space="preserve">: </w:t>
      </w:r>
      <w:r w:rsidR="00073214" w:rsidRPr="00BA1423">
        <w:rPr>
          <w:rFonts w:cstheme="minorHAnsi"/>
          <w:sz w:val="16"/>
          <w:szCs w:val="18"/>
        </w:rPr>
        <w:t>Correlati</w:t>
      </w:r>
      <w:r w:rsidR="00510EFD" w:rsidRPr="00BA1423">
        <w:rPr>
          <w:rFonts w:cstheme="minorHAnsi"/>
          <w:sz w:val="16"/>
          <w:szCs w:val="18"/>
        </w:rPr>
        <w:t>on coefficients below than |0.30</w:t>
      </w:r>
      <w:r w:rsidR="00073214" w:rsidRPr="00BA1423">
        <w:rPr>
          <w:rFonts w:cstheme="minorHAnsi"/>
          <w:sz w:val="16"/>
          <w:szCs w:val="18"/>
        </w:rPr>
        <w:t>| were considered for divergent validity; c</w:t>
      </w:r>
      <w:r w:rsidR="005511C2" w:rsidRPr="00BA1423">
        <w:rPr>
          <w:rFonts w:cstheme="minorHAnsi"/>
          <w:sz w:val="16"/>
          <w:szCs w:val="18"/>
        </w:rPr>
        <w:t>orrelations higher than |0.40|</w:t>
      </w:r>
      <w:r w:rsidR="00BC0AAD" w:rsidRPr="00BA1423">
        <w:rPr>
          <w:rFonts w:cstheme="minorHAnsi"/>
          <w:sz w:val="16"/>
          <w:szCs w:val="18"/>
        </w:rPr>
        <w:t xml:space="preserve">reflecting convergent validity </w:t>
      </w:r>
      <w:r w:rsidR="005511C2" w:rsidRPr="00BA1423">
        <w:rPr>
          <w:rFonts w:cstheme="minorHAnsi"/>
          <w:sz w:val="16"/>
          <w:szCs w:val="18"/>
        </w:rPr>
        <w:t xml:space="preserve">are in </w:t>
      </w:r>
      <w:r w:rsidR="00BC0AAD" w:rsidRPr="00BA1423">
        <w:rPr>
          <w:rFonts w:cstheme="minorHAnsi"/>
          <w:sz w:val="16"/>
          <w:szCs w:val="18"/>
        </w:rPr>
        <w:t>blue</w:t>
      </w:r>
      <w:r w:rsidR="005511C2" w:rsidRPr="00BA1423">
        <w:rPr>
          <w:rFonts w:cstheme="minorHAnsi"/>
          <w:sz w:val="16"/>
          <w:szCs w:val="18"/>
        </w:rPr>
        <w:t xml:space="preserve">. </w:t>
      </w:r>
      <w:r w:rsidR="00BC0AAD" w:rsidRPr="00BA1423">
        <w:rPr>
          <w:rFonts w:cstheme="minorHAnsi"/>
          <w:sz w:val="16"/>
          <w:szCs w:val="18"/>
        </w:rPr>
        <w:t xml:space="preserve">*, **, ***: </w:t>
      </w:r>
      <w:r w:rsidR="00BC0AAD" w:rsidRPr="00BA1423">
        <w:rPr>
          <w:rFonts w:cstheme="minorHAnsi"/>
          <w:i/>
          <w:sz w:val="16"/>
          <w:szCs w:val="18"/>
        </w:rPr>
        <w:t>p</w:t>
      </w:r>
      <w:r w:rsidR="00BC0AAD" w:rsidRPr="00BA1423">
        <w:rPr>
          <w:rFonts w:cstheme="minorHAnsi"/>
          <w:sz w:val="16"/>
          <w:szCs w:val="18"/>
        </w:rPr>
        <w:t xml:space="preserve">&lt;0.05, 0.01, 0.001; ns=non-significant correlation. </w:t>
      </w:r>
      <w:r w:rsidR="0098110B" w:rsidRPr="00BA1423">
        <w:rPr>
          <w:rFonts w:cstheme="minorHAnsi"/>
          <w:sz w:val="16"/>
          <w:szCs w:val="18"/>
        </w:rPr>
        <w:t>Shaded area corresponds to conceptually related PATSAT-C33 an</w:t>
      </w:r>
      <w:r w:rsidR="00D011B9" w:rsidRPr="00BA1423">
        <w:rPr>
          <w:rFonts w:cstheme="minorHAnsi"/>
          <w:sz w:val="16"/>
          <w:szCs w:val="18"/>
        </w:rPr>
        <w:t xml:space="preserve">d OUT-PATSAT, and </w:t>
      </w:r>
      <w:proofErr w:type="spellStart"/>
      <w:r w:rsidR="00D011B9" w:rsidRPr="00BA1423">
        <w:rPr>
          <w:rFonts w:cstheme="minorHAnsi"/>
          <w:sz w:val="16"/>
          <w:szCs w:val="18"/>
        </w:rPr>
        <w:t>Oberst</w:t>
      </w:r>
      <w:r w:rsidR="000E2FBB" w:rsidRPr="00BA1423">
        <w:rPr>
          <w:rFonts w:cstheme="minorHAnsi"/>
          <w:sz w:val="16"/>
          <w:szCs w:val="18"/>
        </w:rPr>
        <w:t>’s</w:t>
      </w:r>
      <w:proofErr w:type="spellEnd"/>
      <w:r w:rsidR="00D011B9" w:rsidRPr="00BA1423">
        <w:rPr>
          <w:rFonts w:cstheme="minorHAnsi"/>
          <w:sz w:val="16"/>
          <w:szCs w:val="18"/>
        </w:rPr>
        <w:t xml:space="preserve"> scales</w:t>
      </w:r>
      <w:r w:rsidR="00244B20" w:rsidRPr="00BA1423">
        <w:rPr>
          <w:rFonts w:cstheme="minorHAnsi"/>
          <w:sz w:val="16"/>
          <w:szCs w:val="18"/>
        </w:rPr>
        <w:t>.</w:t>
      </w:r>
    </w:p>
    <w:p w14:paraId="341B2E4E" w14:textId="77777777" w:rsidR="00EB04A4" w:rsidRPr="00BA1423" w:rsidRDefault="00EB04A4" w:rsidP="00512273">
      <w:pPr>
        <w:spacing w:line="240" w:lineRule="auto"/>
        <w:rPr>
          <w:rFonts w:cstheme="minorHAnsi"/>
          <w:b/>
        </w:rPr>
      </w:pPr>
      <w:r w:rsidRPr="00BA1423">
        <w:rPr>
          <w:rFonts w:cstheme="minorHAnsi"/>
          <w:b/>
        </w:rPr>
        <w:br w:type="page"/>
      </w:r>
    </w:p>
    <w:p w14:paraId="11CC47D2" w14:textId="77777777" w:rsidR="00512719" w:rsidRPr="00BA1423" w:rsidRDefault="00512719" w:rsidP="00DF56AD">
      <w:pPr>
        <w:pStyle w:val="Titre1"/>
        <w:rPr>
          <w:b/>
          <w:sz w:val="22"/>
        </w:rPr>
        <w:sectPr w:rsidR="00512719" w:rsidRPr="00BA1423" w:rsidSect="00512719">
          <w:pgSz w:w="16838" w:h="11906" w:orient="landscape"/>
          <w:pgMar w:top="1418" w:right="1418" w:bottom="1418" w:left="1418" w:header="709" w:footer="709" w:gutter="0"/>
          <w:cols w:space="708"/>
          <w:docGrid w:linePitch="360"/>
        </w:sectPr>
      </w:pPr>
    </w:p>
    <w:p w14:paraId="5D6F7DAB" w14:textId="6782FF61" w:rsidR="006126AC" w:rsidRPr="00BA1423" w:rsidRDefault="006126AC">
      <w:pPr>
        <w:rPr>
          <w:rFonts w:asciiTheme="majorHAnsi" w:eastAsiaTheme="majorEastAsia" w:hAnsiTheme="majorHAnsi" w:cstheme="majorBidi"/>
          <w:b/>
          <w:color w:val="2E74B5" w:themeColor="accent1" w:themeShade="BF"/>
          <w:szCs w:val="32"/>
        </w:rPr>
      </w:pPr>
      <w:r w:rsidRPr="00BA1423">
        <w:rPr>
          <w:b/>
        </w:rPr>
        <w:object w:dxaOrig="10150" w:dyaOrig="12761" w14:anchorId="278C0A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75pt;height:638.25pt" o:ole="">
            <v:imagedata r:id="rId18" o:title=""/>
          </v:shape>
          <o:OLEObject Type="Embed" ProgID="Word.Document.12" ShapeID="_x0000_i1025" DrawAspect="Content" ObjectID="_1813736656" r:id="rId19">
            <o:FieldCodes>\s</o:FieldCodes>
          </o:OLEObject>
        </w:object>
      </w:r>
      <w:r w:rsidRPr="00BA1423">
        <w:rPr>
          <w:b/>
        </w:rPr>
        <w:br w:type="page"/>
      </w:r>
    </w:p>
    <w:p w14:paraId="2CBFCC23" w14:textId="4E0652A8" w:rsidR="006126AC" w:rsidRPr="00BA1423" w:rsidRDefault="006126AC">
      <w:pPr>
        <w:rPr>
          <w:rFonts w:asciiTheme="majorHAnsi" w:eastAsiaTheme="majorEastAsia" w:hAnsiTheme="majorHAnsi" w:cstheme="majorBidi"/>
          <w:b/>
          <w:color w:val="2E74B5" w:themeColor="accent1" w:themeShade="BF"/>
          <w:szCs w:val="32"/>
        </w:rPr>
      </w:pPr>
      <w:r w:rsidRPr="00BA1423">
        <w:rPr>
          <w:b/>
        </w:rPr>
        <w:object w:dxaOrig="10092" w:dyaOrig="13306" w14:anchorId="639DD297">
          <v:shape id="_x0000_i1026" type="#_x0000_t75" style="width:504.75pt;height:665.25pt" o:ole="">
            <v:imagedata r:id="rId20" o:title=""/>
          </v:shape>
          <o:OLEObject Type="Embed" ProgID="Word.Document.12" ShapeID="_x0000_i1026" DrawAspect="Content" ObjectID="_1813736657" r:id="rId21">
            <o:FieldCodes>\s</o:FieldCodes>
          </o:OLEObject>
        </w:object>
      </w:r>
      <w:r w:rsidRPr="00BA1423">
        <w:rPr>
          <w:b/>
        </w:rPr>
        <w:br w:type="page"/>
      </w:r>
    </w:p>
    <w:p w14:paraId="72FCC77B" w14:textId="1549F6B6" w:rsidR="006126AC" w:rsidRPr="00BA1423" w:rsidRDefault="006126AC">
      <w:pPr>
        <w:rPr>
          <w:rFonts w:asciiTheme="majorHAnsi" w:eastAsiaTheme="majorEastAsia" w:hAnsiTheme="majorHAnsi" w:cstheme="majorBidi"/>
          <w:b/>
          <w:color w:val="2E74B5" w:themeColor="accent1" w:themeShade="BF"/>
          <w:szCs w:val="32"/>
        </w:rPr>
      </w:pPr>
      <w:r w:rsidRPr="00BA1423">
        <w:rPr>
          <w:b/>
        </w:rPr>
        <w:object w:dxaOrig="10092" w:dyaOrig="8880" w14:anchorId="518A5F16">
          <v:shape id="_x0000_i1027" type="#_x0000_t75" style="width:504.75pt;height:445.5pt" o:ole="">
            <v:imagedata r:id="rId22" o:title=""/>
          </v:shape>
          <o:OLEObject Type="Embed" ProgID="Word.Document.12" ShapeID="_x0000_i1027" DrawAspect="Content" ObjectID="_1813736658" r:id="rId23">
            <o:FieldCodes>\s</o:FieldCodes>
          </o:OLEObject>
        </w:object>
      </w:r>
      <w:r w:rsidRPr="00BA1423">
        <w:rPr>
          <w:b/>
        </w:rPr>
        <w:br w:type="page"/>
      </w:r>
    </w:p>
    <w:p w14:paraId="29B700F9" w14:textId="02A79282" w:rsidR="006126AC" w:rsidRPr="00BA1423" w:rsidRDefault="00DB1A60">
      <w:pPr>
        <w:rPr>
          <w:rFonts w:asciiTheme="majorHAnsi" w:eastAsiaTheme="majorEastAsia" w:hAnsiTheme="majorHAnsi" w:cstheme="majorBidi"/>
          <w:b/>
          <w:color w:val="2E74B5" w:themeColor="accent1" w:themeShade="BF"/>
          <w:szCs w:val="32"/>
        </w:rPr>
      </w:pPr>
      <w:r w:rsidRPr="00BA1423">
        <w:rPr>
          <w:b/>
        </w:rPr>
        <w:object w:dxaOrig="10092" w:dyaOrig="11837" w14:anchorId="71AC3866">
          <v:shape id="_x0000_i1028" type="#_x0000_t75" style="width:504.75pt;height:591.75pt" o:ole="">
            <v:imagedata r:id="rId24" o:title=""/>
          </v:shape>
          <o:OLEObject Type="Embed" ProgID="Word.Document.12" ShapeID="_x0000_i1028" DrawAspect="Content" ObjectID="_1813736659" r:id="rId25">
            <o:FieldCodes>\s</o:FieldCodes>
          </o:OLEObject>
        </w:object>
      </w:r>
      <w:r w:rsidR="006126AC" w:rsidRPr="00BA1423">
        <w:rPr>
          <w:b/>
        </w:rPr>
        <w:br w:type="page"/>
      </w:r>
    </w:p>
    <w:p w14:paraId="4D355A0E" w14:textId="77777777" w:rsidR="00DF56AD" w:rsidRPr="00BA1423" w:rsidRDefault="00DF56AD" w:rsidP="00512273">
      <w:pPr>
        <w:spacing w:line="240" w:lineRule="auto"/>
        <w:rPr>
          <w:rFonts w:cstheme="minorHAnsi"/>
        </w:rPr>
      </w:pPr>
    </w:p>
    <w:p w14:paraId="6745264E" w14:textId="77777777" w:rsidR="00BD036E" w:rsidRPr="00BA1423" w:rsidRDefault="00DF56AD" w:rsidP="00BD036E">
      <w:pPr>
        <w:pStyle w:val="EndNoteBibliographyTitle"/>
        <w:rPr>
          <w:lang w:val="es-ES"/>
        </w:rPr>
      </w:pPr>
      <w:r w:rsidRPr="00BA1423">
        <w:fldChar w:fldCharType="begin"/>
      </w:r>
      <w:r w:rsidRPr="00BA1423">
        <w:rPr>
          <w:lang w:val="es-ES"/>
        </w:rPr>
        <w:instrText xml:space="preserve"> ADDIN EN.REFLIST </w:instrText>
      </w:r>
      <w:r w:rsidRPr="00BA1423">
        <w:fldChar w:fldCharType="separate"/>
      </w:r>
      <w:r w:rsidR="00BD036E" w:rsidRPr="00BA1423">
        <w:rPr>
          <w:lang w:val="es-ES"/>
        </w:rPr>
        <w:t>References</w:t>
      </w:r>
    </w:p>
    <w:p w14:paraId="178FBCF5" w14:textId="77777777" w:rsidR="00BD036E" w:rsidRPr="00BA1423" w:rsidRDefault="00BD036E" w:rsidP="00BD036E">
      <w:pPr>
        <w:pStyle w:val="EndNoteBibliographyTitle"/>
        <w:rPr>
          <w:lang w:val="es-ES"/>
        </w:rPr>
      </w:pPr>
    </w:p>
    <w:p w14:paraId="2B151CE9" w14:textId="77777777" w:rsidR="00BD036E" w:rsidRPr="00BA1423" w:rsidRDefault="00BD036E" w:rsidP="00BD036E">
      <w:pPr>
        <w:pStyle w:val="EndNoteBibliography"/>
        <w:spacing w:after="0"/>
        <w:ind w:left="720" w:hanging="720"/>
      </w:pPr>
      <w:r w:rsidRPr="00BA1423">
        <w:rPr>
          <w:lang w:val="es-ES"/>
        </w:rPr>
        <w:t xml:space="preserve">Arraras, J. I., Illarramendi, J. J., Viudez, A., Ibáñez, B., Lecumberri, M. J., de la Cruz, S., . . . </w:t>
      </w:r>
      <w:r w:rsidRPr="00BA1423">
        <w:t xml:space="preserve">Vera, R. (2013). Determinants of patient satisfaction with care in a Spanish oncology day hospital and its relationship with quality of life. </w:t>
      </w:r>
      <w:r w:rsidRPr="00BA1423">
        <w:rPr>
          <w:i/>
        </w:rPr>
        <w:t>Psycho-Oncology, 22</w:t>
      </w:r>
      <w:r w:rsidRPr="00BA1423">
        <w:t>(11), 2454-2461. doi:10.1002/pon.3307</w:t>
      </w:r>
    </w:p>
    <w:p w14:paraId="5B19CF93" w14:textId="77777777" w:rsidR="00BD036E" w:rsidRPr="00BA1423" w:rsidRDefault="00BD036E" w:rsidP="00BD036E">
      <w:pPr>
        <w:pStyle w:val="EndNoteBibliography"/>
        <w:spacing w:after="0"/>
        <w:ind w:left="720" w:hanging="720"/>
      </w:pPr>
      <w:r w:rsidRPr="00BA1423">
        <w:t xml:space="preserve">Barber, E. L., Bensen, J. T., Snavely, A. C., Gehrig, P. A., &amp; Doll, K. M. (2016). Who presents satisfied? Non-modifiable factors associated with patient satisfaction among gynecologic oncology clinic patients. </w:t>
      </w:r>
      <w:r w:rsidRPr="00BA1423">
        <w:rPr>
          <w:i/>
        </w:rPr>
        <w:t>Gynecologic Oncology, 142</w:t>
      </w:r>
      <w:r w:rsidRPr="00BA1423">
        <w:t>(2), 299-303. doi:10.1016/j.ygyno.2016.06.009</w:t>
      </w:r>
    </w:p>
    <w:p w14:paraId="65D44179" w14:textId="77777777" w:rsidR="00BD036E" w:rsidRPr="00BA1423" w:rsidRDefault="00BD036E" w:rsidP="00BD036E">
      <w:pPr>
        <w:pStyle w:val="EndNoteBibliography"/>
        <w:spacing w:after="0"/>
        <w:ind w:left="720" w:hanging="720"/>
      </w:pPr>
      <w:r w:rsidRPr="00BA1423">
        <w:t xml:space="preserve">Bredart, A., Anota, A., Young, T., Tomaszewski, K. A., Arraras, J. I., Moura De Albuquerque Melo, H., . . . Group, E. Q. o. L. (2018). Phase III study of the European Organisation for Research and Treatment of Cancer satisfaction with cancer care core questionnaire (EORTC PATSAT-C33) and specific complementary outpatient module (EORTC OUT-PATSAT7). </w:t>
      </w:r>
      <w:r w:rsidRPr="00BA1423">
        <w:rPr>
          <w:i/>
        </w:rPr>
        <w:t>European Journal of Cancer Care (English Language Edition), 27</w:t>
      </w:r>
      <w:r w:rsidRPr="00BA1423">
        <w:t>(1). doi:10.1111/ecc.12786</w:t>
      </w:r>
    </w:p>
    <w:p w14:paraId="69E6875E" w14:textId="77777777" w:rsidR="00BD036E" w:rsidRPr="00BA1423" w:rsidRDefault="00BD036E" w:rsidP="00BD036E">
      <w:pPr>
        <w:pStyle w:val="EndNoteBibliography"/>
        <w:spacing w:after="0"/>
        <w:ind w:left="720" w:hanging="720"/>
        <w:rPr>
          <w:lang w:val="fr-FR"/>
        </w:rPr>
      </w:pPr>
      <w:r w:rsidRPr="00BA1423">
        <w:t xml:space="preserve">Bredart, A., Bottomley, A., Blazeby, J. M., Conroy, T., Coens, C., D'Haese, S., . . . Quality of Life, U. (2005). An international prospective study of the EORTC cancer in-patient satisfaction with care measure (EORTC IN-PATSAT32). </w:t>
      </w:r>
      <w:r w:rsidRPr="00BA1423">
        <w:rPr>
          <w:i/>
          <w:lang w:val="fr-FR"/>
        </w:rPr>
        <w:t>European Journal of Cancer, 41</w:t>
      </w:r>
      <w:r w:rsidRPr="00BA1423">
        <w:rPr>
          <w:lang w:val="fr-FR"/>
        </w:rPr>
        <w:t>(14), 2120-2131. doi:10.1016/j.ejca.2005.04.041</w:t>
      </w:r>
    </w:p>
    <w:p w14:paraId="712FB90C" w14:textId="77777777" w:rsidR="00BD036E" w:rsidRPr="00BA1423" w:rsidRDefault="00BD036E" w:rsidP="00BD036E">
      <w:pPr>
        <w:pStyle w:val="EndNoteBibliography"/>
        <w:spacing w:after="0"/>
        <w:ind w:left="720" w:hanging="720"/>
      </w:pPr>
      <w:r w:rsidRPr="00BA1423">
        <w:rPr>
          <w:lang w:val="fr-FR"/>
        </w:rPr>
        <w:t xml:space="preserve">Bredart, A., Coens, C., Aaronson, N., Chie, W. C., Efficace, F., Conroy, T., . . . </w:t>
      </w:r>
      <w:r w:rsidRPr="00BA1423">
        <w:t xml:space="preserve">Unit, E. Q. o. L. (2007). Determinants of patient satisfaction in oncology settings from European and Asian countries: preliminary results based on the EORTC IN-PATSAT32 questionnaire. </w:t>
      </w:r>
      <w:r w:rsidRPr="00BA1423">
        <w:rPr>
          <w:i/>
        </w:rPr>
        <w:t>European Journal of Cancer, 43</w:t>
      </w:r>
      <w:r w:rsidRPr="00BA1423">
        <w:t>(2), 323-330. doi:10.1016/j.ejca.2006.10.016</w:t>
      </w:r>
    </w:p>
    <w:p w14:paraId="78EA5652" w14:textId="77777777" w:rsidR="00BD036E" w:rsidRPr="00BA1423" w:rsidRDefault="00BD036E" w:rsidP="00BD036E">
      <w:pPr>
        <w:pStyle w:val="EndNoteBibliography"/>
        <w:spacing w:after="0"/>
        <w:ind w:left="720" w:hanging="720"/>
      </w:pPr>
      <w:r w:rsidRPr="00BA1423">
        <w:t xml:space="preserve">Browne, M. W., &amp; Cudeck, R. (1992). Alternative ways of assessing model fit. </w:t>
      </w:r>
      <w:r w:rsidRPr="00BA1423">
        <w:rPr>
          <w:i/>
        </w:rPr>
        <w:t>Sociological methods &amp; research, 21</w:t>
      </w:r>
      <w:r w:rsidRPr="00BA1423">
        <w:t xml:space="preserve">(2), 230-258. </w:t>
      </w:r>
    </w:p>
    <w:p w14:paraId="4DFF00AD" w14:textId="77777777" w:rsidR="00BD036E" w:rsidRPr="00BA1423" w:rsidRDefault="00BD036E" w:rsidP="00BD036E">
      <w:pPr>
        <w:pStyle w:val="EndNoteBibliography"/>
        <w:spacing w:after="0"/>
        <w:ind w:left="720" w:hanging="720"/>
      </w:pPr>
      <w:r w:rsidRPr="00BA1423">
        <w:t xml:space="preserve">Cicchetti, D. V. (1994). Guidelines, criteria, and rules of thumb for evaluating normed and standardized assessment instruments in psychology. </w:t>
      </w:r>
      <w:r w:rsidRPr="00BA1423">
        <w:rPr>
          <w:i/>
        </w:rPr>
        <w:t>Psychological Assessment, 6</w:t>
      </w:r>
      <w:r w:rsidRPr="00BA1423">
        <w:t>(4), 284-290. doi:10.1037/1040-3590.6.4.284</w:t>
      </w:r>
    </w:p>
    <w:p w14:paraId="0B64F72F" w14:textId="77777777" w:rsidR="00BD036E" w:rsidRPr="00BA1423" w:rsidRDefault="00BD036E" w:rsidP="00BD036E">
      <w:pPr>
        <w:pStyle w:val="EndNoteBibliography"/>
        <w:spacing w:after="0"/>
        <w:ind w:left="720" w:hanging="720"/>
        <w:rPr>
          <w:lang w:val="nl-NL"/>
        </w:rPr>
      </w:pPr>
      <w:r w:rsidRPr="00BA1423">
        <w:t xml:space="preserve">Cohen, J. (1988). </w:t>
      </w:r>
      <w:r w:rsidRPr="00BA1423">
        <w:rPr>
          <w:i/>
        </w:rPr>
        <w:t>Statistical power analysis for the behavioral sciences</w:t>
      </w:r>
      <w:r w:rsidRPr="00BA1423">
        <w:t xml:space="preserve"> (0805802835). </w:t>
      </w:r>
      <w:r w:rsidRPr="00BA1423">
        <w:rPr>
          <w:lang w:val="nl-NL"/>
        </w:rPr>
        <w:t xml:space="preserve">Retrieved from </w:t>
      </w:r>
    </w:p>
    <w:p w14:paraId="218ECB16" w14:textId="77777777" w:rsidR="00BD036E" w:rsidRPr="00BA1423" w:rsidRDefault="00BD036E" w:rsidP="00BD036E">
      <w:pPr>
        <w:pStyle w:val="EndNoteBibliography"/>
        <w:spacing w:after="0"/>
        <w:ind w:left="720" w:hanging="720"/>
      </w:pPr>
      <w:r w:rsidRPr="00BA1423">
        <w:rPr>
          <w:lang w:val="nl-NL"/>
        </w:rPr>
        <w:t xml:space="preserve">de Rooij, B. H., Ikiz, H., Boll, D., Pijnenborg, J. M. A., Pijlman, B. M., Kruitwagen, R., . . . </w:t>
      </w:r>
      <w:r w:rsidRPr="00BA1423">
        <w:t xml:space="preserve">Ezendam, N. P. M. (2018). Recurrent Cancer Is Associated With Dissatisfaction With Care-A Longitudinal Analysis Among Ovarian and Endometrial Cancer Patients. </w:t>
      </w:r>
      <w:r w:rsidRPr="00BA1423">
        <w:rPr>
          <w:i/>
        </w:rPr>
        <w:t>International Journal of Gynecological Cancer, 28</w:t>
      </w:r>
      <w:r w:rsidRPr="00BA1423">
        <w:t>(3), 614-622. doi:10.1097/igc.0000000000001204</w:t>
      </w:r>
    </w:p>
    <w:p w14:paraId="5E4E1FA2" w14:textId="77777777" w:rsidR="00BD036E" w:rsidRPr="00BA1423" w:rsidRDefault="00BD036E" w:rsidP="00BD036E">
      <w:pPr>
        <w:pStyle w:val="EndNoteBibliography"/>
        <w:spacing w:after="0"/>
        <w:ind w:left="720" w:hanging="720"/>
      </w:pPr>
      <w:r w:rsidRPr="00BA1423">
        <w:t xml:space="preserve">Fayers, P. M., &amp; Machin, D. (2013). </w:t>
      </w:r>
      <w:r w:rsidRPr="00BA1423">
        <w:rPr>
          <w:i/>
        </w:rPr>
        <w:t>Quality of life: the assessment, analysis and interpretation of patient-reported outcomes</w:t>
      </w:r>
      <w:r w:rsidRPr="00BA1423">
        <w:t>: John Wiley &amp; Sons.</w:t>
      </w:r>
    </w:p>
    <w:p w14:paraId="7658AAF7" w14:textId="77777777" w:rsidR="00BD036E" w:rsidRPr="00BA1423" w:rsidRDefault="00BD036E" w:rsidP="00BD036E">
      <w:pPr>
        <w:pStyle w:val="EndNoteBibliography"/>
        <w:spacing w:after="0"/>
        <w:ind w:left="720" w:hanging="720"/>
      </w:pPr>
      <w:r w:rsidRPr="00BA1423">
        <w:rPr>
          <w:lang w:val="es-ES"/>
        </w:rPr>
        <w:t xml:space="preserve">Hervàs, A., Montraveta, R., Corral, S., Pintado, L., Baeza, T., Arnau, A., &amp; Vall, A. (2021). </w:t>
      </w:r>
      <w:r w:rsidRPr="00BA1423">
        <w:t xml:space="preserve">Factors contributing to satisfaction with care in cancer outpatients. </w:t>
      </w:r>
      <w:r w:rsidRPr="00BA1423">
        <w:rPr>
          <w:i/>
        </w:rPr>
        <w:t>Supportive Care in Cancer, 29</w:t>
      </w:r>
      <w:r w:rsidRPr="00BA1423">
        <w:t>(8), 4575-4586. doi:10.1007/s00520-020-05978-w</w:t>
      </w:r>
    </w:p>
    <w:p w14:paraId="5BF19A8B" w14:textId="77777777" w:rsidR="00BD036E" w:rsidRPr="00BA1423" w:rsidRDefault="00BD036E" w:rsidP="00BD036E">
      <w:pPr>
        <w:pStyle w:val="EndNoteBibliography"/>
        <w:spacing w:after="0"/>
        <w:ind w:left="720" w:hanging="720"/>
      </w:pPr>
      <w:r w:rsidRPr="00BA1423">
        <w:t xml:space="preserve">Hu, L. t., &amp; Bentler, P. M. (1999). Cutoff criteria for fit indexes in covariance structure analysis: Conventional criteria versus new alternatives. </w:t>
      </w:r>
      <w:r w:rsidRPr="00BA1423">
        <w:rPr>
          <w:i/>
        </w:rPr>
        <w:t>Structural equation modeling: a multidisciplinary journal, 6</w:t>
      </w:r>
      <w:r w:rsidRPr="00BA1423">
        <w:t xml:space="preserve">(1), 1-55. </w:t>
      </w:r>
    </w:p>
    <w:p w14:paraId="30F0CB70" w14:textId="77777777" w:rsidR="00BD036E" w:rsidRPr="00BA1423" w:rsidRDefault="00BD036E" w:rsidP="00BD036E">
      <w:pPr>
        <w:pStyle w:val="EndNoteBibliography"/>
        <w:spacing w:after="0"/>
        <w:ind w:left="720" w:hanging="720"/>
      </w:pPr>
      <w:r w:rsidRPr="00BA1423">
        <w:t xml:space="preserve">Jacobs, J. M., Ream, M. E., Pensak, N., Nisotel, L. E., Fishbein, J. N., MacDonald, J. J., . . . Greer, J. A. (2019). Patient Experiences With Oral Chemotherapy: Adherence, Symptoms, and Quality of Life. </w:t>
      </w:r>
      <w:r w:rsidRPr="00BA1423">
        <w:rPr>
          <w:i/>
        </w:rPr>
        <w:t>Journal of the National Comprehensive Cancer Network, 17</w:t>
      </w:r>
      <w:r w:rsidRPr="00BA1423">
        <w:t>(3), 221-228. doi:10.6004/jnccn.2018.7098</w:t>
      </w:r>
    </w:p>
    <w:p w14:paraId="016F5A46" w14:textId="77777777" w:rsidR="00BD036E" w:rsidRPr="00BA1423" w:rsidRDefault="00BD036E" w:rsidP="00BD036E">
      <w:pPr>
        <w:pStyle w:val="EndNoteBibliography"/>
        <w:spacing w:after="0"/>
        <w:ind w:left="720" w:hanging="720"/>
        <w:rPr>
          <w:lang w:val="nl-NL"/>
        </w:rPr>
      </w:pPr>
      <w:r w:rsidRPr="00BA1423">
        <w:t xml:space="preserve">Kline, P. (2000). </w:t>
      </w:r>
      <w:r w:rsidRPr="00BA1423">
        <w:rPr>
          <w:i/>
          <w:lang w:val="nl-NL"/>
        </w:rPr>
        <w:t>The Handbook of Psychological Testing / P. Kline</w:t>
      </w:r>
      <w:r w:rsidRPr="00BA1423">
        <w:rPr>
          <w:lang w:val="nl-NL"/>
        </w:rPr>
        <w:t>.</w:t>
      </w:r>
    </w:p>
    <w:p w14:paraId="5E1A8148" w14:textId="77777777" w:rsidR="00BD036E" w:rsidRPr="00BA1423" w:rsidRDefault="00BD036E" w:rsidP="00BD036E">
      <w:pPr>
        <w:pStyle w:val="EndNoteBibliography"/>
        <w:spacing w:after="0"/>
        <w:ind w:left="720" w:hanging="720"/>
      </w:pPr>
      <w:r w:rsidRPr="00BA1423">
        <w:rPr>
          <w:lang w:val="nl-NL"/>
        </w:rPr>
        <w:t xml:space="preserve">Kline, P. (2013). </w:t>
      </w:r>
      <w:r w:rsidRPr="00BA1423">
        <w:rPr>
          <w:i/>
        </w:rPr>
        <w:t>Handbook of psychological testing</w:t>
      </w:r>
      <w:r w:rsidRPr="00BA1423">
        <w:t>: Routledge.</w:t>
      </w:r>
    </w:p>
    <w:p w14:paraId="512818CF" w14:textId="77777777" w:rsidR="00BD036E" w:rsidRPr="00BA1423" w:rsidRDefault="00BD036E" w:rsidP="00BD036E">
      <w:pPr>
        <w:pStyle w:val="EndNoteBibliography"/>
        <w:spacing w:after="0"/>
        <w:ind w:left="720" w:hanging="720"/>
      </w:pPr>
      <w:r w:rsidRPr="00BA1423">
        <w:rPr>
          <w:lang w:val="nl-NL"/>
        </w:rPr>
        <w:t xml:space="preserve">Lis, C. G., Rodeghier, M., Grutsch, J. F., &amp; Gupta, D. (2009). </w:t>
      </w:r>
      <w:r w:rsidRPr="00BA1423">
        <w:t xml:space="preserve">Distribution and determinants of patient satisfaction in oncology with a focus on health related quality of life. </w:t>
      </w:r>
      <w:r w:rsidRPr="00BA1423">
        <w:rPr>
          <w:i/>
        </w:rPr>
        <w:t>BMC Health Services Research, 9</w:t>
      </w:r>
      <w:r w:rsidRPr="00BA1423">
        <w:t>, 190. doi:10.1186/1472-6963-9-190</w:t>
      </w:r>
    </w:p>
    <w:p w14:paraId="1E536891" w14:textId="77777777" w:rsidR="00BD036E" w:rsidRPr="00BA1423" w:rsidRDefault="00BD036E" w:rsidP="00BD036E">
      <w:pPr>
        <w:pStyle w:val="EndNoteBibliography"/>
        <w:spacing w:after="0"/>
        <w:ind w:left="720" w:hanging="720"/>
      </w:pPr>
      <w:r w:rsidRPr="00BA1423">
        <w:lastRenderedPageBreak/>
        <w:t xml:space="preserve">Lis, C. G., Rodeghier, M., &amp; Gupta, D. (2011). The relationship between perceived service quality and patient willingness to recommend at a national oncology hospital network. </w:t>
      </w:r>
      <w:r w:rsidRPr="00BA1423">
        <w:rPr>
          <w:i/>
        </w:rPr>
        <w:t>BMC Health Services Research, 11</w:t>
      </w:r>
      <w:r w:rsidRPr="00BA1423">
        <w:t>, 46. doi:10.1186/1472-6963-11-46</w:t>
      </w:r>
    </w:p>
    <w:p w14:paraId="71D39D99" w14:textId="77777777" w:rsidR="00BD036E" w:rsidRPr="00BA1423" w:rsidRDefault="00BD036E" w:rsidP="00BD036E">
      <w:pPr>
        <w:pStyle w:val="EndNoteBibliography"/>
        <w:spacing w:after="0"/>
        <w:ind w:left="720" w:hanging="720"/>
      </w:pPr>
      <w:r w:rsidRPr="00BA1423">
        <w:t xml:space="preserve">Nguyen, T. V., Bosset, J. F., Monnier, A., Fournier, J., Perrin, V., Baumann, C., . . . Mercier, M. (2011). Determinants of patient satisfaction in ambulatory oncology: a cross sectional study based on the OUT-PATSAT35 questionnaire. </w:t>
      </w:r>
      <w:r w:rsidRPr="00BA1423">
        <w:rPr>
          <w:i/>
        </w:rPr>
        <w:t>BMC Cancer, 11</w:t>
      </w:r>
      <w:r w:rsidRPr="00BA1423">
        <w:t>, 526. doi:10.1186/1471-2407-11-526</w:t>
      </w:r>
    </w:p>
    <w:p w14:paraId="7EC5F43E" w14:textId="77777777" w:rsidR="00BD036E" w:rsidRPr="00BA1423" w:rsidRDefault="00BD036E" w:rsidP="00BD036E">
      <w:pPr>
        <w:pStyle w:val="EndNoteBibliography"/>
        <w:spacing w:after="0"/>
        <w:ind w:left="720" w:hanging="720"/>
      </w:pPr>
      <w:r w:rsidRPr="00BA1423">
        <w:t xml:space="preserve">Tabachnick, B. G., Fidell, L. S., &amp; Ullman, J. B. (2013). </w:t>
      </w:r>
      <w:r w:rsidRPr="00BA1423">
        <w:rPr>
          <w:i/>
        </w:rPr>
        <w:t>Using multivariate statistics</w:t>
      </w:r>
      <w:r w:rsidRPr="00BA1423">
        <w:t xml:space="preserve"> (Vol. 6): pearson Boston, MA.</w:t>
      </w:r>
    </w:p>
    <w:p w14:paraId="3294F6EA" w14:textId="77777777" w:rsidR="00BD036E" w:rsidRPr="00BA1423" w:rsidRDefault="00BD036E" w:rsidP="00BD036E">
      <w:pPr>
        <w:pStyle w:val="EndNoteBibliography"/>
        <w:spacing w:after="0"/>
        <w:ind w:left="720" w:hanging="720"/>
      </w:pPr>
      <w:r w:rsidRPr="00BA1423">
        <w:t xml:space="preserve">Wheelwright, S., Bjordal, K., Bottomley, A., Gilbert, A., Martinelli, F., Pe, M., Sztankay, M., Cocks, K., Coens, C., Darlington, AS., Fayers, P., Giesinger, J., Koller, M., Kuliś, D., Petersen, MAa., Reijneveld, J., Singer, S., Tomaszewski, K., Fitzsimmons D. on behalf of the EORTC Quality of Life Group. (2021). EORTC Quality of Life Group Guidelines for developing questionnaire modiles, fifth edition. </w:t>
      </w:r>
    </w:p>
    <w:p w14:paraId="61B766D7" w14:textId="77777777" w:rsidR="00BD036E" w:rsidRPr="00BA1423" w:rsidRDefault="00BD036E" w:rsidP="00BD036E">
      <w:pPr>
        <w:pStyle w:val="EndNoteBibliography"/>
        <w:spacing w:after="0"/>
        <w:ind w:left="720" w:hanging="720"/>
      </w:pPr>
      <w:r w:rsidRPr="00BA1423">
        <w:t xml:space="preserve">Winters, Z. E., Afzal, M., Rutherford, C., Holzner, B., Rumpold, G., da Costa Vieira, R. A., . . . King, M. T. (2018). International validation of the European Organisation for Research and Treatment of Cancer QLQ-BRECON23 quality-of-life questionnaire for women undergoing breast reconstruction. </w:t>
      </w:r>
      <w:r w:rsidRPr="00BA1423">
        <w:rPr>
          <w:i/>
        </w:rPr>
        <w:t>British Journal of Surgery, 105</w:t>
      </w:r>
      <w:r w:rsidRPr="00BA1423">
        <w:t>(3), 209-222. doi:10.1002/bjs.10656</w:t>
      </w:r>
    </w:p>
    <w:p w14:paraId="3A023DD5" w14:textId="77777777" w:rsidR="00BD036E" w:rsidRPr="00BA1423" w:rsidRDefault="00BD036E" w:rsidP="00BD036E">
      <w:pPr>
        <w:pStyle w:val="EndNoteBibliography"/>
        <w:spacing w:after="0"/>
        <w:ind w:left="720" w:hanging="720"/>
      </w:pPr>
      <w:r w:rsidRPr="00BA1423">
        <w:t xml:space="preserve">Wolf, E. J., Harrington, K. M., Clark, S. L., &amp; Miller, M. W. (2013). Sample size requirements for structural equation models: An evaluation of power, bias, and solution propriety. </w:t>
      </w:r>
      <w:r w:rsidRPr="00BA1423">
        <w:rPr>
          <w:i/>
        </w:rPr>
        <w:t>Educational and Psychological Measurement, 73</w:t>
      </w:r>
      <w:r w:rsidRPr="00BA1423">
        <w:t xml:space="preserve">(6), 913-934. </w:t>
      </w:r>
    </w:p>
    <w:p w14:paraId="3A8B337D" w14:textId="77777777" w:rsidR="00BD036E" w:rsidRPr="00BA1423" w:rsidRDefault="00BD036E" w:rsidP="00BD036E">
      <w:pPr>
        <w:pStyle w:val="EndNoteBibliography"/>
        <w:ind w:left="720" w:hanging="720"/>
      </w:pPr>
      <w:r w:rsidRPr="00BA1423">
        <w:t xml:space="preserve">Zinbarg, R. E., Revelle, W., Yovel, I., &amp; Li, W. (2005). Cronbach’s α, Revelle’s β, and Mcdonald’s ωH: their Relations with Each Other and Two Alternative Conceptualizations of Reliability. </w:t>
      </w:r>
      <w:r w:rsidRPr="00BA1423">
        <w:rPr>
          <w:i/>
        </w:rPr>
        <w:t>Psychometrika, 70</w:t>
      </w:r>
      <w:r w:rsidRPr="00BA1423">
        <w:t>(1), 123-133. doi:10.1007/s11336-003-0974-7</w:t>
      </w:r>
    </w:p>
    <w:p w14:paraId="4266027D" w14:textId="22AB3318" w:rsidR="004E3A58" w:rsidRPr="00404011" w:rsidRDefault="00DF56AD" w:rsidP="00512273">
      <w:pPr>
        <w:spacing w:line="240" w:lineRule="auto"/>
        <w:rPr>
          <w:rFonts w:cstheme="minorHAnsi"/>
        </w:rPr>
      </w:pPr>
      <w:r w:rsidRPr="00BA1423">
        <w:rPr>
          <w:rFonts w:cstheme="minorHAnsi"/>
        </w:rPr>
        <w:fldChar w:fldCharType="end"/>
      </w:r>
    </w:p>
    <w:sectPr w:rsidR="004E3A58" w:rsidRPr="00404011" w:rsidSect="005127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32A0B" w14:textId="77777777" w:rsidR="00593D70" w:rsidRDefault="00593D70" w:rsidP="004E3A58">
      <w:pPr>
        <w:spacing w:after="0" w:line="240" w:lineRule="auto"/>
      </w:pPr>
      <w:r>
        <w:separator/>
      </w:r>
    </w:p>
  </w:endnote>
  <w:endnote w:type="continuationSeparator" w:id="0">
    <w:p w14:paraId="63E02AE3" w14:textId="77777777" w:rsidR="00593D70" w:rsidRDefault="00593D70" w:rsidP="004E3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CB8BC" w14:textId="77777777" w:rsidR="00D47ACA" w:rsidRDefault="00D47AC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325800"/>
      <w:docPartObj>
        <w:docPartGallery w:val="Page Numbers (Bottom of Page)"/>
        <w:docPartUnique/>
      </w:docPartObj>
    </w:sdtPr>
    <w:sdtContent>
      <w:p w14:paraId="64A3E837" w14:textId="5467FEF2" w:rsidR="00D47ACA" w:rsidRDefault="00D47ACA">
        <w:pPr>
          <w:pStyle w:val="Pieddepage"/>
          <w:jc w:val="right"/>
        </w:pPr>
        <w:r>
          <w:fldChar w:fldCharType="begin"/>
        </w:r>
        <w:r>
          <w:instrText>PAGE   \* MERGEFORMAT</w:instrText>
        </w:r>
        <w:r>
          <w:fldChar w:fldCharType="separate"/>
        </w:r>
        <w:r w:rsidR="00EF7013" w:rsidRPr="00EF7013">
          <w:rPr>
            <w:noProof/>
            <w:lang w:val="fr-FR"/>
          </w:rPr>
          <w:t>21</w:t>
        </w:r>
        <w:r>
          <w:fldChar w:fldCharType="end"/>
        </w:r>
      </w:p>
    </w:sdtContent>
  </w:sdt>
  <w:p w14:paraId="7F107864" w14:textId="77777777" w:rsidR="00D47ACA" w:rsidRDefault="00D47AC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0CBF4" w14:textId="77777777" w:rsidR="00D47ACA" w:rsidRDefault="00D47AC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B8056" w14:textId="77777777" w:rsidR="00593D70" w:rsidRDefault="00593D70" w:rsidP="004E3A58">
      <w:pPr>
        <w:spacing w:after="0" w:line="240" w:lineRule="auto"/>
      </w:pPr>
      <w:r>
        <w:separator/>
      </w:r>
    </w:p>
  </w:footnote>
  <w:footnote w:type="continuationSeparator" w:id="0">
    <w:p w14:paraId="7910D17F" w14:textId="77777777" w:rsidR="00593D70" w:rsidRDefault="00593D70" w:rsidP="004E3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2C5CD" w14:textId="77777777" w:rsidR="00D47ACA" w:rsidRDefault="00D47AC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E7776" w14:textId="77777777" w:rsidR="00D47ACA" w:rsidRDefault="00D47AC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37F0C" w14:textId="77777777" w:rsidR="00D47ACA" w:rsidRDefault="00D47AC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50B2C"/>
    <w:multiLevelType w:val="multilevel"/>
    <w:tmpl w:val="AD34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52DC5"/>
    <w:multiLevelType w:val="hybridMultilevel"/>
    <w:tmpl w:val="FD9014F0"/>
    <w:lvl w:ilvl="0" w:tplc="CA78F736">
      <w:start w:val="1"/>
      <w:numFmt w:val="decimal"/>
      <w:lvlText w:val="%1."/>
      <w:lvlJc w:val="left"/>
      <w:pPr>
        <w:tabs>
          <w:tab w:val="num" w:pos="928"/>
        </w:tabs>
        <w:ind w:left="928" w:hanging="360"/>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E222AE2"/>
    <w:multiLevelType w:val="multilevel"/>
    <w:tmpl w:val="CE4E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C0F4A"/>
    <w:multiLevelType w:val="hybridMultilevel"/>
    <w:tmpl w:val="9F62F7C0"/>
    <w:lvl w:ilvl="0" w:tplc="6E10E9BE">
      <w:start w:val="39"/>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EB7B4E"/>
    <w:multiLevelType w:val="multilevel"/>
    <w:tmpl w:val="5DC6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CE05CB"/>
    <w:multiLevelType w:val="multilevel"/>
    <w:tmpl w:val="D50A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6420D6"/>
    <w:multiLevelType w:val="hybridMultilevel"/>
    <w:tmpl w:val="E4400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5B5460"/>
    <w:multiLevelType w:val="multilevel"/>
    <w:tmpl w:val="5C3A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FE6CC7"/>
    <w:multiLevelType w:val="hybridMultilevel"/>
    <w:tmpl w:val="B7C8FC40"/>
    <w:lvl w:ilvl="0" w:tplc="7AAED2F0">
      <w:start w:val="2"/>
      <w:numFmt w:val="bullet"/>
      <w:lvlText w:val=""/>
      <w:lvlJc w:val="left"/>
      <w:pPr>
        <w:ind w:left="720" w:hanging="360"/>
      </w:pPr>
      <w:rPr>
        <w:rFonts w:ascii="Symbol" w:eastAsiaTheme="minorHAnsi" w:hAnsi="Symbol" w:cstheme="minorHAns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205181"/>
    <w:multiLevelType w:val="multilevel"/>
    <w:tmpl w:val="134A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7270CF"/>
    <w:multiLevelType w:val="multilevel"/>
    <w:tmpl w:val="29C4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2D37D0"/>
    <w:multiLevelType w:val="hybridMultilevel"/>
    <w:tmpl w:val="BCD82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957965"/>
    <w:multiLevelType w:val="hybridMultilevel"/>
    <w:tmpl w:val="B10A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B829BC"/>
    <w:multiLevelType w:val="multilevel"/>
    <w:tmpl w:val="8220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482A73"/>
    <w:multiLevelType w:val="hybridMultilevel"/>
    <w:tmpl w:val="1046B7B0"/>
    <w:lvl w:ilvl="0" w:tplc="528E982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707AEC"/>
    <w:multiLevelType w:val="multilevel"/>
    <w:tmpl w:val="F3BC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01528C"/>
    <w:multiLevelType w:val="hybridMultilevel"/>
    <w:tmpl w:val="FC2CAD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C412F5"/>
    <w:multiLevelType w:val="hybridMultilevel"/>
    <w:tmpl w:val="AD10D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4B141D"/>
    <w:multiLevelType w:val="multilevel"/>
    <w:tmpl w:val="B42A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E56E34"/>
    <w:multiLevelType w:val="hybridMultilevel"/>
    <w:tmpl w:val="28664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602822"/>
    <w:multiLevelType w:val="hybridMultilevel"/>
    <w:tmpl w:val="D9927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B400E1"/>
    <w:multiLevelType w:val="hybridMultilevel"/>
    <w:tmpl w:val="3B6ACD1A"/>
    <w:lvl w:ilvl="0" w:tplc="0896D79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5"/>
  </w:num>
  <w:num w:numId="4">
    <w:abstractNumId w:val="20"/>
  </w:num>
  <w:num w:numId="5">
    <w:abstractNumId w:val="5"/>
  </w:num>
  <w:num w:numId="6">
    <w:abstractNumId w:val="18"/>
  </w:num>
  <w:num w:numId="7">
    <w:abstractNumId w:val="1"/>
  </w:num>
  <w:num w:numId="8">
    <w:abstractNumId w:val="0"/>
  </w:num>
  <w:num w:numId="9">
    <w:abstractNumId w:val="6"/>
  </w:num>
  <w:num w:numId="10">
    <w:abstractNumId w:val="4"/>
  </w:num>
  <w:num w:numId="11">
    <w:abstractNumId w:val="2"/>
  </w:num>
  <w:num w:numId="12">
    <w:abstractNumId w:val="12"/>
  </w:num>
  <w:num w:numId="13">
    <w:abstractNumId w:val="7"/>
  </w:num>
  <w:num w:numId="14">
    <w:abstractNumId w:val="13"/>
  </w:num>
  <w:num w:numId="15">
    <w:abstractNumId w:val="10"/>
  </w:num>
  <w:num w:numId="16">
    <w:abstractNumId w:val="9"/>
  </w:num>
  <w:num w:numId="17">
    <w:abstractNumId w:val="8"/>
  </w:num>
  <w:num w:numId="18">
    <w:abstractNumId w:val="19"/>
  </w:num>
  <w:num w:numId="19">
    <w:abstractNumId w:val="17"/>
  </w:num>
  <w:num w:numId="20">
    <w:abstractNumId w:val="14"/>
  </w:num>
  <w:num w:numId="21">
    <w:abstractNumId w:val="2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nl-NL" w:vendorID="64" w:dllVersion="131078" w:nlCheck="1" w:checkStyle="0"/>
  <w:activeWritingStyle w:appName="MSWord" w:lang="es-ES" w:vendorID="64" w:dllVersion="131078" w:nlCheck="1" w:checkStyle="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sd5azef5xdd9eat5wv9d22weex2szz9922&quot;&gt;BIBLIO&lt;record-ids&gt;&lt;item&gt;291&lt;/item&gt;&lt;item&gt;333&lt;/item&gt;&lt;item&gt;353&lt;/item&gt;&lt;item&gt;358&lt;/item&gt;&lt;item&gt;1849&lt;/item&gt;&lt;item&gt;1850&lt;/item&gt;&lt;item&gt;2716&lt;/item&gt;&lt;item&gt;2937&lt;/item&gt;&lt;item&gt;3924&lt;/item&gt;&lt;item&gt;3925&lt;/item&gt;&lt;item&gt;3975&lt;/item&gt;&lt;item&gt;3976&lt;/item&gt;&lt;item&gt;3978&lt;/item&gt;&lt;item&gt;3984&lt;/item&gt;&lt;item&gt;3986&lt;/item&gt;&lt;item&gt;4043&lt;/item&gt;&lt;item&gt;4044&lt;/item&gt;&lt;item&gt;4264&lt;/item&gt;&lt;item&gt;4271&lt;/item&gt;&lt;item&gt;5413&lt;/item&gt;&lt;/record-ids&gt;&lt;/item&gt;&lt;/Libraries&gt;"/>
  </w:docVars>
  <w:rsids>
    <w:rsidRoot w:val="00C47E80"/>
    <w:rsid w:val="00004ABA"/>
    <w:rsid w:val="00007660"/>
    <w:rsid w:val="00014B24"/>
    <w:rsid w:val="00017364"/>
    <w:rsid w:val="000177B9"/>
    <w:rsid w:val="00022234"/>
    <w:rsid w:val="000306DC"/>
    <w:rsid w:val="0003164B"/>
    <w:rsid w:val="00036195"/>
    <w:rsid w:val="000366E8"/>
    <w:rsid w:val="0004068C"/>
    <w:rsid w:val="00040970"/>
    <w:rsid w:val="000412AC"/>
    <w:rsid w:val="00046B5D"/>
    <w:rsid w:val="00053662"/>
    <w:rsid w:val="00056A92"/>
    <w:rsid w:val="00061442"/>
    <w:rsid w:val="00064661"/>
    <w:rsid w:val="00067705"/>
    <w:rsid w:val="00070936"/>
    <w:rsid w:val="00072417"/>
    <w:rsid w:val="00073214"/>
    <w:rsid w:val="00075841"/>
    <w:rsid w:val="0008188D"/>
    <w:rsid w:val="0008234F"/>
    <w:rsid w:val="00083D9C"/>
    <w:rsid w:val="00084140"/>
    <w:rsid w:val="000841EE"/>
    <w:rsid w:val="00090E38"/>
    <w:rsid w:val="00093CD7"/>
    <w:rsid w:val="0009628D"/>
    <w:rsid w:val="000A3BB1"/>
    <w:rsid w:val="000A4ABA"/>
    <w:rsid w:val="000B6B28"/>
    <w:rsid w:val="000C0867"/>
    <w:rsid w:val="000D0188"/>
    <w:rsid w:val="000D13F4"/>
    <w:rsid w:val="000D559F"/>
    <w:rsid w:val="000E15FF"/>
    <w:rsid w:val="000E2FBB"/>
    <w:rsid w:val="0010103C"/>
    <w:rsid w:val="001017D9"/>
    <w:rsid w:val="00102B3E"/>
    <w:rsid w:val="001036D8"/>
    <w:rsid w:val="001128D2"/>
    <w:rsid w:val="001137BC"/>
    <w:rsid w:val="001247FB"/>
    <w:rsid w:val="00133A85"/>
    <w:rsid w:val="00133E88"/>
    <w:rsid w:val="00140240"/>
    <w:rsid w:val="001424E8"/>
    <w:rsid w:val="00142FE9"/>
    <w:rsid w:val="00164A80"/>
    <w:rsid w:val="0016695B"/>
    <w:rsid w:val="00191743"/>
    <w:rsid w:val="001923DA"/>
    <w:rsid w:val="001A4130"/>
    <w:rsid w:val="001B21FC"/>
    <w:rsid w:val="001B30CA"/>
    <w:rsid w:val="001B723E"/>
    <w:rsid w:val="001C3E60"/>
    <w:rsid w:val="001D4AC3"/>
    <w:rsid w:val="001E58DB"/>
    <w:rsid w:val="002157A0"/>
    <w:rsid w:val="00224AD5"/>
    <w:rsid w:val="0024208F"/>
    <w:rsid w:val="00244B20"/>
    <w:rsid w:val="00261F1E"/>
    <w:rsid w:val="00267B7B"/>
    <w:rsid w:val="00272190"/>
    <w:rsid w:val="002722A6"/>
    <w:rsid w:val="002734D9"/>
    <w:rsid w:val="00275D57"/>
    <w:rsid w:val="00284828"/>
    <w:rsid w:val="00291D0F"/>
    <w:rsid w:val="00292463"/>
    <w:rsid w:val="0029374C"/>
    <w:rsid w:val="00293C0F"/>
    <w:rsid w:val="002A5C5B"/>
    <w:rsid w:val="002A69C2"/>
    <w:rsid w:val="002B5F00"/>
    <w:rsid w:val="002E19D7"/>
    <w:rsid w:val="002F4AD1"/>
    <w:rsid w:val="003013E1"/>
    <w:rsid w:val="00301600"/>
    <w:rsid w:val="00304AF1"/>
    <w:rsid w:val="00315449"/>
    <w:rsid w:val="00325AB1"/>
    <w:rsid w:val="00327EC9"/>
    <w:rsid w:val="00351629"/>
    <w:rsid w:val="00354D0D"/>
    <w:rsid w:val="00357489"/>
    <w:rsid w:val="00361334"/>
    <w:rsid w:val="003759A8"/>
    <w:rsid w:val="003812DB"/>
    <w:rsid w:val="003835A8"/>
    <w:rsid w:val="00383692"/>
    <w:rsid w:val="00397984"/>
    <w:rsid w:val="003A0F16"/>
    <w:rsid w:val="003A2A5F"/>
    <w:rsid w:val="003B5776"/>
    <w:rsid w:val="003B59DF"/>
    <w:rsid w:val="003D0118"/>
    <w:rsid w:val="003D5A09"/>
    <w:rsid w:val="003E6829"/>
    <w:rsid w:val="003F2E9D"/>
    <w:rsid w:val="003F5A3A"/>
    <w:rsid w:val="003F686F"/>
    <w:rsid w:val="00400532"/>
    <w:rsid w:val="00400EF5"/>
    <w:rsid w:val="00404011"/>
    <w:rsid w:val="00412EE7"/>
    <w:rsid w:val="004158B8"/>
    <w:rsid w:val="004217BD"/>
    <w:rsid w:val="00423BB6"/>
    <w:rsid w:val="00424B21"/>
    <w:rsid w:val="004358CE"/>
    <w:rsid w:val="004407AE"/>
    <w:rsid w:val="00446FFC"/>
    <w:rsid w:val="00451D08"/>
    <w:rsid w:val="00452C6A"/>
    <w:rsid w:val="00456360"/>
    <w:rsid w:val="00461E19"/>
    <w:rsid w:val="00464B21"/>
    <w:rsid w:val="00466CA5"/>
    <w:rsid w:val="004734F1"/>
    <w:rsid w:val="004775DF"/>
    <w:rsid w:val="004776B0"/>
    <w:rsid w:val="00481333"/>
    <w:rsid w:val="00487715"/>
    <w:rsid w:val="004932C6"/>
    <w:rsid w:val="00494A18"/>
    <w:rsid w:val="004A51F4"/>
    <w:rsid w:val="004B46E6"/>
    <w:rsid w:val="004B502E"/>
    <w:rsid w:val="004B642D"/>
    <w:rsid w:val="004D0EF3"/>
    <w:rsid w:val="004E1518"/>
    <w:rsid w:val="004E19BE"/>
    <w:rsid w:val="004E3085"/>
    <w:rsid w:val="004E3A58"/>
    <w:rsid w:val="004F29D0"/>
    <w:rsid w:val="00505EFD"/>
    <w:rsid w:val="00506B6D"/>
    <w:rsid w:val="00510EFD"/>
    <w:rsid w:val="00512273"/>
    <w:rsid w:val="00512719"/>
    <w:rsid w:val="00513698"/>
    <w:rsid w:val="00514380"/>
    <w:rsid w:val="00525A95"/>
    <w:rsid w:val="00526460"/>
    <w:rsid w:val="00527348"/>
    <w:rsid w:val="005319C8"/>
    <w:rsid w:val="0053445D"/>
    <w:rsid w:val="00534ED2"/>
    <w:rsid w:val="00543505"/>
    <w:rsid w:val="00550F2B"/>
    <w:rsid w:val="005511C2"/>
    <w:rsid w:val="0055476C"/>
    <w:rsid w:val="00556926"/>
    <w:rsid w:val="0056051C"/>
    <w:rsid w:val="00560D82"/>
    <w:rsid w:val="005664DA"/>
    <w:rsid w:val="00567C66"/>
    <w:rsid w:val="005730F4"/>
    <w:rsid w:val="00575722"/>
    <w:rsid w:val="00575B5F"/>
    <w:rsid w:val="00587790"/>
    <w:rsid w:val="00587EC0"/>
    <w:rsid w:val="00592E7F"/>
    <w:rsid w:val="00593D70"/>
    <w:rsid w:val="00597EAE"/>
    <w:rsid w:val="005A3149"/>
    <w:rsid w:val="005A4849"/>
    <w:rsid w:val="005B6AFE"/>
    <w:rsid w:val="005C2702"/>
    <w:rsid w:val="005C3459"/>
    <w:rsid w:val="005C528C"/>
    <w:rsid w:val="005C5B59"/>
    <w:rsid w:val="005D32F9"/>
    <w:rsid w:val="005E134B"/>
    <w:rsid w:val="005E5856"/>
    <w:rsid w:val="005E70DF"/>
    <w:rsid w:val="005F29AE"/>
    <w:rsid w:val="00607318"/>
    <w:rsid w:val="006126AC"/>
    <w:rsid w:val="00615E6C"/>
    <w:rsid w:val="00623F74"/>
    <w:rsid w:val="00647E4D"/>
    <w:rsid w:val="00650B48"/>
    <w:rsid w:val="006510E9"/>
    <w:rsid w:val="006569A5"/>
    <w:rsid w:val="00657475"/>
    <w:rsid w:val="006617F1"/>
    <w:rsid w:val="0066230D"/>
    <w:rsid w:val="0067792E"/>
    <w:rsid w:val="00682EC5"/>
    <w:rsid w:val="00683901"/>
    <w:rsid w:val="00683EF7"/>
    <w:rsid w:val="00685BD9"/>
    <w:rsid w:val="00692D10"/>
    <w:rsid w:val="006A06C6"/>
    <w:rsid w:val="006A1610"/>
    <w:rsid w:val="006A3432"/>
    <w:rsid w:val="006A418B"/>
    <w:rsid w:val="006A749D"/>
    <w:rsid w:val="006A7E4D"/>
    <w:rsid w:val="006A7F88"/>
    <w:rsid w:val="006B12C0"/>
    <w:rsid w:val="006B3D87"/>
    <w:rsid w:val="006C17F8"/>
    <w:rsid w:val="006C7E05"/>
    <w:rsid w:val="006E0A32"/>
    <w:rsid w:val="006F58AC"/>
    <w:rsid w:val="00705BBA"/>
    <w:rsid w:val="007239B0"/>
    <w:rsid w:val="0073252A"/>
    <w:rsid w:val="007372A7"/>
    <w:rsid w:val="00740AB6"/>
    <w:rsid w:val="007470F7"/>
    <w:rsid w:val="0075392F"/>
    <w:rsid w:val="00754F88"/>
    <w:rsid w:val="007653E3"/>
    <w:rsid w:val="007732EB"/>
    <w:rsid w:val="00777076"/>
    <w:rsid w:val="00783E5F"/>
    <w:rsid w:val="00791D99"/>
    <w:rsid w:val="00791DBD"/>
    <w:rsid w:val="00792CC7"/>
    <w:rsid w:val="007A1181"/>
    <w:rsid w:val="007A6F59"/>
    <w:rsid w:val="007B6D1D"/>
    <w:rsid w:val="007C0B6F"/>
    <w:rsid w:val="007C26FD"/>
    <w:rsid w:val="007C6EFD"/>
    <w:rsid w:val="007D44B5"/>
    <w:rsid w:val="007E06A0"/>
    <w:rsid w:val="007F4E41"/>
    <w:rsid w:val="00806790"/>
    <w:rsid w:val="00807BF0"/>
    <w:rsid w:val="00814108"/>
    <w:rsid w:val="008145CA"/>
    <w:rsid w:val="00815B52"/>
    <w:rsid w:val="008209B8"/>
    <w:rsid w:val="00821877"/>
    <w:rsid w:val="0082318F"/>
    <w:rsid w:val="008231CA"/>
    <w:rsid w:val="00836288"/>
    <w:rsid w:val="0083794D"/>
    <w:rsid w:val="00843023"/>
    <w:rsid w:val="0085547D"/>
    <w:rsid w:val="00864CE8"/>
    <w:rsid w:val="00866F71"/>
    <w:rsid w:val="0087010E"/>
    <w:rsid w:val="00871972"/>
    <w:rsid w:val="00872CEC"/>
    <w:rsid w:val="00874090"/>
    <w:rsid w:val="008A0C6E"/>
    <w:rsid w:val="008A7F3D"/>
    <w:rsid w:val="008B4C86"/>
    <w:rsid w:val="008B4DBB"/>
    <w:rsid w:val="008B609D"/>
    <w:rsid w:val="008B7E96"/>
    <w:rsid w:val="008C236A"/>
    <w:rsid w:val="008C27AD"/>
    <w:rsid w:val="008C3715"/>
    <w:rsid w:val="008C3EFA"/>
    <w:rsid w:val="008D0368"/>
    <w:rsid w:val="008D1398"/>
    <w:rsid w:val="008D4791"/>
    <w:rsid w:val="008D5D2E"/>
    <w:rsid w:val="008D6FEE"/>
    <w:rsid w:val="008E261A"/>
    <w:rsid w:val="008E2CB1"/>
    <w:rsid w:val="008E4229"/>
    <w:rsid w:val="008E69E2"/>
    <w:rsid w:val="008F1549"/>
    <w:rsid w:val="008F47FC"/>
    <w:rsid w:val="009055C2"/>
    <w:rsid w:val="00905B94"/>
    <w:rsid w:val="0091667A"/>
    <w:rsid w:val="00916A24"/>
    <w:rsid w:val="00923A45"/>
    <w:rsid w:val="00954619"/>
    <w:rsid w:val="00962BA2"/>
    <w:rsid w:val="00963DC2"/>
    <w:rsid w:val="00967FCC"/>
    <w:rsid w:val="0098110B"/>
    <w:rsid w:val="009847C3"/>
    <w:rsid w:val="00995E2B"/>
    <w:rsid w:val="009A0877"/>
    <w:rsid w:val="009A4FC5"/>
    <w:rsid w:val="009B41F6"/>
    <w:rsid w:val="009D015C"/>
    <w:rsid w:val="009D173C"/>
    <w:rsid w:val="009D236F"/>
    <w:rsid w:val="009E247A"/>
    <w:rsid w:val="009E48AC"/>
    <w:rsid w:val="009E5A16"/>
    <w:rsid w:val="009E69CA"/>
    <w:rsid w:val="009F4F15"/>
    <w:rsid w:val="009F640C"/>
    <w:rsid w:val="00A000CE"/>
    <w:rsid w:val="00A021A8"/>
    <w:rsid w:val="00A02458"/>
    <w:rsid w:val="00A02CBA"/>
    <w:rsid w:val="00A13D90"/>
    <w:rsid w:val="00A227E3"/>
    <w:rsid w:val="00A24B86"/>
    <w:rsid w:val="00A400DF"/>
    <w:rsid w:val="00A40ED6"/>
    <w:rsid w:val="00A440EF"/>
    <w:rsid w:val="00A536DF"/>
    <w:rsid w:val="00A70B52"/>
    <w:rsid w:val="00A745C2"/>
    <w:rsid w:val="00A92317"/>
    <w:rsid w:val="00A97483"/>
    <w:rsid w:val="00AA1BC5"/>
    <w:rsid w:val="00AA3CAC"/>
    <w:rsid w:val="00AB76BE"/>
    <w:rsid w:val="00AD02E9"/>
    <w:rsid w:val="00AE0A23"/>
    <w:rsid w:val="00AE3249"/>
    <w:rsid w:val="00AE4031"/>
    <w:rsid w:val="00AE4265"/>
    <w:rsid w:val="00AE6536"/>
    <w:rsid w:val="00AE7E91"/>
    <w:rsid w:val="00AF0D66"/>
    <w:rsid w:val="00AF644F"/>
    <w:rsid w:val="00B02480"/>
    <w:rsid w:val="00B02B19"/>
    <w:rsid w:val="00B17B42"/>
    <w:rsid w:val="00B204A3"/>
    <w:rsid w:val="00B219E2"/>
    <w:rsid w:val="00B2416A"/>
    <w:rsid w:val="00B24765"/>
    <w:rsid w:val="00B35C81"/>
    <w:rsid w:val="00B42E12"/>
    <w:rsid w:val="00B44F7E"/>
    <w:rsid w:val="00B45EB3"/>
    <w:rsid w:val="00B520AD"/>
    <w:rsid w:val="00B52B16"/>
    <w:rsid w:val="00B52F62"/>
    <w:rsid w:val="00B56171"/>
    <w:rsid w:val="00B633FA"/>
    <w:rsid w:val="00B67DDF"/>
    <w:rsid w:val="00B7097E"/>
    <w:rsid w:val="00B87E17"/>
    <w:rsid w:val="00B96161"/>
    <w:rsid w:val="00B96C2E"/>
    <w:rsid w:val="00BA1423"/>
    <w:rsid w:val="00BA454B"/>
    <w:rsid w:val="00BA5140"/>
    <w:rsid w:val="00BB1250"/>
    <w:rsid w:val="00BC03CC"/>
    <w:rsid w:val="00BC0AAD"/>
    <w:rsid w:val="00BC2284"/>
    <w:rsid w:val="00BD036E"/>
    <w:rsid w:val="00BD4AD7"/>
    <w:rsid w:val="00BF298E"/>
    <w:rsid w:val="00BF2C93"/>
    <w:rsid w:val="00C0004D"/>
    <w:rsid w:val="00C0283A"/>
    <w:rsid w:val="00C04245"/>
    <w:rsid w:val="00C12C94"/>
    <w:rsid w:val="00C245D6"/>
    <w:rsid w:val="00C2482B"/>
    <w:rsid w:val="00C2681D"/>
    <w:rsid w:val="00C26B03"/>
    <w:rsid w:val="00C32A04"/>
    <w:rsid w:val="00C4194F"/>
    <w:rsid w:val="00C47E80"/>
    <w:rsid w:val="00C50F5C"/>
    <w:rsid w:val="00C524DC"/>
    <w:rsid w:val="00C60ADC"/>
    <w:rsid w:val="00C62E31"/>
    <w:rsid w:val="00C75F1B"/>
    <w:rsid w:val="00C77B99"/>
    <w:rsid w:val="00C83889"/>
    <w:rsid w:val="00C8606E"/>
    <w:rsid w:val="00C96A76"/>
    <w:rsid w:val="00CA05A1"/>
    <w:rsid w:val="00CA1F4F"/>
    <w:rsid w:val="00CA4088"/>
    <w:rsid w:val="00CB2247"/>
    <w:rsid w:val="00CB42C8"/>
    <w:rsid w:val="00CB5BCC"/>
    <w:rsid w:val="00CC408D"/>
    <w:rsid w:val="00CD221D"/>
    <w:rsid w:val="00CE3737"/>
    <w:rsid w:val="00CE6153"/>
    <w:rsid w:val="00CF127C"/>
    <w:rsid w:val="00CF7BEA"/>
    <w:rsid w:val="00D011B9"/>
    <w:rsid w:val="00D10B92"/>
    <w:rsid w:val="00D12D43"/>
    <w:rsid w:val="00D172AF"/>
    <w:rsid w:val="00D2232C"/>
    <w:rsid w:val="00D2456E"/>
    <w:rsid w:val="00D25BB5"/>
    <w:rsid w:val="00D320CC"/>
    <w:rsid w:val="00D47ACA"/>
    <w:rsid w:val="00D47FA7"/>
    <w:rsid w:val="00D50811"/>
    <w:rsid w:val="00D61222"/>
    <w:rsid w:val="00D63658"/>
    <w:rsid w:val="00D70F5B"/>
    <w:rsid w:val="00D7182C"/>
    <w:rsid w:val="00D7190B"/>
    <w:rsid w:val="00D767AC"/>
    <w:rsid w:val="00D8208F"/>
    <w:rsid w:val="00D84274"/>
    <w:rsid w:val="00D85682"/>
    <w:rsid w:val="00D92551"/>
    <w:rsid w:val="00DA3380"/>
    <w:rsid w:val="00DA3547"/>
    <w:rsid w:val="00DA4EE1"/>
    <w:rsid w:val="00DA58A6"/>
    <w:rsid w:val="00DA7ED6"/>
    <w:rsid w:val="00DB1A60"/>
    <w:rsid w:val="00DB2B3E"/>
    <w:rsid w:val="00DB6AC6"/>
    <w:rsid w:val="00DC4F3F"/>
    <w:rsid w:val="00DC4F97"/>
    <w:rsid w:val="00DD56B9"/>
    <w:rsid w:val="00DE1C9A"/>
    <w:rsid w:val="00DE317E"/>
    <w:rsid w:val="00DF56AD"/>
    <w:rsid w:val="00DF589C"/>
    <w:rsid w:val="00E007EB"/>
    <w:rsid w:val="00E0121E"/>
    <w:rsid w:val="00E0226A"/>
    <w:rsid w:val="00E0294E"/>
    <w:rsid w:val="00E17785"/>
    <w:rsid w:val="00E31560"/>
    <w:rsid w:val="00E45FEC"/>
    <w:rsid w:val="00E52FAC"/>
    <w:rsid w:val="00E6411E"/>
    <w:rsid w:val="00E67F0E"/>
    <w:rsid w:val="00E72E78"/>
    <w:rsid w:val="00E8225C"/>
    <w:rsid w:val="00E8671D"/>
    <w:rsid w:val="00E87601"/>
    <w:rsid w:val="00E8777F"/>
    <w:rsid w:val="00E91379"/>
    <w:rsid w:val="00EA0600"/>
    <w:rsid w:val="00EA5610"/>
    <w:rsid w:val="00EB04A4"/>
    <w:rsid w:val="00EB488D"/>
    <w:rsid w:val="00EB4E88"/>
    <w:rsid w:val="00EC19C5"/>
    <w:rsid w:val="00EC1DE2"/>
    <w:rsid w:val="00EC3C85"/>
    <w:rsid w:val="00EC4949"/>
    <w:rsid w:val="00ED2B0A"/>
    <w:rsid w:val="00EE0362"/>
    <w:rsid w:val="00EE12C5"/>
    <w:rsid w:val="00EE1F32"/>
    <w:rsid w:val="00EE6ED9"/>
    <w:rsid w:val="00EF2F33"/>
    <w:rsid w:val="00EF5D31"/>
    <w:rsid w:val="00EF7013"/>
    <w:rsid w:val="00F00482"/>
    <w:rsid w:val="00F0464A"/>
    <w:rsid w:val="00F11595"/>
    <w:rsid w:val="00F1304B"/>
    <w:rsid w:val="00F132BC"/>
    <w:rsid w:val="00F24A0D"/>
    <w:rsid w:val="00F33C51"/>
    <w:rsid w:val="00F35958"/>
    <w:rsid w:val="00F37D37"/>
    <w:rsid w:val="00F5159F"/>
    <w:rsid w:val="00F54889"/>
    <w:rsid w:val="00F678BC"/>
    <w:rsid w:val="00F76C53"/>
    <w:rsid w:val="00F807FC"/>
    <w:rsid w:val="00F8259D"/>
    <w:rsid w:val="00F8523A"/>
    <w:rsid w:val="00F925C6"/>
    <w:rsid w:val="00F95801"/>
    <w:rsid w:val="00F9623F"/>
    <w:rsid w:val="00FA0B3A"/>
    <w:rsid w:val="00FA3723"/>
    <w:rsid w:val="00FC2FA4"/>
    <w:rsid w:val="00FC4CB2"/>
    <w:rsid w:val="00FC746C"/>
    <w:rsid w:val="00FE2B80"/>
    <w:rsid w:val="00FE38BF"/>
    <w:rsid w:val="00FE7A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2C394"/>
  <w15:chartTrackingRefBased/>
  <w15:docId w15:val="{BA3BAC21-2CF3-4249-9331-204FBB358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E80"/>
    <w:rPr>
      <w:lang w:val="en-US"/>
    </w:rPr>
  </w:style>
  <w:style w:type="paragraph" w:styleId="Titre1">
    <w:name w:val="heading 1"/>
    <w:basedOn w:val="Normal"/>
    <w:next w:val="Normal"/>
    <w:link w:val="Titre1Car"/>
    <w:uiPriority w:val="9"/>
    <w:qFormat/>
    <w:rsid w:val="005122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unhideWhenUsed/>
    <w:rsid w:val="00C47E80"/>
    <w:pPr>
      <w:spacing w:after="0" w:line="240" w:lineRule="auto"/>
    </w:pPr>
    <w:rPr>
      <w:rFonts w:ascii="Times New Roman" w:eastAsia="Times New Roman" w:hAnsi="Times New Roman" w:cs="Times New Roman"/>
      <w:sz w:val="20"/>
      <w:szCs w:val="20"/>
    </w:rPr>
  </w:style>
  <w:style w:type="character" w:customStyle="1" w:styleId="CommentaireCar">
    <w:name w:val="Commentaire Car"/>
    <w:basedOn w:val="Policepardfaut"/>
    <w:link w:val="Commentaire"/>
    <w:uiPriority w:val="99"/>
    <w:rsid w:val="00C47E80"/>
    <w:rPr>
      <w:rFonts w:ascii="Times New Roman" w:eastAsia="Times New Roman" w:hAnsi="Times New Roman" w:cs="Times New Roman"/>
      <w:sz w:val="20"/>
      <w:szCs w:val="20"/>
      <w:lang w:val="en-US"/>
    </w:rPr>
  </w:style>
  <w:style w:type="paragraph" w:styleId="En-tte">
    <w:name w:val="header"/>
    <w:basedOn w:val="Normal"/>
    <w:link w:val="En-tteCar"/>
    <w:uiPriority w:val="99"/>
    <w:unhideWhenUsed/>
    <w:rsid w:val="004E3A58"/>
    <w:pPr>
      <w:tabs>
        <w:tab w:val="center" w:pos="4536"/>
        <w:tab w:val="right" w:pos="9072"/>
      </w:tabs>
      <w:spacing w:after="0" w:line="240" w:lineRule="auto"/>
    </w:pPr>
  </w:style>
  <w:style w:type="character" w:customStyle="1" w:styleId="En-tteCar">
    <w:name w:val="En-tête Car"/>
    <w:basedOn w:val="Policepardfaut"/>
    <w:link w:val="En-tte"/>
    <w:uiPriority w:val="99"/>
    <w:rsid w:val="004E3A58"/>
    <w:rPr>
      <w:lang w:val="en-GB"/>
    </w:rPr>
  </w:style>
  <w:style w:type="paragraph" w:styleId="Pieddepage">
    <w:name w:val="footer"/>
    <w:basedOn w:val="Normal"/>
    <w:link w:val="PieddepageCar"/>
    <w:uiPriority w:val="99"/>
    <w:unhideWhenUsed/>
    <w:rsid w:val="004E3A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3A58"/>
    <w:rPr>
      <w:lang w:val="en-GB"/>
    </w:rPr>
  </w:style>
  <w:style w:type="character" w:styleId="Lienhypertexte">
    <w:name w:val="Hyperlink"/>
    <w:basedOn w:val="Policepardfaut"/>
    <w:uiPriority w:val="99"/>
    <w:unhideWhenUsed/>
    <w:rsid w:val="0085547D"/>
    <w:rPr>
      <w:color w:val="0000FF"/>
      <w:u w:val="single"/>
    </w:rPr>
  </w:style>
  <w:style w:type="paragraph" w:styleId="Paragraphedeliste">
    <w:name w:val="List Paragraph"/>
    <w:basedOn w:val="Normal"/>
    <w:uiPriority w:val="34"/>
    <w:qFormat/>
    <w:rsid w:val="0085547D"/>
    <w:pPr>
      <w:ind w:left="720"/>
      <w:contextualSpacing/>
    </w:pPr>
  </w:style>
  <w:style w:type="paragraph" w:styleId="NormalWeb">
    <w:name w:val="Normal (Web)"/>
    <w:basedOn w:val="Normal"/>
    <w:uiPriority w:val="99"/>
    <w:unhideWhenUsed/>
    <w:rsid w:val="003E682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tedebasdepage">
    <w:name w:val="footnote text"/>
    <w:basedOn w:val="Normal"/>
    <w:link w:val="NotedebasdepageCar"/>
    <w:uiPriority w:val="99"/>
    <w:semiHidden/>
    <w:unhideWhenUsed/>
    <w:rsid w:val="003E682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E6829"/>
    <w:rPr>
      <w:sz w:val="20"/>
      <w:szCs w:val="20"/>
      <w:lang w:val="en-GB"/>
    </w:rPr>
  </w:style>
  <w:style w:type="character" w:styleId="Appelnotedebasdep">
    <w:name w:val="footnote reference"/>
    <w:basedOn w:val="Policepardfaut"/>
    <w:uiPriority w:val="99"/>
    <w:semiHidden/>
    <w:unhideWhenUsed/>
    <w:rsid w:val="003E6829"/>
    <w:rPr>
      <w:vertAlign w:val="superscript"/>
    </w:rPr>
  </w:style>
  <w:style w:type="character" w:customStyle="1" w:styleId="Titre1Car">
    <w:name w:val="Titre 1 Car"/>
    <w:basedOn w:val="Policepardfaut"/>
    <w:link w:val="Titre1"/>
    <w:uiPriority w:val="9"/>
    <w:rsid w:val="00512273"/>
    <w:rPr>
      <w:rFonts w:asciiTheme="majorHAnsi" w:eastAsiaTheme="majorEastAsia" w:hAnsiTheme="majorHAnsi" w:cstheme="majorBidi"/>
      <w:color w:val="2E74B5" w:themeColor="accent1" w:themeShade="BF"/>
      <w:sz w:val="32"/>
      <w:szCs w:val="32"/>
      <w:lang w:val="en-GB"/>
    </w:rPr>
  </w:style>
  <w:style w:type="paragraph" w:styleId="En-ttedetabledesmatires">
    <w:name w:val="TOC Heading"/>
    <w:basedOn w:val="Titre1"/>
    <w:next w:val="Normal"/>
    <w:uiPriority w:val="39"/>
    <w:unhideWhenUsed/>
    <w:qFormat/>
    <w:rsid w:val="00512273"/>
    <w:pPr>
      <w:outlineLvl w:val="9"/>
    </w:pPr>
    <w:rPr>
      <w:lang w:eastAsia="en-GB"/>
    </w:rPr>
  </w:style>
  <w:style w:type="paragraph" w:styleId="TM1">
    <w:name w:val="toc 1"/>
    <w:basedOn w:val="Normal"/>
    <w:next w:val="Normal"/>
    <w:autoRedefine/>
    <w:uiPriority w:val="39"/>
    <w:unhideWhenUsed/>
    <w:rsid w:val="00512273"/>
    <w:pPr>
      <w:spacing w:after="100"/>
    </w:pPr>
  </w:style>
  <w:style w:type="paragraph" w:customStyle="1" w:styleId="EndNoteBibliographyTitle">
    <w:name w:val="EndNote Bibliography Title"/>
    <w:basedOn w:val="Normal"/>
    <w:link w:val="EndNoteBibliographyTitleCar"/>
    <w:rsid w:val="00DF56AD"/>
    <w:pPr>
      <w:spacing w:after="0"/>
      <w:jc w:val="center"/>
    </w:pPr>
    <w:rPr>
      <w:rFonts w:ascii="Calibri" w:hAnsi="Calibri" w:cs="Calibri"/>
      <w:noProof/>
    </w:rPr>
  </w:style>
  <w:style w:type="character" w:customStyle="1" w:styleId="EndNoteBibliographyTitleCar">
    <w:name w:val="EndNote Bibliography Title Car"/>
    <w:basedOn w:val="CommentaireCar"/>
    <w:link w:val="EndNoteBibliographyTitle"/>
    <w:rsid w:val="00DF56AD"/>
    <w:rPr>
      <w:rFonts w:ascii="Calibri" w:eastAsia="Times New Roman" w:hAnsi="Calibri" w:cs="Calibri"/>
      <w:noProof/>
      <w:sz w:val="20"/>
      <w:szCs w:val="20"/>
      <w:lang w:val="en-US"/>
    </w:rPr>
  </w:style>
  <w:style w:type="paragraph" w:customStyle="1" w:styleId="EndNoteBibliography">
    <w:name w:val="EndNote Bibliography"/>
    <w:basedOn w:val="Normal"/>
    <w:link w:val="EndNoteBibliographyCar"/>
    <w:rsid w:val="00DF56AD"/>
    <w:pPr>
      <w:spacing w:line="240" w:lineRule="auto"/>
    </w:pPr>
    <w:rPr>
      <w:rFonts w:ascii="Calibri" w:hAnsi="Calibri" w:cs="Calibri"/>
      <w:noProof/>
    </w:rPr>
  </w:style>
  <w:style w:type="character" w:customStyle="1" w:styleId="EndNoteBibliographyCar">
    <w:name w:val="EndNote Bibliography Car"/>
    <w:basedOn w:val="CommentaireCar"/>
    <w:link w:val="EndNoteBibliography"/>
    <w:rsid w:val="00DF56AD"/>
    <w:rPr>
      <w:rFonts w:ascii="Calibri" w:eastAsia="Times New Roman" w:hAnsi="Calibri" w:cs="Calibri"/>
      <w:noProof/>
      <w:sz w:val="20"/>
      <w:szCs w:val="20"/>
      <w:lang w:val="en-US"/>
    </w:rPr>
  </w:style>
  <w:style w:type="character" w:styleId="Marquedecommentaire">
    <w:name w:val="annotation reference"/>
    <w:basedOn w:val="Policepardfaut"/>
    <w:uiPriority w:val="99"/>
    <w:semiHidden/>
    <w:unhideWhenUsed/>
    <w:rsid w:val="003F5A3A"/>
    <w:rPr>
      <w:sz w:val="16"/>
      <w:szCs w:val="16"/>
    </w:rPr>
  </w:style>
  <w:style w:type="paragraph" w:styleId="Objetducommentaire">
    <w:name w:val="annotation subject"/>
    <w:basedOn w:val="Commentaire"/>
    <w:next w:val="Commentaire"/>
    <w:link w:val="ObjetducommentaireCar"/>
    <w:uiPriority w:val="99"/>
    <w:semiHidden/>
    <w:unhideWhenUsed/>
    <w:rsid w:val="003F5A3A"/>
    <w:pPr>
      <w:spacing w:after="160"/>
    </w:pPr>
    <w:rPr>
      <w:rFonts w:asciiTheme="minorHAnsi" w:eastAsiaTheme="minorHAnsi" w:hAnsiTheme="minorHAnsi" w:cstheme="minorBidi"/>
      <w:b/>
      <w:bCs/>
      <w:lang w:val="en-GB"/>
    </w:rPr>
  </w:style>
  <w:style w:type="character" w:customStyle="1" w:styleId="ObjetducommentaireCar">
    <w:name w:val="Objet du commentaire Car"/>
    <w:basedOn w:val="CommentaireCar"/>
    <w:link w:val="Objetducommentaire"/>
    <w:uiPriority w:val="99"/>
    <w:semiHidden/>
    <w:rsid w:val="003F5A3A"/>
    <w:rPr>
      <w:rFonts w:ascii="Times New Roman" w:eastAsia="Times New Roman" w:hAnsi="Times New Roman" w:cs="Times New Roman"/>
      <w:b/>
      <w:bCs/>
      <w:sz w:val="20"/>
      <w:szCs w:val="20"/>
      <w:lang w:val="en-GB"/>
    </w:rPr>
  </w:style>
  <w:style w:type="paragraph" w:styleId="Textedebulles">
    <w:name w:val="Balloon Text"/>
    <w:basedOn w:val="Normal"/>
    <w:link w:val="TextedebullesCar"/>
    <w:uiPriority w:val="99"/>
    <w:semiHidden/>
    <w:unhideWhenUsed/>
    <w:rsid w:val="003F5A3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F5A3A"/>
    <w:rPr>
      <w:rFonts w:ascii="Segoe UI" w:hAnsi="Segoe UI" w:cs="Segoe UI"/>
      <w:sz w:val="18"/>
      <w:szCs w:val="18"/>
      <w:lang w:val="en-GB"/>
    </w:rPr>
  </w:style>
  <w:style w:type="character" w:customStyle="1" w:styleId="mi">
    <w:name w:val="mi"/>
    <w:basedOn w:val="Policepardfaut"/>
    <w:rsid w:val="006B3D87"/>
  </w:style>
  <w:style w:type="character" w:customStyle="1" w:styleId="mo">
    <w:name w:val="mo"/>
    <w:basedOn w:val="Policepardfaut"/>
    <w:rsid w:val="006B3D87"/>
  </w:style>
  <w:style w:type="character" w:customStyle="1" w:styleId="msqrt">
    <w:name w:val="msqrt"/>
    <w:basedOn w:val="Policepardfaut"/>
    <w:rsid w:val="006B3D87"/>
  </w:style>
  <w:style w:type="character" w:customStyle="1" w:styleId="mn">
    <w:name w:val="mn"/>
    <w:basedOn w:val="Policepardfaut"/>
    <w:rsid w:val="006B3D87"/>
  </w:style>
  <w:style w:type="paragraph" w:styleId="Rvision">
    <w:name w:val="Revision"/>
    <w:hidden/>
    <w:uiPriority w:val="99"/>
    <w:semiHidden/>
    <w:rsid w:val="008E69E2"/>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6787">
      <w:bodyDiv w:val="1"/>
      <w:marLeft w:val="0"/>
      <w:marRight w:val="0"/>
      <w:marTop w:val="0"/>
      <w:marBottom w:val="0"/>
      <w:divBdr>
        <w:top w:val="none" w:sz="0" w:space="0" w:color="auto"/>
        <w:left w:val="none" w:sz="0" w:space="0" w:color="auto"/>
        <w:bottom w:val="none" w:sz="0" w:space="0" w:color="auto"/>
        <w:right w:val="none" w:sz="0" w:space="0" w:color="auto"/>
      </w:divBdr>
    </w:div>
    <w:div w:id="68693527">
      <w:bodyDiv w:val="1"/>
      <w:marLeft w:val="0"/>
      <w:marRight w:val="0"/>
      <w:marTop w:val="0"/>
      <w:marBottom w:val="0"/>
      <w:divBdr>
        <w:top w:val="none" w:sz="0" w:space="0" w:color="auto"/>
        <w:left w:val="none" w:sz="0" w:space="0" w:color="auto"/>
        <w:bottom w:val="none" w:sz="0" w:space="0" w:color="auto"/>
        <w:right w:val="none" w:sz="0" w:space="0" w:color="auto"/>
      </w:divBdr>
    </w:div>
    <w:div w:id="111678918">
      <w:bodyDiv w:val="1"/>
      <w:marLeft w:val="0"/>
      <w:marRight w:val="0"/>
      <w:marTop w:val="0"/>
      <w:marBottom w:val="0"/>
      <w:divBdr>
        <w:top w:val="none" w:sz="0" w:space="0" w:color="auto"/>
        <w:left w:val="none" w:sz="0" w:space="0" w:color="auto"/>
        <w:bottom w:val="none" w:sz="0" w:space="0" w:color="auto"/>
        <w:right w:val="none" w:sz="0" w:space="0" w:color="auto"/>
      </w:divBdr>
    </w:div>
    <w:div w:id="113260139">
      <w:bodyDiv w:val="1"/>
      <w:marLeft w:val="0"/>
      <w:marRight w:val="0"/>
      <w:marTop w:val="0"/>
      <w:marBottom w:val="0"/>
      <w:divBdr>
        <w:top w:val="none" w:sz="0" w:space="0" w:color="auto"/>
        <w:left w:val="none" w:sz="0" w:space="0" w:color="auto"/>
        <w:bottom w:val="none" w:sz="0" w:space="0" w:color="auto"/>
        <w:right w:val="none" w:sz="0" w:space="0" w:color="auto"/>
      </w:divBdr>
    </w:div>
    <w:div w:id="206379525">
      <w:bodyDiv w:val="1"/>
      <w:marLeft w:val="0"/>
      <w:marRight w:val="0"/>
      <w:marTop w:val="0"/>
      <w:marBottom w:val="0"/>
      <w:divBdr>
        <w:top w:val="none" w:sz="0" w:space="0" w:color="auto"/>
        <w:left w:val="none" w:sz="0" w:space="0" w:color="auto"/>
        <w:bottom w:val="none" w:sz="0" w:space="0" w:color="auto"/>
        <w:right w:val="none" w:sz="0" w:space="0" w:color="auto"/>
      </w:divBdr>
    </w:div>
    <w:div w:id="255864925">
      <w:bodyDiv w:val="1"/>
      <w:marLeft w:val="0"/>
      <w:marRight w:val="0"/>
      <w:marTop w:val="0"/>
      <w:marBottom w:val="0"/>
      <w:divBdr>
        <w:top w:val="none" w:sz="0" w:space="0" w:color="auto"/>
        <w:left w:val="none" w:sz="0" w:space="0" w:color="auto"/>
        <w:bottom w:val="none" w:sz="0" w:space="0" w:color="auto"/>
        <w:right w:val="none" w:sz="0" w:space="0" w:color="auto"/>
      </w:divBdr>
    </w:div>
    <w:div w:id="305089670">
      <w:bodyDiv w:val="1"/>
      <w:marLeft w:val="0"/>
      <w:marRight w:val="0"/>
      <w:marTop w:val="0"/>
      <w:marBottom w:val="0"/>
      <w:divBdr>
        <w:top w:val="none" w:sz="0" w:space="0" w:color="auto"/>
        <w:left w:val="none" w:sz="0" w:space="0" w:color="auto"/>
        <w:bottom w:val="none" w:sz="0" w:space="0" w:color="auto"/>
        <w:right w:val="none" w:sz="0" w:space="0" w:color="auto"/>
      </w:divBdr>
    </w:div>
    <w:div w:id="361322715">
      <w:bodyDiv w:val="1"/>
      <w:marLeft w:val="0"/>
      <w:marRight w:val="0"/>
      <w:marTop w:val="0"/>
      <w:marBottom w:val="0"/>
      <w:divBdr>
        <w:top w:val="none" w:sz="0" w:space="0" w:color="auto"/>
        <w:left w:val="none" w:sz="0" w:space="0" w:color="auto"/>
        <w:bottom w:val="none" w:sz="0" w:space="0" w:color="auto"/>
        <w:right w:val="none" w:sz="0" w:space="0" w:color="auto"/>
      </w:divBdr>
    </w:div>
    <w:div w:id="456917952">
      <w:bodyDiv w:val="1"/>
      <w:marLeft w:val="0"/>
      <w:marRight w:val="0"/>
      <w:marTop w:val="0"/>
      <w:marBottom w:val="0"/>
      <w:divBdr>
        <w:top w:val="none" w:sz="0" w:space="0" w:color="auto"/>
        <w:left w:val="none" w:sz="0" w:space="0" w:color="auto"/>
        <w:bottom w:val="none" w:sz="0" w:space="0" w:color="auto"/>
        <w:right w:val="none" w:sz="0" w:space="0" w:color="auto"/>
      </w:divBdr>
    </w:div>
    <w:div w:id="550264594">
      <w:bodyDiv w:val="1"/>
      <w:marLeft w:val="0"/>
      <w:marRight w:val="0"/>
      <w:marTop w:val="0"/>
      <w:marBottom w:val="0"/>
      <w:divBdr>
        <w:top w:val="none" w:sz="0" w:space="0" w:color="auto"/>
        <w:left w:val="none" w:sz="0" w:space="0" w:color="auto"/>
        <w:bottom w:val="none" w:sz="0" w:space="0" w:color="auto"/>
        <w:right w:val="none" w:sz="0" w:space="0" w:color="auto"/>
      </w:divBdr>
    </w:div>
    <w:div w:id="616645001">
      <w:bodyDiv w:val="1"/>
      <w:marLeft w:val="0"/>
      <w:marRight w:val="0"/>
      <w:marTop w:val="0"/>
      <w:marBottom w:val="0"/>
      <w:divBdr>
        <w:top w:val="none" w:sz="0" w:space="0" w:color="auto"/>
        <w:left w:val="none" w:sz="0" w:space="0" w:color="auto"/>
        <w:bottom w:val="none" w:sz="0" w:space="0" w:color="auto"/>
        <w:right w:val="none" w:sz="0" w:space="0" w:color="auto"/>
      </w:divBdr>
    </w:div>
    <w:div w:id="625280948">
      <w:bodyDiv w:val="1"/>
      <w:marLeft w:val="0"/>
      <w:marRight w:val="0"/>
      <w:marTop w:val="0"/>
      <w:marBottom w:val="0"/>
      <w:divBdr>
        <w:top w:val="none" w:sz="0" w:space="0" w:color="auto"/>
        <w:left w:val="none" w:sz="0" w:space="0" w:color="auto"/>
        <w:bottom w:val="none" w:sz="0" w:space="0" w:color="auto"/>
        <w:right w:val="none" w:sz="0" w:space="0" w:color="auto"/>
      </w:divBdr>
    </w:div>
    <w:div w:id="692612710">
      <w:bodyDiv w:val="1"/>
      <w:marLeft w:val="0"/>
      <w:marRight w:val="0"/>
      <w:marTop w:val="0"/>
      <w:marBottom w:val="0"/>
      <w:divBdr>
        <w:top w:val="none" w:sz="0" w:space="0" w:color="auto"/>
        <w:left w:val="none" w:sz="0" w:space="0" w:color="auto"/>
        <w:bottom w:val="none" w:sz="0" w:space="0" w:color="auto"/>
        <w:right w:val="none" w:sz="0" w:space="0" w:color="auto"/>
      </w:divBdr>
    </w:div>
    <w:div w:id="758989134">
      <w:bodyDiv w:val="1"/>
      <w:marLeft w:val="0"/>
      <w:marRight w:val="0"/>
      <w:marTop w:val="0"/>
      <w:marBottom w:val="0"/>
      <w:divBdr>
        <w:top w:val="none" w:sz="0" w:space="0" w:color="auto"/>
        <w:left w:val="none" w:sz="0" w:space="0" w:color="auto"/>
        <w:bottom w:val="none" w:sz="0" w:space="0" w:color="auto"/>
        <w:right w:val="none" w:sz="0" w:space="0" w:color="auto"/>
      </w:divBdr>
    </w:div>
    <w:div w:id="805583929">
      <w:bodyDiv w:val="1"/>
      <w:marLeft w:val="0"/>
      <w:marRight w:val="0"/>
      <w:marTop w:val="0"/>
      <w:marBottom w:val="0"/>
      <w:divBdr>
        <w:top w:val="none" w:sz="0" w:space="0" w:color="auto"/>
        <w:left w:val="none" w:sz="0" w:space="0" w:color="auto"/>
        <w:bottom w:val="none" w:sz="0" w:space="0" w:color="auto"/>
        <w:right w:val="none" w:sz="0" w:space="0" w:color="auto"/>
      </w:divBdr>
    </w:div>
    <w:div w:id="855003187">
      <w:bodyDiv w:val="1"/>
      <w:marLeft w:val="0"/>
      <w:marRight w:val="0"/>
      <w:marTop w:val="0"/>
      <w:marBottom w:val="0"/>
      <w:divBdr>
        <w:top w:val="none" w:sz="0" w:space="0" w:color="auto"/>
        <w:left w:val="none" w:sz="0" w:space="0" w:color="auto"/>
        <w:bottom w:val="none" w:sz="0" w:space="0" w:color="auto"/>
        <w:right w:val="none" w:sz="0" w:space="0" w:color="auto"/>
      </w:divBdr>
    </w:div>
    <w:div w:id="891649427">
      <w:bodyDiv w:val="1"/>
      <w:marLeft w:val="0"/>
      <w:marRight w:val="0"/>
      <w:marTop w:val="0"/>
      <w:marBottom w:val="0"/>
      <w:divBdr>
        <w:top w:val="none" w:sz="0" w:space="0" w:color="auto"/>
        <w:left w:val="none" w:sz="0" w:space="0" w:color="auto"/>
        <w:bottom w:val="none" w:sz="0" w:space="0" w:color="auto"/>
        <w:right w:val="none" w:sz="0" w:space="0" w:color="auto"/>
      </w:divBdr>
    </w:div>
    <w:div w:id="898252880">
      <w:bodyDiv w:val="1"/>
      <w:marLeft w:val="0"/>
      <w:marRight w:val="0"/>
      <w:marTop w:val="0"/>
      <w:marBottom w:val="0"/>
      <w:divBdr>
        <w:top w:val="none" w:sz="0" w:space="0" w:color="auto"/>
        <w:left w:val="none" w:sz="0" w:space="0" w:color="auto"/>
        <w:bottom w:val="none" w:sz="0" w:space="0" w:color="auto"/>
        <w:right w:val="none" w:sz="0" w:space="0" w:color="auto"/>
      </w:divBdr>
    </w:div>
    <w:div w:id="902104666">
      <w:bodyDiv w:val="1"/>
      <w:marLeft w:val="0"/>
      <w:marRight w:val="0"/>
      <w:marTop w:val="0"/>
      <w:marBottom w:val="0"/>
      <w:divBdr>
        <w:top w:val="none" w:sz="0" w:space="0" w:color="auto"/>
        <w:left w:val="none" w:sz="0" w:space="0" w:color="auto"/>
        <w:bottom w:val="none" w:sz="0" w:space="0" w:color="auto"/>
        <w:right w:val="none" w:sz="0" w:space="0" w:color="auto"/>
      </w:divBdr>
    </w:div>
    <w:div w:id="908929721">
      <w:bodyDiv w:val="1"/>
      <w:marLeft w:val="0"/>
      <w:marRight w:val="0"/>
      <w:marTop w:val="0"/>
      <w:marBottom w:val="0"/>
      <w:divBdr>
        <w:top w:val="none" w:sz="0" w:space="0" w:color="auto"/>
        <w:left w:val="none" w:sz="0" w:space="0" w:color="auto"/>
        <w:bottom w:val="none" w:sz="0" w:space="0" w:color="auto"/>
        <w:right w:val="none" w:sz="0" w:space="0" w:color="auto"/>
      </w:divBdr>
    </w:div>
    <w:div w:id="916597939">
      <w:bodyDiv w:val="1"/>
      <w:marLeft w:val="0"/>
      <w:marRight w:val="0"/>
      <w:marTop w:val="0"/>
      <w:marBottom w:val="0"/>
      <w:divBdr>
        <w:top w:val="none" w:sz="0" w:space="0" w:color="auto"/>
        <w:left w:val="none" w:sz="0" w:space="0" w:color="auto"/>
        <w:bottom w:val="none" w:sz="0" w:space="0" w:color="auto"/>
        <w:right w:val="none" w:sz="0" w:space="0" w:color="auto"/>
      </w:divBdr>
    </w:div>
    <w:div w:id="927805934">
      <w:bodyDiv w:val="1"/>
      <w:marLeft w:val="0"/>
      <w:marRight w:val="0"/>
      <w:marTop w:val="0"/>
      <w:marBottom w:val="0"/>
      <w:divBdr>
        <w:top w:val="none" w:sz="0" w:space="0" w:color="auto"/>
        <w:left w:val="none" w:sz="0" w:space="0" w:color="auto"/>
        <w:bottom w:val="none" w:sz="0" w:space="0" w:color="auto"/>
        <w:right w:val="none" w:sz="0" w:space="0" w:color="auto"/>
      </w:divBdr>
    </w:div>
    <w:div w:id="962468584">
      <w:bodyDiv w:val="1"/>
      <w:marLeft w:val="0"/>
      <w:marRight w:val="0"/>
      <w:marTop w:val="0"/>
      <w:marBottom w:val="0"/>
      <w:divBdr>
        <w:top w:val="none" w:sz="0" w:space="0" w:color="auto"/>
        <w:left w:val="none" w:sz="0" w:space="0" w:color="auto"/>
        <w:bottom w:val="none" w:sz="0" w:space="0" w:color="auto"/>
        <w:right w:val="none" w:sz="0" w:space="0" w:color="auto"/>
      </w:divBdr>
    </w:div>
    <w:div w:id="967392048">
      <w:bodyDiv w:val="1"/>
      <w:marLeft w:val="0"/>
      <w:marRight w:val="0"/>
      <w:marTop w:val="0"/>
      <w:marBottom w:val="0"/>
      <w:divBdr>
        <w:top w:val="none" w:sz="0" w:space="0" w:color="auto"/>
        <w:left w:val="none" w:sz="0" w:space="0" w:color="auto"/>
        <w:bottom w:val="none" w:sz="0" w:space="0" w:color="auto"/>
        <w:right w:val="none" w:sz="0" w:space="0" w:color="auto"/>
      </w:divBdr>
    </w:div>
    <w:div w:id="1039235437">
      <w:bodyDiv w:val="1"/>
      <w:marLeft w:val="0"/>
      <w:marRight w:val="0"/>
      <w:marTop w:val="0"/>
      <w:marBottom w:val="0"/>
      <w:divBdr>
        <w:top w:val="none" w:sz="0" w:space="0" w:color="auto"/>
        <w:left w:val="none" w:sz="0" w:space="0" w:color="auto"/>
        <w:bottom w:val="none" w:sz="0" w:space="0" w:color="auto"/>
        <w:right w:val="none" w:sz="0" w:space="0" w:color="auto"/>
      </w:divBdr>
    </w:div>
    <w:div w:id="1142503146">
      <w:bodyDiv w:val="1"/>
      <w:marLeft w:val="0"/>
      <w:marRight w:val="0"/>
      <w:marTop w:val="0"/>
      <w:marBottom w:val="0"/>
      <w:divBdr>
        <w:top w:val="none" w:sz="0" w:space="0" w:color="auto"/>
        <w:left w:val="none" w:sz="0" w:space="0" w:color="auto"/>
        <w:bottom w:val="none" w:sz="0" w:space="0" w:color="auto"/>
        <w:right w:val="none" w:sz="0" w:space="0" w:color="auto"/>
      </w:divBdr>
    </w:div>
    <w:div w:id="1184857720">
      <w:bodyDiv w:val="1"/>
      <w:marLeft w:val="0"/>
      <w:marRight w:val="0"/>
      <w:marTop w:val="0"/>
      <w:marBottom w:val="0"/>
      <w:divBdr>
        <w:top w:val="none" w:sz="0" w:space="0" w:color="auto"/>
        <w:left w:val="none" w:sz="0" w:space="0" w:color="auto"/>
        <w:bottom w:val="none" w:sz="0" w:space="0" w:color="auto"/>
        <w:right w:val="none" w:sz="0" w:space="0" w:color="auto"/>
      </w:divBdr>
    </w:div>
    <w:div w:id="1209143724">
      <w:bodyDiv w:val="1"/>
      <w:marLeft w:val="0"/>
      <w:marRight w:val="0"/>
      <w:marTop w:val="0"/>
      <w:marBottom w:val="0"/>
      <w:divBdr>
        <w:top w:val="none" w:sz="0" w:space="0" w:color="auto"/>
        <w:left w:val="none" w:sz="0" w:space="0" w:color="auto"/>
        <w:bottom w:val="none" w:sz="0" w:space="0" w:color="auto"/>
        <w:right w:val="none" w:sz="0" w:space="0" w:color="auto"/>
      </w:divBdr>
    </w:div>
    <w:div w:id="1329094024">
      <w:bodyDiv w:val="1"/>
      <w:marLeft w:val="0"/>
      <w:marRight w:val="0"/>
      <w:marTop w:val="0"/>
      <w:marBottom w:val="0"/>
      <w:divBdr>
        <w:top w:val="none" w:sz="0" w:space="0" w:color="auto"/>
        <w:left w:val="none" w:sz="0" w:space="0" w:color="auto"/>
        <w:bottom w:val="none" w:sz="0" w:space="0" w:color="auto"/>
        <w:right w:val="none" w:sz="0" w:space="0" w:color="auto"/>
      </w:divBdr>
    </w:div>
    <w:div w:id="1332952972">
      <w:bodyDiv w:val="1"/>
      <w:marLeft w:val="0"/>
      <w:marRight w:val="0"/>
      <w:marTop w:val="0"/>
      <w:marBottom w:val="0"/>
      <w:divBdr>
        <w:top w:val="none" w:sz="0" w:space="0" w:color="auto"/>
        <w:left w:val="none" w:sz="0" w:space="0" w:color="auto"/>
        <w:bottom w:val="none" w:sz="0" w:space="0" w:color="auto"/>
        <w:right w:val="none" w:sz="0" w:space="0" w:color="auto"/>
      </w:divBdr>
    </w:div>
    <w:div w:id="1340155486">
      <w:bodyDiv w:val="1"/>
      <w:marLeft w:val="0"/>
      <w:marRight w:val="0"/>
      <w:marTop w:val="0"/>
      <w:marBottom w:val="0"/>
      <w:divBdr>
        <w:top w:val="none" w:sz="0" w:space="0" w:color="auto"/>
        <w:left w:val="none" w:sz="0" w:space="0" w:color="auto"/>
        <w:bottom w:val="none" w:sz="0" w:space="0" w:color="auto"/>
        <w:right w:val="none" w:sz="0" w:space="0" w:color="auto"/>
      </w:divBdr>
    </w:div>
    <w:div w:id="1343972979">
      <w:bodyDiv w:val="1"/>
      <w:marLeft w:val="0"/>
      <w:marRight w:val="0"/>
      <w:marTop w:val="0"/>
      <w:marBottom w:val="0"/>
      <w:divBdr>
        <w:top w:val="none" w:sz="0" w:space="0" w:color="auto"/>
        <w:left w:val="none" w:sz="0" w:space="0" w:color="auto"/>
        <w:bottom w:val="none" w:sz="0" w:space="0" w:color="auto"/>
        <w:right w:val="none" w:sz="0" w:space="0" w:color="auto"/>
      </w:divBdr>
    </w:div>
    <w:div w:id="1532721589">
      <w:bodyDiv w:val="1"/>
      <w:marLeft w:val="0"/>
      <w:marRight w:val="0"/>
      <w:marTop w:val="0"/>
      <w:marBottom w:val="0"/>
      <w:divBdr>
        <w:top w:val="none" w:sz="0" w:space="0" w:color="auto"/>
        <w:left w:val="none" w:sz="0" w:space="0" w:color="auto"/>
        <w:bottom w:val="none" w:sz="0" w:space="0" w:color="auto"/>
        <w:right w:val="none" w:sz="0" w:space="0" w:color="auto"/>
      </w:divBdr>
    </w:div>
    <w:div w:id="1616211294">
      <w:bodyDiv w:val="1"/>
      <w:marLeft w:val="0"/>
      <w:marRight w:val="0"/>
      <w:marTop w:val="0"/>
      <w:marBottom w:val="0"/>
      <w:divBdr>
        <w:top w:val="none" w:sz="0" w:space="0" w:color="auto"/>
        <w:left w:val="none" w:sz="0" w:space="0" w:color="auto"/>
        <w:bottom w:val="none" w:sz="0" w:space="0" w:color="auto"/>
        <w:right w:val="none" w:sz="0" w:space="0" w:color="auto"/>
      </w:divBdr>
    </w:div>
    <w:div w:id="1693796977">
      <w:bodyDiv w:val="1"/>
      <w:marLeft w:val="0"/>
      <w:marRight w:val="0"/>
      <w:marTop w:val="0"/>
      <w:marBottom w:val="0"/>
      <w:divBdr>
        <w:top w:val="none" w:sz="0" w:space="0" w:color="auto"/>
        <w:left w:val="none" w:sz="0" w:space="0" w:color="auto"/>
        <w:bottom w:val="none" w:sz="0" w:space="0" w:color="auto"/>
        <w:right w:val="none" w:sz="0" w:space="0" w:color="auto"/>
      </w:divBdr>
    </w:div>
    <w:div w:id="1729451184">
      <w:bodyDiv w:val="1"/>
      <w:marLeft w:val="0"/>
      <w:marRight w:val="0"/>
      <w:marTop w:val="0"/>
      <w:marBottom w:val="0"/>
      <w:divBdr>
        <w:top w:val="none" w:sz="0" w:space="0" w:color="auto"/>
        <w:left w:val="none" w:sz="0" w:space="0" w:color="auto"/>
        <w:bottom w:val="none" w:sz="0" w:space="0" w:color="auto"/>
        <w:right w:val="none" w:sz="0" w:space="0" w:color="auto"/>
      </w:divBdr>
    </w:div>
    <w:div w:id="1817724942">
      <w:bodyDiv w:val="1"/>
      <w:marLeft w:val="0"/>
      <w:marRight w:val="0"/>
      <w:marTop w:val="0"/>
      <w:marBottom w:val="0"/>
      <w:divBdr>
        <w:top w:val="none" w:sz="0" w:space="0" w:color="auto"/>
        <w:left w:val="none" w:sz="0" w:space="0" w:color="auto"/>
        <w:bottom w:val="none" w:sz="0" w:space="0" w:color="auto"/>
        <w:right w:val="none" w:sz="0" w:space="0" w:color="auto"/>
      </w:divBdr>
    </w:div>
    <w:div w:id="1913081337">
      <w:bodyDiv w:val="1"/>
      <w:marLeft w:val="0"/>
      <w:marRight w:val="0"/>
      <w:marTop w:val="0"/>
      <w:marBottom w:val="0"/>
      <w:divBdr>
        <w:top w:val="none" w:sz="0" w:space="0" w:color="auto"/>
        <w:left w:val="none" w:sz="0" w:space="0" w:color="auto"/>
        <w:bottom w:val="none" w:sz="0" w:space="0" w:color="auto"/>
        <w:right w:val="none" w:sz="0" w:space="0" w:color="auto"/>
      </w:divBdr>
    </w:div>
    <w:div w:id="1927759891">
      <w:bodyDiv w:val="1"/>
      <w:marLeft w:val="0"/>
      <w:marRight w:val="0"/>
      <w:marTop w:val="0"/>
      <w:marBottom w:val="0"/>
      <w:divBdr>
        <w:top w:val="none" w:sz="0" w:space="0" w:color="auto"/>
        <w:left w:val="none" w:sz="0" w:space="0" w:color="auto"/>
        <w:bottom w:val="none" w:sz="0" w:space="0" w:color="auto"/>
        <w:right w:val="none" w:sz="0" w:space="0" w:color="auto"/>
      </w:divBdr>
    </w:div>
    <w:div w:id="1969504416">
      <w:bodyDiv w:val="1"/>
      <w:marLeft w:val="0"/>
      <w:marRight w:val="0"/>
      <w:marTop w:val="0"/>
      <w:marBottom w:val="0"/>
      <w:divBdr>
        <w:top w:val="none" w:sz="0" w:space="0" w:color="auto"/>
        <w:left w:val="none" w:sz="0" w:space="0" w:color="auto"/>
        <w:bottom w:val="none" w:sz="0" w:space="0" w:color="auto"/>
        <w:right w:val="none" w:sz="0" w:space="0" w:color="auto"/>
      </w:divBdr>
    </w:div>
    <w:div w:id="2010213123">
      <w:bodyDiv w:val="1"/>
      <w:marLeft w:val="0"/>
      <w:marRight w:val="0"/>
      <w:marTop w:val="0"/>
      <w:marBottom w:val="0"/>
      <w:divBdr>
        <w:top w:val="none" w:sz="0" w:space="0" w:color="auto"/>
        <w:left w:val="none" w:sz="0" w:space="0" w:color="auto"/>
        <w:bottom w:val="none" w:sz="0" w:space="0" w:color="auto"/>
        <w:right w:val="none" w:sz="0" w:space="0" w:color="auto"/>
      </w:divBdr>
    </w:div>
    <w:div w:id="204625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Document_Microsoft_Word1.docx"/><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package" Target="embeddings/Document_Microsoft_Word3.docx"/><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package" Target="embeddings/Document_Microsoft_Word2.docx"/><Relationship Id="rId10" Type="http://schemas.openxmlformats.org/officeDocument/2006/relationships/image" Target="media/image3.png"/><Relationship Id="rId19" Type="http://schemas.openxmlformats.org/officeDocument/2006/relationships/package" Target="embeddings/Document_Microsoft_Word.docx"/><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7.emf"/><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54257-2716-49C0-9927-31EFB17AE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26</Pages>
  <Words>7946</Words>
  <Characters>45297</Characters>
  <Application>Microsoft Office Word</Application>
  <DocSecurity>0</DocSecurity>
  <Lines>377</Lines>
  <Paragraphs>106</Paragraphs>
  <ScaleCrop>false</ScaleCrop>
  <HeadingPairs>
    <vt:vector size="2" baseType="variant">
      <vt:variant>
        <vt:lpstr>Titre</vt:lpstr>
      </vt:variant>
      <vt:variant>
        <vt:i4>1</vt:i4>
      </vt:variant>
    </vt:vector>
  </HeadingPairs>
  <TitlesOfParts>
    <vt:vector size="1" baseType="lpstr">
      <vt:lpstr/>
    </vt:vector>
  </TitlesOfParts>
  <Company>Institut Curie</Company>
  <LinksUpToDate>false</LinksUpToDate>
  <CharactersWithSpaces>53137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Bredart Anne</dc:creator>
  <cp:keywords/>
  <dc:description/>
  <cp:lastModifiedBy>Bredart Anne</cp:lastModifiedBy>
  <cp:revision>19</cp:revision>
  <cp:lastPrinted>2024-08-28T08:29:00Z</cp:lastPrinted>
  <dcterms:created xsi:type="dcterms:W3CDTF">2025-05-28T14:51:00Z</dcterms:created>
  <dcterms:modified xsi:type="dcterms:W3CDTF">2025-07-11T08:58:00Z</dcterms:modified>
</cp:coreProperties>
</file>