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68" w:rsidRDefault="00F16668" w:rsidP="00F16668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</w:p>
    <w:p w:rsidR="00F16668" w:rsidRDefault="00F16668" w:rsidP="00F16668">
      <w:pPr>
        <w:autoSpaceDE w:val="0"/>
        <w:autoSpaceDN w:val="0"/>
        <w:adjustRightInd w:val="0"/>
        <w:rPr>
          <w:rFonts w:cs="Times New Roman"/>
          <w:b/>
          <w:bCs/>
          <w:sz w:val="20"/>
          <w:szCs w:val="20"/>
        </w:rPr>
      </w:pPr>
    </w:p>
    <w:p w:rsidR="00F16668" w:rsidRPr="00F16668" w:rsidRDefault="00F16668" w:rsidP="00EC582A">
      <w:pPr>
        <w:autoSpaceDE w:val="0"/>
        <w:autoSpaceDN w:val="0"/>
        <w:adjustRightInd w:val="0"/>
        <w:rPr>
          <w:rFonts w:cs="Times New Roman"/>
          <w:b/>
          <w:bCs/>
          <w:color w:val="262626"/>
          <w:sz w:val="20"/>
          <w:szCs w:val="20"/>
          <w:shd w:val="clear" w:color="auto" w:fill="FFFFFF"/>
        </w:rPr>
      </w:pPr>
      <w:r w:rsidRPr="00F16668">
        <w:rPr>
          <w:rFonts w:cs="Times New Roman"/>
          <w:b/>
          <w:bCs/>
          <w:sz w:val="20"/>
          <w:szCs w:val="20"/>
        </w:rPr>
        <w:t xml:space="preserve">Table </w:t>
      </w:r>
      <w:r w:rsidR="00EC582A">
        <w:rPr>
          <w:rFonts w:cs="Times New Roman"/>
          <w:b/>
          <w:bCs/>
          <w:sz w:val="20"/>
          <w:szCs w:val="20"/>
          <w:lang w:bidi="fa-IR"/>
        </w:rPr>
        <w:t>S1</w:t>
      </w:r>
      <w:r w:rsidRPr="00F16668">
        <w:rPr>
          <w:rFonts w:cs="Times New Roman"/>
          <w:b/>
          <w:bCs/>
          <w:sz w:val="20"/>
          <w:szCs w:val="20"/>
        </w:rPr>
        <w:t>.</w:t>
      </w:r>
      <w:r w:rsidRPr="00F16668">
        <w:rPr>
          <w:rFonts w:cs="Times New Roman"/>
          <w:sz w:val="20"/>
          <w:szCs w:val="20"/>
        </w:rPr>
        <w:t xml:space="preserve"> Simulation results for the independent and joint models for </w:t>
      </w:r>
      <w:r w:rsidRPr="00F16668">
        <w:rPr>
          <w:rFonts w:cs="Times New Roman"/>
          <w:sz w:val="20"/>
          <w:szCs w:val="20"/>
          <w:lang w:bidi="fa-IR"/>
        </w:rPr>
        <w:t xml:space="preserve">ZINB model, </w:t>
      </w:r>
      <w:r w:rsidRPr="00F16668">
        <w:rPr>
          <w:rFonts w:cs="Times New Roman"/>
          <w:sz w:val="20"/>
          <w:szCs w:val="20"/>
        </w:rPr>
        <w:t>Zero rate = (69% - 75%), Cure rate = (47% - 50%) under N=500 and N=800 sample size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847"/>
        <w:gridCol w:w="711"/>
        <w:gridCol w:w="851"/>
        <w:gridCol w:w="850"/>
        <w:gridCol w:w="848"/>
        <w:gridCol w:w="711"/>
        <w:gridCol w:w="853"/>
        <w:gridCol w:w="820"/>
        <w:gridCol w:w="816"/>
        <w:gridCol w:w="817"/>
        <w:gridCol w:w="826"/>
        <w:gridCol w:w="836"/>
        <w:gridCol w:w="816"/>
        <w:gridCol w:w="817"/>
        <w:gridCol w:w="894"/>
        <w:gridCol w:w="736"/>
        <w:gridCol w:w="1269"/>
      </w:tblGrid>
      <w:tr w:rsidR="00F16668" w:rsidRPr="00F16668" w:rsidTr="0039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gridSpan w:val="8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N=800</w:t>
            </w:r>
          </w:p>
        </w:tc>
        <w:tc>
          <w:tcPr>
            <w:tcW w:w="6642" w:type="dxa"/>
            <w:gridSpan w:val="8"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N=500</w:t>
            </w:r>
          </w:p>
        </w:tc>
        <w:tc>
          <w:tcPr>
            <w:tcW w:w="2005" w:type="dxa"/>
            <w:gridSpan w:val="2"/>
            <w:vMerge w:val="restart"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9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Independent model</w:t>
            </w:r>
          </w:p>
        </w:tc>
        <w:tc>
          <w:tcPr>
            <w:tcW w:w="3262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3279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Independent model</w:t>
            </w:r>
          </w:p>
        </w:tc>
        <w:tc>
          <w:tcPr>
            <w:tcW w:w="3363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2005" w:type="dxa"/>
            <w:gridSpan w:val="2"/>
            <w:vMerge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97.5%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True value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parameters</w:t>
            </w: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1.077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0.851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0.936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1.054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0.940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1.183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0.946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0.061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1.085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1.189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0.945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0.063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1.074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-1.978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-2.101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-2.004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-1.980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-2.102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-2.004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-1.919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-2.074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0.040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-1.996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-1.922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-2.077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0.039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-1.996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1.601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1.419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0.045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1.537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1.605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1.418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1.515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1.567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1.360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0.052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1.462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1.579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1.358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0.055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1.463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-0.783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-1.069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0.732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-0.924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-0.777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-1.068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0.073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-0.933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-0.644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-0.986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-0.817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-0.670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-0.999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0.085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-0.831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2.053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1.749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1.895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2.060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1.754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1.987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2.296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1.896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0.104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2.089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2.262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1.870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2.055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1.193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0.080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1.037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1.188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0.867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1.032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0.649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0.094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0.836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0.770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0.642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0.097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0.835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2.277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1.817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2.052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2.290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1.818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2.047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2.541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1.889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2.204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2.513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1.857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0.166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2.166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bidi="fa-IR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bidi="fa-IR"/>
                  </w:rPr>
                  <m:t>τ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1.119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0.959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0.042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1.137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0.963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0.044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1.050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0.925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0.861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0.042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0.898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1.090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0801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0.073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0.941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1.070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0.850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0.955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1.082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0.750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0.085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0.901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1.057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0.728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0.088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0.894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0.536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0.074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0.391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0.505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0.067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0.543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0.211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0.085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0.380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0.554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0.082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0.405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ρ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0.936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0.488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0.113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0.716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1.136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0.510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0.188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1.004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0.364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0.173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0.629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1.107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0.684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0.244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0.024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0.193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0.123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0.016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0.234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0.175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0.022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ϑ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1.157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1.312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0.068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1.440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2.419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1.995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0.155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2.080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1.659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1.299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0.089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1.478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2.558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1.836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2.137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ζ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0.505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0.197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0.347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0.541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0.213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-0.044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0.099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0.144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-0.048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1.053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0.554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0.125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0.801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1.041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0.782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1.249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0.733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1.165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0.634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0.158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0.450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0.488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0.076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0.333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0.893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0.488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0.104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0.635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0.292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0.092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0.477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0.389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0.621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0.125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0.801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0.819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0.515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0.422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1.579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1.358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0.526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</w:tbl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EC582A">
      <w:pPr>
        <w:tabs>
          <w:tab w:val="left" w:pos="732"/>
        </w:tabs>
        <w:rPr>
          <w:rFonts w:cs="Times New Roman"/>
          <w:sz w:val="20"/>
          <w:szCs w:val="20"/>
        </w:rPr>
      </w:pPr>
      <w:r w:rsidRPr="00F16668">
        <w:rPr>
          <w:rFonts w:cs="Times New Roman"/>
          <w:b/>
          <w:bCs/>
          <w:sz w:val="20"/>
          <w:szCs w:val="20"/>
        </w:rPr>
        <w:t xml:space="preserve">Table </w:t>
      </w:r>
      <w:r w:rsidR="00EC582A">
        <w:rPr>
          <w:rFonts w:cs="Times New Roman"/>
          <w:b/>
          <w:bCs/>
          <w:sz w:val="20"/>
          <w:szCs w:val="20"/>
        </w:rPr>
        <w:t>S2</w:t>
      </w:r>
      <w:r w:rsidRPr="00F16668">
        <w:rPr>
          <w:rFonts w:cs="Times New Roman"/>
          <w:b/>
          <w:bCs/>
          <w:sz w:val="20"/>
          <w:szCs w:val="20"/>
        </w:rPr>
        <w:t>.</w:t>
      </w:r>
      <w:r w:rsidRPr="00F16668">
        <w:rPr>
          <w:rFonts w:cs="Times New Roman"/>
          <w:sz w:val="20"/>
          <w:szCs w:val="20"/>
        </w:rPr>
        <w:t xml:space="preserve"> Simulation results for the independent and joint models for </w:t>
      </w:r>
      <w:r w:rsidRPr="00F16668">
        <w:rPr>
          <w:rFonts w:cs="Times New Roman"/>
          <w:sz w:val="20"/>
          <w:szCs w:val="20"/>
          <w:lang w:bidi="fa-IR"/>
        </w:rPr>
        <w:t xml:space="preserve">ZINB model, </w:t>
      </w:r>
      <w:r w:rsidRPr="00F16668">
        <w:rPr>
          <w:rFonts w:cs="Times New Roman"/>
          <w:sz w:val="20"/>
          <w:szCs w:val="20"/>
        </w:rPr>
        <w:t>Zero rate = (43% - 50%), Cure rate = (59% - 66%) under N=500 and N=800 sample size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823"/>
        <w:gridCol w:w="821"/>
        <w:gridCol w:w="745"/>
        <w:gridCol w:w="788"/>
        <w:gridCol w:w="734"/>
        <w:gridCol w:w="849"/>
        <w:gridCol w:w="710"/>
        <w:gridCol w:w="851"/>
        <w:gridCol w:w="848"/>
        <w:gridCol w:w="711"/>
        <w:gridCol w:w="774"/>
        <w:gridCol w:w="785"/>
        <w:gridCol w:w="848"/>
        <w:gridCol w:w="711"/>
        <w:gridCol w:w="851"/>
        <w:gridCol w:w="992"/>
        <w:gridCol w:w="1418"/>
      </w:tblGrid>
      <w:tr w:rsidR="00F16668" w:rsidRPr="00F16668" w:rsidTr="0039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1" w:type="dxa"/>
            <w:gridSpan w:val="8"/>
            <w:hideMark/>
          </w:tcPr>
          <w:p w:rsidR="00F16668" w:rsidRPr="00F16668" w:rsidRDefault="00F16668" w:rsidP="00394B84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N=800</w:t>
            </w:r>
          </w:p>
        </w:tc>
        <w:tc>
          <w:tcPr>
            <w:tcW w:w="6379" w:type="dxa"/>
            <w:gridSpan w:val="8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N=500</w:t>
            </w:r>
          </w:p>
        </w:tc>
        <w:tc>
          <w:tcPr>
            <w:tcW w:w="2410" w:type="dxa"/>
            <w:gridSpan w:val="2"/>
            <w:vMerge w:val="restart"/>
            <w:hideMark/>
          </w:tcPr>
          <w:p w:rsidR="00F16668" w:rsidRPr="00F16668" w:rsidRDefault="00F16668" w:rsidP="00394B8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gridSpan w:val="4"/>
            <w:hideMark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Independent model</w:t>
            </w:r>
          </w:p>
        </w:tc>
        <w:tc>
          <w:tcPr>
            <w:tcW w:w="3081" w:type="dxa"/>
            <w:gridSpan w:val="4"/>
            <w:hideMark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3184" w:type="dxa"/>
            <w:gridSpan w:val="4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Independent model</w:t>
            </w:r>
          </w:p>
        </w:tc>
        <w:tc>
          <w:tcPr>
            <w:tcW w:w="3195" w:type="dxa"/>
            <w:gridSpan w:val="4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2410" w:type="dxa"/>
            <w:gridSpan w:val="2"/>
            <w:vMerge/>
            <w:hideMark/>
          </w:tcPr>
          <w:p w:rsidR="00F16668" w:rsidRPr="00F16668" w:rsidRDefault="00F16668" w:rsidP="00394B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hideMark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97.5%</w:t>
            </w:r>
          </w:p>
        </w:tc>
        <w:tc>
          <w:tcPr>
            <w:tcW w:w="823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21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745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788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734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49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710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True value</w:t>
            </w:r>
          </w:p>
        </w:tc>
        <w:tc>
          <w:tcPr>
            <w:tcW w:w="1418" w:type="dxa"/>
            <w:hideMark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parameters</w:t>
            </w: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  <w:lang w:bidi="fa-IR"/>
              </w:rPr>
              <w:t>0.558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0.356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0.052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0.461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0.573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0.378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0.048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0.473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0.647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0.430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0.054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0.540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0.633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0.433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0.054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0.540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0.324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0.253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0.018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0.289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0.324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0.253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0.018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0.288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0.374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0.291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0.020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0.332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0.375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0.288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0.022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0.330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0.716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0.587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0.033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0.650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0.712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0.582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0.034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0.646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0.688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0.535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0.039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0.614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0.687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0.533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0.039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0.611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0.655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0.345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0.080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0.490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0.697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0.333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0.501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0.603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0.261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0.089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0.425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0.633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0.435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0.870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0.662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0.052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0.764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0.878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0.056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0.760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0.826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0.596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0.057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0.705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0.809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0.588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0.057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0.700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0.696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0.356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0.088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0.523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0.675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0.085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0.548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0.822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0.416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0.103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0.619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0.842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0.407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0.110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0.616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2.085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1.672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0.102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1.873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2.055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1.665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1.899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2.356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1.840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0.131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2.089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2.385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1.839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0.140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2.007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bidi="fa-IR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bidi="fa-IR"/>
                  </w:rPr>
                  <m:t>τ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1.057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0.919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0.035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0.987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1.058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0.906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0.038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0.977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1.167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0.990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0.045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1.076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1.163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0.046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1.072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1.206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0.947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0.067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1.069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1.267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0.931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0.090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1.140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0.818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0.087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0.975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1.117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0.811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0.082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0.957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0.558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0.311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0.062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0.428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0.538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0.262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0.071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0.451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0.794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0.427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0.090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0.605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0.735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0.598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41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ρ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1.013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0.434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0.149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0.721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7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1.017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0.098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0.230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0.568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0.795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0.197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0.562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7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1.282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-0.102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0.346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0.668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0.234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0.139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0.024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0.183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0.156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0.019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0.117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0.285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0.148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0.034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0.210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0.188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0.079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0.127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</w:t>
            </w:r>
          </w:p>
        </w:tc>
        <w:tc>
          <w:tcPr>
            <w:tcW w:w="141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ϑ</m:t>
                </m:r>
              </m:oMath>
            </m:oMathPara>
          </w:p>
        </w:tc>
      </w:tr>
      <w:tr w:rsidR="00F16668" w:rsidRPr="00F16668" w:rsidTr="00394B84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1.728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1.402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0.082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1.564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2.252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1.779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0.122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2.013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1.513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1.166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0.087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1.336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2.300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1.562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0.174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1.865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ζ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0.840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0.480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0.0920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0.633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0.860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0.488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0.096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0.601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0.665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0.251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0.108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0.489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0.706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0.285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0.106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0.455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0.998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0.374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0.166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0.772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1.005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0.372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0.160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0.678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0.911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0.6331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0.105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0.748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0.862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0.545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0.068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0.733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0.650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0.352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0.076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0.502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0.875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0.499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0.094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0.677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0.511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0.072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0.111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0.296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0.777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0.246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0.135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0.506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0.432</w:t>
            </w:r>
          </w:p>
        </w:tc>
        <w:tc>
          <w:tcPr>
            <w:tcW w:w="82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-0.188</w:t>
            </w:r>
          </w:p>
        </w:tc>
        <w:tc>
          <w:tcPr>
            <w:tcW w:w="82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0.158</w:t>
            </w:r>
          </w:p>
        </w:tc>
        <w:tc>
          <w:tcPr>
            <w:tcW w:w="745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0.229</w:t>
            </w:r>
          </w:p>
        </w:tc>
        <w:tc>
          <w:tcPr>
            <w:tcW w:w="78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0.793</w:t>
            </w:r>
          </w:p>
        </w:tc>
        <w:tc>
          <w:tcPr>
            <w:tcW w:w="73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-0.044</w:t>
            </w:r>
          </w:p>
        </w:tc>
        <w:tc>
          <w:tcPr>
            <w:tcW w:w="84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0.189</w:t>
            </w:r>
          </w:p>
        </w:tc>
        <w:tc>
          <w:tcPr>
            <w:tcW w:w="71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0.427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1.128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0.290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0.215</w:t>
            </w:r>
          </w:p>
        </w:tc>
        <w:tc>
          <w:tcPr>
            <w:tcW w:w="774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0.711</w:t>
            </w:r>
          </w:p>
        </w:tc>
        <w:tc>
          <w:tcPr>
            <w:tcW w:w="785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1.012</w:t>
            </w:r>
          </w:p>
        </w:tc>
        <w:tc>
          <w:tcPr>
            <w:tcW w:w="848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0.047</w:t>
            </w:r>
          </w:p>
        </w:tc>
        <w:tc>
          <w:tcPr>
            <w:tcW w:w="71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0.241</w:t>
            </w:r>
          </w:p>
        </w:tc>
        <w:tc>
          <w:tcPr>
            <w:tcW w:w="851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0.538</w:t>
            </w:r>
          </w:p>
        </w:tc>
        <w:tc>
          <w:tcPr>
            <w:tcW w:w="992" w:type="dxa"/>
            <w:hideMark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418" w:type="dxa"/>
            <w:hideMark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</w:tbl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EC582A">
      <w:pPr>
        <w:tabs>
          <w:tab w:val="left" w:pos="732"/>
        </w:tabs>
        <w:rPr>
          <w:rFonts w:cs="Times New Roman"/>
          <w:sz w:val="20"/>
          <w:szCs w:val="20"/>
        </w:rPr>
      </w:pPr>
      <w:r w:rsidRPr="00F16668">
        <w:rPr>
          <w:rFonts w:cs="Times New Roman"/>
          <w:b/>
          <w:bCs/>
          <w:sz w:val="20"/>
          <w:szCs w:val="20"/>
        </w:rPr>
        <w:t xml:space="preserve">Table </w:t>
      </w:r>
      <w:r w:rsidR="00EC582A">
        <w:rPr>
          <w:rFonts w:cs="Times New Roman"/>
          <w:b/>
          <w:bCs/>
          <w:sz w:val="20"/>
          <w:szCs w:val="20"/>
        </w:rPr>
        <w:t>S3</w:t>
      </w:r>
      <w:r w:rsidRPr="00F16668">
        <w:rPr>
          <w:rFonts w:cs="Times New Roman"/>
          <w:b/>
          <w:bCs/>
          <w:sz w:val="20"/>
          <w:szCs w:val="20"/>
        </w:rPr>
        <w:t>.</w:t>
      </w:r>
      <w:r w:rsidRPr="00F16668">
        <w:rPr>
          <w:rFonts w:cs="Times New Roman"/>
          <w:sz w:val="20"/>
          <w:szCs w:val="20"/>
        </w:rPr>
        <w:t xml:space="preserve"> Simulation results for the independent and joint models for </w:t>
      </w:r>
      <w:r w:rsidRPr="00F16668">
        <w:rPr>
          <w:rFonts w:cs="Times New Roman"/>
          <w:sz w:val="20"/>
          <w:szCs w:val="20"/>
          <w:lang w:bidi="fa-IR"/>
        </w:rPr>
        <w:t xml:space="preserve">ZINB model, </w:t>
      </w:r>
      <w:r w:rsidRPr="00F16668">
        <w:rPr>
          <w:rFonts w:cs="Times New Roman"/>
          <w:sz w:val="20"/>
          <w:szCs w:val="20"/>
        </w:rPr>
        <w:t>Zero rate = (43% - 50%), Cure rate = (47% - 50%) under N=500 and N=800 sample size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847"/>
        <w:gridCol w:w="711"/>
        <w:gridCol w:w="851"/>
        <w:gridCol w:w="850"/>
        <w:gridCol w:w="848"/>
        <w:gridCol w:w="711"/>
        <w:gridCol w:w="853"/>
        <w:gridCol w:w="820"/>
        <w:gridCol w:w="816"/>
        <w:gridCol w:w="817"/>
        <w:gridCol w:w="826"/>
        <w:gridCol w:w="836"/>
        <w:gridCol w:w="816"/>
        <w:gridCol w:w="817"/>
        <w:gridCol w:w="894"/>
        <w:gridCol w:w="736"/>
        <w:gridCol w:w="1269"/>
      </w:tblGrid>
      <w:tr w:rsidR="00F16668" w:rsidRPr="00F16668" w:rsidTr="0039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gridSpan w:val="8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N=800</w:t>
            </w:r>
          </w:p>
        </w:tc>
        <w:tc>
          <w:tcPr>
            <w:tcW w:w="6642" w:type="dxa"/>
            <w:gridSpan w:val="8"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N=500</w:t>
            </w:r>
          </w:p>
        </w:tc>
        <w:tc>
          <w:tcPr>
            <w:tcW w:w="2005" w:type="dxa"/>
            <w:gridSpan w:val="2"/>
            <w:vMerge w:val="restart"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9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Independent model</w:t>
            </w:r>
          </w:p>
        </w:tc>
        <w:tc>
          <w:tcPr>
            <w:tcW w:w="3262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3279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Independent model</w:t>
            </w:r>
          </w:p>
        </w:tc>
        <w:tc>
          <w:tcPr>
            <w:tcW w:w="3363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2005" w:type="dxa"/>
            <w:gridSpan w:val="2"/>
            <w:vMerge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97.5%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True value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parameters</w:t>
            </w: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  <w:lang w:bidi="fa-IR"/>
              </w:rPr>
              <w:t>0.563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0.048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0.466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0.575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0.386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0.047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0.488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0.436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0.527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0.054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0.443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0.351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0.280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0.278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0.313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0.360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0.269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0.022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0.323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0.362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0.272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0.022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0.317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0.680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0.551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0.032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0.624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0.683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0.551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0.033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0.633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0.491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0.575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0.496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0.044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0.580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0.732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0.422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0.569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0.787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0.412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0.559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0.357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0.120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0.618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0.829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0.443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0.099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0.652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0.811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0.719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0.814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0.051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0.711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0.567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0.689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0.820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0.586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0.060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0.742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0.083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0.572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0.709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0.085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0.594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0.850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0.393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0.114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0.575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0.844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0.397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0.117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2.201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1.796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1.990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2.211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1.806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0.103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2.002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2.164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1.661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0.128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1.900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2.131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1.649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0.122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1.923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bidi="fa-IR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bidi="fa-IR"/>
                  </w:rPr>
                  <m:t>τ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1.149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0.038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1.072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1.158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0.042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1.013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1.139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0.930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1.028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1.143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0.943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0.050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1.037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1.118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0.830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0.975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1.065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0.786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1.264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0.810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0.119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1.013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1.203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0.851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1.001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0.586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0.066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0.297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0.079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0.471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0.575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0.112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0.396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0.191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0.458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ρ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0.632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-0.046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0.175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0.999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0.425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0.145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1.212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0.272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0.772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1.261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0.266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0.620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0.303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0.198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0.248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0.052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0.029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0.106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0.164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0.125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0.020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ϑ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1.514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1.278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1.394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3.425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2.004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0.347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2.524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1.705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1.338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0.095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1.504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2.550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1.753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0.197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2.065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ζ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0.564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0.249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0.577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0.265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-0.049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0.091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0.321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0.388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-0.023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0.355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0.932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0.135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0.664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0.882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0.519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0.950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0.456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0.152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0.538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0.908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0.155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0.515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0.571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0.300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0.436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1.320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0.165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0.624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0.209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0.776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0.116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0.557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0.620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0.357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0.673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-0.139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0.203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0.563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0.959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0.250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0.176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0.608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1.171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0.594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0.616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</w:tbl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F16668">
      <w:pPr>
        <w:tabs>
          <w:tab w:val="left" w:pos="732"/>
        </w:tabs>
        <w:rPr>
          <w:rFonts w:cs="Times New Roman"/>
          <w:sz w:val="20"/>
          <w:szCs w:val="20"/>
        </w:rPr>
      </w:pPr>
    </w:p>
    <w:p w:rsidR="00F16668" w:rsidRPr="00F16668" w:rsidRDefault="00F16668" w:rsidP="00EC582A">
      <w:pPr>
        <w:tabs>
          <w:tab w:val="left" w:pos="732"/>
        </w:tabs>
        <w:rPr>
          <w:rFonts w:cs="Times New Roman"/>
          <w:sz w:val="20"/>
          <w:szCs w:val="20"/>
        </w:rPr>
      </w:pPr>
      <w:r w:rsidRPr="00F16668">
        <w:rPr>
          <w:rFonts w:cs="Times New Roman"/>
          <w:b/>
          <w:bCs/>
          <w:sz w:val="20"/>
          <w:szCs w:val="20"/>
        </w:rPr>
        <w:t xml:space="preserve">Table </w:t>
      </w:r>
      <w:r w:rsidR="00EC582A">
        <w:rPr>
          <w:rFonts w:cs="Times New Roman"/>
          <w:b/>
          <w:bCs/>
          <w:sz w:val="20"/>
          <w:szCs w:val="20"/>
        </w:rPr>
        <w:t>S4</w:t>
      </w:r>
      <w:r w:rsidRPr="00F16668">
        <w:rPr>
          <w:rFonts w:cs="Times New Roman"/>
          <w:b/>
          <w:bCs/>
          <w:sz w:val="20"/>
          <w:szCs w:val="20"/>
        </w:rPr>
        <w:t>.</w:t>
      </w:r>
      <w:r w:rsidRPr="00F16668">
        <w:rPr>
          <w:rFonts w:cs="Times New Roman"/>
          <w:sz w:val="20"/>
          <w:szCs w:val="20"/>
        </w:rPr>
        <w:t xml:space="preserve"> Simulation results for the independent and joint models for </w:t>
      </w:r>
      <w:r w:rsidRPr="00F16668">
        <w:rPr>
          <w:rFonts w:cs="Times New Roman"/>
          <w:sz w:val="20"/>
          <w:szCs w:val="20"/>
          <w:lang w:bidi="fa-IR"/>
        </w:rPr>
        <w:t xml:space="preserve">ZINB model, </w:t>
      </w:r>
      <w:r w:rsidRPr="00F16668">
        <w:rPr>
          <w:rFonts w:cs="Times New Roman"/>
          <w:sz w:val="20"/>
          <w:szCs w:val="20"/>
        </w:rPr>
        <w:t>Zero rate = (69% - 75%), Cure rate = (0.59%-0.66%) under N=500 and N=800 sample size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847"/>
        <w:gridCol w:w="711"/>
        <w:gridCol w:w="851"/>
        <w:gridCol w:w="850"/>
        <w:gridCol w:w="848"/>
        <w:gridCol w:w="711"/>
        <w:gridCol w:w="853"/>
        <w:gridCol w:w="820"/>
        <w:gridCol w:w="816"/>
        <w:gridCol w:w="817"/>
        <w:gridCol w:w="826"/>
        <w:gridCol w:w="836"/>
        <w:gridCol w:w="816"/>
        <w:gridCol w:w="817"/>
        <w:gridCol w:w="894"/>
        <w:gridCol w:w="736"/>
        <w:gridCol w:w="1269"/>
      </w:tblGrid>
      <w:tr w:rsidR="00F16668" w:rsidRPr="00F16668" w:rsidTr="0039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gridSpan w:val="8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F16668">
              <w:rPr>
                <w:rFonts w:cs="Times New Roman"/>
                <w:sz w:val="20"/>
                <w:szCs w:val="20"/>
              </w:rPr>
              <w:t>N=800</w:t>
            </w:r>
          </w:p>
        </w:tc>
        <w:tc>
          <w:tcPr>
            <w:tcW w:w="6642" w:type="dxa"/>
            <w:gridSpan w:val="8"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N=500</w:t>
            </w:r>
          </w:p>
        </w:tc>
        <w:tc>
          <w:tcPr>
            <w:tcW w:w="2005" w:type="dxa"/>
            <w:gridSpan w:val="2"/>
            <w:vMerge w:val="restart"/>
          </w:tcPr>
          <w:p w:rsidR="00F16668" w:rsidRPr="00F16668" w:rsidRDefault="00F16668" w:rsidP="00394B8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9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Independent model</w:t>
            </w:r>
          </w:p>
        </w:tc>
        <w:tc>
          <w:tcPr>
            <w:tcW w:w="3262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3279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Independent model</w:t>
            </w:r>
          </w:p>
        </w:tc>
        <w:tc>
          <w:tcPr>
            <w:tcW w:w="3363" w:type="dxa"/>
            <w:gridSpan w:val="4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Joint model</w:t>
            </w:r>
          </w:p>
        </w:tc>
        <w:tc>
          <w:tcPr>
            <w:tcW w:w="2005" w:type="dxa"/>
            <w:gridSpan w:val="2"/>
            <w:vMerge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spacing w:line="276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97.5%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97.5%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2.5%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SD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mean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True value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parameters</w:t>
            </w:r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  <w:lang w:bidi="fa-IR"/>
              </w:rPr>
              <w:t>1.174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0.889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0.058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0.993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1.092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0.886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1.179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0.890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0.074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1.037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1.145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1.010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-1.911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-2.031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0.030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-1.963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-1.910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-2.031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-1.971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-1.891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-2.041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0.038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-1.967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-1.895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-2.048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0.039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-1.971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-2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1.627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1.453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0.045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1.542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1.628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1.460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1.542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1.598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1.369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1.480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1.611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1.373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0.060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1.490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-1.002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-1.283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-1.139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-1.000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-1.298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-1.012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-0.746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-1.122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-0.924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-0.796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-1.176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0.095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-0.978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0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2.065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1.756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1.913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2.035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1.761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0.071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1.997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2.171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1.768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1.961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2.154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1.795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0.092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1.971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1.174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0.076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1.046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1.199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0.884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1.036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1.335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0.926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0.106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1.130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1.288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0.875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0.104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1.073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2.340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1.894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0.116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2.114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2.267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1.895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0.101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2.011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2.229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1.655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0.144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1.932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2.272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1.702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0.147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1.958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bidi="fa-IR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bidi="fa-IR"/>
                  </w:rPr>
                  <m:t>τ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1.079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0.909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0.042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1.064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0.910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0.038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0.988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1.158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0.953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0.052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1.052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1.150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0.937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0.053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1.040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b1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1.115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0.070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0.969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1.073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0.829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0.991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1.227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0.891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1.052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1.182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0.824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0.087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0.986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b2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0.603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0.329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0.070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0.463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0.575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0.337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0.620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0.292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0.084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0.470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0.627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0.311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0.080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0.474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ρ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0.685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0.094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0.149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0.400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F16668">
              <w:rPr>
                <w:rFonts w:cs="Times New Roman"/>
                <w:sz w:val="20"/>
                <w:szCs w:val="20"/>
              </w:rPr>
              <w:t>0.966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0.079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0.221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0.563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1.599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0.591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0.252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1.024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1.418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0.495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1.098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ν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0.239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0.143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0.024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0.187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0.134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0.059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0.019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0.037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0.229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0.150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0.030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0.092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ϑ</m:t>
                </m:r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1.488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1.226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0.067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1.356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2.475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1.788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0.170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2.079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1.520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1.180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0.085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1.343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3.107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1.866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0.406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2.276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F16668" w:rsidRPr="00F16668" w:rsidRDefault="00F1666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bidi="fa-IR"/>
                  </w:rPr>
                  <m:t>ζ</m:t>
                </m:r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0.827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0.476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0.089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0.650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0.857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0.488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0.094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0.731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0.844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0.375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0.119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0.701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0.853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bidi="fa-IR"/>
              </w:rPr>
            </w:pPr>
            <w:r w:rsidRPr="00F16668">
              <w:rPr>
                <w:rFonts w:cs="Times New Roman"/>
                <w:sz w:val="20"/>
                <w:szCs w:val="20"/>
                <w:lang w:bidi="fa-IR"/>
              </w:rPr>
              <w:t>0.379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0.119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0.723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2.299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1.688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0.161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1.990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2.115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1.683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1.604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2.206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1.572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0.201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1.772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2.061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1.484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0.197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1.664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c2</m:t>
                    </m:r>
                  </m:sub>
                </m:sSub>
              </m:oMath>
            </m:oMathPara>
          </w:p>
        </w:tc>
      </w:tr>
      <w:tr w:rsidR="00F16668" w:rsidRPr="00F16668" w:rsidTr="0039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0.538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0.079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0.376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0.834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0.415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0.107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0.617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0.503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0.093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0.319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1.233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0.523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0.229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0.701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0.6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1</m:t>
                    </m:r>
                  </m:sub>
                </m:sSub>
              </m:oMath>
            </m:oMathPara>
          </w:p>
        </w:tc>
      </w:tr>
      <w:tr w:rsidR="00F16668" w:rsidRPr="00F16668" w:rsidTr="0039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F16668" w:rsidRPr="00F16668" w:rsidRDefault="00F16668" w:rsidP="00394B84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  <w:rtl/>
              </w:rPr>
            </w:pPr>
            <w:r w:rsidRPr="00F16668">
              <w:rPr>
                <w:rFonts w:cs="Times New Roman"/>
                <w:b w:val="0"/>
                <w:bCs w:val="0"/>
                <w:sz w:val="20"/>
                <w:szCs w:val="20"/>
              </w:rPr>
              <w:t>0.707</w:t>
            </w:r>
          </w:p>
        </w:tc>
        <w:tc>
          <w:tcPr>
            <w:tcW w:w="84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0.047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0.168</w:t>
            </w:r>
          </w:p>
        </w:tc>
        <w:tc>
          <w:tcPr>
            <w:tcW w:w="85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0.385</w:t>
            </w:r>
          </w:p>
        </w:tc>
        <w:tc>
          <w:tcPr>
            <w:tcW w:w="85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0.981</w:t>
            </w:r>
          </w:p>
        </w:tc>
        <w:tc>
          <w:tcPr>
            <w:tcW w:w="848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0.099</w:t>
            </w:r>
          </w:p>
        </w:tc>
        <w:tc>
          <w:tcPr>
            <w:tcW w:w="711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0.222</w:t>
            </w:r>
          </w:p>
        </w:tc>
        <w:tc>
          <w:tcPr>
            <w:tcW w:w="853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0.517</w:t>
            </w:r>
          </w:p>
        </w:tc>
        <w:tc>
          <w:tcPr>
            <w:tcW w:w="820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0.533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-0.262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0.200</w:t>
            </w:r>
          </w:p>
        </w:tc>
        <w:tc>
          <w:tcPr>
            <w:tcW w:w="82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0.133</w:t>
            </w:r>
          </w:p>
        </w:tc>
        <w:tc>
          <w:tcPr>
            <w:tcW w:w="8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1.132</w:t>
            </w:r>
          </w:p>
        </w:tc>
        <w:tc>
          <w:tcPr>
            <w:tcW w:w="81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-0.075</w:t>
            </w:r>
          </w:p>
        </w:tc>
        <w:tc>
          <w:tcPr>
            <w:tcW w:w="817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0.363</w:t>
            </w:r>
          </w:p>
        </w:tc>
        <w:tc>
          <w:tcPr>
            <w:tcW w:w="894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0.532</w:t>
            </w:r>
          </w:p>
        </w:tc>
        <w:tc>
          <w:tcPr>
            <w:tcW w:w="736" w:type="dxa"/>
          </w:tcPr>
          <w:p w:rsidR="00F16668" w:rsidRPr="00F16668" w:rsidRDefault="00F16668" w:rsidP="0039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rtl/>
              </w:rPr>
            </w:pPr>
            <w:r w:rsidRPr="00F16668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1269" w:type="dxa"/>
          </w:tcPr>
          <w:p w:rsidR="00F16668" w:rsidRPr="00F16668" w:rsidRDefault="00EA4F48" w:rsidP="00394B8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bidi="fa-IR"/>
                      </w:rPr>
                      <m:t>2</m:t>
                    </m:r>
                  </m:sub>
                </m:sSub>
              </m:oMath>
            </m:oMathPara>
          </w:p>
        </w:tc>
      </w:tr>
    </w:tbl>
    <w:p w:rsidR="00DF5A1A" w:rsidRDefault="00EA4F48">
      <w:pPr>
        <w:rPr>
          <w:sz w:val="20"/>
          <w:szCs w:val="20"/>
        </w:rPr>
      </w:pPr>
    </w:p>
    <w:p w:rsidR="00F16668" w:rsidRDefault="00F16668">
      <w:pPr>
        <w:rPr>
          <w:sz w:val="20"/>
          <w:szCs w:val="20"/>
        </w:rPr>
      </w:pPr>
    </w:p>
    <w:p w:rsidR="009B1ADD" w:rsidRDefault="009B1ADD">
      <w:pPr>
        <w:rPr>
          <w:sz w:val="20"/>
          <w:szCs w:val="20"/>
        </w:rPr>
      </w:pPr>
    </w:p>
    <w:p w:rsidR="009B1ADD" w:rsidRDefault="009B1ADD">
      <w:pPr>
        <w:rPr>
          <w:sz w:val="20"/>
          <w:szCs w:val="20"/>
        </w:rPr>
      </w:pPr>
    </w:p>
    <w:p w:rsidR="009B1ADD" w:rsidRDefault="009B1ADD">
      <w:pPr>
        <w:rPr>
          <w:sz w:val="20"/>
          <w:szCs w:val="20"/>
        </w:rPr>
      </w:pPr>
    </w:p>
    <w:p w:rsidR="009B1ADD" w:rsidRDefault="009B1ADD" w:rsidP="009B1ADD">
      <w:r w:rsidRPr="00F057A1">
        <w:rPr>
          <w:noProof/>
          <w:rtl/>
        </w:rPr>
        <w:lastRenderedPageBreak/>
        <w:drawing>
          <wp:inline distT="0" distB="0" distL="0" distR="0" wp14:anchorId="1BB00D62" wp14:editId="4BFE39AC">
            <wp:extent cx="8170394" cy="2451117"/>
            <wp:effectExtent l="0" t="0" r="2540" b="6350"/>
            <wp:docPr id="2" name="Picture 2" descr="G:\all\graph\alph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l\graph\alpha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181" cy="246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Pr="009B1ADD" w:rsidRDefault="009B1ADD" w:rsidP="009B1ADD">
      <w:pPr>
        <w:contextualSpacing/>
        <w:rPr>
          <w:rFonts w:eastAsiaTheme="minorEastAsia" w:cs="Times New Roman"/>
          <w:color w:val="262626" w:themeColor="text1" w:themeTint="D9"/>
        </w:rPr>
      </w:pPr>
      <w:r>
        <w:t xml:space="preserve">Figure A1: </w:t>
      </w:r>
      <w:r w:rsidRPr="0052785F">
        <w:rPr>
          <w:rFonts w:cs="Times New Roman"/>
          <w:color w:val="262626" w:themeColor="text1" w:themeTint="D9"/>
        </w:rPr>
        <w:t xml:space="preserve">Absolute value of bias for </w:t>
      </w:r>
      <m:oMath>
        <m:sSub>
          <m:sSubPr>
            <m:ctrlPr>
              <w:rPr>
                <w:rFonts w:ascii="Cambria Math" w:hAnsi="Cambria Math" w:cs="Times New Roman"/>
                <w:i/>
                <w:color w:val="262626" w:themeColor="text1" w:themeTint="D9"/>
              </w:rPr>
            </m:ctrlPr>
          </m:sSubPr>
          <m:e>
            <m:r>
              <w:rPr>
                <w:rFonts w:ascii="Cambria Math" w:hAnsi="Cambria Math" w:cs="Times New Roman"/>
                <w:color w:val="262626" w:themeColor="text1" w:themeTint="D9"/>
              </w:rPr>
              <m:t>α</m:t>
            </m:r>
          </m:e>
          <m:sub>
            <m:r>
              <w:rPr>
                <w:rFonts w:ascii="Cambria Math" w:hAnsi="Cambria Math" w:cs="Times New Roman"/>
                <w:color w:val="262626" w:themeColor="text1" w:themeTint="D9"/>
              </w:rPr>
              <m:t>0</m:t>
            </m:r>
          </m:sub>
        </m:sSub>
      </m:oMath>
    </w:p>
    <w:p w:rsidR="009B1ADD" w:rsidRDefault="009B1ADD" w:rsidP="009B1ADD"/>
    <w:p w:rsidR="009B1ADD" w:rsidRDefault="009B1ADD" w:rsidP="009B1ADD">
      <w:pPr>
        <w:contextualSpacing/>
      </w:pPr>
      <w:r w:rsidRPr="00F057A1">
        <w:rPr>
          <w:noProof/>
        </w:rPr>
        <w:drawing>
          <wp:inline distT="0" distB="0" distL="0" distR="0" wp14:anchorId="339BDF91" wp14:editId="7DDC9A35">
            <wp:extent cx="8301963" cy="2490588"/>
            <wp:effectExtent l="0" t="0" r="4445" b="5080"/>
            <wp:docPr id="5" name="Picture 5" descr="G:\all\graph\bet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all\graph\beta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398" cy="250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Pr="0052785F" w:rsidRDefault="009B1ADD" w:rsidP="009B1ADD">
      <w:pPr>
        <w:contextualSpacing/>
        <w:rPr>
          <w:rFonts w:eastAsiaTheme="minorEastAsia" w:cs="Times New Roman"/>
          <w:color w:val="262626" w:themeColor="text1" w:themeTint="D9"/>
          <w:rtl/>
        </w:rPr>
      </w:pPr>
      <w:r>
        <w:t xml:space="preserve">Figure A2: </w:t>
      </w:r>
      <w:r w:rsidRPr="0052785F">
        <w:rPr>
          <w:rFonts w:cs="Times New Roman"/>
          <w:color w:val="262626" w:themeColor="text1" w:themeTint="D9"/>
        </w:rPr>
        <w:t xml:space="preserve">Absolute value of bias for </w:t>
      </w:r>
      <m:oMath>
        <m:sSub>
          <m:sSubPr>
            <m:ctrlPr>
              <w:rPr>
                <w:rFonts w:ascii="Cambria Math" w:hAnsi="Cambria Math" w:cs="Times New Roman"/>
                <w:i/>
                <w:color w:val="262626" w:themeColor="text1" w:themeTint="D9"/>
              </w:rPr>
            </m:ctrlPr>
          </m:sSubPr>
          <m:e>
            <m:r>
              <w:rPr>
                <w:rFonts w:ascii="Cambria Math" w:hAnsi="Cambria Math" w:cs="Times New Roman"/>
                <w:color w:val="262626" w:themeColor="text1" w:themeTint="D9"/>
              </w:rPr>
              <m:t>β</m:t>
            </m:r>
          </m:e>
          <m:sub>
            <m:r>
              <w:rPr>
                <w:rFonts w:ascii="Cambria Math" w:hAnsi="Cambria Math" w:cs="Times New Roman"/>
                <w:color w:val="262626" w:themeColor="text1" w:themeTint="D9"/>
              </w:rPr>
              <m:t>0</m:t>
            </m:r>
          </m:sub>
        </m:sSub>
      </m:oMath>
    </w:p>
    <w:p w:rsidR="009B1ADD" w:rsidRDefault="009B1ADD" w:rsidP="009B1ADD"/>
    <w:p w:rsidR="009B1ADD" w:rsidRDefault="009B1ADD" w:rsidP="009B1ADD">
      <w:pPr>
        <w:tabs>
          <w:tab w:val="left" w:pos="7056"/>
        </w:tabs>
      </w:pPr>
    </w:p>
    <w:p w:rsidR="009B1ADD" w:rsidRDefault="009B1ADD" w:rsidP="009B1ADD">
      <w:pPr>
        <w:rPr>
          <w:rFonts w:eastAsiaTheme="minorEastAsia" w:cs="Times New Roman"/>
          <w:color w:val="262626" w:themeColor="text1" w:themeTint="D9"/>
        </w:rPr>
      </w:pPr>
      <w:r w:rsidRPr="004137C5">
        <w:rPr>
          <w:rFonts w:eastAsiaTheme="minorEastAsia" w:cs="Times New Roman"/>
          <w:noProof/>
          <w:color w:val="262626" w:themeColor="text1" w:themeTint="D9"/>
        </w:rPr>
        <w:lastRenderedPageBreak/>
        <w:drawing>
          <wp:inline distT="0" distB="0" distL="0" distR="0" wp14:anchorId="30A18388" wp14:editId="3F3FB6D2">
            <wp:extent cx="7630964" cy="2289289"/>
            <wp:effectExtent l="0" t="0" r="8255" b="0"/>
            <wp:docPr id="12" name="Picture 12" descr="G:\all\graph\r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all\graph\rh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109" cy="230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</w:rPr>
      </w:pPr>
      <w:r>
        <w:t xml:space="preserve">Figure A3: </w:t>
      </w:r>
      <w:r w:rsidRPr="0052785F">
        <w:rPr>
          <w:rFonts w:cs="Times New Roman"/>
          <w:color w:val="262626" w:themeColor="text1" w:themeTint="D9"/>
        </w:rPr>
        <w:t xml:space="preserve">Absolute value of bias for </w:t>
      </w:r>
      <m:oMath>
        <m:r>
          <w:rPr>
            <w:rFonts w:ascii="Cambria Math" w:hAnsi="Cambria Math" w:cs="Times New Roman"/>
            <w:color w:val="262626" w:themeColor="text1" w:themeTint="D9"/>
          </w:rPr>
          <m:t>ρ</m:t>
        </m:r>
      </m:oMath>
    </w:p>
    <w:p w:rsidR="009B1ADD" w:rsidRDefault="009B1ADD" w:rsidP="009B1ADD">
      <w:pPr>
        <w:rPr>
          <w:rFonts w:eastAsiaTheme="minorEastAsia" w:cs="Times New Roman"/>
          <w:color w:val="262626" w:themeColor="text1" w:themeTint="D9"/>
        </w:rPr>
      </w:pPr>
      <w:r w:rsidRPr="004137C5">
        <w:rPr>
          <w:rFonts w:eastAsiaTheme="minorEastAsia" w:cs="Times New Roman"/>
          <w:noProof/>
          <w:color w:val="262626" w:themeColor="text1" w:themeTint="D9"/>
        </w:rPr>
        <w:drawing>
          <wp:inline distT="0" distB="0" distL="0" distR="0" wp14:anchorId="0A557BE5" wp14:editId="0C7EBF5C">
            <wp:extent cx="8113381" cy="2434015"/>
            <wp:effectExtent l="0" t="0" r="2540" b="4445"/>
            <wp:docPr id="13" name="Picture 13" descr="G:\all\graph\sighm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all\graph\sighma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381" cy="24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A4: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lang w:bidi="fa-IR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b1</m:t>
            </m:r>
          </m:sub>
          <m:sup>
            <m:r>
              <w:rPr>
                <w:rFonts w:ascii="Cambria Math" w:eastAsia="Times New Roman" w:hAnsi="Cambria Math" w:cs="Times New Roman"/>
                <w:color w:val="FFFFFF" w:themeColor="background1"/>
                <w:lang w:bidi="fa-IR"/>
              </w:rPr>
              <m:t>2</m:t>
            </m:r>
          </m:sup>
        </m:sSubSup>
      </m:oMath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</w:p>
    <w:p w:rsidR="009B1ADD" w:rsidRDefault="009B1ADD" w:rsidP="009B1ADD">
      <w:r w:rsidRPr="004137C5">
        <w:rPr>
          <w:noProof/>
        </w:rPr>
        <w:lastRenderedPageBreak/>
        <w:drawing>
          <wp:inline distT="0" distB="0" distL="0" distR="0" wp14:anchorId="757FE49D" wp14:editId="46726414">
            <wp:extent cx="8078297" cy="2423489"/>
            <wp:effectExtent l="0" t="0" r="0" b="0"/>
            <wp:docPr id="14" name="Picture 14" descr="G:\all\graph\sigh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all\graph\sighma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512" cy="243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/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A5: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lang w:bidi="fa-IR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b2</m:t>
            </m:r>
          </m:sub>
          <m:sup>
            <m:r>
              <w:rPr>
                <w:rFonts w:ascii="Cambria Math" w:eastAsia="Times New Roman" w:hAnsi="Cambria Math" w:cs="Times New Roman"/>
                <w:color w:val="FFFFFF" w:themeColor="background1"/>
                <w:lang w:bidi="fa-IR"/>
              </w:rPr>
              <m:t>2</m:t>
            </m:r>
          </m:sup>
        </m:sSubSup>
      </m:oMath>
    </w:p>
    <w:p w:rsidR="009B1ADD" w:rsidRDefault="009B1ADD" w:rsidP="009B1ADD">
      <w:r w:rsidRPr="004137C5">
        <w:rPr>
          <w:noProof/>
        </w:rPr>
        <w:drawing>
          <wp:inline distT="0" distB="0" distL="0" distR="0" wp14:anchorId="2D7635A6" wp14:editId="2AF4E7BD">
            <wp:extent cx="8354590" cy="2506377"/>
            <wp:effectExtent l="0" t="0" r="8890" b="8255"/>
            <wp:docPr id="15" name="Picture 15" descr="G:\all\graph\t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all\graph\tai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765" cy="25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A6: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r>
          <w:rPr>
            <w:rFonts w:ascii="Cambria Math" w:eastAsia="Times New Roman" w:hAnsi="Cambria Math" w:cs="Times New Roman"/>
            <w:color w:val="262626" w:themeColor="text1" w:themeTint="D9"/>
            <w:lang w:bidi="fa-IR"/>
          </w:rPr>
          <m:t>τ</m:t>
        </m:r>
      </m:oMath>
    </w:p>
    <w:p w:rsidR="009B1ADD" w:rsidRDefault="009B1ADD" w:rsidP="009B1ADD">
      <w:r w:rsidRPr="004137C5">
        <w:rPr>
          <w:noProof/>
        </w:rPr>
        <w:lastRenderedPageBreak/>
        <w:drawing>
          <wp:inline distT="0" distB="0" distL="0" distR="0" wp14:anchorId="106B0D9D" wp14:editId="75F5EC3D">
            <wp:extent cx="8453266" cy="2535980"/>
            <wp:effectExtent l="0" t="0" r="5080" b="0"/>
            <wp:docPr id="16" name="Picture 16" descr="G:\all\graph\t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all\graph\tet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536" cy="255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A7: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r>
          <w:rPr>
            <w:rFonts w:ascii="Cambria Math" w:eastAsia="Times New Roman" w:hAnsi="Cambria Math" w:cs="Times New Roman"/>
            <w:color w:val="262626" w:themeColor="text1" w:themeTint="D9"/>
            <w:lang w:bidi="fa-IR"/>
          </w:rPr>
          <m:t>ϑ</m:t>
        </m:r>
      </m:oMath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 w:rsidRPr="004137C5">
        <w:rPr>
          <w:rFonts w:eastAsiaTheme="minorEastAsia" w:cs="Times New Roman"/>
          <w:noProof/>
          <w:color w:val="262626" w:themeColor="text1" w:themeTint="D9"/>
        </w:rPr>
        <w:drawing>
          <wp:inline distT="0" distB="0" distL="0" distR="0" wp14:anchorId="7674E6CE" wp14:editId="7DC75668">
            <wp:extent cx="8334855" cy="2500457"/>
            <wp:effectExtent l="0" t="0" r="0" b="0"/>
            <wp:docPr id="19" name="Picture 19" descr="G:\all\graph\z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all\graph\zet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835" cy="251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A8: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r>
          <w:rPr>
            <w:rFonts w:ascii="Cambria Math" w:eastAsia="Times New Roman" w:hAnsi="Cambria Math" w:cs="Times New Roman"/>
            <w:color w:val="262626" w:themeColor="text1" w:themeTint="D9"/>
            <w:lang w:bidi="fa-IR"/>
          </w:rPr>
          <m:t>ζ</m:t>
        </m:r>
      </m:oMath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 w:rsidRPr="004137C5">
        <w:rPr>
          <w:rFonts w:eastAsiaTheme="minorEastAsia" w:cs="Times New Roman"/>
          <w:noProof/>
          <w:color w:val="262626" w:themeColor="text1" w:themeTint="D9"/>
        </w:rPr>
        <w:lastRenderedPageBreak/>
        <w:drawing>
          <wp:inline distT="0" distB="0" distL="0" distR="0" wp14:anchorId="634AD16F" wp14:editId="485180B1">
            <wp:extent cx="8229600" cy="2468880"/>
            <wp:effectExtent l="0" t="0" r="0" b="7620"/>
            <wp:docPr id="17" name="Picture 17" descr="G:\all\graph\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all\graph\v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703" cy="248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A9: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lang w:bidi="fa-I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1</m:t>
            </m:r>
          </m:sub>
        </m:sSub>
      </m:oMath>
    </w:p>
    <w:p w:rsidR="009B1ADD" w:rsidRDefault="009B1ADD" w:rsidP="009B1ADD"/>
    <w:p w:rsidR="009B1ADD" w:rsidRDefault="009B1ADD" w:rsidP="009B1ADD">
      <w:r w:rsidRPr="004137C5">
        <w:rPr>
          <w:noProof/>
        </w:rPr>
        <w:drawing>
          <wp:inline distT="0" distB="0" distL="0" distR="0" wp14:anchorId="79C2D951" wp14:editId="43180285">
            <wp:extent cx="8201094" cy="2460328"/>
            <wp:effectExtent l="0" t="0" r="0" b="0"/>
            <wp:docPr id="18" name="Picture 18" descr="G:\all\graph\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all\graph\v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815" cy="246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DD" w:rsidRDefault="009B1ADD" w:rsidP="009B1ADD">
      <w:pPr>
        <w:rPr>
          <w:rFonts w:eastAsiaTheme="minorEastAsia" w:cs="Times New Roman"/>
          <w:color w:val="262626" w:themeColor="text1" w:themeTint="D9"/>
          <w:lang w:bidi="fa-IR"/>
        </w:rPr>
      </w:pPr>
      <w:r>
        <w:t xml:space="preserve">Figure A10: </w:t>
      </w:r>
      <w:r w:rsidRPr="0052785F">
        <w:rPr>
          <w:rFonts w:cs="Times New Roman"/>
          <w:color w:val="262626" w:themeColor="text1" w:themeTint="D9"/>
        </w:rPr>
        <w:t>Absolute value of bias for</w:t>
      </w:r>
      <w:r>
        <w:rPr>
          <w:rFonts w:cs="Times New Roman"/>
          <w:color w:val="262626" w:themeColor="text1" w:themeTint="D9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lang w:bidi="fa-I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262626" w:themeColor="text1" w:themeTint="D9"/>
                <w:lang w:bidi="fa-IR"/>
              </w:rPr>
              <m:t>2</m:t>
            </m:r>
          </m:sub>
        </m:sSub>
      </m:oMath>
    </w:p>
    <w:p w:rsidR="009B1ADD" w:rsidRPr="004137C5" w:rsidRDefault="009B1ADD" w:rsidP="009B1ADD"/>
    <w:p w:rsidR="009B1ADD" w:rsidRPr="00F16668" w:rsidRDefault="009B1ADD">
      <w:pPr>
        <w:rPr>
          <w:sz w:val="20"/>
          <w:szCs w:val="20"/>
        </w:rPr>
      </w:pPr>
    </w:p>
    <w:sectPr w:rsidR="009B1ADD" w:rsidRPr="00F16668" w:rsidSect="00F16668">
      <w:pgSz w:w="16838" w:h="11906" w:orient="landscape" w:code="9"/>
      <w:pgMar w:top="720" w:right="720" w:bottom="720" w:left="720" w:header="851" w:footer="1418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Semi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B1316"/>
    <w:multiLevelType w:val="hybridMultilevel"/>
    <w:tmpl w:val="42B0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A6310"/>
    <w:multiLevelType w:val="hybridMultilevel"/>
    <w:tmpl w:val="BF70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68"/>
    <w:rsid w:val="000835B2"/>
    <w:rsid w:val="001E139B"/>
    <w:rsid w:val="003B7A87"/>
    <w:rsid w:val="00582C1C"/>
    <w:rsid w:val="005B181D"/>
    <w:rsid w:val="00797836"/>
    <w:rsid w:val="007D61E4"/>
    <w:rsid w:val="00996642"/>
    <w:rsid w:val="009B1ADD"/>
    <w:rsid w:val="00B0428D"/>
    <w:rsid w:val="00E546D8"/>
    <w:rsid w:val="00EA4F48"/>
    <w:rsid w:val="00EC582A"/>
    <w:rsid w:val="00F16668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FC28-6AF8-456A-8489-6D8EC0AB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668"/>
    <w:pPr>
      <w:bidi w:val="0"/>
      <w:spacing w:line="360" w:lineRule="auto"/>
    </w:pPr>
  </w:style>
  <w:style w:type="paragraph" w:styleId="Heading1">
    <w:name w:val="heading 1"/>
    <w:basedOn w:val="Normal"/>
    <w:link w:val="Heading1Char"/>
    <w:uiPriority w:val="9"/>
    <w:qFormat/>
    <w:rsid w:val="00F1666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668"/>
    <w:rPr>
      <w:rFonts w:eastAsia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16668"/>
    <w:rPr>
      <w:color w:val="808080"/>
    </w:rPr>
  </w:style>
  <w:style w:type="character" w:customStyle="1" w:styleId="katex-mathml">
    <w:name w:val="katex-mathml"/>
    <w:basedOn w:val="DefaultParagraphFont"/>
    <w:rsid w:val="00F16668"/>
  </w:style>
  <w:style w:type="character" w:customStyle="1" w:styleId="mord">
    <w:name w:val="mord"/>
    <w:basedOn w:val="DefaultParagraphFont"/>
    <w:rsid w:val="00F16668"/>
  </w:style>
  <w:style w:type="character" w:customStyle="1" w:styleId="vlist-s">
    <w:name w:val="vlist-s"/>
    <w:basedOn w:val="DefaultParagraphFont"/>
    <w:rsid w:val="00F16668"/>
  </w:style>
  <w:style w:type="paragraph" w:styleId="Header">
    <w:name w:val="header"/>
    <w:basedOn w:val="Normal"/>
    <w:link w:val="HeaderChar"/>
    <w:uiPriority w:val="99"/>
    <w:unhideWhenUsed/>
    <w:rsid w:val="00F16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668"/>
  </w:style>
  <w:style w:type="paragraph" w:styleId="Footer">
    <w:name w:val="footer"/>
    <w:basedOn w:val="Normal"/>
    <w:link w:val="FooterChar"/>
    <w:uiPriority w:val="99"/>
    <w:unhideWhenUsed/>
    <w:rsid w:val="00F16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68"/>
  </w:style>
  <w:style w:type="paragraph" w:customStyle="1" w:styleId="EndNoteBibliographyTitle">
    <w:name w:val="EndNote Bibliography Title"/>
    <w:basedOn w:val="Normal"/>
    <w:link w:val="EndNoteBibliographyTitleChar"/>
    <w:rsid w:val="00F16668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16668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F16668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6668"/>
    <w:rPr>
      <w:rFonts w:cs="Times New Roman"/>
      <w:noProof/>
    </w:rPr>
  </w:style>
  <w:style w:type="paragraph" w:styleId="NormalWeb">
    <w:name w:val="Normal (Web)"/>
    <w:basedOn w:val="Normal"/>
    <w:uiPriority w:val="99"/>
    <w:unhideWhenUsed/>
    <w:rsid w:val="00F1666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text-sm">
    <w:name w:val="text-sm"/>
    <w:basedOn w:val="DefaultParagraphFont"/>
    <w:rsid w:val="00F16668"/>
  </w:style>
  <w:style w:type="table" w:styleId="TableGridLight">
    <w:name w:val="Grid Table Light"/>
    <w:basedOn w:val="TableNormal"/>
    <w:uiPriority w:val="40"/>
    <w:rsid w:val="00F1666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F16668"/>
    <w:pPr>
      <w:bidi w:val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F16668"/>
    <w:pPr>
      <w:bidi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6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6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6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16668"/>
    <w:rPr>
      <w:b/>
      <w:bCs/>
    </w:rPr>
  </w:style>
  <w:style w:type="character" w:styleId="Hyperlink">
    <w:name w:val="Hyperlink"/>
    <w:basedOn w:val="DefaultParagraphFont"/>
    <w:uiPriority w:val="99"/>
    <w:unhideWhenUsed/>
    <w:rsid w:val="00F16668"/>
    <w:rPr>
      <w:color w:val="0563C1" w:themeColor="hyperlink"/>
      <w:u w:val="single"/>
    </w:rPr>
  </w:style>
  <w:style w:type="character" w:customStyle="1" w:styleId="fontstyle01">
    <w:name w:val="fontstyle01"/>
    <w:rsid w:val="00F16668"/>
    <w:rPr>
      <w:rFonts w:ascii="MinionPro-Semibold" w:hAnsi="MinionPro-Semibold" w:hint="default"/>
      <w:b w:val="0"/>
      <w:bCs w:val="0"/>
      <w:i w:val="0"/>
      <w:iCs w:val="0"/>
      <w:color w:val="24202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6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7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6.wdp"/><Relationship Id="rId20" Type="http://schemas.microsoft.com/office/2007/relationships/hdphoto" Target="media/hdphoto8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microsoft.com/office/2007/relationships/hdphoto" Target="media/hdphoto10.wdp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microsoft.com/office/2007/relationships/hdphoto" Target="media/hdphoto3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microsoft.com/office/2007/relationships/hdphoto" Target="media/hdphoto9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1386</Words>
  <Characters>7906</Characters>
  <Application>Microsoft Office Word</Application>
  <DocSecurity>0</DocSecurity>
  <Lines>65</Lines>
  <Paragraphs>18</Paragraphs>
  <ScaleCrop>false</ScaleCrop>
  <Company>Moorche 30 DVDs</Company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4</cp:revision>
  <dcterms:created xsi:type="dcterms:W3CDTF">2025-07-13T06:28:00Z</dcterms:created>
  <dcterms:modified xsi:type="dcterms:W3CDTF">2025-07-23T08:01:00Z</dcterms:modified>
</cp:coreProperties>
</file>