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E2D813" w14:textId="77777777" w:rsidR="009C4B67" w:rsidRPr="00D0754D" w:rsidRDefault="009C4B67" w:rsidP="009C4B67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Hlk198208923"/>
      <w:bookmarkStart w:id="1" w:name="_Hlk171431602"/>
      <w:bookmarkEnd w:id="0"/>
    </w:p>
    <w:p w14:paraId="7A883A19" w14:textId="77777777" w:rsidR="009C4B67" w:rsidRPr="002E1CC8" w:rsidRDefault="009C4B67" w:rsidP="009C4B67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2E1CC8">
        <w:rPr>
          <w:rFonts w:ascii="Times New Roman" w:hAnsi="Times New Roman" w:cs="Times New Roman"/>
          <w:sz w:val="30"/>
          <w:szCs w:val="30"/>
        </w:rPr>
        <w:t>Aroma-Enhancing Strategies in Mead: A Metabolomics- and Machine Learning-Guided Additive Approach</w:t>
      </w:r>
    </w:p>
    <w:p w14:paraId="5729D22F" w14:textId="77777777" w:rsidR="009C4B67" w:rsidRPr="00BA5467" w:rsidRDefault="009C4B67" w:rsidP="009C4B67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14:paraId="7A712DB6" w14:textId="77777777" w:rsidR="009C4B67" w:rsidRPr="00BA5467" w:rsidRDefault="009C4B67" w:rsidP="009C4B67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14:paraId="62F39ABF" w14:textId="77777777" w:rsidR="009C4B67" w:rsidRPr="00BA5467" w:rsidRDefault="009C4B67" w:rsidP="009C4B67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14:paraId="36848680" w14:textId="77777777" w:rsidR="009C4B67" w:rsidRPr="00BA5467" w:rsidRDefault="009C4B67" w:rsidP="009C4B67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14:paraId="1528B2AC" w14:textId="77777777" w:rsidR="009C4B67" w:rsidRPr="00BA5467" w:rsidRDefault="009C4B67" w:rsidP="009C4B67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14:paraId="555B1F9D" w14:textId="77777777" w:rsidR="009C4B67" w:rsidRPr="00BA5467" w:rsidRDefault="009C4B67" w:rsidP="009C4B67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</w:rPr>
      </w:pPr>
    </w:p>
    <w:p w14:paraId="23D8AD8B" w14:textId="77777777" w:rsidR="009C4B67" w:rsidRPr="002E1CC8" w:rsidRDefault="009C4B67" w:rsidP="009C4B67">
      <w:pPr>
        <w:pStyle w:val="a9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14:paraId="4A86695D" w14:textId="77777777" w:rsidR="009C4B67" w:rsidRPr="002E1CC8" w:rsidRDefault="009C4B67" w:rsidP="009C4B67">
      <w:pPr>
        <w:pStyle w:val="a9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2E1CC8">
        <w:rPr>
          <w:rFonts w:ascii="Times New Roman" w:hAnsi="Times New Roman" w:cs="Times New Roman"/>
          <w:sz w:val="20"/>
          <w:szCs w:val="20"/>
        </w:rPr>
        <w:t>Ziwei Liu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2E1CC8">
        <w:rPr>
          <w:rFonts w:ascii="Times New Roman" w:hAnsi="Times New Roman" w:cs="Times New Roman"/>
          <w:sz w:val="20"/>
          <w:szCs w:val="20"/>
        </w:rPr>
        <w:t xml:space="preserve">, Jingyu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Zhang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Duanhao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 Wang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b*</w:t>
      </w:r>
      <w:r w:rsidRPr="002E1CC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Xuening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 Tang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2E1CC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Wenlin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 Sun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2E1CC8">
        <w:rPr>
          <w:rFonts w:ascii="Times New Roman" w:hAnsi="Times New Roman" w:cs="Times New Roman"/>
          <w:sz w:val="20"/>
          <w:szCs w:val="20"/>
        </w:rPr>
        <w:t>, Xian Li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2E1CC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Haoan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 Zhao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 xml:space="preserve"> a</w:t>
      </w:r>
      <w:r w:rsidRPr="002E1CC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Meijing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Guo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, Tiantian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Zhang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h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>, Wenjie Li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2E1CC8">
        <w:rPr>
          <w:rFonts w:ascii="Times New Roman" w:hAnsi="Times New Roman" w:cs="Times New Roman"/>
          <w:sz w:val="20"/>
          <w:szCs w:val="20"/>
        </w:rPr>
        <w:t>, Di Wang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e</w:t>
      </w:r>
      <w:r w:rsidRPr="002E1CC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Wushuang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 Bai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Pr="002E1CC8">
        <w:rPr>
          <w:rFonts w:ascii="Times New Roman" w:hAnsi="Times New Roman" w:cs="Times New Roman"/>
          <w:sz w:val="20"/>
          <w:szCs w:val="20"/>
        </w:rPr>
        <w:t xml:space="preserve">, Yue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Cao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fg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Binglin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 Li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ad*</w:t>
      </w:r>
      <w:r w:rsidRPr="002E1CC8">
        <w:rPr>
          <w:rFonts w:ascii="Times New Roman" w:hAnsi="Times New Roman" w:cs="Times New Roman"/>
          <w:sz w:val="20"/>
          <w:szCs w:val="20"/>
        </w:rPr>
        <w:t xml:space="preserve">, Wei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Cao</w:t>
      </w:r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ac</w:t>
      </w:r>
      <w:proofErr w:type="spellEnd"/>
      <w:r w:rsidRPr="002E1CC8">
        <w:rPr>
          <w:rFonts w:ascii="Times New Roman" w:hAnsi="Times New Roman" w:cs="Times New Roman"/>
          <w:sz w:val="20"/>
          <w:szCs w:val="20"/>
          <w:vertAlign w:val="superscript"/>
        </w:rPr>
        <w:t>*</w:t>
      </w:r>
    </w:p>
    <w:p w14:paraId="2184F3A6" w14:textId="77777777" w:rsidR="009C4B67" w:rsidRPr="002E1CC8" w:rsidRDefault="009C4B67" w:rsidP="009C4B67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bCs/>
          <w:kern w:val="0"/>
          <w:sz w:val="20"/>
          <w:szCs w:val="20"/>
          <w14:ligatures w14:val="none"/>
        </w:rPr>
      </w:pPr>
    </w:p>
    <w:p w14:paraId="0483D923" w14:textId="77777777" w:rsidR="009C4B67" w:rsidRPr="002E1CC8" w:rsidRDefault="009C4B67" w:rsidP="009C4B67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bCs/>
          <w:kern w:val="0"/>
          <w:sz w:val="20"/>
          <w:szCs w:val="20"/>
          <w14:ligatures w14:val="none"/>
        </w:rPr>
      </w:pPr>
    </w:p>
    <w:p w14:paraId="512DBF2C" w14:textId="77777777" w:rsidR="009C4B67" w:rsidRPr="002E1CC8" w:rsidRDefault="009C4B67" w:rsidP="009C4B67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bCs/>
          <w:sz w:val="20"/>
          <w:szCs w:val="20"/>
        </w:rPr>
      </w:pPr>
    </w:p>
    <w:p w14:paraId="630BE24F" w14:textId="77777777" w:rsidR="009C4B67" w:rsidRPr="002E1CC8" w:rsidRDefault="009C4B67" w:rsidP="009C4B67">
      <w:pPr>
        <w:pStyle w:val="p1"/>
        <w:rPr>
          <w:color w:val="auto"/>
          <w:sz w:val="20"/>
          <w:szCs w:val="20"/>
        </w:rPr>
      </w:pPr>
      <w:r w:rsidRPr="002E1CC8">
        <w:rPr>
          <w:color w:val="auto"/>
          <w:sz w:val="20"/>
          <w:szCs w:val="20"/>
        </w:rPr>
        <w:t>a College of Food Science and Engineering, Northwest University, Xi’an 710069,</w:t>
      </w:r>
    </w:p>
    <w:p w14:paraId="59F5DD0B" w14:textId="77777777" w:rsidR="009C4B67" w:rsidRPr="002E1CC8" w:rsidRDefault="009C4B67" w:rsidP="009C4B67">
      <w:pPr>
        <w:pStyle w:val="p1"/>
        <w:rPr>
          <w:color w:val="auto"/>
          <w:sz w:val="20"/>
          <w:szCs w:val="20"/>
        </w:rPr>
      </w:pPr>
      <w:r w:rsidRPr="002E1CC8">
        <w:rPr>
          <w:color w:val="auto"/>
          <w:sz w:val="20"/>
          <w:szCs w:val="20"/>
        </w:rPr>
        <w:t>China</w:t>
      </w:r>
    </w:p>
    <w:p w14:paraId="482DE1DC" w14:textId="77777777" w:rsidR="009C4B67" w:rsidRPr="002E1CC8" w:rsidRDefault="009C4B67" w:rsidP="009C4B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E1CC8">
        <w:rPr>
          <w:rFonts w:ascii="Times New Roman" w:hAnsi="Times New Roman" w:cs="Times New Roman"/>
          <w:sz w:val="20"/>
          <w:szCs w:val="20"/>
        </w:rPr>
        <w:t xml:space="preserve">b College of Biology and Food Engineering,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Huanghuai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 University,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Zhumadian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>, China</w:t>
      </w:r>
    </w:p>
    <w:p w14:paraId="233EA039" w14:textId="77777777" w:rsidR="009C4B67" w:rsidRPr="002E1CC8" w:rsidRDefault="009C4B67" w:rsidP="009C4B6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E1CC8">
        <w:rPr>
          <w:rFonts w:ascii="Times New Roman" w:hAnsi="Times New Roman" w:cs="Times New Roman"/>
          <w:sz w:val="20"/>
          <w:szCs w:val="20"/>
        </w:rPr>
        <w:t>c Bee Product Research Center of Shaanxi Province, Xi’an 710065, China</w:t>
      </w:r>
    </w:p>
    <w:p w14:paraId="34956261" w14:textId="77777777" w:rsidR="009C4B67" w:rsidRPr="002E1CC8" w:rsidRDefault="009C4B67" w:rsidP="009C4B67">
      <w:pPr>
        <w:pStyle w:val="p1"/>
        <w:rPr>
          <w:rFonts w:eastAsiaTheme="minorEastAsia"/>
          <w:color w:val="auto"/>
          <w:sz w:val="20"/>
          <w:szCs w:val="20"/>
        </w:rPr>
      </w:pPr>
      <w:r w:rsidRPr="002E1CC8">
        <w:rPr>
          <w:color w:val="auto"/>
          <w:sz w:val="20"/>
          <w:szCs w:val="20"/>
        </w:rPr>
        <w:t xml:space="preserve">d </w:t>
      </w:r>
      <w:proofErr w:type="spellStart"/>
      <w:r w:rsidRPr="002E1CC8">
        <w:rPr>
          <w:color w:val="auto"/>
          <w:sz w:val="20"/>
          <w:szCs w:val="20"/>
        </w:rPr>
        <w:t>Cangzhou</w:t>
      </w:r>
      <w:proofErr w:type="spellEnd"/>
      <w:r w:rsidRPr="002E1CC8">
        <w:rPr>
          <w:color w:val="auto"/>
          <w:sz w:val="20"/>
          <w:szCs w:val="20"/>
        </w:rPr>
        <w:t xml:space="preserve"> Academy of Agriculture and Forestry Sciences, </w:t>
      </w:r>
      <w:proofErr w:type="spellStart"/>
      <w:r w:rsidRPr="002E1CC8">
        <w:rPr>
          <w:color w:val="auto"/>
          <w:sz w:val="20"/>
          <w:szCs w:val="20"/>
        </w:rPr>
        <w:t>Cangzhou</w:t>
      </w:r>
      <w:proofErr w:type="spellEnd"/>
      <w:r w:rsidRPr="002E1CC8">
        <w:rPr>
          <w:color w:val="auto"/>
          <w:sz w:val="20"/>
          <w:szCs w:val="20"/>
        </w:rPr>
        <w:t xml:space="preserve"> 061001, China</w:t>
      </w:r>
    </w:p>
    <w:p w14:paraId="61EBFB81" w14:textId="77777777" w:rsidR="009C4B67" w:rsidRPr="002E1CC8" w:rsidRDefault="009C4B67" w:rsidP="009C4B67">
      <w:pPr>
        <w:pStyle w:val="p1"/>
        <w:rPr>
          <w:color w:val="auto"/>
          <w:sz w:val="20"/>
          <w:szCs w:val="20"/>
        </w:rPr>
      </w:pPr>
      <w:r w:rsidRPr="002E1CC8">
        <w:rPr>
          <w:color w:val="auto"/>
          <w:sz w:val="20"/>
          <w:szCs w:val="20"/>
        </w:rPr>
        <w:t xml:space="preserve">e College of Ecology, </w:t>
      </w:r>
      <w:proofErr w:type="spellStart"/>
      <w:r w:rsidRPr="002E1CC8">
        <w:rPr>
          <w:color w:val="auto"/>
          <w:sz w:val="20"/>
          <w:szCs w:val="20"/>
        </w:rPr>
        <w:t>Lishui</w:t>
      </w:r>
      <w:proofErr w:type="spellEnd"/>
      <w:r w:rsidRPr="002E1CC8">
        <w:rPr>
          <w:color w:val="auto"/>
          <w:sz w:val="20"/>
          <w:szCs w:val="20"/>
        </w:rPr>
        <w:t xml:space="preserve"> University, </w:t>
      </w:r>
      <w:proofErr w:type="spellStart"/>
      <w:r w:rsidRPr="002E1CC8">
        <w:rPr>
          <w:color w:val="auto"/>
          <w:sz w:val="20"/>
          <w:szCs w:val="20"/>
        </w:rPr>
        <w:t>Lishui</w:t>
      </w:r>
      <w:proofErr w:type="spellEnd"/>
      <w:r w:rsidRPr="002E1CC8">
        <w:rPr>
          <w:color w:val="auto"/>
          <w:sz w:val="20"/>
          <w:szCs w:val="20"/>
        </w:rPr>
        <w:t xml:space="preserve"> 323000, China</w:t>
      </w:r>
    </w:p>
    <w:p w14:paraId="351C5CA8" w14:textId="77777777" w:rsidR="009C4B67" w:rsidRPr="002E1CC8" w:rsidRDefault="009C4B67" w:rsidP="009C4B6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2E1CC8">
        <w:rPr>
          <w:rFonts w:ascii="Times New Roman" w:hAnsi="Times New Roman" w:cs="Times New Roman"/>
          <w:sz w:val="20"/>
          <w:szCs w:val="20"/>
        </w:rPr>
        <w:t xml:space="preserve">f Western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BaoDe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 Technologies Co., Ltd</w:t>
      </w:r>
    </w:p>
    <w:p w14:paraId="1C1B55E0" w14:textId="77777777" w:rsidR="009C4B67" w:rsidRPr="002E1CC8" w:rsidRDefault="009C4B67" w:rsidP="009C4B6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2E1CC8">
        <w:rPr>
          <w:rFonts w:ascii="Times New Roman" w:hAnsi="Times New Roman" w:cs="Times New Roman"/>
          <w:sz w:val="20"/>
          <w:szCs w:val="20"/>
        </w:rPr>
        <w:t>g National Local Joint Engineering Research Center of Filtration and Separation Technology</w:t>
      </w:r>
    </w:p>
    <w:p w14:paraId="5FBA38BB" w14:textId="77777777" w:rsidR="009C4B67" w:rsidRPr="002E1CC8" w:rsidRDefault="009C4B67" w:rsidP="009C4B6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2E1CC8">
        <w:rPr>
          <w:rFonts w:ascii="Times New Roman" w:hAnsi="Times New Roman" w:cs="Times New Roman"/>
          <w:sz w:val="20"/>
          <w:szCs w:val="20"/>
        </w:rPr>
        <w:t xml:space="preserve">h College of Petroleum and Chemical Engineering, </w:t>
      </w:r>
      <w:proofErr w:type="spellStart"/>
      <w:r w:rsidRPr="002E1CC8">
        <w:rPr>
          <w:rFonts w:ascii="Times New Roman" w:hAnsi="Times New Roman" w:cs="Times New Roman"/>
          <w:sz w:val="20"/>
          <w:szCs w:val="20"/>
        </w:rPr>
        <w:t>Longdong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 University, Qingyang, Gansu 745000, China</w:t>
      </w:r>
    </w:p>
    <w:p w14:paraId="061F4D48" w14:textId="77777777" w:rsidR="009C4B67" w:rsidRPr="002E1CC8" w:rsidRDefault="009C4B67" w:rsidP="009C4B6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79E4737B" w14:textId="77777777" w:rsidR="009C4B67" w:rsidRPr="002E1CC8" w:rsidRDefault="009C4B67" w:rsidP="009C4B6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4C2F3BF4" w14:textId="77777777" w:rsidR="009C4B67" w:rsidRPr="002E1CC8" w:rsidRDefault="009C4B67" w:rsidP="00143D9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4B1BECA9" w14:textId="77777777" w:rsidR="009C4B67" w:rsidRPr="002E1CC8" w:rsidRDefault="009C4B67" w:rsidP="00143D9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0952F440" w14:textId="77777777" w:rsidR="009C4B67" w:rsidRPr="002E1CC8" w:rsidRDefault="009C4B67" w:rsidP="00143D9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2E1CC8">
        <w:rPr>
          <w:rFonts w:ascii="Times New Roman" w:hAnsi="Times New Roman" w:cs="Times New Roman"/>
          <w:sz w:val="20"/>
          <w:szCs w:val="20"/>
        </w:rPr>
        <w:t>Duanhao</w:t>
      </w:r>
      <w:proofErr w:type="spellEnd"/>
      <w:r w:rsidRPr="002E1CC8">
        <w:rPr>
          <w:rFonts w:ascii="Times New Roman" w:hAnsi="Times New Roman" w:cs="Times New Roman"/>
          <w:sz w:val="20"/>
          <w:szCs w:val="20"/>
        </w:rPr>
        <w:t xml:space="preserve"> Wang</w:t>
      </w:r>
    </w:p>
    <w:p w14:paraId="4E710175" w14:textId="77777777" w:rsidR="009C4B67" w:rsidRPr="002E1CC8" w:rsidRDefault="009C4B67" w:rsidP="00143D98">
      <w:pPr>
        <w:pStyle w:val="a9"/>
        <w:spacing w:after="0" w:line="240" w:lineRule="auto"/>
        <w:ind w:left="0"/>
        <w:jc w:val="both"/>
        <w:rPr>
          <w:rFonts w:ascii="Times New Roman" w:eastAsia="宋体" w:hAnsi="Times New Roman" w:cs="Times New Roman"/>
          <w:sz w:val="20"/>
          <w:szCs w:val="20"/>
          <w14:ligatures w14:val="none"/>
        </w:rPr>
      </w:pPr>
      <w:r w:rsidRPr="002E1CC8">
        <w:rPr>
          <w:rFonts w:ascii="Times New Roman" w:eastAsia="宋体" w:hAnsi="Times New Roman" w:cs="Times New Roman"/>
          <w:sz w:val="20"/>
          <w:szCs w:val="20"/>
          <w14:ligatures w14:val="none"/>
        </w:rPr>
        <w:t>Email:</w:t>
      </w:r>
      <w:r w:rsidRPr="002E1CC8">
        <w:rPr>
          <w:rFonts w:ascii="Times New Roman" w:hAnsi="Times New Roman" w:cs="Times New Roman"/>
          <w:sz w:val="20"/>
          <w:szCs w:val="20"/>
        </w:rPr>
        <w:t xml:space="preserve"> </w:t>
      </w:r>
      <w:hyperlink r:id="rId6" w:history="1">
        <w:r w:rsidRPr="002E1CC8">
          <w:rPr>
            <w:rStyle w:val="af8"/>
            <w:rFonts w:ascii="Times New Roman" w:eastAsia="宋体" w:hAnsi="Times New Roman" w:cs="Times New Roman"/>
            <w:color w:val="auto"/>
            <w:sz w:val="20"/>
            <w:szCs w:val="20"/>
            <w:u w:val="none"/>
            <w14:ligatures w14:val="none"/>
          </w:rPr>
          <w:t>wangdh1969@163.com</w:t>
        </w:r>
      </w:hyperlink>
    </w:p>
    <w:p w14:paraId="6051C6E9" w14:textId="77777777" w:rsidR="009C4B67" w:rsidRPr="002E1CC8" w:rsidRDefault="009C4B67" w:rsidP="00143D98">
      <w:pPr>
        <w:spacing w:after="0" w:line="240" w:lineRule="auto"/>
        <w:rPr>
          <w:rFonts w:ascii="Times New Roman" w:eastAsia="宋体" w:hAnsi="Times New Roman" w:cs="Times New Roman"/>
          <w:sz w:val="20"/>
          <w:szCs w:val="20"/>
          <w14:ligatures w14:val="none"/>
        </w:rPr>
      </w:pPr>
      <w:proofErr w:type="spellStart"/>
      <w:r w:rsidRPr="002E1CC8">
        <w:rPr>
          <w:rFonts w:ascii="Times New Roman" w:eastAsia="宋体" w:hAnsi="Times New Roman" w:cs="Times New Roman"/>
          <w:sz w:val="20"/>
          <w:szCs w:val="20"/>
          <w14:ligatures w14:val="none"/>
        </w:rPr>
        <w:t>Binglin</w:t>
      </w:r>
      <w:proofErr w:type="spellEnd"/>
      <w:r w:rsidRPr="002E1CC8">
        <w:rPr>
          <w:rFonts w:ascii="Times New Roman" w:eastAsia="宋体" w:hAnsi="Times New Roman" w:cs="Times New Roman"/>
          <w:sz w:val="20"/>
          <w:szCs w:val="20"/>
          <w14:ligatures w14:val="none"/>
        </w:rPr>
        <w:t xml:space="preserve"> Li </w:t>
      </w:r>
    </w:p>
    <w:p w14:paraId="3C48B794" w14:textId="77777777" w:rsidR="009C4B67" w:rsidRPr="002E1CC8" w:rsidRDefault="009C4B67" w:rsidP="00143D98">
      <w:pPr>
        <w:spacing w:after="0" w:line="240" w:lineRule="auto"/>
        <w:rPr>
          <w:rFonts w:ascii="Times New Roman" w:eastAsia="宋体" w:hAnsi="Times New Roman" w:cs="Times New Roman"/>
          <w:sz w:val="20"/>
          <w:szCs w:val="20"/>
          <w14:ligatures w14:val="none"/>
        </w:rPr>
      </w:pPr>
      <w:r w:rsidRPr="002E1CC8">
        <w:rPr>
          <w:rFonts w:ascii="Times New Roman" w:eastAsia="宋体" w:hAnsi="Times New Roman" w:cs="Times New Roman"/>
          <w:sz w:val="20"/>
          <w:szCs w:val="20"/>
          <w14:ligatures w14:val="none"/>
        </w:rPr>
        <w:t xml:space="preserve">Email: libinglin@nwu.edu.cn, ORCID: 0000-0002-6409-0784 </w:t>
      </w:r>
    </w:p>
    <w:p w14:paraId="4CB787ED" w14:textId="77777777" w:rsidR="009C4B67" w:rsidRPr="002E1CC8" w:rsidRDefault="009C4B67" w:rsidP="00143D9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2E1CC8">
        <w:rPr>
          <w:rFonts w:ascii="Times New Roman" w:eastAsia="宋体" w:hAnsi="Times New Roman" w:cs="Times New Roman"/>
          <w:sz w:val="20"/>
          <w:szCs w:val="20"/>
          <w14:ligatures w14:val="none"/>
        </w:rPr>
        <w:t>Wei Cao</w:t>
      </w:r>
      <w:r w:rsidRPr="002E1CC8">
        <w:rPr>
          <w:rFonts w:ascii="Times New Roman" w:eastAsia="宋体" w:hAnsi="Times New Roman" w:cs="Times New Roman"/>
          <w:sz w:val="20"/>
          <w:szCs w:val="20"/>
          <w14:ligatures w14:val="none"/>
        </w:rPr>
        <w:br/>
        <w:t>Email:</w:t>
      </w:r>
      <w:r w:rsidRPr="002E1CC8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2E1CC8">
        <w:rPr>
          <w:rFonts w:ascii="Times New Roman" w:eastAsia="宋体" w:hAnsi="Times New Roman" w:cs="Times New Roman"/>
          <w:sz w:val="20"/>
          <w:szCs w:val="20"/>
          <w14:ligatures w14:val="none"/>
        </w:rPr>
        <w:t>caowei@nwu.edu.cn</w:t>
      </w:r>
    </w:p>
    <w:p w14:paraId="37E65CCD" w14:textId="77777777" w:rsidR="009C4B67" w:rsidRPr="00143D98" w:rsidRDefault="009C4B67" w:rsidP="00143D98">
      <w:pPr>
        <w:pStyle w:val="a9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</w:p>
    <w:p w14:paraId="4307DD5C" w14:textId="77777777" w:rsidR="009C4B67" w:rsidRPr="00143D98" w:rsidRDefault="009C4B67" w:rsidP="00143D98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</w:pPr>
    </w:p>
    <w:p w14:paraId="5798FA58" w14:textId="77777777" w:rsidR="006510D3" w:rsidRPr="00143D98" w:rsidRDefault="006510D3" w:rsidP="00143D98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</w:pPr>
    </w:p>
    <w:p w14:paraId="69C3D538" w14:textId="77777777" w:rsidR="00524E70" w:rsidRPr="00143D98" w:rsidRDefault="00524E70" w:rsidP="00143D98">
      <w:pPr>
        <w:spacing w:line="240" w:lineRule="auto"/>
        <w:jc w:val="both"/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shd w:val="clear" w:color="auto" w:fill="FFFFFF"/>
        </w:rPr>
      </w:pPr>
    </w:p>
    <w:p w14:paraId="16D8EE13" w14:textId="0912E86E" w:rsidR="006510D3" w:rsidRPr="00524E70" w:rsidRDefault="006510D3" w:rsidP="00C837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24E70">
        <w:rPr>
          <w:rFonts w:ascii="Times New Roman" w:eastAsia="宋体" w:hAnsi="Times New Roman" w:cs="Times New Roman"/>
          <w:b/>
          <w:bCs/>
          <w:sz w:val="20"/>
          <w:szCs w:val="20"/>
        </w:rPr>
        <w:lastRenderedPageBreak/>
        <w:t>Eq</w:t>
      </w:r>
      <w:r w:rsidRPr="00524E70">
        <w:rPr>
          <w:rFonts w:ascii="Times New Roman" w:eastAsia="宋体" w:hAnsi="Times New Roman" w:cs="Times New Roman" w:hint="eastAsia"/>
          <w:b/>
          <w:bCs/>
          <w:sz w:val="20"/>
          <w:szCs w:val="20"/>
        </w:rPr>
        <w:t>. A</w:t>
      </w:r>
      <w:r w:rsidRPr="00524E70">
        <w:rPr>
          <w:b/>
          <w:bCs/>
          <w:color w:val="000000" w:themeColor="text1"/>
          <w:sz w:val="20"/>
          <w:szCs w:val="20"/>
        </w:rPr>
        <w:t xml:space="preserve"> </w:t>
      </w:r>
      <w:r w:rsidRPr="00524E7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The most pleasant acidity.</w:t>
      </w:r>
    </w:p>
    <w:p w14:paraId="7315801C" w14:textId="77777777" w:rsidR="006510D3" w:rsidRPr="00524E70" w:rsidRDefault="006510D3" w:rsidP="00C837B8">
      <w:pPr>
        <w:spacing w:after="0" w:line="240" w:lineRule="auto"/>
        <w:ind w:firstLineChars="200" w:firstLine="400"/>
        <w:jc w:val="both"/>
        <w:rPr>
          <w:rFonts w:ascii="Times New Roman" w:eastAsia="等线" w:hAnsi="Times New Roman" w:cs="Times New Roman"/>
          <w:color w:val="000000"/>
          <w:sz w:val="20"/>
          <w:szCs w:val="20"/>
        </w:rPr>
      </w:pPr>
      <w:bookmarkStart w:id="2" w:name="_Hlk177133326"/>
      <w:r w:rsidRPr="00524E70">
        <w:rPr>
          <w:rFonts w:ascii="Times New Roman" w:eastAsia="等线" w:hAnsi="Times New Roman" w:cs="Times New Roman"/>
          <w:color w:val="000000"/>
          <w:sz w:val="20"/>
          <w:szCs w:val="20"/>
        </w:rPr>
        <w:t>The most pleasant acidity</w:t>
      </w:r>
      <w:bookmarkEnd w:id="2"/>
      <w:r w:rsidRPr="00524E70">
        <w:rPr>
          <w:rFonts w:ascii="Times New Roman" w:eastAsia="等线" w:hAnsi="Times New Roman" w:cs="Times New Roman"/>
          <w:color w:val="000000"/>
          <w:sz w:val="20"/>
          <w:szCs w:val="20"/>
        </w:rPr>
        <w:t xml:space="preserve"> was observed when the score was at 5. Thus, the pleasant acidity was used to replace the acidity in the sensory evaluation form. </w:t>
      </w:r>
    </w:p>
    <w:p w14:paraId="08A54F7C" w14:textId="136469FB" w:rsidR="006510D3" w:rsidRPr="00524E70" w:rsidRDefault="006510D3" w:rsidP="00C837B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</w:pPr>
      <m:oMathPara>
        <m:oMath>
          <m:r>
            <m:rPr>
              <m:sty m:val="p"/>
            </m:rPr>
            <w:rPr>
              <w:rFonts w:ascii="Cambria Math" w:eastAsia="等线" w:hAnsi="Cambria Math" w:cs="Times New Roman"/>
              <w:color w:val="000000"/>
              <w:sz w:val="20"/>
              <w:szCs w:val="20"/>
            </w:rPr>
            <m:t>Pleasant acidity=10-|Acidity -5|</m:t>
          </m:r>
          <m:r>
            <w:rPr>
              <w:rFonts w:ascii="Cambria Math" w:eastAsia="等线" w:hAnsi="Cambria Math" w:cs="Times New Roman"/>
              <w:color w:val="000000"/>
              <w:sz w:val="20"/>
              <w:szCs w:val="20"/>
            </w:rPr>
            <m:t xml:space="preserve">                                                                             (A)</m:t>
          </m:r>
        </m:oMath>
      </m:oMathPara>
    </w:p>
    <w:p w14:paraId="2CE18DCD" w14:textId="0AED95D0" w:rsidR="00C90A80" w:rsidRPr="00524E70" w:rsidRDefault="00C90A80" w:rsidP="00C837B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524E70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 xml:space="preserve">Fig. </w:t>
      </w:r>
      <w:bookmarkEnd w:id="1"/>
      <w:r w:rsidRPr="00524E70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S1</w:t>
      </w:r>
      <w:r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="00345392"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Effects of yeasts and nitrogen sources on the alcohol content of meads</w:t>
      </w:r>
      <w:r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(p &lt; 0.05).</w:t>
      </w:r>
    </w:p>
    <w:p w14:paraId="429BF6F9" w14:textId="142609D5" w:rsidR="00D9248C" w:rsidRDefault="00D60CB7" w:rsidP="00240EB5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D8A3650" wp14:editId="720689F8">
            <wp:extent cx="2638800" cy="1874318"/>
            <wp:effectExtent l="0" t="0" r="0" b="0"/>
            <wp:docPr id="3437017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701743" name="图片 34370174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187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0DDF9" w14:textId="77777777" w:rsidR="002F20FA" w:rsidRPr="00240EB5" w:rsidRDefault="002F20FA" w:rsidP="00C837B8">
      <w:pPr>
        <w:spacing w:after="0" w:line="240" w:lineRule="auto"/>
        <w:jc w:val="both"/>
        <w:rPr>
          <w:rFonts w:hint="eastAsia"/>
        </w:rPr>
      </w:pPr>
    </w:p>
    <w:p w14:paraId="33E645B7" w14:textId="7B8298A6" w:rsidR="00235846" w:rsidRPr="00524E70" w:rsidRDefault="00C90A80" w:rsidP="00C837B8">
      <w:pPr>
        <w:spacing w:after="0" w:line="240" w:lineRule="auto"/>
        <w:jc w:val="both"/>
        <w:rPr>
          <w:rFonts w:hint="eastAsia"/>
          <w:sz w:val="20"/>
          <w:szCs w:val="20"/>
        </w:rPr>
      </w:pPr>
      <w:r w:rsidRPr="00524E70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 xml:space="preserve">Fig. </w:t>
      </w:r>
      <w:r w:rsidRPr="00524E70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shd w:val="clear" w:color="auto" w:fill="FFFFFF"/>
        </w:rPr>
        <w:t>S</w:t>
      </w:r>
      <w:r w:rsidRPr="00524E70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2</w:t>
      </w:r>
      <w:r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="00867EAC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 xml:space="preserve">OPLS-DA analysis of 45 samples </w:t>
      </w:r>
      <w:r w:rsidR="00867EAC"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(including 15 honey solutions, 15 semi-sweet meads and 15 dry meads) (A).</w:t>
      </w:r>
      <w:r w:rsidR="00867EAC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 xml:space="preserve"> </w:t>
      </w:r>
      <w:r w:rsidR="00867EAC"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Validation plot of</w:t>
      </w:r>
      <w:r w:rsidR="000470C3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 xml:space="preserve"> </w:t>
      </w:r>
      <w:r w:rsidR="00867EAC"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200 permutation tests for the OPLS-DA model</w:t>
      </w:r>
      <w:r w:rsidR="00867EAC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 xml:space="preserve">; </w:t>
      </w:r>
      <w:r w:rsidR="00867EAC"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Slope of R2 is greater than 0, and intercept of Q2 on the y-axis (-0.2</w:t>
      </w:r>
      <w:r w:rsidR="00B972B0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>65</w:t>
      </w:r>
      <w:r w:rsidR="00867EAC"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) is less than 0.05, indicating a valid model. (</w:t>
      </w:r>
      <w:r w:rsidR="00867EAC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>B</w:t>
      </w:r>
      <w:r w:rsidR="00867EAC"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).</w:t>
      </w:r>
      <w:r w:rsidR="00867EAC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 xml:space="preserve"> S</w:t>
      </w:r>
      <w:r w:rsidR="00867EAC"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core plot</w:t>
      </w:r>
      <w:r w:rsidR="00E21D86"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of OPLS-DA</w:t>
      </w:r>
      <w:r w:rsidR="00867EAC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>.</w:t>
      </w:r>
      <w:r w:rsidR="007F41E9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 xml:space="preserve"> Green represents honey solutions (HS); blue represents semi-sweet meads</w:t>
      </w:r>
      <w:r w:rsidR="00766536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 xml:space="preserve"> (SSM)</w:t>
      </w:r>
      <w:r w:rsidR="007F41E9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>; red represents dry meads</w:t>
      </w:r>
      <w:r w:rsidR="00766536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 xml:space="preserve"> (DM)</w:t>
      </w:r>
      <w:r w:rsidR="007F41E9"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>.</w:t>
      </w:r>
    </w:p>
    <w:p w14:paraId="13B6A2FC" w14:textId="3F1E5C36" w:rsidR="00FE0AF0" w:rsidRDefault="00766536" w:rsidP="005063EF">
      <w:pPr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</w:pPr>
      <w:r>
        <w:rPr>
          <w:rFonts w:hint="eastAsia"/>
          <w:noProof/>
        </w:rPr>
        <w:drawing>
          <wp:inline distT="0" distB="0" distL="0" distR="0" wp14:anchorId="1B4E7CB0" wp14:editId="62025C65">
            <wp:extent cx="5277600" cy="2158002"/>
            <wp:effectExtent l="0" t="0" r="0" b="0"/>
            <wp:docPr id="20886751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75126" name="图片 208867512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158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34F9" w14:textId="77777777" w:rsidR="002F20FA" w:rsidRDefault="002F20FA" w:rsidP="0046293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789D9D6B" w14:textId="77777777" w:rsidR="002F20FA" w:rsidRDefault="002F20FA" w:rsidP="0046293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0982B830" w14:textId="77777777" w:rsidR="002F20FA" w:rsidRDefault="002F20FA" w:rsidP="0046293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10F11630" w14:textId="77777777" w:rsidR="00524E70" w:rsidRDefault="00524E70" w:rsidP="0046293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2FEACC50" w14:textId="77777777" w:rsidR="00462934" w:rsidRDefault="00462934" w:rsidP="0046293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4B29850B" w14:textId="77777777" w:rsidR="00462934" w:rsidRDefault="00462934" w:rsidP="0046293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5F9CEC32" w14:textId="77777777" w:rsidR="00462934" w:rsidRDefault="00462934" w:rsidP="0046293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7822EE53" w14:textId="77777777" w:rsidR="00462934" w:rsidRDefault="00462934" w:rsidP="0046293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66D09D30" w14:textId="77777777" w:rsidR="00462934" w:rsidRDefault="00462934" w:rsidP="00462934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hd w:val="clear" w:color="auto" w:fill="FFFFFF"/>
        </w:rPr>
      </w:pPr>
    </w:p>
    <w:p w14:paraId="4C3433C6" w14:textId="77777777" w:rsidR="00462934" w:rsidRDefault="00462934" w:rsidP="00462934">
      <w:pPr>
        <w:spacing w:after="0" w:line="240" w:lineRule="auto"/>
        <w:jc w:val="both"/>
        <w:rPr>
          <w:rFonts w:ascii="Times New Roman" w:hAnsi="Times New Roman" w:cs="Times New Roman" w:hint="eastAsia"/>
          <w:b/>
          <w:bCs/>
          <w:color w:val="000000" w:themeColor="text1"/>
          <w:shd w:val="clear" w:color="auto" w:fill="FFFFFF"/>
        </w:rPr>
      </w:pPr>
    </w:p>
    <w:p w14:paraId="5E764373" w14:textId="7FE7E806" w:rsidR="006E5A6E" w:rsidRPr="00524E70" w:rsidRDefault="006E5A6E" w:rsidP="00865FD2">
      <w:pPr>
        <w:jc w:val="both"/>
        <w:rPr>
          <w:rFonts w:hint="eastAsia"/>
          <w:sz w:val="20"/>
          <w:szCs w:val="20"/>
        </w:rPr>
      </w:pPr>
      <w:r w:rsidRPr="00524E70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lastRenderedPageBreak/>
        <w:t xml:space="preserve">Fig. </w:t>
      </w:r>
      <w:r w:rsidRPr="00524E70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  <w:shd w:val="clear" w:color="auto" w:fill="FFFFFF"/>
        </w:rPr>
        <w:t>S3</w:t>
      </w:r>
      <w:r w:rsidRPr="00524E70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. </w:t>
      </w:r>
      <w:r w:rsidRPr="00524E70">
        <w:rPr>
          <w:rFonts w:ascii="Times New Roman" w:hAnsi="Times New Roman" w:cs="Times New Roman" w:hint="eastAsia"/>
          <w:color w:val="000000" w:themeColor="text1"/>
          <w:sz w:val="20"/>
          <w:szCs w:val="20"/>
          <w:shd w:val="clear" w:color="auto" w:fill="FFFFFF"/>
        </w:rPr>
        <w:t>OPLS-DA analysis of 19 meads.</w:t>
      </w:r>
    </w:p>
    <w:p w14:paraId="5A352F41" w14:textId="398E6669" w:rsidR="00561A2C" w:rsidRDefault="000470C3" w:rsidP="000470C3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A1869A6" wp14:editId="6EE75903">
            <wp:extent cx="5277600" cy="3958508"/>
            <wp:effectExtent l="0" t="0" r="0" b="4445"/>
            <wp:docPr id="179519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1925" name="图片 1795192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395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A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99ADF1" w14:textId="77777777" w:rsidR="001124AB" w:rsidRDefault="001124AB" w:rsidP="006E5A6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7F8A39AC" w14:textId="77777777" w:rsidR="001124AB" w:rsidRDefault="001124AB" w:rsidP="006E5A6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528C4" w14:textId="77777777" w:rsidR="001124AB" w:rsidRDefault="001124AB" w:rsidP="006E5A6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670B2C9" w14:textId="77777777" w:rsidR="001124AB" w:rsidRDefault="001124AB" w:rsidP="006E5A6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73F"/>
    <w:rsid w:val="000003A7"/>
    <w:rsid w:val="00040F6E"/>
    <w:rsid w:val="000470C3"/>
    <w:rsid w:val="000544DD"/>
    <w:rsid w:val="000906F6"/>
    <w:rsid w:val="000C22DA"/>
    <w:rsid w:val="00110836"/>
    <w:rsid w:val="001124AB"/>
    <w:rsid w:val="00143D98"/>
    <w:rsid w:val="001A0D90"/>
    <w:rsid w:val="0020470A"/>
    <w:rsid w:val="00235846"/>
    <w:rsid w:val="00240EB5"/>
    <w:rsid w:val="00247ECC"/>
    <w:rsid w:val="00252082"/>
    <w:rsid w:val="00254FBC"/>
    <w:rsid w:val="00292399"/>
    <w:rsid w:val="002C106E"/>
    <w:rsid w:val="002E1CC8"/>
    <w:rsid w:val="002F20FA"/>
    <w:rsid w:val="003217CD"/>
    <w:rsid w:val="00345392"/>
    <w:rsid w:val="00366FB2"/>
    <w:rsid w:val="003E1B2D"/>
    <w:rsid w:val="003E6973"/>
    <w:rsid w:val="00462934"/>
    <w:rsid w:val="00487C0B"/>
    <w:rsid w:val="00497847"/>
    <w:rsid w:val="004E5B43"/>
    <w:rsid w:val="005063EF"/>
    <w:rsid w:val="00524E70"/>
    <w:rsid w:val="00561A2C"/>
    <w:rsid w:val="00580FD7"/>
    <w:rsid w:val="005B59D2"/>
    <w:rsid w:val="005E31D1"/>
    <w:rsid w:val="00605CF0"/>
    <w:rsid w:val="0062773F"/>
    <w:rsid w:val="00644D32"/>
    <w:rsid w:val="006510D3"/>
    <w:rsid w:val="006744AA"/>
    <w:rsid w:val="006833D3"/>
    <w:rsid w:val="00683ECF"/>
    <w:rsid w:val="006A3C26"/>
    <w:rsid w:val="006C2289"/>
    <w:rsid w:val="006E5A6E"/>
    <w:rsid w:val="00761188"/>
    <w:rsid w:val="00766536"/>
    <w:rsid w:val="007C63AD"/>
    <w:rsid w:val="007D27AE"/>
    <w:rsid w:val="007D5A9C"/>
    <w:rsid w:val="007F41E9"/>
    <w:rsid w:val="00837F37"/>
    <w:rsid w:val="00865FD2"/>
    <w:rsid w:val="00867EAC"/>
    <w:rsid w:val="0087041D"/>
    <w:rsid w:val="008D0E13"/>
    <w:rsid w:val="008D224B"/>
    <w:rsid w:val="0092468D"/>
    <w:rsid w:val="0099471D"/>
    <w:rsid w:val="00994CC5"/>
    <w:rsid w:val="009C4B67"/>
    <w:rsid w:val="009E0980"/>
    <w:rsid w:val="009F12B3"/>
    <w:rsid w:val="00B972B0"/>
    <w:rsid w:val="00BC42E9"/>
    <w:rsid w:val="00BC52F7"/>
    <w:rsid w:val="00C561EF"/>
    <w:rsid w:val="00C82CD8"/>
    <w:rsid w:val="00C837B8"/>
    <w:rsid w:val="00C90A80"/>
    <w:rsid w:val="00D17578"/>
    <w:rsid w:val="00D24C0E"/>
    <w:rsid w:val="00D2568B"/>
    <w:rsid w:val="00D31CDD"/>
    <w:rsid w:val="00D60CB7"/>
    <w:rsid w:val="00D9248C"/>
    <w:rsid w:val="00D93A28"/>
    <w:rsid w:val="00DB7C16"/>
    <w:rsid w:val="00DE4BC6"/>
    <w:rsid w:val="00E21D86"/>
    <w:rsid w:val="00E67EDE"/>
    <w:rsid w:val="00EF1E32"/>
    <w:rsid w:val="00F250AA"/>
    <w:rsid w:val="00F63878"/>
    <w:rsid w:val="00F7134F"/>
    <w:rsid w:val="00F8428A"/>
    <w:rsid w:val="00FD076B"/>
    <w:rsid w:val="00FE0AF0"/>
    <w:rsid w:val="00FE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09CF5B"/>
  <w14:defaultImageDpi w14:val="330"/>
  <w15:chartTrackingRefBased/>
  <w15:docId w15:val="{FC8B118B-4928-41AF-8FAD-779EB2552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0A80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62773F"/>
    <w:pPr>
      <w:keepNext/>
      <w:keepLines/>
      <w:widowControl w:val="0"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773F"/>
    <w:pPr>
      <w:keepNext/>
      <w:keepLines/>
      <w:widowControl w:val="0"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773F"/>
    <w:pPr>
      <w:keepNext/>
      <w:keepLines/>
      <w:widowControl w:val="0"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773F"/>
    <w:pPr>
      <w:keepNext/>
      <w:keepLines/>
      <w:widowControl w:val="0"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773F"/>
    <w:pPr>
      <w:keepNext/>
      <w:keepLines/>
      <w:widowControl w:val="0"/>
      <w:spacing w:before="80" w:after="40"/>
      <w:outlineLvl w:val="4"/>
    </w:pPr>
    <w:rPr>
      <w:rFonts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773F"/>
    <w:pPr>
      <w:keepNext/>
      <w:keepLines/>
      <w:widowControl w:val="0"/>
      <w:spacing w:before="40" w:after="0"/>
      <w:outlineLvl w:val="5"/>
    </w:pPr>
    <w:rPr>
      <w:rFonts w:cstheme="majorBidi"/>
      <w:b/>
      <w:bCs/>
      <w:color w:val="0F4761" w:themeColor="accent1" w:themeShade="BF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773F"/>
    <w:pPr>
      <w:keepNext/>
      <w:keepLines/>
      <w:widowControl w:val="0"/>
      <w:spacing w:before="40" w:after="0"/>
      <w:outlineLvl w:val="6"/>
    </w:pPr>
    <w:rPr>
      <w:rFonts w:cstheme="majorBidi"/>
      <w:b/>
      <w:bCs/>
      <w:color w:val="595959" w:themeColor="text1" w:themeTint="A6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773F"/>
    <w:pPr>
      <w:keepNext/>
      <w:keepLines/>
      <w:widowControl w:val="0"/>
      <w:spacing w:after="0"/>
      <w:outlineLvl w:val="7"/>
    </w:pPr>
    <w:rPr>
      <w:rFonts w:cstheme="majorBidi"/>
      <w:color w:val="595959" w:themeColor="text1" w:themeTint="A6"/>
      <w:sz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773F"/>
    <w:pPr>
      <w:keepNext/>
      <w:keepLines/>
      <w:widowControl w:val="0"/>
      <w:spacing w:after="0"/>
      <w:outlineLvl w:val="8"/>
    </w:pPr>
    <w:rPr>
      <w:rFonts w:eastAsiaTheme="majorEastAsia" w:cstheme="majorBidi"/>
      <w:color w:val="595959" w:themeColor="text1" w:themeTint="A6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2773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2773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2773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2773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2773F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62773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2773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2773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2773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2773F"/>
    <w:pPr>
      <w:widowControl w:val="0"/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277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773F"/>
    <w:pPr>
      <w:widowControl w:val="0"/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2773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2773F"/>
    <w:pPr>
      <w:widowControl w:val="0"/>
      <w:spacing w:before="160"/>
      <w:jc w:val="center"/>
    </w:pPr>
    <w:rPr>
      <w:i/>
      <w:iCs/>
      <w:color w:val="404040" w:themeColor="text1" w:themeTint="BF"/>
      <w:sz w:val="22"/>
    </w:rPr>
  </w:style>
  <w:style w:type="character" w:customStyle="1" w:styleId="a8">
    <w:name w:val="引用 字符"/>
    <w:basedOn w:val="a0"/>
    <w:link w:val="a7"/>
    <w:uiPriority w:val="29"/>
    <w:rsid w:val="0062773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773F"/>
    <w:pPr>
      <w:widowControl w:val="0"/>
      <w:ind w:left="720"/>
      <w:contextualSpacing/>
    </w:pPr>
    <w:rPr>
      <w:sz w:val="22"/>
    </w:rPr>
  </w:style>
  <w:style w:type="character" w:styleId="aa">
    <w:name w:val="Intense Emphasis"/>
    <w:basedOn w:val="a0"/>
    <w:uiPriority w:val="21"/>
    <w:qFormat/>
    <w:rsid w:val="0062773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2773F"/>
    <w:pPr>
      <w:widowControl w:val="0"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sz w:val="22"/>
    </w:rPr>
  </w:style>
  <w:style w:type="character" w:customStyle="1" w:styleId="ac">
    <w:name w:val="明显引用 字符"/>
    <w:basedOn w:val="a0"/>
    <w:link w:val="ab"/>
    <w:uiPriority w:val="30"/>
    <w:rsid w:val="0062773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2773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E5A6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E5A6E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E5A6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E5A6E"/>
    <w:rPr>
      <w:sz w:val="18"/>
      <w:szCs w:val="18"/>
    </w:rPr>
  </w:style>
  <w:style w:type="paragraph" w:styleId="af2">
    <w:name w:val="Revision"/>
    <w:hidden/>
    <w:uiPriority w:val="99"/>
    <w:semiHidden/>
    <w:rsid w:val="00345392"/>
    <w:pPr>
      <w:spacing w:after="0" w:line="240" w:lineRule="auto"/>
    </w:pPr>
    <w:rPr>
      <w:sz w:val="24"/>
    </w:rPr>
  </w:style>
  <w:style w:type="character" w:styleId="af3">
    <w:name w:val="annotation reference"/>
    <w:basedOn w:val="a0"/>
    <w:uiPriority w:val="99"/>
    <w:semiHidden/>
    <w:unhideWhenUsed/>
    <w:rsid w:val="00345392"/>
    <w:rPr>
      <w:sz w:val="16"/>
      <w:szCs w:val="16"/>
    </w:rPr>
  </w:style>
  <w:style w:type="paragraph" w:styleId="af4">
    <w:name w:val="annotation text"/>
    <w:basedOn w:val="a"/>
    <w:link w:val="af5"/>
    <w:uiPriority w:val="99"/>
    <w:unhideWhenUsed/>
    <w:rsid w:val="00345392"/>
    <w:pPr>
      <w:spacing w:line="240" w:lineRule="auto"/>
    </w:pPr>
    <w:rPr>
      <w:sz w:val="20"/>
      <w:szCs w:val="20"/>
    </w:rPr>
  </w:style>
  <w:style w:type="character" w:customStyle="1" w:styleId="af5">
    <w:name w:val="批注文字 字符"/>
    <w:basedOn w:val="a0"/>
    <w:link w:val="af4"/>
    <w:uiPriority w:val="99"/>
    <w:rsid w:val="00345392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345392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345392"/>
    <w:rPr>
      <w:b/>
      <w:bCs/>
      <w:sz w:val="20"/>
      <w:szCs w:val="20"/>
    </w:rPr>
  </w:style>
  <w:style w:type="character" w:styleId="af8">
    <w:name w:val="Hyperlink"/>
    <w:basedOn w:val="a0"/>
    <w:uiPriority w:val="99"/>
    <w:unhideWhenUsed/>
    <w:rsid w:val="009C4B67"/>
    <w:rPr>
      <w:color w:val="467886" w:themeColor="hyperlink"/>
      <w:u w:val="single"/>
    </w:rPr>
  </w:style>
  <w:style w:type="paragraph" w:customStyle="1" w:styleId="p1">
    <w:name w:val="p1"/>
    <w:basedOn w:val="a"/>
    <w:rsid w:val="009C4B67"/>
    <w:pPr>
      <w:spacing w:after="0" w:line="240" w:lineRule="auto"/>
    </w:pPr>
    <w:rPr>
      <w:rFonts w:ascii="Times New Roman" w:eastAsia="Times New Roman" w:hAnsi="Times New Roman" w:cs="Times New Roman"/>
      <w:color w:val="000000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wangdh1969@163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297</Words>
  <Characters>1697</Characters>
  <Application>Microsoft Office Word</Application>
  <DocSecurity>0</DocSecurity>
  <Lines>67</Lines>
  <Paragraphs>27</Paragraphs>
  <ScaleCrop>false</ScaleCrop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Ziwei LIU</dc:creator>
  <cp:keywords/>
  <dc:description/>
  <cp:lastModifiedBy>Ziwei LIU</cp:lastModifiedBy>
  <cp:revision>37</cp:revision>
  <dcterms:created xsi:type="dcterms:W3CDTF">2025-05-06T08:45:00Z</dcterms:created>
  <dcterms:modified xsi:type="dcterms:W3CDTF">2025-07-22T08:13:00Z</dcterms:modified>
</cp:coreProperties>
</file>