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CDFA" w14:textId="270BECC5" w:rsidR="008C7628" w:rsidRDefault="008C7628" w:rsidP="008C7628">
      <w:pPr>
        <w:pStyle w:val="Heading1"/>
        <w:rPr>
          <w:rFonts w:eastAsia="Aptos"/>
          <w:lang w:eastAsia="ja-JP"/>
        </w:rPr>
      </w:pPr>
      <w:r>
        <w:rPr>
          <w:rFonts w:eastAsia="Aptos"/>
          <w:lang w:eastAsia="ja-JP"/>
        </w:rPr>
        <w:t xml:space="preserve">Supplementary Material </w:t>
      </w:r>
    </w:p>
    <w:p w14:paraId="328074F6" w14:textId="73321648" w:rsidR="00D5575D" w:rsidRDefault="00D5575D" w:rsidP="008C7628">
      <w:pPr>
        <w:pStyle w:val="Heading2"/>
        <w:rPr>
          <w:rFonts w:eastAsia="Aptos"/>
          <w:lang w:eastAsia="ja-JP"/>
        </w:rPr>
      </w:pPr>
      <w:r w:rsidRPr="00D5575D">
        <w:rPr>
          <w:rFonts w:eastAsia="Aptos"/>
          <w:lang w:eastAsia="ja-JP"/>
        </w:rPr>
        <w:t>Appendix</w:t>
      </w:r>
      <w:r w:rsidR="00452DC3" w:rsidRPr="00D5575D">
        <w:rPr>
          <w:rFonts w:eastAsia="Aptos"/>
          <w:lang w:eastAsia="ja-JP"/>
        </w:rPr>
        <w:t xml:space="preserve"> 1: Timeline of Relevant Events</w:t>
      </w:r>
    </w:p>
    <w:p w14:paraId="097CDDD1" w14:textId="5F74757D" w:rsidR="00452DC3" w:rsidRPr="00D5575D" w:rsidRDefault="00D5575D" w:rsidP="00452DC3">
      <w:pPr>
        <w:spacing w:line="278" w:lineRule="auto"/>
        <w:jc w:val="both"/>
        <w:rPr>
          <w:rFonts w:ascii="Aptos" w:eastAsia="Times New Roman" w:hAnsi="Aptos" w:cs="Times New Roman"/>
          <w:sz w:val="24"/>
          <w:szCs w:val="24"/>
          <w:lang w:eastAsia="ja-JP"/>
          <w14:ligatures w14:val="none"/>
        </w:rPr>
      </w:pPr>
      <w:r w:rsidRPr="00D5575D">
        <w:rPr>
          <w:rFonts w:ascii="Aptos" w:eastAsia="Aptos" w:hAnsi="Aptos" w:cs="Aptos"/>
          <w:sz w:val="24"/>
          <w:szCs w:val="24"/>
          <w:lang w:eastAsia="ja-JP"/>
          <w14:ligatures w14:val="none"/>
        </w:rPr>
        <w:t xml:space="preserve">This table illustrates a timeline of events potentially impacting 20MN discourse </w:t>
      </w:r>
      <w:r w:rsidR="00382420" w:rsidRPr="00D5575D">
        <w:rPr>
          <w:rFonts w:ascii="Aptos" w:eastAsia="Aptos" w:hAnsi="Aptos" w:cs="Aptos"/>
          <w:sz w:val="24"/>
          <w:szCs w:val="24"/>
          <w:lang w:eastAsia="ja-JP"/>
          <w14:ligatures w14:val="none"/>
        </w:rPr>
        <w:t xml:space="preserve"> </w:t>
      </w:r>
    </w:p>
    <w:tbl>
      <w:tblPr>
        <w:tblStyle w:val="ListTable1Light-Accent12"/>
        <w:tblW w:w="9450" w:type="dxa"/>
        <w:tblLook w:val="0400" w:firstRow="0" w:lastRow="0" w:firstColumn="0" w:lastColumn="0" w:noHBand="0" w:noVBand="1"/>
      </w:tblPr>
      <w:tblGrid>
        <w:gridCol w:w="4675"/>
        <w:gridCol w:w="4775"/>
      </w:tblGrid>
      <w:tr w:rsidR="00394567" w:rsidRPr="00394567" w14:paraId="285FA77F" w14:textId="77777777" w:rsidTr="00B33588">
        <w:trPr>
          <w:cnfStyle w:val="000000100000" w:firstRow="0" w:lastRow="0" w:firstColumn="0" w:lastColumn="0" w:oddVBand="0" w:evenVBand="0" w:oddHBand="1" w:evenHBand="0" w:firstRowFirstColumn="0" w:firstRowLastColumn="0" w:lastRowFirstColumn="0" w:lastRowLastColumn="0"/>
        </w:trPr>
        <w:tc>
          <w:tcPr>
            <w:tcW w:w="4675" w:type="dxa"/>
            <w:shd w:val="clear" w:color="auto" w:fill="DAE8F8"/>
          </w:tcPr>
          <w:p w14:paraId="63B6EB1C" w14:textId="77777777" w:rsidR="00394567" w:rsidRPr="00394567" w:rsidRDefault="00394567" w:rsidP="00394567">
            <w:pPr>
              <w:jc w:val="right"/>
              <w:rPr>
                <w:rFonts w:ascii="Aptos" w:hAnsi="Aptos" w:cs="Arial"/>
              </w:rPr>
            </w:pPr>
            <w:r w:rsidRPr="00394567">
              <w:rPr>
                <w:rFonts w:ascii="Aptos" w:hAnsi="Aptos" w:cs="Arial"/>
              </w:rPr>
              <w:t>November 30 – December 12 2015</w:t>
            </w:r>
          </w:p>
        </w:tc>
        <w:tc>
          <w:tcPr>
            <w:tcW w:w="4775" w:type="dxa"/>
            <w:shd w:val="clear" w:color="auto" w:fill="DAE8F8"/>
          </w:tcPr>
          <w:p w14:paraId="7B668DED" w14:textId="2F7B40A7" w:rsidR="00394567" w:rsidRPr="00394567" w:rsidRDefault="00394567" w:rsidP="00394567">
            <w:pPr>
              <w:rPr>
                <w:rFonts w:ascii="Aptos" w:hAnsi="Aptos" w:cs="Arial"/>
              </w:rPr>
            </w:pPr>
            <w:r w:rsidRPr="00394567">
              <w:rPr>
                <w:rFonts w:ascii="Aptos" w:hAnsi="Aptos" w:cs="Arial"/>
              </w:rPr>
              <w:t xml:space="preserve">COP 21 Paris, France </w:t>
            </w:r>
            <w:r w:rsidRPr="00394567">
              <w:rPr>
                <w:rFonts w:ascii="Aptos" w:hAnsi="Aptos" w:cs="Arial"/>
              </w:rPr>
              <w:fldChar w:fldCharType="begin"/>
            </w:r>
            <w:r>
              <w:rPr>
                <w:rFonts w:ascii="Aptos" w:hAnsi="Aptos" w:cs="Arial"/>
              </w:rPr>
              <w:instrText xml:space="preserve"> ADDIN ZOTERO_ITEM CSL_CITATION {"citationID":"q5fvH7kP","properties":{"formattedCitation":"(1)","plainCitation":"(1)","noteIndex":0},"citationItems":[{"id":377,"uris":["http://zotero.org/users/local/bUwHpx99/items/927WG7DE"],"itemData":{"id":377,"type":"webpage","container-title":"United Nations Climate Change","title":"The Paris Agreement | UNFCCC","URL":"https://unfccc.int/process-and-meetings/the-paris-agreement","accessed":{"date-parts":[["2025",6,20]]}}}],"schema":"https://github.com/citation-style-language/schema/raw/master/csl-citation.json"} </w:instrText>
            </w:r>
            <w:r w:rsidRPr="00394567">
              <w:rPr>
                <w:rFonts w:ascii="Aptos" w:hAnsi="Aptos" w:cs="Arial"/>
              </w:rPr>
              <w:fldChar w:fldCharType="separate"/>
            </w:r>
            <w:r w:rsidRPr="00394567">
              <w:rPr>
                <w:rFonts w:ascii="Aptos" w:hAnsi="Aptos"/>
              </w:rPr>
              <w:t>(1)</w:t>
            </w:r>
            <w:r w:rsidRPr="00394567">
              <w:rPr>
                <w:rFonts w:ascii="Aptos" w:hAnsi="Aptos" w:cs="Arial"/>
              </w:rPr>
              <w:fldChar w:fldCharType="end"/>
            </w:r>
          </w:p>
        </w:tc>
      </w:tr>
      <w:tr w:rsidR="00394567" w:rsidRPr="00394567" w14:paraId="4EA7EB40" w14:textId="77777777" w:rsidTr="00B33588">
        <w:trPr>
          <w:trHeight w:val="300"/>
        </w:trPr>
        <w:tc>
          <w:tcPr>
            <w:tcW w:w="4675" w:type="dxa"/>
          </w:tcPr>
          <w:p w14:paraId="78A98A46" w14:textId="77777777" w:rsidR="00394567" w:rsidRPr="00394567" w:rsidRDefault="00394567" w:rsidP="00394567">
            <w:pPr>
              <w:jc w:val="right"/>
              <w:rPr>
                <w:rFonts w:ascii="Aptos" w:hAnsi="Aptos" w:cs="Arial"/>
              </w:rPr>
            </w:pPr>
            <w:r w:rsidRPr="00394567">
              <w:rPr>
                <w:rFonts w:ascii="Aptos" w:hAnsi="Aptos" w:cs="Arial"/>
              </w:rPr>
              <w:t>December 2019</w:t>
            </w:r>
          </w:p>
        </w:tc>
        <w:tc>
          <w:tcPr>
            <w:tcW w:w="4775" w:type="dxa"/>
          </w:tcPr>
          <w:p w14:paraId="1B2AA927" w14:textId="7FFB716F" w:rsidR="00394567" w:rsidRPr="00394567" w:rsidRDefault="00394567" w:rsidP="00394567">
            <w:pPr>
              <w:rPr>
                <w:rFonts w:ascii="Aptos" w:hAnsi="Aptos" w:cs="Arial"/>
              </w:rPr>
            </w:pPr>
            <w:r w:rsidRPr="00394567">
              <w:rPr>
                <w:rFonts w:ascii="Aptos" w:hAnsi="Aptos" w:cs="Arial"/>
              </w:rPr>
              <w:t xml:space="preserve">Respiratory outbreak of unknown </w:t>
            </w:r>
            <w:proofErr w:type="spellStart"/>
            <w:r w:rsidRPr="00394567">
              <w:rPr>
                <w:rFonts w:ascii="Aptos" w:hAnsi="Aptos" w:cs="Arial"/>
              </w:rPr>
              <w:t>aetiology</w:t>
            </w:r>
            <w:proofErr w:type="spellEnd"/>
            <w:r w:rsidRPr="00394567">
              <w:rPr>
                <w:rFonts w:ascii="Aptos" w:hAnsi="Aptos" w:cs="Arial"/>
              </w:rPr>
              <w:t xml:space="preserve"> identified in Wuhan, China </w:t>
            </w:r>
            <w:r w:rsidRPr="00394567">
              <w:rPr>
                <w:rFonts w:ascii="Aptos" w:hAnsi="Aptos" w:cs="Arial"/>
              </w:rPr>
              <w:fldChar w:fldCharType="begin"/>
            </w:r>
            <w:r>
              <w:rPr>
                <w:rFonts w:ascii="Aptos" w:hAnsi="Aptos" w:cs="Arial"/>
              </w:rPr>
              <w:instrText xml:space="preserve"> ADDIN ZOTERO_ITEM CSL_CITATION {"citationID":"LPXgVEeG","properties":{"formattedCitation":"(2)","plainCitation":"(2)","noteIndex":0},"citationItems":[{"id":379,"uris":["http://zotero.org/users/local/bUwHpx99/items/Z2GRKJ3T"],"itemData":{"id":379,"type":"article-journal","abstract":"There is currently an outbreak of pneumonia of unknown aetiology in Wuhan, China. Although there are still several unanswered questions about this infection, we evaluate the potential for international dissemination of this disease via commercial air travel should the outbreak continue., There is currently an outbreak of a pneumonia of unknown etiology in Wuhan, China. While there are still several unanswered questions, we evaluate the potential for international dissemination of this disease via commercial air travel should the outbreak continue.","container-title":"Journal of Travel Medicine","DOI":"10.1093/jtm/taaa008","ISSN":"1195-1982","issue":"2","journalAbbreviation":"J Travel Med","note":"PMID: 31943059\nPMCID: PMC7107534","page":"taaa008","source":"PubMed Central","title":"Pneumonia of unknown aetiology in Wuhan, China: potential for international spread via commercial air travel","title-short":"Pneumonia of unknown aetiology in Wuhan, China","volume":"27","author":[{"family":"Bogoch","given":"Isaac I"},{"family":"Watts","given":"Alexander"},{"family":"Thomas-Bachli","given":"Andrea"},{"family":"Huber","given":"Carmen"},{"family":"Kraemer","given":"Moritz U G"},{"family":"Khan","given":"Kamran"}],"issued":{"date-parts":[["2020",1,14]]}}}],"schema":"https://github.com/citation-style-language/schema/raw/master/csl-citation.json"} </w:instrText>
            </w:r>
            <w:r w:rsidRPr="00394567">
              <w:rPr>
                <w:rFonts w:ascii="Aptos" w:hAnsi="Aptos" w:cs="Arial"/>
              </w:rPr>
              <w:fldChar w:fldCharType="separate"/>
            </w:r>
            <w:r w:rsidRPr="00394567">
              <w:rPr>
                <w:rFonts w:ascii="Aptos" w:hAnsi="Aptos"/>
              </w:rPr>
              <w:t>(2)</w:t>
            </w:r>
            <w:r w:rsidRPr="00394567">
              <w:rPr>
                <w:rFonts w:ascii="Aptos" w:hAnsi="Aptos" w:cs="Arial"/>
              </w:rPr>
              <w:fldChar w:fldCharType="end"/>
            </w:r>
          </w:p>
        </w:tc>
      </w:tr>
      <w:tr w:rsidR="00394567" w:rsidRPr="00394567" w14:paraId="39FE4839" w14:textId="77777777" w:rsidTr="00B33588">
        <w:trPr>
          <w:cnfStyle w:val="000000100000" w:firstRow="0" w:lastRow="0" w:firstColumn="0" w:lastColumn="0" w:oddVBand="0" w:evenVBand="0" w:oddHBand="1" w:evenHBand="0" w:firstRowFirstColumn="0" w:firstRowLastColumn="0" w:lastRowFirstColumn="0" w:lastRowLastColumn="0"/>
        </w:trPr>
        <w:tc>
          <w:tcPr>
            <w:tcW w:w="4675" w:type="dxa"/>
            <w:shd w:val="clear" w:color="auto" w:fill="DAE8F8"/>
          </w:tcPr>
          <w:p w14:paraId="1AF8C4ED" w14:textId="77777777" w:rsidR="00394567" w:rsidRPr="00394567" w:rsidRDefault="00394567" w:rsidP="00394567">
            <w:pPr>
              <w:jc w:val="right"/>
              <w:rPr>
                <w:rFonts w:ascii="Aptos" w:hAnsi="Aptos" w:cs="Arial"/>
              </w:rPr>
            </w:pPr>
            <w:r w:rsidRPr="00394567">
              <w:rPr>
                <w:rFonts w:ascii="Aptos" w:hAnsi="Aptos" w:cs="Arial"/>
              </w:rPr>
              <w:t>January 7 2020</w:t>
            </w:r>
          </w:p>
        </w:tc>
        <w:tc>
          <w:tcPr>
            <w:tcW w:w="4775" w:type="dxa"/>
            <w:shd w:val="clear" w:color="auto" w:fill="DAE8F8"/>
          </w:tcPr>
          <w:p w14:paraId="54A7874C" w14:textId="6BB483BE" w:rsidR="00394567" w:rsidRPr="00394567" w:rsidRDefault="00394567" w:rsidP="00394567">
            <w:pPr>
              <w:rPr>
                <w:rFonts w:ascii="Aptos" w:hAnsi="Aptos" w:cs="Arial"/>
              </w:rPr>
            </w:pPr>
            <w:r w:rsidRPr="00394567">
              <w:rPr>
                <w:rFonts w:ascii="Aptos" w:hAnsi="Aptos" w:cs="Arial"/>
              </w:rPr>
              <w:t xml:space="preserve">Novel coronavirus identified in Wuhan, China </w:t>
            </w:r>
            <w:r w:rsidRPr="00394567">
              <w:rPr>
                <w:rFonts w:ascii="Aptos" w:hAnsi="Aptos" w:cs="Arial"/>
              </w:rPr>
              <w:fldChar w:fldCharType="begin"/>
            </w:r>
            <w:r>
              <w:rPr>
                <w:rFonts w:ascii="Aptos" w:hAnsi="Aptos" w:cs="Arial"/>
              </w:rPr>
              <w:instrText xml:space="preserve"> ADDIN ZOTERO_ITEM CSL_CITATION {"citationID":"Zt8AZpHO","properties":{"formattedCitation":"(3)","plainCitation":"(3)","noteIndex":0},"citationItems":[{"id":382,"uris":["http://zotero.org/users/local/bUwHpx99/items/MMXDF728"],"itemData":{"id":382,"type":"webpage","container-title":"World Health Organization","language":"en","title":"Novel Coronavirus – China","URL":"https://www.who.int/emergencies/disease-outbreak-news/item/2020-DON233","author":[{"family":"World Health Organization","given":""}],"accessed":{"date-parts":[["2025",6,20]]}}}],"schema":"https://github.com/citation-style-language/schema/raw/master/csl-citation.json"} </w:instrText>
            </w:r>
            <w:r w:rsidRPr="00394567">
              <w:rPr>
                <w:rFonts w:ascii="Aptos" w:hAnsi="Aptos" w:cs="Arial"/>
              </w:rPr>
              <w:fldChar w:fldCharType="separate"/>
            </w:r>
            <w:r w:rsidRPr="00394567">
              <w:rPr>
                <w:rFonts w:ascii="Aptos" w:hAnsi="Aptos"/>
              </w:rPr>
              <w:t>(3)</w:t>
            </w:r>
            <w:r w:rsidRPr="00394567">
              <w:rPr>
                <w:rFonts w:ascii="Aptos" w:hAnsi="Aptos" w:cs="Arial"/>
              </w:rPr>
              <w:fldChar w:fldCharType="end"/>
            </w:r>
          </w:p>
        </w:tc>
      </w:tr>
      <w:tr w:rsidR="00394567" w:rsidRPr="00394567" w14:paraId="31A28D64" w14:textId="77777777" w:rsidTr="00B33588">
        <w:trPr>
          <w:trHeight w:val="300"/>
        </w:trPr>
        <w:tc>
          <w:tcPr>
            <w:tcW w:w="4675" w:type="dxa"/>
          </w:tcPr>
          <w:p w14:paraId="6B2595D6" w14:textId="77777777" w:rsidR="00394567" w:rsidRPr="00394567" w:rsidRDefault="00394567" w:rsidP="00394567">
            <w:pPr>
              <w:jc w:val="right"/>
              <w:rPr>
                <w:rFonts w:ascii="Aptos" w:hAnsi="Aptos" w:cs="Arial"/>
              </w:rPr>
            </w:pPr>
            <w:r w:rsidRPr="00394567">
              <w:rPr>
                <w:rFonts w:ascii="Aptos" w:hAnsi="Aptos" w:cs="Arial"/>
              </w:rPr>
              <w:t>~ February 2020</w:t>
            </w:r>
          </w:p>
        </w:tc>
        <w:tc>
          <w:tcPr>
            <w:tcW w:w="4775" w:type="dxa"/>
          </w:tcPr>
          <w:p w14:paraId="1BF2187F" w14:textId="09DFAD0E" w:rsidR="00394567" w:rsidRPr="00394567" w:rsidRDefault="00394567" w:rsidP="00394567">
            <w:pPr>
              <w:rPr>
                <w:rFonts w:ascii="Aptos" w:hAnsi="Aptos" w:cs="Arial"/>
              </w:rPr>
            </w:pPr>
            <w:r w:rsidRPr="00394567">
              <w:rPr>
                <w:rFonts w:ascii="Aptos" w:hAnsi="Aptos" w:cs="Arial"/>
              </w:rPr>
              <w:t xml:space="preserve">Paris mayor, Anne Hidalgo announces 15MC plans in re-election campaign </w:t>
            </w:r>
            <w:r w:rsidRPr="00394567">
              <w:rPr>
                <w:rFonts w:ascii="Aptos" w:hAnsi="Aptos" w:cs="Arial"/>
              </w:rPr>
              <w:fldChar w:fldCharType="begin"/>
            </w:r>
            <w:r>
              <w:rPr>
                <w:rFonts w:ascii="Aptos" w:hAnsi="Aptos" w:cs="Arial"/>
              </w:rPr>
              <w:instrText xml:space="preserve"> ADDIN ZOTERO_ITEM CSL_CITATION {"citationID":"lqjkSi61","properties":{"formattedCitation":"(4)","plainCitation":"(4)","noteIndex":0},"citationItems":[{"id":384,"uris":["http://zotero.org/users/local/bUwHpx99/items/TAYIJPWC"],"itemData":{"id":384,"type":"article-newspaper","abstract":"Anne Hidalgo wants to create self-sufficient communities with amenities nearby, to cut pollution and stress","container-title":"The Guardian","ISSN":"0261-3077","language":"en-GB","section":"World news","source":"The Guardian","title":"Paris mayor unveils '15-minute city' plan in re-election campaign","URL":"https://www.theguardian.com/world/2020/feb/07/paris-mayor-unveils-15-minute-city-plan-in-re-election-campaign","author":[{"family":"Willsher","given":"Kim"}],"accessed":{"date-parts":[["2025",6,20]]},"issued":{"date-parts":[["2020",2,7]]}}}],"schema":"https://github.com/citation-style-language/schema/raw/master/csl-citation.json"} </w:instrText>
            </w:r>
            <w:r w:rsidRPr="00394567">
              <w:rPr>
                <w:rFonts w:ascii="Aptos" w:hAnsi="Aptos" w:cs="Arial"/>
              </w:rPr>
              <w:fldChar w:fldCharType="separate"/>
            </w:r>
            <w:r w:rsidRPr="00394567">
              <w:rPr>
                <w:rFonts w:ascii="Aptos" w:hAnsi="Aptos"/>
              </w:rPr>
              <w:t>(4)</w:t>
            </w:r>
            <w:r w:rsidRPr="00394567">
              <w:rPr>
                <w:rFonts w:ascii="Aptos" w:hAnsi="Aptos" w:cs="Arial"/>
              </w:rPr>
              <w:fldChar w:fldCharType="end"/>
            </w:r>
          </w:p>
        </w:tc>
      </w:tr>
      <w:tr w:rsidR="00394567" w:rsidRPr="00394567" w14:paraId="4D9EEB6B" w14:textId="77777777" w:rsidTr="00B33588">
        <w:trPr>
          <w:cnfStyle w:val="000000100000" w:firstRow="0" w:lastRow="0" w:firstColumn="0" w:lastColumn="0" w:oddVBand="0" w:evenVBand="0" w:oddHBand="1" w:evenHBand="0" w:firstRowFirstColumn="0" w:firstRowLastColumn="0" w:lastRowFirstColumn="0" w:lastRowLastColumn="0"/>
        </w:trPr>
        <w:tc>
          <w:tcPr>
            <w:tcW w:w="4675" w:type="dxa"/>
            <w:shd w:val="clear" w:color="auto" w:fill="DAE8F8"/>
          </w:tcPr>
          <w:p w14:paraId="4416F338" w14:textId="77777777" w:rsidR="00394567" w:rsidRPr="00394567" w:rsidRDefault="00394567" w:rsidP="00394567">
            <w:pPr>
              <w:jc w:val="right"/>
              <w:rPr>
                <w:rFonts w:ascii="Aptos" w:hAnsi="Aptos" w:cs="Arial"/>
              </w:rPr>
            </w:pPr>
            <w:r w:rsidRPr="00394567">
              <w:rPr>
                <w:rFonts w:ascii="Aptos" w:hAnsi="Aptos" w:cs="Arial"/>
              </w:rPr>
              <w:t>March 11 2020</w:t>
            </w:r>
          </w:p>
        </w:tc>
        <w:tc>
          <w:tcPr>
            <w:tcW w:w="4775" w:type="dxa"/>
            <w:shd w:val="clear" w:color="auto" w:fill="DAE8F8"/>
          </w:tcPr>
          <w:p w14:paraId="3F7D8688" w14:textId="69D7E5BD" w:rsidR="00394567" w:rsidRPr="00394567" w:rsidRDefault="00394567" w:rsidP="00394567">
            <w:pPr>
              <w:rPr>
                <w:rFonts w:ascii="Aptos" w:hAnsi="Aptos" w:cs="Arial"/>
              </w:rPr>
            </w:pPr>
            <w:r w:rsidRPr="00394567">
              <w:rPr>
                <w:rFonts w:ascii="Aptos" w:hAnsi="Aptos" w:cs="Arial"/>
              </w:rPr>
              <w:t xml:space="preserve">WHO declares COVID-19 pandemic </w:t>
            </w:r>
            <w:r w:rsidRPr="00394567">
              <w:rPr>
                <w:rFonts w:ascii="Aptos" w:hAnsi="Aptos" w:cs="Arial"/>
              </w:rPr>
              <w:fldChar w:fldCharType="begin"/>
            </w:r>
            <w:r>
              <w:rPr>
                <w:rFonts w:ascii="Aptos" w:hAnsi="Aptos" w:cs="Arial"/>
              </w:rPr>
              <w:instrText xml:space="preserve"> ADDIN ZOTERO_ITEM CSL_CITATION {"citationID":"ZIsB2CUj","properties":{"formattedCitation":"(5)","plainCitation":"(5)","noteIndex":0},"citationItems":[{"id":172,"uris":["http://zotero.org/users/local/bUwHpx99/items/M6E3JR7L"],"itemData":{"id":172,"type":"document","language":"en","title":"WHO Director-General’s opening remarks at the media briefing on COVID-19","URL":"https://www.who.int/director-general/speeches/detail/who-director-general-s-opening-remarks-at-the-media-briefing-on-covid-19---11-march-2020","author":[{"family":"World Health Organization","given":""}],"issued":{"date-parts":[["2020",3,11]]}}}],"schema":"https://github.com/citation-style-language/schema/raw/master/csl-citation.json"} </w:instrText>
            </w:r>
            <w:r w:rsidRPr="00394567">
              <w:rPr>
                <w:rFonts w:ascii="Aptos" w:hAnsi="Aptos" w:cs="Arial"/>
              </w:rPr>
              <w:fldChar w:fldCharType="separate"/>
            </w:r>
            <w:r w:rsidRPr="00394567">
              <w:rPr>
                <w:rFonts w:ascii="Aptos" w:hAnsi="Aptos"/>
              </w:rPr>
              <w:t>(5)</w:t>
            </w:r>
            <w:r w:rsidRPr="00394567">
              <w:rPr>
                <w:rFonts w:ascii="Aptos" w:hAnsi="Aptos" w:cs="Arial"/>
              </w:rPr>
              <w:fldChar w:fldCharType="end"/>
            </w:r>
          </w:p>
        </w:tc>
      </w:tr>
      <w:tr w:rsidR="00394567" w:rsidRPr="00394567" w14:paraId="131317B7" w14:textId="77777777" w:rsidTr="00B33588">
        <w:tc>
          <w:tcPr>
            <w:tcW w:w="4675" w:type="dxa"/>
          </w:tcPr>
          <w:p w14:paraId="64BA43CE" w14:textId="77777777" w:rsidR="00394567" w:rsidRPr="00394567" w:rsidRDefault="00394567" w:rsidP="00394567">
            <w:pPr>
              <w:jc w:val="right"/>
              <w:rPr>
                <w:rFonts w:ascii="Aptos" w:hAnsi="Aptos" w:cs="Arial"/>
              </w:rPr>
            </w:pPr>
            <w:r w:rsidRPr="00394567">
              <w:rPr>
                <w:rFonts w:ascii="Aptos" w:hAnsi="Aptos" w:cs="Arial"/>
              </w:rPr>
              <w:t>June 3 2020</w:t>
            </w:r>
          </w:p>
        </w:tc>
        <w:tc>
          <w:tcPr>
            <w:tcW w:w="4775" w:type="dxa"/>
          </w:tcPr>
          <w:p w14:paraId="58C8312B" w14:textId="0E6AE860" w:rsidR="00394567" w:rsidRPr="00394567" w:rsidRDefault="00394567" w:rsidP="00394567">
            <w:pPr>
              <w:rPr>
                <w:rFonts w:ascii="Aptos" w:hAnsi="Aptos" w:cs="Arial"/>
              </w:rPr>
            </w:pPr>
            <w:r w:rsidRPr="00394567">
              <w:rPr>
                <w:rFonts w:ascii="Aptos" w:hAnsi="Aptos" w:cs="Arial"/>
              </w:rPr>
              <w:t xml:space="preserve">World Economic Forum (WEF) launces “The Great Reset” </w:t>
            </w:r>
            <w:r w:rsidRPr="00394567">
              <w:rPr>
                <w:rFonts w:ascii="Aptos" w:hAnsi="Aptos" w:cs="Arial"/>
              </w:rPr>
              <w:fldChar w:fldCharType="begin"/>
            </w:r>
            <w:r>
              <w:rPr>
                <w:rFonts w:ascii="Aptos" w:hAnsi="Aptos" w:cs="Arial"/>
              </w:rPr>
              <w:instrText xml:space="preserve"> ADDIN ZOTERO_ITEM CSL_CITATION {"citationID":"pVdcdPyv","properties":{"formattedCitation":"(6)","plainCitation":"(6)","noteIndex":0},"citationItems":[{"id":386,"uris":["http://zotero.org/users/local/bUwHpx99/items/3GMLYQF6"],"itemData":{"id":386,"type":"webpage","abstract":"The changes we have already seen in response to COVID-19 prove that a reset of our economic model is possible. Professor Klaus Schwab outlines how to achieve it.","container-title":"World Economic Forum","language":"en","title":"Now is the time for a 'great reset'","URL":"https://www.weforum.org/stories/2020/06/now-is-the-time-for-a-great-reset/","author":[{"family":"World Economic Forum","given":""}],"accessed":{"date-parts":[["2025",6,20]]},"issued":{"date-parts":[["2020",6,3]]}}}],"schema":"https://github.com/citation-style-language/schema/raw/master/csl-citation.json"} </w:instrText>
            </w:r>
            <w:r w:rsidRPr="00394567">
              <w:rPr>
                <w:rFonts w:ascii="Aptos" w:hAnsi="Aptos" w:cs="Arial"/>
              </w:rPr>
              <w:fldChar w:fldCharType="separate"/>
            </w:r>
            <w:r w:rsidRPr="00394567">
              <w:rPr>
                <w:rFonts w:ascii="Aptos" w:hAnsi="Aptos"/>
              </w:rPr>
              <w:t>(6)</w:t>
            </w:r>
            <w:r w:rsidRPr="00394567">
              <w:rPr>
                <w:rFonts w:ascii="Aptos" w:hAnsi="Aptos" w:cs="Arial"/>
              </w:rPr>
              <w:fldChar w:fldCharType="end"/>
            </w:r>
          </w:p>
        </w:tc>
      </w:tr>
      <w:tr w:rsidR="00394567" w:rsidRPr="00394567" w14:paraId="30EFC3E1" w14:textId="77777777" w:rsidTr="00B33588">
        <w:trPr>
          <w:cnfStyle w:val="000000100000" w:firstRow="0" w:lastRow="0" w:firstColumn="0" w:lastColumn="0" w:oddVBand="0" w:evenVBand="0" w:oddHBand="1" w:evenHBand="0" w:firstRowFirstColumn="0" w:firstRowLastColumn="0" w:lastRowFirstColumn="0" w:lastRowLastColumn="0"/>
          <w:trHeight w:val="300"/>
        </w:trPr>
        <w:tc>
          <w:tcPr>
            <w:tcW w:w="4675" w:type="dxa"/>
            <w:shd w:val="clear" w:color="auto" w:fill="DAE8F8"/>
          </w:tcPr>
          <w:p w14:paraId="5E8179D5" w14:textId="77777777" w:rsidR="00394567" w:rsidRPr="00394567" w:rsidRDefault="00394567" w:rsidP="00394567">
            <w:pPr>
              <w:jc w:val="right"/>
              <w:rPr>
                <w:rFonts w:ascii="Aptos" w:hAnsi="Aptos" w:cs="Arial"/>
              </w:rPr>
            </w:pPr>
            <w:r w:rsidRPr="00394567">
              <w:rPr>
                <w:rFonts w:ascii="Aptos" w:hAnsi="Aptos" w:cs="Arial"/>
              </w:rPr>
              <w:t>June 28 2020</w:t>
            </w:r>
          </w:p>
        </w:tc>
        <w:tc>
          <w:tcPr>
            <w:tcW w:w="4775" w:type="dxa"/>
            <w:shd w:val="clear" w:color="auto" w:fill="DAE8F8"/>
          </w:tcPr>
          <w:p w14:paraId="282BBC9E" w14:textId="1C9D77EB" w:rsidR="00394567" w:rsidRPr="00394567" w:rsidRDefault="00394567" w:rsidP="00394567">
            <w:pPr>
              <w:rPr>
                <w:rFonts w:ascii="Aptos" w:hAnsi="Aptos" w:cs="Arial"/>
              </w:rPr>
            </w:pPr>
            <w:r w:rsidRPr="00394567">
              <w:rPr>
                <w:rFonts w:ascii="Aptos" w:hAnsi="Aptos" w:cs="Arial"/>
              </w:rPr>
              <w:t xml:space="preserve">Hidalgo re-elected as mayor of Paris </w:t>
            </w:r>
            <w:r w:rsidRPr="00394567">
              <w:rPr>
                <w:rFonts w:ascii="Aptos" w:hAnsi="Aptos" w:cs="Arial"/>
              </w:rPr>
              <w:fldChar w:fldCharType="begin"/>
            </w:r>
            <w:r>
              <w:rPr>
                <w:rFonts w:ascii="Aptos" w:hAnsi="Aptos" w:cs="Arial"/>
              </w:rPr>
              <w:instrText xml:space="preserve"> ADDIN ZOTERO_ITEM CSL_CITATION {"citationID":"uDmhs7e4","properties":{"formattedCitation":"(7)","plainCitation":"(7)","noteIndex":0},"citationItems":[{"id":387,"uris":["http://zotero.org/users/local/bUwHpx99/items/JF2FAQYK"],"itemData":{"id":387,"type":"article-magazine","container-title":"Forbes","title":"Anne Hidalgo Reelected As Mayor Of Paris Vowing To Remove Cars And Boost Bicycling And Walking","URL":"https://www.forbes.com/sites/carltonreid/2020/06/28/anne-hidalgo-reelected-as-mayor-of-paris-vowing-to-remove-cars-and-boost-bicycling-and-walking/","author":[{"family":"Reid","given":"Carlton"}],"accessed":{"date-parts":[["2025",6,20]]},"issued":{"date-parts":[["2020",6,28]]}}}],"schema":"https://github.com/citation-style-language/schema/raw/master/csl-citation.json"} </w:instrText>
            </w:r>
            <w:r w:rsidRPr="00394567">
              <w:rPr>
                <w:rFonts w:ascii="Aptos" w:hAnsi="Aptos" w:cs="Arial"/>
              </w:rPr>
              <w:fldChar w:fldCharType="separate"/>
            </w:r>
            <w:r w:rsidRPr="00394567">
              <w:rPr>
                <w:rFonts w:ascii="Aptos" w:hAnsi="Aptos"/>
              </w:rPr>
              <w:t>(7)</w:t>
            </w:r>
            <w:r w:rsidRPr="00394567">
              <w:rPr>
                <w:rFonts w:ascii="Aptos" w:hAnsi="Aptos" w:cs="Arial"/>
              </w:rPr>
              <w:fldChar w:fldCharType="end"/>
            </w:r>
          </w:p>
        </w:tc>
      </w:tr>
      <w:tr w:rsidR="00394567" w:rsidRPr="00394567" w14:paraId="7B0ECA39" w14:textId="77777777" w:rsidTr="00B33588">
        <w:trPr>
          <w:trHeight w:val="300"/>
        </w:trPr>
        <w:tc>
          <w:tcPr>
            <w:tcW w:w="4675" w:type="dxa"/>
          </w:tcPr>
          <w:p w14:paraId="793A5757" w14:textId="77777777" w:rsidR="00394567" w:rsidRPr="00394567" w:rsidRDefault="00394567" w:rsidP="00394567">
            <w:pPr>
              <w:jc w:val="right"/>
              <w:rPr>
                <w:rFonts w:ascii="Aptos" w:hAnsi="Aptos" w:cs="Arial"/>
              </w:rPr>
            </w:pPr>
            <w:r w:rsidRPr="00394567">
              <w:rPr>
                <w:rFonts w:ascii="Aptos" w:hAnsi="Aptos" w:cs="Arial"/>
              </w:rPr>
              <w:t>June 2021</w:t>
            </w:r>
          </w:p>
        </w:tc>
        <w:tc>
          <w:tcPr>
            <w:tcW w:w="4775" w:type="dxa"/>
          </w:tcPr>
          <w:p w14:paraId="4E35A52F" w14:textId="3C2FAFF3" w:rsidR="00394567" w:rsidRPr="00394567" w:rsidRDefault="00394567" w:rsidP="00394567">
            <w:pPr>
              <w:rPr>
                <w:rFonts w:ascii="Aptos" w:hAnsi="Aptos" w:cs="Arial"/>
              </w:rPr>
            </w:pPr>
            <w:r w:rsidRPr="00394567">
              <w:rPr>
                <w:rFonts w:ascii="Aptos" w:hAnsi="Aptos" w:cs="Arial"/>
              </w:rPr>
              <w:t xml:space="preserve">Carlos Moreno appointed co-chair of the French Ministry of Culture’s scientific and technical network on architectures in extreme environments </w:t>
            </w:r>
            <w:r w:rsidRPr="00394567">
              <w:rPr>
                <w:rFonts w:ascii="Aptos" w:hAnsi="Aptos" w:cs="Arial"/>
              </w:rPr>
              <w:fldChar w:fldCharType="begin"/>
            </w:r>
            <w:r>
              <w:rPr>
                <w:rFonts w:ascii="Aptos" w:hAnsi="Aptos" w:cs="Arial"/>
              </w:rPr>
              <w:instrText xml:space="preserve"> ADDIN ZOTERO_ITEM CSL_CITATION {"citationID":"8JJWE9iw","properties":{"formattedCitation":"(8)","plainCitation":"(8)","noteIndex":0},"citationItems":[{"id":390,"uris":["http://zotero.org/users/local/bUwHpx99/items/TLQX6365"],"itemData":{"id":390,"type":"webpage","abstract":"Bienvenue sur le site de Carlos Moreno, spécialiste de la Human Smart City (Ville Intelligente Humaine) et du contrôle intelligent des systèmes complexes.","container-title":"Carlos Moreno","language":"en-US","title":"Carlos Moreno - Human scale city - ville pour tous | Accueil","URL":"https://www.moreno-web.net/","accessed":{"date-parts":[["2025",6,20]]},"issued":{"literal":"n.d."}}}],"schema":"https://github.com/citation-style-language/schema/raw/master/csl-citation.json"} </w:instrText>
            </w:r>
            <w:r w:rsidRPr="00394567">
              <w:rPr>
                <w:rFonts w:ascii="Aptos" w:hAnsi="Aptos" w:cs="Arial"/>
              </w:rPr>
              <w:fldChar w:fldCharType="separate"/>
            </w:r>
            <w:r w:rsidRPr="00394567">
              <w:rPr>
                <w:rFonts w:ascii="Aptos" w:hAnsi="Aptos"/>
              </w:rPr>
              <w:t>(8)</w:t>
            </w:r>
            <w:r w:rsidRPr="00394567">
              <w:rPr>
                <w:rFonts w:ascii="Aptos" w:hAnsi="Aptos" w:cs="Arial"/>
              </w:rPr>
              <w:fldChar w:fldCharType="end"/>
            </w:r>
          </w:p>
        </w:tc>
      </w:tr>
      <w:tr w:rsidR="00394567" w:rsidRPr="00394567" w14:paraId="19F91949" w14:textId="77777777" w:rsidTr="00B33588">
        <w:trPr>
          <w:cnfStyle w:val="000000100000" w:firstRow="0" w:lastRow="0" w:firstColumn="0" w:lastColumn="0" w:oddVBand="0" w:evenVBand="0" w:oddHBand="1" w:evenHBand="0" w:firstRowFirstColumn="0" w:firstRowLastColumn="0" w:lastRowFirstColumn="0" w:lastRowLastColumn="0"/>
          <w:trHeight w:val="300"/>
        </w:trPr>
        <w:tc>
          <w:tcPr>
            <w:tcW w:w="4675" w:type="dxa"/>
            <w:shd w:val="clear" w:color="auto" w:fill="DAE8F8"/>
          </w:tcPr>
          <w:p w14:paraId="0170D7DC" w14:textId="77777777" w:rsidR="00394567" w:rsidRPr="00394567" w:rsidRDefault="00394567" w:rsidP="00394567">
            <w:pPr>
              <w:jc w:val="right"/>
              <w:rPr>
                <w:rFonts w:ascii="Aptos" w:hAnsi="Aptos" w:cs="Arial"/>
              </w:rPr>
            </w:pPr>
            <w:r w:rsidRPr="00394567">
              <w:rPr>
                <w:rFonts w:ascii="Aptos" w:hAnsi="Aptos" w:cs="Arial"/>
              </w:rPr>
              <w:t>October 3 2022</w:t>
            </w:r>
          </w:p>
        </w:tc>
        <w:tc>
          <w:tcPr>
            <w:tcW w:w="4775" w:type="dxa"/>
            <w:shd w:val="clear" w:color="auto" w:fill="DAE8F8"/>
          </w:tcPr>
          <w:p w14:paraId="6115BCCE" w14:textId="207D26C5" w:rsidR="00394567" w:rsidRPr="00394567" w:rsidRDefault="00394567" w:rsidP="00394567">
            <w:pPr>
              <w:rPr>
                <w:rFonts w:ascii="Aptos" w:hAnsi="Aptos" w:cs="Arial"/>
              </w:rPr>
            </w:pPr>
            <w:r w:rsidRPr="00394567">
              <w:rPr>
                <w:rFonts w:ascii="Aptos" w:hAnsi="Aptos" w:cs="Arial"/>
              </w:rPr>
              <w:t xml:space="preserve">Carlos Moreno/15MC Project wins “The United Nations-Habitat Scroll of </w:t>
            </w:r>
            <w:proofErr w:type="spellStart"/>
            <w:r w:rsidRPr="00394567">
              <w:rPr>
                <w:rFonts w:ascii="Aptos" w:hAnsi="Aptos" w:cs="Arial"/>
              </w:rPr>
              <w:t>Honour</w:t>
            </w:r>
            <w:proofErr w:type="spellEnd"/>
            <w:r w:rsidRPr="00394567">
              <w:rPr>
                <w:rFonts w:ascii="Aptos" w:hAnsi="Aptos" w:cs="Arial"/>
              </w:rPr>
              <w:t xml:space="preserve"> Award” </w:t>
            </w:r>
            <w:r w:rsidRPr="00394567">
              <w:rPr>
                <w:rFonts w:ascii="Aptos" w:hAnsi="Aptos" w:cs="Arial"/>
              </w:rPr>
              <w:fldChar w:fldCharType="begin"/>
            </w:r>
            <w:r>
              <w:rPr>
                <w:rFonts w:ascii="Aptos" w:hAnsi="Aptos" w:cs="Arial"/>
              </w:rPr>
              <w:instrText xml:space="preserve"> ADDIN ZOTERO_ITEM CSL_CITATION {"citationID":"5S0FAfGg","properties":{"formattedCitation":"(8)","plainCitation":"(8)","noteIndex":0},"citationItems":[{"id":390,"uris":["http://zotero.org/users/local/bUwHpx99/items/TLQX6365"],"itemData":{"id":390,"type":"webpage","abstract":"Bienvenue sur le site de Carlos Moreno, spécialiste de la Human Smart City (Ville Intelligente Humaine) et du contrôle intelligent des systèmes complexes.","container-title":"Carlos Moreno","language":"en-US","title":"Carlos Moreno - Human scale city - ville pour tous | Accueil","URL":"https://www.moreno-web.net/","accessed":{"date-parts":[["2025",6,20]]},"issued":{"literal":"n.d."}}}],"schema":"https://github.com/citation-style-language/schema/raw/master/csl-citation.json"} </w:instrText>
            </w:r>
            <w:r w:rsidRPr="00394567">
              <w:rPr>
                <w:rFonts w:ascii="Aptos" w:hAnsi="Aptos" w:cs="Arial"/>
              </w:rPr>
              <w:fldChar w:fldCharType="separate"/>
            </w:r>
            <w:r w:rsidRPr="00394567">
              <w:rPr>
                <w:rFonts w:ascii="Aptos" w:hAnsi="Aptos"/>
              </w:rPr>
              <w:t>(8)</w:t>
            </w:r>
            <w:r w:rsidRPr="00394567">
              <w:rPr>
                <w:rFonts w:ascii="Aptos" w:hAnsi="Aptos" w:cs="Arial"/>
              </w:rPr>
              <w:fldChar w:fldCharType="end"/>
            </w:r>
          </w:p>
        </w:tc>
      </w:tr>
      <w:tr w:rsidR="00394567" w:rsidRPr="00394567" w14:paraId="4D57EC03" w14:textId="77777777" w:rsidTr="00B33588">
        <w:tc>
          <w:tcPr>
            <w:tcW w:w="4675" w:type="dxa"/>
          </w:tcPr>
          <w:p w14:paraId="044BBA6C" w14:textId="77777777" w:rsidR="00394567" w:rsidRPr="00394567" w:rsidRDefault="00394567" w:rsidP="00394567">
            <w:pPr>
              <w:jc w:val="right"/>
              <w:rPr>
                <w:rFonts w:ascii="Aptos" w:hAnsi="Aptos" w:cs="Arial"/>
              </w:rPr>
            </w:pPr>
            <w:r w:rsidRPr="00394567">
              <w:rPr>
                <w:rFonts w:ascii="Aptos" w:hAnsi="Aptos" w:cs="Arial"/>
              </w:rPr>
              <w:t>December 31 2022</w:t>
            </w:r>
          </w:p>
        </w:tc>
        <w:tc>
          <w:tcPr>
            <w:tcW w:w="4775" w:type="dxa"/>
          </w:tcPr>
          <w:p w14:paraId="683B7DD9" w14:textId="14169854" w:rsidR="00394567" w:rsidRPr="00394567" w:rsidRDefault="00394567" w:rsidP="00394567">
            <w:pPr>
              <w:rPr>
                <w:rFonts w:ascii="Aptos" w:hAnsi="Aptos" w:cs="Arial"/>
              </w:rPr>
            </w:pPr>
            <w:r w:rsidRPr="00394567">
              <w:rPr>
                <w:rFonts w:ascii="Aptos" w:hAnsi="Aptos" w:cs="Arial"/>
              </w:rPr>
              <w:t xml:space="preserve">Jordan Peterson tweets opposing 20MN and WEF </w:t>
            </w:r>
            <w:r w:rsidRPr="00394567">
              <w:rPr>
                <w:rFonts w:ascii="Aptos" w:hAnsi="Aptos" w:cs="Arial"/>
              </w:rPr>
              <w:fldChar w:fldCharType="begin"/>
            </w:r>
            <w:r>
              <w:rPr>
                <w:rFonts w:ascii="Aptos" w:hAnsi="Aptos" w:cs="Arial"/>
              </w:rPr>
              <w:instrText xml:space="preserve"> ADDIN ZOTERO_ITEM CSL_CITATION {"citationID":"A0p1Q7lN","properties":{"formattedCitation":"(9)","plainCitation":"(9)","noteIndex":0},"citationItems":[{"id":392,"uris":["http://zotero.org/users/local/bUwHpx99/items/3KWU8JL3"],"itemData":{"id":392,"type":"webpage","container-title":"Twitter (X)","genre":"Tweet","language":"en","URL":"https://x.com/jordanbpeterson/status/1609255646993457153","author":[{"literal":"Dr Jordan B Peterson [@jordanbpeterson]"}],"accessed":{"date-parts":[["2025",6,20]]},"issued":{"date-parts":[["2022",12,31]]}}}],"schema":"https://github.com/citation-style-language/schema/raw/master/csl-citation.json"} </w:instrText>
            </w:r>
            <w:r w:rsidRPr="00394567">
              <w:rPr>
                <w:rFonts w:ascii="Aptos" w:hAnsi="Aptos" w:cs="Arial"/>
              </w:rPr>
              <w:fldChar w:fldCharType="separate"/>
            </w:r>
            <w:r w:rsidRPr="00394567">
              <w:rPr>
                <w:rFonts w:ascii="Aptos" w:hAnsi="Aptos"/>
              </w:rPr>
              <w:t>(9)</w:t>
            </w:r>
            <w:r w:rsidRPr="00394567">
              <w:rPr>
                <w:rFonts w:ascii="Aptos" w:hAnsi="Aptos" w:cs="Arial"/>
              </w:rPr>
              <w:fldChar w:fldCharType="end"/>
            </w:r>
          </w:p>
        </w:tc>
      </w:tr>
      <w:tr w:rsidR="00394567" w:rsidRPr="00394567" w14:paraId="4F3A744D" w14:textId="77777777" w:rsidTr="00B33588">
        <w:trPr>
          <w:cnfStyle w:val="000000100000" w:firstRow="0" w:lastRow="0" w:firstColumn="0" w:lastColumn="0" w:oddVBand="0" w:evenVBand="0" w:oddHBand="1" w:evenHBand="0" w:firstRowFirstColumn="0" w:firstRowLastColumn="0" w:lastRowFirstColumn="0" w:lastRowLastColumn="0"/>
        </w:trPr>
        <w:tc>
          <w:tcPr>
            <w:tcW w:w="4675" w:type="dxa"/>
            <w:shd w:val="clear" w:color="auto" w:fill="DAE8F8"/>
          </w:tcPr>
          <w:p w14:paraId="4106046F" w14:textId="77777777" w:rsidR="00394567" w:rsidRPr="00394567" w:rsidRDefault="00394567" w:rsidP="00394567">
            <w:pPr>
              <w:jc w:val="right"/>
              <w:rPr>
                <w:rFonts w:ascii="Aptos" w:hAnsi="Aptos" w:cs="Arial"/>
              </w:rPr>
            </w:pPr>
            <w:r w:rsidRPr="00394567">
              <w:rPr>
                <w:rFonts w:ascii="Aptos" w:hAnsi="Aptos" w:cs="Arial"/>
              </w:rPr>
              <w:t>February 9 2023</w:t>
            </w:r>
          </w:p>
        </w:tc>
        <w:tc>
          <w:tcPr>
            <w:tcW w:w="4775" w:type="dxa"/>
            <w:shd w:val="clear" w:color="auto" w:fill="DAE8F8"/>
          </w:tcPr>
          <w:p w14:paraId="1EE4EBE5" w14:textId="40504D6A" w:rsidR="00394567" w:rsidRPr="00394567" w:rsidRDefault="00394567" w:rsidP="00394567">
            <w:pPr>
              <w:rPr>
                <w:rFonts w:ascii="Aptos" w:hAnsi="Aptos" w:cs="Arial"/>
              </w:rPr>
            </w:pPr>
            <w:r w:rsidRPr="00394567">
              <w:rPr>
                <w:rFonts w:ascii="Aptos" w:hAnsi="Aptos" w:cs="Arial"/>
              </w:rPr>
              <w:t xml:space="preserve">UK - Conservative MP Nick Fletcher refers to 20MN as an “international socialist concept” that would “take away personal freedom” in the Commons </w:t>
            </w:r>
            <w:r w:rsidRPr="00394567">
              <w:rPr>
                <w:rFonts w:ascii="Aptos" w:hAnsi="Aptos" w:cs="Arial"/>
              </w:rPr>
              <w:fldChar w:fldCharType="begin"/>
            </w:r>
            <w:r>
              <w:rPr>
                <w:rFonts w:ascii="Aptos" w:hAnsi="Aptos" w:cs="Arial"/>
              </w:rPr>
              <w:instrText xml:space="preserve"> ADDIN ZOTERO_ITEM CSL_CITATION {"citationID":"1Tly19jD","properties":{"formattedCitation":"(10)","plainCitation":"(10)","noteIndex":0},"citationItems":[{"id":394,"uris":["http://zotero.org/users/local/bUwHpx99/items/PEWSG89Q"],"itemData":{"id":394,"type":"webpage","abstract":"I spoke in Parliament on 9 February 2023 to ask the Government to hold a debate on the international socialist concept of so called 15 minute cities and 20 minute neighbourhoods. Please see the text of my speech and the response from the Leader of the House of Commons below:","container-title":"Nick Fletcher","language":"en","title":"Nick Fletcher MP | 15 MINUTE CITIES","URL":"https://www.nickfletcher.org.uk/news/nick-fletcher-mp-15-minute-cities","author":[{"family":"Fletcher","given":"Nick"}],"accessed":{"date-parts":[["2025",6,20]]},"issued":{"date-parts":[["2023",2,21]]}}}],"schema":"https://github.com/citation-style-language/schema/raw/master/csl-citation.json"} </w:instrText>
            </w:r>
            <w:r w:rsidRPr="00394567">
              <w:rPr>
                <w:rFonts w:ascii="Aptos" w:hAnsi="Aptos" w:cs="Arial"/>
              </w:rPr>
              <w:fldChar w:fldCharType="separate"/>
            </w:r>
            <w:r w:rsidRPr="00394567">
              <w:rPr>
                <w:rFonts w:ascii="Aptos" w:hAnsi="Aptos"/>
              </w:rPr>
              <w:t>(10)</w:t>
            </w:r>
            <w:r w:rsidRPr="00394567">
              <w:rPr>
                <w:rFonts w:ascii="Aptos" w:hAnsi="Aptos" w:cs="Arial"/>
              </w:rPr>
              <w:fldChar w:fldCharType="end"/>
            </w:r>
          </w:p>
        </w:tc>
      </w:tr>
      <w:tr w:rsidR="00394567" w:rsidRPr="00394567" w14:paraId="064D52F5" w14:textId="77777777" w:rsidTr="00B33588">
        <w:tc>
          <w:tcPr>
            <w:tcW w:w="4675" w:type="dxa"/>
          </w:tcPr>
          <w:p w14:paraId="108C8C16" w14:textId="77777777" w:rsidR="00394567" w:rsidRPr="00394567" w:rsidRDefault="00394567" w:rsidP="00394567">
            <w:pPr>
              <w:jc w:val="right"/>
              <w:rPr>
                <w:rFonts w:ascii="Aptos" w:hAnsi="Aptos" w:cs="Arial"/>
              </w:rPr>
            </w:pPr>
            <w:r w:rsidRPr="00394567">
              <w:rPr>
                <w:rFonts w:ascii="Aptos" w:hAnsi="Aptos" w:cs="Arial"/>
              </w:rPr>
              <w:t>February 18 2023</w:t>
            </w:r>
          </w:p>
        </w:tc>
        <w:tc>
          <w:tcPr>
            <w:tcW w:w="4775" w:type="dxa"/>
          </w:tcPr>
          <w:p w14:paraId="7AE6E0DC" w14:textId="34EC6789" w:rsidR="00394567" w:rsidRPr="00394567" w:rsidRDefault="00394567" w:rsidP="00394567">
            <w:pPr>
              <w:rPr>
                <w:rFonts w:ascii="Aptos" w:hAnsi="Aptos" w:cs="Arial"/>
              </w:rPr>
            </w:pPr>
            <w:r w:rsidRPr="00394567">
              <w:rPr>
                <w:rFonts w:ascii="Aptos" w:hAnsi="Aptos" w:cs="Arial"/>
              </w:rPr>
              <w:t xml:space="preserve">Oxford, UK - Low Traffic Neighbourhood (LTN) and 20MN protest  </w:t>
            </w:r>
            <w:r w:rsidRPr="00394567">
              <w:rPr>
                <w:rFonts w:ascii="Aptos" w:hAnsi="Aptos" w:cs="Arial"/>
              </w:rPr>
              <w:fldChar w:fldCharType="begin"/>
            </w:r>
            <w:r>
              <w:rPr>
                <w:rFonts w:ascii="Aptos" w:hAnsi="Aptos" w:cs="Arial"/>
              </w:rPr>
              <w:instrText xml:space="preserve"> ADDIN ZOTERO_ITEM CSL_CITATION {"citationID":"NtQ8qQps","properties":{"formattedCitation":"(11)","plainCitation":"(11)","noteIndex":0},"citationItems":[{"id":26,"uris":["http://zotero.org/users/local/bUwHpx99/items/AFZILNM9"],"itemData":{"id":26,"type":"article-journal","container-title":"Cities","language":"en","page":"10549","title":"The 15-minute city as paranoid urbanism: Ten critical reflections","volume":"155","author":[{"family":"Caprotti","given":"F."},{"family":"Duarte","given":"C."},{"family":"Joss","given":"S."}],"issued":{"date-parts":[["2024"]]}}}],"schema":"https://github.com/citation-style-language/schema/raw/master/csl-citation.json"} </w:instrText>
            </w:r>
            <w:r w:rsidRPr="00394567">
              <w:rPr>
                <w:rFonts w:ascii="Aptos" w:hAnsi="Aptos" w:cs="Arial"/>
              </w:rPr>
              <w:fldChar w:fldCharType="separate"/>
            </w:r>
            <w:r w:rsidRPr="00394567">
              <w:rPr>
                <w:rFonts w:ascii="Aptos" w:hAnsi="Aptos"/>
              </w:rPr>
              <w:t>(11)</w:t>
            </w:r>
            <w:r w:rsidRPr="00394567">
              <w:rPr>
                <w:rFonts w:ascii="Aptos" w:hAnsi="Aptos" w:cs="Arial"/>
              </w:rPr>
              <w:fldChar w:fldCharType="end"/>
            </w:r>
          </w:p>
        </w:tc>
      </w:tr>
      <w:tr w:rsidR="00394567" w:rsidRPr="00394567" w14:paraId="7DE42A03" w14:textId="77777777" w:rsidTr="00394567">
        <w:trPr>
          <w:cnfStyle w:val="000000100000" w:firstRow="0" w:lastRow="0" w:firstColumn="0" w:lastColumn="0" w:oddVBand="0" w:evenVBand="0" w:oddHBand="1" w:evenHBand="0" w:firstRowFirstColumn="0" w:firstRowLastColumn="0" w:lastRowFirstColumn="0" w:lastRowLastColumn="0"/>
          <w:trHeight w:val="300"/>
        </w:trPr>
        <w:tc>
          <w:tcPr>
            <w:tcW w:w="4675" w:type="dxa"/>
            <w:shd w:val="clear" w:color="auto" w:fill="DAE9F7"/>
          </w:tcPr>
          <w:p w14:paraId="5F743E5E" w14:textId="77777777" w:rsidR="00394567" w:rsidRPr="00394567" w:rsidRDefault="00394567" w:rsidP="00394567">
            <w:pPr>
              <w:jc w:val="right"/>
              <w:rPr>
                <w:rFonts w:ascii="Aptos" w:hAnsi="Aptos" w:cs="Arial"/>
              </w:rPr>
            </w:pPr>
            <w:r w:rsidRPr="00394567">
              <w:rPr>
                <w:rFonts w:ascii="Aptos" w:hAnsi="Aptos" w:cs="Arial"/>
              </w:rPr>
              <w:t>May 5, 2023</w:t>
            </w:r>
          </w:p>
        </w:tc>
        <w:tc>
          <w:tcPr>
            <w:tcW w:w="4775" w:type="dxa"/>
            <w:shd w:val="clear" w:color="auto" w:fill="DAE9F7"/>
          </w:tcPr>
          <w:p w14:paraId="0989934A" w14:textId="177C9227" w:rsidR="00394567" w:rsidRPr="00394567" w:rsidRDefault="00394567" w:rsidP="00394567">
            <w:pPr>
              <w:rPr>
                <w:rFonts w:ascii="Aptos" w:hAnsi="Aptos" w:cs="Arial"/>
              </w:rPr>
            </w:pPr>
            <w:r w:rsidRPr="00394567">
              <w:rPr>
                <w:rFonts w:ascii="Aptos" w:hAnsi="Aptos" w:cs="Arial"/>
              </w:rPr>
              <w:t xml:space="preserve">WHO declares end to COVID-19 as a global health emergency </w:t>
            </w:r>
            <w:r w:rsidRPr="00394567">
              <w:rPr>
                <w:rFonts w:ascii="Aptos" w:hAnsi="Aptos" w:cs="Arial"/>
              </w:rPr>
              <w:fldChar w:fldCharType="begin"/>
            </w:r>
            <w:r>
              <w:rPr>
                <w:rFonts w:ascii="Aptos" w:hAnsi="Aptos" w:cs="Arial"/>
              </w:rPr>
              <w:instrText xml:space="preserve"> ADDIN ZOTERO_ITEM CSL_CITATION {"citationID":"zRUGtsuB","properties":{"formattedCitation":"(12)","plainCitation":"(12)","noteIndex":0},"citationItems":[{"id":396,"uris":["http://zotero.org/users/local/bUwHpx99/items/4NW6GD7R"],"itemData":{"id":396,"type":"webpage","language":"en","title":"WHO chief declares end to COVID-19 as a global health emergency | UN News","URL":"https://news.un.org/en/story/2023/05/1136367","author":[{"family":"World Health Organization","given":""}],"accessed":{"date-parts":[["2025",6,20]]},"issued":{"date-parts":[["2023",5,5]]}}}],"schema":"https://github.com/citation-style-language/schema/raw/master/csl-citation.json"} </w:instrText>
            </w:r>
            <w:r w:rsidRPr="00394567">
              <w:rPr>
                <w:rFonts w:ascii="Aptos" w:hAnsi="Aptos" w:cs="Arial"/>
              </w:rPr>
              <w:fldChar w:fldCharType="separate"/>
            </w:r>
            <w:r w:rsidRPr="00394567">
              <w:rPr>
                <w:rFonts w:ascii="Aptos" w:hAnsi="Aptos"/>
              </w:rPr>
              <w:t>(12)</w:t>
            </w:r>
            <w:r w:rsidRPr="00394567">
              <w:rPr>
                <w:rFonts w:ascii="Aptos" w:hAnsi="Aptos" w:cs="Arial"/>
              </w:rPr>
              <w:fldChar w:fldCharType="end"/>
            </w:r>
          </w:p>
        </w:tc>
      </w:tr>
      <w:tr w:rsidR="00394567" w:rsidRPr="00394567" w14:paraId="4DCF5E86" w14:textId="77777777" w:rsidTr="00394567">
        <w:trPr>
          <w:trHeight w:val="300"/>
        </w:trPr>
        <w:tc>
          <w:tcPr>
            <w:tcW w:w="4675" w:type="dxa"/>
            <w:shd w:val="clear" w:color="auto" w:fill="FFFFFF"/>
          </w:tcPr>
          <w:p w14:paraId="352CB4C5" w14:textId="77777777" w:rsidR="00394567" w:rsidRPr="00394567" w:rsidRDefault="00394567" w:rsidP="00394567">
            <w:pPr>
              <w:jc w:val="right"/>
              <w:rPr>
                <w:rFonts w:ascii="Aptos" w:hAnsi="Aptos" w:cs="Arial"/>
              </w:rPr>
            </w:pPr>
            <w:r w:rsidRPr="00394567">
              <w:rPr>
                <w:rFonts w:ascii="Aptos" w:hAnsi="Aptos" w:cs="Arial"/>
              </w:rPr>
              <w:t>October 2 2023</w:t>
            </w:r>
          </w:p>
        </w:tc>
        <w:tc>
          <w:tcPr>
            <w:tcW w:w="4775" w:type="dxa"/>
            <w:shd w:val="clear" w:color="auto" w:fill="FFFFFF"/>
          </w:tcPr>
          <w:p w14:paraId="0F1FB0D4" w14:textId="7EBDD8A4" w:rsidR="00394567" w:rsidRPr="00394567" w:rsidRDefault="00394567" w:rsidP="00394567">
            <w:pPr>
              <w:rPr>
                <w:rFonts w:ascii="Aptos" w:hAnsi="Aptos" w:cs="Arial"/>
              </w:rPr>
            </w:pPr>
            <w:r w:rsidRPr="00394567">
              <w:rPr>
                <w:rFonts w:ascii="Aptos" w:hAnsi="Aptos" w:cs="Arial"/>
              </w:rPr>
              <w:t>UK - Conservative MP/transport secretary Mark Harper says “I am calling time on the misuse of so-called 15-minute cities”</w:t>
            </w:r>
            <w:r w:rsidRPr="00394567">
              <w:rPr>
                <w:rFonts w:ascii="Aptos" w:hAnsi="Aptos" w:cs="Arial"/>
              </w:rPr>
              <w:fldChar w:fldCharType="begin"/>
            </w:r>
            <w:r>
              <w:rPr>
                <w:rFonts w:ascii="Aptos" w:hAnsi="Aptos" w:cs="Arial"/>
              </w:rPr>
              <w:instrText xml:space="preserve"> ADDIN ZOTERO_ITEM CSL_CITATION {"citationID":"AlLO51CU","properties":{"formattedCitation":"(13)","plainCitation":"(13)","noteIndex":0},"citationItems":[{"id":398,"uris":["http://zotero.org/users/local/bUwHpx99/items/9BMPFWCV"],"itemData":{"id":398,"type":"article-magazine","abstract":"Carlos Moreno—originator of the 15-Minute City concept—expresses shock at U.K. government's attack on living close to shops and other amenities.","container-title":"Forbes","language":"en","note":"section: Sustainability","title":"Rishi Sunak’s Attack On 15-Minute Cities Is ‘Baffling’ And ‘Concerning’ Says Originator Of Concept","URL":"https://www.forbes.com/sites/carltonreid/2023/10/02/rishi-sunaks-attack-on-15-minute-cities-is-baffling-and-concerning-says-originator-of--concept/","author":[{"family":"Reid","given":"Carlton"}],"accessed":{"date-parts":[["2025",6,20]]},"issued":{"date-parts":[["2023",10,2]]}}}],"schema":"https://github.com/citation-style-language/schema/raw/master/csl-citation.json"} </w:instrText>
            </w:r>
            <w:r w:rsidRPr="00394567">
              <w:rPr>
                <w:rFonts w:ascii="Aptos" w:hAnsi="Aptos" w:cs="Arial"/>
              </w:rPr>
              <w:fldChar w:fldCharType="separate"/>
            </w:r>
            <w:r w:rsidRPr="00394567">
              <w:rPr>
                <w:rFonts w:ascii="Aptos" w:hAnsi="Aptos"/>
              </w:rPr>
              <w:t>(13)</w:t>
            </w:r>
            <w:r w:rsidRPr="00394567">
              <w:rPr>
                <w:rFonts w:ascii="Aptos" w:hAnsi="Aptos" w:cs="Arial"/>
              </w:rPr>
              <w:fldChar w:fldCharType="end"/>
            </w:r>
          </w:p>
        </w:tc>
      </w:tr>
      <w:tr w:rsidR="00394567" w:rsidRPr="00394567" w14:paraId="36110B18" w14:textId="77777777" w:rsidTr="00B33588">
        <w:trPr>
          <w:cnfStyle w:val="000000100000" w:firstRow="0" w:lastRow="0" w:firstColumn="0" w:lastColumn="0" w:oddVBand="0" w:evenVBand="0" w:oddHBand="1" w:evenHBand="0" w:firstRowFirstColumn="0" w:firstRowLastColumn="0" w:lastRowFirstColumn="0" w:lastRowLastColumn="0"/>
          <w:trHeight w:val="300"/>
        </w:trPr>
        <w:tc>
          <w:tcPr>
            <w:tcW w:w="4675" w:type="dxa"/>
            <w:shd w:val="clear" w:color="auto" w:fill="DAE8F8"/>
          </w:tcPr>
          <w:p w14:paraId="276A2CA6" w14:textId="77777777" w:rsidR="00394567" w:rsidRPr="00394567" w:rsidRDefault="00394567" w:rsidP="00394567">
            <w:pPr>
              <w:jc w:val="right"/>
              <w:rPr>
                <w:rFonts w:ascii="Aptos" w:hAnsi="Aptos" w:cs="Arial"/>
              </w:rPr>
            </w:pPr>
            <w:r w:rsidRPr="00394567">
              <w:rPr>
                <w:rFonts w:ascii="Aptos" w:hAnsi="Aptos" w:cs="Arial"/>
              </w:rPr>
              <w:t>Early March 2024</w:t>
            </w:r>
          </w:p>
        </w:tc>
        <w:tc>
          <w:tcPr>
            <w:tcW w:w="4775" w:type="dxa"/>
            <w:shd w:val="clear" w:color="auto" w:fill="DAE8F8"/>
          </w:tcPr>
          <w:p w14:paraId="2F3F9A59" w14:textId="4446456C" w:rsidR="00394567" w:rsidRPr="00394567" w:rsidRDefault="00394567" w:rsidP="00394567">
            <w:pPr>
              <w:rPr>
                <w:rFonts w:ascii="Aptos" w:hAnsi="Aptos" w:cs="Arial"/>
              </w:rPr>
            </w:pPr>
            <w:r w:rsidRPr="00394567">
              <w:rPr>
                <w:rFonts w:ascii="Aptos" w:hAnsi="Aptos" w:cs="Arial"/>
              </w:rPr>
              <w:t xml:space="preserve">Oxford drops term 15MC from planning </w:t>
            </w:r>
            <w:r w:rsidRPr="00394567">
              <w:rPr>
                <w:rFonts w:ascii="Aptos" w:hAnsi="Aptos" w:cs="Arial"/>
              </w:rPr>
              <w:fldChar w:fldCharType="begin"/>
            </w:r>
            <w:r>
              <w:rPr>
                <w:rFonts w:ascii="Aptos" w:hAnsi="Aptos" w:cs="Arial"/>
              </w:rPr>
              <w:instrText xml:space="preserve"> ADDIN ZOTERO_ITEM CSL_CITATION {"citationID":"CsVgu7sJ","properties":{"formattedCitation":"(14)","plainCitation":"(14)","noteIndex":0},"citationItems":[{"id":164,"uris":["http://zotero.org/users/local/bUwHpx99/items/HDXNC57X"],"itemData":{"id":164,"type":"article-newspaper","container-title":"The Times &amp; The Sunday Times","language":"en","title":"Oxford Planners Drop “toxic” 15-minute city phrase","URL":"https://www.thetimes.com/uk/article/oxford-city-council-15-minute-city-phrase-dropped-p8sfrfqzh#:~:text=%E2%80%9CWe%20have%20removed%20the%20phrase,to%20judge%20all%20planning%20applications.","author":[{"family":"Vaughan","given":"A."}],"issued":{"date-parts":[["2024",3,6]]}}}],"schema":"https://github.com/citation-style-language/schema/raw/master/csl-citation.json"} </w:instrText>
            </w:r>
            <w:r w:rsidRPr="00394567">
              <w:rPr>
                <w:rFonts w:ascii="Aptos" w:hAnsi="Aptos" w:cs="Arial"/>
              </w:rPr>
              <w:fldChar w:fldCharType="separate"/>
            </w:r>
            <w:r w:rsidRPr="00394567">
              <w:rPr>
                <w:rFonts w:ascii="Aptos" w:hAnsi="Aptos"/>
              </w:rPr>
              <w:t>(14)</w:t>
            </w:r>
            <w:r w:rsidRPr="00394567">
              <w:rPr>
                <w:rFonts w:ascii="Aptos" w:hAnsi="Aptos" w:cs="Arial"/>
              </w:rPr>
              <w:fldChar w:fldCharType="end"/>
            </w:r>
          </w:p>
        </w:tc>
      </w:tr>
      <w:tr w:rsidR="00394567" w:rsidRPr="00394567" w14:paraId="09A8C803" w14:textId="77777777" w:rsidTr="00B33588">
        <w:tc>
          <w:tcPr>
            <w:tcW w:w="4675" w:type="dxa"/>
          </w:tcPr>
          <w:p w14:paraId="46E36B7D" w14:textId="77777777" w:rsidR="00394567" w:rsidRPr="00394567" w:rsidRDefault="00394567" w:rsidP="00394567">
            <w:pPr>
              <w:jc w:val="right"/>
              <w:rPr>
                <w:rFonts w:ascii="Aptos" w:hAnsi="Aptos" w:cs="Arial"/>
              </w:rPr>
            </w:pPr>
            <w:r w:rsidRPr="00394567">
              <w:rPr>
                <w:rFonts w:ascii="Aptos" w:hAnsi="Aptos" w:cs="Arial"/>
              </w:rPr>
              <w:t>May 28-30 2024</w:t>
            </w:r>
          </w:p>
        </w:tc>
        <w:tc>
          <w:tcPr>
            <w:tcW w:w="4775" w:type="dxa"/>
          </w:tcPr>
          <w:p w14:paraId="1D9F7719" w14:textId="5860B5B5" w:rsidR="00394567" w:rsidRPr="00394567" w:rsidRDefault="00394567" w:rsidP="00394567">
            <w:pPr>
              <w:rPr>
                <w:rFonts w:ascii="Aptos" w:hAnsi="Aptos" w:cs="Arial"/>
              </w:rPr>
            </w:pPr>
            <w:r w:rsidRPr="00394567">
              <w:rPr>
                <w:rFonts w:ascii="Aptos" w:hAnsi="Aptos" w:cs="Arial"/>
              </w:rPr>
              <w:t xml:space="preserve">Canada - Protestors speak out against 15MC plans at Edmonton public hearings </w:t>
            </w:r>
            <w:r w:rsidRPr="00394567">
              <w:rPr>
                <w:rFonts w:ascii="Aptos" w:hAnsi="Aptos" w:cs="Arial"/>
              </w:rPr>
              <w:fldChar w:fldCharType="begin"/>
            </w:r>
            <w:r>
              <w:rPr>
                <w:rFonts w:ascii="Aptos" w:hAnsi="Aptos" w:cs="Arial"/>
              </w:rPr>
              <w:instrText xml:space="preserve"> ADDIN ZOTERO_ITEM CSL_CITATION {"citationID":"XfnOiKP4","properties":{"formattedCitation":"(11)","plainCitation":"(11)","noteIndex":0},"citationItems":[{"id":26,"uris":["http://zotero.org/users/local/bUwHpx99/items/AFZILNM9"],"itemData":{"id":26,"type":"article-journal","container-title":"Cities","language":"en","page":"10549","title":"The 15-minute city as paranoid urbanism: Ten critical reflections","volume":"155","author":[{"family":"Caprotti","given":"F."},{"family":"Duarte","given":"C."},{"family":"Joss","given":"S."}],"issued":{"date-parts":[["2024"]]}}}],"schema":"https://github.com/citation-style-language/schema/raw/master/csl-citation.json"} </w:instrText>
            </w:r>
            <w:r w:rsidRPr="00394567">
              <w:rPr>
                <w:rFonts w:ascii="Aptos" w:hAnsi="Aptos" w:cs="Arial"/>
              </w:rPr>
              <w:fldChar w:fldCharType="separate"/>
            </w:r>
            <w:r w:rsidRPr="00394567">
              <w:rPr>
                <w:rFonts w:ascii="Aptos" w:hAnsi="Aptos"/>
              </w:rPr>
              <w:t>(11)</w:t>
            </w:r>
            <w:r w:rsidRPr="00394567">
              <w:rPr>
                <w:rFonts w:ascii="Aptos" w:hAnsi="Aptos" w:cs="Arial"/>
              </w:rPr>
              <w:fldChar w:fldCharType="end"/>
            </w:r>
          </w:p>
        </w:tc>
      </w:tr>
    </w:tbl>
    <w:p w14:paraId="338F3444" w14:textId="77777777" w:rsidR="002D0D64" w:rsidRDefault="002D0D64" w:rsidP="008C7628">
      <w:pPr>
        <w:pStyle w:val="Heading2"/>
      </w:pPr>
    </w:p>
    <w:p w14:paraId="701AF3AC" w14:textId="3B43CFFF" w:rsidR="008E0466" w:rsidRPr="00B35EF3" w:rsidRDefault="00682E65" w:rsidP="008C7628">
      <w:pPr>
        <w:pStyle w:val="Heading2"/>
      </w:pPr>
      <w:r w:rsidRPr="00B35EF3">
        <w:t>Appendix 2:</w:t>
      </w:r>
      <w:r w:rsidR="008E0466" w:rsidRPr="00B35EF3">
        <w:t xml:space="preserve"> Search Terms</w:t>
      </w:r>
    </w:p>
    <w:p w14:paraId="150ACF30" w14:textId="2DAB32A9" w:rsidR="00682E65" w:rsidRPr="00B35EF3" w:rsidRDefault="00682E65">
      <w:pPr>
        <w:rPr>
          <w:sz w:val="24"/>
          <w:szCs w:val="24"/>
        </w:rPr>
      </w:pPr>
      <w:r w:rsidRPr="00B35EF3">
        <w:rPr>
          <w:sz w:val="24"/>
          <w:szCs w:val="24"/>
        </w:rPr>
        <w:t xml:space="preserve">This table illustrates the search terms utilized. </w:t>
      </w:r>
    </w:p>
    <w:tbl>
      <w:tblPr>
        <w:tblStyle w:val="TableGrid"/>
        <w:tblW w:w="101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210"/>
        <w:gridCol w:w="4950"/>
      </w:tblGrid>
      <w:tr w:rsidR="008E0466" w:rsidRPr="00F55D6A" w14:paraId="7E89E0CD" w14:textId="77777777" w:rsidTr="00DF2A17">
        <w:trPr>
          <w:trHeight w:val="300"/>
        </w:trPr>
        <w:tc>
          <w:tcPr>
            <w:tcW w:w="10160" w:type="dxa"/>
            <w:gridSpan w:val="2"/>
            <w:shd w:val="clear" w:color="auto" w:fill="DAE8F8"/>
          </w:tcPr>
          <w:p w14:paraId="6BD5A78E" w14:textId="77777777" w:rsidR="008E0466" w:rsidRPr="00F55D6A" w:rsidRDefault="008E0466" w:rsidP="00DF2A17">
            <w:pPr>
              <w:rPr>
                <w:rFonts w:ascii="Aptos" w:eastAsia="Aptos" w:hAnsi="Aptos" w:cs="Aptos"/>
                <w:b/>
                <w:bCs/>
              </w:rPr>
            </w:pPr>
            <w:r w:rsidRPr="00F55D6A">
              <w:rPr>
                <w:rFonts w:ascii="Aptos" w:eastAsia="Aptos" w:hAnsi="Aptos" w:cs="Aptos"/>
                <w:b/>
                <w:bCs/>
              </w:rPr>
              <w:t xml:space="preserve">Search Terms </w:t>
            </w:r>
          </w:p>
        </w:tc>
      </w:tr>
      <w:tr w:rsidR="008E0466" w:rsidRPr="00F55D6A" w14:paraId="638BB706" w14:textId="77777777" w:rsidTr="00DF2A17">
        <w:trPr>
          <w:trHeight w:val="2527"/>
        </w:trPr>
        <w:tc>
          <w:tcPr>
            <w:tcW w:w="5210" w:type="dxa"/>
            <w:tcBorders>
              <w:right w:val="none" w:sz="8" w:space="0" w:color="000000" w:themeColor="text1"/>
            </w:tcBorders>
          </w:tcPr>
          <w:p w14:paraId="0A82202C"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“15-minute city”</w:t>
            </w:r>
          </w:p>
          <w:p w14:paraId="3D18E9AA"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 xml:space="preserve">“15-minute cities” </w:t>
            </w:r>
          </w:p>
          <w:p w14:paraId="7FC8E2A4"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“20-minute neighbourhood”</w:t>
            </w:r>
          </w:p>
          <w:p w14:paraId="58AB9D25"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 xml:space="preserve">“20-minute neighbourhoods” </w:t>
            </w:r>
          </w:p>
          <w:p w14:paraId="4AB8801D"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“20-minute neighborhood”</w:t>
            </w:r>
          </w:p>
          <w:p w14:paraId="2317B30D"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 xml:space="preserve">“20-minute neighborhoods” </w:t>
            </w:r>
          </w:p>
          <w:p w14:paraId="5F3CBD62"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“30-minute territory”</w:t>
            </w:r>
          </w:p>
          <w:p w14:paraId="383A3344"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“30-minute territories”</w:t>
            </w:r>
          </w:p>
        </w:tc>
        <w:tc>
          <w:tcPr>
            <w:tcW w:w="4950" w:type="dxa"/>
            <w:tcBorders>
              <w:left w:val="none" w:sz="8" w:space="0" w:color="000000" w:themeColor="text1"/>
            </w:tcBorders>
          </w:tcPr>
          <w:p w14:paraId="2BCD894D"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“Walkable city”</w:t>
            </w:r>
          </w:p>
          <w:p w14:paraId="07192166"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“Walkable cities”</w:t>
            </w:r>
          </w:p>
          <w:p w14:paraId="6A22F209"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city”</w:t>
            </w:r>
          </w:p>
          <w:p w14:paraId="59AC3502"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cities”</w:t>
            </w:r>
          </w:p>
          <w:p w14:paraId="3E7A8397"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neighbourhood”</w:t>
            </w:r>
          </w:p>
          <w:p w14:paraId="7D1706FA"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neighbourhoods”</w:t>
            </w:r>
          </w:p>
          <w:p w14:paraId="77739DD4"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neighborhood”</w:t>
            </w:r>
          </w:p>
          <w:p w14:paraId="297AB558" w14:textId="77777777" w:rsidR="008E0466" w:rsidRPr="00F55D6A" w:rsidRDefault="008E0466" w:rsidP="008E0466">
            <w:pPr>
              <w:pStyle w:val="ListParagraph"/>
              <w:numPr>
                <w:ilvl w:val="0"/>
                <w:numId w:val="8"/>
              </w:numPr>
              <w:rPr>
                <w:rFonts w:ascii="Aptos" w:eastAsia="Aptos" w:hAnsi="Aptos" w:cs="Aptos"/>
              </w:rPr>
            </w:pPr>
            <w:r w:rsidRPr="00F55D6A">
              <w:rPr>
                <w:rFonts w:ascii="Aptos" w:eastAsia="Aptos" w:hAnsi="Aptos" w:cs="Aptos"/>
              </w:rPr>
              <w:t>“X-minute neighborhoods”</w:t>
            </w:r>
          </w:p>
        </w:tc>
      </w:tr>
    </w:tbl>
    <w:p w14:paraId="43D675DC" w14:textId="5652B81A" w:rsidR="0EA601A2" w:rsidRDefault="0EA601A2" w:rsidP="0EA601A2"/>
    <w:p w14:paraId="22A30E6C" w14:textId="77777777" w:rsidR="00BE4BD4" w:rsidRDefault="00BE4BD4" w:rsidP="0EA601A2"/>
    <w:p w14:paraId="48EF11D7" w14:textId="77777777" w:rsidR="00BE4BD4" w:rsidRDefault="00BE4BD4" w:rsidP="0EA601A2"/>
    <w:p w14:paraId="20685848" w14:textId="77777777" w:rsidR="00BE4BD4" w:rsidRDefault="00BE4BD4" w:rsidP="0EA601A2"/>
    <w:p w14:paraId="15EF0DAF" w14:textId="77777777" w:rsidR="00BE4BD4" w:rsidRDefault="00BE4BD4" w:rsidP="0EA601A2"/>
    <w:p w14:paraId="2AF54C81" w14:textId="77777777" w:rsidR="00BE4BD4" w:rsidRDefault="00BE4BD4" w:rsidP="0EA601A2"/>
    <w:p w14:paraId="41956D44" w14:textId="77777777" w:rsidR="00BE4BD4" w:rsidRDefault="00BE4BD4" w:rsidP="0EA601A2"/>
    <w:p w14:paraId="7F43CEA0" w14:textId="77777777" w:rsidR="00BE4BD4" w:rsidRDefault="00BE4BD4" w:rsidP="0EA601A2"/>
    <w:p w14:paraId="1F08BA18" w14:textId="77777777" w:rsidR="00BE4BD4" w:rsidRDefault="00BE4BD4" w:rsidP="0EA601A2"/>
    <w:p w14:paraId="72AFFC19" w14:textId="77777777" w:rsidR="00BE4BD4" w:rsidRDefault="00BE4BD4" w:rsidP="0EA601A2"/>
    <w:p w14:paraId="6783FAED" w14:textId="77777777" w:rsidR="00BE4BD4" w:rsidRDefault="00BE4BD4" w:rsidP="0EA601A2"/>
    <w:p w14:paraId="67DB63AC" w14:textId="77777777" w:rsidR="00BE4BD4" w:rsidRDefault="00BE4BD4" w:rsidP="0EA601A2"/>
    <w:p w14:paraId="19664135" w14:textId="77777777" w:rsidR="00BE4BD4" w:rsidRDefault="00BE4BD4" w:rsidP="0EA601A2"/>
    <w:p w14:paraId="72F575B2" w14:textId="77777777" w:rsidR="00BE4BD4" w:rsidRDefault="00BE4BD4" w:rsidP="0EA601A2"/>
    <w:p w14:paraId="1D4893CB" w14:textId="77777777" w:rsidR="00BE4BD4" w:rsidRDefault="00BE4BD4" w:rsidP="0EA601A2"/>
    <w:p w14:paraId="23880017" w14:textId="77777777" w:rsidR="00BE4BD4" w:rsidRDefault="00BE4BD4" w:rsidP="0EA601A2"/>
    <w:p w14:paraId="2843D505" w14:textId="77777777" w:rsidR="00BE4BD4" w:rsidRDefault="00BE4BD4" w:rsidP="0EA601A2"/>
    <w:p w14:paraId="0E198A2F" w14:textId="77777777" w:rsidR="00BE4BD4" w:rsidRDefault="00BE4BD4" w:rsidP="0EA601A2"/>
    <w:p w14:paraId="58C98356" w14:textId="77777777" w:rsidR="00BE4BD4" w:rsidRDefault="00BE4BD4" w:rsidP="0EA601A2"/>
    <w:p w14:paraId="75D9A428" w14:textId="77777777" w:rsidR="00BE4BD4" w:rsidRDefault="00BE4BD4" w:rsidP="0EA601A2"/>
    <w:p w14:paraId="4990FEBA" w14:textId="5EC1D847" w:rsidR="00761EBF" w:rsidRDefault="00B35EF3" w:rsidP="008C7628">
      <w:pPr>
        <w:pStyle w:val="Heading2"/>
      </w:pPr>
      <w:r w:rsidRPr="00B35EF3">
        <w:t xml:space="preserve">Appendix 3: </w:t>
      </w:r>
      <w:r w:rsidR="007542E9" w:rsidRPr="00B35EF3">
        <w:t xml:space="preserve"> UK Publications</w:t>
      </w:r>
    </w:p>
    <w:p w14:paraId="03B09D70" w14:textId="48B1B585" w:rsidR="00B65376" w:rsidRPr="00BE4BD4" w:rsidRDefault="00B65376">
      <w:pPr>
        <w:rPr>
          <w:sz w:val="24"/>
          <w:szCs w:val="24"/>
        </w:rPr>
      </w:pPr>
      <w:r w:rsidRPr="00BE4BD4">
        <w:rPr>
          <w:sz w:val="24"/>
          <w:szCs w:val="24"/>
        </w:rPr>
        <w:t>This table outlines the political leanings</w:t>
      </w:r>
      <w:r w:rsidR="00BE4BD4" w:rsidRPr="00BE4BD4">
        <w:rPr>
          <w:sz w:val="24"/>
          <w:szCs w:val="24"/>
        </w:rPr>
        <w:t xml:space="preserve">, factual reporting and credibility rankings, and traffic levels for each UK publication. </w:t>
      </w:r>
    </w:p>
    <w:tbl>
      <w:tblPr>
        <w:tblStyle w:val="TableGrid"/>
        <w:tblW w:w="10165" w:type="dxa"/>
        <w:tblLayout w:type="fixed"/>
        <w:tblLook w:val="04A0" w:firstRow="1" w:lastRow="0" w:firstColumn="1" w:lastColumn="0" w:noHBand="0" w:noVBand="1"/>
      </w:tblPr>
      <w:tblGrid>
        <w:gridCol w:w="1525"/>
        <w:gridCol w:w="1710"/>
        <w:gridCol w:w="1350"/>
        <w:gridCol w:w="1440"/>
        <w:gridCol w:w="1080"/>
        <w:gridCol w:w="3060"/>
      </w:tblGrid>
      <w:tr w:rsidR="008F1A82" w:rsidRPr="008F1A82" w14:paraId="6F304BC5" w14:textId="77777777" w:rsidTr="008F1A82">
        <w:trPr>
          <w:trHeight w:val="953"/>
        </w:trPr>
        <w:tc>
          <w:tcPr>
            <w:tcW w:w="1525" w:type="dxa"/>
            <w:shd w:val="clear" w:color="auto" w:fill="DAE9F7"/>
          </w:tcPr>
          <w:p w14:paraId="73BC1686"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Publication</w:t>
            </w:r>
          </w:p>
        </w:tc>
        <w:tc>
          <w:tcPr>
            <w:tcW w:w="1710" w:type="dxa"/>
            <w:shd w:val="clear" w:color="auto" w:fill="DAE9F7"/>
          </w:tcPr>
          <w:p w14:paraId="11B8F60A"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MBFC Political Leaning</w:t>
            </w:r>
          </w:p>
        </w:tc>
        <w:tc>
          <w:tcPr>
            <w:tcW w:w="1350" w:type="dxa"/>
            <w:shd w:val="clear" w:color="auto" w:fill="DAE9F7"/>
          </w:tcPr>
          <w:p w14:paraId="7FC38BB6"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MBFC Factual Reporting Rating</w:t>
            </w:r>
          </w:p>
        </w:tc>
        <w:tc>
          <w:tcPr>
            <w:tcW w:w="1440" w:type="dxa"/>
            <w:shd w:val="clear" w:color="auto" w:fill="DAE9F7"/>
          </w:tcPr>
          <w:p w14:paraId="0BD3BA29"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MBFC Credibility Rating</w:t>
            </w:r>
          </w:p>
        </w:tc>
        <w:tc>
          <w:tcPr>
            <w:tcW w:w="1080" w:type="dxa"/>
            <w:shd w:val="clear" w:color="auto" w:fill="DAE9F7"/>
          </w:tcPr>
          <w:p w14:paraId="54995FE1"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MBFC Traffic Levels</w:t>
            </w:r>
          </w:p>
        </w:tc>
        <w:tc>
          <w:tcPr>
            <w:tcW w:w="3060" w:type="dxa"/>
            <w:shd w:val="clear" w:color="auto" w:fill="DAE9F7"/>
          </w:tcPr>
          <w:p w14:paraId="1B00224B"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Additional Rationale for Selection</w:t>
            </w:r>
          </w:p>
        </w:tc>
      </w:tr>
      <w:tr w:rsidR="008F1A82" w:rsidRPr="008F1A82" w14:paraId="7850DA94" w14:textId="77777777" w:rsidTr="00B33588">
        <w:trPr>
          <w:trHeight w:val="1547"/>
        </w:trPr>
        <w:tc>
          <w:tcPr>
            <w:tcW w:w="1525" w:type="dxa"/>
          </w:tcPr>
          <w:p w14:paraId="2AD7AB12"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Times of London (TOL)</w:t>
            </w:r>
          </w:p>
        </w:tc>
        <w:tc>
          <w:tcPr>
            <w:tcW w:w="1710" w:type="dxa"/>
          </w:tcPr>
          <w:p w14:paraId="2ECA9799" w14:textId="5B046855"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 xml:space="preserve">Mainstream (right-centre biased - slight conservative political lean) </w:t>
            </w:r>
            <w:r w:rsidRPr="008F1A82">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{"citationID":"ng7eYiMj","properties":{"formattedCitation":"(15)","plainCitation":"(15)","noteIndex":0},"citationItems":[{"id":101,"uris":["http://zotero.org/users/local/bUwHpx99/items/BZCZA4VS"],"itemData":{"id":101,"type":"webpage","container-title":"Media Bias/Fact Check","language":"en","title":"The Times UK and the Sunday times - bias and credibility","URL":"https://mediabiasfactcheck.com/the-times-of-london/","issued":{"date-parts":[["2024",12,15]]}}}],"schema":"https://github.com/citation-style-language/schema/raw/master/csl-citation.json"} </w:instrText>
            </w:r>
            <w:r w:rsidRPr="008F1A82">
              <w:rPr>
                <w:rFonts w:ascii="Aptos" w:eastAsia="Aptos" w:hAnsi="Aptos" w:cs="Aptos"/>
                <w:color w:val="000000"/>
              </w:rPr>
              <w:fldChar w:fldCharType="separate"/>
            </w:r>
            <w:r w:rsidR="00217FD5" w:rsidRPr="00217FD5">
              <w:rPr>
                <w:rFonts w:ascii="Aptos" w:hAnsi="Aptos"/>
              </w:rPr>
              <w:t>(15)</w:t>
            </w:r>
            <w:r w:rsidRPr="008F1A82">
              <w:rPr>
                <w:rFonts w:ascii="Aptos" w:eastAsia="Aptos" w:hAnsi="Aptos" w:cs="Aptos"/>
                <w:color w:val="000000"/>
              </w:rPr>
              <w:fldChar w:fldCharType="end"/>
            </w:r>
          </w:p>
        </w:tc>
        <w:tc>
          <w:tcPr>
            <w:tcW w:w="1350" w:type="dxa"/>
          </w:tcPr>
          <w:p w14:paraId="2D269C0E"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High</w:t>
            </w:r>
          </w:p>
        </w:tc>
        <w:tc>
          <w:tcPr>
            <w:tcW w:w="1440" w:type="dxa"/>
          </w:tcPr>
          <w:p w14:paraId="3D3D85E6"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High</w:t>
            </w:r>
          </w:p>
        </w:tc>
        <w:tc>
          <w:tcPr>
            <w:tcW w:w="1080" w:type="dxa"/>
          </w:tcPr>
          <w:p w14:paraId="7C46A6F6"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High</w:t>
            </w:r>
          </w:p>
        </w:tc>
        <w:tc>
          <w:tcPr>
            <w:tcW w:w="3060" w:type="dxa"/>
          </w:tcPr>
          <w:p w14:paraId="3D80267A" w14:textId="2B93C378" w:rsidR="008F1A82" w:rsidRPr="008F1A82" w:rsidRDefault="008F1A82" w:rsidP="008F1A82">
            <w:pPr>
              <w:rPr>
                <w:rFonts w:ascii="Aptos" w:eastAsia="MS Mincho" w:hAnsi="Aptos" w:cs="Arial"/>
                <w:b/>
                <w:bCs/>
                <w:i/>
                <w:iCs/>
              </w:rPr>
            </w:pPr>
            <w:r w:rsidRPr="008F1A82">
              <w:rPr>
                <w:rFonts w:ascii="Aptos" w:eastAsia="MS Mincho" w:hAnsi="Aptos" w:cs="Arial"/>
              </w:rPr>
              <w:t xml:space="preserve">Ranks highly in popularity, reputation, and breadth of topics covered </w:t>
            </w:r>
            <w:r w:rsidRPr="008F1A82">
              <w:rPr>
                <w:rFonts w:ascii="Aptos" w:eastAsia="MS Mincho" w:hAnsi="Aptos" w:cs="Arial"/>
                <w:b/>
                <w:bCs/>
                <w:i/>
                <w:iCs/>
              </w:rPr>
              <w:fldChar w:fldCharType="begin"/>
            </w:r>
            <w:r w:rsidR="00217FD5">
              <w:rPr>
                <w:rFonts w:ascii="Aptos" w:eastAsia="MS Mincho" w:hAnsi="Aptos" w:cs="Arial"/>
              </w:rPr>
              <w:instrText xml:space="preserve"> ADDIN ZOTERO_ITEM CSL_CITATION {"citationID":"gYXPZIcX","properties":{"formattedCitation":"(16)","plainCitation":"(16)","noteIndex":0},"citationItems":[{"id":176,"uris":["http://zotero.org/users/local/bUwHpx99/items/Z6J4HZLM"],"itemData":{"id":176,"type":"paper-conference","container-title":"Proceedings of the 25th ACM SIGKDD International Conference on Knowledge Discovery &amp; Data Mining","language":"en","page":"2469–2477","title":"Mediarank: Computational ranking of online news sources","author":[{"family":"Ye","given":"J."},{"family":"Skiena","given":"S."}],"issued":{"date-parts":[["2019",7]]}}}],"schema":"https://github.com/citation-style-language/schema/raw/master/csl-citation.json"} </w:instrText>
            </w:r>
            <w:r w:rsidRPr="008F1A82">
              <w:rPr>
                <w:rFonts w:ascii="Aptos" w:eastAsia="MS Mincho" w:hAnsi="Aptos" w:cs="Arial"/>
                <w:b/>
                <w:bCs/>
                <w:i/>
                <w:iCs/>
              </w:rPr>
              <w:fldChar w:fldCharType="separate"/>
            </w:r>
            <w:r w:rsidR="00217FD5" w:rsidRPr="00217FD5">
              <w:rPr>
                <w:rFonts w:ascii="Aptos" w:hAnsi="Aptos"/>
              </w:rPr>
              <w:t>(16)</w:t>
            </w:r>
            <w:r w:rsidRPr="008F1A82">
              <w:rPr>
                <w:rFonts w:ascii="Aptos" w:eastAsia="MS Mincho" w:hAnsi="Aptos" w:cs="Arial"/>
                <w:b/>
                <w:bCs/>
                <w:i/>
                <w:iCs/>
              </w:rPr>
              <w:fldChar w:fldCharType="end"/>
            </w:r>
          </w:p>
        </w:tc>
      </w:tr>
      <w:tr w:rsidR="008F1A82" w:rsidRPr="008F1A82" w14:paraId="7DF32421" w14:textId="77777777" w:rsidTr="00B33588">
        <w:trPr>
          <w:trHeight w:val="510"/>
        </w:trPr>
        <w:tc>
          <w:tcPr>
            <w:tcW w:w="1525" w:type="dxa"/>
          </w:tcPr>
          <w:p w14:paraId="50DE4BD0"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Novara Media</w:t>
            </w:r>
          </w:p>
        </w:tc>
        <w:tc>
          <w:tcPr>
            <w:tcW w:w="1710" w:type="dxa"/>
          </w:tcPr>
          <w:p w14:paraId="7B0F41B3" w14:textId="0C3E6BA6"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 xml:space="preserve">Far-left biased </w:t>
            </w:r>
            <w:r w:rsidRPr="008F1A82">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{"citationID":"WLf4Wi1q","properties":{"formattedCitation":"(17)","plainCitation":"(17)","noteIndex":0},"citationItems":[{"id":96,"uris":["http://zotero.org/users/local/bUwHpx99/items/XQRDQRBX"],"itemData":{"id":96,"type":"webpage","container-title":"Media Bias/Fact Check","language":"pt","title":"Novara Media - bias and credibility","URL":"https://mediabiasfactcheck.com/novara-media-bias/","issued":{"date-parts":[["2024",2,21]]}}}],"schema":"https://github.com/citation-style-language/schema/raw/master/csl-citation.json"} </w:instrText>
            </w:r>
            <w:r w:rsidRPr="008F1A82">
              <w:rPr>
                <w:rFonts w:ascii="Aptos" w:eastAsia="Aptos" w:hAnsi="Aptos" w:cs="Aptos"/>
                <w:color w:val="000000"/>
              </w:rPr>
              <w:fldChar w:fldCharType="separate"/>
            </w:r>
            <w:r w:rsidR="00217FD5" w:rsidRPr="00217FD5">
              <w:rPr>
                <w:rFonts w:ascii="Aptos" w:hAnsi="Aptos"/>
              </w:rPr>
              <w:t>(17)</w:t>
            </w:r>
            <w:r w:rsidRPr="008F1A82">
              <w:rPr>
                <w:rFonts w:ascii="Aptos" w:eastAsia="Aptos" w:hAnsi="Aptos" w:cs="Aptos"/>
                <w:color w:val="000000"/>
              </w:rPr>
              <w:fldChar w:fldCharType="end"/>
            </w:r>
          </w:p>
        </w:tc>
        <w:tc>
          <w:tcPr>
            <w:tcW w:w="1350" w:type="dxa"/>
          </w:tcPr>
          <w:p w14:paraId="135879C0"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Mixed</w:t>
            </w:r>
          </w:p>
        </w:tc>
        <w:tc>
          <w:tcPr>
            <w:tcW w:w="1440" w:type="dxa"/>
          </w:tcPr>
          <w:p w14:paraId="444368D5"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Medium</w:t>
            </w:r>
          </w:p>
        </w:tc>
        <w:tc>
          <w:tcPr>
            <w:tcW w:w="1080" w:type="dxa"/>
          </w:tcPr>
          <w:p w14:paraId="6919820D"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Medium</w:t>
            </w:r>
          </w:p>
        </w:tc>
        <w:tc>
          <w:tcPr>
            <w:tcW w:w="3060" w:type="dxa"/>
          </w:tcPr>
          <w:p w14:paraId="129F224A" w14:textId="14EB30FE" w:rsidR="008F1A82" w:rsidRPr="008F1A82" w:rsidRDefault="008F1A82" w:rsidP="008F1A82">
            <w:pPr>
              <w:rPr>
                <w:rFonts w:ascii="Aptos" w:eastAsia="MS Mincho" w:hAnsi="Aptos" w:cs="Arial"/>
                <w:b/>
                <w:bCs/>
                <w:i/>
                <w:iCs/>
              </w:rPr>
            </w:pPr>
            <w:r w:rsidRPr="008F1A82">
              <w:rPr>
                <w:rFonts w:ascii="Aptos" w:eastAsia="MS Mincho" w:hAnsi="Aptos" w:cs="Arial"/>
              </w:rPr>
              <w:t xml:space="preserve">Reports being aligned with matters such as “the crisis of capitalism”, racism, and climate change </w:t>
            </w:r>
            <w:r w:rsidRPr="008F1A82">
              <w:rPr>
                <w:rFonts w:ascii="Aptos" w:eastAsia="MS Mincho" w:hAnsi="Aptos" w:cs="Arial"/>
                <w:b/>
                <w:bCs/>
                <w:i/>
                <w:iCs/>
              </w:rPr>
              <w:fldChar w:fldCharType="begin"/>
            </w:r>
            <w:r w:rsidR="00217FD5">
              <w:rPr>
                <w:rFonts w:ascii="Aptos" w:eastAsia="MS Mincho" w:hAnsi="Aptos" w:cs="Arial"/>
              </w:rPr>
              <w:instrText xml:space="preserve"> ADDIN ZOTERO_ITEM CSL_CITATION {"citationID":"bBWl5Jr2","properties":{"formattedCitation":"(18)","plainCitation":"(18)","noteIndex":0},"citationItems":[{"id":109,"uris":["http://zotero.org/users/local/bUwHpx99/items/WEFAXV7E"],"itemData":{"id":109,"type":"webpage","container-title":"Novara Media","language":"en","title":"About","URL":"https://novaramedia.com/about/","author":[{"family":"Novara Media","given":""}],"issued":{"literal":"n.d."}}}],"schema":"https://github.com/citation-style-language/schema/raw/master/csl-citation.json"} </w:instrText>
            </w:r>
            <w:r w:rsidRPr="008F1A82">
              <w:rPr>
                <w:rFonts w:ascii="Aptos" w:eastAsia="MS Mincho" w:hAnsi="Aptos" w:cs="Arial"/>
                <w:b/>
                <w:bCs/>
                <w:i/>
                <w:iCs/>
              </w:rPr>
              <w:fldChar w:fldCharType="separate"/>
            </w:r>
            <w:r w:rsidR="00217FD5" w:rsidRPr="00217FD5">
              <w:rPr>
                <w:rFonts w:ascii="Aptos" w:hAnsi="Aptos"/>
              </w:rPr>
              <w:t>(18)</w:t>
            </w:r>
            <w:r w:rsidRPr="008F1A82">
              <w:rPr>
                <w:rFonts w:ascii="Aptos" w:eastAsia="MS Mincho" w:hAnsi="Aptos" w:cs="Arial"/>
                <w:b/>
                <w:bCs/>
                <w:i/>
                <w:iCs/>
              </w:rPr>
              <w:fldChar w:fldCharType="end"/>
            </w:r>
            <w:r w:rsidRPr="008F1A82">
              <w:rPr>
                <w:rFonts w:ascii="Aptos" w:eastAsia="MS Mincho" w:hAnsi="Aptos" w:cs="Arial"/>
              </w:rPr>
              <w:t xml:space="preserve"> Perspectives of 20MNs focused on climate-change activism are relevant to the RQs.</w:t>
            </w:r>
          </w:p>
        </w:tc>
      </w:tr>
      <w:tr w:rsidR="008F1A82" w:rsidRPr="008F1A82" w14:paraId="6B82541C" w14:textId="77777777" w:rsidTr="00B33588">
        <w:trPr>
          <w:trHeight w:val="510"/>
        </w:trPr>
        <w:tc>
          <w:tcPr>
            <w:tcW w:w="1525" w:type="dxa"/>
          </w:tcPr>
          <w:p w14:paraId="73BE0F7B" w14:textId="77777777" w:rsidR="008F1A82" w:rsidRPr="008F1A82" w:rsidRDefault="008F1A82" w:rsidP="008F1A82">
            <w:pPr>
              <w:outlineLvl w:val="2"/>
              <w:rPr>
                <w:rFonts w:ascii="Aptos" w:eastAsia="Aptos" w:hAnsi="Aptos" w:cs="Aptos"/>
                <w:b/>
                <w:bCs/>
                <w:color w:val="000000"/>
              </w:rPr>
            </w:pPr>
            <w:r w:rsidRPr="008F1A82">
              <w:rPr>
                <w:rFonts w:ascii="Aptos" w:eastAsia="Aptos" w:hAnsi="Aptos" w:cs="Aptos"/>
                <w:b/>
                <w:bCs/>
                <w:color w:val="000000"/>
              </w:rPr>
              <w:t>Spiked Magazine</w:t>
            </w:r>
          </w:p>
        </w:tc>
        <w:tc>
          <w:tcPr>
            <w:tcW w:w="1710" w:type="dxa"/>
          </w:tcPr>
          <w:p w14:paraId="5D64C782" w14:textId="3024430C"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 xml:space="preserve">Right-biased </w:t>
            </w:r>
            <w:r w:rsidRPr="008F1A82">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{"citationID":"Y7iLTpIM","properties":{"formattedCitation":"(19)","plainCitation":"(19)","noteIndex":0},"citationItems":[{"id":95,"uris":["http://zotero.org/users/local/bUwHpx99/items/VTE3N6XI"],"itemData":{"id":95,"type":"webpage","container-title":"Media Bias/Fact Check","language":"en","title":"Spiked magazine - bias and credibility","URL":"https://mediabiasfactcheck.com/spiked-magazine/","issued":{"date-parts":[["2023",7,30]]}}}],"schema":"https://github.com/citation-style-language/schema/raw/master/csl-citation.json"} </w:instrText>
            </w:r>
            <w:r w:rsidRPr="008F1A82">
              <w:rPr>
                <w:rFonts w:ascii="Aptos" w:eastAsia="Aptos" w:hAnsi="Aptos" w:cs="Aptos"/>
                <w:color w:val="000000"/>
              </w:rPr>
              <w:fldChar w:fldCharType="separate"/>
            </w:r>
            <w:r w:rsidR="00217FD5" w:rsidRPr="00217FD5">
              <w:rPr>
                <w:rFonts w:ascii="Aptos" w:hAnsi="Aptos"/>
              </w:rPr>
              <w:t>(19)</w:t>
            </w:r>
            <w:r w:rsidRPr="008F1A82">
              <w:rPr>
                <w:rFonts w:ascii="Aptos" w:eastAsia="Aptos" w:hAnsi="Aptos" w:cs="Aptos"/>
                <w:color w:val="000000"/>
              </w:rPr>
              <w:fldChar w:fldCharType="end"/>
            </w:r>
          </w:p>
        </w:tc>
        <w:tc>
          <w:tcPr>
            <w:tcW w:w="1350" w:type="dxa"/>
          </w:tcPr>
          <w:p w14:paraId="7E46C0BB"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Mixed</w:t>
            </w:r>
          </w:p>
        </w:tc>
        <w:tc>
          <w:tcPr>
            <w:tcW w:w="1440" w:type="dxa"/>
          </w:tcPr>
          <w:p w14:paraId="7B5CC575"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Medium</w:t>
            </w:r>
          </w:p>
        </w:tc>
        <w:tc>
          <w:tcPr>
            <w:tcW w:w="1080" w:type="dxa"/>
          </w:tcPr>
          <w:p w14:paraId="31101FB4" w14:textId="77777777" w:rsidR="008F1A82" w:rsidRPr="008F1A82" w:rsidRDefault="008F1A82" w:rsidP="008F1A82">
            <w:pPr>
              <w:outlineLvl w:val="2"/>
              <w:rPr>
                <w:rFonts w:ascii="Aptos" w:eastAsia="Aptos" w:hAnsi="Aptos" w:cs="Aptos"/>
                <w:color w:val="000000"/>
              </w:rPr>
            </w:pPr>
            <w:r w:rsidRPr="008F1A82">
              <w:rPr>
                <w:rFonts w:ascii="Aptos" w:eastAsia="Aptos" w:hAnsi="Aptos" w:cs="Aptos"/>
                <w:color w:val="000000"/>
              </w:rPr>
              <w:t>Medium</w:t>
            </w:r>
          </w:p>
        </w:tc>
        <w:tc>
          <w:tcPr>
            <w:tcW w:w="3060" w:type="dxa"/>
          </w:tcPr>
          <w:p w14:paraId="529CFC27" w14:textId="511067FD" w:rsidR="008F1A82" w:rsidRPr="008F1A82" w:rsidRDefault="008F1A82" w:rsidP="008F1A82">
            <w:pPr>
              <w:rPr>
                <w:rFonts w:ascii="Aptos" w:eastAsia="MS Mincho" w:hAnsi="Aptos" w:cs="Arial"/>
                <w:b/>
                <w:bCs/>
                <w:i/>
                <w:iCs/>
              </w:rPr>
            </w:pPr>
            <w:r w:rsidRPr="008F1A82">
              <w:rPr>
                <w:rFonts w:ascii="Aptos" w:eastAsia="MS Mincho" w:hAnsi="Aptos" w:cs="Arial"/>
              </w:rPr>
              <w:t xml:space="preserve">Claims to be “irreverent where others conform, questioning where others wallow in received wisdom, and radical where others cling to the status quo” </w:t>
            </w:r>
            <w:r w:rsidRPr="008F1A82">
              <w:rPr>
                <w:rFonts w:ascii="Aptos" w:eastAsia="MS Mincho" w:hAnsi="Aptos" w:cs="Arial"/>
                <w:b/>
                <w:bCs/>
                <w:i/>
                <w:iCs/>
              </w:rPr>
              <w:fldChar w:fldCharType="begin"/>
            </w:r>
            <w:r w:rsidR="00217FD5">
              <w:rPr>
                <w:rFonts w:ascii="Aptos" w:eastAsia="MS Mincho" w:hAnsi="Aptos" w:cs="Arial"/>
              </w:rPr>
              <w:instrText xml:space="preserve"> ADDIN ZOTERO_ITEM CSL_CITATION {"citationID":"0NMWjgpx","properties":{"formattedCitation":"(20)","plainCitation":"(20)","noteIndex":0},"citationItems":[{"id":152,"uris":["http://zotero.org/users/local/bUwHpx99/items/26LBKTLG"],"itemData":{"id":152,"type":"webpage","container-title":"spiked","language":"en","title":"About spiked. spiked","URL":"https://www.spiked-online.com/about-spiked/","author":[{"family":"Spiked Magazine","given":""}],"issued":{"literal":"n.d."}}}],"schema":"https://github.com/citation-style-language/schema/raw/master/csl-citation.json"} </w:instrText>
            </w:r>
            <w:r w:rsidRPr="008F1A82">
              <w:rPr>
                <w:rFonts w:ascii="Aptos" w:eastAsia="MS Mincho" w:hAnsi="Aptos" w:cs="Arial"/>
                <w:b/>
                <w:bCs/>
                <w:i/>
                <w:iCs/>
              </w:rPr>
              <w:fldChar w:fldCharType="separate"/>
            </w:r>
            <w:r w:rsidR="00217FD5" w:rsidRPr="00217FD5">
              <w:rPr>
                <w:rFonts w:ascii="Aptos" w:hAnsi="Aptos"/>
              </w:rPr>
              <w:t>(20)</w:t>
            </w:r>
            <w:r w:rsidRPr="008F1A82">
              <w:rPr>
                <w:rFonts w:ascii="Aptos" w:eastAsia="MS Mincho" w:hAnsi="Aptos" w:cs="Arial"/>
                <w:b/>
                <w:bCs/>
                <w:i/>
                <w:iCs/>
              </w:rPr>
              <w:fldChar w:fldCharType="end"/>
            </w:r>
          </w:p>
        </w:tc>
      </w:tr>
    </w:tbl>
    <w:p w14:paraId="7A5230B8" w14:textId="714CFD79" w:rsidR="00761EBF" w:rsidRDefault="00761EBF" w:rsidP="00761EBF">
      <w:pPr>
        <w:spacing w:line="279" w:lineRule="auto"/>
        <w:rPr>
          <w:rFonts w:ascii="Aptos" w:eastAsia="Times New Roman" w:hAnsi="Aptos" w:cs="Times New Roman"/>
          <w:b/>
          <w:bCs/>
          <w:i/>
          <w:iCs/>
          <w:sz w:val="24"/>
          <w:szCs w:val="24"/>
          <w:highlight w:val="yellow"/>
          <w:lang w:eastAsia="ja-JP"/>
          <w14:ligatures w14:val="none"/>
        </w:rPr>
      </w:pPr>
    </w:p>
    <w:p w14:paraId="07D15E56" w14:textId="77777777" w:rsidR="003E54B3" w:rsidRDefault="003E54B3" w:rsidP="00761EBF">
      <w:pPr>
        <w:spacing w:line="279" w:lineRule="auto"/>
        <w:rPr>
          <w:rFonts w:ascii="Aptos" w:eastAsia="Times New Roman" w:hAnsi="Aptos" w:cs="Times New Roman"/>
          <w:b/>
          <w:bCs/>
          <w:i/>
          <w:iCs/>
          <w:sz w:val="24"/>
          <w:szCs w:val="24"/>
          <w:highlight w:val="yellow"/>
          <w:lang w:eastAsia="ja-JP"/>
          <w14:ligatures w14:val="none"/>
        </w:rPr>
      </w:pPr>
    </w:p>
    <w:p w14:paraId="1707F5F3" w14:textId="77777777" w:rsidR="003E54B3" w:rsidRDefault="003E54B3" w:rsidP="00761EBF">
      <w:pPr>
        <w:spacing w:line="279" w:lineRule="auto"/>
        <w:rPr>
          <w:rFonts w:ascii="Aptos" w:eastAsia="Times New Roman" w:hAnsi="Aptos" w:cs="Times New Roman"/>
          <w:b/>
          <w:bCs/>
          <w:i/>
          <w:iCs/>
          <w:sz w:val="24"/>
          <w:szCs w:val="24"/>
          <w:highlight w:val="yellow"/>
          <w:lang w:eastAsia="ja-JP"/>
          <w14:ligatures w14:val="none"/>
        </w:rPr>
      </w:pPr>
    </w:p>
    <w:p w14:paraId="56A1CDB5"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556F1277"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07AB0253"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7211DCD7"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10BE451D"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105BF946" w14:textId="77777777" w:rsidR="00BE4BD4" w:rsidRDefault="00BE4BD4" w:rsidP="00761EBF">
      <w:pPr>
        <w:spacing w:line="279" w:lineRule="auto"/>
        <w:rPr>
          <w:rFonts w:ascii="Aptos" w:eastAsia="Times New Roman" w:hAnsi="Aptos" w:cs="Times New Roman"/>
          <w:b/>
          <w:bCs/>
          <w:i/>
          <w:iCs/>
          <w:sz w:val="24"/>
          <w:szCs w:val="24"/>
          <w:highlight w:val="yellow"/>
          <w:lang w:eastAsia="ja-JP"/>
          <w14:ligatures w14:val="none"/>
        </w:rPr>
      </w:pPr>
    </w:p>
    <w:p w14:paraId="5CA09487" w14:textId="7BE9E3FC" w:rsidR="00761EBF" w:rsidRDefault="00BE4BD4" w:rsidP="008C7628">
      <w:pPr>
        <w:pStyle w:val="Heading2"/>
        <w:rPr>
          <w:rFonts w:eastAsia="Times New Roman"/>
          <w:lang w:eastAsia="ja-JP"/>
        </w:rPr>
      </w:pPr>
      <w:r w:rsidRPr="00BE4BD4">
        <w:rPr>
          <w:rFonts w:eastAsia="Times New Roman"/>
          <w:lang w:eastAsia="ja-JP"/>
        </w:rPr>
        <w:t>Appendix 4:</w:t>
      </w:r>
      <w:r w:rsidR="00761EBF" w:rsidRPr="00BE4BD4">
        <w:rPr>
          <w:rFonts w:eastAsia="Times New Roman"/>
          <w:lang w:eastAsia="ja-JP"/>
        </w:rPr>
        <w:t xml:space="preserve"> US Publications</w:t>
      </w:r>
    </w:p>
    <w:p w14:paraId="16B8557F" w14:textId="2021BD33" w:rsidR="00BE4BD4" w:rsidRPr="00BE4BD4" w:rsidRDefault="00BE4BD4" w:rsidP="00BE4BD4">
      <w:pPr>
        <w:rPr>
          <w:sz w:val="24"/>
          <w:szCs w:val="24"/>
        </w:rPr>
      </w:pPr>
      <w:r w:rsidRPr="00BE4BD4">
        <w:rPr>
          <w:sz w:val="24"/>
          <w:szCs w:val="24"/>
        </w:rPr>
        <w:t xml:space="preserve">This table outlines the political leanings, factual reporting and credibility rankings, and traffic levels for each UK publication. </w:t>
      </w:r>
    </w:p>
    <w:tbl>
      <w:tblPr>
        <w:tblStyle w:val="TableGrid"/>
        <w:tblW w:w="10165" w:type="dxa"/>
        <w:tblLayout w:type="fixed"/>
        <w:tblLook w:val="04A0" w:firstRow="1" w:lastRow="0" w:firstColumn="1" w:lastColumn="0" w:noHBand="0" w:noVBand="1"/>
      </w:tblPr>
      <w:tblGrid>
        <w:gridCol w:w="1885"/>
        <w:gridCol w:w="1620"/>
        <w:gridCol w:w="1350"/>
        <w:gridCol w:w="1440"/>
        <w:gridCol w:w="1170"/>
        <w:gridCol w:w="2700"/>
      </w:tblGrid>
      <w:tr w:rsidR="000F591C" w:rsidRPr="000F591C" w14:paraId="51B8C329" w14:textId="77777777" w:rsidTr="000F591C">
        <w:trPr>
          <w:trHeight w:val="1028"/>
        </w:trPr>
        <w:tc>
          <w:tcPr>
            <w:tcW w:w="1885" w:type="dxa"/>
            <w:shd w:val="clear" w:color="auto" w:fill="DAE9F7"/>
          </w:tcPr>
          <w:p w14:paraId="57AC518D"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Publication</w:t>
            </w:r>
          </w:p>
        </w:tc>
        <w:tc>
          <w:tcPr>
            <w:tcW w:w="1620" w:type="dxa"/>
            <w:shd w:val="clear" w:color="auto" w:fill="DAE9F7"/>
          </w:tcPr>
          <w:p w14:paraId="08C17660"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MBFC Political Leaning</w:t>
            </w:r>
          </w:p>
        </w:tc>
        <w:tc>
          <w:tcPr>
            <w:tcW w:w="1350" w:type="dxa"/>
            <w:shd w:val="clear" w:color="auto" w:fill="DAE9F7"/>
          </w:tcPr>
          <w:p w14:paraId="00E706CA"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MBFC Factual Reporting Rating</w:t>
            </w:r>
          </w:p>
        </w:tc>
        <w:tc>
          <w:tcPr>
            <w:tcW w:w="1440" w:type="dxa"/>
            <w:shd w:val="clear" w:color="auto" w:fill="DAE9F7"/>
          </w:tcPr>
          <w:p w14:paraId="39FC128E"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MBFC Credibility Rating</w:t>
            </w:r>
          </w:p>
        </w:tc>
        <w:tc>
          <w:tcPr>
            <w:tcW w:w="1170" w:type="dxa"/>
            <w:shd w:val="clear" w:color="auto" w:fill="DAE9F7"/>
          </w:tcPr>
          <w:p w14:paraId="16609AA5"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MBFC Traffic Levels</w:t>
            </w:r>
          </w:p>
        </w:tc>
        <w:tc>
          <w:tcPr>
            <w:tcW w:w="2700" w:type="dxa"/>
            <w:shd w:val="clear" w:color="auto" w:fill="DAE9F7"/>
          </w:tcPr>
          <w:p w14:paraId="13196EB5"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Additional Rationale for Selection</w:t>
            </w:r>
          </w:p>
        </w:tc>
      </w:tr>
      <w:tr w:rsidR="000F591C" w:rsidRPr="000F591C" w14:paraId="64BC2D79" w14:textId="77777777" w:rsidTr="00B33588">
        <w:trPr>
          <w:trHeight w:val="1383"/>
        </w:trPr>
        <w:tc>
          <w:tcPr>
            <w:tcW w:w="1885" w:type="dxa"/>
          </w:tcPr>
          <w:p w14:paraId="3823D895"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New York Times (NYT)</w:t>
            </w:r>
          </w:p>
        </w:tc>
        <w:tc>
          <w:tcPr>
            <w:tcW w:w="1620" w:type="dxa"/>
          </w:tcPr>
          <w:p w14:paraId="52389A0E" w14:textId="1F0C7279"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 xml:space="preserve">Mainstream left-centre biased - slight liberal political lean </w:t>
            </w:r>
            <w:r w:rsidRPr="000F591C">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{"citationID":"1mYYtzU4","properties":{"formattedCitation":"(21)","plainCitation":"(21)","noteIndex":0},"citationItems":[{"id":99,"uris":["http://zotero.org/users/local/bUwHpx99/items/FLBZ6QUW"],"itemData":{"id":99,"type":"webpage","container-title":"Media Bias/Fact Check","language":"ceb","title":"New York Times - bias and credibility","URL":"https://mediabiasfactcheck.com/new-york-times/","issued":{"date-parts":[["2024",12,2]]}}}],"schema":"https://github.com/citation-style-language/schema/raw/master/csl-citation.json"} </w:instrText>
            </w:r>
            <w:r w:rsidRPr="000F591C">
              <w:rPr>
                <w:rFonts w:ascii="Aptos" w:eastAsia="Aptos" w:hAnsi="Aptos" w:cs="Aptos"/>
                <w:color w:val="000000"/>
              </w:rPr>
              <w:fldChar w:fldCharType="separate"/>
            </w:r>
            <w:r w:rsidR="00217FD5" w:rsidRPr="00217FD5">
              <w:rPr>
                <w:rFonts w:ascii="Aptos" w:hAnsi="Aptos"/>
              </w:rPr>
              <w:t>(21)</w:t>
            </w:r>
            <w:r w:rsidRPr="000F591C">
              <w:rPr>
                <w:rFonts w:ascii="Aptos" w:eastAsia="Aptos" w:hAnsi="Aptos" w:cs="Aptos"/>
                <w:color w:val="000000"/>
              </w:rPr>
              <w:fldChar w:fldCharType="end"/>
            </w:r>
          </w:p>
        </w:tc>
        <w:tc>
          <w:tcPr>
            <w:tcW w:w="1350" w:type="dxa"/>
          </w:tcPr>
          <w:p w14:paraId="607AE154"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High</w:t>
            </w:r>
          </w:p>
        </w:tc>
        <w:tc>
          <w:tcPr>
            <w:tcW w:w="1440" w:type="dxa"/>
          </w:tcPr>
          <w:p w14:paraId="65232FFA"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High</w:t>
            </w:r>
          </w:p>
        </w:tc>
        <w:tc>
          <w:tcPr>
            <w:tcW w:w="1170" w:type="dxa"/>
          </w:tcPr>
          <w:p w14:paraId="11F46935"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High</w:t>
            </w:r>
          </w:p>
        </w:tc>
        <w:tc>
          <w:tcPr>
            <w:tcW w:w="2700" w:type="dxa"/>
          </w:tcPr>
          <w:p w14:paraId="6874D27E" w14:textId="19B61BB3" w:rsidR="000F591C" w:rsidRPr="000F591C" w:rsidRDefault="000F591C" w:rsidP="000F591C">
            <w:pPr>
              <w:rPr>
                <w:rFonts w:ascii="Aptos" w:eastAsia="MS Mincho" w:hAnsi="Aptos" w:cs="Arial"/>
                <w:b/>
                <w:bCs/>
                <w:i/>
                <w:iCs/>
              </w:rPr>
            </w:pPr>
            <w:r w:rsidRPr="000F591C">
              <w:rPr>
                <w:rFonts w:ascii="Aptos" w:eastAsia="MS Mincho" w:hAnsi="Aptos" w:cs="Arial"/>
              </w:rPr>
              <w:t xml:space="preserve">Ranks highly in popularity, reputation, and breadth of topics covered </w:t>
            </w:r>
            <w:r w:rsidRPr="000F591C">
              <w:rPr>
                <w:rFonts w:ascii="Aptos" w:eastAsia="MS Mincho" w:hAnsi="Aptos" w:cs="Arial"/>
                <w:b/>
                <w:bCs/>
                <w:i/>
                <w:iCs/>
              </w:rPr>
              <w:fldChar w:fldCharType="begin"/>
            </w:r>
            <w:r w:rsidR="00217FD5">
              <w:rPr>
                <w:rFonts w:ascii="Aptos" w:eastAsia="MS Mincho" w:hAnsi="Aptos" w:cs="Arial"/>
              </w:rPr>
              <w:instrText xml:space="preserve"> ADDIN ZOTERO_ITEM CSL_CITATION {"citationID":"dspmkVg1","properties":{"formattedCitation":"(16)","plainCitation":"(16)","noteIndex":0},"citationItems":[{"id":176,"uris":["http://zotero.org/users/local/bUwHpx99/items/Z6J4HZLM"],"itemData":{"id":176,"type":"paper-conference","container-title":"Proceedings of the 25th ACM SIGKDD International Conference on Knowledge Discovery &amp; Data Mining","language":"en","page":"2469–2477","title":"Mediarank: Computational ranking of online news sources","author":[{"family":"Ye","given":"J."},{"family":"Skiena","given":"S."}],"issued":{"date-parts":[["2019",7]]}}}],"schema":"https://github.com/citation-style-language/schema/raw/master/csl-citation.json"} </w:instrText>
            </w:r>
            <w:r w:rsidRPr="000F591C">
              <w:rPr>
                <w:rFonts w:ascii="Aptos" w:eastAsia="MS Mincho" w:hAnsi="Aptos" w:cs="Arial"/>
                <w:b/>
                <w:bCs/>
                <w:i/>
                <w:iCs/>
              </w:rPr>
              <w:fldChar w:fldCharType="separate"/>
            </w:r>
            <w:r w:rsidR="00217FD5" w:rsidRPr="00217FD5">
              <w:rPr>
                <w:rFonts w:ascii="Aptos" w:hAnsi="Aptos"/>
              </w:rPr>
              <w:t>(16)</w:t>
            </w:r>
            <w:r w:rsidRPr="000F591C">
              <w:rPr>
                <w:rFonts w:ascii="Aptos" w:eastAsia="MS Mincho" w:hAnsi="Aptos" w:cs="Arial"/>
                <w:b/>
                <w:bCs/>
                <w:i/>
                <w:iCs/>
              </w:rPr>
              <w:fldChar w:fldCharType="end"/>
            </w:r>
          </w:p>
        </w:tc>
      </w:tr>
      <w:tr w:rsidR="000F591C" w:rsidRPr="000F591C" w14:paraId="132B7161" w14:textId="77777777" w:rsidTr="00B33588">
        <w:trPr>
          <w:trHeight w:val="336"/>
        </w:trPr>
        <w:tc>
          <w:tcPr>
            <w:tcW w:w="1885" w:type="dxa"/>
          </w:tcPr>
          <w:p w14:paraId="222964E8"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Counterpunch</w:t>
            </w:r>
          </w:p>
        </w:tc>
        <w:tc>
          <w:tcPr>
            <w:tcW w:w="1620" w:type="dxa"/>
          </w:tcPr>
          <w:p w14:paraId="2910EBFA" w14:textId="11B23749"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 xml:space="preserve">Left-biased </w:t>
            </w:r>
            <w:r w:rsidRPr="000F591C">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{"citationID":"Zlt5MERH","properties":{"formattedCitation":"(22)","plainCitation":"(22)","noteIndex":0},"citationItems":[{"id":97,"uris":["http://zotero.org/users/local/bUwHpx99/items/JSG6BTQY"],"itemData":{"id":97,"type":"webpage","container-title":"Media Bias/Fact Check","language":"en","title":"Counterpunch - bias and credibility","URL":"https://mediabiasfactcheck.com/counterpunch/","issued":{"date-parts":[["2024",4,19]]}}}],"schema":"https://github.com/citation-style-language/schema/raw/master/csl-citation.json"} </w:instrText>
            </w:r>
            <w:r w:rsidRPr="000F591C">
              <w:rPr>
                <w:rFonts w:ascii="Aptos" w:eastAsia="Aptos" w:hAnsi="Aptos" w:cs="Aptos"/>
                <w:color w:val="000000"/>
              </w:rPr>
              <w:fldChar w:fldCharType="separate"/>
            </w:r>
            <w:r w:rsidR="00217FD5" w:rsidRPr="00217FD5">
              <w:rPr>
                <w:rFonts w:ascii="Aptos" w:hAnsi="Aptos"/>
              </w:rPr>
              <w:t>(22)</w:t>
            </w:r>
            <w:r w:rsidRPr="000F591C">
              <w:rPr>
                <w:rFonts w:ascii="Aptos" w:eastAsia="Aptos" w:hAnsi="Aptos" w:cs="Aptos"/>
                <w:color w:val="000000"/>
              </w:rPr>
              <w:fldChar w:fldCharType="end"/>
            </w:r>
          </w:p>
        </w:tc>
        <w:tc>
          <w:tcPr>
            <w:tcW w:w="1350" w:type="dxa"/>
          </w:tcPr>
          <w:p w14:paraId="0939AB8B"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Mostly factual</w:t>
            </w:r>
          </w:p>
        </w:tc>
        <w:tc>
          <w:tcPr>
            <w:tcW w:w="1440" w:type="dxa"/>
          </w:tcPr>
          <w:p w14:paraId="04769F2F"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High</w:t>
            </w:r>
          </w:p>
        </w:tc>
        <w:tc>
          <w:tcPr>
            <w:tcW w:w="1170" w:type="dxa"/>
          </w:tcPr>
          <w:p w14:paraId="55C57D94"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Medium</w:t>
            </w:r>
          </w:p>
        </w:tc>
        <w:tc>
          <w:tcPr>
            <w:tcW w:w="2700" w:type="dxa"/>
          </w:tcPr>
          <w:p w14:paraId="146F76C0" w14:textId="2D81CEF8" w:rsidR="000F591C" w:rsidRPr="000F591C" w:rsidRDefault="000F591C" w:rsidP="000F591C">
            <w:pPr>
              <w:rPr>
                <w:rFonts w:ascii="Aptos" w:eastAsia="MS Mincho" w:hAnsi="Aptos" w:cs="Arial"/>
                <w:b/>
                <w:bCs/>
                <w:i/>
                <w:iCs/>
              </w:rPr>
            </w:pPr>
            <w:r w:rsidRPr="000F591C">
              <w:rPr>
                <w:rFonts w:ascii="Aptos" w:eastAsia="MS Mincho" w:hAnsi="Aptos" w:cs="Arial"/>
              </w:rPr>
              <w:t xml:space="preserve">Self-described “left-leaning perspective” to news reporting </w:t>
            </w:r>
            <w:r w:rsidRPr="000F591C">
              <w:rPr>
                <w:rFonts w:ascii="Aptos" w:eastAsia="MS Mincho" w:hAnsi="Aptos" w:cs="Arial"/>
                <w:b/>
                <w:bCs/>
                <w:i/>
                <w:iCs/>
              </w:rPr>
              <w:fldChar w:fldCharType="begin"/>
            </w:r>
            <w:r w:rsidR="00217FD5">
              <w:rPr>
                <w:rFonts w:ascii="Aptos" w:eastAsia="MS Mincho" w:hAnsi="Aptos" w:cs="Arial"/>
              </w:rPr>
              <w:instrText xml:space="preserve"> ADDIN ZOTERO_ITEM CSL_CITATION {"citationID":"kXvzUClC","properties":{"formattedCitation":"(23)","plainCitation":"(23)","noteIndex":0},"citationItems":[{"id":34,"uris":["http://zotero.org/users/local/bUwHpx99/items/NIQQKR4Z"],"itemData":{"id":34,"type":"webpage","language":"en","title":"About","URL":"https://www.counterpunch.org/about/","author":[{"literal":"CounterPunch"}],"issued":{"literal":"n.d."}}}],"schema":"https://github.com/citation-style-language/schema/raw/master/csl-citation.json"} </w:instrText>
            </w:r>
            <w:r w:rsidRPr="000F591C">
              <w:rPr>
                <w:rFonts w:ascii="Aptos" w:eastAsia="MS Mincho" w:hAnsi="Aptos" w:cs="Arial"/>
                <w:b/>
                <w:bCs/>
                <w:i/>
                <w:iCs/>
              </w:rPr>
              <w:fldChar w:fldCharType="separate"/>
            </w:r>
            <w:r w:rsidR="00217FD5" w:rsidRPr="00217FD5">
              <w:rPr>
                <w:rFonts w:ascii="Aptos" w:hAnsi="Aptos"/>
              </w:rPr>
              <w:t>(23)</w:t>
            </w:r>
            <w:r w:rsidRPr="000F591C">
              <w:rPr>
                <w:rFonts w:ascii="Aptos" w:eastAsia="MS Mincho" w:hAnsi="Aptos" w:cs="Arial"/>
                <w:b/>
                <w:bCs/>
                <w:i/>
                <w:iCs/>
              </w:rPr>
              <w:fldChar w:fldCharType="end"/>
            </w:r>
            <w:r w:rsidRPr="000F591C">
              <w:rPr>
                <w:rFonts w:ascii="Aptos" w:eastAsia="MS Mincho" w:hAnsi="Aptos" w:cs="Arial"/>
              </w:rPr>
              <w:t>. Extra content contained exclusively in Counterpunch+, the premium subscription for this publication is not included</w:t>
            </w:r>
          </w:p>
        </w:tc>
      </w:tr>
      <w:tr w:rsidR="000F591C" w:rsidRPr="000F591C" w14:paraId="0B144988" w14:textId="77777777" w:rsidTr="00B33588">
        <w:trPr>
          <w:trHeight w:val="2766"/>
        </w:trPr>
        <w:tc>
          <w:tcPr>
            <w:tcW w:w="1885" w:type="dxa"/>
          </w:tcPr>
          <w:p w14:paraId="04A9509D" w14:textId="77777777" w:rsidR="000F591C" w:rsidRPr="000F591C" w:rsidRDefault="000F591C" w:rsidP="000F591C">
            <w:pPr>
              <w:outlineLvl w:val="2"/>
              <w:rPr>
                <w:rFonts w:ascii="Aptos" w:eastAsia="Aptos" w:hAnsi="Aptos" w:cs="Aptos"/>
                <w:b/>
                <w:bCs/>
                <w:color w:val="000000"/>
              </w:rPr>
            </w:pPr>
            <w:r w:rsidRPr="000F591C">
              <w:rPr>
                <w:rFonts w:ascii="Aptos" w:eastAsia="Aptos" w:hAnsi="Aptos" w:cs="Aptos"/>
                <w:b/>
                <w:bCs/>
                <w:color w:val="000000"/>
              </w:rPr>
              <w:t>The Federalist</w:t>
            </w:r>
          </w:p>
        </w:tc>
        <w:tc>
          <w:tcPr>
            <w:tcW w:w="1620" w:type="dxa"/>
          </w:tcPr>
          <w:p w14:paraId="6E863740" w14:textId="11F1CBE0"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 xml:space="preserve">Far-right biased with questionable reporting based on “conspiracy theories, propaganda, and failed fact checks” </w:t>
            </w:r>
            <w:r w:rsidRPr="000F591C">
              <w:rPr>
                <w:rFonts w:ascii="Aptos" w:eastAsia="Aptos" w:hAnsi="Aptos" w:cs="Aptos"/>
                <w:color w:val="000000"/>
              </w:rPr>
              <w:fldChar w:fldCharType="begin"/>
            </w:r>
            <w:r w:rsidR="00217FD5">
              <w:rPr>
                <w:rFonts w:ascii="Aptos" w:eastAsia="Aptos" w:hAnsi="Aptos" w:cs="Aptos"/>
                <w:color w:val="000000"/>
              </w:rPr>
              <w:instrText xml:space="preserve"> ADDIN ZOTERO_ITEM CSL_CITATION {"citationID":"LVVBHRWS","properties":{"formattedCitation":"(24)","plainCitation":"(24)","noteIndex":0},"citationItems":[{"id":100,"uris":["http://zotero.org/users/local/bUwHpx99/items/DV7CZUHG"],"itemData":{"id":100,"type":"webpage","container-title":"Media Bias/Fact Check","language":"en","title":"The Federalist - bias and credibility","URL":"https://mediabiasfactcheck.com/the-federalist/","issued":{"date-parts":[["2024",12,14]]}}}],"schema":"https://github.com/citation-style-language/schema/raw/master/csl-citation.json"} </w:instrText>
            </w:r>
            <w:r w:rsidRPr="000F591C">
              <w:rPr>
                <w:rFonts w:ascii="Aptos" w:eastAsia="Aptos" w:hAnsi="Aptos" w:cs="Aptos"/>
                <w:color w:val="000000"/>
              </w:rPr>
              <w:fldChar w:fldCharType="separate"/>
            </w:r>
            <w:r w:rsidR="00217FD5" w:rsidRPr="00217FD5">
              <w:rPr>
                <w:rFonts w:ascii="Aptos" w:hAnsi="Aptos"/>
              </w:rPr>
              <w:t>(24)</w:t>
            </w:r>
            <w:r w:rsidRPr="000F591C">
              <w:rPr>
                <w:rFonts w:ascii="Aptos" w:eastAsia="Aptos" w:hAnsi="Aptos" w:cs="Aptos"/>
                <w:color w:val="000000"/>
              </w:rPr>
              <w:fldChar w:fldCharType="end"/>
            </w:r>
          </w:p>
        </w:tc>
        <w:tc>
          <w:tcPr>
            <w:tcW w:w="1350" w:type="dxa"/>
          </w:tcPr>
          <w:p w14:paraId="2E029680"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Mixed</w:t>
            </w:r>
          </w:p>
        </w:tc>
        <w:tc>
          <w:tcPr>
            <w:tcW w:w="1440" w:type="dxa"/>
          </w:tcPr>
          <w:p w14:paraId="345476E8"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Low</w:t>
            </w:r>
          </w:p>
        </w:tc>
        <w:tc>
          <w:tcPr>
            <w:tcW w:w="1170" w:type="dxa"/>
          </w:tcPr>
          <w:p w14:paraId="276263EC" w14:textId="77777777" w:rsidR="000F591C" w:rsidRPr="000F591C" w:rsidRDefault="000F591C" w:rsidP="000F591C">
            <w:pPr>
              <w:outlineLvl w:val="2"/>
              <w:rPr>
                <w:rFonts w:ascii="Aptos" w:eastAsia="Aptos" w:hAnsi="Aptos" w:cs="Aptos"/>
                <w:color w:val="000000"/>
              </w:rPr>
            </w:pPr>
            <w:r w:rsidRPr="000F591C">
              <w:rPr>
                <w:rFonts w:ascii="Aptos" w:eastAsia="Aptos" w:hAnsi="Aptos" w:cs="Aptos"/>
                <w:color w:val="000000"/>
              </w:rPr>
              <w:t>High</w:t>
            </w:r>
          </w:p>
        </w:tc>
        <w:tc>
          <w:tcPr>
            <w:tcW w:w="2700" w:type="dxa"/>
          </w:tcPr>
          <w:p w14:paraId="04A00CB6" w14:textId="4C50BBCF" w:rsidR="000F591C" w:rsidRPr="000F591C" w:rsidRDefault="000F591C" w:rsidP="000F591C">
            <w:pPr>
              <w:rPr>
                <w:rFonts w:ascii="Aptos" w:eastAsia="MS Mincho" w:hAnsi="Aptos" w:cs="Arial"/>
                <w:b/>
                <w:bCs/>
                <w:i/>
                <w:iCs/>
              </w:rPr>
            </w:pPr>
            <w:r w:rsidRPr="000F591C">
              <w:rPr>
                <w:rFonts w:ascii="Aptos" w:eastAsia="MS Mincho" w:hAnsi="Aptos" w:cs="Arial"/>
              </w:rPr>
              <w:t xml:space="preserve">Aligned with individual freedoms and traditionalist values </w:t>
            </w:r>
            <w:r w:rsidRPr="000F591C">
              <w:rPr>
                <w:rFonts w:ascii="Aptos" w:eastAsia="MS Mincho" w:hAnsi="Aptos" w:cs="Arial"/>
                <w:b/>
                <w:bCs/>
                <w:i/>
                <w:iCs/>
              </w:rPr>
              <w:fldChar w:fldCharType="begin"/>
            </w:r>
            <w:r w:rsidR="00217FD5">
              <w:rPr>
                <w:rFonts w:ascii="Aptos" w:eastAsia="MS Mincho" w:hAnsi="Aptos" w:cs="Arial"/>
              </w:rPr>
              <w:instrText xml:space="preserve"> ADDIN ZOTERO_ITEM CSL_CITATION {"citationID":"Mj3DYLsD","properties":{"formattedCitation":"(24)","plainCitation":"(24)","noteIndex":0},"citationItems":[{"id":100,"uris":["http://zotero.org/users/local/bUwHpx99/items/DV7CZUHG"],"itemData":{"id":100,"type":"webpage","container-title":"Media Bias/Fact Check","language":"en","title":"The Federalist - bias and credibility","URL":"https://mediabiasfactcheck.com/the-federalist/","issued":{"date-parts":[["2024",12,14]]}}}],"schema":"https://github.com/citation-style-language/schema/raw/master/csl-citation.json"} </w:instrText>
            </w:r>
            <w:r w:rsidRPr="000F591C">
              <w:rPr>
                <w:rFonts w:ascii="Aptos" w:eastAsia="MS Mincho" w:hAnsi="Aptos" w:cs="Arial"/>
                <w:b/>
                <w:bCs/>
                <w:i/>
                <w:iCs/>
              </w:rPr>
              <w:fldChar w:fldCharType="separate"/>
            </w:r>
            <w:r w:rsidR="00217FD5" w:rsidRPr="00217FD5">
              <w:rPr>
                <w:rFonts w:ascii="Aptos" w:hAnsi="Aptos"/>
              </w:rPr>
              <w:t>(24)</w:t>
            </w:r>
            <w:r w:rsidRPr="000F591C">
              <w:rPr>
                <w:rFonts w:ascii="Aptos" w:eastAsia="MS Mincho" w:hAnsi="Aptos" w:cs="Arial"/>
                <w:b/>
                <w:bCs/>
                <w:i/>
                <w:iCs/>
              </w:rPr>
              <w:fldChar w:fldCharType="end"/>
            </w:r>
            <w:r w:rsidRPr="000F591C">
              <w:rPr>
                <w:rFonts w:ascii="Aptos" w:eastAsia="MS Mincho" w:hAnsi="Aptos" w:cs="Arial"/>
              </w:rPr>
              <w:t xml:space="preserve">. Has previously been criticized for spreading disinformation about COVID-19, this relates to RQ3 </w:t>
            </w:r>
            <w:r w:rsidRPr="000F591C">
              <w:rPr>
                <w:rFonts w:ascii="Aptos" w:eastAsia="MS Mincho" w:hAnsi="Aptos" w:cs="Arial"/>
                <w:b/>
                <w:bCs/>
                <w:i/>
                <w:iCs/>
              </w:rPr>
              <w:fldChar w:fldCharType="begin"/>
            </w:r>
            <w:r w:rsidR="00217FD5">
              <w:rPr>
                <w:rFonts w:ascii="Aptos" w:eastAsia="MS Mincho" w:hAnsi="Aptos" w:cs="Arial"/>
              </w:rPr>
              <w:instrText xml:space="preserve"> ADDIN ZOTERO_ITEM CSL_CITATION {"citationID":"EAk2g8k7","properties":{"formattedCitation":"(25)","plainCitation":"(25)","noteIndex":0},"citationItems":[{"id":130,"uris":["http://zotero.org/users/local/bUwHpx99/items/AQBNS3BM"],"itemData":{"id":130,"type":"article-journal","container-title":"Willamette Week","language":"fy","title":"A dangerous plan to address COVID-19 started with a Portland dermatologist","URL":"https://www.wweek.com/health-wellness/2020/03/26/a-dangerous-plan-for-addressing-covid-19-started-with-a-portland-dermatologist/","author":[{"family":"Prewitt","given":"A."}],"issued":{"date-parts":[["2020",3,26]]}}}],"schema":"https://github.com/citation-style-language/schema/raw/master/csl-citation.json"} </w:instrText>
            </w:r>
            <w:r w:rsidRPr="000F591C">
              <w:rPr>
                <w:rFonts w:ascii="Aptos" w:eastAsia="MS Mincho" w:hAnsi="Aptos" w:cs="Arial"/>
                <w:b/>
                <w:bCs/>
                <w:i/>
                <w:iCs/>
              </w:rPr>
              <w:fldChar w:fldCharType="separate"/>
            </w:r>
            <w:r w:rsidR="00217FD5" w:rsidRPr="00217FD5">
              <w:rPr>
                <w:rFonts w:ascii="Aptos" w:hAnsi="Aptos"/>
              </w:rPr>
              <w:t>(25)</w:t>
            </w:r>
            <w:r w:rsidRPr="000F591C">
              <w:rPr>
                <w:rFonts w:ascii="Aptos" w:eastAsia="MS Mincho" w:hAnsi="Aptos" w:cs="Arial"/>
                <w:b/>
                <w:bCs/>
                <w:i/>
                <w:iCs/>
              </w:rPr>
              <w:fldChar w:fldCharType="end"/>
            </w:r>
            <w:r w:rsidRPr="000F591C">
              <w:rPr>
                <w:rFonts w:ascii="Aptos" w:eastAsia="MS Mincho" w:hAnsi="Aptos" w:cs="Arial"/>
              </w:rPr>
              <w:t>.</w:t>
            </w:r>
          </w:p>
        </w:tc>
      </w:tr>
    </w:tbl>
    <w:p w14:paraId="7AF8F858" w14:textId="5D117424" w:rsidR="00DF1E2E" w:rsidRDefault="00DF1E2E">
      <w:pPr>
        <w:rPr>
          <w:b/>
          <w:bCs/>
        </w:rPr>
      </w:pPr>
    </w:p>
    <w:p w14:paraId="094F82AE" w14:textId="77777777" w:rsidR="003E54B3" w:rsidRDefault="003E54B3">
      <w:pPr>
        <w:rPr>
          <w:b/>
          <w:bCs/>
        </w:rPr>
      </w:pPr>
    </w:p>
    <w:p w14:paraId="3CD6D147" w14:textId="77777777" w:rsidR="003E54B3" w:rsidRDefault="003E54B3">
      <w:pPr>
        <w:rPr>
          <w:b/>
          <w:bCs/>
        </w:rPr>
      </w:pPr>
    </w:p>
    <w:p w14:paraId="2084435C" w14:textId="77777777" w:rsidR="003E54B3" w:rsidRDefault="003E54B3">
      <w:pPr>
        <w:rPr>
          <w:b/>
          <w:bCs/>
        </w:rPr>
      </w:pPr>
    </w:p>
    <w:p w14:paraId="6B285EA6" w14:textId="77777777" w:rsidR="00BE4BD4" w:rsidRDefault="00BE4BD4">
      <w:pPr>
        <w:rPr>
          <w:b/>
          <w:bCs/>
        </w:rPr>
      </w:pPr>
    </w:p>
    <w:p w14:paraId="3C94B3B8" w14:textId="77777777" w:rsidR="00AB5A1E" w:rsidRDefault="00AB5A1E" w:rsidP="00AB5A1E">
      <w:pPr>
        <w:spacing w:after="0" w:line="360" w:lineRule="auto"/>
        <w:jc w:val="both"/>
        <w:outlineLvl w:val="2"/>
        <w:rPr>
          <w:rFonts w:ascii="Aptos" w:eastAsia="Times New Roman" w:hAnsi="Aptos" w:cs="Times New Roman"/>
          <w:b/>
          <w:bCs/>
          <w:i/>
          <w:iCs/>
          <w:sz w:val="24"/>
          <w:szCs w:val="24"/>
          <w14:ligatures w14:val="none"/>
        </w:rPr>
        <w:sectPr w:rsidR="00AB5A1E" w:rsidSect="00472EC5">
          <w:pgSz w:w="12240" w:h="15840"/>
          <w:pgMar w:top="1440" w:right="1440" w:bottom="1440" w:left="1440" w:header="720" w:footer="720" w:gutter="0"/>
          <w:cols w:space="720"/>
          <w:docGrid w:linePitch="360"/>
        </w:sectPr>
      </w:pPr>
    </w:p>
    <w:p w14:paraId="4C4442B4" w14:textId="08856E24" w:rsidR="00AB5A1E" w:rsidRDefault="00C41000" w:rsidP="008C7628">
      <w:pPr>
        <w:pStyle w:val="Heading2"/>
        <w:rPr>
          <w:rFonts w:eastAsia="Times New Roman"/>
        </w:rPr>
      </w:pPr>
      <w:r w:rsidRPr="00C41000">
        <w:rPr>
          <w:rFonts w:eastAsia="Times New Roman"/>
        </w:rPr>
        <w:lastRenderedPageBreak/>
        <w:t>Appendix 5:</w:t>
      </w:r>
      <w:r w:rsidR="00AB5A1E" w:rsidRPr="00C41000">
        <w:rPr>
          <w:rFonts w:eastAsia="Times New Roman"/>
        </w:rPr>
        <w:t xml:space="preserve"> Ownership and Funding</w:t>
      </w:r>
    </w:p>
    <w:p w14:paraId="7D6E7C24" w14:textId="7D7D726B" w:rsidR="00C41000" w:rsidRPr="008C7628" w:rsidRDefault="006070F8" w:rsidP="008C7628">
      <w:pPr>
        <w:rPr>
          <w:sz w:val="24"/>
          <w:szCs w:val="24"/>
        </w:rPr>
      </w:pPr>
      <w:r w:rsidRPr="008C7628">
        <w:rPr>
          <w:sz w:val="24"/>
          <w:szCs w:val="24"/>
        </w:rPr>
        <w:t xml:space="preserve">This table illustrates background, ownership, and funding information for each publication. </w:t>
      </w:r>
    </w:p>
    <w:tbl>
      <w:tblPr>
        <w:tblStyle w:val="TableGrid"/>
        <w:tblW w:w="15247" w:type="dxa"/>
        <w:tblInd w:w="-1175" w:type="dxa"/>
        <w:tblLayout w:type="fixed"/>
        <w:tblLook w:val="04A0" w:firstRow="1" w:lastRow="0" w:firstColumn="1" w:lastColumn="0" w:noHBand="0" w:noVBand="1"/>
      </w:tblPr>
      <w:tblGrid>
        <w:gridCol w:w="1927"/>
        <w:gridCol w:w="773"/>
        <w:gridCol w:w="1890"/>
        <w:gridCol w:w="2430"/>
        <w:gridCol w:w="3150"/>
        <w:gridCol w:w="990"/>
        <w:gridCol w:w="1170"/>
        <w:gridCol w:w="1530"/>
        <w:gridCol w:w="1387"/>
      </w:tblGrid>
      <w:tr w:rsidR="00007670" w:rsidRPr="00007670" w14:paraId="0FDBB261" w14:textId="77777777" w:rsidTr="00007670">
        <w:trPr>
          <w:trHeight w:val="223"/>
        </w:trPr>
        <w:tc>
          <w:tcPr>
            <w:tcW w:w="1927" w:type="dxa"/>
            <w:shd w:val="clear" w:color="auto" w:fill="DAE9F7"/>
          </w:tcPr>
          <w:p w14:paraId="5BBA1349"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Publication</w:t>
            </w:r>
          </w:p>
        </w:tc>
        <w:tc>
          <w:tcPr>
            <w:tcW w:w="773" w:type="dxa"/>
            <w:shd w:val="clear" w:color="auto" w:fill="DAE9F7"/>
          </w:tcPr>
          <w:p w14:paraId="0C82CBBD"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 xml:space="preserve">Est. </w:t>
            </w:r>
          </w:p>
        </w:tc>
        <w:tc>
          <w:tcPr>
            <w:tcW w:w="1890" w:type="dxa"/>
            <w:shd w:val="clear" w:color="auto" w:fill="DAE9F7"/>
          </w:tcPr>
          <w:p w14:paraId="10CEBA93"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Ownership</w:t>
            </w:r>
          </w:p>
        </w:tc>
        <w:tc>
          <w:tcPr>
            <w:tcW w:w="2430" w:type="dxa"/>
            <w:shd w:val="clear" w:color="auto" w:fill="DAE9F7"/>
          </w:tcPr>
          <w:p w14:paraId="65D8539F"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Disclosed Funding Sources</w:t>
            </w:r>
          </w:p>
        </w:tc>
        <w:tc>
          <w:tcPr>
            <w:tcW w:w="3150" w:type="dxa"/>
            <w:shd w:val="clear" w:color="auto" w:fill="DAE9F7"/>
          </w:tcPr>
          <w:p w14:paraId="370CD9C6"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Potential Funding Conflicts of Interest</w:t>
            </w:r>
          </w:p>
        </w:tc>
        <w:tc>
          <w:tcPr>
            <w:tcW w:w="990" w:type="dxa"/>
            <w:shd w:val="clear" w:color="auto" w:fill="DAE9F7"/>
          </w:tcPr>
          <w:p w14:paraId="030B40B3"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Ads</w:t>
            </w:r>
          </w:p>
        </w:tc>
        <w:tc>
          <w:tcPr>
            <w:tcW w:w="1170" w:type="dxa"/>
            <w:shd w:val="clear" w:color="auto" w:fill="DAE9F7"/>
          </w:tcPr>
          <w:p w14:paraId="61BDB63E"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Paywall</w:t>
            </w:r>
          </w:p>
        </w:tc>
        <w:tc>
          <w:tcPr>
            <w:tcW w:w="1530" w:type="dxa"/>
            <w:shd w:val="clear" w:color="auto" w:fill="DAE9F7"/>
          </w:tcPr>
          <w:p w14:paraId="4605509A"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Subscription</w:t>
            </w:r>
          </w:p>
          <w:p w14:paraId="54F1F9E3"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Offered</w:t>
            </w:r>
          </w:p>
        </w:tc>
        <w:tc>
          <w:tcPr>
            <w:tcW w:w="1387" w:type="dxa"/>
            <w:shd w:val="clear" w:color="auto" w:fill="DAE9F7"/>
          </w:tcPr>
          <w:p w14:paraId="620C606A"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Requests Donations</w:t>
            </w:r>
          </w:p>
        </w:tc>
      </w:tr>
      <w:tr w:rsidR="00007670" w:rsidRPr="00007670" w14:paraId="12138B3A" w14:textId="77777777" w:rsidTr="00B33588">
        <w:trPr>
          <w:trHeight w:val="163"/>
        </w:trPr>
        <w:tc>
          <w:tcPr>
            <w:tcW w:w="1927" w:type="dxa"/>
          </w:tcPr>
          <w:p w14:paraId="7A56EDFB"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Times of London</w:t>
            </w:r>
          </w:p>
        </w:tc>
        <w:tc>
          <w:tcPr>
            <w:tcW w:w="773" w:type="dxa"/>
          </w:tcPr>
          <w:p w14:paraId="73F49F9B"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1785</w:t>
            </w:r>
          </w:p>
        </w:tc>
        <w:tc>
          <w:tcPr>
            <w:tcW w:w="1890" w:type="dxa"/>
          </w:tcPr>
          <w:p w14:paraId="0A9BED08" w14:textId="5B19D752"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News Corp UK &amp; Ireland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{"citationID":"VuxsB6qJ","properties":{"formattedCitation":"(15)","plainCitation":"(15)","noteIndex":0},"citationItems":[{"id":101,"uris":["http://zotero.org/users/local/bUwHpx99/items/BZCZA4VS"],"itemData":{"id":101,"type":"webpage","container-title":"Media Bias/Fact Check","language":"en","title":"The Times UK and the Sunday times - bias and credibility","URL":"https://mediabiasfactcheck.com/the-times-of-london/","issued":{"date-parts":[["2024",12,15]]}}}],"schema":"https://github.com/citation-style-language/schema/raw/master/csl-citation.json"}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(15)</w:t>
            </w:r>
            <w:r w:rsidRPr="00007670">
              <w:rPr>
                <w:rFonts w:ascii="Aptos" w:eastAsia="MS Mincho" w:hAnsi="Aptos" w:cs="Arial"/>
                <w:sz w:val="21"/>
                <w:szCs w:val="21"/>
              </w:rPr>
              <w:fldChar w:fldCharType="end"/>
            </w:r>
          </w:p>
        </w:tc>
        <w:tc>
          <w:tcPr>
            <w:tcW w:w="2430" w:type="dxa"/>
          </w:tcPr>
          <w:p w14:paraId="1AE0F8CA"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Not publicly disclosed</w:t>
            </w:r>
          </w:p>
        </w:tc>
        <w:tc>
          <w:tcPr>
            <w:tcW w:w="3150" w:type="dxa"/>
          </w:tcPr>
          <w:p w14:paraId="43B52FA7"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None found</w:t>
            </w:r>
          </w:p>
        </w:tc>
        <w:tc>
          <w:tcPr>
            <w:tcW w:w="990" w:type="dxa"/>
          </w:tcPr>
          <w:p w14:paraId="18F20472"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170" w:type="dxa"/>
          </w:tcPr>
          <w:p w14:paraId="17A136AC"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530" w:type="dxa"/>
          </w:tcPr>
          <w:p w14:paraId="1EBB333D"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387" w:type="dxa"/>
          </w:tcPr>
          <w:p w14:paraId="0EA95AF8"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r>
      <w:tr w:rsidR="00007670" w:rsidRPr="00007670" w14:paraId="092819D3" w14:textId="77777777" w:rsidTr="00B33588">
        <w:trPr>
          <w:trHeight w:val="682"/>
        </w:trPr>
        <w:tc>
          <w:tcPr>
            <w:tcW w:w="1927" w:type="dxa"/>
          </w:tcPr>
          <w:p w14:paraId="12D0ED37"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Novara Media</w:t>
            </w:r>
          </w:p>
        </w:tc>
        <w:tc>
          <w:tcPr>
            <w:tcW w:w="773" w:type="dxa"/>
          </w:tcPr>
          <w:p w14:paraId="742912D8"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2011</w:t>
            </w:r>
          </w:p>
        </w:tc>
        <w:tc>
          <w:tcPr>
            <w:tcW w:w="1890" w:type="dxa"/>
          </w:tcPr>
          <w:p w14:paraId="66C4EDB0" w14:textId="38BF9B35"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Thousand Hands Ltd. (non-profit)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{"citationID":"KxI41o3V","properties":{"formattedCitation":"(17,18)","plainCitation":"(17,18)","noteIndex":0},"citationItems":[{"id":96,"uris":["http://zotero.org/users/local/bUwHpx99/items/XQRDQRBX"],"itemData":{"id":96,"type":"webpage","container-title":"Media Bias/Fact Check","language":"pt","title":"Novara Media - bias and credibility","URL":"https://mediabiasfactcheck.com/novara-media-bias/","issued":{"date-parts":[["2024",2,21]]}}},{"id":109,"uris":["http://zotero.org/users/local/bUwHpx99/items/WEFAXV7E"],"itemData":{"id":109,"type":"webpage","container-title":"Novara Media","language":"en","title":"About","URL":"https://novaramedia.com/about/","author":[{"family":"Novara Media","given":""}],"issued":{"literal":"n.d."}}}],"schema":"https://github.com/citation-style-language/schema/raw/master/csl-citation.json"}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(17,18)</w:t>
            </w:r>
            <w:r w:rsidRPr="00007670">
              <w:rPr>
                <w:rFonts w:ascii="Aptos" w:eastAsia="MS Mincho" w:hAnsi="Aptos" w:cs="Arial"/>
                <w:sz w:val="21"/>
                <w:szCs w:val="21"/>
              </w:rPr>
              <w:fldChar w:fldCharType="end"/>
            </w:r>
          </w:p>
        </w:tc>
        <w:tc>
          <w:tcPr>
            <w:tcW w:w="2430" w:type="dxa"/>
          </w:tcPr>
          <w:p w14:paraId="2BDF77A5" w14:textId="30827B73" w:rsidR="00007670" w:rsidRPr="00007670" w:rsidRDefault="00007670" w:rsidP="00007670">
            <w:pPr>
              <w:rPr>
                <w:rFonts w:ascii="Aptos" w:eastAsia="MS Mincho" w:hAnsi="Aptos" w:cs="Arial"/>
                <w:sz w:val="21"/>
                <w:szCs w:val="21"/>
              </w:rPr>
            </w:pPr>
            <w:r w:rsidRPr="00007670">
              <w:rPr>
                <w:rFonts w:ascii="Aptos" w:eastAsia="Aptos" w:hAnsi="Aptos" w:cs="Aptos"/>
                <w:sz w:val="21"/>
                <w:szCs w:val="21"/>
              </w:rPr>
              <w:t xml:space="preserve">Donations, YouTube revenue, grants, merchandise, and ticketed events </w:t>
            </w:r>
            <w:r w:rsidRPr="00007670">
              <w:rPr>
                <w:rFonts w:ascii="Aptos" w:eastAsia="Aptos" w:hAnsi="Aptos" w:cs="Aptos"/>
                <w:sz w:val="21"/>
                <w:szCs w:val="21"/>
              </w:rPr>
              <w:fldChar w:fldCharType="begin"/>
            </w:r>
            <w:r w:rsidR="00217FD5">
              <w:rPr>
                <w:rFonts w:ascii="Aptos" w:eastAsia="Aptos" w:hAnsi="Aptos" w:cs="Aptos"/>
                <w:sz w:val="21"/>
                <w:szCs w:val="21"/>
              </w:rPr>
              <w:instrText xml:space="preserve"> ADDIN ZOTERO_ITEM CSL_CITATION {"citationID":"gRyb8p58","properties":{"formattedCitation":"(26)","plainCitation":"(26)","noteIndex":0},"citationItems":[{"id":110,"uris":["http://zotero.org/users/local/bUwHpx99/items/34VNHHGP"],"itemData":{"id":110,"type":"webpage","container-title":"Novara Media","language":"en","title":"How we’re funded","URL":"https://novaramedia.com/about/how-were-funded/","author":[{"family":"Novara Media","given":""}],"issued":{"literal":"n.d."}}}],"schema":"https://github.com/citation-style-language/schema/raw/master/csl-citation.json"} </w:instrText>
            </w:r>
            <w:r w:rsidRPr="00007670">
              <w:rPr>
                <w:rFonts w:ascii="Aptos" w:eastAsia="Aptos" w:hAnsi="Aptos" w:cs="Aptos"/>
                <w:sz w:val="21"/>
                <w:szCs w:val="21"/>
              </w:rPr>
              <w:fldChar w:fldCharType="separate"/>
            </w:r>
            <w:r w:rsidR="00217FD5" w:rsidRPr="00217FD5">
              <w:rPr>
                <w:rFonts w:ascii="Aptos" w:hAnsi="Aptos"/>
                <w:sz w:val="21"/>
              </w:rPr>
              <w:t>(26)</w:t>
            </w:r>
            <w:r w:rsidRPr="00007670">
              <w:rPr>
                <w:rFonts w:ascii="Aptos" w:eastAsia="Aptos" w:hAnsi="Aptos" w:cs="Aptos"/>
                <w:sz w:val="21"/>
                <w:szCs w:val="21"/>
              </w:rPr>
              <w:fldChar w:fldCharType="end"/>
            </w:r>
          </w:p>
        </w:tc>
        <w:tc>
          <w:tcPr>
            <w:tcW w:w="3150" w:type="dxa"/>
          </w:tcPr>
          <w:p w14:paraId="36FDAE56" w14:textId="31258BAB"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Rosa Luxemburg Foundation - policy lobbying group supportive of democratic socialism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{"citationID":"vce6MzM4","properties":{"formattedCitation":"(17,27)","plainCitation":"(17,27)","noteIndex":0},"citationItems":[{"id":96,"uris":["http://zotero.org/users/local/bUwHpx99/items/XQRDQRBX"],"itemData":{"id":96,"type":"webpage","container-title":"Media Bias/Fact Check","language":"pt","title":"Novara Media - bias and credibility","URL":"https://mediabiasfactcheck.com/novara-media-bias/","issued":{"date-parts":[["2024",2,21]]}}},{"id":136,"uris":["http://zotero.org/users/local/bUwHpx99/items/P9Q3CQTU"],"itemData":{"id":136,"type":"webpage","container-title":"Rosa-Luxemburg Foundation","language":"en","title":"About us","URL":"https://www.rosalux.de/en/foundation/about-us","author":[{"literal":"Rosa-Luxemburg-Stiftung"}],"issued":{"literal":"n.d."}}}],"schema":"https://github.com/citation-style-language/schema/raw/master/csl-citation.json"}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(17,27)</w:t>
            </w:r>
            <w:r w:rsidRPr="00007670">
              <w:rPr>
                <w:rFonts w:ascii="Aptos" w:eastAsia="MS Mincho" w:hAnsi="Aptos" w:cs="Arial"/>
                <w:sz w:val="21"/>
                <w:szCs w:val="21"/>
              </w:rPr>
              <w:fldChar w:fldCharType="end"/>
            </w:r>
          </w:p>
        </w:tc>
        <w:tc>
          <w:tcPr>
            <w:tcW w:w="990" w:type="dxa"/>
          </w:tcPr>
          <w:p w14:paraId="3D15F854"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170" w:type="dxa"/>
          </w:tcPr>
          <w:p w14:paraId="0EE47540"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530" w:type="dxa"/>
          </w:tcPr>
          <w:p w14:paraId="6D72DDB5"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387" w:type="dxa"/>
          </w:tcPr>
          <w:p w14:paraId="6AB05134"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r>
      <w:tr w:rsidR="00007670" w:rsidRPr="00007670" w14:paraId="373ADA7A" w14:textId="77777777" w:rsidTr="00B33588">
        <w:trPr>
          <w:trHeight w:val="163"/>
        </w:trPr>
        <w:tc>
          <w:tcPr>
            <w:tcW w:w="1927" w:type="dxa"/>
          </w:tcPr>
          <w:p w14:paraId="627376A3"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Spiked Magazine</w:t>
            </w:r>
          </w:p>
        </w:tc>
        <w:tc>
          <w:tcPr>
            <w:tcW w:w="773" w:type="dxa"/>
          </w:tcPr>
          <w:p w14:paraId="029B33E5"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2001</w:t>
            </w:r>
          </w:p>
        </w:tc>
        <w:tc>
          <w:tcPr>
            <w:tcW w:w="1890" w:type="dxa"/>
          </w:tcPr>
          <w:p w14:paraId="17228227" w14:textId="7C00EFE9"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Spiked Limited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{"citationID":"SVR3MzV0","properties":{"formattedCitation":"(19)","plainCitation":"(19)","noteIndex":0},"citationItems":[{"id":95,"uris":["http://zotero.org/users/local/bUwHpx99/items/VTE3N6XI"],"itemData":{"id":95,"type":"webpage","container-title":"Media Bias/Fact Check","language":"en","title":"Spiked magazine - bias and credibility","URL":"https://mediabiasfactcheck.com/spiked-magazine/","issued":{"date-parts":[["2023",7,30]]}}}],"schema":"https://github.com/citation-style-language/schema/raw/master/csl-citation.json"}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(19)</w:t>
            </w:r>
            <w:r w:rsidRPr="00007670">
              <w:rPr>
                <w:rFonts w:ascii="Aptos" w:eastAsia="MS Mincho" w:hAnsi="Aptos" w:cs="Arial"/>
                <w:sz w:val="21"/>
                <w:szCs w:val="21"/>
              </w:rPr>
              <w:fldChar w:fldCharType="end"/>
            </w:r>
          </w:p>
        </w:tc>
        <w:tc>
          <w:tcPr>
            <w:tcW w:w="2430" w:type="dxa"/>
          </w:tcPr>
          <w:p w14:paraId="21E7E139" w14:textId="64E0EA36"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Donations (Spiked, n.d.), 70% reader funded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{"citationID":"rfdxURRI","properties":{"formattedCitation":"(28)","plainCitation":"(28)","noteIndex":0},"citationItems":[{"id":148,"uris":["http://zotero.org/users/local/bUwHpx99/items/M8SUXYIS"],"itemData":{"id":148,"type":"article-newspaper","container-title":"Spiked Magazine","language":"en","title":"Green cranks are going after spiked – again.","URL":"https://www.spiked-online.com/2024/06/12/green-cranks-are-going-after-spiked-again/","author":[{"family":"Slater","given":"T."}],"issued":{"date-parts":[["2024",6,12]]}}}],"schema":"https://github.com/citation-style-language/schema/raw/master/csl-citation.json"}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(28)</w:t>
            </w:r>
            <w:r w:rsidRPr="00007670">
              <w:rPr>
                <w:rFonts w:ascii="Aptos" w:eastAsia="MS Mincho" w:hAnsi="Aptos" w:cs="Arial"/>
                <w:sz w:val="21"/>
                <w:szCs w:val="21"/>
              </w:rPr>
              <w:fldChar w:fldCharType="end"/>
            </w:r>
            <w:r w:rsidRPr="00007670">
              <w:rPr>
                <w:rFonts w:ascii="Aptos" w:eastAsia="MS Mincho" w:hAnsi="Aptos" w:cs="Arial"/>
                <w:sz w:val="21"/>
                <w:szCs w:val="21"/>
              </w:rPr>
              <w:t xml:space="preserve"> </w:t>
            </w:r>
          </w:p>
        </w:tc>
        <w:tc>
          <w:tcPr>
            <w:tcW w:w="3150" w:type="dxa"/>
          </w:tcPr>
          <w:p w14:paraId="57B80406" w14:textId="2FECCAF9"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Charles Koch Foundation, ties to the fossil-fuel industry/known for funding climate change disinformation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1y4gWPRC","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(29,30)</w:t>
            </w:r>
            <w:r w:rsidRPr="00007670">
              <w:rPr>
                <w:rFonts w:ascii="Aptos" w:eastAsia="MS Mincho" w:hAnsi="Aptos" w:cs="Arial"/>
                <w:sz w:val="21"/>
                <w:szCs w:val="21"/>
              </w:rPr>
              <w:fldChar w:fldCharType="end"/>
            </w:r>
          </w:p>
        </w:tc>
        <w:tc>
          <w:tcPr>
            <w:tcW w:w="990" w:type="dxa"/>
          </w:tcPr>
          <w:p w14:paraId="497F3C7C"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170" w:type="dxa"/>
          </w:tcPr>
          <w:p w14:paraId="314046E0"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530" w:type="dxa"/>
          </w:tcPr>
          <w:p w14:paraId="09EBD373"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387" w:type="dxa"/>
          </w:tcPr>
          <w:p w14:paraId="371B8E9C"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r>
      <w:tr w:rsidR="00007670" w:rsidRPr="00007670" w14:paraId="2EC53EC1" w14:textId="77777777" w:rsidTr="00B33588">
        <w:trPr>
          <w:trHeight w:val="158"/>
        </w:trPr>
        <w:tc>
          <w:tcPr>
            <w:tcW w:w="1927" w:type="dxa"/>
          </w:tcPr>
          <w:p w14:paraId="67DC520F"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 xml:space="preserve">New York Times </w:t>
            </w:r>
          </w:p>
        </w:tc>
        <w:tc>
          <w:tcPr>
            <w:tcW w:w="773" w:type="dxa"/>
          </w:tcPr>
          <w:p w14:paraId="0A44FE31"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1851</w:t>
            </w:r>
          </w:p>
        </w:tc>
        <w:tc>
          <w:tcPr>
            <w:tcW w:w="1890" w:type="dxa"/>
          </w:tcPr>
          <w:p w14:paraId="13D85121" w14:textId="0D5FC5F8"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Ochs-Sulzberger family via private shares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{"citationID":"jqRIkTc0","properties":{"formattedCitation":"(21)","plainCitation":"(21)","noteIndex":0},"citationItems":[{"id":99,"uris":["http://zotero.org/users/local/bUwHpx99/items/FLBZ6QUW"],"itemData":{"id":99,"type":"webpage","container-title":"Media Bias/Fact Check","language":"ceb","title":"New York Times - bias and credibility","URL":"https://mediabiasfactcheck.com/new-york-times/","issued":{"date-parts":[["2024",12,2]]}}}],"schema":"https://github.com/citation-style-language/schema/raw/master/csl-citation.json"}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(21)</w:t>
            </w:r>
            <w:r w:rsidRPr="00007670">
              <w:rPr>
                <w:rFonts w:ascii="Aptos" w:eastAsia="MS Mincho" w:hAnsi="Aptos" w:cs="Arial"/>
                <w:sz w:val="21"/>
                <w:szCs w:val="21"/>
              </w:rPr>
              <w:fldChar w:fldCharType="end"/>
            </w:r>
          </w:p>
        </w:tc>
        <w:tc>
          <w:tcPr>
            <w:tcW w:w="2430" w:type="dxa"/>
          </w:tcPr>
          <w:p w14:paraId="6CAD22B9" w14:textId="77A07C2D"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Subscriptions and Advertising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{"citationID":"JJGjG0al","properties":{"formattedCitation":"(31)","plainCitation":"(31)","noteIndex":0},"citationItems":[{"id":159,"uris":["http://zotero.org/users/local/bUwHpx99/items/4DVQNYAH"],"itemData":{"id":159,"type":"webpage","container-title":"The New York Times","language":"en","title":"The Times and your Data","URL":"https://www.nytimes.com/privacy#:~:text=It%20is%20important%20to%20note,Times%20ads%20on%20other%20websites.","author":[{"family":"The New York Times","given":""}],"issued":{"literal":"n.d."}}}],"schema":"https://github.com/citation-style-language/schema/raw/master/csl-citation.json"}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(31)</w:t>
            </w:r>
            <w:r w:rsidRPr="00007670">
              <w:rPr>
                <w:rFonts w:ascii="Aptos" w:eastAsia="MS Mincho" w:hAnsi="Aptos" w:cs="Arial"/>
                <w:sz w:val="21"/>
                <w:szCs w:val="21"/>
              </w:rPr>
              <w:fldChar w:fldCharType="end"/>
            </w:r>
          </w:p>
        </w:tc>
        <w:tc>
          <w:tcPr>
            <w:tcW w:w="3150" w:type="dxa"/>
          </w:tcPr>
          <w:p w14:paraId="4919F4D7" w14:textId="261E673E"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Previously accused of pushing the Ochs-Sulzberger family’s personal agendas through their reporting on certain topics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{"citationID":"qZ164OYv","properties":{"formattedCitation":"(32)","plainCitation":"(32)","noteIndex":0},"citationItems":[{"id":132,"uris":["http://zotero.org/users/local/bUwHpx99/items/ZAZJ3GTK"],"itemData":{"id":132,"type":"article-newspaper","container-title":"The New Yorker","language":"en","title":"Sulzberger on the battles within and against the New York Times","URL":"https://www.newyorker.com/culture/the-new-yorker-interview/a-g-sulzberger-on-the-battles-within-and-against-the-new-york-times","author":[{"family":"Remnick","given":"D."}],"issued":{"date-parts":[["2023",6,10]]}}}],"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(32)</w:t>
            </w:r>
            <w:r w:rsidRPr="00007670">
              <w:rPr>
                <w:rFonts w:ascii="Aptos" w:eastAsia="MS Mincho" w:hAnsi="Aptos" w:cs="Arial"/>
                <w:sz w:val="21"/>
                <w:szCs w:val="21"/>
              </w:rPr>
              <w:fldChar w:fldCharType="end"/>
            </w:r>
          </w:p>
        </w:tc>
        <w:tc>
          <w:tcPr>
            <w:tcW w:w="990" w:type="dxa"/>
          </w:tcPr>
          <w:p w14:paraId="03D2A9A9"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170" w:type="dxa"/>
          </w:tcPr>
          <w:p w14:paraId="43C36BCC"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530" w:type="dxa"/>
          </w:tcPr>
          <w:p w14:paraId="3B0B3BD0"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387" w:type="dxa"/>
          </w:tcPr>
          <w:p w14:paraId="39027813"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r>
      <w:tr w:rsidR="00007670" w:rsidRPr="00007670" w14:paraId="043C8BA9" w14:textId="77777777" w:rsidTr="00B33588">
        <w:trPr>
          <w:trHeight w:val="608"/>
        </w:trPr>
        <w:tc>
          <w:tcPr>
            <w:tcW w:w="1927" w:type="dxa"/>
          </w:tcPr>
          <w:p w14:paraId="60054163"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Counterpunch</w:t>
            </w:r>
          </w:p>
        </w:tc>
        <w:tc>
          <w:tcPr>
            <w:tcW w:w="773" w:type="dxa"/>
          </w:tcPr>
          <w:p w14:paraId="44AA538C"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1996</w:t>
            </w:r>
          </w:p>
        </w:tc>
        <w:tc>
          <w:tcPr>
            <w:tcW w:w="1890" w:type="dxa"/>
          </w:tcPr>
          <w:p w14:paraId="555400DE" w14:textId="1461814D"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Institute for the Advancement of Journalistic Clarity (non-profit)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{"citationID":"HKb3swHs","properties":{"formattedCitation":"(22)","plainCitation":"(22)","noteIndex":0},"citationItems":[{"id":97,"uris":["http://zotero.org/users/local/bUwHpx99/items/JSG6BTQY"],"itemData":{"id":97,"type":"webpage","container-title":"Media Bias/Fact Check","language":"en","title":"Counterpunch - bias and credibility","URL":"https://mediabiasfactcheck.com/counterpunch/","issued":{"date-parts":[["2024",4,19]]}}}],"schema":"https://github.com/citation-style-language/schema/raw/master/csl-citation.json"}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(22)</w:t>
            </w:r>
            <w:r w:rsidRPr="00007670">
              <w:rPr>
                <w:rFonts w:ascii="Aptos" w:eastAsia="MS Mincho" w:hAnsi="Aptos" w:cs="Arial"/>
                <w:sz w:val="21"/>
                <w:szCs w:val="21"/>
              </w:rPr>
              <w:fldChar w:fldCharType="end"/>
            </w:r>
          </w:p>
        </w:tc>
        <w:tc>
          <w:tcPr>
            <w:tcW w:w="2430" w:type="dxa"/>
          </w:tcPr>
          <w:p w14:paraId="12B22AC7" w14:textId="30A26D05"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Donations and subscriptions for premium content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dbCjmm90","properties":{"formattedCitation":"(23)","plainCitation":"(23)","noteIndex":0},"citationItems":[{"id":34,"uris":["http://zotero.org/users/local/bUwHpx99/items/NIQQKR4Z"],"itemData":{"id":34,"type":"webpage","language":"en","title":"About","URL":"https://www.counterpunch.org/about/","author":[{"literal":"CounterPunch"}],"issued":{"literal":"n.d."}}}],"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(23)</w:t>
            </w:r>
            <w:r w:rsidRPr="00007670">
              <w:rPr>
                <w:rFonts w:ascii="Aptos" w:eastAsia="MS Mincho" w:hAnsi="Aptos" w:cs="Arial"/>
                <w:sz w:val="21"/>
                <w:szCs w:val="21"/>
              </w:rPr>
              <w:fldChar w:fldCharType="end"/>
            </w:r>
          </w:p>
        </w:tc>
        <w:tc>
          <w:tcPr>
            <w:tcW w:w="3150" w:type="dxa"/>
          </w:tcPr>
          <w:p w14:paraId="581FDDDF"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None found</w:t>
            </w:r>
          </w:p>
        </w:tc>
        <w:tc>
          <w:tcPr>
            <w:tcW w:w="990" w:type="dxa"/>
          </w:tcPr>
          <w:p w14:paraId="598F9C16"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Minimal</w:t>
            </w:r>
          </w:p>
        </w:tc>
        <w:tc>
          <w:tcPr>
            <w:tcW w:w="1170" w:type="dxa"/>
          </w:tcPr>
          <w:p w14:paraId="7563DD4B"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530" w:type="dxa"/>
          </w:tcPr>
          <w:p w14:paraId="132D7644"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 (premium content)</w:t>
            </w:r>
          </w:p>
        </w:tc>
        <w:tc>
          <w:tcPr>
            <w:tcW w:w="1387" w:type="dxa"/>
          </w:tcPr>
          <w:p w14:paraId="521ED775"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r>
      <w:tr w:rsidR="00007670" w:rsidRPr="00007670" w14:paraId="1E9D7BA0" w14:textId="77777777" w:rsidTr="00B33588">
        <w:trPr>
          <w:trHeight w:val="1273"/>
        </w:trPr>
        <w:tc>
          <w:tcPr>
            <w:tcW w:w="1927" w:type="dxa"/>
          </w:tcPr>
          <w:p w14:paraId="21C671F1" w14:textId="77777777" w:rsidR="00007670" w:rsidRPr="00007670" w:rsidRDefault="00007670" w:rsidP="00007670">
            <w:pPr>
              <w:rPr>
                <w:rFonts w:ascii="Aptos" w:eastAsia="MS Mincho" w:hAnsi="Aptos" w:cs="Arial"/>
                <w:b/>
                <w:bCs/>
                <w:sz w:val="21"/>
                <w:szCs w:val="21"/>
              </w:rPr>
            </w:pPr>
            <w:r w:rsidRPr="00007670">
              <w:rPr>
                <w:rFonts w:ascii="Aptos" w:eastAsia="MS Mincho" w:hAnsi="Aptos" w:cs="Arial"/>
                <w:b/>
                <w:bCs/>
                <w:sz w:val="21"/>
                <w:szCs w:val="21"/>
              </w:rPr>
              <w:t xml:space="preserve">The Federalist </w:t>
            </w:r>
          </w:p>
        </w:tc>
        <w:tc>
          <w:tcPr>
            <w:tcW w:w="773" w:type="dxa"/>
          </w:tcPr>
          <w:p w14:paraId="550DF015"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2013</w:t>
            </w:r>
          </w:p>
        </w:tc>
        <w:tc>
          <w:tcPr>
            <w:tcW w:w="1890" w:type="dxa"/>
          </w:tcPr>
          <w:p w14:paraId="12C0450D" w14:textId="6D4769F8"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FDRLST Media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{"citationID":"uKUamMgy","properties":{"formattedCitation":"(24)","plainCitation":"(24)","noteIndex":0},"citationItems":[{"id":100,"uris":["http://zotero.org/users/local/bUwHpx99/items/DV7CZUHG"],"itemData":{"id":100,"type":"webpage","container-title":"Media Bias/Fact Check","language":"en","title":"The Federalist - bias and credibility","URL":"https://mediabiasfactcheck.com/the-federalist/","issued":{"date-parts":[["2024",12,14]]}}}],"schema":"https://github.com/citation-style-language/schema/raw/master/csl-citation.json"}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(24)</w:t>
            </w:r>
            <w:r w:rsidRPr="00007670">
              <w:rPr>
                <w:rFonts w:ascii="Aptos" w:eastAsia="MS Mincho" w:hAnsi="Aptos" w:cs="Arial"/>
                <w:sz w:val="21"/>
                <w:szCs w:val="21"/>
              </w:rPr>
              <w:fldChar w:fldCharType="end"/>
            </w:r>
          </w:p>
        </w:tc>
        <w:tc>
          <w:tcPr>
            <w:tcW w:w="2430" w:type="dxa"/>
          </w:tcPr>
          <w:p w14:paraId="7525BB04"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Not publicly disclosed </w:t>
            </w:r>
          </w:p>
        </w:tc>
        <w:tc>
          <w:tcPr>
            <w:tcW w:w="3150" w:type="dxa"/>
          </w:tcPr>
          <w:p w14:paraId="43848A9B" w14:textId="507AC1FF"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Funding from Ed Uihlein Family Foundation and DonorsTrust; both historically large donors to conservative causes and institutions </w:t>
            </w:r>
            <w:r w:rsidRPr="00007670">
              <w:rPr>
                <w:rFonts w:ascii="Aptos" w:eastAsia="MS Mincho" w:hAnsi="Aptos" w:cs="Arial"/>
                <w:sz w:val="21"/>
                <w:szCs w:val="21"/>
              </w:rPr>
              <w:fldChar w:fldCharType="begin"/>
            </w:r>
            <w:r w:rsidR="00217FD5">
              <w:rPr>
                <w:rFonts w:ascii="Aptos" w:eastAsia="MS Mincho" w:hAnsi="Aptos" w:cs="Arial"/>
                <w:sz w:val="21"/>
                <w:szCs w:val="21"/>
              </w:rPr>
              <w:instrText xml:space="preserve"> ADDIN ZOTERO_ITEM CSL_CITATION {"citationID":"Sh8kG8lW","properties":{"formattedCitation":"(33)","plainCitation":"(33)","noteIndex":0},"citationItems":[{"id":79,"uris":["http://zotero.org/users/local/bUwHpx99/items/P2K9VPV5"],"itemData":{"id":79,"type":"webpage","language":"en","note":"type: EXPOSEDbyCMD.","title":"Who funds the federalist? finally, we know","URL":"https://www.exposedbycmd.org/2020/12/09/who-funds-the-federalist-finally-we-know/","author":[{"family":"Kotch","given":"A."}],"issued":{"date-parts":[["2020",12,9]]}}}],"schema":"https://github.com/citation-style-language/schema/raw/master/csl-citation.json"} </w:instrText>
            </w:r>
            <w:r w:rsidRPr="00007670">
              <w:rPr>
                <w:rFonts w:ascii="Aptos" w:eastAsia="MS Mincho" w:hAnsi="Aptos" w:cs="Arial"/>
                <w:sz w:val="21"/>
                <w:szCs w:val="21"/>
              </w:rPr>
              <w:fldChar w:fldCharType="separate"/>
            </w:r>
            <w:r w:rsidR="00217FD5" w:rsidRPr="00217FD5">
              <w:rPr>
                <w:rFonts w:ascii="Aptos" w:hAnsi="Aptos"/>
                <w:sz w:val="21"/>
              </w:rPr>
              <w:t>(33)</w:t>
            </w:r>
            <w:r w:rsidRPr="00007670">
              <w:rPr>
                <w:rFonts w:ascii="Aptos" w:eastAsia="MS Mincho" w:hAnsi="Aptos" w:cs="Arial"/>
                <w:sz w:val="21"/>
                <w:szCs w:val="21"/>
              </w:rPr>
              <w:fldChar w:fldCharType="end"/>
            </w:r>
          </w:p>
        </w:tc>
        <w:tc>
          <w:tcPr>
            <w:tcW w:w="990" w:type="dxa"/>
          </w:tcPr>
          <w:p w14:paraId="4EC6236A"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c>
          <w:tcPr>
            <w:tcW w:w="1170" w:type="dxa"/>
          </w:tcPr>
          <w:p w14:paraId="224981CF"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No</w:t>
            </w:r>
          </w:p>
        </w:tc>
        <w:tc>
          <w:tcPr>
            <w:tcW w:w="1530" w:type="dxa"/>
          </w:tcPr>
          <w:p w14:paraId="7905B60A"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 xml:space="preserve">Yes (ad free + commenting ability) </w:t>
            </w:r>
          </w:p>
        </w:tc>
        <w:tc>
          <w:tcPr>
            <w:tcW w:w="1387" w:type="dxa"/>
          </w:tcPr>
          <w:p w14:paraId="6B25A7A6" w14:textId="77777777" w:rsidR="00007670" w:rsidRPr="00007670" w:rsidRDefault="00007670" w:rsidP="00007670">
            <w:pPr>
              <w:rPr>
                <w:rFonts w:ascii="Aptos" w:eastAsia="MS Mincho" w:hAnsi="Aptos" w:cs="Arial"/>
                <w:sz w:val="21"/>
                <w:szCs w:val="21"/>
              </w:rPr>
            </w:pPr>
            <w:r w:rsidRPr="00007670">
              <w:rPr>
                <w:rFonts w:ascii="Aptos" w:eastAsia="MS Mincho" w:hAnsi="Aptos" w:cs="Arial"/>
                <w:sz w:val="21"/>
                <w:szCs w:val="21"/>
              </w:rPr>
              <w:t>Yes</w:t>
            </w:r>
          </w:p>
        </w:tc>
      </w:tr>
    </w:tbl>
    <w:p w14:paraId="590B88E6" w14:textId="77777777" w:rsidR="00007670" w:rsidRDefault="00007670" w:rsidP="00C41000">
      <w:pPr>
        <w:spacing w:after="0" w:line="360" w:lineRule="auto"/>
        <w:rPr>
          <w:rFonts w:ascii="Aptos" w:eastAsia="Aptos" w:hAnsi="Aptos" w:cs="Aptos"/>
          <w:b/>
          <w:bCs/>
          <w:i/>
          <w:iCs/>
          <w:color w:val="000000" w:themeColor="text1"/>
          <w:highlight w:val="lightGray"/>
        </w:rPr>
        <w:sectPr w:rsidR="00007670" w:rsidSect="00AB5A1E">
          <w:pgSz w:w="15840" w:h="12240" w:orient="landscape"/>
          <w:pgMar w:top="1440" w:right="1440" w:bottom="1440" w:left="1440" w:header="720" w:footer="720" w:gutter="0"/>
          <w:cols w:space="720"/>
          <w:docGrid w:linePitch="360"/>
        </w:sectPr>
      </w:pPr>
    </w:p>
    <w:p w14:paraId="40D6EC0C" w14:textId="33B27170" w:rsidR="00C41000" w:rsidRPr="00DE7D08" w:rsidRDefault="00503F41" w:rsidP="00C41000">
      <w:pPr>
        <w:spacing w:after="0" w:line="360" w:lineRule="auto"/>
        <w:rPr>
          <w:b/>
          <w:bCs/>
          <w:i/>
          <w:iCs/>
          <w:sz w:val="24"/>
          <w:szCs w:val="24"/>
        </w:rPr>
      </w:pPr>
      <w:r w:rsidRPr="00DE7D08">
        <w:rPr>
          <w:rFonts w:ascii="Aptos" w:eastAsia="Aptos" w:hAnsi="Aptos" w:cs="Aptos"/>
          <w:b/>
          <w:bCs/>
          <w:i/>
          <w:iCs/>
          <w:color w:val="000000" w:themeColor="text1"/>
          <w:sz w:val="24"/>
          <w:szCs w:val="24"/>
        </w:rPr>
        <w:lastRenderedPageBreak/>
        <w:t xml:space="preserve">Appendix </w:t>
      </w:r>
      <w:r w:rsidR="00C41000" w:rsidRPr="00DE7D08">
        <w:rPr>
          <w:rFonts w:ascii="Aptos" w:eastAsia="Aptos" w:hAnsi="Aptos" w:cs="Aptos"/>
          <w:b/>
          <w:bCs/>
          <w:i/>
          <w:iCs/>
          <w:color w:val="000000" w:themeColor="text1"/>
          <w:sz w:val="24"/>
          <w:szCs w:val="24"/>
        </w:rPr>
        <w:t xml:space="preserve"> 6: </w:t>
      </w:r>
      <w:r w:rsidR="00C41000" w:rsidRPr="00DE7D08">
        <w:rPr>
          <w:b/>
          <w:bCs/>
          <w:i/>
          <w:iCs/>
          <w:sz w:val="24"/>
          <w:szCs w:val="24"/>
        </w:rPr>
        <w:t>External Relations</w:t>
      </w:r>
    </w:p>
    <w:p w14:paraId="5EBE1B9D" w14:textId="1FC42F48" w:rsidR="00DE7D08" w:rsidRPr="00DE7D08" w:rsidRDefault="00DE7D08" w:rsidP="00C41000">
      <w:pPr>
        <w:spacing w:after="0" w:line="360" w:lineRule="auto"/>
        <w:rPr>
          <w:sz w:val="24"/>
          <w:szCs w:val="24"/>
        </w:rPr>
      </w:pPr>
      <w:r w:rsidRPr="00DE7D08">
        <w:rPr>
          <w:sz w:val="24"/>
          <w:szCs w:val="24"/>
        </w:rPr>
        <w:t xml:space="preserve">This table provides detailed examples of external relations examined within each text. </w:t>
      </w:r>
    </w:p>
    <w:tbl>
      <w:tblPr>
        <w:tblStyle w:val="TableGrid"/>
        <w:tblW w:w="10165" w:type="dxa"/>
        <w:tblLook w:val="04A0" w:firstRow="1" w:lastRow="0" w:firstColumn="1" w:lastColumn="0" w:noHBand="0" w:noVBand="1"/>
      </w:tblPr>
      <w:tblGrid>
        <w:gridCol w:w="2329"/>
        <w:gridCol w:w="4214"/>
        <w:gridCol w:w="3622"/>
      </w:tblGrid>
      <w:tr w:rsidR="00C41000" w14:paraId="6BA17C24" w14:textId="77777777" w:rsidTr="00B33588">
        <w:trPr>
          <w:trHeight w:val="443"/>
        </w:trPr>
        <w:tc>
          <w:tcPr>
            <w:tcW w:w="2335" w:type="dxa"/>
            <w:shd w:val="clear" w:color="auto" w:fill="DAE9F7" w:themeFill="text2" w:themeFillTint="1A"/>
          </w:tcPr>
          <w:p w14:paraId="102A5B62" w14:textId="77777777" w:rsidR="00C41000" w:rsidRPr="00321694" w:rsidRDefault="00C41000" w:rsidP="00B33588">
            <w:pPr>
              <w:spacing w:line="360" w:lineRule="auto"/>
              <w:jc w:val="both"/>
              <w:rPr>
                <w:b/>
                <w:bCs/>
              </w:rPr>
            </w:pPr>
            <w:r>
              <w:rPr>
                <w:b/>
                <w:bCs/>
              </w:rPr>
              <w:t>External</w:t>
            </w:r>
            <w:r w:rsidRPr="00321694">
              <w:rPr>
                <w:b/>
                <w:bCs/>
              </w:rPr>
              <w:t xml:space="preserve"> Relation</w:t>
            </w:r>
          </w:p>
        </w:tc>
        <w:tc>
          <w:tcPr>
            <w:tcW w:w="4230" w:type="dxa"/>
            <w:shd w:val="clear" w:color="auto" w:fill="DAE9F7" w:themeFill="text2" w:themeFillTint="1A"/>
          </w:tcPr>
          <w:p w14:paraId="44007BF8" w14:textId="77777777" w:rsidR="00C41000" w:rsidRPr="00321694" w:rsidRDefault="00C41000" w:rsidP="00B33588">
            <w:pPr>
              <w:spacing w:line="360" w:lineRule="auto"/>
              <w:jc w:val="both"/>
              <w:rPr>
                <w:b/>
                <w:bCs/>
              </w:rPr>
            </w:pPr>
            <w:r>
              <w:rPr>
                <w:b/>
                <w:bCs/>
              </w:rPr>
              <w:t>Description</w:t>
            </w:r>
          </w:p>
        </w:tc>
        <w:tc>
          <w:tcPr>
            <w:tcW w:w="3632" w:type="dxa"/>
            <w:shd w:val="clear" w:color="auto" w:fill="DAE9F7" w:themeFill="text2" w:themeFillTint="1A"/>
          </w:tcPr>
          <w:p w14:paraId="61A0A9DD" w14:textId="77777777" w:rsidR="00C41000" w:rsidRPr="00321694" w:rsidRDefault="00C41000" w:rsidP="00B33588">
            <w:pPr>
              <w:spacing w:line="360" w:lineRule="auto"/>
              <w:jc w:val="both"/>
              <w:rPr>
                <w:b/>
                <w:bCs/>
              </w:rPr>
            </w:pPr>
            <w:r w:rsidRPr="00321694">
              <w:rPr>
                <w:b/>
                <w:bCs/>
              </w:rPr>
              <w:t>Example</w:t>
            </w:r>
          </w:p>
        </w:tc>
      </w:tr>
      <w:tr w:rsidR="00C41000" w14:paraId="57A58096" w14:textId="77777777" w:rsidTr="00B33588">
        <w:trPr>
          <w:trHeight w:val="904"/>
        </w:trPr>
        <w:tc>
          <w:tcPr>
            <w:tcW w:w="2335" w:type="dxa"/>
          </w:tcPr>
          <w:p w14:paraId="2D2470C2" w14:textId="77777777" w:rsidR="00C41000" w:rsidRDefault="00C41000" w:rsidP="00B33588">
            <w:pPr>
              <w:spacing w:line="360" w:lineRule="auto"/>
              <w:jc w:val="both"/>
            </w:pPr>
            <w:r>
              <w:t>Social Relations</w:t>
            </w:r>
          </w:p>
        </w:tc>
        <w:tc>
          <w:tcPr>
            <w:tcW w:w="4230" w:type="dxa"/>
          </w:tcPr>
          <w:p w14:paraId="6A0689BB" w14:textId="77777777" w:rsidR="00C41000" w:rsidRDefault="00C41000" w:rsidP="00B33588">
            <w:r>
              <w:t xml:space="preserve">Relationships </w:t>
            </w:r>
            <w:r w:rsidRPr="00F55D6A">
              <w:t>between groups and people</w:t>
            </w:r>
          </w:p>
        </w:tc>
        <w:tc>
          <w:tcPr>
            <w:tcW w:w="3632" w:type="dxa"/>
          </w:tcPr>
          <w:p w14:paraId="17DEC12C" w14:textId="77777777" w:rsidR="00C41000" w:rsidRDefault="00C41000" w:rsidP="00B33588">
            <w:r>
              <w:t>I</w:t>
            </w:r>
            <w:r w:rsidRPr="00F55D6A">
              <w:t>nfluenced by political beliefs, socioeconomic status (SES), and social norms</w:t>
            </w:r>
          </w:p>
        </w:tc>
      </w:tr>
      <w:tr w:rsidR="00C41000" w14:paraId="6B750CDA" w14:textId="77777777" w:rsidTr="00B33588">
        <w:trPr>
          <w:trHeight w:val="904"/>
        </w:trPr>
        <w:tc>
          <w:tcPr>
            <w:tcW w:w="2335" w:type="dxa"/>
          </w:tcPr>
          <w:p w14:paraId="0342DEE6" w14:textId="77777777" w:rsidR="00C41000" w:rsidRDefault="00C41000" w:rsidP="00B33588">
            <w:pPr>
              <w:spacing w:line="360" w:lineRule="auto"/>
              <w:jc w:val="both"/>
            </w:pPr>
            <w:r>
              <w:t>Reciprocal Relations</w:t>
            </w:r>
          </w:p>
        </w:tc>
        <w:tc>
          <w:tcPr>
            <w:tcW w:w="4230" w:type="dxa"/>
          </w:tcPr>
          <w:p w14:paraId="376DE051" w14:textId="77777777" w:rsidR="00C41000" w:rsidRDefault="00C41000" w:rsidP="00B33588">
            <w:r>
              <w:t>W</w:t>
            </w:r>
            <w:r w:rsidRPr="00F55D6A">
              <w:t>ays in which the texts might influence social practices and structures</w:t>
            </w:r>
          </w:p>
        </w:tc>
        <w:tc>
          <w:tcPr>
            <w:tcW w:w="3632" w:type="dxa"/>
          </w:tcPr>
          <w:p w14:paraId="0D435734" w14:textId="77777777" w:rsidR="00C41000" w:rsidRDefault="00C41000" w:rsidP="00B33588">
            <w:r>
              <w:t>I</w:t>
            </w:r>
            <w:r w:rsidRPr="00F55D6A">
              <w:t>nteracting with 20MN policy proposals positively or negatively</w:t>
            </w:r>
            <w:r>
              <w:t>.</w:t>
            </w:r>
          </w:p>
        </w:tc>
      </w:tr>
      <w:tr w:rsidR="00C41000" w14:paraId="3E3CC1DC" w14:textId="77777777" w:rsidTr="00B33588">
        <w:trPr>
          <w:trHeight w:val="888"/>
        </w:trPr>
        <w:tc>
          <w:tcPr>
            <w:tcW w:w="2335" w:type="dxa"/>
          </w:tcPr>
          <w:p w14:paraId="047AF26C" w14:textId="77777777" w:rsidR="00C41000" w:rsidRDefault="00C41000" w:rsidP="00B33588">
            <w:pPr>
              <w:spacing w:line="360" w:lineRule="auto"/>
              <w:jc w:val="both"/>
            </w:pPr>
            <w:r>
              <w:t>Social Practices</w:t>
            </w:r>
          </w:p>
        </w:tc>
        <w:tc>
          <w:tcPr>
            <w:tcW w:w="4230" w:type="dxa"/>
          </w:tcPr>
          <w:p w14:paraId="7BB2CA02" w14:textId="77777777" w:rsidR="00C41000" w:rsidRDefault="00C41000" w:rsidP="00B33588">
            <w:r>
              <w:t xml:space="preserve">Actions, routines, or ways of behaving </w:t>
            </w:r>
          </w:p>
        </w:tc>
        <w:tc>
          <w:tcPr>
            <w:tcW w:w="3632" w:type="dxa"/>
          </w:tcPr>
          <w:p w14:paraId="14FCB873" w14:textId="77777777" w:rsidR="00C41000" w:rsidRDefault="00C41000" w:rsidP="00B33588">
            <w:r>
              <w:t>A</w:t>
            </w:r>
            <w:r w:rsidRPr="00F55D6A">
              <w:t>utomobile use/dependence, active transport use, use of local services.</w:t>
            </w:r>
          </w:p>
        </w:tc>
      </w:tr>
    </w:tbl>
    <w:p w14:paraId="3BE5E399" w14:textId="77777777" w:rsidR="00C41000" w:rsidRDefault="00C41000" w:rsidP="00C41000">
      <w:pPr>
        <w:spacing w:after="0" w:line="360" w:lineRule="auto"/>
        <w:jc w:val="both"/>
        <w:rPr>
          <w:b/>
          <w:bCs/>
          <w:i/>
          <w:iCs/>
        </w:rPr>
      </w:pPr>
    </w:p>
    <w:p w14:paraId="7D5933C7" w14:textId="254F9E7E" w:rsidR="00C41000" w:rsidRPr="00DE7D08" w:rsidRDefault="00DE7D08" w:rsidP="00C41000">
      <w:pPr>
        <w:spacing w:after="0" w:line="360" w:lineRule="auto"/>
        <w:jc w:val="both"/>
        <w:rPr>
          <w:b/>
          <w:bCs/>
          <w:i/>
          <w:iCs/>
          <w:sz w:val="24"/>
          <w:szCs w:val="24"/>
        </w:rPr>
      </w:pPr>
      <w:r w:rsidRPr="00DE7D08">
        <w:rPr>
          <w:b/>
          <w:bCs/>
          <w:i/>
          <w:iCs/>
          <w:sz w:val="24"/>
          <w:szCs w:val="24"/>
        </w:rPr>
        <w:t xml:space="preserve">Appendix </w:t>
      </w:r>
      <w:r w:rsidR="00C41000" w:rsidRPr="00DE7D08">
        <w:rPr>
          <w:b/>
          <w:bCs/>
          <w:i/>
          <w:iCs/>
          <w:sz w:val="24"/>
          <w:szCs w:val="24"/>
        </w:rPr>
        <w:t>7: Internal Relations</w:t>
      </w:r>
    </w:p>
    <w:p w14:paraId="2246E708" w14:textId="766A51D1" w:rsidR="00C41000" w:rsidRPr="00217FD5" w:rsidRDefault="00DE7D08" w:rsidP="00217FD5">
      <w:pPr>
        <w:spacing w:after="0" w:line="360" w:lineRule="auto"/>
        <w:rPr>
          <w:sz w:val="24"/>
          <w:szCs w:val="24"/>
        </w:rPr>
      </w:pPr>
      <w:r w:rsidRPr="00217FD5">
        <w:rPr>
          <w:sz w:val="24"/>
          <w:szCs w:val="24"/>
        </w:rPr>
        <w:t xml:space="preserve">This table provides detailed examples of internal relations examined within each text. </w:t>
      </w:r>
    </w:p>
    <w:tbl>
      <w:tblPr>
        <w:tblStyle w:val="TableGrid"/>
        <w:tblW w:w="10165" w:type="dxa"/>
        <w:tblLook w:val="04A0" w:firstRow="1" w:lastRow="0" w:firstColumn="1" w:lastColumn="0" w:noHBand="0" w:noVBand="1"/>
      </w:tblPr>
      <w:tblGrid>
        <w:gridCol w:w="2475"/>
        <w:gridCol w:w="4090"/>
        <w:gridCol w:w="3600"/>
      </w:tblGrid>
      <w:tr w:rsidR="00217FD5" w:rsidRPr="00217FD5" w14:paraId="3A69C250" w14:textId="77777777" w:rsidTr="00217FD5">
        <w:tc>
          <w:tcPr>
            <w:tcW w:w="2475" w:type="dxa"/>
            <w:shd w:val="clear" w:color="auto" w:fill="DAE9F7"/>
          </w:tcPr>
          <w:p w14:paraId="4AC618F3" w14:textId="77777777" w:rsidR="00217FD5" w:rsidRPr="00217FD5" w:rsidRDefault="00217FD5" w:rsidP="00217FD5">
            <w:pPr>
              <w:spacing w:line="360" w:lineRule="auto"/>
              <w:jc w:val="both"/>
              <w:rPr>
                <w:rFonts w:ascii="Aptos" w:eastAsia="MS Mincho" w:hAnsi="Aptos" w:cs="Arial"/>
                <w:b/>
                <w:bCs/>
              </w:rPr>
            </w:pPr>
            <w:r w:rsidRPr="00217FD5">
              <w:rPr>
                <w:rFonts w:ascii="Aptos" w:eastAsia="MS Mincho" w:hAnsi="Aptos" w:cs="Arial"/>
                <w:b/>
                <w:bCs/>
              </w:rPr>
              <w:t>Internal Relation</w:t>
            </w:r>
          </w:p>
        </w:tc>
        <w:tc>
          <w:tcPr>
            <w:tcW w:w="4090" w:type="dxa"/>
            <w:shd w:val="clear" w:color="auto" w:fill="DAE9F7"/>
          </w:tcPr>
          <w:p w14:paraId="2CB809E8" w14:textId="77777777" w:rsidR="00217FD5" w:rsidRPr="00217FD5" w:rsidRDefault="00217FD5" w:rsidP="00217FD5">
            <w:pPr>
              <w:spacing w:line="360" w:lineRule="auto"/>
              <w:jc w:val="both"/>
              <w:rPr>
                <w:rFonts w:ascii="Aptos" w:eastAsia="MS Mincho" w:hAnsi="Aptos" w:cs="Arial"/>
                <w:b/>
                <w:bCs/>
              </w:rPr>
            </w:pPr>
            <w:r w:rsidRPr="00217FD5">
              <w:rPr>
                <w:rFonts w:ascii="Aptos" w:eastAsia="MS Mincho" w:hAnsi="Aptos" w:cs="Arial"/>
                <w:b/>
                <w:bCs/>
              </w:rPr>
              <w:t>Description</w:t>
            </w:r>
          </w:p>
        </w:tc>
        <w:tc>
          <w:tcPr>
            <w:tcW w:w="3600" w:type="dxa"/>
            <w:shd w:val="clear" w:color="auto" w:fill="DAE9F7"/>
          </w:tcPr>
          <w:p w14:paraId="2B60C4C7" w14:textId="77777777" w:rsidR="00217FD5" w:rsidRPr="00217FD5" w:rsidRDefault="00217FD5" w:rsidP="00217FD5">
            <w:pPr>
              <w:spacing w:line="360" w:lineRule="auto"/>
              <w:jc w:val="both"/>
              <w:rPr>
                <w:rFonts w:ascii="Aptos" w:eastAsia="MS Mincho" w:hAnsi="Aptos" w:cs="Arial"/>
                <w:b/>
                <w:bCs/>
              </w:rPr>
            </w:pPr>
            <w:r w:rsidRPr="00217FD5">
              <w:rPr>
                <w:rFonts w:ascii="Aptos" w:eastAsia="MS Mincho" w:hAnsi="Aptos" w:cs="Arial"/>
                <w:b/>
                <w:bCs/>
              </w:rPr>
              <w:t xml:space="preserve">Example </w:t>
            </w:r>
          </w:p>
        </w:tc>
      </w:tr>
      <w:tr w:rsidR="00217FD5" w:rsidRPr="00217FD5" w14:paraId="61232398" w14:textId="77777777" w:rsidTr="00B33588">
        <w:tc>
          <w:tcPr>
            <w:tcW w:w="2475" w:type="dxa"/>
          </w:tcPr>
          <w:p w14:paraId="06503D80" w14:textId="77777777" w:rsidR="00217FD5" w:rsidRPr="00217FD5" w:rsidRDefault="00217FD5" w:rsidP="00217FD5">
            <w:pPr>
              <w:rPr>
                <w:rFonts w:ascii="Aptos" w:eastAsia="MS Mincho" w:hAnsi="Aptos" w:cs="Arial"/>
              </w:rPr>
            </w:pPr>
            <w:r w:rsidRPr="00217FD5">
              <w:rPr>
                <w:rFonts w:ascii="Aptos" w:eastAsia="MS Mincho" w:hAnsi="Aptos" w:cs="Arial"/>
              </w:rPr>
              <w:t>Apparent aims</w:t>
            </w:r>
          </w:p>
        </w:tc>
        <w:tc>
          <w:tcPr>
            <w:tcW w:w="4090" w:type="dxa"/>
          </w:tcPr>
          <w:p w14:paraId="4F540116" w14:textId="77777777" w:rsidR="00217FD5" w:rsidRPr="00217FD5" w:rsidRDefault="00217FD5" w:rsidP="00217FD5">
            <w:pPr>
              <w:spacing w:line="360" w:lineRule="auto"/>
              <w:rPr>
                <w:rFonts w:ascii="Aptos" w:eastAsia="MS Mincho" w:hAnsi="Aptos" w:cs="Arial"/>
              </w:rPr>
            </w:pPr>
            <w:r w:rsidRPr="00217FD5">
              <w:rPr>
                <w:rFonts w:ascii="Aptos" w:eastAsia="MS Mincho" w:hAnsi="Aptos" w:cs="Arial"/>
              </w:rPr>
              <w:t xml:space="preserve">What the text sets out to accomplish </w:t>
            </w:r>
          </w:p>
        </w:tc>
        <w:tc>
          <w:tcPr>
            <w:tcW w:w="3600" w:type="dxa"/>
          </w:tcPr>
          <w:p w14:paraId="64BA7B90" w14:textId="77777777" w:rsidR="00217FD5" w:rsidRPr="00217FD5" w:rsidRDefault="00217FD5" w:rsidP="00217FD5">
            <w:pPr>
              <w:rPr>
                <w:rFonts w:ascii="Aptos" w:eastAsia="MS Mincho" w:hAnsi="Aptos" w:cs="Arial"/>
              </w:rPr>
            </w:pPr>
            <w:r w:rsidRPr="00217FD5">
              <w:rPr>
                <w:rFonts w:ascii="Aptos" w:eastAsia="MS Mincho" w:hAnsi="Aptos" w:cs="Arial"/>
              </w:rPr>
              <w:t>Increase or decrease public support of 20MNs</w:t>
            </w:r>
          </w:p>
        </w:tc>
      </w:tr>
      <w:tr w:rsidR="00217FD5" w:rsidRPr="00217FD5" w14:paraId="29222646" w14:textId="77777777" w:rsidTr="00B33588">
        <w:tc>
          <w:tcPr>
            <w:tcW w:w="2475" w:type="dxa"/>
          </w:tcPr>
          <w:p w14:paraId="1C1967B8" w14:textId="77777777" w:rsidR="00217FD5" w:rsidRPr="00217FD5" w:rsidRDefault="00217FD5" w:rsidP="00217FD5">
            <w:pPr>
              <w:rPr>
                <w:rFonts w:ascii="Aptos" w:eastAsia="MS Mincho" w:hAnsi="Aptos" w:cs="Arial"/>
              </w:rPr>
            </w:pPr>
            <w:r w:rsidRPr="00217FD5">
              <w:rPr>
                <w:rFonts w:ascii="Aptos" w:eastAsia="MS Mincho" w:hAnsi="Aptos" w:cs="Arial"/>
              </w:rPr>
              <w:t>Representations</w:t>
            </w:r>
          </w:p>
        </w:tc>
        <w:tc>
          <w:tcPr>
            <w:tcW w:w="4090" w:type="dxa"/>
          </w:tcPr>
          <w:p w14:paraId="15ACCE18" w14:textId="77777777" w:rsidR="00217FD5" w:rsidRPr="00217FD5" w:rsidRDefault="00217FD5" w:rsidP="00217FD5">
            <w:pPr>
              <w:rPr>
                <w:rFonts w:ascii="Aptos" w:eastAsia="MS Mincho" w:hAnsi="Aptos" w:cs="Arial"/>
              </w:rPr>
            </w:pPr>
            <w:r w:rsidRPr="00217FD5">
              <w:rPr>
                <w:rFonts w:ascii="Aptos" w:eastAsia="MS Mincho" w:hAnsi="Aptos" w:cs="Arial"/>
              </w:rPr>
              <w:t>Representations of social context, events, and actors</w:t>
            </w:r>
          </w:p>
        </w:tc>
        <w:tc>
          <w:tcPr>
            <w:tcW w:w="3600" w:type="dxa"/>
          </w:tcPr>
          <w:p w14:paraId="216B36CD" w14:textId="77777777" w:rsidR="00217FD5" w:rsidRPr="00217FD5" w:rsidRDefault="00217FD5" w:rsidP="00217FD5">
            <w:pPr>
              <w:rPr>
                <w:rFonts w:ascii="Aptos" w:eastAsia="MS Mincho" w:hAnsi="Aptos" w:cs="Arial"/>
              </w:rPr>
            </w:pPr>
            <w:r w:rsidRPr="00217FD5">
              <w:rPr>
                <w:rFonts w:ascii="Aptos" w:eastAsia="MS Mincho" w:hAnsi="Aptos" w:cs="Arial"/>
              </w:rPr>
              <w:t xml:space="preserve">Stating that certain groups or people are fanatics, extremists, etc. </w:t>
            </w:r>
          </w:p>
        </w:tc>
      </w:tr>
      <w:tr w:rsidR="00217FD5" w:rsidRPr="00217FD5" w14:paraId="307D3491" w14:textId="77777777" w:rsidTr="00B33588">
        <w:tc>
          <w:tcPr>
            <w:tcW w:w="2475" w:type="dxa"/>
          </w:tcPr>
          <w:p w14:paraId="1E231011" w14:textId="77777777" w:rsidR="00217FD5" w:rsidRPr="00217FD5" w:rsidRDefault="00217FD5" w:rsidP="00217FD5">
            <w:pPr>
              <w:rPr>
                <w:rFonts w:ascii="Aptos" w:eastAsia="MS Mincho" w:hAnsi="Aptos" w:cs="Arial"/>
              </w:rPr>
            </w:pPr>
            <w:r w:rsidRPr="00217FD5">
              <w:rPr>
                <w:rFonts w:ascii="Aptos" w:eastAsia="MS Mincho" w:hAnsi="Aptos" w:cs="Arial"/>
              </w:rPr>
              <w:t>Positionality/Subject Positions</w:t>
            </w:r>
          </w:p>
        </w:tc>
        <w:tc>
          <w:tcPr>
            <w:tcW w:w="4090" w:type="dxa"/>
          </w:tcPr>
          <w:p w14:paraId="422C1E56" w14:textId="76EADD29" w:rsidR="00217FD5" w:rsidRPr="00217FD5" w:rsidRDefault="00217FD5" w:rsidP="00217FD5">
            <w:pPr>
              <w:rPr>
                <w:rFonts w:ascii="Aptos" w:eastAsia="MS Mincho" w:hAnsi="Aptos" w:cs="Arial"/>
              </w:rPr>
            </w:pPr>
            <w:r w:rsidRPr="00217FD5">
              <w:rPr>
                <w:rFonts w:ascii="Aptos" w:eastAsia="MS Mincho" w:hAnsi="Aptos" w:cs="Arial"/>
              </w:rPr>
              <w:t xml:space="preserve">The specific language used that places people, events, or things within the context of a discourse or narrative </w:t>
            </w:r>
            <w:r w:rsidRPr="00217FD5">
              <w:rPr>
                <w:rFonts w:ascii="Aptos" w:eastAsia="MS Mincho" w:hAnsi="Aptos" w:cs="Arial"/>
              </w:rPr>
              <w:fldChar w:fldCharType="begin"/>
            </w:r>
            <w:r>
              <w:rPr>
                <w:rFonts w:ascii="Aptos" w:eastAsia="MS Mincho" w:hAnsi="Aptos" w:cs="Arial"/>
              </w:rPr>
              <w:instrText xml:space="preserve"> ADDIN ZOTERO_ITEM CSL_CITATION {"citationID":"N6zxET35","properties":{"formattedCitation":"(34)","plainCitation":"(34)","noteIndex":0},"citationItems":[{"id":57,"uris":["http://zotero.org/users/local/bUwHpx99/items/2EJX3GCE"],"itemData":{"id":57,"type":"article-journal","container-title":"Journal of Constructivist Psychology","DOI":"10.1080/10720537.2015.1034815","issue":"2","language":"en","page":"123–140","title":"Subject Positioning: Gaps and Stability in the Therapeutic Encounter","volume":"29","author":[{"family":"Guilfoyle","given":"M."}],"issued":{"date-parts":[["2015"]]}}}],"schema":"https://github.com/citation-style-language/schema/raw/master/csl-citation.json"} </w:instrText>
            </w:r>
            <w:r w:rsidRPr="00217FD5">
              <w:rPr>
                <w:rFonts w:ascii="Aptos" w:eastAsia="MS Mincho" w:hAnsi="Aptos" w:cs="Arial"/>
              </w:rPr>
              <w:fldChar w:fldCharType="separate"/>
            </w:r>
            <w:r w:rsidRPr="00217FD5">
              <w:rPr>
                <w:rFonts w:ascii="Aptos" w:hAnsi="Aptos"/>
              </w:rPr>
              <w:t>(34)</w:t>
            </w:r>
            <w:r w:rsidRPr="00217FD5">
              <w:rPr>
                <w:rFonts w:ascii="Aptos" w:eastAsia="MS Mincho" w:hAnsi="Aptos" w:cs="Arial"/>
              </w:rPr>
              <w:fldChar w:fldCharType="end"/>
            </w:r>
            <w:r w:rsidRPr="00217FD5">
              <w:rPr>
                <w:rFonts w:ascii="Aptos" w:eastAsia="MS Mincho" w:hAnsi="Aptos" w:cs="Arial"/>
              </w:rPr>
              <w:t>.</w:t>
            </w:r>
          </w:p>
        </w:tc>
        <w:tc>
          <w:tcPr>
            <w:tcW w:w="3600" w:type="dxa"/>
          </w:tcPr>
          <w:p w14:paraId="3194B1FE" w14:textId="77777777" w:rsidR="00217FD5" w:rsidRPr="00217FD5" w:rsidRDefault="00217FD5" w:rsidP="00217FD5">
            <w:pPr>
              <w:rPr>
                <w:rFonts w:ascii="Aptos" w:eastAsia="MS Mincho" w:hAnsi="Aptos" w:cs="Arial"/>
              </w:rPr>
            </w:pPr>
            <w:r w:rsidRPr="00217FD5">
              <w:rPr>
                <w:rFonts w:ascii="Aptos" w:eastAsia="MS Mincho" w:hAnsi="Aptos" w:cs="Arial"/>
              </w:rPr>
              <w:t>The media may position a group of protestors as “an angry mob” or as “concerned citizens”, each phrase positions the group differently within the narrative.</w:t>
            </w:r>
          </w:p>
        </w:tc>
      </w:tr>
      <w:tr w:rsidR="00217FD5" w:rsidRPr="00217FD5" w14:paraId="607E5DD3" w14:textId="77777777" w:rsidTr="00B33588">
        <w:tc>
          <w:tcPr>
            <w:tcW w:w="2475" w:type="dxa"/>
          </w:tcPr>
          <w:p w14:paraId="4E56699B" w14:textId="77777777" w:rsidR="00217FD5" w:rsidRPr="00217FD5" w:rsidRDefault="00217FD5" w:rsidP="00217FD5">
            <w:pPr>
              <w:rPr>
                <w:rFonts w:ascii="Aptos" w:eastAsia="MS Mincho" w:hAnsi="Aptos" w:cs="Arial"/>
              </w:rPr>
            </w:pPr>
            <w:r w:rsidRPr="00217FD5">
              <w:rPr>
                <w:rFonts w:ascii="Aptos" w:eastAsia="MS Mincho" w:hAnsi="Aptos" w:cs="Arial"/>
              </w:rPr>
              <w:t>Discursive framing</w:t>
            </w:r>
          </w:p>
        </w:tc>
        <w:tc>
          <w:tcPr>
            <w:tcW w:w="4090" w:type="dxa"/>
          </w:tcPr>
          <w:p w14:paraId="641E2B5C" w14:textId="17136DCB" w:rsidR="00217FD5" w:rsidRPr="00217FD5" w:rsidRDefault="00217FD5" w:rsidP="00217FD5">
            <w:pPr>
              <w:rPr>
                <w:rFonts w:ascii="Aptos" w:eastAsia="MS Mincho" w:hAnsi="Aptos" w:cs="Arial"/>
              </w:rPr>
            </w:pPr>
            <w:r w:rsidRPr="00217FD5">
              <w:rPr>
                <w:rFonts w:ascii="Aptos" w:eastAsia="MS Mincho" w:hAnsi="Aptos" w:cs="Arial"/>
              </w:rPr>
              <w:t xml:space="preserve">Frames are defined by Rushton and Williams </w:t>
            </w:r>
            <w:r w:rsidRPr="00217FD5">
              <w:rPr>
                <w:rFonts w:ascii="Aptos" w:eastAsia="MS Mincho" w:hAnsi="Aptos" w:cs="Arial"/>
              </w:rPr>
              <w:fldChar w:fldCharType="begin"/>
            </w:r>
            <w:r>
              <w:rPr>
                <w:rFonts w:ascii="Aptos" w:eastAsia="MS Mincho" w:hAnsi="Aptos" w:cs="Arial"/>
              </w:rPr>
              <w:instrText xml:space="preserve"> ADDIN ZOTERO_ITEM CSL_CITATION {"citationID":"iZDxDEgQ","properties":{"formattedCitation":"(35)","plainCitation":"(35)","noteIndex":0},"citationItems":[{"id":137,"uris":["http://zotero.org/users/local/bUwHpx99/items/N7TS25PZ"],"itemData":{"id":137,"type":"article-journal","container-title":"Global Society","DOI":"10.1080/13600826.2012.656266","issue":"2","language":"en","page":"147–167","title":"Frames, Paradigms and Power: Global Health Policy-Making under Neoliberalism","volume":"26","author":[{"family":"Rushton","given":"S."},{"family":"Williams","given":"O.D."}],"issued":{"date-parts":[["2012"]]}}}],"schema":"https://github.com/citation-style-language/schema/raw/master/csl-citation.json"} </w:instrText>
            </w:r>
            <w:r w:rsidRPr="00217FD5">
              <w:rPr>
                <w:rFonts w:ascii="Aptos" w:eastAsia="MS Mincho" w:hAnsi="Aptos" w:cs="Arial"/>
              </w:rPr>
              <w:fldChar w:fldCharType="separate"/>
            </w:r>
            <w:r w:rsidRPr="00217FD5">
              <w:rPr>
                <w:rFonts w:ascii="Aptos" w:hAnsi="Aptos"/>
              </w:rPr>
              <w:t>(35)</w:t>
            </w:r>
            <w:r w:rsidRPr="00217FD5">
              <w:rPr>
                <w:rFonts w:ascii="Aptos" w:eastAsia="MS Mincho" w:hAnsi="Aptos" w:cs="Arial"/>
              </w:rPr>
              <w:fldChar w:fldCharType="end"/>
            </w:r>
            <w:r w:rsidRPr="00217FD5">
              <w:rPr>
                <w:rFonts w:ascii="Aptos" w:eastAsia="MS Mincho" w:hAnsi="Aptos" w:cs="Arial"/>
              </w:rPr>
              <w:t xml:space="preserve"> as: “linguistic, cognitive and symbolic devices used to identify, label, describe and interpret problems and to suggest particular ways of responding to them” (pg. 154).</w:t>
            </w:r>
          </w:p>
        </w:tc>
        <w:tc>
          <w:tcPr>
            <w:tcW w:w="3600" w:type="dxa"/>
          </w:tcPr>
          <w:p w14:paraId="74725045" w14:textId="77777777" w:rsidR="00217FD5" w:rsidRPr="00217FD5" w:rsidRDefault="00217FD5" w:rsidP="00217FD5">
            <w:pPr>
              <w:rPr>
                <w:rFonts w:ascii="Aptos" w:eastAsia="MS Mincho" w:hAnsi="Aptos" w:cs="Arial"/>
              </w:rPr>
            </w:pPr>
            <w:r w:rsidRPr="00217FD5">
              <w:rPr>
                <w:rFonts w:ascii="Aptos" w:eastAsia="MS Mincho" w:hAnsi="Aptos" w:cs="Arial"/>
              </w:rPr>
              <w:t>Phrasing such as “pedestrian-friendly cities” vs. “anti-car cities”, each statement implies different problems and solutions in urban design.</w:t>
            </w:r>
          </w:p>
        </w:tc>
      </w:tr>
    </w:tbl>
    <w:p w14:paraId="2FBF6094" w14:textId="77777777" w:rsidR="00217FD5" w:rsidRDefault="00217FD5">
      <w:pPr>
        <w:rPr>
          <w:b/>
          <w:bCs/>
        </w:rPr>
        <w:sectPr w:rsidR="00217FD5" w:rsidSect="00C41000">
          <w:pgSz w:w="12240" w:h="15840"/>
          <w:pgMar w:top="1440" w:right="1440" w:bottom="1440" w:left="1440" w:header="720" w:footer="720" w:gutter="0"/>
          <w:cols w:space="720"/>
          <w:docGrid w:linePitch="360"/>
        </w:sectPr>
      </w:pPr>
    </w:p>
    <w:p w14:paraId="0E03CE98" w14:textId="52D1CDAC" w:rsidR="00BC2412" w:rsidRPr="00161E2F" w:rsidRDefault="002E3B58" w:rsidP="008C7628">
      <w:pPr>
        <w:pStyle w:val="Heading2"/>
      </w:pPr>
      <w:r w:rsidRPr="00161E2F">
        <w:lastRenderedPageBreak/>
        <w:t>Appendix 8:</w:t>
      </w:r>
      <w:r w:rsidR="00BC2412" w:rsidRPr="00161E2F">
        <w:t xml:space="preserve"> Pre-Pandemic Search Results</w:t>
      </w:r>
    </w:p>
    <w:p w14:paraId="43A376B0" w14:textId="264D905D" w:rsidR="00161E2F" w:rsidRPr="008C7628" w:rsidRDefault="00161E2F" w:rsidP="008C7628">
      <w:pPr>
        <w:rPr>
          <w:sz w:val="24"/>
          <w:szCs w:val="24"/>
        </w:rPr>
      </w:pPr>
      <w:r w:rsidRPr="008C7628">
        <w:rPr>
          <w:sz w:val="24"/>
          <w:szCs w:val="24"/>
        </w:rPr>
        <w:t xml:space="preserve">This table illustrates pre-pandemic search results. </w:t>
      </w:r>
    </w:p>
    <w:tbl>
      <w:tblPr>
        <w:tblStyle w:val="TableGrid"/>
        <w:tblW w:w="15244" w:type="dxa"/>
        <w:tblInd w:w="-995" w:type="dxa"/>
        <w:tblLayout w:type="fixed"/>
        <w:tblLook w:val="06A0" w:firstRow="1" w:lastRow="0" w:firstColumn="1" w:lastColumn="0" w:noHBand="1" w:noVBand="1"/>
      </w:tblPr>
      <w:tblGrid>
        <w:gridCol w:w="1800"/>
        <w:gridCol w:w="720"/>
        <w:gridCol w:w="990"/>
        <w:gridCol w:w="900"/>
        <w:gridCol w:w="990"/>
        <w:gridCol w:w="810"/>
        <w:gridCol w:w="990"/>
        <w:gridCol w:w="720"/>
        <w:gridCol w:w="990"/>
        <w:gridCol w:w="720"/>
        <w:gridCol w:w="990"/>
        <w:gridCol w:w="720"/>
        <w:gridCol w:w="990"/>
        <w:gridCol w:w="900"/>
        <w:gridCol w:w="990"/>
        <w:gridCol w:w="1016"/>
        <w:gridCol w:w="8"/>
      </w:tblGrid>
      <w:tr w:rsidR="00BC2412" w:rsidRPr="0087593C" w14:paraId="7E4DACDE" w14:textId="77777777" w:rsidTr="00DF2A17">
        <w:trPr>
          <w:trHeight w:val="686"/>
        </w:trPr>
        <w:tc>
          <w:tcPr>
            <w:tcW w:w="1800" w:type="dxa"/>
          </w:tcPr>
          <w:p w14:paraId="4319447B" w14:textId="77777777" w:rsidR="00BC2412" w:rsidRPr="0087593C" w:rsidRDefault="00BC2412" w:rsidP="00DF2A17">
            <w:pPr>
              <w:rPr>
                <w:sz w:val="18"/>
                <w:szCs w:val="18"/>
                <w:lang w:eastAsia="en-US"/>
              </w:rPr>
            </w:pPr>
            <w:r w:rsidRPr="0087593C">
              <w:rPr>
                <w:b/>
                <w:bCs/>
                <w:sz w:val="18"/>
                <w:szCs w:val="18"/>
                <w:lang w:eastAsia="en-US"/>
              </w:rPr>
              <w:t>Period</w:t>
            </w:r>
          </w:p>
        </w:tc>
        <w:tc>
          <w:tcPr>
            <w:tcW w:w="10530" w:type="dxa"/>
            <w:gridSpan w:val="12"/>
          </w:tcPr>
          <w:p w14:paraId="3B65036B" w14:textId="77777777" w:rsidR="00BC2412" w:rsidRPr="00161E2F" w:rsidRDefault="00BC2412" w:rsidP="00DF2A17">
            <w:pPr>
              <w:rPr>
                <w:b/>
                <w:bCs/>
                <w:lang w:eastAsia="en-US"/>
              </w:rPr>
            </w:pPr>
            <w:r w:rsidRPr="00161E2F">
              <w:rPr>
                <w:b/>
                <w:bCs/>
                <w:lang w:eastAsia="en-US"/>
              </w:rPr>
              <w:t>Pre-Pandemic</w:t>
            </w:r>
          </w:p>
          <w:p w14:paraId="2D40E674" w14:textId="77777777" w:rsidR="00BC2412" w:rsidRPr="0087593C" w:rsidRDefault="00BC2412" w:rsidP="00DF2A17">
            <w:pPr>
              <w:rPr>
                <w:b/>
                <w:bCs/>
                <w:color w:val="4C94D8" w:themeColor="text2" w:themeTint="80"/>
                <w:lang w:eastAsia="en-US"/>
              </w:rPr>
            </w:pPr>
            <w:r w:rsidRPr="0087593C">
              <w:rPr>
                <w:b/>
                <w:bCs/>
                <w:sz w:val="18"/>
                <w:szCs w:val="18"/>
                <w:lang w:eastAsia="en-US"/>
              </w:rPr>
              <w:t>(March 10</w:t>
            </w:r>
            <w:r w:rsidRPr="0087593C">
              <w:rPr>
                <w:b/>
                <w:bCs/>
                <w:sz w:val="18"/>
                <w:szCs w:val="18"/>
                <w:vertAlign w:val="superscript"/>
                <w:lang w:eastAsia="en-US"/>
              </w:rPr>
              <w:t>th</w:t>
            </w:r>
            <w:r w:rsidRPr="0087593C">
              <w:rPr>
                <w:b/>
                <w:bCs/>
                <w:sz w:val="18"/>
                <w:szCs w:val="18"/>
                <w:lang w:eastAsia="en-US"/>
              </w:rPr>
              <w:t>, 2016 – March 10</w:t>
            </w:r>
            <w:r w:rsidRPr="0087593C">
              <w:rPr>
                <w:b/>
                <w:bCs/>
                <w:sz w:val="18"/>
                <w:szCs w:val="18"/>
                <w:vertAlign w:val="superscript"/>
                <w:lang w:eastAsia="en-US"/>
              </w:rPr>
              <w:t>th</w:t>
            </w:r>
            <w:r w:rsidRPr="0087593C">
              <w:rPr>
                <w:b/>
                <w:bCs/>
                <w:sz w:val="18"/>
                <w:szCs w:val="18"/>
                <w:lang w:eastAsia="en-US"/>
              </w:rPr>
              <w:t>, 2020)</w:t>
            </w:r>
          </w:p>
        </w:tc>
        <w:tc>
          <w:tcPr>
            <w:tcW w:w="2914" w:type="dxa"/>
            <w:gridSpan w:val="4"/>
            <w:vMerge w:val="restart"/>
          </w:tcPr>
          <w:p w14:paraId="2DD5CE07" w14:textId="77777777" w:rsidR="00BC2412" w:rsidRPr="0087593C" w:rsidRDefault="00BC2412" w:rsidP="00DF2A17">
            <w:pPr>
              <w:rPr>
                <w:b/>
                <w:bCs/>
                <w:lang w:eastAsia="en-US"/>
              </w:rPr>
            </w:pPr>
          </w:p>
        </w:tc>
      </w:tr>
      <w:tr w:rsidR="00BC2412" w:rsidRPr="0087593C" w14:paraId="083C6862" w14:textId="77777777" w:rsidTr="00DF2A17">
        <w:trPr>
          <w:trHeight w:val="686"/>
        </w:trPr>
        <w:tc>
          <w:tcPr>
            <w:tcW w:w="1800" w:type="dxa"/>
            <w:tcBorders>
              <w:bottom w:val="single" w:sz="12" w:space="0" w:color="000000" w:themeColor="text1"/>
            </w:tcBorders>
          </w:tcPr>
          <w:p w14:paraId="04EDC80C" w14:textId="77777777" w:rsidR="00BC2412" w:rsidRPr="0087593C" w:rsidRDefault="00BC2412" w:rsidP="00DF2A17">
            <w:pPr>
              <w:rPr>
                <w:sz w:val="18"/>
                <w:szCs w:val="18"/>
                <w:lang w:eastAsia="en-US"/>
              </w:rPr>
            </w:pPr>
            <w:r w:rsidRPr="0087593C">
              <w:rPr>
                <w:b/>
                <w:bCs/>
                <w:sz w:val="18"/>
                <w:szCs w:val="18"/>
                <w:lang w:eastAsia="en-US"/>
              </w:rPr>
              <w:t>Search Terms</w:t>
            </w:r>
          </w:p>
        </w:tc>
        <w:tc>
          <w:tcPr>
            <w:tcW w:w="1710" w:type="dxa"/>
            <w:gridSpan w:val="2"/>
            <w:tcBorders>
              <w:bottom w:val="single" w:sz="12" w:space="0" w:color="000000" w:themeColor="text1"/>
            </w:tcBorders>
          </w:tcPr>
          <w:p w14:paraId="31203087" w14:textId="77777777" w:rsidR="00BC2412" w:rsidRPr="0087593C" w:rsidRDefault="00BC2412" w:rsidP="00DF2A17">
            <w:pPr>
              <w:rPr>
                <w:b/>
                <w:bCs/>
                <w:sz w:val="22"/>
                <w:szCs w:val="22"/>
                <w:lang w:eastAsia="en-US"/>
              </w:rPr>
            </w:pPr>
            <w:r w:rsidRPr="0087593C">
              <w:rPr>
                <w:b/>
                <w:bCs/>
                <w:sz w:val="22"/>
                <w:szCs w:val="22"/>
                <w:lang w:eastAsia="en-US"/>
              </w:rPr>
              <w:t>“15-minute city”/</w:t>
            </w:r>
          </w:p>
          <w:p w14:paraId="3AF27F6A" w14:textId="77777777" w:rsidR="00BC2412" w:rsidRPr="0087593C" w:rsidRDefault="00BC2412" w:rsidP="00DF2A17">
            <w:pPr>
              <w:rPr>
                <w:b/>
                <w:bCs/>
                <w:sz w:val="22"/>
                <w:szCs w:val="22"/>
                <w:lang w:eastAsia="en-US"/>
              </w:rPr>
            </w:pPr>
            <w:r w:rsidRPr="0087593C">
              <w:rPr>
                <w:b/>
                <w:bCs/>
                <w:sz w:val="22"/>
                <w:szCs w:val="22"/>
                <w:lang w:eastAsia="en-US"/>
              </w:rPr>
              <w:t>“15-minute cities”</w:t>
            </w:r>
          </w:p>
        </w:tc>
        <w:tc>
          <w:tcPr>
            <w:tcW w:w="1890" w:type="dxa"/>
            <w:gridSpan w:val="2"/>
            <w:tcBorders>
              <w:bottom w:val="single" w:sz="12" w:space="0" w:color="000000" w:themeColor="text1"/>
            </w:tcBorders>
          </w:tcPr>
          <w:p w14:paraId="040ECD38" w14:textId="77777777" w:rsidR="00BC2412" w:rsidRPr="0087593C" w:rsidRDefault="00BC2412" w:rsidP="00DF2A17">
            <w:pPr>
              <w:rPr>
                <w:rFonts w:eastAsia="MS Mincho"/>
                <w:b/>
                <w:bCs/>
                <w:sz w:val="22"/>
                <w:szCs w:val="22"/>
                <w:lang w:eastAsia="en-US"/>
              </w:rPr>
            </w:pPr>
            <w:r w:rsidRPr="0087593C">
              <w:rPr>
                <w:rFonts w:eastAsia="MS Mincho"/>
                <w:b/>
                <w:bCs/>
                <w:sz w:val="22"/>
                <w:szCs w:val="22"/>
                <w:lang w:eastAsia="en-US"/>
              </w:rPr>
              <w:t>“20-minute neighbourhood(s)"/</w:t>
            </w:r>
          </w:p>
          <w:p w14:paraId="46E38A4D" w14:textId="77777777" w:rsidR="00BC2412" w:rsidRPr="0087593C" w:rsidRDefault="00BC2412" w:rsidP="00DF2A17">
            <w:pPr>
              <w:rPr>
                <w:rFonts w:eastAsia="MS Mincho"/>
                <w:b/>
                <w:bCs/>
                <w:sz w:val="22"/>
                <w:szCs w:val="22"/>
                <w:lang w:eastAsia="en-US"/>
              </w:rPr>
            </w:pPr>
            <w:r w:rsidRPr="0087593C">
              <w:rPr>
                <w:rFonts w:eastAsia="MS Mincho"/>
                <w:b/>
                <w:bCs/>
                <w:sz w:val="22"/>
                <w:szCs w:val="22"/>
                <w:lang w:eastAsia="en-US"/>
              </w:rPr>
              <w:t>“20-minute neighborhood(s)”</w:t>
            </w:r>
          </w:p>
        </w:tc>
        <w:tc>
          <w:tcPr>
            <w:tcW w:w="1800" w:type="dxa"/>
            <w:gridSpan w:val="2"/>
            <w:tcBorders>
              <w:bottom w:val="single" w:sz="12" w:space="0" w:color="000000" w:themeColor="text1"/>
            </w:tcBorders>
          </w:tcPr>
          <w:p w14:paraId="223D8537" w14:textId="77777777" w:rsidR="00BC2412" w:rsidRPr="0087593C" w:rsidRDefault="00BC2412" w:rsidP="00DF2A17">
            <w:pPr>
              <w:rPr>
                <w:b/>
                <w:bCs/>
                <w:sz w:val="22"/>
                <w:szCs w:val="22"/>
                <w:lang w:eastAsia="en-US"/>
              </w:rPr>
            </w:pPr>
            <w:r w:rsidRPr="0087593C">
              <w:rPr>
                <w:b/>
                <w:bCs/>
                <w:sz w:val="22"/>
                <w:szCs w:val="22"/>
                <w:lang w:eastAsia="en-US"/>
              </w:rPr>
              <w:t>“Walkable city”/</w:t>
            </w:r>
          </w:p>
          <w:p w14:paraId="2D2C4F45" w14:textId="77777777" w:rsidR="00BC2412" w:rsidRPr="0087593C" w:rsidRDefault="00BC2412" w:rsidP="00DF2A17">
            <w:pPr>
              <w:rPr>
                <w:b/>
                <w:bCs/>
                <w:sz w:val="22"/>
                <w:szCs w:val="22"/>
                <w:lang w:eastAsia="en-US"/>
              </w:rPr>
            </w:pPr>
            <w:r w:rsidRPr="0087593C">
              <w:rPr>
                <w:b/>
                <w:bCs/>
                <w:sz w:val="22"/>
                <w:szCs w:val="22"/>
                <w:lang w:eastAsia="en-US"/>
              </w:rPr>
              <w:t>“Walkable cities”</w:t>
            </w:r>
          </w:p>
        </w:tc>
        <w:tc>
          <w:tcPr>
            <w:tcW w:w="1710" w:type="dxa"/>
            <w:gridSpan w:val="2"/>
            <w:tcBorders>
              <w:bottom w:val="single" w:sz="8" w:space="0" w:color="000000" w:themeColor="text1"/>
            </w:tcBorders>
          </w:tcPr>
          <w:p w14:paraId="17E9DE10" w14:textId="77777777" w:rsidR="00BC2412" w:rsidRPr="0087593C" w:rsidRDefault="00BC2412" w:rsidP="00DF2A17">
            <w:pPr>
              <w:rPr>
                <w:b/>
                <w:bCs/>
                <w:lang w:eastAsia="en-US"/>
              </w:rPr>
            </w:pPr>
            <w:r w:rsidRPr="0087593C">
              <w:rPr>
                <w:b/>
                <w:bCs/>
                <w:sz w:val="22"/>
                <w:szCs w:val="22"/>
                <w:lang w:eastAsia="en-US"/>
              </w:rPr>
              <w:t>“X-minute city”/</w:t>
            </w:r>
          </w:p>
          <w:p w14:paraId="01F8D70B" w14:textId="77777777" w:rsidR="00BC2412" w:rsidRPr="0087593C" w:rsidRDefault="00BC2412" w:rsidP="00DF2A17">
            <w:pPr>
              <w:rPr>
                <w:b/>
                <w:bCs/>
                <w:sz w:val="22"/>
                <w:szCs w:val="22"/>
                <w:lang w:eastAsia="en-US"/>
              </w:rPr>
            </w:pPr>
            <w:r w:rsidRPr="0087593C">
              <w:rPr>
                <w:b/>
                <w:bCs/>
                <w:sz w:val="22"/>
                <w:szCs w:val="22"/>
                <w:lang w:eastAsia="en-US"/>
              </w:rPr>
              <w:t>“X-minute cities”</w:t>
            </w:r>
          </w:p>
        </w:tc>
        <w:tc>
          <w:tcPr>
            <w:tcW w:w="1710" w:type="dxa"/>
            <w:gridSpan w:val="2"/>
          </w:tcPr>
          <w:p w14:paraId="425E828F" w14:textId="77777777" w:rsidR="00BC2412" w:rsidRPr="0087593C" w:rsidRDefault="00BC2412" w:rsidP="00DF2A17">
            <w:pPr>
              <w:rPr>
                <w:b/>
                <w:bCs/>
                <w:sz w:val="22"/>
                <w:szCs w:val="22"/>
                <w:lang w:eastAsia="en-US"/>
              </w:rPr>
            </w:pPr>
            <w:r w:rsidRPr="0087593C">
              <w:rPr>
                <w:b/>
                <w:bCs/>
                <w:sz w:val="22"/>
                <w:szCs w:val="22"/>
                <w:lang w:eastAsia="en-US"/>
              </w:rPr>
              <w:t>“X-minute neighbourhood(s)”/ “X-minute neighborhood(s)”</w:t>
            </w:r>
          </w:p>
        </w:tc>
        <w:tc>
          <w:tcPr>
            <w:tcW w:w="1710" w:type="dxa"/>
            <w:gridSpan w:val="2"/>
          </w:tcPr>
          <w:p w14:paraId="3EC37F51" w14:textId="77777777" w:rsidR="00BC2412" w:rsidRPr="0087593C" w:rsidRDefault="00BC2412" w:rsidP="00DF2A17">
            <w:pPr>
              <w:rPr>
                <w:b/>
                <w:sz w:val="22"/>
                <w:szCs w:val="22"/>
                <w:lang w:eastAsia="en-US"/>
              </w:rPr>
            </w:pPr>
            <w:r w:rsidRPr="0087593C">
              <w:rPr>
                <w:b/>
                <w:bCs/>
                <w:sz w:val="22"/>
                <w:szCs w:val="22"/>
                <w:lang w:eastAsia="en-US"/>
              </w:rPr>
              <w:t>“30-minute territory”/ “30-minute territories”</w:t>
            </w:r>
          </w:p>
        </w:tc>
        <w:tc>
          <w:tcPr>
            <w:tcW w:w="2914" w:type="dxa"/>
            <w:gridSpan w:val="4"/>
            <w:vMerge/>
          </w:tcPr>
          <w:p w14:paraId="6CF82F53" w14:textId="77777777" w:rsidR="00BC2412" w:rsidRPr="0087593C" w:rsidRDefault="00BC2412" w:rsidP="00DF2A17">
            <w:pPr>
              <w:rPr>
                <w:lang w:eastAsia="en-US"/>
              </w:rPr>
            </w:pPr>
          </w:p>
        </w:tc>
      </w:tr>
      <w:tr w:rsidR="00BC2412" w:rsidRPr="0087593C" w14:paraId="2946E385" w14:textId="77777777" w:rsidTr="00DF2A17">
        <w:trPr>
          <w:gridAfter w:val="1"/>
          <w:wAfter w:w="8" w:type="dxa"/>
          <w:trHeight w:val="686"/>
        </w:trPr>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7D3A5E" w14:textId="77777777" w:rsidR="00BC2412" w:rsidRPr="0087593C" w:rsidRDefault="00BC2412" w:rsidP="00DF2A17">
            <w:pPr>
              <w:rPr>
                <w:sz w:val="18"/>
                <w:szCs w:val="18"/>
                <w:lang w:eastAsia="en-US"/>
              </w:rPr>
            </w:pPr>
            <w:r w:rsidRPr="0087593C">
              <w:rPr>
                <w:b/>
                <w:bCs/>
                <w:sz w:val="18"/>
                <w:szCs w:val="18"/>
                <w:lang w:eastAsia="en-US"/>
              </w:rPr>
              <w:t>Results</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34D58E" w14:textId="77777777" w:rsidR="00BC2412" w:rsidRPr="0087593C" w:rsidRDefault="00BC2412" w:rsidP="00DF2A17">
            <w:pPr>
              <w:rPr>
                <w:b/>
                <w:bCs/>
                <w:sz w:val="22"/>
                <w:szCs w:val="22"/>
                <w:lang w:eastAsia="en-US"/>
              </w:rPr>
            </w:pPr>
            <w:r w:rsidRPr="0087593C">
              <w:rPr>
                <w:b/>
                <w:bCs/>
                <w:sz w:val="18"/>
                <w:szCs w:val="18"/>
                <w:lang w:eastAsia="en-US"/>
              </w:rPr>
              <w:t xml:space="preserve">Total </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F18546" w14:textId="77777777" w:rsidR="00BC2412" w:rsidRPr="0087593C" w:rsidRDefault="00BC2412" w:rsidP="00DF2A17">
            <w:pPr>
              <w:rPr>
                <w:b/>
                <w:bCs/>
                <w:lang w:eastAsia="en-US"/>
              </w:rPr>
            </w:pPr>
            <w:r w:rsidRPr="0087593C">
              <w:rPr>
                <w:b/>
                <w:bCs/>
                <w:sz w:val="18"/>
                <w:szCs w:val="18"/>
                <w:lang w:eastAsia="en-US"/>
              </w:rPr>
              <w:t xml:space="preserve">Included </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929C5C"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85254E"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F4D770"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F99CB5" w14:textId="77777777" w:rsidR="00BC2412" w:rsidRPr="0087593C" w:rsidRDefault="00BC2412" w:rsidP="00DF2A17">
            <w:pPr>
              <w:rPr>
                <w:b/>
                <w:bCs/>
                <w:sz w:val="18"/>
                <w:szCs w:val="18"/>
                <w:lang w:eastAsia="en-US"/>
              </w:rPr>
            </w:pPr>
            <w:r w:rsidRPr="0087593C">
              <w:rPr>
                <w:b/>
                <w:bCs/>
                <w:sz w:val="18"/>
                <w:szCs w:val="18"/>
                <w:lang w:eastAsia="en-US"/>
              </w:rPr>
              <w:t xml:space="preserve">Included </w:t>
            </w:r>
          </w:p>
        </w:tc>
        <w:tc>
          <w:tcPr>
            <w:tcW w:w="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62FDAE5C"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Borders>
              <w:left w:val="single" w:sz="8" w:space="0" w:color="000000" w:themeColor="text1"/>
            </w:tcBorders>
          </w:tcPr>
          <w:p w14:paraId="3916DAC3"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720" w:type="dxa"/>
          </w:tcPr>
          <w:p w14:paraId="3CD32E6D"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Pr>
          <w:p w14:paraId="0CA8DF4C"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720" w:type="dxa"/>
          </w:tcPr>
          <w:p w14:paraId="458B15F7"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Pr>
          <w:p w14:paraId="03D676C8"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900" w:type="dxa"/>
          </w:tcPr>
          <w:p w14:paraId="55978629" w14:textId="77777777" w:rsidR="00BC2412" w:rsidRPr="0087593C" w:rsidRDefault="00BC2412" w:rsidP="00DF2A17">
            <w:pPr>
              <w:rPr>
                <w:b/>
                <w:bCs/>
                <w:sz w:val="18"/>
                <w:szCs w:val="18"/>
                <w:lang w:eastAsia="en-US"/>
              </w:rPr>
            </w:pPr>
            <w:r w:rsidRPr="0087593C">
              <w:rPr>
                <w:b/>
                <w:bCs/>
                <w:sz w:val="18"/>
                <w:szCs w:val="18"/>
                <w:lang w:eastAsia="en-US"/>
              </w:rPr>
              <w:t>Total Results</w:t>
            </w:r>
          </w:p>
        </w:tc>
        <w:tc>
          <w:tcPr>
            <w:tcW w:w="990" w:type="dxa"/>
          </w:tcPr>
          <w:p w14:paraId="3102B2E1" w14:textId="77777777" w:rsidR="00BC2412" w:rsidRPr="0087593C" w:rsidRDefault="00BC2412" w:rsidP="00DF2A17">
            <w:pPr>
              <w:rPr>
                <w:b/>
                <w:bCs/>
                <w:sz w:val="18"/>
                <w:szCs w:val="18"/>
                <w:lang w:eastAsia="en-US"/>
              </w:rPr>
            </w:pPr>
            <w:r w:rsidRPr="0087593C">
              <w:rPr>
                <w:b/>
                <w:bCs/>
                <w:sz w:val="18"/>
                <w:szCs w:val="18"/>
                <w:lang w:eastAsia="en-US"/>
              </w:rPr>
              <w:t>Total Included</w:t>
            </w:r>
          </w:p>
        </w:tc>
        <w:tc>
          <w:tcPr>
            <w:tcW w:w="1016" w:type="dxa"/>
            <w:tcBorders>
              <w:bottom w:val="single" w:sz="4" w:space="0" w:color="000000" w:themeColor="text1"/>
            </w:tcBorders>
          </w:tcPr>
          <w:p w14:paraId="4F952F5D" w14:textId="77777777" w:rsidR="00BC2412" w:rsidRPr="0087593C" w:rsidRDefault="00BC2412" w:rsidP="00DF2A17">
            <w:pPr>
              <w:rPr>
                <w:b/>
                <w:bCs/>
                <w:sz w:val="18"/>
                <w:szCs w:val="18"/>
                <w:lang w:eastAsia="en-US"/>
              </w:rPr>
            </w:pPr>
            <w:r w:rsidRPr="0087593C">
              <w:rPr>
                <w:b/>
                <w:bCs/>
                <w:sz w:val="18"/>
                <w:szCs w:val="18"/>
                <w:lang w:eastAsia="en-US"/>
              </w:rPr>
              <w:t xml:space="preserve">% Meeting inclusion criteria </w:t>
            </w:r>
          </w:p>
        </w:tc>
      </w:tr>
      <w:tr w:rsidR="00BC2412" w:rsidRPr="0087593C" w14:paraId="456B8A6B" w14:textId="77777777" w:rsidTr="00BC2412">
        <w:trPr>
          <w:gridAfter w:val="1"/>
          <w:wAfter w:w="8" w:type="dxa"/>
          <w:trHeight w:val="686"/>
        </w:trPr>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932BE7" w14:textId="77777777" w:rsidR="00BC2412" w:rsidRPr="0087593C" w:rsidRDefault="00BC2412" w:rsidP="00DF2A17">
            <w:pPr>
              <w:rPr>
                <w:b/>
                <w:bCs/>
                <w:lang w:eastAsia="en-US"/>
              </w:rPr>
            </w:pPr>
            <w:r w:rsidRPr="0087593C">
              <w:rPr>
                <w:b/>
                <w:bCs/>
                <w:lang w:eastAsia="en-US"/>
              </w:rPr>
              <w:t>New York Times</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07F470" w14:textId="77777777" w:rsidR="00BC2412" w:rsidRPr="0087593C" w:rsidRDefault="00BC2412" w:rsidP="00DF2A17">
            <w:pPr>
              <w:rPr>
                <w:lang w:eastAsia="en-US"/>
              </w:rPr>
            </w:pPr>
            <w:r w:rsidRPr="0087593C">
              <w:rPr>
                <w:b/>
                <w:bCs/>
                <w:lang w:eastAsia="en-US"/>
              </w:rPr>
              <w:t>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395D62" w14:textId="77777777" w:rsidR="00BC2412" w:rsidRPr="0087593C" w:rsidRDefault="00BC2412" w:rsidP="00DF2A17">
            <w:pPr>
              <w:rPr>
                <w:b/>
                <w:bCs/>
                <w:lang w:eastAsia="en-US"/>
              </w:rPr>
            </w:pPr>
            <w:r w:rsidRPr="0087593C">
              <w:rPr>
                <w:b/>
                <w:bCs/>
                <w:lang w:eastAsia="en-US"/>
              </w:rPr>
              <w:t>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C03346" w14:textId="77777777" w:rsidR="00BC2412" w:rsidRPr="0087593C" w:rsidRDefault="00BC2412" w:rsidP="00DF2A17">
            <w:pPr>
              <w:rPr>
                <w:lang w:eastAsia="en-US"/>
              </w:rPr>
            </w:pPr>
            <w:r w:rsidRPr="0087593C">
              <w:rPr>
                <w:b/>
                <w:bCs/>
                <w:lang w:eastAsia="en-US"/>
              </w:rPr>
              <w:t>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7BC086" w14:textId="77777777" w:rsidR="00BC2412" w:rsidRPr="0087593C" w:rsidRDefault="00BC2412" w:rsidP="00DF2A17">
            <w:pPr>
              <w:rPr>
                <w:b/>
                <w:bCs/>
                <w:lang w:eastAsia="en-US"/>
              </w:rPr>
            </w:pPr>
            <w:r w:rsidRPr="0087593C">
              <w:rPr>
                <w:b/>
                <w:bCs/>
                <w:lang w:eastAsia="en-US"/>
              </w:rPr>
              <w:t>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95A215" w14:textId="77777777" w:rsidR="00BC2412" w:rsidRPr="0087593C" w:rsidRDefault="00BC2412" w:rsidP="00DF2A17">
            <w:pPr>
              <w:rPr>
                <w:lang w:eastAsia="en-US"/>
              </w:rPr>
            </w:pPr>
            <w:r w:rsidRPr="0087593C">
              <w:rPr>
                <w:b/>
                <w:bCs/>
                <w:lang w:eastAsia="en-US"/>
              </w:rPr>
              <w:t>13</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7CB76" w14:textId="77777777" w:rsidR="00BC2412" w:rsidRPr="0087593C" w:rsidRDefault="00BC2412" w:rsidP="00DF2A17">
            <w:pPr>
              <w:rPr>
                <w:b/>
                <w:bCs/>
                <w:lang w:eastAsia="en-US"/>
              </w:rPr>
            </w:pPr>
            <w:r w:rsidRPr="0087593C">
              <w:rPr>
                <w:b/>
                <w:bCs/>
                <w:lang w:eastAsia="en-US"/>
              </w:rPr>
              <w:t>0</w:t>
            </w:r>
          </w:p>
        </w:tc>
        <w:tc>
          <w:tcPr>
            <w:tcW w:w="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02C51A74" w14:textId="77777777" w:rsidR="00BC2412" w:rsidRPr="0087593C" w:rsidRDefault="00BC2412" w:rsidP="00DF2A17">
            <w:pPr>
              <w:rPr>
                <w:lang w:eastAsia="en-US"/>
              </w:rPr>
            </w:pPr>
            <w:r w:rsidRPr="0087593C">
              <w:rPr>
                <w:b/>
                <w:bCs/>
                <w:lang w:eastAsia="en-US"/>
              </w:rPr>
              <w:t>0</w:t>
            </w:r>
          </w:p>
        </w:tc>
        <w:tc>
          <w:tcPr>
            <w:tcW w:w="990" w:type="dxa"/>
            <w:tcBorders>
              <w:left w:val="single" w:sz="8" w:space="0" w:color="000000" w:themeColor="text1"/>
            </w:tcBorders>
          </w:tcPr>
          <w:p w14:paraId="5E948A89" w14:textId="77777777" w:rsidR="00BC2412" w:rsidRPr="0087593C" w:rsidRDefault="00BC2412" w:rsidP="00DF2A17">
            <w:pPr>
              <w:rPr>
                <w:b/>
                <w:bCs/>
                <w:lang w:eastAsia="en-US"/>
              </w:rPr>
            </w:pPr>
            <w:r w:rsidRPr="0087593C">
              <w:rPr>
                <w:b/>
                <w:bCs/>
                <w:lang w:eastAsia="en-US"/>
              </w:rPr>
              <w:t>0</w:t>
            </w:r>
          </w:p>
        </w:tc>
        <w:tc>
          <w:tcPr>
            <w:tcW w:w="720" w:type="dxa"/>
          </w:tcPr>
          <w:p w14:paraId="0393A508" w14:textId="77777777" w:rsidR="00BC2412" w:rsidRPr="0087593C" w:rsidRDefault="00BC2412" w:rsidP="00DF2A17">
            <w:pPr>
              <w:rPr>
                <w:bCs/>
                <w:lang w:eastAsia="en-US"/>
              </w:rPr>
            </w:pPr>
            <w:r w:rsidRPr="0087593C">
              <w:rPr>
                <w:b/>
                <w:bCs/>
                <w:lang w:eastAsia="en-US"/>
              </w:rPr>
              <w:t>0</w:t>
            </w:r>
          </w:p>
        </w:tc>
        <w:tc>
          <w:tcPr>
            <w:tcW w:w="990" w:type="dxa"/>
          </w:tcPr>
          <w:p w14:paraId="522EE6AB" w14:textId="77777777" w:rsidR="00BC2412" w:rsidRPr="0087593C" w:rsidRDefault="00BC2412" w:rsidP="00DF2A17">
            <w:pPr>
              <w:rPr>
                <w:b/>
                <w:bCs/>
                <w:lang w:eastAsia="en-US"/>
              </w:rPr>
            </w:pPr>
            <w:r w:rsidRPr="0087593C">
              <w:rPr>
                <w:b/>
                <w:bCs/>
                <w:lang w:eastAsia="en-US"/>
              </w:rPr>
              <w:t>0</w:t>
            </w:r>
          </w:p>
        </w:tc>
        <w:tc>
          <w:tcPr>
            <w:tcW w:w="720" w:type="dxa"/>
          </w:tcPr>
          <w:p w14:paraId="6C5401E3" w14:textId="77777777" w:rsidR="00BC2412" w:rsidRPr="0087593C" w:rsidRDefault="00BC2412" w:rsidP="00DF2A17">
            <w:pPr>
              <w:rPr>
                <w:bCs/>
                <w:lang w:eastAsia="en-US"/>
              </w:rPr>
            </w:pPr>
            <w:r w:rsidRPr="0087593C">
              <w:rPr>
                <w:b/>
                <w:bCs/>
                <w:lang w:eastAsia="en-US"/>
              </w:rPr>
              <w:t>0</w:t>
            </w:r>
          </w:p>
        </w:tc>
        <w:tc>
          <w:tcPr>
            <w:tcW w:w="990" w:type="dxa"/>
          </w:tcPr>
          <w:p w14:paraId="6DD96483" w14:textId="77777777" w:rsidR="00BC2412" w:rsidRPr="0087593C" w:rsidRDefault="00BC2412" w:rsidP="00DF2A17">
            <w:pPr>
              <w:rPr>
                <w:b/>
                <w:bCs/>
                <w:lang w:eastAsia="en-US"/>
              </w:rPr>
            </w:pPr>
            <w:r w:rsidRPr="0087593C">
              <w:rPr>
                <w:b/>
                <w:bCs/>
                <w:lang w:eastAsia="en-US"/>
              </w:rPr>
              <w:t>0</w:t>
            </w:r>
          </w:p>
        </w:tc>
        <w:tc>
          <w:tcPr>
            <w:tcW w:w="900" w:type="dxa"/>
          </w:tcPr>
          <w:p w14:paraId="47F1E9F4" w14:textId="77777777" w:rsidR="00BC2412" w:rsidRPr="0087593C" w:rsidRDefault="00BC2412" w:rsidP="00DF2A17">
            <w:pPr>
              <w:rPr>
                <w:b/>
                <w:bCs/>
                <w:lang w:eastAsia="en-US"/>
              </w:rPr>
            </w:pPr>
            <w:r w:rsidRPr="0087593C">
              <w:rPr>
                <w:b/>
                <w:bCs/>
                <w:lang w:eastAsia="en-US"/>
              </w:rPr>
              <w:t>13</w:t>
            </w:r>
          </w:p>
        </w:tc>
        <w:tc>
          <w:tcPr>
            <w:tcW w:w="990" w:type="dxa"/>
          </w:tcPr>
          <w:p w14:paraId="26A912EE" w14:textId="77777777" w:rsidR="00BC2412" w:rsidRPr="0087593C" w:rsidRDefault="00BC2412" w:rsidP="00DF2A17">
            <w:pPr>
              <w:rPr>
                <w:b/>
                <w:bCs/>
                <w:lang w:eastAsia="en-US"/>
              </w:rPr>
            </w:pPr>
            <w:r w:rsidRPr="0087593C">
              <w:rPr>
                <w:b/>
                <w:bCs/>
                <w:lang w:eastAsia="en-US"/>
              </w:rPr>
              <w:t>0</w:t>
            </w:r>
          </w:p>
        </w:tc>
        <w:tc>
          <w:tcPr>
            <w:tcW w:w="1016" w:type="dxa"/>
            <w:tcBorders>
              <w:bottom w:val="single" w:sz="4" w:space="0" w:color="000000" w:themeColor="text1"/>
              <w:tl2br w:val="nil"/>
              <w:tr2bl w:val="nil"/>
            </w:tcBorders>
          </w:tcPr>
          <w:p w14:paraId="3F47ED68" w14:textId="77777777" w:rsidR="00BC2412" w:rsidRPr="0087593C" w:rsidRDefault="00BC2412" w:rsidP="00DF2A17">
            <w:pPr>
              <w:rPr>
                <w:b/>
                <w:bCs/>
                <w:lang w:eastAsia="en-US"/>
              </w:rPr>
            </w:pPr>
            <w:r w:rsidRPr="0087593C">
              <w:rPr>
                <w:b/>
                <w:bCs/>
                <w:lang w:eastAsia="en-US"/>
              </w:rPr>
              <w:t>0</w:t>
            </w:r>
          </w:p>
        </w:tc>
      </w:tr>
      <w:tr w:rsidR="00BC2412" w:rsidRPr="0087593C" w14:paraId="161525F3" w14:textId="77777777" w:rsidTr="00BC2412">
        <w:trPr>
          <w:gridAfter w:val="1"/>
          <w:wAfter w:w="8" w:type="dxa"/>
          <w:trHeight w:val="686"/>
        </w:trPr>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AA0A54" w14:textId="77777777" w:rsidR="00BC2412" w:rsidRPr="0087593C" w:rsidRDefault="00BC2412" w:rsidP="00DF2A17">
            <w:pPr>
              <w:rPr>
                <w:b/>
                <w:bCs/>
                <w:lang w:eastAsia="en-US"/>
              </w:rPr>
            </w:pPr>
            <w:r w:rsidRPr="0087593C">
              <w:rPr>
                <w:b/>
                <w:bCs/>
                <w:lang w:eastAsia="en-US"/>
              </w:rPr>
              <w:t>The Times of London</w:t>
            </w:r>
          </w:p>
        </w:tc>
        <w:tc>
          <w:tcPr>
            <w:tcW w:w="7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5B2218" w14:textId="77777777" w:rsidR="00BC2412" w:rsidRPr="0087593C" w:rsidRDefault="00BC2412" w:rsidP="00DF2A17">
            <w:pPr>
              <w:rPr>
                <w:lang w:eastAsia="en-US"/>
              </w:rPr>
            </w:pPr>
            <w:r w:rsidRPr="0087593C">
              <w:rPr>
                <w:b/>
                <w:bCs/>
                <w:lang w:eastAsia="en-US"/>
              </w:rPr>
              <w:t>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37A393" w14:textId="77777777" w:rsidR="00BC2412" w:rsidRPr="0087593C" w:rsidRDefault="00BC2412" w:rsidP="00DF2A17">
            <w:pPr>
              <w:rPr>
                <w:b/>
                <w:bCs/>
                <w:lang w:eastAsia="en-US"/>
              </w:rPr>
            </w:pPr>
            <w:r w:rsidRPr="0087593C">
              <w:rPr>
                <w:b/>
                <w:bCs/>
                <w:lang w:eastAsia="en-US"/>
              </w:rPr>
              <w:t>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8B025C" w14:textId="77777777" w:rsidR="00BC2412" w:rsidRPr="0087593C" w:rsidRDefault="00BC2412" w:rsidP="00DF2A17">
            <w:pPr>
              <w:rPr>
                <w:lang w:eastAsia="en-US"/>
              </w:rPr>
            </w:pPr>
            <w:r w:rsidRPr="0087593C">
              <w:rPr>
                <w:b/>
                <w:bCs/>
                <w:lang w:eastAsia="en-US"/>
              </w:rPr>
              <w:t>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E679F6" w14:textId="77777777" w:rsidR="00BC2412" w:rsidRPr="0087593C" w:rsidRDefault="00BC2412" w:rsidP="00DF2A17">
            <w:pPr>
              <w:rPr>
                <w:b/>
                <w:bCs/>
                <w:lang w:eastAsia="en-US"/>
              </w:rPr>
            </w:pPr>
            <w:r w:rsidRPr="0087593C">
              <w:rPr>
                <w:b/>
                <w:bCs/>
                <w:lang w:eastAsia="en-US"/>
              </w:rPr>
              <w:t>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E193A2" w14:textId="77777777" w:rsidR="00BC2412" w:rsidRPr="0087593C" w:rsidRDefault="00BC2412" w:rsidP="00DF2A17">
            <w:pPr>
              <w:rPr>
                <w:lang w:eastAsia="en-US"/>
              </w:rPr>
            </w:pPr>
            <w:r w:rsidRPr="0087593C">
              <w:rPr>
                <w:b/>
                <w:bCs/>
                <w:lang w:eastAsia="en-US"/>
              </w:rPr>
              <w:t xml:space="preserve">14 </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E96959" w14:textId="77777777" w:rsidR="00BC2412" w:rsidRPr="0087593C" w:rsidRDefault="00BC2412" w:rsidP="00DF2A17">
            <w:pPr>
              <w:rPr>
                <w:b/>
                <w:bCs/>
                <w:lang w:eastAsia="en-US"/>
              </w:rPr>
            </w:pPr>
            <w:r w:rsidRPr="0087593C">
              <w:rPr>
                <w:b/>
                <w:bCs/>
                <w:lang w:eastAsia="en-US"/>
              </w:rPr>
              <w:t>0</w:t>
            </w:r>
          </w:p>
        </w:tc>
        <w:tc>
          <w:tcPr>
            <w:tcW w:w="720" w:type="dxa"/>
            <w:tcBorders>
              <w:top w:val="single" w:sz="8" w:space="0" w:color="000000" w:themeColor="text1"/>
              <w:left w:val="single" w:sz="12" w:space="0" w:color="000000" w:themeColor="text1"/>
              <w:bottom w:val="single" w:sz="8" w:space="0" w:color="000000" w:themeColor="text1"/>
              <w:right w:val="single" w:sz="8" w:space="0" w:color="000000" w:themeColor="text1"/>
            </w:tcBorders>
          </w:tcPr>
          <w:p w14:paraId="377B375A" w14:textId="77777777" w:rsidR="00BC2412" w:rsidRPr="0087593C" w:rsidRDefault="00BC2412" w:rsidP="00DF2A17">
            <w:pPr>
              <w:rPr>
                <w:lang w:eastAsia="en-US"/>
              </w:rPr>
            </w:pPr>
            <w:r w:rsidRPr="0087593C">
              <w:rPr>
                <w:b/>
                <w:bCs/>
                <w:lang w:eastAsia="en-US"/>
              </w:rPr>
              <w:t>0</w:t>
            </w:r>
          </w:p>
        </w:tc>
        <w:tc>
          <w:tcPr>
            <w:tcW w:w="990" w:type="dxa"/>
            <w:tcBorders>
              <w:left w:val="single" w:sz="8" w:space="0" w:color="000000" w:themeColor="text1"/>
            </w:tcBorders>
          </w:tcPr>
          <w:p w14:paraId="0D073E22" w14:textId="77777777" w:rsidR="00BC2412" w:rsidRPr="0087593C" w:rsidRDefault="00BC2412" w:rsidP="00DF2A17">
            <w:pPr>
              <w:rPr>
                <w:b/>
                <w:bCs/>
                <w:lang w:eastAsia="en-US"/>
              </w:rPr>
            </w:pPr>
            <w:r w:rsidRPr="0087593C">
              <w:rPr>
                <w:b/>
                <w:bCs/>
                <w:lang w:eastAsia="en-US"/>
              </w:rPr>
              <w:t>0</w:t>
            </w:r>
          </w:p>
        </w:tc>
        <w:tc>
          <w:tcPr>
            <w:tcW w:w="720" w:type="dxa"/>
          </w:tcPr>
          <w:p w14:paraId="69E747EF" w14:textId="77777777" w:rsidR="00BC2412" w:rsidRPr="0087593C" w:rsidRDefault="00BC2412" w:rsidP="00DF2A17">
            <w:pPr>
              <w:rPr>
                <w:bCs/>
                <w:lang w:eastAsia="en-US"/>
              </w:rPr>
            </w:pPr>
            <w:r w:rsidRPr="0087593C">
              <w:rPr>
                <w:b/>
                <w:bCs/>
                <w:lang w:eastAsia="en-US"/>
              </w:rPr>
              <w:t>0</w:t>
            </w:r>
          </w:p>
        </w:tc>
        <w:tc>
          <w:tcPr>
            <w:tcW w:w="990" w:type="dxa"/>
          </w:tcPr>
          <w:p w14:paraId="68BF94C2" w14:textId="77777777" w:rsidR="00BC2412" w:rsidRPr="0087593C" w:rsidRDefault="00BC2412" w:rsidP="00DF2A17">
            <w:pPr>
              <w:rPr>
                <w:b/>
                <w:bCs/>
                <w:lang w:eastAsia="en-US"/>
              </w:rPr>
            </w:pPr>
            <w:r w:rsidRPr="0087593C">
              <w:rPr>
                <w:b/>
                <w:bCs/>
                <w:lang w:eastAsia="en-US"/>
              </w:rPr>
              <w:t>0</w:t>
            </w:r>
          </w:p>
        </w:tc>
        <w:tc>
          <w:tcPr>
            <w:tcW w:w="720" w:type="dxa"/>
          </w:tcPr>
          <w:p w14:paraId="18BAB6C3" w14:textId="77777777" w:rsidR="00BC2412" w:rsidRPr="0087593C" w:rsidRDefault="00BC2412" w:rsidP="00DF2A17">
            <w:pPr>
              <w:ind w:right="-179"/>
              <w:rPr>
                <w:bCs/>
                <w:lang w:eastAsia="en-US"/>
              </w:rPr>
            </w:pPr>
            <w:r w:rsidRPr="0087593C">
              <w:rPr>
                <w:b/>
                <w:bCs/>
                <w:lang w:eastAsia="en-US"/>
              </w:rPr>
              <w:t>0</w:t>
            </w:r>
          </w:p>
        </w:tc>
        <w:tc>
          <w:tcPr>
            <w:tcW w:w="990" w:type="dxa"/>
          </w:tcPr>
          <w:p w14:paraId="4E0219FA" w14:textId="77777777" w:rsidR="00BC2412" w:rsidRPr="0087593C" w:rsidRDefault="00BC2412" w:rsidP="00DF2A17">
            <w:pPr>
              <w:ind w:right="-179"/>
              <w:rPr>
                <w:b/>
                <w:bCs/>
                <w:lang w:eastAsia="en-US"/>
              </w:rPr>
            </w:pPr>
            <w:r w:rsidRPr="0087593C">
              <w:rPr>
                <w:b/>
                <w:bCs/>
                <w:lang w:eastAsia="en-US"/>
              </w:rPr>
              <w:t>0</w:t>
            </w:r>
          </w:p>
        </w:tc>
        <w:tc>
          <w:tcPr>
            <w:tcW w:w="900" w:type="dxa"/>
          </w:tcPr>
          <w:p w14:paraId="41AB5C12" w14:textId="77777777" w:rsidR="00BC2412" w:rsidRPr="0087593C" w:rsidRDefault="00BC2412" w:rsidP="00DF2A17">
            <w:pPr>
              <w:ind w:right="-179"/>
              <w:rPr>
                <w:b/>
                <w:bCs/>
                <w:lang w:eastAsia="en-US"/>
              </w:rPr>
            </w:pPr>
            <w:r w:rsidRPr="0087593C">
              <w:rPr>
                <w:b/>
                <w:bCs/>
                <w:lang w:eastAsia="en-US"/>
              </w:rPr>
              <w:t>16</w:t>
            </w:r>
          </w:p>
        </w:tc>
        <w:tc>
          <w:tcPr>
            <w:tcW w:w="990" w:type="dxa"/>
          </w:tcPr>
          <w:p w14:paraId="65F7E69E" w14:textId="77777777" w:rsidR="00BC2412" w:rsidRPr="0087593C" w:rsidRDefault="00BC2412" w:rsidP="00DF2A17">
            <w:pPr>
              <w:ind w:right="-179"/>
              <w:rPr>
                <w:b/>
                <w:bCs/>
                <w:lang w:eastAsia="en-US"/>
              </w:rPr>
            </w:pPr>
            <w:r w:rsidRPr="0087593C">
              <w:rPr>
                <w:b/>
                <w:bCs/>
                <w:lang w:eastAsia="en-US"/>
              </w:rPr>
              <w:t>0</w:t>
            </w:r>
          </w:p>
        </w:tc>
        <w:tc>
          <w:tcPr>
            <w:tcW w:w="1016" w:type="dxa"/>
            <w:tcBorders>
              <w:bottom w:val="single" w:sz="4" w:space="0" w:color="000000" w:themeColor="text1"/>
              <w:tl2br w:val="nil"/>
              <w:tr2bl w:val="nil"/>
            </w:tcBorders>
          </w:tcPr>
          <w:p w14:paraId="7257318F" w14:textId="77777777" w:rsidR="00BC2412" w:rsidRPr="0087593C" w:rsidRDefault="00BC2412" w:rsidP="00DF2A17">
            <w:pPr>
              <w:ind w:right="-179"/>
              <w:rPr>
                <w:b/>
                <w:bCs/>
                <w:lang w:eastAsia="en-US"/>
              </w:rPr>
            </w:pPr>
            <w:r w:rsidRPr="0087593C">
              <w:rPr>
                <w:b/>
                <w:bCs/>
                <w:lang w:eastAsia="en-US"/>
              </w:rPr>
              <w:t>0</w:t>
            </w:r>
          </w:p>
        </w:tc>
      </w:tr>
      <w:tr w:rsidR="00BC2412" w:rsidRPr="0087593C" w14:paraId="5143F87E" w14:textId="77777777" w:rsidTr="00BC2412">
        <w:trPr>
          <w:gridAfter w:val="1"/>
          <w:wAfter w:w="8" w:type="dxa"/>
          <w:trHeight w:val="686"/>
        </w:trPr>
        <w:tc>
          <w:tcPr>
            <w:tcW w:w="1800" w:type="dxa"/>
            <w:tcBorders>
              <w:top w:val="single" w:sz="12" w:space="0" w:color="000000" w:themeColor="text1"/>
            </w:tcBorders>
          </w:tcPr>
          <w:p w14:paraId="445D9D70" w14:textId="77777777" w:rsidR="00BC2412" w:rsidRPr="0087593C" w:rsidRDefault="00BC2412" w:rsidP="00DF2A17">
            <w:pPr>
              <w:rPr>
                <w:b/>
                <w:bCs/>
                <w:lang w:eastAsia="en-US"/>
              </w:rPr>
            </w:pPr>
            <w:r w:rsidRPr="0087593C">
              <w:rPr>
                <w:b/>
                <w:bCs/>
                <w:lang w:eastAsia="en-US"/>
              </w:rPr>
              <w:t>Counterpunch</w:t>
            </w:r>
          </w:p>
        </w:tc>
        <w:tc>
          <w:tcPr>
            <w:tcW w:w="720" w:type="dxa"/>
            <w:tcBorders>
              <w:top w:val="single" w:sz="12" w:space="0" w:color="000000" w:themeColor="text1"/>
            </w:tcBorders>
          </w:tcPr>
          <w:p w14:paraId="566DBA70" w14:textId="77777777" w:rsidR="00BC2412" w:rsidRPr="0087593C" w:rsidRDefault="00BC2412" w:rsidP="00DF2A17">
            <w:pPr>
              <w:rPr>
                <w:lang w:eastAsia="en-US"/>
              </w:rPr>
            </w:pPr>
            <w:r w:rsidRPr="0087593C">
              <w:rPr>
                <w:b/>
                <w:bCs/>
                <w:lang w:eastAsia="en-US"/>
              </w:rPr>
              <w:t>0</w:t>
            </w:r>
          </w:p>
        </w:tc>
        <w:tc>
          <w:tcPr>
            <w:tcW w:w="990" w:type="dxa"/>
            <w:tcBorders>
              <w:top w:val="single" w:sz="12" w:space="0" w:color="000000" w:themeColor="text1"/>
            </w:tcBorders>
          </w:tcPr>
          <w:p w14:paraId="4A9631FB" w14:textId="77777777" w:rsidR="00BC2412" w:rsidRPr="0087593C" w:rsidRDefault="00BC2412" w:rsidP="00DF2A17">
            <w:pPr>
              <w:rPr>
                <w:b/>
                <w:bCs/>
                <w:lang w:eastAsia="en-US"/>
              </w:rPr>
            </w:pPr>
            <w:r w:rsidRPr="0087593C">
              <w:rPr>
                <w:b/>
                <w:bCs/>
                <w:lang w:eastAsia="en-US"/>
              </w:rPr>
              <w:t>0</w:t>
            </w:r>
          </w:p>
        </w:tc>
        <w:tc>
          <w:tcPr>
            <w:tcW w:w="900" w:type="dxa"/>
            <w:tcBorders>
              <w:top w:val="single" w:sz="12" w:space="0" w:color="000000" w:themeColor="text1"/>
            </w:tcBorders>
          </w:tcPr>
          <w:p w14:paraId="7F08351C" w14:textId="77777777" w:rsidR="00BC2412" w:rsidRPr="0087593C" w:rsidRDefault="00BC2412" w:rsidP="00DF2A17">
            <w:pPr>
              <w:rPr>
                <w:lang w:eastAsia="en-US"/>
              </w:rPr>
            </w:pPr>
            <w:r w:rsidRPr="0087593C">
              <w:rPr>
                <w:b/>
                <w:bCs/>
                <w:lang w:eastAsia="en-US"/>
              </w:rPr>
              <w:t>0</w:t>
            </w:r>
          </w:p>
        </w:tc>
        <w:tc>
          <w:tcPr>
            <w:tcW w:w="990" w:type="dxa"/>
            <w:tcBorders>
              <w:top w:val="single" w:sz="12" w:space="0" w:color="000000" w:themeColor="text1"/>
            </w:tcBorders>
          </w:tcPr>
          <w:p w14:paraId="78EA6596" w14:textId="77777777" w:rsidR="00BC2412" w:rsidRPr="0087593C" w:rsidRDefault="00BC2412" w:rsidP="00DF2A17">
            <w:pPr>
              <w:rPr>
                <w:b/>
                <w:bCs/>
                <w:lang w:eastAsia="en-US"/>
              </w:rPr>
            </w:pPr>
            <w:r w:rsidRPr="0087593C">
              <w:rPr>
                <w:b/>
                <w:bCs/>
                <w:lang w:eastAsia="en-US"/>
              </w:rPr>
              <w:t>0</w:t>
            </w:r>
          </w:p>
        </w:tc>
        <w:tc>
          <w:tcPr>
            <w:tcW w:w="810" w:type="dxa"/>
            <w:tcBorders>
              <w:top w:val="single" w:sz="12" w:space="0" w:color="000000" w:themeColor="text1"/>
            </w:tcBorders>
          </w:tcPr>
          <w:p w14:paraId="5348136B" w14:textId="77777777" w:rsidR="00BC2412" w:rsidRPr="0087593C" w:rsidRDefault="00BC2412" w:rsidP="00DF2A17">
            <w:pPr>
              <w:rPr>
                <w:lang w:eastAsia="en-US"/>
              </w:rPr>
            </w:pPr>
            <w:r w:rsidRPr="0087593C">
              <w:rPr>
                <w:b/>
                <w:bCs/>
                <w:lang w:eastAsia="en-US"/>
              </w:rPr>
              <w:t>0</w:t>
            </w:r>
          </w:p>
        </w:tc>
        <w:tc>
          <w:tcPr>
            <w:tcW w:w="990" w:type="dxa"/>
            <w:tcBorders>
              <w:top w:val="single" w:sz="12" w:space="0" w:color="000000" w:themeColor="text1"/>
            </w:tcBorders>
          </w:tcPr>
          <w:p w14:paraId="0F1DC751" w14:textId="77777777" w:rsidR="00BC2412" w:rsidRPr="0087593C" w:rsidRDefault="00BC2412" w:rsidP="00DF2A17">
            <w:pPr>
              <w:rPr>
                <w:b/>
                <w:bCs/>
                <w:lang w:eastAsia="en-US"/>
              </w:rPr>
            </w:pPr>
            <w:r w:rsidRPr="0087593C">
              <w:rPr>
                <w:b/>
                <w:bCs/>
                <w:lang w:eastAsia="en-US"/>
              </w:rPr>
              <w:t>0</w:t>
            </w:r>
          </w:p>
        </w:tc>
        <w:tc>
          <w:tcPr>
            <w:tcW w:w="720" w:type="dxa"/>
            <w:tcBorders>
              <w:top w:val="single" w:sz="8" w:space="0" w:color="000000" w:themeColor="text1"/>
            </w:tcBorders>
          </w:tcPr>
          <w:p w14:paraId="047420EE" w14:textId="77777777" w:rsidR="00BC2412" w:rsidRPr="0087593C" w:rsidRDefault="00BC2412" w:rsidP="00DF2A17">
            <w:pPr>
              <w:rPr>
                <w:lang w:eastAsia="en-US"/>
              </w:rPr>
            </w:pPr>
            <w:r w:rsidRPr="0087593C">
              <w:rPr>
                <w:b/>
                <w:bCs/>
                <w:lang w:eastAsia="en-US"/>
              </w:rPr>
              <w:t>0</w:t>
            </w:r>
          </w:p>
        </w:tc>
        <w:tc>
          <w:tcPr>
            <w:tcW w:w="990" w:type="dxa"/>
          </w:tcPr>
          <w:p w14:paraId="76200E45" w14:textId="77777777" w:rsidR="00BC2412" w:rsidRPr="0087593C" w:rsidRDefault="00BC2412" w:rsidP="00DF2A17">
            <w:pPr>
              <w:rPr>
                <w:b/>
                <w:bCs/>
                <w:lang w:eastAsia="en-US"/>
              </w:rPr>
            </w:pPr>
            <w:r w:rsidRPr="0087593C">
              <w:rPr>
                <w:b/>
                <w:bCs/>
                <w:lang w:eastAsia="en-US"/>
              </w:rPr>
              <w:t>0</w:t>
            </w:r>
          </w:p>
        </w:tc>
        <w:tc>
          <w:tcPr>
            <w:tcW w:w="720" w:type="dxa"/>
          </w:tcPr>
          <w:p w14:paraId="46D055AB" w14:textId="77777777" w:rsidR="00BC2412" w:rsidRPr="0087593C" w:rsidRDefault="00BC2412" w:rsidP="00DF2A17">
            <w:pPr>
              <w:rPr>
                <w:bCs/>
                <w:lang w:eastAsia="en-US"/>
              </w:rPr>
            </w:pPr>
            <w:r w:rsidRPr="0087593C">
              <w:rPr>
                <w:b/>
                <w:bCs/>
                <w:lang w:eastAsia="en-US"/>
              </w:rPr>
              <w:t>0</w:t>
            </w:r>
          </w:p>
        </w:tc>
        <w:tc>
          <w:tcPr>
            <w:tcW w:w="990" w:type="dxa"/>
          </w:tcPr>
          <w:p w14:paraId="41734A7A" w14:textId="77777777" w:rsidR="00BC2412" w:rsidRPr="0087593C" w:rsidRDefault="00BC2412" w:rsidP="00DF2A17">
            <w:pPr>
              <w:rPr>
                <w:b/>
                <w:bCs/>
                <w:lang w:eastAsia="en-US"/>
              </w:rPr>
            </w:pPr>
            <w:r w:rsidRPr="0087593C">
              <w:rPr>
                <w:b/>
                <w:bCs/>
                <w:lang w:eastAsia="en-US"/>
              </w:rPr>
              <w:t>0</w:t>
            </w:r>
          </w:p>
        </w:tc>
        <w:tc>
          <w:tcPr>
            <w:tcW w:w="720" w:type="dxa"/>
          </w:tcPr>
          <w:p w14:paraId="7EFCFD7D" w14:textId="77777777" w:rsidR="00BC2412" w:rsidRPr="0087593C" w:rsidRDefault="00BC2412" w:rsidP="00DF2A17">
            <w:pPr>
              <w:rPr>
                <w:bCs/>
                <w:lang w:eastAsia="en-US"/>
              </w:rPr>
            </w:pPr>
            <w:r w:rsidRPr="0087593C">
              <w:rPr>
                <w:b/>
                <w:bCs/>
                <w:lang w:eastAsia="en-US"/>
              </w:rPr>
              <w:t>0</w:t>
            </w:r>
          </w:p>
        </w:tc>
        <w:tc>
          <w:tcPr>
            <w:tcW w:w="990" w:type="dxa"/>
          </w:tcPr>
          <w:p w14:paraId="4A959613" w14:textId="77777777" w:rsidR="00BC2412" w:rsidRPr="0087593C" w:rsidRDefault="00BC2412" w:rsidP="00DF2A17">
            <w:pPr>
              <w:rPr>
                <w:b/>
                <w:bCs/>
                <w:lang w:eastAsia="en-US"/>
              </w:rPr>
            </w:pPr>
            <w:r w:rsidRPr="0087593C">
              <w:rPr>
                <w:b/>
                <w:bCs/>
                <w:lang w:eastAsia="en-US"/>
              </w:rPr>
              <w:t>0</w:t>
            </w:r>
          </w:p>
        </w:tc>
        <w:tc>
          <w:tcPr>
            <w:tcW w:w="900" w:type="dxa"/>
          </w:tcPr>
          <w:p w14:paraId="67AB45DE" w14:textId="77777777" w:rsidR="00BC2412" w:rsidRPr="0087593C" w:rsidRDefault="00BC2412" w:rsidP="00DF2A17">
            <w:pPr>
              <w:rPr>
                <w:b/>
                <w:bCs/>
                <w:lang w:eastAsia="en-US"/>
              </w:rPr>
            </w:pPr>
            <w:r w:rsidRPr="0087593C">
              <w:rPr>
                <w:b/>
                <w:bCs/>
                <w:lang w:eastAsia="en-US"/>
              </w:rPr>
              <w:t>0</w:t>
            </w:r>
          </w:p>
        </w:tc>
        <w:tc>
          <w:tcPr>
            <w:tcW w:w="990" w:type="dxa"/>
          </w:tcPr>
          <w:p w14:paraId="30A4563A" w14:textId="77777777" w:rsidR="00BC2412" w:rsidRPr="0087593C" w:rsidRDefault="00BC2412" w:rsidP="00DF2A17">
            <w:pPr>
              <w:rPr>
                <w:b/>
                <w:bCs/>
                <w:lang w:eastAsia="en-US"/>
              </w:rPr>
            </w:pPr>
            <w:r w:rsidRPr="0087593C">
              <w:rPr>
                <w:b/>
                <w:bCs/>
                <w:lang w:eastAsia="en-US"/>
              </w:rPr>
              <w:t>0</w:t>
            </w:r>
          </w:p>
        </w:tc>
        <w:tc>
          <w:tcPr>
            <w:tcW w:w="1016" w:type="dxa"/>
            <w:tcBorders>
              <w:tl2br w:val="nil"/>
              <w:tr2bl w:val="nil"/>
            </w:tcBorders>
          </w:tcPr>
          <w:p w14:paraId="2B8CBD39" w14:textId="77777777" w:rsidR="00BC2412" w:rsidRPr="0087593C" w:rsidRDefault="00BC2412" w:rsidP="00DF2A17">
            <w:pPr>
              <w:rPr>
                <w:b/>
                <w:bCs/>
                <w:lang w:eastAsia="en-US"/>
              </w:rPr>
            </w:pPr>
            <w:r w:rsidRPr="0087593C">
              <w:rPr>
                <w:b/>
                <w:bCs/>
                <w:lang w:eastAsia="en-US"/>
              </w:rPr>
              <w:t>0</w:t>
            </w:r>
          </w:p>
        </w:tc>
      </w:tr>
      <w:tr w:rsidR="00BC2412" w:rsidRPr="0087593C" w14:paraId="027C888D" w14:textId="77777777" w:rsidTr="00BC2412">
        <w:trPr>
          <w:gridAfter w:val="1"/>
          <w:wAfter w:w="8" w:type="dxa"/>
          <w:trHeight w:val="686"/>
        </w:trPr>
        <w:tc>
          <w:tcPr>
            <w:tcW w:w="1800" w:type="dxa"/>
          </w:tcPr>
          <w:p w14:paraId="37A0C9DF" w14:textId="77777777" w:rsidR="00BC2412" w:rsidRPr="0087593C" w:rsidRDefault="00BC2412" w:rsidP="00DF2A17">
            <w:pPr>
              <w:rPr>
                <w:b/>
                <w:bCs/>
                <w:lang w:eastAsia="en-US"/>
              </w:rPr>
            </w:pPr>
            <w:r w:rsidRPr="0087593C">
              <w:rPr>
                <w:b/>
                <w:bCs/>
                <w:lang w:eastAsia="en-US"/>
              </w:rPr>
              <w:t>Novara Media</w:t>
            </w:r>
          </w:p>
        </w:tc>
        <w:tc>
          <w:tcPr>
            <w:tcW w:w="720" w:type="dxa"/>
          </w:tcPr>
          <w:p w14:paraId="2E6D5085" w14:textId="77777777" w:rsidR="00BC2412" w:rsidRPr="0087593C" w:rsidRDefault="00BC2412" w:rsidP="00DF2A17">
            <w:pPr>
              <w:rPr>
                <w:lang w:eastAsia="en-US"/>
              </w:rPr>
            </w:pPr>
            <w:r w:rsidRPr="0087593C">
              <w:rPr>
                <w:b/>
                <w:bCs/>
                <w:lang w:eastAsia="en-US"/>
              </w:rPr>
              <w:t>0</w:t>
            </w:r>
          </w:p>
        </w:tc>
        <w:tc>
          <w:tcPr>
            <w:tcW w:w="990" w:type="dxa"/>
          </w:tcPr>
          <w:p w14:paraId="32B6D65C" w14:textId="77777777" w:rsidR="00BC2412" w:rsidRPr="0087593C" w:rsidRDefault="00BC2412" w:rsidP="00DF2A17">
            <w:pPr>
              <w:rPr>
                <w:b/>
                <w:bCs/>
                <w:lang w:eastAsia="en-US"/>
              </w:rPr>
            </w:pPr>
            <w:r w:rsidRPr="0087593C">
              <w:rPr>
                <w:b/>
                <w:bCs/>
                <w:lang w:eastAsia="en-US"/>
              </w:rPr>
              <w:t>0</w:t>
            </w:r>
          </w:p>
        </w:tc>
        <w:tc>
          <w:tcPr>
            <w:tcW w:w="900" w:type="dxa"/>
          </w:tcPr>
          <w:p w14:paraId="2B4A4B4F" w14:textId="77777777" w:rsidR="00BC2412" w:rsidRPr="0087593C" w:rsidRDefault="00BC2412" w:rsidP="00DF2A17">
            <w:pPr>
              <w:rPr>
                <w:lang w:eastAsia="en-US"/>
              </w:rPr>
            </w:pPr>
            <w:r w:rsidRPr="0087593C">
              <w:rPr>
                <w:b/>
                <w:bCs/>
                <w:lang w:eastAsia="en-US"/>
              </w:rPr>
              <w:t>0</w:t>
            </w:r>
          </w:p>
        </w:tc>
        <w:tc>
          <w:tcPr>
            <w:tcW w:w="990" w:type="dxa"/>
          </w:tcPr>
          <w:p w14:paraId="5C37DEE7" w14:textId="77777777" w:rsidR="00BC2412" w:rsidRPr="0087593C" w:rsidRDefault="00BC2412" w:rsidP="00DF2A17">
            <w:pPr>
              <w:rPr>
                <w:b/>
                <w:bCs/>
                <w:lang w:eastAsia="en-US"/>
              </w:rPr>
            </w:pPr>
            <w:r w:rsidRPr="0087593C">
              <w:rPr>
                <w:b/>
                <w:bCs/>
                <w:lang w:eastAsia="en-US"/>
              </w:rPr>
              <w:t>0</w:t>
            </w:r>
          </w:p>
        </w:tc>
        <w:tc>
          <w:tcPr>
            <w:tcW w:w="810" w:type="dxa"/>
          </w:tcPr>
          <w:p w14:paraId="666F2F83" w14:textId="77777777" w:rsidR="00BC2412" w:rsidRPr="0087593C" w:rsidRDefault="00BC2412" w:rsidP="00DF2A17">
            <w:pPr>
              <w:rPr>
                <w:lang w:eastAsia="en-US"/>
              </w:rPr>
            </w:pPr>
            <w:r w:rsidRPr="0087593C">
              <w:rPr>
                <w:b/>
                <w:bCs/>
                <w:lang w:eastAsia="en-US"/>
              </w:rPr>
              <w:t>0</w:t>
            </w:r>
          </w:p>
        </w:tc>
        <w:tc>
          <w:tcPr>
            <w:tcW w:w="990" w:type="dxa"/>
          </w:tcPr>
          <w:p w14:paraId="527EAE7F" w14:textId="77777777" w:rsidR="00BC2412" w:rsidRPr="0087593C" w:rsidRDefault="00BC2412" w:rsidP="00DF2A17">
            <w:pPr>
              <w:rPr>
                <w:b/>
                <w:bCs/>
                <w:lang w:eastAsia="en-US"/>
              </w:rPr>
            </w:pPr>
            <w:r w:rsidRPr="0087593C">
              <w:rPr>
                <w:b/>
                <w:bCs/>
                <w:lang w:eastAsia="en-US"/>
              </w:rPr>
              <w:t>0</w:t>
            </w:r>
          </w:p>
        </w:tc>
        <w:tc>
          <w:tcPr>
            <w:tcW w:w="720" w:type="dxa"/>
          </w:tcPr>
          <w:p w14:paraId="60F92C48" w14:textId="77777777" w:rsidR="00BC2412" w:rsidRPr="0087593C" w:rsidRDefault="00BC2412" w:rsidP="00DF2A17">
            <w:pPr>
              <w:rPr>
                <w:lang w:eastAsia="en-US"/>
              </w:rPr>
            </w:pPr>
            <w:r w:rsidRPr="0087593C">
              <w:rPr>
                <w:b/>
                <w:bCs/>
                <w:lang w:eastAsia="en-US"/>
              </w:rPr>
              <w:t>0</w:t>
            </w:r>
          </w:p>
        </w:tc>
        <w:tc>
          <w:tcPr>
            <w:tcW w:w="990" w:type="dxa"/>
          </w:tcPr>
          <w:p w14:paraId="5224A072" w14:textId="77777777" w:rsidR="00BC2412" w:rsidRPr="0087593C" w:rsidRDefault="00BC2412" w:rsidP="00DF2A17">
            <w:pPr>
              <w:rPr>
                <w:b/>
                <w:bCs/>
                <w:lang w:eastAsia="en-US"/>
              </w:rPr>
            </w:pPr>
            <w:r w:rsidRPr="0087593C">
              <w:rPr>
                <w:b/>
                <w:bCs/>
                <w:lang w:eastAsia="en-US"/>
              </w:rPr>
              <w:t>0</w:t>
            </w:r>
          </w:p>
        </w:tc>
        <w:tc>
          <w:tcPr>
            <w:tcW w:w="720" w:type="dxa"/>
          </w:tcPr>
          <w:p w14:paraId="622C0A88" w14:textId="77777777" w:rsidR="00BC2412" w:rsidRPr="0087593C" w:rsidRDefault="00BC2412" w:rsidP="00DF2A17">
            <w:pPr>
              <w:rPr>
                <w:lang w:eastAsia="en-US"/>
              </w:rPr>
            </w:pPr>
            <w:r w:rsidRPr="0087593C">
              <w:rPr>
                <w:b/>
                <w:bCs/>
                <w:lang w:eastAsia="en-US"/>
              </w:rPr>
              <w:t>0</w:t>
            </w:r>
          </w:p>
        </w:tc>
        <w:tc>
          <w:tcPr>
            <w:tcW w:w="990" w:type="dxa"/>
          </w:tcPr>
          <w:p w14:paraId="4E9CEA6F" w14:textId="77777777" w:rsidR="00BC2412" w:rsidRPr="0087593C" w:rsidRDefault="00BC2412" w:rsidP="00DF2A17">
            <w:pPr>
              <w:rPr>
                <w:b/>
                <w:bCs/>
                <w:lang w:eastAsia="en-US"/>
              </w:rPr>
            </w:pPr>
            <w:r w:rsidRPr="0087593C">
              <w:rPr>
                <w:b/>
                <w:bCs/>
                <w:lang w:eastAsia="en-US"/>
              </w:rPr>
              <w:t>0</w:t>
            </w:r>
          </w:p>
        </w:tc>
        <w:tc>
          <w:tcPr>
            <w:tcW w:w="720" w:type="dxa"/>
          </w:tcPr>
          <w:p w14:paraId="74DA74CB" w14:textId="77777777" w:rsidR="00BC2412" w:rsidRPr="0087593C" w:rsidRDefault="00BC2412" w:rsidP="00DF2A17">
            <w:pPr>
              <w:rPr>
                <w:lang w:eastAsia="en-US"/>
              </w:rPr>
            </w:pPr>
            <w:r w:rsidRPr="0087593C">
              <w:rPr>
                <w:b/>
                <w:bCs/>
                <w:lang w:eastAsia="en-US"/>
              </w:rPr>
              <w:t>0</w:t>
            </w:r>
          </w:p>
        </w:tc>
        <w:tc>
          <w:tcPr>
            <w:tcW w:w="990" w:type="dxa"/>
          </w:tcPr>
          <w:p w14:paraId="7BBF9318" w14:textId="77777777" w:rsidR="00BC2412" w:rsidRPr="0087593C" w:rsidRDefault="00BC2412" w:rsidP="00DF2A17">
            <w:pPr>
              <w:rPr>
                <w:b/>
                <w:bCs/>
                <w:lang w:eastAsia="en-US"/>
              </w:rPr>
            </w:pPr>
            <w:r w:rsidRPr="0087593C">
              <w:rPr>
                <w:b/>
                <w:bCs/>
                <w:lang w:eastAsia="en-US"/>
              </w:rPr>
              <w:t>0</w:t>
            </w:r>
          </w:p>
        </w:tc>
        <w:tc>
          <w:tcPr>
            <w:tcW w:w="900" w:type="dxa"/>
          </w:tcPr>
          <w:p w14:paraId="7F7AE997" w14:textId="77777777" w:rsidR="00BC2412" w:rsidRPr="0087593C" w:rsidRDefault="00BC2412" w:rsidP="00DF2A17">
            <w:pPr>
              <w:rPr>
                <w:b/>
                <w:bCs/>
                <w:lang w:eastAsia="en-US"/>
              </w:rPr>
            </w:pPr>
            <w:r w:rsidRPr="0087593C">
              <w:rPr>
                <w:b/>
                <w:bCs/>
                <w:lang w:eastAsia="en-US"/>
              </w:rPr>
              <w:t>0</w:t>
            </w:r>
          </w:p>
        </w:tc>
        <w:tc>
          <w:tcPr>
            <w:tcW w:w="990" w:type="dxa"/>
          </w:tcPr>
          <w:p w14:paraId="29603906" w14:textId="77777777" w:rsidR="00BC2412" w:rsidRPr="0087593C" w:rsidRDefault="00BC2412" w:rsidP="00DF2A17">
            <w:pPr>
              <w:rPr>
                <w:b/>
                <w:bCs/>
                <w:lang w:eastAsia="en-US"/>
              </w:rPr>
            </w:pPr>
            <w:r w:rsidRPr="0087593C">
              <w:rPr>
                <w:b/>
                <w:bCs/>
                <w:lang w:eastAsia="en-US"/>
              </w:rPr>
              <w:t>0</w:t>
            </w:r>
          </w:p>
        </w:tc>
        <w:tc>
          <w:tcPr>
            <w:tcW w:w="1016" w:type="dxa"/>
            <w:tcBorders>
              <w:tl2br w:val="nil"/>
              <w:tr2bl w:val="nil"/>
            </w:tcBorders>
          </w:tcPr>
          <w:p w14:paraId="6B7855B2" w14:textId="77777777" w:rsidR="00BC2412" w:rsidRPr="0087593C" w:rsidRDefault="00BC2412" w:rsidP="00DF2A17">
            <w:pPr>
              <w:rPr>
                <w:b/>
                <w:bCs/>
                <w:lang w:eastAsia="en-US"/>
              </w:rPr>
            </w:pPr>
            <w:r w:rsidRPr="0087593C">
              <w:rPr>
                <w:b/>
                <w:bCs/>
                <w:lang w:eastAsia="en-US"/>
              </w:rPr>
              <w:t>0</w:t>
            </w:r>
          </w:p>
        </w:tc>
      </w:tr>
      <w:tr w:rsidR="00BC2412" w:rsidRPr="0087593C" w14:paraId="02EC64C1" w14:textId="77777777" w:rsidTr="00BC2412">
        <w:trPr>
          <w:gridAfter w:val="1"/>
          <w:wAfter w:w="8" w:type="dxa"/>
          <w:trHeight w:val="686"/>
        </w:trPr>
        <w:tc>
          <w:tcPr>
            <w:tcW w:w="1800" w:type="dxa"/>
          </w:tcPr>
          <w:p w14:paraId="7E8F3880" w14:textId="77777777" w:rsidR="00BC2412" w:rsidRPr="0087593C" w:rsidRDefault="00BC2412" w:rsidP="00DF2A17">
            <w:pPr>
              <w:rPr>
                <w:b/>
                <w:bCs/>
                <w:lang w:eastAsia="en-US"/>
              </w:rPr>
            </w:pPr>
            <w:r w:rsidRPr="0087593C">
              <w:rPr>
                <w:b/>
                <w:bCs/>
                <w:lang w:eastAsia="en-US"/>
              </w:rPr>
              <w:t>The Federalist</w:t>
            </w:r>
          </w:p>
        </w:tc>
        <w:tc>
          <w:tcPr>
            <w:tcW w:w="720" w:type="dxa"/>
          </w:tcPr>
          <w:p w14:paraId="577777F1" w14:textId="77777777" w:rsidR="00BC2412" w:rsidRPr="0087593C" w:rsidRDefault="00BC2412" w:rsidP="00DF2A17">
            <w:pPr>
              <w:rPr>
                <w:lang w:eastAsia="en-US"/>
              </w:rPr>
            </w:pPr>
            <w:r w:rsidRPr="0087593C">
              <w:rPr>
                <w:b/>
                <w:bCs/>
                <w:lang w:eastAsia="en-US"/>
              </w:rPr>
              <w:t>0</w:t>
            </w:r>
          </w:p>
        </w:tc>
        <w:tc>
          <w:tcPr>
            <w:tcW w:w="990" w:type="dxa"/>
          </w:tcPr>
          <w:p w14:paraId="1D41499F" w14:textId="77777777" w:rsidR="00BC2412" w:rsidRPr="0087593C" w:rsidRDefault="00BC2412" w:rsidP="00DF2A17">
            <w:pPr>
              <w:rPr>
                <w:b/>
                <w:bCs/>
                <w:lang w:eastAsia="en-US"/>
              </w:rPr>
            </w:pPr>
            <w:r w:rsidRPr="0087593C">
              <w:rPr>
                <w:b/>
                <w:bCs/>
                <w:lang w:eastAsia="en-US"/>
              </w:rPr>
              <w:t>0</w:t>
            </w:r>
          </w:p>
        </w:tc>
        <w:tc>
          <w:tcPr>
            <w:tcW w:w="900" w:type="dxa"/>
          </w:tcPr>
          <w:p w14:paraId="6CB20FE8" w14:textId="77777777" w:rsidR="00BC2412" w:rsidRPr="0087593C" w:rsidRDefault="00BC2412" w:rsidP="00DF2A17">
            <w:pPr>
              <w:rPr>
                <w:lang w:eastAsia="en-US"/>
              </w:rPr>
            </w:pPr>
            <w:r w:rsidRPr="0087593C">
              <w:rPr>
                <w:b/>
                <w:bCs/>
                <w:lang w:eastAsia="en-US"/>
              </w:rPr>
              <w:t>0</w:t>
            </w:r>
          </w:p>
        </w:tc>
        <w:tc>
          <w:tcPr>
            <w:tcW w:w="990" w:type="dxa"/>
          </w:tcPr>
          <w:p w14:paraId="06192B80" w14:textId="77777777" w:rsidR="00BC2412" w:rsidRPr="0087593C" w:rsidRDefault="00BC2412" w:rsidP="00DF2A17">
            <w:pPr>
              <w:rPr>
                <w:b/>
                <w:bCs/>
                <w:lang w:eastAsia="en-US"/>
              </w:rPr>
            </w:pPr>
            <w:r w:rsidRPr="0087593C">
              <w:rPr>
                <w:b/>
                <w:bCs/>
                <w:lang w:eastAsia="en-US"/>
              </w:rPr>
              <w:t>0</w:t>
            </w:r>
          </w:p>
        </w:tc>
        <w:tc>
          <w:tcPr>
            <w:tcW w:w="810" w:type="dxa"/>
          </w:tcPr>
          <w:p w14:paraId="0EA6767D" w14:textId="77777777" w:rsidR="00BC2412" w:rsidRPr="0087593C" w:rsidRDefault="00BC2412" w:rsidP="00DF2A17">
            <w:pPr>
              <w:rPr>
                <w:lang w:eastAsia="en-US"/>
              </w:rPr>
            </w:pPr>
            <w:r w:rsidRPr="0087593C">
              <w:rPr>
                <w:b/>
                <w:bCs/>
                <w:lang w:eastAsia="en-US"/>
              </w:rPr>
              <w:t>0</w:t>
            </w:r>
          </w:p>
        </w:tc>
        <w:tc>
          <w:tcPr>
            <w:tcW w:w="990" w:type="dxa"/>
          </w:tcPr>
          <w:p w14:paraId="231C5A9A" w14:textId="77777777" w:rsidR="00BC2412" w:rsidRPr="0087593C" w:rsidRDefault="00BC2412" w:rsidP="00DF2A17">
            <w:pPr>
              <w:rPr>
                <w:b/>
                <w:bCs/>
                <w:lang w:eastAsia="en-US"/>
              </w:rPr>
            </w:pPr>
            <w:r w:rsidRPr="0087593C">
              <w:rPr>
                <w:b/>
                <w:bCs/>
                <w:lang w:eastAsia="en-US"/>
              </w:rPr>
              <w:t>0</w:t>
            </w:r>
          </w:p>
        </w:tc>
        <w:tc>
          <w:tcPr>
            <w:tcW w:w="720" w:type="dxa"/>
          </w:tcPr>
          <w:p w14:paraId="11CC7A79" w14:textId="77777777" w:rsidR="00BC2412" w:rsidRPr="0087593C" w:rsidRDefault="00BC2412" w:rsidP="00DF2A17">
            <w:pPr>
              <w:rPr>
                <w:lang w:eastAsia="en-US"/>
              </w:rPr>
            </w:pPr>
            <w:r w:rsidRPr="0087593C">
              <w:rPr>
                <w:b/>
                <w:bCs/>
                <w:lang w:eastAsia="en-US"/>
              </w:rPr>
              <w:t>0</w:t>
            </w:r>
          </w:p>
        </w:tc>
        <w:tc>
          <w:tcPr>
            <w:tcW w:w="990" w:type="dxa"/>
          </w:tcPr>
          <w:p w14:paraId="6C833418" w14:textId="77777777" w:rsidR="00BC2412" w:rsidRPr="0087593C" w:rsidRDefault="00BC2412" w:rsidP="00DF2A17">
            <w:pPr>
              <w:rPr>
                <w:b/>
                <w:bCs/>
                <w:lang w:eastAsia="en-US"/>
              </w:rPr>
            </w:pPr>
            <w:r w:rsidRPr="0087593C">
              <w:rPr>
                <w:b/>
                <w:bCs/>
                <w:lang w:eastAsia="en-US"/>
              </w:rPr>
              <w:t>0</w:t>
            </w:r>
          </w:p>
        </w:tc>
        <w:tc>
          <w:tcPr>
            <w:tcW w:w="720" w:type="dxa"/>
          </w:tcPr>
          <w:p w14:paraId="00726925" w14:textId="77777777" w:rsidR="00BC2412" w:rsidRPr="0087593C" w:rsidRDefault="00BC2412" w:rsidP="00DF2A17">
            <w:pPr>
              <w:rPr>
                <w:lang w:eastAsia="en-US"/>
              </w:rPr>
            </w:pPr>
            <w:r w:rsidRPr="0087593C">
              <w:rPr>
                <w:b/>
                <w:bCs/>
                <w:lang w:eastAsia="en-US"/>
              </w:rPr>
              <w:t>0</w:t>
            </w:r>
          </w:p>
        </w:tc>
        <w:tc>
          <w:tcPr>
            <w:tcW w:w="990" w:type="dxa"/>
          </w:tcPr>
          <w:p w14:paraId="40385DA0" w14:textId="77777777" w:rsidR="00BC2412" w:rsidRPr="0087593C" w:rsidRDefault="00BC2412" w:rsidP="00DF2A17">
            <w:pPr>
              <w:rPr>
                <w:b/>
                <w:bCs/>
                <w:lang w:eastAsia="en-US"/>
              </w:rPr>
            </w:pPr>
            <w:r w:rsidRPr="0087593C">
              <w:rPr>
                <w:b/>
                <w:bCs/>
                <w:lang w:eastAsia="en-US"/>
              </w:rPr>
              <w:t>0</w:t>
            </w:r>
          </w:p>
        </w:tc>
        <w:tc>
          <w:tcPr>
            <w:tcW w:w="720" w:type="dxa"/>
          </w:tcPr>
          <w:p w14:paraId="4D6C8AE8" w14:textId="77777777" w:rsidR="00BC2412" w:rsidRPr="0087593C" w:rsidRDefault="00BC2412" w:rsidP="00DF2A17">
            <w:pPr>
              <w:rPr>
                <w:lang w:eastAsia="en-US"/>
              </w:rPr>
            </w:pPr>
            <w:r w:rsidRPr="0087593C">
              <w:rPr>
                <w:b/>
                <w:bCs/>
                <w:lang w:eastAsia="en-US"/>
              </w:rPr>
              <w:t>0</w:t>
            </w:r>
          </w:p>
        </w:tc>
        <w:tc>
          <w:tcPr>
            <w:tcW w:w="990" w:type="dxa"/>
          </w:tcPr>
          <w:p w14:paraId="5819CC08" w14:textId="77777777" w:rsidR="00BC2412" w:rsidRPr="0087593C" w:rsidRDefault="00BC2412" w:rsidP="00DF2A17">
            <w:pPr>
              <w:rPr>
                <w:b/>
                <w:bCs/>
                <w:lang w:eastAsia="en-US"/>
              </w:rPr>
            </w:pPr>
            <w:r w:rsidRPr="0087593C">
              <w:rPr>
                <w:b/>
                <w:bCs/>
                <w:lang w:eastAsia="en-US"/>
              </w:rPr>
              <w:t>0</w:t>
            </w:r>
          </w:p>
        </w:tc>
        <w:tc>
          <w:tcPr>
            <w:tcW w:w="900" w:type="dxa"/>
          </w:tcPr>
          <w:p w14:paraId="70B5425E" w14:textId="77777777" w:rsidR="00BC2412" w:rsidRPr="0087593C" w:rsidRDefault="00BC2412" w:rsidP="00DF2A17">
            <w:pPr>
              <w:rPr>
                <w:b/>
                <w:bCs/>
                <w:lang w:eastAsia="en-US"/>
              </w:rPr>
            </w:pPr>
            <w:r w:rsidRPr="0087593C">
              <w:rPr>
                <w:b/>
                <w:bCs/>
                <w:lang w:eastAsia="en-US"/>
              </w:rPr>
              <w:t>0</w:t>
            </w:r>
          </w:p>
        </w:tc>
        <w:tc>
          <w:tcPr>
            <w:tcW w:w="990" w:type="dxa"/>
          </w:tcPr>
          <w:p w14:paraId="74C00CD4" w14:textId="77777777" w:rsidR="00BC2412" w:rsidRPr="0087593C" w:rsidRDefault="00BC2412" w:rsidP="00DF2A17">
            <w:pPr>
              <w:rPr>
                <w:b/>
                <w:bCs/>
                <w:lang w:eastAsia="en-US"/>
              </w:rPr>
            </w:pPr>
            <w:r w:rsidRPr="0087593C">
              <w:rPr>
                <w:b/>
                <w:bCs/>
                <w:lang w:eastAsia="en-US"/>
              </w:rPr>
              <w:t>0</w:t>
            </w:r>
          </w:p>
        </w:tc>
        <w:tc>
          <w:tcPr>
            <w:tcW w:w="1016" w:type="dxa"/>
            <w:tcBorders>
              <w:tl2br w:val="nil"/>
              <w:tr2bl w:val="nil"/>
            </w:tcBorders>
          </w:tcPr>
          <w:p w14:paraId="06B90473" w14:textId="77777777" w:rsidR="00BC2412" w:rsidRPr="0087593C" w:rsidRDefault="00BC2412" w:rsidP="00DF2A17">
            <w:pPr>
              <w:rPr>
                <w:b/>
                <w:bCs/>
                <w:lang w:eastAsia="en-US"/>
              </w:rPr>
            </w:pPr>
            <w:r w:rsidRPr="0087593C">
              <w:rPr>
                <w:b/>
                <w:bCs/>
                <w:lang w:eastAsia="en-US"/>
              </w:rPr>
              <w:t>0</w:t>
            </w:r>
          </w:p>
        </w:tc>
      </w:tr>
      <w:tr w:rsidR="00BC2412" w:rsidRPr="0087593C" w14:paraId="0B3D5578" w14:textId="77777777" w:rsidTr="00BC2412">
        <w:trPr>
          <w:gridAfter w:val="1"/>
          <w:wAfter w:w="8" w:type="dxa"/>
          <w:trHeight w:val="686"/>
        </w:trPr>
        <w:tc>
          <w:tcPr>
            <w:tcW w:w="1800" w:type="dxa"/>
          </w:tcPr>
          <w:p w14:paraId="41E203B3" w14:textId="77777777" w:rsidR="00BC2412" w:rsidRPr="0087593C" w:rsidRDefault="00BC2412" w:rsidP="00DF2A17">
            <w:pPr>
              <w:rPr>
                <w:b/>
                <w:bCs/>
                <w:lang w:eastAsia="en-US"/>
              </w:rPr>
            </w:pPr>
            <w:r w:rsidRPr="0087593C">
              <w:rPr>
                <w:b/>
                <w:bCs/>
                <w:lang w:eastAsia="en-US"/>
              </w:rPr>
              <w:t>Spiked Magazine</w:t>
            </w:r>
          </w:p>
        </w:tc>
        <w:tc>
          <w:tcPr>
            <w:tcW w:w="720" w:type="dxa"/>
          </w:tcPr>
          <w:p w14:paraId="16B4BDBA" w14:textId="77777777" w:rsidR="00BC2412" w:rsidRPr="0087593C" w:rsidRDefault="00BC2412" w:rsidP="00DF2A17">
            <w:pPr>
              <w:rPr>
                <w:lang w:eastAsia="en-US"/>
              </w:rPr>
            </w:pPr>
            <w:r w:rsidRPr="0087593C">
              <w:rPr>
                <w:b/>
                <w:bCs/>
                <w:lang w:eastAsia="en-US"/>
              </w:rPr>
              <w:t>0</w:t>
            </w:r>
          </w:p>
        </w:tc>
        <w:tc>
          <w:tcPr>
            <w:tcW w:w="990" w:type="dxa"/>
          </w:tcPr>
          <w:p w14:paraId="2EDF4EEE" w14:textId="77777777" w:rsidR="00BC2412" w:rsidRPr="0087593C" w:rsidRDefault="00BC2412" w:rsidP="00DF2A17">
            <w:pPr>
              <w:rPr>
                <w:b/>
                <w:bCs/>
                <w:lang w:eastAsia="en-US"/>
              </w:rPr>
            </w:pPr>
            <w:r w:rsidRPr="0087593C">
              <w:rPr>
                <w:b/>
                <w:bCs/>
                <w:lang w:eastAsia="en-US"/>
              </w:rPr>
              <w:t>0</w:t>
            </w:r>
          </w:p>
        </w:tc>
        <w:tc>
          <w:tcPr>
            <w:tcW w:w="900" w:type="dxa"/>
          </w:tcPr>
          <w:p w14:paraId="47E3C971" w14:textId="77777777" w:rsidR="00BC2412" w:rsidRPr="0087593C" w:rsidRDefault="00BC2412" w:rsidP="00DF2A17">
            <w:pPr>
              <w:rPr>
                <w:lang w:eastAsia="en-US"/>
              </w:rPr>
            </w:pPr>
            <w:r w:rsidRPr="0087593C">
              <w:rPr>
                <w:b/>
                <w:bCs/>
                <w:lang w:eastAsia="en-US"/>
              </w:rPr>
              <w:t>0</w:t>
            </w:r>
          </w:p>
        </w:tc>
        <w:tc>
          <w:tcPr>
            <w:tcW w:w="990" w:type="dxa"/>
          </w:tcPr>
          <w:p w14:paraId="08B3CABF" w14:textId="77777777" w:rsidR="00BC2412" w:rsidRPr="0087593C" w:rsidRDefault="00BC2412" w:rsidP="00DF2A17">
            <w:pPr>
              <w:rPr>
                <w:b/>
                <w:bCs/>
                <w:lang w:eastAsia="en-US"/>
              </w:rPr>
            </w:pPr>
            <w:r w:rsidRPr="0087593C">
              <w:rPr>
                <w:b/>
                <w:bCs/>
                <w:lang w:eastAsia="en-US"/>
              </w:rPr>
              <w:t>0</w:t>
            </w:r>
          </w:p>
        </w:tc>
        <w:tc>
          <w:tcPr>
            <w:tcW w:w="810" w:type="dxa"/>
          </w:tcPr>
          <w:p w14:paraId="7475BAEE" w14:textId="77777777" w:rsidR="00BC2412" w:rsidRPr="0087593C" w:rsidRDefault="00BC2412" w:rsidP="00DF2A17">
            <w:pPr>
              <w:rPr>
                <w:lang w:eastAsia="en-US"/>
              </w:rPr>
            </w:pPr>
            <w:r w:rsidRPr="0087593C">
              <w:rPr>
                <w:b/>
                <w:bCs/>
                <w:lang w:eastAsia="en-US"/>
              </w:rPr>
              <w:t>0</w:t>
            </w:r>
          </w:p>
        </w:tc>
        <w:tc>
          <w:tcPr>
            <w:tcW w:w="990" w:type="dxa"/>
          </w:tcPr>
          <w:p w14:paraId="6391297B" w14:textId="77777777" w:rsidR="00BC2412" w:rsidRPr="0087593C" w:rsidRDefault="00BC2412" w:rsidP="00DF2A17">
            <w:pPr>
              <w:rPr>
                <w:b/>
                <w:bCs/>
                <w:lang w:eastAsia="en-US"/>
              </w:rPr>
            </w:pPr>
            <w:r w:rsidRPr="0087593C">
              <w:rPr>
                <w:b/>
                <w:bCs/>
                <w:lang w:eastAsia="en-US"/>
              </w:rPr>
              <w:t>0</w:t>
            </w:r>
          </w:p>
        </w:tc>
        <w:tc>
          <w:tcPr>
            <w:tcW w:w="720" w:type="dxa"/>
          </w:tcPr>
          <w:p w14:paraId="52F1389C" w14:textId="77777777" w:rsidR="00BC2412" w:rsidRPr="0087593C" w:rsidRDefault="00BC2412" w:rsidP="00DF2A17">
            <w:pPr>
              <w:rPr>
                <w:lang w:eastAsia="en-US"/>
              </w:rPr>
            </w:pPr>
            <w:r w:rsidRPr="0087593C">
              <w:rPr>
                <w:b/>
                <w:bCs/>
                <w:lang w:eastAsia="en-US"/>
              </w:rPr>
              <w:t>0</w:t>
            </w:r>
          </w:p>
        </w:tc>
        <w:tc>
          <w:tcPr>
            <w:tcW w:w="990" w:type="dxa"/>
          </w:tcPr>
          <w:p w14:paraId="0B15AC37" w14:textId="77777777" w:rsidR="00BC2412" w:rsidRPr="0087593C" w:rsidRDefault="00BC2412" w:rsidP="00DF2A17">
            <w:pPr>
              <w:rPr>
                <w:b/>
                <w:bCs/>
                <w:lang w:eastAsia="en-US"/>
              </w:rPr>
            </w:pPr>
            <w:r w:rsidRPr="0087593C">
              <w:rPr>
                <w:b/>
                <w:bCs/>
                <w:lang w:eastAsia="en-US"/>
              </w:rPr>
              <w:t>0</w:t>
            </w:r>
          </w:p>
        </w:tc>
        <w:tc>
          <w:tcPr>
            <w:tcW w:w="720" w:type="dxa"/>
          </w:tcPr>
          <w:p w14:paraId="597C70E7" w14:textId="77777777" w:rsidR="00BC2412" w:rsidRPr="0087593C" w:rsidRDefault="00BC2412" w:rsidP="00DF2A17">
            <w:pPr>
              <w:rPr>
                <w:lang w:eastAsia="en-US"/>
              </w:rPr>
            </w:pPr>
            <w:r w:rsidRPr="0087593C">
              <w:rPr>
                <w:b/>
                <w:bCs/>
                <w:lang w:eastAsia="en-US"/>
              </w:rPr>
              <w:t>0</w:t>
            </w:r>
          </w:p>
        </w:tc>
        <w:tc>
          <w:tcPr>
            <w:tcW w:w="990" w:type="dxa"/>
          </w:tcPr>
          <w:p w14:paraId="16042D3B" w14:textId="77777777" w:rsidR="00BC2412" w:rsidRPr="0087593C" w:rsidRDefault="00BC2412" w:rsidP="00DF2A17">
            <w:pPr>
              <w:rPr>
                <w:b/>
                <w:bCs/>
                <w:lang w:eastAsia="en-US"/>
              </w:rPr>
            </w:pPr>
            <w:r w:rsidRPr="0087593C">
              <w:rPr>
                <w:b/>
                <w:bCs/>
                <w:lang w:eastAsia="en-US"/>
              </w:rPr>
              <w:t>0</w:t>
            </w:r>
          </w:p>
        </w:tc>
        <w:tc>
          <w:tcPr>
            <w:tcW w:w="720" w:type="dxa"/>
          </w:tcPr>
          <w:p w14:paraId="3947E5B5" w14:textId="77777777" w:rsidR="00BC2412" w:rsidRPr="0087593C" w:rsidRDefault="00BC2412" w:rsidP="00DF2A17">
            <w:pPr>
              <w:rPr>
                <w:lang w:eastAsia="en-US"/>
              </w:rPr>
            </w:pPr>
            <w:r w:rsidRPr="0087593C">
              <w:rPr>
                <w:b/>
                <w:bCs/>
                <w:lang w:eastAsia="en-US"/>
              </w:rPr>
              <w:t>0</w:t>
            </w:r>
          </w:p>
        </w:tc>
        <w:tc>
          <w:tcPr>
            <w:tcW w:w="990" w:type="dxa"/>
          </w:tcPr>
          <w:p w14:paraId="16443037" w14:textId="77777777" w:rsidR="00BC2412" w:rsidRPr="0087593C" w:rsidRDefault="00BC2412" w:rsidP="00DF2A17">
            <w:pPr>
              <w:rPr>
                <w:b/>
                <w:bCs/>
                <w:lang w:eastAsia="en-US"/>
              </w:rPr>
            </w:pPr>
            <w:r w:rsidRPr="0087593C">
              <w:rPr>
                <w:b/>
                <w:bCs/>
                <w:lang w:eastAsia="en-US"/>
              </w:rPr>
              <w:t>0</w:t>
            </w:r>
          </w:p>
        </w:tc>
        <w:tc>
          <w:tcPr>
            <w:tcW w:w="900" w:type="dxa"/>
          </w:tcPr>
          <w:p w14:paraId="50FA7131" w14:textId="77777777" w:rsidR="00BC2412" w:rsidRPr="0087593C" w:rsidRDefault="00BC2412" w:rsidP="00DF2A17">
            <w:pPr>
              <w:rPr>
                <w:b/>
                <w:bCs/>
                <w:lang w:eastAsia="en-US"/>
              </w:rPr>
            </w:pPr>
            <w:r w:rsidRPr="0087593C">
              <w:rPr>
                <w:b/>
                <w:bCs/>
                <w:lang w:eastAsia="en-US"/>
              </w:rPr>
              <w:t>0</w:t>
            </w:r>
          </w:p>
        </w:tc>
        <w:tc>
          <w:tcPr>
            <w:tcW w:w="990" w:type="dxa"/>
          </w:tcPr>
          <w:p w14:paraId="32D53C05" w14:textId="77777777" w:rsidR="00BC2412" w:rsidRPr="0087593C" w:rsidRDefault="00BC2412" w:rsidP="00DF2A17">
            <w:pPr>
              <w:rPr>
                <w:b/>
                <w:bCs/>
                <w:lang w:eastAsia="en-US"/>
              </w:rPr>
            </w:pPr>
            <w:r w:rsidRPr="0087593C">
              <w:rPr>
                <w:b/>
                <w:bCs/>
                <w:lang w:eastAsia="en-US"/>
              </w:rPr>
              <w:t>0</w:t>
            </w:r>
          </w:p>
        </w:tc>
        <w:tc>
          <w:tcPr>
            <w:tcW w:w="1016" w:type="dxa"/>
            <w:tcBorders>
              <w:bottom w:val="single" w:sz="4" w:space="0" w:color="000000" w:themeColor="text1"/>
              <w:tl2br w:val="nil"/>
              <w:tr2bl w:val="nil"/>
            </w:tcBorders>
          </w:tcPr>
          <w:p w14:paraId="396C4FC7" w14:textId="77777777" w:rsidR="00BC2412" w:rsidRPr="0087593C" w:rsidRDefault="00BC2412" w:rsidP="00DF2A17">
            <w:pPr>
              <w:rPr>
                <w:b/>
                <w:bCs/>
                <w:lang w:eastAsia="en-US"/>
              </w:rPr>
            </w:pPr>
            <w:r w:rsidRPr="0087593C">
              <w:rPr>
                <w:b/>
                <w:bCs/>
                <w:lang w:eastAsia="en-US"/>
              </w:rPr>
              <w:t>0</w:t>
            </w:r>
          </w:p>
        </w:tc>
      </w:tr>
      <w:tr w:rsidR="00BC2412" w:rsidRPr="0087593C" w14:paraId="20D296F2" w14:textId="77777777" w:rsidTr="00BC2412">
        <w:trPr>
          <w:gridAfter w:val="1"/>
          <w:wAfter w:w="8" w:type="dxa"/>
          <w:trHeight w:val="686"/>
        </w:trPr>
        <w:tc>
          <w:tcPr>
            <w:tcW w:w="1800" w:type="dxa"/>
          </w:tcPr>
          <w:p w14:paraId="4B049DB5" w14:textId="77777777" w:rsidR="00BC2412" w:rsidRPr="0087593C" w:rsidRDefault="00BC2412" w:rsidP="00DF2A17">
            <w:pPr>
              <w:rPr>
                <w:b/>
                <w:bCs/>
                <w:lang w:eastAsia="en-US"/>
              </w:rPr>
            </w:pPr>
            <w:r w:rsidRPr="0087593C">
              <w:rPr>
                <w:b/>
                <w:bCs/>
                <w:lang w:eastAsia="en-US"/>
              </w:rPr>
              <w:t>Total</w:t>
            </w:r>
          </w:p>
        </w:tc>
        <w:tc>
          <w:tcPr>
            <w:tcW w:w="720" w:type="dxa"/>
          </w:tcPr>
          <w:p w14:paraId="0B22FCAD" w14:textId="77777777" w:rsidR="00BC2412" w:rsidRPr="0087593C" w:rsidRDefault="00BC2412" w:rsidP="00DF2A17">
            <w:pPr>
              <w:rPr>
                <w:b/>
                <w:bCs/>
                <w:lang w:eastAsia="en-US"/>
              </w:rPr>
            </w:pPr>
            <w:r w:rsidRPr="0087593C">
              <w:rPr>
                <w:b/>
                <w:bCs/>
                <w:lang w:eastAsia="en-US"/>
              </w:rPr>
              <w:t>1</w:t>
            </w:r>
          </w:p>
        </w:tc>
        <w:tc>
          <w:tcPr>
            <w:tcW w:w="990" w:type="dxa"/>
          </w:tcPr>
          <w:p w14:paraId="58443D1B" w14:textId="77777777" w:rsidR="00BC2412" w:rsidRPr="0087593C" w:rsidRDefault="00BC2412" w:rsidP="00DF2A17">
            <w:pPr>
              <w:rPr>
                <w:b/>
                <w:bCs/>
                <w:lang w:eastAsia="en-US"/>
              </w:rPr>
            </w:pPr>
            <w:r w:rsidRPr="0087593C">
              <w:rPr>
                <w:b/>
                <w:bCs/>
                <w:lang w:eastAsia="en-US"/>
              </w:rPr>
              <w:t>0</w:t>
            </w:r>
          </w:p>
        </w:tc>
        <w:tc>
          <w:tcPr>
            <w:tcW w:w="900" w:type="dxa"/>
          </w:tcPr>
          <w:p w14:paraId="4CE920DB" w14:textId="77777777" w:rsidR="00BC2412" w:rsidRPr="0087593C" w:rsidRDefault="00BC2412" w:rsidP="00DF2A17">
            <w:pPr>
              <w:rPr>
                <w:b/>
                <w:bCs/>
                <w:lang w:eastAsia="en-US"/>
              </w:rPr>
            </w:pPr>
            <w:r w:rsidRPr="0087593C">
              <w:rPr>
                <w:b/>
                <w:bCs/>
                <w:lang w:eastAsia="en-US"/>
              </w:rPr>
              <w:t>1</w:t>
            </w:r>
          </w:p>
        </w:tc>
        <w:tc>
          <w:tcPr>
            <w:tcW w:w="990" w:type="dxa"/>
          </w:tcPr>
          <w:p w14:paraId="269E488D" w14:textId="77777777" w:rsidR="00BC2412" w:rsidRPr="0087593C" w:rsidRDefault="00BC2412" w:rsidP="00DF2A17">
            <w:pPr>
              <w:rPr>
                <w:b/>
                <w:bCs/>
                <w:lang w:eastAsia="en-US"/>
              </w:rPr>
            </w:pPr>
            <w:r w:rsidRPr="0087593C">
              <w:rPr>
                <w:b/>
                <w:bCs/>
                <w:lang w:eastAsia="en-US"/>
              </w:rPr>
              <w:t>0</w:t>
            </w:r>
          </w:p>
        </w:tc>
        <w:tc>
          <w:tcPr>
            <w:tcW w:w="810" w:type="dxa"/>
          </w:tcPr>
          <w:p w14:paraId="21521EA5" w14:textId="77777777" w:rsidR="00BC2412" w:rsidRPr="0087593C" w:rsidRDefault="00BC2412" w:rsidP="00DF2A17">
            <w:pPr>
              <w:rPr>
                <w:b/>
                <w:bCs/>
                <w:lang w:eastAsia="en-US"/>
              </w:rPr>
            </w:pPr>
            <w:r w:rsidRPr="0087593C">
              <w:rPr>
                <w:b/>
                <w:bCs/>
                <w:lang w:eastAsia="en-US"/>
              </w:rPr>
              <w:t>27</w:t>
            </w:r>
          </w:p>
        </w:tc>
        <w:tc>
          <w:tcPr>
            <w:tcW w:w="990" w:type="dxa"/>
          </w:tcPr>
          <w:p w14:paraId="666E561D" w14:textId="77777777" w:rsidR="00BC2412" w:rsidRPr="0087593C" w:rsidRDefault="00BC2412" w:rsidP="00DF2A17">
            <w:pPr>
              <w:rPr>
                <w:b/>
                <w:bCs/>
                <w:lang w:eastAsia="en-US"/>
              </w:rPr>
            </w:pPr>
            <w:r w:rsidRPr="0087593C">
              <w:rPr>
                <w:b/>
                <w:bCs/>
                <w:lang w:eastAsia="en-US"/>
              </w:rPr>
              <w:t>0</w:t>
            </w:r>
          </w:p>
        </w:tc>
        <w:tc>
          <w:tcPr>
            <w:tcW w:w="720" w:type="dxa"/>
          </w:tcPr>
          <w:p w14:paraId="31EA7CE3" w14:textId="77777777" w:rsidR="00BC2412" w:rsidRPr="0087593C" w:rsidRDefault="00BC2412" w:rsidP="00DF2A17">
            <w:pPr>
              <w:rPr>
                <w:b/>
                <w:bCs/>
                <w:lang w:eastAsia="en-US"/>
              </w:rPr>
            </w:pPr>
            <w:r w:rsidRPr="0087593C">
              <w:rPr>
                <w:b/>
                <w:bCs/>
                <w:lang w:eastAsia="en-US"/>
              </w:rPr>
              <w:t>0</w:t>
            </w:r>
          </w:p>
        </w:tc>
        <w:tc>
          <w:tcPr>
            <w:tcW w:w="990" w:type="dxa"/>
          </w:tcPr>
          <w:p w14:paraId="0BC5EEF4" w14:textId="77777777" w:rsidR="00BC2412" w:rsidRPr="0087593C" w:rsidRDefault="00BC2412" w:rsidP="00DF2A17">
            <w:pPr>
              <w:rPr>
                <w:b/>
                <w:bCs/>
                <w:lang w:eastAsia="en-US"/>
              </w:rPr>
            </w:pPr>
            <w:r w:rsidRPr="0087593C">
              <w:rPr>
                <w:b/>
                <w:bCs/>
                <w:lang w:eastAsia="en-US"/>
              </w:rPr>
              <w:t>0</w:t>
            </w:r>
          </w:p>
        </w:tc>
        <w:tc>
          <w:tcPr>
            <w:tcW w:w="720" w:type="dxa"/>
          </w:tcPr>
          <w:p w14:paraId="436CBBFD" w14:textId="77777777" w:rsidR="00BC2412" w:rsidRPr="0087593C" w:rsidRDefault="00BC2412" w:rsidP="00DF2A17">
            <w:pPr>
              <w:rPr>
                <w:b/>
                <w:bCs/>
                <w:lang w:eastAsia="en-US"/>
              </w:rPr>
            </w:pPr>
            <w:r w:rsidRPr="0087593C">
              <w:rPr>
                <w:b/>
                <w:bCs/>
                <w:lang w:eastAsia="en-US"/>
              </w:rPr>
              <w:t>0</w:t>
            </w:r>
          </w:p>
        </w:tc>
        <w:tc>
          <w:tcPr>
            <w:tcW w:w="990" w:type="dxa"/>
          </w:tcPr>
          <w:p w14:paraId="3D74BF56" w14:textId="77777777" w:rsidR="00BC2412" w:rsidRPr="0087593C" w:rsidRDefault="00BC2412" w:rsidP="00DF2A17">
            <w:pPr>
              <w:rPr>
                <w:b/>
                <w:bCs/>
                <w:lang w:eastAsia="en-US"/>
              </w:rPr>
            </w:pPr>
            <w:r w:rsidRPr="0087593C">
              <w:rPr>
                <w:b/>
                <w:bCs/>
                <w:lang w:eastAsia="en-US"/>
              </w:rPr>
              <w:t>0</w:t>
            </w:r>
          </w:p>
        </w:tc>
        <w:tc>
          <w:tcPr>
            <w:tcW w:w="720" w:type="dxa"/>
          </w:tcPr>
          <w:p w14:paraId="42DD2BB2" w14:textId="77777777" w:rsidR="00BC2412" w:rsidRPr="0087593C" w:rsidRDefault="00BC2412" w:rsidP="00DF2A17">
            <w:pPr>
              <w:rPr>
                <w:b/>
                <w:bCs/>
                <w:lang w:eastAsia="en-US"/>
              </w:rPr>
            </w:pPr>
            <w:r w:rsidRPr="0087593C">
              <w:rPr>
                <w:b/>
                <w:bCs/>
                <w:lang w:eastAsia="en-US"/>
              </w:rPr>
              <w:t>0</w:t>
            </w:r>
          </w:p>
        </w:tc>
        <w:tc>
          <w:tcPr>
            <w:tcW w:w="990" w:type="dxa"/>
          </w:tcPr>
          <w:p w14:paraId="39E22342" w14:textId="77777777" w:rsidR="00BC2412" w:rsidRPr="0087593C" w:rsidRDefault="00BC2412" w:rsidP="00DF2A17">
            <w:pPr>
              <w:rPr>
                <w:b/>
                <w:bCs/>
                <w:lang w:eastAsia="en-US"/>
              </w:rPr>
            </w:pPr>
            <w:r w:rsidRPr="0087593C">
              <w:rPr>
                <w:b/>
                <w:bCs/>
                <w:lang w:eastAsia="en-US"/>
              </w:rPr>
              <w:t>0</w:t>
            </w:r>
          </w:p>
        </w:tc>
        <w:tc>
          <w:tcPr>
            <w:tcW w:w="900" w:type="dxa"/>
          </w:tcPr>
          <w:p w14:paraId="336F5B6A" w14:textId="77777777" w:rsidR="00BC2412" w:rsidRPr="0087593C" w:rsidRDefault="00BC2412" w:rsidP="00DF2A17">
            <w:pPr>
              <w:rPr>
                <w:b/>
                <w:bCs/>
                <w:lang w:eastAsia="en-US"/>
              </w:rPr>
            </w:pPr>
            <w:r w:rsidRPr="0087593C">
              <w:rPr>
                <w:b/>
                <w:bCs/>
                <w:lang w:eastAsia="en-US"/>
              </w:rPr>
              <w:t>29</w:t>
            </w:r>
          </w:p>
        </w:tc>
        <w:tc>
          <w:tcPr>
            <w:tcW w:w="990" w:type="dxa"/>
          </w:tcPr>
          <w:p w14:paraId="5212D370" w14:textId="77777777" w:rsidR="00BC2412" w:rsidRPr="0087593C" w:rsidRDefault="00BC2412" w:rsidP="00DF2A17">
            <w:pPr>
              <w:rPr>
                <w:b/>
                <w:bCs/>
                <w:lang w:eastAsia="en-US"/>
              </w:rPr>
            </w:pPr>
            <w:r w:rsidRPr="0087593C">
              <w:rPr>
                <w:b/>
                <w:bCs/>
                <w:lang w:eastAsia="en-US"/>
              </w:rPr>
              <w:t>0</w:t>
            </w:r>
          </w:p>
        </w:tc>
        <w:tc>
          <w:tcPr>
            <w:tcW w:w="1016" w:type="dxa"/>
            <w:tcBorders>
              <w:tl2br w:val="nil"/>
              <w:tr2bl w:val="nil"/>
            </w:tcBorders>
          </w:tcPr>
          <w:p w14:paraId="3746590A" w14:textId="77777777" w:rsidR="00BC2412" w:rsidRPr="0087593C" w:rsidRDefault="00BC2412" w:rsidP="00DF2A17">
            <w:pPr>
              <w:rPr>
                <w:b/>
                <w:bCs/>
                <w:lang w:eastAsia="en-US"/>
              </w:rPr>
            </w:pPr>
            <w:r w:rsidRPr="0087593C">
              <w:rPr>
                <w:b/>
                <w:bCs/>
                <w:lang w:eastAsia="en-US"/>
              </w:rPr>
              <w:t>0</w:t>
            </w:r>
          </w:p>
        </w:tc>
      </w:tr>
    </w:tbl>
    <w:p w14:paraId="5B81DBEB" w14:textId="77777777" w:rsidR="00BC2412" w:rsidRDefault="00BC2412" w:rsidP="00BC2412"/>
    <w:p w14:paraId="1596D4AB" w14:textId="77777777" w:rsidR="00BC2412" w:rsidRPr="0087593C" w:rsidRDefault="00BC2412" w:rsidP="00BC2412"/>
    <w:p w14:paraId="6CF7FD35" w14:textId="0DFEB8D1" w:rsidR="00BC2412" w:rsidRPr="00161E2F" w:rsidRDefault="00AE0D4A" w:rsidP="008C7628">
      <w:pPr>
        <w:pStyle w:val="Heading2"/>
      </w:pPr>
      <w:r w:rsidRPr="00161E2F">
        <w:t>Appendix 9</w:t>
      </w:r>
      <w:r w:rsidR="00BC2412" w:rsidRPr="00161E2F">
        <w:t>: Post-Pandemic Search Results</w:t>
      </w:r>
    </w:p>
    <w:p w14:paraId="33E34130" w14:textId="484BF9D4" w:rsidR="00161E2F" w:rsidRPr="008C7628" w:rsidRDefault="00161E2F" w:rsidP="008C7628">
      <w:pPr>
        <w:rPr>
          <w:sz w:val="24"/>
          <w:szCs w:val="24"/>
        </w:rPr>
      </w:pPr>
      <w:r w:rsidRPr="008C7628">
        <w:rPr>
          <w:sz w:val="24"/>
          <w:szCs w:val="24"/>
        </w:rPr>
        <w:t xml:space="preserve">This table illustrates post-pandemic search results. </w:t>
      </w:r>
    </w:p>
    <w:tbl>
      <w:tblPr>
        <w:tblStyle w:val="TableGrid"/>
        <w:tblW w:w="15390" w:type="dxa"/>
        <w:tblInd w:w="-1085" w:type="dxa"/>
        <w:tblLayout w:type="fixed"/>
        <w:tblLook w:val="06A0" w:firstRow="1" w:lastRow="0" w:firstColumn="1" w:lastColumn="0" w:noHBand="1" w:noVBand="1"/>
      </w:tblPr>
      <w:tblGrid>
        <w:gridCol w:w="1848"/>
        <w:gridCol w:w="714"/>
        <w:gridCol w:w="970"/>
        <w:gridCol w:w="893"/>
        <w:gridCol w:w="1099"/>
        <w:gridCol w:w="719"/>
        <w:gridCol w:w="1009"/>
        <w:gridCol w:w="758"/>
        <w:gridCol w:w="990"/>
        <w:gridCol w:w="720"/>
        <w:gridCol w:w="990"/>
        <w:gridCol w:w="716"/>
        <w:gridCol w:w="994"/>
        <w:gridCol w:w="915"/>
        <w:gridCol w:w="998"/>
        <w:gridCol w:w="1057"/>
      </w:tblGrid>
      <w:tr w:rsidR="00BC2412" w:rsidRPr="0087593C" w14:paraId="23A9070B" w14:textId="77777777" w:rsidTr="00DF2A17">
        <w:trPr>
          <w:trHeight w:val="350"/>
        </w:trPr>
        <w:tc>
          <w:tcPr>
            <w:tcW w:w="1848" w:type="dxa"/>
          </w:tcPr>
          <w:p w14:paraId="00B9CC4D" w14:textId="77777777" w:rsidR="00BC2412" w:rsidRPr="0087593C" w:rsidRDefault="00BC2412" w:rsidP="00DF2A17">
            <w:pPr>
              <w:ind w:left="-124" w:firstLine="90"/>
              <w:rPr>
                <w:rFonts w:cstheme="minorHAnsi"/>
                <w:b/>
                <w:bCs/>
                <w:lang w:eastAsia="en-US"/>
              </w:rPr>
            </w:pPr>
            <w:r w:rsidRPr="0087593C">
              <w:rPr>
                <w:rFonts w:cstheme="minorHAnsi"/>
                <w:b/>
                <w:bCs/>
                <w:sz w:val="18"/>
                <w:szCs w:val="18"/>
                <w:lang w:eastAsia="en-US"/>
              </w:rPr>
              <w:t>Period</w:t>
            </w:r>
          </w:p>
        </w:tc>
        <w:tc>
          <w:tcPr>
            <w:tcW w:w="10572" w:type="dxa"/>
            <w:gridSpan w:val="12"/>
          </w:tcPr>
          <w:p w14:paraId="72DF44C4" w14:textId="77777777" w:rsidR="00BC2412" w:rsidRPr="00161E2F" w:rsidRDefault="00BC2412" w:rsidP="00DF2A17">
            <w:pPr>
              <w:rPr>
                <w:b/>
                <w:bCs/>
                <w:lang w:eastAsia="en-US"/>
              </w:rPr>
            </w:pPr>
            <w:r w:rsidRPr="00161E2F">
              <w:rPr>
                <w:b/>
                <w:bCs/>
                <w:lang w:eastAsia="en-US"/>
              </w:rPr>
              <w:t xml:space="preserve">Post-Pandemic </w:t>
            </w:r>
          </w:p>
          <w:p w14:paraId="7A5E0624" w14:textId="77777777" w:rsidR="00BC2412" w:rsidRPr="0087593C" w:rsidRDefault="00BC2412" w:rsidP="00DF2A17">
            <w:pPr>
              <w:rPr>
                <w:b/>
                <w:bCs/>
                <w:color w:val="C00000"/>
                <w:lang w:eastAsia="en-US"/>
              </w:rPr>
            </w:pPr>
            <w:r w:rsidRPr="0087593C">
              <w:rPr>
                <w:rFonts w:cstheme="minorHAnsi"/>
                <w:b/>
                <w:bCs/>
                <w:sz w:val="18"/>
                <w:szCs w:val="18"/>
                <w:lang w:eastAsia="en-US"/>
              </w:rPr>
              <w:t>(March 11</w:t>
            </w:r>
            <w:r w:rsidRPr="0087593C">
              <w:rPr>
                <w:rFonts w:cstheme="minorHAnsi"/>
                <w:b/>
                <w:bCs/>
                <w:sz w:val="18"/>
                <w:szCs w:val="18"/>
                <w:vertAlign w:val="superscript"/>
                <w:lang w:eastAsia="en-US"/>
              </w:rPr>
              <w:t>th</w:t>
            </w:r>
            <w:r w:rsidRPr="0087593C">
              <w:rPr>
                <w:rFonts w:cstheme="minorHAnsi"/>
                <w:b/>
                <w:bCs/>
                <w:sz w:val="18"/>
                <w:szCs w:val="18"/>
                <w:lang w:eastAsia="en-US"/>
              </w:rPr>
              <w:t>, 2020 – March 11</w:t>
            </w:r>
            <w:r w:rsidRPr="0087593C">
              <w:rPr>
                <w:rFonts w:cstheme="minorHAnsi"/>
                <w:b/>
                <w:bCs/>
                <w:sz w:val="18"/>
                <w:szCs w:val="18"/>
                <w:vertAlign w:val="superscript"/>
                <w:lang w:eastAsia="en-US"/>
              </w:rPr>
              <w:t>th</w:t>
            </w:r>
            <w:r w:rsidRPr="0087593C">
              <w:rPr>
                <w:rFonts w:cstheme="minorHAnsi"/>
                <w:b/>
                <w:bCs/>
                <w:sz w:val="18"/>
                <w:szCs w:val="18"/>
                <w:lang w:eastAsia="en-US"/>
              </w:rPr>
              <w:t>, 2024)</w:t>
            </w:r>
          </w:p>
        </w:tc>
        <w:tc>
          <w:tcPr>
            <w:tcW w:w="2970" w:type="dxa"/>
            <w:gridSpan w:val="3"/>
            <w:vMerge w:val="restart"/>
          </w:tcPr>
          <w:p w14:paraId="041E90E3" w14:textId="77777777" w:rsidR="00BC2412" w:rsidRPr="0087593C" w:rsidRDefault="00BC2412" w:rsidP="00DF2A17">
            <w:pPr>
              <w:rPr>
                <w:rFonts w:cstheme="minorHAnsi"/>
                <w:lang w:eastAsia="en-US"/>
              </w:rPr>
            </w:pPr>
          </w:p>
        </w:tc>
      </w:tr>
      <w:tr w:rsidR="00BC2412" w:rsidRPr="0087593C" w14:paraId="5242EC14" w14:textId="77777777" w:rsidTr="00DF2A17">
        <w:trPr>
          <w:trHeight w:val="350"/>
        </w:trPr>
        <w:tc>
          <w:tcPr>
            <w:tcW w:w="1848" w:type="dxa"/>
            <w:tcBorders>
              <w:bottom w:val="single" w:sz="12" w:space="0" w:color="auto"/>
            </w:tcBorders>
          </w:tcPr>
          <w:p w14:paraId="267FFBC7" w14:textId="77777777" w:rsidR="00BC2412" w:rsidRPr="0087593C" w:rsidRDefault="00BC2412" w:rsidP="00DF2A17">
            <w:pPr>
              <w:rPr>
                <w:rFonts w:cstheme="minorHAnsi"/>
                <w:b/>
                <w:bCs/>
                <w:sz w:val="20"/>
                <w:szCs w:val="20"/>
                <w:lang w:eastAsia="en-US"/>
              </w:rPr>
            </w:pPr>
            <w:r w:rsidRPr="0087593C">
              <w:rPr>
                <w:rFonts w:cstheme="minorHAnsi"/>
                <w:b/>
                <w:bCs/>
                <w:sz w:val="18"/>
                <w:szCs w:val="18"/>
                <w:lang w:eastAsia="en-US"/>
              </w:rPr>
              <w:t>Search Terms</w:t>
            </w:r>
          </w:p>
        </w:tc>
        <w:tc>
          <w:tcPr>
            <w:tcW w:w="1684" w:type="dxa"/>
            <w:gridSpan w:val="2"/>
            <w:tcBorders>
              <w:bottom w:val="single" w:sz="12" w:space="0" w:color="auto"/>
            </w:tcBorders>
          </w:tcPr>
          <w:p w14:paraId="16EABF69" w14:textId="77777777" w:rsidR="00BC2412" w:rsidRPr="0087593C" w:rsidRDefault="00BC2412" w:rsidP="00DF2A17">
            <w:pPr>
              <w:rPr>
                <w:b/>
                <w:bCs/>
                <w:sz w:val="22"/>
                <w:szCs w:val="22"/>
                <w:lang w:eastAsia="en-US"/>
              </w:rPr>
            </w:pPr>
            <w:r w:rsidRPr="0087593C">
              <w:rPr>
                <w:b/>
                <w:bCs/>
                <w:sz w:val="22"/>
                <w:szCs w:val="22"/>
                <w:lang w:eastAsia="en-US"/>
              </w:rPr>
              <w:t>“15-minute city”/</w:t>
            </w:r>
          </w:p>
          <w:p w14:paraId="46BDE8E0" w14:textId="77777777" w:rsidR="00BC2412" w:rsidRPr="0087593C" w:rsidRDefault="00BC2412" w:rsidP="00DF2A17">
            <w:pPr>
              <w:rPr>
                <w:b/>
                <w:bCs/>
                <w:sz w:val="28"/>
                <w:szCs w:val="28"/>
                <w:lang w:eastAsia="en-US"/>
              </w:rPr>
            </w:pPr>
            <w:r w:rsidRPr="0087593C">
              <w:rPr>
                <w:b/>
                <w:bCs/>
                <w:sz w:val="22"/>
                <w:szCs w:val="22"/>
                <w:lang w:eastAsia="en-US"/>
              </w:rPr>
              <w:t>“15-minute cities”</w:t>
            </w:r>
          </w:p>
        </w:tc>
        <w:tc>
          <w:tcPr>
            <w:tcW w:w="1992" w:type="dxa"/>
            <w:gridSpan w:val="2"/>
            <w:tcBorders>
              <w:bottom w:val="single" w:sz="12" w:space="0" w:color="auto"/>
            </w:tcBorders>
          </w:tcPr>
          <w:p w14:paraId="7E9BA905" w14:textId="77777777" w:rsidR="00BC2412" w:rsidRPr="0087593C" w:rsidRDefault="00BC2412" w:rsidP="00DF2A17">
            <w:pPr>
              <w:rPr>
                <w:b/>
                <w:bCs/>
                <w:sz w:val="22"/>
                <w:szCs w:val="22"/>
                <w:lang w:eastAsia="en-US"/>
              </w:rPr>
            </w:pPr>
            <w:r w:rsidRPr="0087593C">
              <w:rPr>
                <w:b/>
                <w:bCs/>
                <w:sz w:val="22"/>
                <w:szCs w:val="22"/>
                <w:lang w:eastAsia="en-US"/>
              </w:rPr>
              <w:t>“20-minute neighbourhood(s)"/</w:t>
            </w:r>
          </w:p>
          <w:p w14:paraId="34B0283E" w14:textId="77777777" w:rsidR="00BC2412" w:rsidRPr="0087593C" w:rsidRDefault="00BC2412" w:rsidP="00DF2A17">
            <w:pPr>
              <w:rPr>
                <w:b/>
                <w:bCs/>
                <w:sz w:val="22"/>
                <w:szCs w:val="22"/>
                <w:lang w:eastAsia="en-US"/>
              </w:rPr>
            </w:pPr>
            <w:r w:rsidRPr="0087593C">
              <w:rPr>
                <w:b/>
                <w:bCs/>
                <w:sz w:val="22"/>
                <w:szCs w:val="22"/>
                <w:lang w:eastAsia="en-US"/>
              </w:rPr>
              <w:t>“20-minute neighborhood(s)”</w:t>
            </w:r>
          </w:p>
        </w:tc>
        <w:tc>
          <w:tcPr>
            <w:tcW w:w="1728" w:type="dxa"/>
            <w:gridSpan w:val="2"/>
            <w:tcBorders>
              <w:bottom w:val="single" w:sz="12" w:space="0" w:color="auto"/>
            </w:tcBorders>
          </w:tcPr>
          <w:p w14:paraId="65049D13" w14:textId="77777777" w:rsidR="00BC2412" w:rsidRPr="0087593C" w:rsidRDefault="00BC2412" w:rsidP="00DF2A17">
            <w:pPr>
              <w:rPr>
                <w:rFonts w:cstheme="minorHAnsi"/>
                <w:b/>
                <w:bCs/>
                <w:lang w:eastAsia="en-US"/>
              </w:rPr>
            </w:pPr>
            <w:r w:rsidRPr="0087593C">
              <w:rPr>
                <w:rFonts w:cstheme="minorHAnsi"/>
                <w:b/>
                <w:bCs/>
                <w:sz w:val="22"/>
                <w:szCs w:val="22"/>
                <w:lang w:eastAsia="en-US"/>
              </w:rPr>
              <w:t>“</w:t>
            </w:r>
            <w:r w:rsidRPr="0087593C">
              <w:rPr>
                <w:rFonts w:cstheme="minorHAnsi"/>
                <w:b/>
                <w:bCs/>
                <w:sz w:val="20"/>
                <w:szCs w:val="20"/>
                <w:lang w:eastAsia="en-US"/>
              </w:rPr>
              <w:t>Walkable</w:t>
            </w:r>
            <w:r w:rsidRPr="0087593C">
              <w:rPr>
                <w:rFonts w:cstheme="minorHAnsi"/>
                <w:b/>
                <w:bCs/>
                <w:sz w:val="22"/>
                <w:szCs w:val="22"/>
                <w:lang w:eastAsia="en-US"/>
              </w:rPr>
              <w:t xml:space="preserve"> city”/ “Walkable cities” </w:t>
            </w:r>
          </w:p>
        </w:tc>
        <w:tc>
          <w:tcPr>
            <w:tcW w:w="1748" w:type="dxa"/>
            <w:gridSpan w:val="2"/>
          </w:tcPr>
          <w:p w14:paraId="7D0AD7D6" w14:textId="77777777" w:rsidR="00BC2412" w:rsidRPr="0087593C" w:rsidRDefault="00BC2412" w:rsidP="00DF2A17">
            <w:pPr>
              <w:rPr>
                <w:b/>
                <w:sz w:val="20"/>
                <w:szCs w:val="20"/>
                <w:lang w:eastAsia="en-US"/>
              </w:rPr>
            </w:pPr>
            <w:r w:rsidRPr="0087593C">
              <w:rPr>
                <w:b/>
                <w:bCs/>
                <w:sz w:val="22"/>
                <w:szCs w:val="22"/>
                <w:lang w:eastAsia="en-US"/>
              </w:rPr>
              <w:t xml:space="preserve">“X-minute city”/ </w:t>
            </w:r>
            <w:r w:rsidRPr="0087593C">
              <w:rPr>
                <w:lang w:eastAsia="en-US"/>
              </w:rPr>
              <w:br/>
            </w:r>
            <w:r w:rsidRPr="0087593C">
              <w:rPr>
                <w:b/>
                <w:bCs/>
                <w:sz w:val="22"/>
                <w:szCs w:val="22"/>
                <w:lang w:eastAsia="en-US"/>
              </w:rPr>
              <w:t>“X-minute cities”</w:t>
            </w:r>
          </w:p>
        </w:tc>
        <w:tc>
          <w:tcPr>
            <w:tcW w:w="1710" w:type="dxa"/>
            <w:gridSpan w:val="2"/>
          </w:tcPr>
          <w:p w14:paraId="24072933" w14:textId="77777777" w:rsidR="00BC2412" w:rsidRPr="0087593C" w:rsidRDefault="00BC2412" w:rsidP="00DF2A17">
            <w:pPr>
              <w:rPr>
                <w:b/>
                <w:sz w:val="22"/>
                <w:szCs w:val="22"/>
                <w:lang w:eastAsia="en-US"/>
              </w:rPr>
            </w:pPr>
            <w:r w:rsidRPr="0087593C">
              <w:rPr>
                <w:b/>
                <w:bCs/>
                <w:sz w:val="22"/>
                <w:szCs w:val="22"/>
                <w:lang w:eastAsia="en-US"/>
              </w:rPr>
              <w:t>“X-minute neighbourhood(s)”/ “X-minute neighborhood(s)”</w:t>
            </w:r>
          </w:p>
        </w:tc>
        <w:tc>
          <w:tcPr>
            <w:tcW w:w="1710" w:type="dxa"/>
            <w:gridSpan w:val="2"/>
          </w:tcPr>
          <w:p w14:paraId="41C45821" w14:textId="77777777" w:rsidR="00BC2412" w:rsidRPr="0087593C" w:rsidRDefault="00BC2412" w:rsidP="00DF2A17">
            <w:pPr>
              <w:rPr>
                <w:b/>
                <w:sz w:val="22"/>
                <w:szCs w:val="22"/>
                <w:lang w:eastAsia="en-US"/>
              </w:rPr>
            </w:pPr>
            <w:r w:rsidRPr="0087593C">
              <w:rPr>
                <w:b/>
                <w:bCs/>
                <w:sz w:val="22"/>
                <w:szCs w:val="22"/>
                <w:lang w:eastAsia="en-US"/>
              </w:rPr>
              <w:t>“30-minute territory”/ “30-minute territories”</w:t>
            </w:r>
          </w:p>
        </w:tc>
        <w:tc>
          <w:tcPr>
            <w:tcW w:w="2970" w:type="dxa"/>
            <w:gridSpan w:val="3"/>
            <w:vMerge/>
          </w:tcPr>
          <w:p w14:paraId="2475B239" w14:textId="77777777" w:rsidR="00BC2412" w:rsidRPr="0087593C" w:rsidRDefault="00BC2412" w:rsidP="00DF2A17">
            <w:pPr>
              <w:rPr>
                <w:rFonts w:cstheme="minorHAnsi"/>
                <w:lang w:eastAsia="en-US"/>
              </w:rPr>
            </w:pPr>
          </w:p>
        </w:tc>
      </w:tr>
      <w:tr w:rsidR="00BC2412" w:rsidRPr="0087593C" w14:paraId="682FCB81" w14:textId="77777777" w:rsidTr="00DF2A17">
        <w:trPr>
          <w:trHeight w:val="350"/>
        </w:trPr>
        <w:tc>
          <w:tcPr>
            <w:tcW w:w="1848" w:type="dxa"/>
            <w:tcBorders>
              <w:top w:val="single" w:sz="12" w:space="0" w:color="auto"/>
              <w:left w:val="single" w:sz="12" w:space="0" w:color="auto"/>
              <w:bottom w:val="single" w:sz="12" w:space="0" w:color="auto"/>
              <w:right w:val="single" w:sz="12" w:space="0" w:color="auto"/>
            </w:tcBorders>
          </w:tcPr>
          <w:p w14:paraId="6C679E05" w14:textId="77777777" w:rsidR="00BC2412" w:rsidRPr="0087593C" w:rsidRDefault="00BC2412" w:rsidP="00DF2A17">
            <w:pPr>
              <w:rPr>
                <w:rFonts w:cstheme="minorHAnsi"/>
                <w:sz w:val="18"/>
                <w:szCs w:val="18"/>
                <w:lang w:eastAsia="en-US"/>
              </w:rPr>
            </w:pPr>
            <w:r w:rsidRPr="0087593C">
              <w:rPr>
                <w:rFonts w:cstheme="minorHAnsi"/>
                <w:b/>
                <w:bCs/>
                <w:sz w:val="18"/>
                <w:szCs w:val="18"/>
                <w:lang w:eastAsia="en-US"/>
              </w:rPr>
              <w:t>Results</w:t>
            </w:r>
          </w:p>
        </w:tc>
        <w:tc>
          <w:tcPr>
            <w:tcW w:w="714" w:type="dxa"/>
            <w:tcBorders>
              <w:top w:val="single" w:sz="12" w:space="0" w:color="auto"/>
              <w:left w:val="single" w:sz="12" w:space="0" w:color="auto"/>
              <w:bottom w:val="single" w:sz="12" w:space="0" w:color="auto"/>
              <w:right w:val="single" w:sz="12" w:space="0" w:color="auto"/>
            </w:tcBorders>
          </w:tcPr>
          <w:p w14:paraId="5E260F17" w14:textId="77777777" w:rsidR="00BC2412" w:rsidRPr="0087593C" w:rsidRDefault="00BC2412" w:rsidP="00DF2A17">
            <w:pPr>
              <w:rPr>
                <w:rFonts w:cstheme="minorHAnsi"/>
                <w:b/>
                <w:bCs/>
                <w:lang w:eastAsia="en-US"/>
              </w:rPr>
            </w:pPr>
            <w:r w:rsidRPr="0087593C">
              <w:rPr>
                <w:rFonts w:cstheme="minorHAnsi"/>
                <w:b/>
                <w:bCs/>
                <w:sz w:val="18"/>
                <w:szCs w:val="18"/>
                <w:lang w:eastAsia="en-US"/>
              </w:rPr>
              <w:t>Total</w:t>
            </w:r>
          </w:p>
        </w:tc>
        <w:tc>
          <w:tcPr>
            <w:tcW w:w="970" w:type="dxa"/>
            <w:tcBorders>
              <w:top w:val="single" w:sz="12" w:space="0" w:color="auto"/>
              <w:left w:val="single" w:sz="12" w:space="0" w:color="auto"/>
              <w:bottom w:val="single" w:sz="12" w:space="0" w:color="auto"/>
              <w:right w:val="single" w:sz="12" w:space="0" w:color="auto"/>
            </w:tcBorders>
          </w:tcPr>
          <w:p w14:paraId="751DC722"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Included</w:t>
            </w:r>
          </w:p>
        </w:tc>
        <w:tc>
          <w:tcPr>
            <w:tcW w:w="893" w:type="dxa"/>
            <w:tcBorders>
              <w:top w:val="single" w:sz="12" w:space="0" w:color="auto"/>
              <w:left w:val="single" w:sz="12" w:space="0" w:color="auto"/>
              <w:bottom w:val="single" w:sz="12" w:space="0" w:color="auto"/>
              <w:right w:val="single" w:sz="12" w:space="0" w:color="auto"/>
            </w:tcBorders>
          </w:tcPr>
          <w:p w14:paraId="126D6521" w14:textId="77777777" w:rsidR="00BC2412" w:rsidRPr="0087593C" w:rsidRDefault="00BC2412" w:rsidP="00DF2A17">
            <w:pPr>
              <w:rPr>
                <w:rFonts w:cstheme="minorHAnsi"/>
                <w:b/>
                <w:bCs/>
                <w:lang w:eastAsia="en-US"/>
              </w:rPr>
            </w:pPr>
            <w:r w:rsidRPr="0087593C">
              <w:rPr>
                <w:rFonts w:cstheme="minorHAnsi"/>
                <w:b/>
                <w:bCs/>
                <w:sz w:val="18"/>
                <w:szCs w:val="18"/>
                <w:lang w:eastAsia="en-US"/>
              </w:rPr>
              <w:t xml:space="preserve">Total </w:t>
            </w:r>
          </w:p>
        </w:tc>
        <w:tc>
          <w:tcPr>
            <w:tcW w:w="1099" w:type="dxa"/>
            <w:tcBorders>
              <w:top w:val="single" w:sz="12" w:space="0" w:color="auto"/>
              <w:left w:val="single" w:sz="12" w:space="0" w:color="auto"/>
              <w:bottom w:val="single" w:sz="12" w:space="0" w:color="auto"/>
              <w:right w:val="single" w:sz="12" w:space="0" w:color="auto"/>
            </w:tcBorders>
          </w:tcPr>
          <w:p w14:paraId="09CD6D8C"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Included</w:t>
            </w:r>
          </w:p>
        </w:tc>
        <w:tc>
          <w:tcPr>
            <w:tcW w:w="719" w:type="dxa"/>
            <w:tcBorders>
              <w:top w:val="single" w:sz="12" w:space="0" w:color="auto"/>
              <w:left w:val="single" w:sz="12" w:space="0" w:color="auto"/>
              <w:bottom w:val="single" w:sz="12" w:space="0" w:color="auto"/>
              <w:right w:val="single" w:sz="12" w:space="0" w:color="auto"/>
            </w:tcBorders>
          </w:tcPr>
          <w:p w14:paraId="28F03D12"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Total</w:t>
            </w:r>
          </w:p>
        </w:tc>
        <w:tc>
          <w:tcPr>
            <w:tcW w:w="1009" w:type="dxa"/>
            <w:tcBorders>
              <w:top w:val="single" w:sz="12" w:space="0" w:color="auto"/>
              <w:left w:val="single" w:sz="12" w:space="0" w:color="auto"/>
              <w:bottom w:val="single" w:sz="12" w:space="0" w:color="auto"/>
              <w:right w:val="single" w:sz="12" w:space="0" w:color="auto"/>
            </w:tcBorders>
          </w:tcPr>
          <w:p w14:paraId="2363B1A2"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Included</w:t>
            </w:r>
          </w:p>
        </w:tc>
        <w:tc>
          <w:tcPr>
            <w:tcW w:w="758" w:type="dxa"/>
            <w:tcBorders>
              <w:left w:val="single" w:sz="12" w:space="0" w:color="auto"/>
            </w:tcBorders>
          </w:tcPr>
          <w:p w14:paraId="42A26260" w14:textId="77777777" w:rsidR="00BC2412" w:rsidRPr="0087593C" w:rsidRDefault="00BC2412" w:rsidP="00DF2A17">
            <w:pPr>
              <w:rPr>
                <w:b/>
                <w:bCs/>
                <w:sz w:val="18"/>
                <w:szCs w:val="18"/>
                <w:lang w:eastAsia="en-US"/>
              </w:rPr>
            </w:pPr>
            <w:r w:rsidRPr="0087593C">
              <w:rPr>
                <w:b/>
                <w:bCs/>
                <w:sz w:val="18"/>
                <w:szCs w:val="18"/>
                <w:lang w:eastAsia="en-US"/>
              </w:rPr>
              <w:t>Total</w:t>
            </w:r>
          </w:p>
          <w:p w14:paraId="6AA4E480" w14:textId="77777777" w:rsidR="00BC2412" w:rsidRPr="0087593C" w:rsidRDefault="00BC2412" w:rsidP="00DF2A17">
            <w:pPr>
              <w:rPr>
                <w:b/>
                <w:bCs/>
                <w:sz w:val="18"/>
                <w:szCs w:val="18"/>
                <w:lang w:eastAsia="en-US"/>
              </w:rPr>
            </w:pPr>
          </w:p>
        </w:tc>
        <w:tc>
          <w:tcPr>
            <w:tcW w:w="990" w:type="dxa"/>
          </w:tcPr>
          <w:p w14:paraId="52DEE45B"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720" w:type="dxa"/>
          </w:tcPr>
          <w:p w14:paraId="4BEB5970" w14:textId="77777777" w:rsidR="00BC2412" w:rsidRPr="0087593C" w:rsidRDefault="00BC2412" w:rsidP="00DF2A17">
            <w:pPr>
              <w:rPr>
                <w:b/>
                <w:bCs/>
                <w:sz w:val="18"/>
                <w:szCs w:val="18"/>
                <w:lang w:eastAsia="en-US"/>
              </w:rPr>
            </w:pPr>
            <w:r w:rsidRPr="0087593C">
              <w:rPr>
                <w:b/>
                <w:bCs/>
                <w:sz w:val="18"/>
                <w:szCs w:val="18"/>
                <w:lang w:eastAsia="en-US"/>
              </w:rPr>
              <w:t>Total</w:t>
            </w:r>
          </w:p>
        </w:tc>
        <w:tc>
          <w:tcPr>
            <w:tcW w:w="990" w:type="dxa"/>
          </w:tcPr>
          <w:p w14:paraId="1ED30A7C" w14:textId="77777777" w:rsidR="00BC2412" w:rsidRPr="0087593C" w:rsidRDefault="00BC2412" w:rsidP="00DF2A17">
            <w:pPr>
              <w:rPr>
                <w:b/>
                <w:bCs/>
                <w:sz w:val="18"/>
                <w:szCs w:val="18"/>
                <w:lang w:eastAsia="en-US"/>
              </w:rPr>
            </w:pPr>
            <w:r w:rsidRPr="0087593C">
              <w:rPr>
                <w:b/>
                <w:bCs/>
                <w:sz w:val="18"/>
                <w:szCs w:val="18"/>
                <w:lang w:eastAsia="en-US"/>
              </w:rPr>
              <w:t>Included</w:t>
            </w:r>
          </w:p>
        </w:tc>
        <w:tc>
          <w:tcPr>
            <w:tcW w:w="716" w:type="dxa"/>
          </w:tcPr>
          <w:p w14:paraId="214606FF"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Total</w:t>
            </w:r>
          </w:p>
        </w:tc>
        <w:tc>
          <w:tcPr>
            <w:tcW w:w="994" w:type="dxa"/>
          </w:tcPr>
          <w:p w14:paraId="16873736"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Included</w:t>
            </w:r>
          </w:p>
        </w:tc>
        <w:tc>
          <w:tcPr>
            <w:tcW w:w="915" w:type="dxa"/>
          </w:tcPr>
          <w:p w14:paraId="5C5DCC89"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Total Results</w:t>
            </w:r>
          </w:p>
        </w:tc>
        <w:tc>
          <w:tcPr>
            <w:tcW w:w="998" w:type="dxa"/>
          </w:tcPr>
          <w:p w14:paraId="157C8D46"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Total Included</w:t>
            </w:r>
          </w:p>
        </w:tc>
        <w:tc>
          <w:tcPr>
            <w:tcW w:w="1057" w:type="dxa"/>
          </w:tcPr>
          <w:p w14:paraId="66446050" w14:textId="77777777" w:rsidR="00BC2412" w:rsidRPr="0087593C" w:rsidRDefault="00BC2412" w:rsidP="00DF2A17">
            <w:pPr>
              <w:rPr>
                <w:rFonts w:cstheme="minorHAnsi"/>
                <w:b/>
                <w:bCs/>
                <w:sz w:val="18"/>
                <w:szCs w:val="18"/>
                <w:lang w:eastAsia="en-US"/>
              </w:rPr>
            </w:pPr>
            <w:r w:rsidRPr="0087593C">
              <w:rPr>
                <w:rFonts w:cstheme="minorHAnsi"/>
                <w:b/>
                <w:bCs/>
                <w:sz w:val="18"/>
                <w:szCs w:val="18"/>
                <w:lang w:eastAsia="en-US"/>
              </w:rPr>
              <w:t xml:space="preserve">% Meeting inclusion criteria </w:t>
            </w:r>
          </w:p>
        </w:tc>
      </w:tr>
      <w:tr w:rsidR="00BC2412" w:rsidRPr="0087593C" w14:paraId="223A7882" w14:textId="77777777" w:rsidTr="00BC2412">
        <w:trPr>
          <w:trHeight w:val="350"/>
        </w:trPr>
        <w:tc>
          <w:tcPr>
            <w:tcW w:w="1848" w:type="dxa"/>
            <w:tcBorders>
              <w:top w:val="single" w:sz="12" w:space="0" w:color="auto"/>
              <w:left w:val="single" w:sz="12" w:space="0" w:color="auto"/>
              <w:bottom w:val="single" w:sz="12" w:space="0" w:color="auto"/>
              <w:right w:val="single" w:sz="12" w:space="0" w:color="auto"/>
            </w:tcBorders>
          </w:tcPr>
          <w:p w14:paraId="0C9F0A07" w14:textId="77777777" w:rsidR="00BC2412" w:rsidRPr="0087593C" w:rsidRDefault="00BC2412" w:rsidP="00DF2A17">
            <w:pPr>
              <w:rPr>
                <w:bCs/>
                <w:lang w:eastAsia="en-US"/>
              </w:rPr>
            </w:pPr>
            <w:r w:rsidRPr="0087593C">
              <w:rPr>
                <w:rFonts w:cstheme="minorHAnsi"/>
                <w:b/>
                <w:bCs/>
                <w:lang w:eastAsia="en-US"/>
              </w:rPr>
              <w:t>New York Times</w:t>
            </w:r>
          </w:p>
        </w:tc>
        <w:tc>
          <w:tcPr>
            <w:tcW w:w="714" w:type="dxa"/>
            <w:tcBorders>
              <w:top w:val="single" w:sz="12" w:space="0" w:color="auto"/>
              <w:left w:val="single" w:sz="12" w:space="0" w:color="auto"/>
              <w:bottom w:val="single" w:sz="12" w:space="0" w:color="auto"/>
              <w:right w:val="single" w:sz="12" w:space="0" w:color="auto"/>
            </w:tcBorders>
          </w:tcPr>
          <w:p w14:paraId="4C50732D" w14:textId="77777777" w:rsidR="00BC2412" w:rsidRPr="0087593C" w:rsidRDefault="00BC2412" w:rsidP="00DF2A17">
            <w:pPr>
              <w:rPr>
                <w:bCs/>
                <w:lang w:eastAsia="en-US"/>
              </w:rPr>
            </w:pPr>
            <w:r w:rsidRPr="0087593C">
              <w:rPr>
                <w:b/>
                <w:bCs/>
                <w:lang w:eastAsia="en-US"/>
              </w:rPr>
              <w:t>16 *(2)</w:t>
            </w:r>
          </w:p>
        </w:tc>
        <w:tc>
          <w:tcPr>
            <w:tcW w:w="970" w:type="dxa"/>
            <w:tcBorders>
              <w:top w:val="single" w:sz="12" w:space="0" w:color="auto"/>
              <w:left w:val="single" w:sz="12" w:space="0" w:color="auto"/>
              <w:bottom w:val="single" w:sz="12" w:space="0" w:color="auto"/>
              <w:right w:val="single" w:sz="12" w:space="0" w:color="auto"/>
            </w:tcBorders>
          </w:tcPr>
          <w:p w14:paraId="455F6DDF" w14:textId="77777777" w:rsidR="00BC2412" w:rsidRPr="0087593C" w:rsidRDefault="00BC2412" w:rsidP="00DF2A17">
            <w:pPr>
              <w:rPr>
                <w:b/>
                <w:bCs/>
                <w:lang w:eastAsia="en-US"/>
              </w:rPr>
            </w:pPr>
            <w:r w:rsidRPr="0087593C">
              <w:rPr>
                <w:b/>
                <w:bCs/>
                <w:lang w:eastAsia="en-US"/>
              </w:rPr>
              <w:t>5</w:t>
            </w:r>
          </w:p>
        </w:tc>
        <w:tc>
          <w:tcPr>
            <w:tcW w:w="893" w:type="dxa"/>
            <w:tcBorders>
              <w:top w:val="single" w:sz="12" w:space="0" w:color="auto"/>
              <w:left w:val="single" w:sz="12" w:space="0" w:color="auto"/>
              <w:bottom w:val="single" w:sz="12" w:space="0" w:color="auto"/>
              <w:right w:val="single" w:sz="12" w:space="0" w:color="auto"/>
            </w:tcBorders>
          </w:tcPr>
          <w:p w14:paraId="7906ECC2" w14:textId="77777777" w:rsidR="00BC2412" w:rsidRPr="0087593C" w:rsidRDefault="00BC2412" w:rsidP="00DF2A17">
            <w:pPr>
              <w:rPr>
                <w:bCs/>
                <w:lang w:eastAsia="en-US"/>
              </w:rPr>
            </w:pPr>
            <w:r w:rsidRPr="0087593C">
              <w:rPr>
                <w:b/>
                <w:bCs/>
                <w:lang w:eastAsia="en-US"/>
              </w:rPr>
              <w:t>0</w:t>
            </w:r>
          </w:p>
        </w:tc>
        <w:tc>
          <w:tcPr>
            <w:tcW w:w="1099" w:type="dxa"/>
            <w:tcBorders>
              <w:top w:val="single" w:sz="12" w:space="0" w:color="auto"/>
              <w:left w:val="single" w:sz="12" w:space="0" w:color="auto"/>
              <w:bottom w:val="single" w:sz="12" w:space="0" w:color="auto"/>
              <w:right w:val="single" w:sz="12" w:space="0" w:color="auto"/>
            </w:tcBorders>
          </w:tcPr>
          <w:p w14:paraId="19B5CC22" w14:textId="77777777" w:rsidR="00BC2412" w:rsidRPr="0087593C" w:rsidRDefault="00BC2412" w:rsidP="00DF2A17">
            <w:pPr>
              <w:rPr>
                <w:b/>
                <w:bCs/>
                <w:lang w:eastAsia="en-US"/>
              </w:rPr>
            </w:pPr>
            <w:r w:rsidRPr="0087593C">
              <w:rPr>
                <w:b/>
                <w:bCs/>
                <w:lang w:eastAsia="en-US"/>
              </w:rPr>
              <w:t>0</w:t>
            </w:r>
          </w:p>
        </w:tc>
        <w:tc>
          <w:tcPr>
            <w:tcW w:w="719" w:type="dxa"/>
            <w:tcBorders>
              <w:top w:val="single" w:sz="12" w:space="0" w:color="auto"/>
              <w:left w:val="single" w:sz="12" w:space="0" w:color="auto"/>
              <w:bottom w:val="single" w:sz="12" w:space="0" w:color="auto"/>
              <w:right w:val="single" w:sz="12" w:space="0" w:color="auto"/>
            </w:tcBorders>
          </w:tcPr>
          <w:p w14:paraId="6E64FF5A" w14:textId="77777777" w:rsidR="00BC2412" w:rsidRPr="0087593C" w:rsidRDefault="00BC2412" w:rsidP="00DF2A17">
            <w:pPr>
              <w:rPr>
                <w:lang w:eastAsia="en-US"/>
              </w:rPr>
            </w:pPr>
            <w:r w:rsidRPr="0087593C">
              <w:rPr>
                <w:b/>
                <w:bCs/>
                <w:lang w:eastAsia="en-US"/>
              </w:rPr>
              <w:t>24 *(3)</w:t>
            </w:r>
          </w:p>
        </w:tc>
        <w:tc>
          <w:tcPr>
            <w:tcW w:w="1009" w:type="dxa"/>
            <w:tcBorders>
              <w:top w:val="single" w:sz="12" w:space="0" w:color="auto"/>
              <w:left w:val="single" w:sz="12" w:space="0" w:color="auto"/>
              <w:bottom w:val="single" w:sz="12" w:space="0" w:color="auto"/>
              <w:right w:val="single" w:sz="12" w:space="0" w:color="auto"/>
            </w:tcBorders>
          </w:tcPr>
          <w:p w14:paraId="33A51915" w14:textId="77777777" w:rsidR="00BC2412" w:rsidRPr="0087593C" w:rsidRDefault="00BC2412" w:rsidP="00DF2A17">
            <w:pPr>
              <w:rPr>
                <w:b/>
                <w:bCs/>
                <w:lang w:eastAsia="en-US"/>
              </w:rPr>
            </w:pPr>
            <w:r w:rsidRPr="0087593C">
              <w:rPr>
                <w:b/>
                <w:bCs/>
                <w:lang w:eastAsia="en-US"/>
              </w:rPr>
              <w:t>0</w:t>
            </w:r>
          </w:p>
        </w:tc>
        <w:tc>
          <w:tcPr>
            <w:tcW w:w="758" w:type="dxa"/>
            <w:tcBorders>
              <w:left w:val="single" w:sz="12" w:space="0" w:color="auto"/>
            </w:tcBorders>
          </w:tcPr>
          <w:p w14:paraId="5FBFF7FE" w14:textId="77777777" w:rsidR="00BC2412" w:rsidRPr="0087593C" w:rsidRDefault="00BC2412" w:rsidP="00DF2A17">
            <w:pPr>
              <w:rPr>
                <w:bCs/>
                <w:lang w:eastAsia="en-US"/>
              </w:rPr>
            </w:pPr>
            <w:r w:rsidRPr="0087593C">
              <w:rPr>
                <w:b/>
                <w:bCs/>
                <w:lang w:eastAsia="en-US"/>
              </w:rPr>
              <w:t>0</w:t>
            </w:r>
          </w:p>
        </w:tc>
        <w:tc>
          <w:tcPr>
            <w:tcW w:w="990" w:type="dxa"/>
          </w:tcPr>
          <w:p w14:paraId="6299C268" w14:textId="77777777" w:rsidR="00BC2412" w:rsidRPr="0087593C" w:rsidRDefault="00BC2412" w:rsidP="00DF2A17">
            <w:pPr>
              <w:rPr>
                <w:b/>
                <w:bCs/>
                <w:lang w:eastAsia="en-US"/>
              </w:rPr>
            </w:pPr>
            <w:r w:rsidRPr="0087593C">
              <w:rPr>
                <w:b/>
                <w:bCs/>
                <w:lang w:eastAsia="en-US"/>
              </w:rPr>
              <w:t>0</w:t>
            </w:r>
          </w:p>
        </w:tc>
        <w:tc>
          <w:tcPr>
            <w:tcW w:w="720" w:type="dxa"/>
          </w:tcPr>
          <w:p w14:paraId="3FC408A4" w14:textId="77777777" w:rsidR="00BC2412" w:rsidRPr="0087593C" w:rsidRDefault="00BC2412" w:rsidP="00DF2A17">
            <w:pPr>
              <w:rPr>
                <w:bCs/>
                <w:lang w:eastAsia="en-US"/>
              </w:rPr>
            </w:pPr>
            <w:r w:rsidRPr="0087593C">
              <w:rPr>
                <w:b/>
                <w:bCs/>
                <w:lang w:eastAsia="en-US"/>
              </w:rPr>
              <w:t>0</w:t>
            </w:r>
          </w:p>
        </w:tc>
        <w:tc>
          <w:tcPr>
            <w:tcW w:w="990" w:type="dxa"/>
          </w:tcPr>
          <w:p w14:paraId="5E8C54E4" w14:textId="77777777" w:rsidR="00BC2412" w:rsidRPr="0087593C" w:rsidRDefault="00BC2412" w:rsidP="00DF2A17">
            <w:pPr>
              <w:rPr>
                <w:b/>
                <w:bCs/>
                <w:lang w:eastAsia="en-US"/>
              </w:rPr>
            </w:pPr>
            <w:r w:rsidRPr="0087593C">
              <w:rPr>
                <w:b/>
                <w:bCs/>
                <w:lang w:eastAsia="en-US"/>
              </w:rPr>
              <w:t>0</w:t>
            </w:r>
          </w:p>
        </w:tc>
        <w:tc>
          <w:tcPr>
            <w:tcW w:w="716" w:type="dxa"/>
          </w:tcPr>
          <w:p w14:paraId="48A19C73" w14:textId="77777777" w:rsidR="00BC2412" w:rsidRPr="0087593C" w:rsidRDefault="00BC2412" w:rsidP="00DF2A17">
            <w:pPr>
              <w:rPr>
                <w:bCs/>
                <w:lang w:eastAsia="en-US"/>
              </w:rPr>
            </w:pPr>
            <w:r w:rsidRPr="0087593C">
              <w:rPr>
                <w:b/>
                <w:bCs/>
                <w:lang w:eastAsia="en-US"/>
              </w:rPr>
              <w:t>0</w:t>
            </w:r>
          </w:p>
        </w:tc>
        <w:tc>
          <w:tcPr>
            <w:tcW w:w="994" w:type="dxa"/>
          </w:tcPr>
          <w:p w14:paraId="7AFBB7A6"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25C14D46" w14:textId="77777777" w:rsidR="00BC2412" w:rsidRPr="0087593C" w:rsidRDefault="00BC2412" w:rsidP="00DF2A17">
            <w:pPr>
              <w:rPr>
                <w:b/>
                <w:bCs/>
                <w:lang w:eastAsia="en-US"/>
              </w:rPr>
            </w:pPr>
            <w:r w:rsidRPr="0087593C">
              <w:rPr>
                <w:b/>
                <w:bCs/>
                <w:lang w:eastAsia="en-US"/>
              </w:rPr>
              <w:t>40 *(5)</w:t>
            </w:r>
          </w:p>
        </w:tc>
        <w:tc>
          <w:tcPr>
            <w:tcW w:w="998" w:type="dxa"/>
            <w:shd w:val="clear" w:color="auto" w:fill="FFFFFF" w:themeFill="background1"/>
          </w:tcPr>
          <w:p w14:paraId="03BE348D" w14:textId="77777777" w:rsidR="00BC2412" w:rsidRPr="0087593C" w:rsidRDefault="00BC2412" w:rsidP="00DF2A17">
            <w:pPr>
              <w:rPr>
                <w:b/>
                <w:bCs/>
                <w:lang w:eastAsia="en-US"/>
              </w:rPr>
            </w:pPr>
            <w:r w:rsidRPr="0087593C">
              <w:rPr>
                <w:b/>
                <w:bCs/>
                <w:lang w:eastAsia="en-US"/>
              </w:rPr>
              <w:t>5</w:t>
            </w:r>
          </w:p>
        </w:tc>
        <w:tc>
          <w:tcPr>
            <w:tcW w:w="1057" w:type="dxa"/>
            <w:shd w:val="clear" w:color="auto" w:fill="FFFFFF" w:themeFill="background1"/>
          </w:tcPr>
          <w:p w14:paraId="32F2A897" w14:textId="77777777" w:rsidR="00BC2412" w:rsidRPr="0087593C" w:rsidRDefault="00BC2412" w:rsidP="00DF2A17">
            <w:pPr>
              <w:rPr>
                <w:b/>
                <w:bCs/>
                <w:lang w:eastAsia="en-US"/>
              </w:rPr>
            </w:pPr>
            <w:r w:rsidRPr="0087593C">
              <w:rPr>
                <w:b/>
                <w:bCs/>
                <w:lang w:eastAsia="en-US"/>
              </w:rPr>
              <w:t>14.29%</w:t>
            </w:r>
          </w:p>
        </w:tc>
      </w:tr>
      <w:tr w:rsidR="00BC2412" w:rsidRPr="0087593C" w14:paraId="4305EBC0" w14:textId="77777777" w:rsidTr="00BC2412">
        <w:trPr>
          <w:trHeight w:val="350"/>
        </w:trPr>
        <w:tc>
          <w:tcPr>
            <w:tcW w:w="1848" w:type="dxa"/>
            <w:tcBorders>
              <w:top w:val="single" w:sz="12" w:space="0" w:color="auto"/>
              <w:left w:val="single" w:sz="12" w:space="0" w:color="auto"/>
              <w:bottom w:val="single" w:sz="12" w:space="0" w:color="auto"/>
              <w:right w:val="single" w:sz="12" w:space="0" w:color="auto"/>
            </w:tcBorders>
          </w:tcPr>
          <w:p w14:paraId="382DC9ED" w14:textId="77777777" w:rsidR="00BC2412" w:rsidRPr="0087593C" w:rsidRDefault="00BC2412" w:rsidP="00DF2A17">
            <w:pPr>
              <w:rPr>
                <w:bCs/>
                <w:lang w:eastAsia="en-US"/>
              </w:rPr>
            </w:pPr>
            <w:r w:rsidRPr="0087593C">
              <w:rPr>
                <w:rFonts w:cstheme="minorHAnsi"/>
                <w:b/>
                <w:bCs/>
                <w:lang w:eastAsia="en-US"/>
              </w:rPr>
              <w:t>The Times of London</w:t>
            </w:r>
          </w:p>
        </w:tc>
        <w:tc>
          <w:tcPr>
            <w:tcW w:w="714" w:type="dxa"/>
            <w:tcBorders>
              <w:top w:val="single" w:sz="12" w:space="0" w:color="auto"/>
              <w:left w:val="single" w:sz="12" w:space="0" w:color="auto"/>
              <w:bottom w:val="single" w:sz="12" w:space="0" w:color="auto"/>
              <w:right w:val="single" w:sz="12" w:space="0" w:color="auto"/>
            </w:tcBorders>
          </w:tcPr>
          <w:p w14:paraId="4FA85380" w14:textId="77777777" w:rsidR="00BC2412" w:rsidRPr="0087593C" w:rsidRDefault="00BC2412" w:rsidP="00DF2A17">
            <w:pPr>
              <w:rPr>
                <w:bCs/>
                <w:lang w:eastAsia="en-US"/>
              </w:rPr>
            </w:pPr>
            <w:r w:rsidRPr="0087593C">
              <w:rPr>
                <w:b/>
                <w:bCs/>
                <w:lang w:eastAsia="en-US"/>
              </w:rPr>
              <w:t>52 *(7)</w:t>
            </w:r>
          </w:p>
        </w:tc>
        <w:tc>
          <w:tcPr>
            <w:tcW w:w="970" w:type="dxa"/>
            <w:tcBorders>
              <w:top w:val="single" w:sz="12" w:space="0" w:color="auto"/>
              <w:left w:val="single" w:sz="12" w:space="0" w:color="auto"/>
              <w:bottom w:val="single" w:sz="12" w:space="0" w:color="auto"/>
              <w:right w:val="single" w:sz="12" w:space="0" w:color="auto"/>
            </w:tcBorders>
          </w:tcPr>
          <w:p w14:paraId="07983D81" w14:textId="77777777" w:rsidR="00BC2412" w:rsidRPr="0087593C" w:rsidRDefault="00BC2412" w:rsidP="00DF2A17">
            <w:pPr>
              <w:rPr>
                <w:b/>
                <w:bCs/>
                <w:lang w:eastAsia="en-US"/>
              </w:rPr>
            </w:pPr>
            <w:r w:rsidRPr="0087593C">
              <w:rPr>
                <w:b/>
                <w:bCs/>
                <w:lang w:eastAsia="en-US"/>
              </w:rPr>
              <w:t>8</w:t>
            </w:r>
          </w:p>
        </w:tc>
        <w:tc>
          <w:tcPr>
            <w:tcW w:w="893" w:type="dxa"/>
            <w:tcBorders>
              <w:top w:val="single" w:sz="12" w:space="0" w:color="auto"/>
              <w:left w:val="single" w:sz="12" w:space="0" w:color="auto"/>
              <w:bottom w:val="single" w:sz="12" w:space="0" w:color="auto"/>
              <w:right w:val="single" w:sz="12" w:space="0" w:color="auto"/>
            </w:tcBorders>
          </w:tcPr>
          <w:p w14:paraId="767C35D5" w14:textId="77777777" w:rsidR="00BC2412" w:rsidRPr="0087593C" w:rsidRDefault="00BC2412" w:rsidP="00DF2A17">
            <w:pPr>
              <w:rPr>
                <w:bCs/>
                <w:lang w:eastAsia="en-US"/>
              </w:rPr>
            </w:pPr>
            <w:r w:rsidRPr="0087593C">
              <w:rPr>
                <w:b/>
                <w:bCs/>
                <w:lang w:eastAsia="en-US"/>
              </w:rPr>
              <w:t xml:space="preserve"> 28 *(6)</w:t>
            </w:r>
          </w:p>
        </w:tc>
        <w:tc>
          <w:tcPr>
            <w:tcW w:w="1099" w:type="dxa"/>
            <w:tcBorders>
              <w:top w:val="single" w:sz="12" w:space="0" w:color="auto"/>
              <w:left w:val="single" w:sz="12" w:space="0" w:color="auto"/>
              <w:bottom w:val="single" w:sz="12" w:space="0" w:color="auto"/>
              <w:right w:val="single" w:sz="12" w:space="0" w:color="auto"/>
            </w:tcBorders>
          </w:tcPr>
          <w:p w14:paraId="162A2085" w14:textId="77777777" w:rsidR="00BC2412" w:rsidRPr="0087593C" w:rsidRDefault="00BC2412" w:rsidP="00DF2A17">
            <w:pPr>
              <w:rPr>
                <w:b/>
                <w:bCs/>
                <w:lang w:eastAsia="en-US"/>
              </w:rPr>
            </w:pPr>
            <w:r w:rsidRPr="0087593C">
              <w:rPr>
                <w:b/>
                <w:bCs/>
                <w:lang w:eastAsia="en-US"/>
              </w:rPr>
              <w:t>2</w:t>
            </w:r>
          </w:p>
        </w:tc>
        <w:tc>
          <w:tcPr>
            <w:tcW w:w="719" w:type="dxa"/>
            <w:tcBorders>
              <w:top w:val="single" w:sz="12" w:space="0" w:color="auto"/>
              <w:left w:val="single" w:sz="12" w:space="0" w:color="auto"/>
              <w:bottom w:val="single" w:sz="12" w:space="0" w:color="auto"/>
              <w:right w:val="single" w:sz="12" w:space="0" w:color="auto"/>
            </w:tcBorders>
          </w:tcPr>
          <w:p w14:paraId="692E56C5" w14:textId="77777777" w:rsidR="00BC2412" w:rsidRPr="0087593C" w:rsidRDefault="00BC2412" w:rsidP="00DF2A17">
            <w:pPr>
              <w:rPr>
                <w:lang w:eastAsia="en-US"/>
              </w:rPr>
            </w:pPr>
            <w:r w:rsidRPr="0087593C">
              <w:rPr>
                <w:b/>
                <w:bCs/>
                <w:lang w:eastAsia="en-US"/>
              </w:rPr>
              <w:t>22</w:t>
            </w:r>
          </w:p>
          <w:p w14:paraId="31C3B635" w14:textId="77777777" w:rsidR="00BC2412" w:rsidRPr="0087593C" w:rsidRDefault="00BC2412" w:rsidP="00DF2A17">
            <w:pPr>
              <w:rPr>
                <w:bCs/>
                <w:lang w:eastAsia="en-US"/>
              </w:rPr>
            </w:pPr>
          </w:p>
        </w:tc>
        <w:tc>
          <w:tcPr>
            <w:tcW w:w="1009" w:type="dxa"/>
            <w:tcBorders>
              <w:top w:val="single" w:sz="12" w:space="0" w:color="auto"/>
              <w:left w:val="single" w:sz="12" w:space="0" w:color="auto"/>
              <w:bottom w:val="single" w:sz="12" w:space="0" w:color="auto"/>
              <w:right w:val="single" w:sz="12" w:space="0" w:color="auto"/>
            </w:tcBorders>
          </w:tcPr>
          <w:p w14:paraId="3C31E5A6" w14:textId="77777777" w:rsidR="00BC2412" w:rsidRPr="0087593C" w:rsidRDefault="00BC2412" w:rsidP="00DF2A17">
            <w:pPr>
              <w:rPr>
                <w:b/>
                <w:bCs/>
                <w:lang w:eastAsia="en-US"/>
              </w:rPr>
            </w:pPr>
            <w:r w:rsidRPr="0087593C">
              <w:rPr>
                <w:b/>
                <w:bCs/>
                <w:lang w:eastAsia="en-US"/>
              </w:rPr>
              <w:t>1</w:t>
            </w:r>
          </w:p>
        </w:tc>
        <w:tc>
          <w:tcPr>
            <w:tcW w:w="758" w:type="dxa"/>
            <w:tcBorders>
              <w:left w:val="single" w:sz="12" w:space="0" w:color="auto"/>
            </w:tcBorders>
          </w:tcPr>
          <w:p w14:paraId="6143D556" w14:textId="77777777" w:rsidR="00BC2412" w:rsidRPr="0087593C" w:rsidRDefault="00BC2412" w:rsidP="00DF2A17">
            <w:pPr>
              <w:rPr>
                <w:bCs/>
                <w:lang w:eastAsia="en-US"/>
              </w:rPr>
            </w:pPr>
            <w:r w:rsidRPr="0087593C">
              <w:rPr>
                <w:b/>
                <w:bCs/>
                <w:lang w:eastAsia="en-US"/>
              </w:rPr>
              <w:t>0</w:t>
            </w:r>
          </w:p>
        </w:tc>
        <w:tc>
          <w:tcPr>
            <w:tcW w:w="990" w:type="dxa"/>
          </w:tcPr>
          <w:p w14:paraId="025C41C0" w14:textId="77777777" w:rsidR="00BC2412" w:rsidRPr="0087593C" w:rsidRDefault="00BC2412" w:rsidP="00DF2A17">
            <w:pPr>
              <w:rPr>
                <w:b/>
                <w:bCs/>
                <w:lang w:eastAsia="en-US"/>
              </w:rPr>
            </w:pPr>
            <w:r w:rsidRPr="0087593C">
              <w:rPr>
                <w:b/>
                <w:bCs/>
                <w:lang w:eastAsia="en-US"/>
              </w:rPr>
              <w:t>0</w:t>
            </w:r>
          </w:p>
        </w:tc>
        <w:tc>
          <w:tcPr>
            <w:tcW w:w="720" w:type="dxa"/>
          </w:tcPr>
          <w:p w14:paraId="28531FBE" w14:textId="77777777" w:rsidR="00BC2412" w:rsidRPr="0087593C" w:rsidRDefault="00BC2412" w:rsidP="00DF2A17">
            <w:pPr>
              <w:rPr>
                <w:bCs/>
                <w:lang w:eastAsia="en-US"/>
              </w:rPr>
            </w:pPr>
            <w:r w:rsidRPr="0087593C">
              <w:rPr>
                <w:b/>
                <w:bCs/>
                <w:lang w:eastAsia="en-US"/>
              </w:rPr>
              <w:t>0</w:t>
            </w:r>
          </w:p>
        </w:tc>
        <w:tc>
          <w:tcPr>
            <w:tcW w:w="990" w:type="dxa"/>
          </w:tcPr>
          <w:p w14:paraId="17F59053" w14:textId="77777777" w:rsidR="00BC2412" w:rsidRPr="0087593C" w:rsidRDefault="00BC2412" w:rsidP="00DF2A17">
            <w:pPr>
              <w:rPr>
                <w:b/>
                <w:bCs/>
                <w:lang w:eastAsia="en-US"/>
              </w:rPr>
            </w:pPr>
            <w:r w:rsidRPr="0087593C">
              <w:rPr>
                <w:b/>
                <w:bCs/>
                <w:lang w:eastAsia="en-US"/>
              </w:rPr>
              <w:t>0</w:t>
            </w:r>
          </w:p>
        </w:tc>
        <w:tc>
          <w:tcPr>
            <w:tcW w:w="716" w:type="dxa"/>
          </w:tcPr>
          <w:p w14:paraId="42AE7188" w14:textId="77777777" w:rsidR="00BC2412" w:rsidRPr="0087593C" w:rsidRDefault="00BC2412" w:rsidP="00DF2A17">
            <w:pPr>
              <w:rPr>
                <w:bCs/>
                <w:lang w:eastAsia="en-US"/>
              </w:rPr>
            </w:pPr>
            <w:r w:rsidRPr="0087593C">
              <w:rPr>
                <w:b/>
                <w:bCs/>
                <w:lang w:eastAsia="en-US"/>
              </w:rPr>
              <w:t>0</w:t>
            </w:r>
          </w:p>
        </w:tc>
        <w:tc>
          <w:tcPr>
            <w:tcW w:w="994" w:type="dxa"/>
          </w:tcPr>
          <w:p w14:paraId="39463CC8"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56969E58" w14:textId="77777777" w:rsidR="00BC2412" w:rsidRPr="0087593C" w:rsidRDefault="00BC2412" w:rsidP="00DF2A17">
            <w:pPr>
              <w:rPr>
                <w:b/>
                <w:bCs/>
                <w:lang w:eastAsia="en-US"/>
              </w:rPr>
            </w:pPr>
            <w:r w:rsidRPr="0087593C">
              <w:rPr>
                <w:b/>
                <w:bCs/>
                <w:lang w:eastAsia="en-US"/>
              </w:rPr>
              <w:t>102*(13)</w:t>
            </w:r>
          </w:p>
        </w:tc>
        <w:tc>
          <w:tcPr>
            <w:tcW w:w="998" w:type="dxa"/>
            <w:shd w:val="clear" w:color="auto" w:fill="FFFFFF" w:themeFill="background1"/>
          </w:tcPr>
          <w:p w14:paraId="6B458011" w14:textId="77777777" w:rsidR="00BC2412" w:rsidRPr="0087593C" w:rsidRDefault="00BC2412" w:rsidP="00DF2A17">
            <w:pPr>
              <w:rPr>
                <w:b/>
                <w:bCs/>
                <w:lang w:eastAsia="en-US"/>
              </w:rPr>
            </w:pPr>
            <w:r w:rsidRPr="0087593C">
              <w:rPr>
                <w:b/>
                <w:bCs/>
                <w:lang w:eastAsia="en-US"/>
              </w:rPr>
              <w:t>11</w:t>
            </w:r>
          </w:p>
        </w:tc>
        <w:tc>
          <w:tcPr>
            <w:tcW w:w="1057" w:type="dxa"/>
            <w:shd w:val="clear" w:color="auto" w:fill="FFFFFF" w:themeFill="background1"/>
          </w:tcPr>
          <w:p w14:paraId="644EEDCE" w14:textId="77777777" w:rsidR="00BC2412" w:rsidRPr="0087593C" w:rsidRDefault="00BC2412" w:rsidP="00DF2A17">
            <w:pPr>
              <w:rPr>
                <w:b/>
                <w:bCs/>
                <w:lang w:eastAsia="en-US"/>
              </w:rPr>
            </w:pPr>
            <w:r w:rsidRPr="0087593C">
              <w:rPr>
                <w:b/>
                <w:bCs/>
                <w:lang w:eastAsia="en-US"/>
              </w:rPr>
              <w:t>12.36%</w:t>
            </w:r>
          </w:p>
        </w:tc>
      </w:tr>
      <w:tr w:rsidR="00BC2412" w:rsidRPr="0087593C" w14:paraId="2B7BA930" w14:textId="77777777" w:rsidTr="00BC2412">
        <w:trPr>
          <w:trHeight w:val="555"/>
        </w:trPr>
        <w:tc>
          <w:tcPr>
            <w:tcW w:w="1848" w:type="dxa"/>
            <w:tcBorders>
              <w:top w:val="single" w:sz="12" w:space="0" w:color="auto"/>
              <w:left w:val="single" w:sz="12" w:space="0" w:color="auto"/>
              <w:bottom w:val="single" w:sz="12" w:space="0" w:color="auto"/>
              <w:right w:val="single" w:sz="12" w:space="0" w:color="auto"/>
            </w:tcBorders>
          </w:tcPr>
          <w:p w14:paraId="5531FE83" w14:textId="77777777" w:rsidR="00BC2412" w:rsidRPr="0087593C" w:rsidRDefault="00BC2412" w:rsidP="00DF2A17">
            <w:pPr>
              <w:rPr>
                <w:b/>
                <w:lang w:eastAsia="en-US"/>
              </w:rPr>
            </w:pPr>
            <w:r w:rsidRPr="0087593C">
              <w:rPr>
                <w:b/>
                <w:bCs/>
                <w:lang w:eastAsia="en-US"/>
              </w:rPr>
              <w:t>Counterpunch</w:t>
            </w:r>
          </w:p>
        </w:tc>
        <w:tc>
          <w:tcPr>
            <w:tcW w:w="714" w:type="dxa"/>
            <w:tcBorders>
              <w:top w:val="single" w:sz="12" w:space="0" w:color="auto"/>
              <w:left w:val="single" w:sz="12" w:space="0" w:color="auto"/>
              <w:bottom w:val="single" w:sz="12" w:space="0" w:color="auto"/>
              <w:right w:val="single" w:sz="12" w:space="0" w:color="auto"/>
            </w:tcBorders>
          </w:tcPr>
          <w:p w14:paraId="79FDD8A7" w14:textId="77777777" w:rsidR="00BC2412" w:rsidRPr="0087593C" w:rsidRDefault="00BC2412" w:rsidP="00DF2A17">
            <w:pPr>
              <w:rPr>
                <w:bCs/>
                <w:lang w:eastAsia="en-US"/>
              </w:rPr>
            </w:pPr>
            <w:r w:rsidRPr="0087593C">
              <w:rPr>
                <w:b/>
                <w:bCs/>
                <w:lang w:eastAsia="en-US"/>
              </w:rPr>
              <w:t>6* (1)</w:t>
            </w:r>
          </w:p>
        </w:tc>
        <w:tc>
          <w:tcPr>
            <w:tcW w:w="970" w:type="dxa"/>
            <w:tcBorders>
              <w:top w:val="single" w:sz="12" w:space="0" w:color="auto"/>
              <w:left w:val="single" w:sz="12" w:space="0" w:color="auto"/>
              <w:bottom w:val="single" w:sz="12" w:space="0" w:color="auto"/>
              <w:right w:val="single" w:sz="12" w:space="0" w:color="auto"/>
            </w:tcBorders>
          </w:tcPr>
          <w:p w14:paraId="1A6D828B" w14:textId="77777777" w:rsidR="00BC2412" w:rsidRPr="0087593C" w:rsidRDefault="00BC2412" w:rsidP="00DF2A17">
            <w:pPr>
              <w:rPr>
                <w:b/>
                <w:bCs/>
                <w:lang w:eastAsia="en-US"/>
              </w:rPr>
            </w:pPr>
            <w:r w:rsidRPr="0087593C">
              <w:rPr>
                <w:b/>
                <w:bCs/>
                <w:lang w:eastAsia="en-US"/>
              </w:rPr>
              <w:t>1</w:t>
            </w:r>
          </w:p>
        </w:tc>
        <w:tc>
          <w:tcPr>
            <w:tcW w:w="893" w:type="dxa"/>
            <w:tcBorders>
              <w:top w:val="single" w:sz="12" w:space="0" w:color="auto"/>
              <w:left w:val="single" w:sz="12" w:space="0" w:color="auto"/>
              <w:bottom w:val="single" w:sz="12" w:space="0" w:color="auto"/>
              <w:right w:val="single" w:sz="12" w:space="0" w:color="auto"/>
            </w:tcBorders>
          </w:tcPr>
          <w:p w14:paraId="7635DC58" w14:textId="77777777" w:rsidR="00BC2412" w:rsidRPr="0087593C" w:rsidRDefault="00BC2412" w:rsidP="00DF2A17">
            <w:pPr>
              <w:rPr>
                <w:bCs/>
                <w:lang w:eastAsia="en-US"/>
              </w:rPr>
            </w:pPr>
            <w:r w:rsidRPr="0087593C">
              <w:rPr>
                <w:b/>
                <w:bCs/>
                <w:lang w:eastAsia="en-US"/>
              </w:rPr>
              <w:t>0</w:t>
            </w:r>
          </w:p>
        </w:tc>
        <w:tc>
          <w:tcPr>
            <w:tcW w:w="1099" w:type="dxa"/>
            <w:tcBorders>
              <w:top w:val="single" w:sz="12" w:space="0" w:color="auto"/>
              <w:left w:val="single" w:sz="12" w:space="0" w:color="auto"/>
              <w:bottom w:val="single" w:sz="12" w:space="0" w:color="auto"/>
              <w:right w:val="single" w:sz="12" w:space="0" w:color="auto"/>
            </w:tcBorders>
          </w:tcPr>
          <w:p w14:paraId="0B53119C" w14:textId="77777777" w:rsidR="00BC2412" w:rsidRPr="0087593C" w:rsidRDefault="00BC2412" w:rsidP="00DF2A17">
            <w:pPr>
              <w:rPr>
                <w:b/>
                <w:bCs/>
                <w:lang w:eastAsia="en-US"/>
              </w:rPr>
            </w:pPr>
            <w:r w:rsidRPr="0087593C">
              <w:rPr>
                <w:b/>
                <w:bCs/>
                <w:lang w:eastAsia="en-US"/>
              </w:rPr>
              <w:t>0</w:t>
            </w:r>
          </w:p>
        </w:tc>
        <w:tc>
          <w:tcPr>
            <w:tcW w:w="719" w:type="dxa"/>
            <w:tcBorders>
              <w:top w:val="single" w:sz="12" w:space="0" w:color="auto"/>
              <w:left w:val="single" w:sz="12" w:space="0" w:color="auto"/>
              <w:bottom w:val="single" w:sz="12" w:space="0" w:color="auto"/>
              <w:right w:val="single" w:sz="12" w:space="0" w:color="auto"/>
            </w:tcBorders>
          </w:tcPr>
          <w:p w14:paraId="0CD7480B" w14:textId="77777777" w:rsidR="00BC2412" w:rsidRPr="0087593C" w:rsidRDefault="00BC2412" w:rsidP="00DF2A17">
            <w:pPr>
              <w:rPr>
                <w:bCs/>
                <w:lang w:eastAsia="en-US"/>
              </w:rPr>
            </w:pPr>
            <w:r w:rsidRPr="0087593C">
              <w:rPr>
                <w:b/>
                <w:bCs/>
                <w:lang w:eastAsia="en-US"/>
              </w:rPr>
              <w:t>3</w:t>
            </w:r>
          </w:p>
        </w:tc>
        <w:tc>
          <w:tcPr>
            <w:tcW w:w="1009" w:type="dxa"/>
            <w:tcBorders>
              <w:top w:val="single" w:sz="12" w:space="0" w:color="auto"/>
              <w:left w:val="single" w:sz="12" w:space="0" w:color="auto"/>
              <w:bottom w:val="single" w:sz="12" w:space="0" w:color="auto"/>
              <w:right w:val="single" w:sz="12" w:space="0" w:color="auto"/>
            </w:tcBorders>
          </w:tcPr>
          <w:p w14:paraId="39F39494" w14:textId="77777777" w:rsidR="00BC2412" w:rsidRPr="0087593C" w:rsidRDefault="00BC2412" w:rsidP="00DF2A17">
            <w:pPr>
              <w:rPr>
                <w:b/>
                <w:bCs/>
                <w:lang w:eastAsia="en-US"/>
              </w:rPr>
            </w:pPr>
            <w:r w:rsidRPr="0087593C">
              <w:rPr>
                <w:b/>
                <w:bCs/>
                <w:lang w:eastAsia="en-US"/>
              </w:rPr>
              <w:t>0</w:t>
            </w:r>
          </w:p>
        </w:tc>
        <w:tc>
          <w:tcPr>
            <w:tcW w:w="758" w:type="dxa"/>
            <w:tcBorders>
              <w:left w:val="single" w:sz="12" w:space="0" w:color="auto"/>
            </w:tcBorders>
          </w:tcPr>
          <w:p w14:paraId="5097CFA6" w14:textId="77777777" w:rsidR="00BC2412" w:rsidRPr="0087593C" w:rsidRDefault="00BC2412" w:rsidP="00DF2A17">
            <w:pPr>
              <w:rPr>
                <w:bCs/>
                <w:lang w:eastAsia="en-US"/>
              </w:rPr>
            </w:pPr>
            <w:r w:rsidRPr="0087593C">
              <w:rPr>
                <w:b/>
                <w:bCs/>
                <w:lang w:eastAsia="en-US"/>
              </w:rPr>
              <w:t>0</w:t>
            </w:r>
          </w:p>
        </w:tc>
        <w:tc>
          <w:tcPr>
            <w:tcW w:w="990" w:type="dxa"/>
          </w:tcPr>
          <w:p w14:paraId="6B0603FF" w14:textId="77777777" w:rsidR="00BC2412" w:rsidRPr="0087593C" w:rsidRDefault="00BC2412" w:rsidP="00DF2A17">
            <w:pPr>
              <w:rPr>
                <w:b/>
                <w:bCs/>
                <w:lang w:eastAsia="en-US"/>
              </w:rPr>
            </w:pPr>
            <w:r w:rsidRPr="0087593C">
              <w:rPr>
                <w:b/>
                <w:bCs/>
                <w:lang w:eastAsia="en-US"/>
              </w:rPr>
              <w:t>0</w:t>
            </w:r>
          </w:p>
        </w:tc>
        <w:tc>
          <w:tcPr>
            <w:tcW w:w="720" w:type="dxa"/>
          </w:tcPr>
          <w:p w14:paraId="60D42EAB" w14:textId="77777777" w:rsidR="00BC2412" w:rsidRPr="0087593C" w:rsidRDefault="00BC2412" w:rsidP="00DF2A17">
            <w:pPr>
              <w:rPr>
                <w:bCs/>
                <w:lang w:eastAsia="en-US"/>
              </w:rPr>
            </w:pPr>
            <w:r w:rsidRPr="0087593C">
              <w:rPr>
                <w:b/>
                <w:bCs/>
                <w:lang w:eastAsia="en-US"/>
              </w:rPr>
              <w:t>0</w:t>
            </w:r>
          </w:p>
        </w:tc>
        <w:tc>
          <w:tcPr>
            <w:tcW w:w="990" w:type="dxa"/>
          </w:tcPr>
          <w:p w14:paraId="470F38A7" w14:textId="77777777" w:rsidR="00BC2412" w:rsidRPr="0087593C" w:rsidRDefault="00BC2412" w:rsidP="00DF2A17">
            <w:pPr>
              <w:rPr>
                <w:b/>
                <w:bCs/>
                <w:lang w:eastAsia="en-US"/>
              </w:rPr>
            </w:pPr>
            <w:r w:rsidRPr="0087593C">
              <w:rPr>
                <w:b/>
                <w:bCs/>
                <w:lang w:eastAsia="en-US"/>
              </w:rPr>
              <w:t>0</w:t>
            </w:r>
          </w:p>
        </w:tc>
        <w:tc>
          <w:tcPr>
            <w:tcW w:w="716" w:type="dxa"/>
          </w:tcPr>
          <w:p w14:paraId="2DFD330A" w14:textId="77777777" w:rsidR="00BC2412" w:rsidRPr="0087593C" w:rsidRDefault="00BC2412" w:rsidP="00DF2A17">
            <w:pPr>
              <w:rPr>
                <w:bCs/>
                <w:lang w:eastAsia="en-US"/>
              </w:rPr>
            </w:pPr>
            <w:r w:rsidRPr="0087593C">
              <w:rPr>
                <w:b/>
                <w:bCs/>
                <w:lang w:eastAsia="en-US"/>
              </w:rPr>
              <w:t>0</w:t>
            </w:r>
          </w:p>
        </w:tc>
        <w:tc>
          <w:tcPr>
            <w:tcW w:w="994" w:type="dxa"/>
          </w:tcPr>
          <w:p w14:paraId="659BCE56"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2547B2ED" w14:textId="77777777" w:rsidR="00BC2412" w:rsidRPr="0087593C" w:rsidRDefault="00BC2412" w:rsidP="00DF2A17">
            <w:pPr>
              <w:rPr>
                <w:b/>
                <w:bCs/>
                <w:lang w:eastAsia="en-US"/>
              </w:rPr>
            </w:pPr>
            <w:r w:rsidRPr="0087593C">
              <w:rPr>
                <w:b/>
                <w:bCs/>
                <w:lang w:eastAsia="en-US"/>
              </w:rPr>
              <w:t>9 *(1)</w:t>
            </w:r>
          </w:p>
        </w:tc>
        <w:tc>
          <w:tcPr>
            <w:tcW w:w="998" w:type="dxa"/>
            <w:shd w:val="clear" w:color="auto" w:fill="FFFFFF" w:themeFill="background1"/>
          </w:tcPr>
          <w:p w14:paraId="4AA80756" w14:textId="77777777" w:rsidR="00BC2412" w:rsidRPr="0087593C" w:rsidRDefault="00BC2412" w:rsidP="00DF2A17">
            <w:pPr>
              <w:rPr>
                <w:b/>
                <w:bCs/>
                <w:lang w:eastAsia="en-US"/>
              </w:rPr>
            </w:pPr>
            <w:r w:rsidRPr="0087593C">
              <w:rPr>
                <w:b/>
                <w:bCs/>
                <w:lang w:eastAsia="en-US"/>
              </w:rPr>
              <w:t>1</w:t>
            </w:r>
          </w:p>
        </w:tc>
        <w:tc>
          <w:tcPr>
            <w:tcW w:w="1057" w:type="dxa"/>
            <w:shd w:val="clear" w:color="auto" w:fill="FFFFFF" w:themeFill="background1"/>
          </w:tcPr>
          <w:p w14:paraId="2B2E54E5" w14:textId="77777777" w:rsidR="00BC2412" w:rsidRPr="0087593C" w:rsidRDefault="00BC2412" w:rsidP="00DF2A17">
            <w:pPr>
              <w:rPr>
                <w:b/>
                <w:bCs/>
                <w:lang w:eastAsia="en-US"/>
              </w:rPr>
            </w:pPr>
            <w:r w:rsidRPr="0087593C">
              <w:rPr>
                <w:b/>
                <w:bCs/>
                <w:lang w:eastAsia="en-US"/>
              </w:rPr>
              <w:t>12.5%</w:t>
            </w:r>
          </w:p>
        </w:tc>
      </w:tr>
      <w:tr w:rsidR="00BC2412" w:rsidRPr="0087593C" w14:paraId="287FAE19" w14:textId="77777777" w:rsidTr="00BC2412">
        <w:trPr>
          <w:trHeight w:val="350"/>
        </w:trPr>
        <w:tc>
          <w:tcPr>
            <w:tcW w:w="1848" w:type="dxa"/>
            <w:tcBorders>
              <w:top w:val="single" w:sz="12" w:space="0" w:color="auto"/>
              <w:left w:val="single" w:sz="12" w:space="0" w:color="auto"/>
              <w:bottom w:val="single" w:sz="12" w:space="0" w:color="auto"/>
              <w:right w:val="single" w:sz="12" w:space="0" w:color="auto"/>
            </w:tcBorders>
          </w:tcPr>
          <w:p w14:paraId="421661AA" w14:textId="77777777" w:rsidR="00BC2412" w:rsidRPr="0087593C" w:rsidRDefault="00BC2412" w:rsidP="00DF2A17">
            <w:pPr>
              <w:rPr>
                <w:b/>
                <w:lang w:eastAsia="en-US"/>
              </w:rPr>
            </w:pPr>
            <w:r w:rsidRPr="0087593C">
              <w:rPr>
                <w:b/>
                <w:bCs/>
                <w:lang w:eastAsia="en-US"/>
              </w:rPr>
              <w:t>Novara Media</w:t>
            </w:r>
          </w:p>
        </w:tc>
        <w:tc>
          <w:tcPr>
            <w:tcW w:w="714" w:type="dxa"/>
            <w:tcBorders>
              <w:top w:val="single" w:sz="12" w:space="0" w:color="auto"/>
              <w:left w:val="single" w:sz="12" w:space="0" w:color="auto"/>
              <w:bottom w:val="single" w:sz="12" w:space="0" w:color="auto"/>
              <w:right w:val="single" w:sz="12" w:space="0" w:color="auto"/>
            </w:tcBorders>
          </w:tcPr>
          <w:p w14:paraId="6FAD9EAE" w14:textId="77777777" w:rsidR="00BC2412" w:rsidRPr="0087593C" w:rsidRDefault="00BC2412" w:rsidP="00DF2A17">
            <w:pPr>
              <w:rPr>
                <w:bCs/>
                <w:lang w:eastAsia="en-US"/>
              </w:rPr>
            </w:pPr>
            <w:r w:rsidRPr="0087593C">
              <w:rPr>
                <w:b/>
                <w:bCs/>
                <w:lang w:eastAsia="en-US"/>
              </w:rPr>
              <w:t>4* (1)</w:t>
            </w:r>
          </w:p>
        </w:tc>
        <w:tc>
          <w:tcPr>
            <w:tcW w:w="970" w:type="dxa"/>
            <w:tcBorders>
              <w:top w:val="single" w:sz="12" w:space="0" w:color="auto"/>
              <w:left w:val="single" w:sz="12" w:space="0" w:color="auto"/>
              <w:bottom w:val="single" w:sz="12" w:space="0" w:color="auto"/>
              <w:right w:val="single" w:sz="12" w:space="0" w:color="auto"/>
            </w:tcBorders>
          </w:tcPr>
          <w:p w14:paraId="72AD76F0" w14:textId="77777777" w:rsidR="00BC2412" w:rsidRPr="0087593C" w:rsidRDefault="00BC2412" w:rsidP="00DF2A17">
            <w:pPr>
              <w:rPr>
                <w:b/>
                <w:bCs/>
                <w:lang w:eastAsia="en-US"/>
              </w:rPr>
            </w:pPr>
            <w:r w:rsidRPr="0087593C">
              <w:rPr>
                <w:b/>
                <w:bCs/>
                <w:lang w:eastAsia="en-US"/>
              </w:rPr>
              <w:t>2</w:t>
            </w:r>
          </w:p>
        </w:tc>
        <w:tc>
          <w:tcPr>
            <w:tcW w:w="893" w:type="dxa"/>
            <w:tcBorders>
              <w:top w:val="single" w:sz="12" w:space="0" w:color="auto"/>
              <w:left w:val="single" w:sz="12" w:space="0" w:color="auto"/>
              <w:bottom w:val="single" w:sz="12" w:space="0" w:color="auto"/>
              <w:right w:val="single" w:sz="12" w:space="0" w:color="auto"/>
            </w:tcBorders>
          </w:tcPr>
          <w:p w14:paraId="03B8CD9A" w14:textId="77777777" w:rsidR="00BC2412" w:rsidRPr="0087593C" w:rsidRDefault="00BC2412" w:rsidP="00DF2A17">
            <w:pPr>
              <w:rPr>
                <w:bCs/>
                <w:lang w:eastAsia="en-US"/>
              </w:rPr>
            </w:pPr>
            <w:r w:rsidRPr="0087593C">
              <w:rPr>
                <w:b/>
                <w:bCs/>
                <w:lang w:eastAsia="en-US"/>
              </w:rPr>
              <w:t xml:space="preserve">2 *(2) </w:t>
            </w:r>
          </w:p>
        </w:tc>
        <w:tc>
          <w:tcPr>
            <w:tcW w:w="1099" w:type="dxa"/>
            <w:tcBorders>
              <w:top w:val="single" w:sz="12" w:space="0" w:color="auto"/>
              <w:left w:val="single" w:sz="12" w:space="0" w:color="auto"/>
              <w:bottom w:val="single" w:sz="12" w:space="0" w:color="auto"/>
              <w:right w:val="single" w:sz="12" w:space="0" w:color="auto"/>
            </w:tcBorders>
          </w:tcPr>
          <w:p w14:paraId="63B43C86" w14:textId="77777777" w:rsidR="00BC2412" w:rsidRPr="0087593C" w:rsidRDefault="00BC2412" w:rsidP="00DF2A17">
            <w:pPr>
              <w:rPr>
                <w:b/>
                <w:bCs/>
                <w:lang w:eastAsia="en-US"/>
              </w:rPr>
            </w:pPr>
            <w:r w:rsidRPr="0087593C">
              <w:rPr>
                <w:b/>
                <w:bCs/>
                <w:lang w:eastAsia="en-US"/>
              </w:rPr>
              <w:t>0</w:t>
            </w:r>
          </w:p>
        </w:tc>
        <w:tc>
          <w:tcPr>
            <w:tcW w:w="719" w:type="dxa"/>
            <w:tcBorders>
              <w:top w:val="single" w:sz="12" w:space="0" w:color="auto"/>
              <w:left w:val="single" w:sz="12" w:space="0" w:color="auto"/>
              <w:bottom w:val="single" w:sz="12" w:space="0" w:color="auto"/>
              <w:right w:val="single" w:sz="12" w:space="0" w:color="auto"/>
            </w:tcBorders>
          </w:tcPr>
          <w:p w14:paraId="1482C7A2" w14:textId="77777777" w:rsidR="00BC2412" w:rsidRPr="0087593C" w:rsidRDefault="00BC2412" w:rsidP="00DF2A17">
            <w:pPr>
              <w:rPr>
                <w:bCs/>
                <w:lang w:eastAsia="en-US"/>
              </w:rPr>
            </w:pPr>
            <w:r w:rsidRPr="0087593C">
              <w:rPr>
                <w:b/>
                <w:bCs/>
                <w:lang w:eastAsia="en-US"/>
              </w:rPr>
              <w:t>0</w:t>
            </w:r>
          </w:p>
        </w:tc>
        <w:tc>
          <w:tcPr>
            <w:tcW w:w="1009" w:type="dxa"/>
            <w:tcBorders>
              <w:top w:val="single" w:sz="12" w:space="0" w:color="auto"/>
              <w:left w:val="single" w:sz="12" w:space="0" w:color="auto"/>
              <w:bottom w:val="single" w:sz="12" w:space="0" w:color="auto"/>
              <w:right w:val="single" w:sz="12" w:space="0" w:color="auto"/>
            </w:tcBorders>
          </w:tcPr>
          <w:p w14:paraId="78315B5A" w14:textId="77777777" w:rsidR="00BC2412" w:rsidRPr="0087593C" w:rsidRDefault="00BC2412" w:rsidP="00DF2A17">
            <w:pPr>
              <w:rPr>
                <w:b/>
                <w:bCs/>
                <w:lang w:eastAsia="en-US"/>
              </w:rPr>
            </w:pPr>
            <w:r w:rsidRPr="0087593C">
              <w:rPr>
                <w:b/>
                <w:bCs/>
                <w:lang w:eastAsia="en-US"/>
              </w:rPr>
              <w:t>0</w:t>
            </w:r>
          </w:p>
        </w:tc>
        <w:tc>
          <w:tcPr>
            <w:tcW w:w="758" w:type="dxa"/>
            <w:tcBorders>
              <w:left w:val="single" w:sz="12" w:space="0" w:color="auto"/>
            </w:tcBorders>
          </w:tcPr>
          <w:p w14:paraId="188A932B" w14:textId="77777777" w:rsidR="00BC2412" w:rsidRPr="0087593C" w:rsidRDefault="00BC2412" w:rsidP="00DF2A17">
            <w:pPr>
              <w:rPr>
                <w:bCs/>
                <w:lang w:eastAsia="en-US"/>
              </w:rPr>
            </w:pPr>
            <w:r w:rsidRPr="0087593C">
              <w:rPr>
                <w:b/>
                <w:bCs/>
                <w:lang w:eastAsia="en-US"/>
              </w:rPr>
              <w:t>0</w:t>
            </w:r>
          </w:p>
        </w:tc>
        <w:tc>
          <w:tcPr>
            <w:tcW w:w="990" w:type="dxa"/>
          </w:tcPr>
          <w:p w14:paraId="173C9BAF" w14:textId="77777777" w:rsidR="00BC2412" w:rsidRPr="0087593C" w:rsidRDefault="00BC2412" w:rsidP="00DF2A17">
            <w:pPr>
              <w:rPr>
                <w:b/>
                <w:bCs/>
                <w:lang w:eastAsia="en-US"/>
              </w:rPr>
            </w:pPr>
            <w:r w:rsidRPr="0087593C">
              <w:rPr>
                <w:b/>
                <w:bCs/>
                <w:lang w:eastAsia="en-US"/>
              </w:rPr>
              <w:t>0</w:t>
            </w:r>
          </w:p>
        </w:tc>
        <w:tc>
          <w:tcPr>
            <w:tcW w:w="720" w:type="dxa"/>
          </w:tcPr>
          <w:p w14:paraId="0B2D51DC" w14:textId="77777777" w:rsidR="00BC2412" w:rsidRPr="0087593C" w:rsidRDefault="00BC2412" w:rsidP="00DF2A17">
            <w:pPr>
              <w:rPr>
                <w:lang w:eastAsia="en-US"/>
              </w:rPr>
            </w:pPr>
            <w:r w:rsidRPr="0087593C">
              <w:rPr>
                <w:b/>
                <w:bCs/>
                <w:lang w:eastAsia="en-US"/>
              </w:rPr>
              <w:t>0</w:t>
            </w:r>
          </w:p>
        </w:tc>
        <w:tc>
          <w:tcPr>
            <w:tcW w:w="990" w:type="dxa"/>
          </w:tcPr>
          <w:p w14:paraId="64AA0AC2" w14:textId="77777777" w:rsidR="00BC2412" w:rsidRPr="0087593C" w:rsidRDefault="00BC2412" w:rsidP="00DF2A17">
            <w:pPr>
              <w:rPr>
                <w:b/>
                <w:bCs/>
                <w:lang w:eastAsia="en-US"/>
              </w:rPr>
            </w:pPr>
            <w:r w:rsidRPr="0087593C">
              <w:rPr>
                <w:b/>
                <w:bCs/>
                <w:lang w:eastAsia="en-US"/>
              </w:rPr>
              <w:t>0</w:t>
            </w:r>
          </w:p>
        </w:tc>
        <w:tc>
          <w:tcPr>
            <w:tcW w:w="716" w:type="dxa"/>
          </w:tcPr>
          <w:p w14:paraId="6A6BAA43" w14:textId="77777777" w:rsidR="00BC2412" w:rsidRPr="0087593C" w:rsidRDefault="00BC2412" w:rsidP="00DF2A17">
            <w:pPr>
              <w:rPr>
                <w:lang w:eastAsia="en-US"/>
              </w:rPr>
            </w:pPr>
            <w:r w:rsidRPr="0087593C">
              <w:rPr>
                <w:b/>
                <w:bCs/>
                <w:lang w:eastAsia="en-US"/>
              </w:rPr>
              <w:t>0</w:t>
            </w:r>
          </w:p>
        </w:tc>
        <w:tc>
          <w:tcPr>
            <w:tcW w:w="994" w:type="dxa"/>
          </w:tcPr>
          <w:p w14:paraId="3F6FBADC"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3C6060B0" w14:textId="77777777" w:rsidR="00BC2412" w:rsidRPr="0087593C" w:rsidRDefault="00BC2412" w:rsidP="00DF2A17">
            <w:pPr>
              <w:rPr>
                <w:b/>
                <w:bCs/>
                <w:lang w:eastAsia="en-US"/>
              </w:rPr>
            </w:pPr>
            <w:r w:rsidRPr="0087593C">
              <w:rPr>
                <w:b/>
                <w:bCs/>
                <w:lang w:eastAsia="en-US"/>
              </w:rPr>
              <w:t>6 *(3)</w:t>
            </w:r>
          </w:p>
        </w:tc>
        <w:tc>
          <w:tcPr>
            <w:tcW w:w="998" w:type="dxa"/>
            <w:shd w:val="clear" w:color="auto" w:fill="FFFFFF" w:themeFill="background1"/>
          </w:tcPr>
          <w:p w14:paraId="586A26D0" w14:textId="77777777" w:rsidR="00BC2412" w:rsidRPr="0087593C" w:rsidRDefault="00BC2412" w:rsidP="00DF2A17">
            <w:pPr>
              <w:rPr>
                <w:b/>
                <w:bCs/>
                <w:lang w:eastAsia="en-US"/>
              </w:rPr>
            </w:pPr>
            <w:r w:rsidRPr="0087593C">
              <w:rPr>
                <w:b/>
                <w:bCs/>
                <w:lang w:eastAsia="en-US"/>
              </w:rPr>
              <w:t>2</w:t>
            </w:r>
          </w:p>
        </w:tc>
        <w:tc>
          <w:tcPr>
            <w:tcW w:w="1057" w:type="dxa"/>
            <w:shd w:val="clear" w:color="auto" w:fill="FFFFFF" w:themeFill="background1"/>
          </w:tcPr>
          <w:p w14:paraId="7B5FE275" w14:textId="77777777" w:rsidR="00BC2412" w:rsidRPr="0087593C" w:rsidRDefault="00BC2412" w:rsidP="00DF2A17">
            <w:pPr>
              <w:rPr>
                <w:b/>
                <w:bCs/>
                <w:lang w:eastAsia="en-US"/>
              </w:rPr>
            </w:pPr>
            <w:r w:rsidRPr="0087593C">
              <w:rPr>
                <w:b/>
                <w:bCs/>
                <w:lang w:eastAsia="en-US"/>
              </w:rPr>
              <w:t>66.66%</w:t>
            </w:r>
          </w:p>
        </w:tc>
      </w:tr>
      <w:tr w:rsidR="00BC2412" w:rsidRPr="0087593C" w14:paraId="4D0FCC01" w14:textId="77777777" w:rsidTr="00BC2412">
        <w:trPr>
          <w:trHeight w:val="350"/>
        </w:trPr>
        <w:tc>
          <w:tcPr>
            <w:tcW w:w="1848" w:type="dxa"/>
            <w:tcBorders>
              <w:top w:val="single" w:sz="12" w:space="0" w:color="auto"/>
              <w:left w:val="single" w:sz="12" w:space="0" w:color="auto"/>
              <w:bottom w:val="single" w:sz="12" w:space="0" w:color="auto"/>
              <w:right w:val="single" w:sz="12" w:space="0" w:color="auto"/>
            </w:tcBorders>
          </w:tcPr>
          <w:p w14:paraId="4546B7D8" w14:textId="77777777" w:rsidR="00BC2412" w:rsidRPr="0087593C" w:rsidRDefault="00BC2412" w:rsidP="00DF2A17">
            <w:pPr>
              <w:rPr>
                <w:b/>
                <w:lang w:eastAsia="en-US"/>
              </w:rPr>
            </w:pPr>
            <w:r w:rsidRPr="0087593C">
              <w:rPr>
                <w:b/>
                <w:bCs/>
                <w:lang w:eastAsia="en-US"/>
              </w:rPr>
              <w:t>The Federalist</w:t>
            </w:r>
          </w:p>
        </w:tc>
        <w:tc>
          <w:tcPr>
            <w:tcW w:w="714" w:type="dxa"/>
            <w:tcBorders>
              <w:top w:val="single" w:sz="12" w:space="0" w:color="auto"/>
              <w:left w:val="single" w:sz="12" w:space="0" w:color="auto"/>
              <w:bottom w:val="single" w:sz="12" w:space="0" w:color="auto"/>
              <w:right w:val="single" w:sz="12" w:space="0" w:color="auto"/>
            </w:tcBorders>
          </w:tcPr>
          <w:p w14:paraId="4507AD3D" w14:textId="77777777" w:rsidR="00BC2412" w:rsidRPr="0087593C" w:rsidRDefault="00BC2412" w:rsidP="00DF2A17">
            <w:pPr>
              <w:rPr>
                <w:bCs/>
                <w:lang w:eastAsia="en-US"/>
              </w:rPr>
            </w:pPr>
            <w:r w:rsidRPr="0087593C">
              <w:rPr>
                <w:b/>
                <w:bCs/>
                <w:lang w:eastAsia="en-US"/>
              </w:rPr>
              <w:t>6 *(2)</w:t>
            </w:r>
          </w:p>
        </w:tc>
        <w:tc>
          <w:tcPr>
            <w:tcW w:w="970" w:type="dxa"/>
            <w:tcBorders>
              <w:top w:val="single" w:sz="12" w:space="0" w:color="auto"/>
              <w:left w:val="single" w:sz="12" w:space="0" w:color="auto"/>
              <w:bottom w:val="single" w:sz="12" w:space="0" w:color="auto"/>
              <w:right w:val="single" w:sz="12" w:space="0" w:color="auto"/>
            </w:tcBorders>
          </w:tcPr>
          <w:p w14:paraId="528DD9D8" w14:textId="77777777" w:rsidR="00BC2412" w:rsidRPr="0087593C" w:rsidRDefault="00BC2412" w:rsidP="00DF2A17">
            <w:pPr>
              <w:rPr>
                <w:b/>
                <w:bCs/>
                <w:lang w:eastAsia="en-US"/>
              </w:rPr>
            </w:pPr>
            <w:r w:rsidRPr="0087593C">
              <w:rPr>
                <w:b/>
                <w:bCs/>
                <w:lang w:eastAsia="en-US"/>
              </w:rPr>
              <w:t>2</w:t>
            </w:r>
          </w:p>
        </w:tc>
        <w:tc>
          <w:tcPr>
            <w:tcW w:w="893" w:type="dxa"/>
            <w:tcBorders>
              <w:top w:val="single" w:sz="12" w:space="0" w:color="auto"/>
              <w:left w:val="single" w:sz="12" w:space="0" w:color="auto"/>
              <w:bottom w:val="single" w:sz="12" w:space="0" w:color="auto"/>
              <w:right w:val="single" w:sz="12" w:space="0" w:color="auto"/>
            </w:tcBorders>
          </w:tcPr>
          <w:p w14:paraId="26EB27C2" w14:textId="77777777" w:rsidR="00BC2412" w:rsidRPr="0087593C" w:rsidRDefault="00BC2412" w:rsidP="00DF2A17">
            <w:pPr>
              <w:rPr>
                <w:bCs/>
                <w:lang w:eastAsia="en-US"/>
              </w:rPr>
            </w:pPr>
            <w:r w:rsidRPr="0087593C">
              <w:rPr>
                <w:b/>
                <w:bCs/>
                <w:lang w:eastAsia="en-US"/>
              </w:rPr>
              <w:t>0</w:t>
            </w:r>
          </w:p>
        </w:tc>
        <w:tc>
          <w:tcPr>
            <w:tcW w:w="1099" w:type="dxa"/>
            <w:tcBorders>
              <w:top w:val="single" w:sz="12" w:space="0" w:color="auto"/>
              <w:left w:val="single" w:sz="12" w:space="0" w:color="auto"/>
              <w:bottom w:val="single" w:sz="12" w:space="0" w:color="auto"/>
              <w:right w:val="single" w:sz="12" w:space="0" w:color="auto"/>
            </w:tcBorders>
          </w:tcPr>
          <w:p w14:paraId="266113B9" w14:textId="77777777" w:rsidR="00BC2412" w:rsidRPr="0087593C" w:rsidRDefault="00BC2412" w:rsidP="00DF2A17">
            <w:pPr>
              <w:rPr>
                <w:b/>
                <w:bCs/>
                <w:lang w:eastAsia="en-US"/>
              </w:rPr>
            </w:pPr>
            <w:r w:rsidRPr="0087593C">
              <w:rPr>
                <w:b/>
                <w:bCs/>
                <w:lang w:eastAsia="en-US"/>
              </w:rPr>
              <w:t>0</w:t>
            </w:r>
          </w:p>
        </w:tc>
        <w:tc>
          <w:tcPr>
            <w:tcW w:w="719" w:type="dxa"/>
            <w:tcBorders>
              <w:top w:val="single" w:sz="12" w:space="0" w:color="auto"/>
              <w:left w:val="single" w:sz="12" w:space="0" w:color="auto"/>
              <w:bottom w:val="single" w:sz="12" w:space="0" w:color="auto"/>
              <w:right w:val="single" w:sz="12" w:space="0" w:color="auto"/>
            </w:tcBorders>
          </w:tcPr>
          <w:p w14:paraId="753E564D" w14:textId="77777777" w:rsidR="00BC2412" w:rsidRPr="0087593C" w:rsidRDefault="00BC2412" w:rsidP="00DF2A17">
            <w:pPr>
              <w:rPr>
                <w:bCs/>
                <w:lang w:eastAsia="en-US"/>
              </w:rPr>
            </w:pPr>
            <w:r w:rsidRPr="0087593C">
              <w:rPr>
                <w:b/>
                <w:bCs/>
                <w:lang w:eastAsia="en-US"/>
              </w:rPr>
              <w:t>1</w:t>
            </w:r>
          </w:p>
        </w:tc>
        <w:tc>
          <w:tcPr>
            <w:tcW w:w="1009" w:type="dxa"/>
            <w:tcBorders>
              <w:top w:val="single" w:sz="12" w:space="0" w:color="auto"/>
              <w:left w:val="single" w:sz="12" w:space="0" w:color="auto"/>
              <w:bottom w:val="single" w:sz="12" w:space="0" w:color="auto"/>
              <w:right w:val="single" w:sz="12" w:space="0" w:color="auto"/>
            </w:tcBorders>
          </w:tcPr>
          <w:p w14:paraId="7381CDB8" w14:textId="77777777" w:rsidR="00BC2412" w:rsidRPr="0087593C" w:rsidRDefault="00BC2412" w:rsidP="00DF2A17">
            <w:pPr>
              <w:rPr>
                <w:b/>
                <w:bCs/>
                <w:lang w:eastAsia="en-US"/>
              </w:rPr>
            </w:pPr>
            <w:r w:rsidRPr="0087593C">
              <w:rPr>
                <w:b/>
                <w:bCs/>
                <w:lang w:eastAsia="en-US"/>
              </w:rPr>
              <w:t>0</w:t>
            </w:r>
          </w:p>
        </w:tc>
        <w:tc>
          <w:tcPr>
            <w:tcW w:w="758" w:type="dxa"/>
            <w:tcBorders>
              <w:left w:val="single" w:sz="12" w:space="0" w:color="auto"/>
            </w:tcBorders>
          </w:tcPr>
          <w:p w14:paraId="55BDEE86" w14:textId="77777777" w:rsidR="00BC2412" w:rsidRPr="0087593C" w:rsidRDefault="00BC2412" w:rsidP="00DF2A17">
            <w:pPr>
              <w:rPr>
                <w:bCs/>
                <w:lang w:eastAsia="en-US"/>
              </w:rPr>
            </w:pPr>
            <w:r w:rsidRPr="0087593C">
              <w:rPr>
                <w:b/>
                <w:bCs/>
                <w:lang w:eastAsia="en-US"/>
              </w:rPr>
              <w:t>0</w:t>
            </w:r>
          </w:p>
        </w:tc>
        <w:tc>
          <w:tcPr>
            <w:tcW w:w="990" w:type="dxa"/>
          </w:tcPr>
          <w:p w14:paraId="72746D0F" w14:textId="77777777" w:rsidR="00BC2412" w:rsidRPr="0087593C" w:rsidRDefault="00BC2412" w:rsidP="00DF2A17">
            <w:pPr>
              <w:rPr>
                <w:b/>
                <w:bCs/>
                <w:lang w:eastAsia="en-US"/>
              </w:rPr>
            </w:pPr>
            <w:r w:rsidRPr="0087593C">
              <w:rPr>
                <w:b/>
                <w:bCs/>
                <w:lang w:eastAsia="en-US"/>
              </w:rPr>
              <w:t>0</w:t>
            </w:r>
          </w:p>
        </w:tc>
        <w:tc>
          <w:tcPr>
            <w:tcW w:w="720" w:type="dxa"/>
          </w:tcPr>
          <w:p w14:paraId="7788C53E" w14:textId="77777777" w:rsidR="00BC2412" w:rsidRPr="0087593C" w:rsidRDefault="00BC2412" w:rsidP="00DF2A17">
            <w:pPr>
              <w:rPr>
                <w:lang w:eastAsia="en-US"/>
              </w:rPr>
            </w:pPr>
            <w:r w:rsidRPr="0087593C">
              <w:rPr>
                <w:b/>
                <w:bCs/>
                <w:lang w:eastAsia="en-US"/>
              </w:rPr>
              <w:t>0</w:t>
            </w:r>
          </w:p>
        </w:tc>
        <w:tc>
          <w:tcPr>
            <w:tcW w:w="990" w:type="dxa"/>
          </w:tcPr>
          <w:p w14:paraId="5503D1D6" w14:textId="77777777" w:rsidR="00BC2412" w:rsidRPr="0087593C" w:rsidRDefault="00BC2412" w:rsidP="00DF2A17">
            <w:pPr>
              <w:rPr>
                <w:b/>
                <w:bCs/>
                <w:lang w:eastAsia="en-US"/>
              </w:rPr>
            </w:pPr>
            <w:r w:rsidRPr="0087593C">
              <w:rPr>
                <w:b/>
                <w:bCs/>
                <w:lang w:eastAsia="en-US"/>
              </w:rPr>
              <w:t>0</w:t>
            </w:r>
          </w:p>
        </w:tc>
        <w:tc>
          <w:tcPr>
            <w:tcW w:w="716" w:type="dxa"/>
          </w:tcPr>
          <w:p w14:paraId="0E95D164" w14:textId="77777777" w:rsidR="00BC2412" w:rsidRPr="0087593C" w:rsidRDefault="00BC2412" w:rsidP="00DF2A17">
            <w:pPr>
              <w:rPr>
                <w:lang w:eastAsia="en-US"/>
              </w:rPr>
            </w:pPr>
            <w:r w:rsidRPr="0087593C">
              <w:rPr>
                <w:b/>
                <w:bCs/>
                <w:lang w:eastAsia="en-US"/>
              </w:rPr>
              <w:t>0</w:t>
            </w:r>
          </w:p>
        </w:tc>
        <w:tc>
          <w:tcPr>
            <w:tcW w:w="994" w:type="dxa"/>
          </w:tcPr>
          <w:p w14:paraId="248EAA38"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1024E55D" w14:textId="77777777" w:rsidR="00BC2412" w:rsidRPr="0087593C" w:rsidRDefault="00BC2412" w:rsidP="00DF2A17">
            <w:pPr>
              <w:rPr>
                <w:b/>
                <w:bCs/>
                <w:lang w:eastAsia="en-US"/>
              </w:rPr>
            </w:pPr>
            <w:r w:rsidRPr="0087593C">
              <w:rPr>
                <w:b/>
                <w:bCs/>
                <w:lang w:eastAsia="en-US"/>
              </w:rPr>
              <w:t>7 *(2)</w:t>
            </w:r>
          </w:p>
        </w:tc>
        <w:tc>
          <w:tcPr>
            <w:tcW w:w="998" w:type="dxa"/>
            <w:shd w:val="clear" w:color="auto" w:fill="FFFFFF" w:themeFill="background1"/>
          </w:tcPr>
          <w:p w14:paraId="727FCB0B" w14:textId="77777777" w:rsidR="00BC2412" w:rsidRPr="0087593C" w:rsidRDefault="00BC2412" w:rsidP="00DF2A17">
            <w:pPr>
              <w:rPr>
                <w:b/>
                <w:bCs/>
                <w:lang w:eastAsia="en-US"/>
              </w:rPr>
            </w:pPr>
            <w:r w:rsidRPr="0087593C">
              <w:rPr>
                <w:b/>
                <w:bCs/>
                <w:lang w:eastAsia="en-US"/>
              </w:rPr>
              <w:t>2</w:t>
            </w:r>
          </w:p>
        </w:tc>
        <w:tc>
          <w:tcPr>
            <w:tcW w:w="1057" w:type="dxa"/>
            <w:shd w:val="clear" w:color="auto" w:fill="FFFFFF" w:themeFill="background1"/>
          </w:tcPr>
          <w:p w14:paraId="2B9D4FEC" w14:textId="77777777" w:rsidR="00BC2412" w:rsidRPr="0087593C" w:rsidRDefault="00BC2412" w:rsidP="00DF2A17">
            <w:pPr>
              <w:rPr>
                <w:b/>
                <w:bCs/>
                <w:lang w:eastAsia="en-US"/>
              </w:rPr>
            </w:pPr>
            <w:r w:rsidRPr="0087593C">
              <w:rPr>
                <w:b/>
                <w:bCs/>
                <w:lang w:eastAsia="en-US"/>
              </w:rPr>
              <w:t>40%</w:t>
            </w:r>
          </w:p>
        </w:tc>
      </w:tr>
      <w:tr w:rsidR="00BC2412" w:rsidRPr="0087593C" w14:paraId="1232FE8D" w14:textId="77777777" w:rsidTr="00BC2412">
        <w:trPr>
          <w:trHeight w:val="350"/>
        </w:trPr>
        <w:tc>
          <w:tcPr>
            <w:tcW w:w="1848" w:type="dxa"/>
            <w:tcBorders>
              <w:top w:val="single" w:sz="12" w:space="0" w:color="auto"/>
              <w:left w:val="single" w:sz="12" w:space="0" w:color="auto"/>
              <w:bottom w:val="single" w:sz="12" w:space="0" w:color="auto"/>
              <w:right w:val="single" w:sz="12" w:space="0" w:color="auto"/>
            </w:tcBorders>
          </w:tcPr>
          <w:p w14:paraId="72120FD6" w14:textId="77777777" w:rsidR="00BC2412" w:rsidRPr="0087593C" w:rsidRDefault="00BC2412" w:rsidP="00DF2A17">
            <w:pPr>
              <w:rPr>
                <w:b/>
                <w:bCs/>
                <w:lang w:eastAsia="en-US"/>
              </w:rPr>
            </w:pPr>
            <w:r w:rsidRPr="0087593C">
              <w:rPr>
                <w:b/>
                <w:bCs/>
                <w:lang w:eastAsia="en-US"/>
              </w:rPr>
              <w:t>Spiked Magazine</w:t>
            </w:r>
          </w:p>
        </w:tc>
        <w:tc>
          <w:tcPr>
            <w:tcW w:w="714" w:type="dxa"/>
            <w:tcBorders>
              <w:top w:val="single" w:sz="12" w:space="0" w:color="auto"/>
              <w:left w:val="single" w:sz="12" w:space="0" w:color="auto"/>
              <w:bottom w:val="single" w:sz="12" w:space="0" w:color="auto"/>
              <w:right w:val="single" w:sz="12" w:space="0" w:color="auto"/>
            </w:tcBorders>
          </w:tcPr>
          <w:p w14:paraId="39F67DE7" w14:textId="77777777" w:rsidR="00BC2412" w:rsidRPr="0087593C" w:rsidRDefault="00BC2412" w:rsidP="00DF2A17">
            <w:pPr>
              <w:rPr>
                <w:lang w:eastAsia="en-US"/>
              </w:rPr>
            </w:pPr>
            <w:r w:rsidRPr="0087593C">
              <w:rPr>
                <w:b/>
                <w:bCs/>
                <w:lang w:eastAsia="en-US"/>
              </w:rPr>
              <w:t>15 *(3)</w:t>
            </w:r>
          </w:p>
        </w:tc>
        <w:tc>
          <w:tcPr>
            <w:tcW w:w="970" w:type="dxa"/>
            <w:tcBorders>
              <w:top w:val="single" w:sz="12" w:space="0" w:color="auto"/>
              <w:left w:val="single" w:sz="12" w:space="0" w:color="auto"/>
              <w:bottom w:val="single" w:sz="12" w:space="0" w:color="auto"/>
              <w:right w:val="single" w:sz="12" w:space="0" w:color="auto"/>
            </w:tcBorders>
          </w:tcPr>
          <w:p w14:paraId="4048D5D1" w14:textId="77777777" w:rsidR="00BC2412" w:rsidRPr="0087593C" w:rsidRDefault="00BC2412" w:rsidP="00DF2A17">
            <w:pPr>
              <w:rPr>
                <w:b/>
                <w:bCs/>
                <w:lang w:eastAsia="en-US"/>
              </w:rPr>
            </w:pPr>
            <w:r w:rsidRPr="0087593C">
              <w:rPr>
                <w:b/>
                <w:bCs/>
                <w:lang w:eastAsia="en-US"/>
              </w:rPr>
              <w:t>7</w:t>
            </w:r>
          </w:p>
        </w:tc>
        <w:tc>
          <w:tcPr>
            <w:tcW w:w="893" w:type="dxa"/>
            <w:tcBorders>
              <w:top w:val="single" w:sz="12" w:space="0" w:color="auto"/>
              <w:left w:val="single" w:sz="12" w:space="0" w:color="auto"/>
              <w:bottom w:val="single" w:sz="12" w:space="0" w:color="auto"/>
              <w:right w:val="single" w:sz="12" w:space="0" w:color="auto"/>
            </w:tcBorders>
          </w:tcPr>
          <w:p w14:paraId="453F9708" w14:textId="77777777" w:rsidR="00BC2412" w:rsidRPr="0087593C" w:rsidRDefault="00BC2412" w:rsidP="00DF2A17">
            <w:pPr>
              <w:rPr>
                <w:lang w:eastAsia="en-US"/>
              </w:rPr>
            </w:pPr>
            <w:r w:rsidRPr="0087593C">
              <w:rPr>
                <w:b/>
                <w:bCs/>
                <w:lang w:eastAsia="en-US"/>
              </w:rPr>
              <w:t>0</w:t>
            </w:r>
          </w:p>
        </w:tc>
        <w:tc>
          <w:tcPr>
            <w:tcW w:w="1099" w:type="dxa"/>
            <w:tcBorders>
              <w:top w:val="single" w:sz="12" w:space="0" w:color="auto"/>
              <w:left w:val="single" w:sz="12" w:space="0" w:color="auto"/>
              <w:bottom w:val="single" w:sz="12" w:space="0" w:color="auto"/>
              <w:right w:val="single" w:sz="12" w:space="0" w:color="auto"/>
            </w:tcBorders>
          </w:tcPr>
          <w:p w14:paraId="3391DB29" w14:textId="77777777" w:rsidR="00BC2412" w:rsidRPr="0087593C" w:rsidRDefault="00BC2412" w:rsidP="00DF2A17">
            <w:pPr>
              <w:rPr>
                <w:b/>
                <w:bCs/>
                <w:lang w:eastAsia="en-US"/>
              </w:rPr>
            </w:pPr>
            <w:r w:rsidRPr="0087593C">
              <w:rPr>
                <w:b/>
                <w:bCs/>
                <w:lang w:eastAsia="en-US"/>
              </w:rPr>
              <w:t>0</w:t>
            </w:r>
          </w:p>
        </w:tc>
        <w:tc>
          <w:tcPr>
            <w:tcW w:w="719" w:type="dxa"/>
            <w:tcBorders>
              <w:top w:val="single" w:sz="12" w:space="0" w:color="auto"/>
              <w:left w:val="single" w:sz="12" w:space="0" w:color="auto"/>
              <w:bottom w:val="single" w:sz="12" w:space="0" w:color="auto"/>
              <w:right w:val="single" w:sz="12" w:space="0" w:color="auto"/>
            </w:tcBorders>
          </w:tcPr>
          <w:p w14:paraId="7D9171C8" w14:textId="77777777" w:rsidR="00BC2412" w:rsidRPr="0087593C" w:rsidRDefault="00BC2412" w:rsidP="00DF2A17">
            <w:pPr>
              <w:rPr>
                <w:lang w:eastAsia="en-US"/>
              </w:rPr>
            </w:pPr>
            <w:r w:rsidRPr="0087593C">
              <w:rPr>
                <w:b/>
                <w:bCs/>
                <w:lang w:eastAsia="en-US"/>
              </w:rPr>
              <w:t>0</w:t>
            </w:r>
          </w:p>
        </w:tc>
        <w:tc>
          <w:tcPr>
            <w:tcW w:w="1009" w:type="dxa"/>
            <w:tcBorders>
              <w:top w:val="single" w:sz="12" w:space="0" w:color="auto"/>
              <w:left w:val="single" w:sz="12" w:space="0" w:color="auto"/>
              <w:bottom w:val="single" w:sz="12" w:space="0" w:color="auto"/>
              <w:right w:val="single" w:sz="12" w:space="0" w:color="auto"/>
            </w:tcBorders>
          </w:tcPr>
          <w:p w14:paraId="4FC70735" w14:textId="77777777" w:rsidR="00BC2412" w:rsidRPr="0087593C" w:rsidRDefault="00BC2412" w:rsidP="00DF2A17">
            <w:pPr>
              <w:rPr>
                <w:b/>
                <w:bCs/>
                <w:lang w:eastAsia="en-US"/>
              </w:rPr>
            </w:pPr>
            <w:r w:rsidRPr="0087593C">
              <w:rPr>
                <w:b/>
                <w:bCs/>
                <w:lang w:eastAsia="en-US"/>
              </w:rPr>
              <w:t>0</w:t>
            </w:r>
          </w:p>
        </w:tc>
        <w:tc>
          <w:tcPr>
            <w:tcW w:w="758" w:type="dxa"/>
            <w:tcBorders>
              <w:left w:val="single" w:sz="12" w:space="0" w:color="auto"/>
            </w:tcBorders>
          </w:tcPr>
          <w:p w14:paraId="216C5858" w14:textId="77777777" w:rsidR="00BC2412" w:rsidRPr="0087593C" w:rsidRDefault="00BC2412" w:rsidP="00DF2A17">
            <w:pPr>
              <w:rPr>
                <w:lang w:eastAsia="en-US"/>
              </w:rPr>
            </w:pPr>
            <w:r w:rsidRPr="0087593C">
              <w:rPr>
                <w:b/>
                <w:bCs/>
                <w:lang w:eastAsia="en-US"/>
              </w:rPr>
              <w:t>0</w:t>
            </w:r>
          </w:p>
        </w:tc>
        <w:tc>
          <w:tcPr>
            <w:tcW w:w="990" w:type="dxa"/>
          </w:tcPr>
          <w:p w14:paraId="5485E483" w14:textId="77777777" w:rsidR="00BC2412" w:rsidRPr="0087593C" w:rsidRDefault="00BC2412" w:rsidP="00DF2A17">
            <w:pPr>
              <w:rPr>
                <w:b/>
                <w:bCs/>
                <w:lang w:eastAsia="en-US"/>
              </w:rPr>
            </w:pPr>
            <w:r w:rsidRPr="0087593C">
              <w:rPr>
                <w:b/>
                <w:bCs/>
                <w:lang w:eastAsia="en-US"/>
              </w:rPr>
              <w:t>0</w:t>
            </w:r>
          </w:p>
        </w:tc>
        <w:tc>
          <w:tcPr>
            <w:tcW w:w="720" w:type="dxa"/>
          </w:tcPr>
          <w:p w14:paraId="2F9C4670" w14:textId="77777777" w:rsidR="00BC2412" w:rsidRPr="0087593C" w:rsidRDefault="00BC2412" w:rsidP="00DF2A17">
            <w:pPr>
              <w:rPr>
                <w:lang w:eastAsia="en-US"/>
              </w:rPr>
            </w:pPr>
            <w:r w:rsidRPr="0087593C">
              <w:rPr>
                <w:b/>
                <w:bCs/>
                <w:lang w:eastAsia="en-US"/>
              </w:rPr>
              <w:t>0</w:t>
            </w:r>
          </w:p>
        </w:tc>
        <w:tc>
          <w:tcPr>
            <w:tcW w:w="990" w:type="dxa"/>
          </w:tcPr>
          <w:p w14:paraId="19471028" w14:textId="77777777" w:rsidR="00BC2412" w:rsidRPr="0087593C" w:rsidRDefault="00BC2412" w:rsidP="00DF2A17">
            <w:pPr>
              <w:rPr>
                <w:b/>
                <w:bCs/>
                <w:lang w:eastAsia="en-US"/>
              </w:rPr>
            </w:pPr>
            <w:r w:rsidRPr="0087593C">
              <w:rPr>
                <w:b/>
                <w:bCs/>
                <w:lang w:eastAsia="en-US"/>
              </w:rPr>
              <w:t>0</w:t>
            </w:r>
          </w:p>
        </w:tc>
        <w:tc>
          <w:tcPr>
            <w:tcW w:w="716" w:type="dxa"/>
          </w:tcPr>
          <w:p w14:paraId="56437D5C" w14:textId="77777777" w:rsidR="00BC2412" w:rsidRPr="0087593C" w:rsidRDefault="00BC2412" w:rsidP="00DF2A17">
            <w:pPr>
              <w:rPr>
                <w:lang w:eastAsia="en-US"/>
              </w:rPr>
            </w:pPr>
            <w:r w:rsidRPr="0087593C">
              <w:rPr>
                <w:b/>
                <w:bCs/>
                <w:lang w:eastAsia="en-US"/>
              </w:rPr>
              <w:t>0</w:t>
            </w:r>
          </w:p>
        </w:tc>
        <w:tc>
          <w:tcPr>
            <w:tcW w:w="994" w:type="dxa"/>
          </w:tcPr>
          <w:p w14:paraId="762D206A"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3C417539" w14:textId="77777777" w:rsidR="00BC2412" w:rsidRPr="0087593C" w:rsidRDefault="00BC2412" w:rsidP="00DF2A17">
            <w:pPr>
              <w:rPr>
                <w:b/>
                <w:bCs/>
                <w:lang w:eastAsia="en-US"/>
              </w:rPr>
            </w:pPr>
            <w:r w:rsidRPr="0087593C">
              <w:rPr>
                <w:b/>
                <w:bCs/>
                <w:lang w:eastAsia="en-US"/>
              </w:rPr>
              <w:t>15*(3)</w:t>
            </w:r>
          </w:p>
        </w:tc>
        <w:tc>
          <w:tcPr>
            <w:tcW w:w="998" w:type="dxa"/>
            <w:shd w:val="clear" w:color="auto" w:fill="FFFFFF" w:themeFill="background1"/>
          </w:tcPr>
          <w:p w14:paraId="363AE925" w14:textId="77777777" w:rsidR="00BC2412" w:rsidRPr="0087593C" w:rsidRDefault="00BC2412" w:rsidP="00DF2A17">
            <w:pPr>
              <w:rPr>
                <w:b/>
                <w:bCs/>
                <w:lang w:eastAsia="en-US"/>
              </w:rPr>
            </w:pPr>
            <w:r w:rsidRPr="0087593C">
              <w:rPr>
                <w:b/>
                <w:bCs/>
                <w:lang w:eastAsia="en-US"/>
              </w:rPr>
              <w:t>7</w:t>
            </w:r>
          </w:p>
        </w:tc>
        <w:tc>
          <w:tcPr>
            <w:tcW w:w="1057" w:type="dxa"/>
            <w:shd w:val="clear" w:color="auto" w:fill="FFFFFF" w:themeFill="background1"/>
          </w:tcPr>
          <w:p w14:paraId="0D0EF754" w14:textId="77777777" w:rsidR="00BC2412" w:rsidRPr="0087593C" w:rsidRDefault="00BC2412" w:rsidP="00DF2A17">
            <w:pPr>
              <w:rPr>
                <w:b/>
                <w:bCs/>
                <w:lang w:eastAsia="en-US"/>
              </w:rPr>
            </w:pPr>
            <w:r w:rsidRPr="0087593C">
              <w:rPr>
                <w:b/>
                <w:bCs/>
                <w:lang w:eastAsia="en-US"/>
              </w:rPr>
              <w:t>58.33%</w:t>
            </w:r>
          </w:p>
        </w:tc>
      </w:tr>
      <w:tr w:rsidR="00BC2412" w:rsidRPr="0087593C" w14:paraId="04EC88A7" w14:textId="77777777" w:rsidTr="00BC2412">
        <w:trPr>
          <w:trHeight w:val="795"/>
        </w:trPr>
        <w:tc>
          <w:tcPr>
            <w:tcW w:w="1848" w:type="dxa"/>
            <w:tcBorders>
              <w:top w:val="single" w:sz="12" w:space="0" w:color="auto"/>
              <w:left w:val="single" w:sz="12" w:space="0" w:color="auto"/>
              <w:bottom w:val="single" w:sz="12" w:space="0" w:color="auto"/>
              <w:right w:val="single" w:sz="12" w:space="0" w:color="auto"/>
            </w:tcBorders>
          </w:tcPr>
          <w:p w14:paraId="495C2111" w14:textId="77777777" w:rsidR="00BC2412" w:rsidRPr="0087593C" w:rsidRDefault="00BC2412" w:rsidP="00DF2A17">
            <w:pPr>
              <w:rPr>
                <w:b/>
                <w:bCs/>
                <w:lang w:eastAsia="en-US"/>
              </w:rPr>
            </w:pPr>
            <w:r w:rsidRPr="0087593C">
              <w:rPr>
                <w:b/>
                <w:bCs/>
                <w:lang w:eastAsia="en-US"/>
              </w:rPr>
              <w:t>Total</w:t>
            </w:r>
          </w:p>
        </w:tc>
        <w:tc>
          <w:tcPr>
            <w:tcW w:w="714" w:type="dxa"/>
            <w:tcBorders>
              <w:top w:val="single" w:sz="12" w:space="0" w:color="auto"/>
              <w:left w:val="single" w:sz="12" w:space="0" w:color="auto"/>
              <w:bottom w:val="single" w:sz="12" w:space="0" w:color="auto"/>
              <w:right w:val="single" w:sz="12" w:space="0" w:color="auto"/>
            </w:tcBorders>
          </w:tcPr>
          <w:p w14:paraId="6E6D6BB4" w14:textId="77777777" w:rsidR="00BC2412" w:rsidRPr="0087593C" w:rsidRDefault="00BC2412" w:rsidP="00DF2A17">
            <w:pPr>
              <w:rPr>
                <w:b/>
                <w:bCs/>
                <w:lang w:eastAsia="en-US"/>
              </w:rPr>
            </w:pPr>
            <w:r w:rsidRPr="0087593C">
              <w:rPr>
                <w:b/>
                <w:bCs/>
                <w:lang w:eastAsia="en-US"/>
              </w:rPr>
              <w:t>99</w:t>
            </w:r>
          </w:p>
        </w:tc>
        <w:tc>
          <w:tcPr>
            <w:tcW w:w="970" w:type="dxa"/>
            <w:tcBorders>
              <w:top w:val="single" w:sz="12" w:space="0" w:color="auto"/>
              <w:left w:val="single" w:sz="12" w:space="0" w:color="auto"/>
              <w:bottom w:val="single" w:sz="12" w:space="0" w:color="auto"/>
              <w:right w:val="single" w:sz="12" w:space="0" w:color="auto"/>
            </w:tcBorders>
          </w:tcPr>
          <w:p w14:paraId="76C9D31F" w14:textId="77777777" w:rsidR="00BC2412" w:rsidRPr="0087593C" w:rsidRDefault="00BC2412" w:rsidP="00DF2A17">
            <w:pPr>
              <w:rPr>
                <w:b/>
                <w:bCs/>
                <w:lang w:eastAsia="en-US"/>
              </w:rPr>
            </w:pPr>
            <w:r w:rsidRPr="0087593C">
              <w:rPr>
                <w:b/>
                <w:bCs/>
                <w:lang w:eastAsia="en-US"/>
              </w:rPr>
              <w:t>25</w:t>
            </w:r>
          </w:p>
        </w:tc>
        <w:tc>
          <w:tcPr>
            <w:tcW w:w="893" w:type="dxa"/>
            <w:tcBorders>
              <w:top w:val="single" w:sz="12" w:space="0" w:color="auto"/>
              <w:left w:val="single" w:sz="12" w:space="0" w:color="auto"/>
              <w:bottom w:val="single" w:sz="12" w:space="0" w:color="auto"/>
              <w:right w:val="single" w:sz="12" w:space="0" w:color="auto"/>
            </w:tcBorders>
          </w:tcPr>
          <w:p w14:paraId="37B53A7B" w14:textId="77777777" w:rsidR="00BC2412" w:rsidRPr="0087593C" w:rsidRDefault="00BC2412" w:rsidP="00DF2A17">
            <w:pPr>
              <w:rPr>
                <w:b/>
                <w:bCs/>
                <w:lang w:eastAsia="en-US"/>
              </w:rPr>
            </w:pPr>
            <w:r w:rsidRPr="0087593C">
              <w:rPr>
                <w:b/>
                <w:bCs/>
                <w:lang w:eastAsia="en-US"/>
              </w:rPr>
              <w:t>30</w:t>
            </w:r>
          </w:p>
        </w:tc>
        <w:tc>
          <w:tcPr>
            <w:tcW w:w="1099" w:type="dxa"/>
            <w:tcBorders>
              <w:top w:val="single" w:sz="12" w:space="0" w:color="auto"/>
              <w:left w:val="single" w:sz="12" w:space="0" w:color="auto"/>
              <w:bottom w:val="single" w:sz="12" w:space="0" w:color="auto"/>
              <w:right w:val="single" w:sz="12" w:space="0" w:color="auto"/>
            </w:tcBorders>
          </w:tcPr>
          <w:p w14:paraId="3E916204" w14:textId="77777777" w:rsidR="00BC2412" w:rsidRPr="0087593C" w:rsidRDefault="00BC2412" w:rsidP="00DF2A17">
            <w:pPr>
              <w:rPr>
                <w:b/>
                <w:bCs/>
                <w:lang w:eastAsia="en-US"/>
              </w:rPr>
            </w:pPr>
            <w:r w:rsidRPr="0087593C">
              <w:rPr>
                <w:b/>
                <w:bCs/>
                <w:lang w:eastAsia="en-US"/>
              </w:rPr>
              <w:t>2</w:t>
            </w:r>
          </w:p>
        </w:tc>
        <w:tc>
          <w:tcPr>
            <w:tcW w:w="719" w:type="dxa"/>
            <w:tcBorders>
              <w:top w:val="single" w:sz="12" w:space="0" w:color="auto"/>
              <w:left w:val="single" w:sz="12" w:space="0" w:color="auto"/>
              <w:bottom w:val="single" w:sz="12" w:space="0" w:color="auto"/>
              <w:right w:val="single" w:sz="12" w:space="0" w:color="auto"/>
            </w:tcBorders>
          </w:tcPr>
          <w:p w14:paraId="6A6A0B6B" w14:textId="77777777" w:rsidR="00BC2412" w:rsidRPr="0087593C" w:rsidRDefault="00BC2412" w:rsidP="00DF2A17">
            <w:pPr>
              <w:rPr>
                <w:b/>
                <w:bCs/>
                <w:lang w:eastAsia="en-US"/>
              </w:rPr>
            </w:pPr>
            <w:r w:rsidRPr="0087593C">
              <w:rPr>
                <w:b/>
                <w:bCs/>
                <w:lang w:eastAsia="en-US"/>
              </w:rPr>
              <w:t>50</w:t>
            </w:r>
          </w:p>
        </w:tc>
        <w:tc>
          <w:tcPr>
            <w:tcW w:w="1009" w:type="dxa"/>
            <w:tcBorders>
              <w:top w:val="single" w:sz="12" w:space="0" w:color="auto"/>
              <w:left w:val="single" w:sz="12" w:space="0" w:color="auto"/>
              <w:bottom w:val="single" w:sz="12" w:space="0" w:color="auto"/>
              <w:right w:val="single" w:sz="12" w:space="0" w:color="auto"/>
            </w:tcBorders>
          </w:tcPr>
          <w:p w14:paraId="0144EB28" w14:textId="77777777" w:rsidR="00BC2412" w:rsidRPr="0087593C" w:rsidRDefault="00BC2412" w:rsidP="00DF2A17">
            <w:pPr>
              <w:rPr>
                <w:b/>
                <w:bCs/>
                <w:lang w:eastAsia="en-US"/>
              </w:rPr>
            </w:pPr>
            <w:r w:rsidRPr="0087593C">
              <w:rPr>
                <w:b/>
                <w:bCs/>
                <w:lang w:eastAsia="en-US"/>
              </w:rPr>
              <w:t>1</w:t>
            </w:r>
          </w:p>
        </w:tc>
        <w:tc>
          <w:tcPr>
            <w:tcW w:w="758" w:type="dxa"/>
            <w:tcBorders>
              <w:left w:val="single" w:sz="12" w:space="0" w:color="auto"/>
            </w:tcBorders>
          </w:tcPr>
          <w:p w14:paraId="4BFE047E" w14:textId="77777777" w:rsidR="00BC2412" w:rsidRPr="0087593C" w:rsidRDefault="00BC2412" w:rsidP="00DF2A17">
            <w:pPr>
              <w:rPr>
                <w:b/>
                <w:bCs/>
                <w:lang w:eastAsia="en-US"/>
              </w:rPr>
            </w:pPr>
            <w:r w:rsidRPr="0087593C">
              <w:rPr>
                <w:b/>
                <w:bCs/>
                <w:lang w:eastAsia="en-US"/>
              </w:rPr>
              <w:t>0</w:t>
            </w:r>
          </w:p>
        </w:tc>
        <w:tc>
          <w:tcPr>
            <w:tcW w:w="990" w:type="dxa"/>
          </w:tcPr>
          <w:p w14:paraId="6AFF40FF" w14:textId="77777777" w:rsidR="00BC2412" w:rsidRPr="0087593C" w:rsidRDefault="00BC2412" w:rsidP="00DF2A17">
            <w:pPr>
              <w:rPr>
                <w:b/>
                <w:bCs/>
                <w:lang w:eastAsia="en-US"/>
              </w:rPr>
            </w:pPr>
            <w:r w:rsidRPr="0087593C">
              <w:rPr>
                <w:b/>
                <w:bCs/>
                <w:lang w:eastAsia="en-US"/>
              </w:rPr>
              <w:t>0</w:t>
            </w:r>
          </w:p>
        </w:tc>
        <w:tc>
          <w:tcPr>
            <w:tcW w:w="720" w:type="dxa"/>
          </w:tcPr>
          <w:p w14:paraId="5D6D592A" w14:textId="77777777" w:rsidR="00BC2412" w:rsidRPr="0087593C" w:rsidRDefault="00BC2412" w:rsidP="00DF2A17">
            <w:pPr>
              <w:rPr>
                <w:b/>
                <w:bCs/>
                <w:lang w:eastAsia="en-US"/>
              </w:rPr>
            </w:pPr>
            <w:r w:rsidRPr="0087593C">
              <w:rPr>
                <w:b/>
                <w:bCs/>
                <w:lang w:eastAsia="en-US"/>
              </w:rPr>
              <w:t>0</w:t>
            </w:r>
          </w:p>
        </w:tc>
        <w:tc>
          <w:tcPr>
            <w:tcW w:w="990" w:type="dxa"/>
          </w:tcPr>
          <w:p w14:paraId="47029B11" w14:textId="77777777" w:rsidR="00BC2412" w:rsidRPr="0087593C" w:rsidRDefault="00BC2412" w:rsidP="00DF2A17">
            <w:pPr>
              <w:rPr>
                <w:b/>
                <w:bCs/>
                <w:lang w:eastAsia="en-US"/>
              </w:rPr>
            </w:pPr>
            <w:r w:rsidRPr="0087593C">
              <w:rPr>
                <w:b/>
                <w:bCs/>
                <w:lang w:eastAsia="en-US"/>
              </w:rPr>
              <w:t>0</w:t>
            </w:r>
          </w:p>
        </w:tc>
        <w:tc>
          <w:tcPr>
            <w:tcW w:w="716" w:type="dxa"/>
          </w:tcPr>
          <w:p w14:paraId="4A03A9DA" w14:textId="77777777" w:rsidR="00BC2412" w:rsidRPr="0087593C" w:rsidRDefault="00BC2412" w:rsidP="00DF2A17">
            <w:pPr>
              <w:rPr>
                <w:b/>
                <w:bCs/>
                <w:lang w:eastAsia="en-US"/>
              </w:rPr>
            </w:pPr>
            <w:r w:rsidRPr="0087593C">
              <w:rPr>
                <w:b/>
                <w:bCs/>
                <w:lang w:eastAsia="en-US"/>
              </w:rPr>
              <w:t>0</w:t>
            </w:r>
          </w:p>
        </w:tc>
        <w:tc>
          <w:tcPr>
            <w:tcW w:w="994" w:type="dxa"/>
          </w:tcPr>
          <w:p w14:paraId="0997DF66" w14:textId="77777777" w:rsidR="00BC2412" w:rsidRPr="0087593C" w:rsidRDefault="00BC2412" w:rsidP="00DF2A17">
            <w:pPr>
              <w:rPr>
                <w:b/>
                <w:bCs/>
                <w:lang w:eastAsia="en-US"/>
              </w:rPr>
            </w:pPr>
            <w:r w:rsidRPr="0087593C">
              <w:rPr>
                <w:b/>
                <w:bCs/>
                <w:lang w:eastAsia="en-US"/>
              </w:rPr>
              <w:t>0</w:t>
            </w:r>
          </w:p>
        </w:tc>
        <w:tc>
          <w:tcPr>
            <w:tcW w:w="915" w:type="dxa"/>
            <w:shd w:val="clear" w:color="auto" w:fill="FFFFFF" w:themeFill="background1"/>
          </w:tcPr>
          <w:p w14:paraId="2261FF4F" w14:textId="77777777" w:rsidR="00BC2412" w:rsidRPr="0087593C" w:rsidRDefault="00BC2412" w:rsidP="00DF2A17">
            <w:pPr>
              <w:rPr>
                <w:b/>
                <w:bCs/>
                <w:lang w:eastAsia="en-US"/>
              </w:rPr>
            </w:pPr>
            <w:r w:rsidRPr="0087593C">
              <w:rPr>
                <w:b/>
                <w:bCs/>
                <w:lang w:eastAsia="en-US"/>
              </w:rPr>
              <w:t>179 *(27)</w:t>
            </w:r>
          </w:p>
        </w:tc>
        <w:tc>
          <w:tcPr>
            <w:tcW w:w="998" w:type="dxa"/>
            <w:shd w:val="clear" w:color="auto" w:fill="FFFFFF" w:themeFill="background1"/>
          </w:tcPr>
          <w:p w14:paraId="248C3678" w14:textId="77777777" w:rsidR="00BC2412" w:rsidRPr="0087593C" w:rsidRDefault="00BC2412" w:rsidP="00DF2A17">
            <w:pPr>
              <w:rPr>
                <w:b/>
                <w:bCs/>
                <w:lang w:eastAsia="en-US"/>
              </w:rPr>
            </w:pPr>
            <w:r w:rsidRPr="0087593C">
              <w:rPr>
                <w:b/>
                <w:bCs/>
                <w:lang w:eastAsia="en-US"/>
              </w:rPr>
              <w:t>28</w:t>
            </w:r>
          </w:p>
        </w:tc>
        <w:tc>
          <w:tcPr>
            <w:tcW w:w="1057" w:type="dxa"/>
            <w:shd w:val="clear" w:color="auto" w:fill="FFFFFF" w:themeFill="background1"/>
          </w:tcPr>
          <w:p w14:paraId="321258FC" w14:textId="77777777" w:rsidR="00BC2412" w:rsidRPr="0087593C" w:rsidRDefault="00BC2412" w:rsidP="00DF2A17">
            <w:pPr>
              <w:rPr>
                <w:b/>
                <w:bCs/>
                <w:lang w:eastAsia="en-US"/>
              </w:rPr>
            </w:pPr>
            <w:r w:rsidRPr="0087593C">
              <w:rPr>
                <w:b/>
                <w:bCs/>
                <w:lang w:eastAsia="en-US"/>
              </w:rPr>
              <w:t>18.42%</w:t>
            </w:r>
          </w:p>
        </w:tc>
      </w:tr>
    </w:tbl>
    <w:p w14:paraId="01431EA0" w14:textId="77777777" w:rsidR="00BC2412" w:rsidRPr="0087593C" w:rsidRDefault="00BC2412" w:rsidP="00BC2412">
      <w:pPr>
        <w:spacing w:after="0"/>
      </w:pPr>
      <w:r w:rsidRPr="0087593C">
        <w:t>* Duplicate result(s) removed</w:t>
      </w:r>
    </w:p>
    <w:p w14:paraId="2E895118" w14:textId="77777777" w:rsidR="00BC2412" w:rsidRDefault="00BC2412">
      <w:pPr>
        <w:rPr>
          <w:b/>
          <w:bCs/>
        </w:rPr>
        <w:sectPr w:rsidR="00BC2412" w:rsidSect="00BC2412">
          <w:pgSz w:w="15840" w:h="12240" w:orient="landscape"/>
          <w:pgMar w:top="1440" w:right="1440" w:bottom="1440" w:left="1440" w:header="720" w:footer="720" w:gutter="0"/>
          <w:cols w:space="720"/>
          <w:docGrid w:linePitch="360"/>
        </w:sectPr>
      </w:pPr>
    </w:p>
    <w:p w14:paraId="35BBF26D" w14:textId="3EF51767" w:rsidR="0098466A" w:rsidRDefault="00161E2F" w:rsidP="00F7530A">
      <w:pPr>
        <w:pStyle w:val="Heading2"/>
      </w:pPr>
      <w:r w:rsidRPr="00161E2F">
        <w:lastRenderedPageBreak/>
        <w:t>Appendix 10: Code Examples</w:t>
      </w:r>
    </w:p>
    <w:p w14:paraId="2D3930B5" w14:textId="16D7E64D" w:rsidR="00161E2F" w:rsidRPr="00161E2F" w:rsidRDefault="00161E2F" w:rsidP="53237776">
      <w:pPr>
        <w:spacing w:after="0" w:line="360" w:lineRule="auto"/>
        <w:jc w:val="both"/>
        <w:rPr>
          <w:sz w:val="24"/>
          <w:szCs w:val="24"/>
        </w:rPr>
      </w:pPr>
      <w:r>
        <w:rPr>
          <w:sz w:val="24"/>
          <w:szCs w:val="24"/>
        </w:rPr>
        <w:t xml:space="preserve">This table illustrates code examples </w:t>
      </w:r>
      <w:r w:rsidR="001615E4">
        <w:rPr>
          <w:sz w:val="24"/>
          <w:szCs w:val="24"/>
        </w:rPr>
        <w:t xml:space="preserve">identified in the critical discourse analysis. </w:t>
      </w:r>
    </w:p>
    <w:tbl>
      <w:tblPr>
        <w:tblStyle w:val="TableGrid"/>
        <w:tblW w:w="10165" w:type="dxa"/>
        <w:tblLook w:val="0420" w:firstRow="1" w:lastRow="0" w:firstColumn="0" w:lastColumn="0" w:noHBand="0" w:noVBand="1"/>
      </w:tblPr>
      <w:tblGrid>
        <w:gridCol w:w="1440"/>
        <w:gridCol w:w="1873"/>
        <w:gridCol w:w="2686"/>
        <w:gridCol w:w="4166"/>
      </w:tblGrid>
      <w:tr w:rsidR="0098466A" w:rsidRPr="0087593C" w14:paraId="75F473A7" w14:textId="77777777" w:rsidTr="00DF2A17">
        <w:trPr>
          <w:trHeight w:val="448"/>
        </w:trPr>
        <w:tc>
          <w:tcPr>
            <w:tcW w:w="1440" w:type="dxa"/>
            <w:shd w:val="clear" w:color="auto" w:fill="DAE9F7" w:themeFill="text2" w:themeFillTint="1A"/>
          </w:tcPr>
          <w:p w14:paraId="06500B21" w14:textId="77777777" w:rsidR="0098466A" w:rsidRPr="0087593C" w:rsidRDefault="0098466A" w:rsidP="00DF2A17">
            <w:pPr>
              <w:spacing w:line="360" w:lineRule="auto"/>
              <w:rPr>
                <w:b/>
                <w:bCs/>
                <w:lang w:eastAsia="en-US"/>
              </w:rPr>
            </w:pPr>
            <w:r w:rsidRPr="0087593C">
              <w:rPr>
                <w:b/>
                <w:bCs/>
                <w:lang w:eastAsia="en-US"/>
              </w:rPr>
              <w:t>Stance</w:t>
            </w:r>
          </w:p>
        </w:tc>
        <w:tc>
          <w:tcPr>
            <w:tcW w:w="1873" w:type="dxa"/>
            <w:shd w:val="clear" w:color="auto" w:fill="DAE9F7" w:themeFill="text2" w:themeFillTint="1A"/>
          </w:tcPr>
          <w:p w14:paraId="47C7A80F" w14:textId="77777777" w:rsidR="0098466A" w:rsidRPr="0087593C" w:rsidRDefault="0098466A" w:rsidP="00DF2A17">
            <w:pPr>
              <w:spacing w:line="360" w:lineRule="auto"/>
              <w:rPr>
                <w:b/>
                <w:bCs/>
                <w:lang w:eastAsia="en-US"/>
              </w:rPr>
            </w:pPr>
            <w:r w:rsidRPr="0087593C">
              <w:rPr>
                <w:b/>
                <w:bCs/>
                <w:lang w:eastAsia="en-US"/>
              </w:rPr>
              <w:t>Code</w:t>
            </w:r>
          </w:p>
        </w:tc>
        <w:tc>
          <w:tcPr>
            <w:tcW w:w="2686" w:type="dxa"/>
            <w:shd w:val="clear" w:color="auto" w:fill="DAE9F7" w:themeFill="text2" w:themeFillTint="1A"/>
          </w:tcPr>
          <w:p w14:paraId="518734B2" w14:textId="77777777" w:rsidR="0098466A" w:rsidRPr="0087593C" w:rsidRDefault="0098466A" w:rsidP="00DF2A17">
            <w:pPr>
              <w:rPr>
                <w:b/>
                <w:bCs/>
                <w:lang w:eastAsia="en-US"/>
              </w:rPr>
            </w:pPr>
            <w:r w:rsidRPr="0087593C">
              <w:rPr>
                <w:b/>
                <w:bCs/>
                <w:lang w:eastAsia="en-US"/>
              </w:rPr>
              <w:t>Description</w:t>
            </w:r>
          </w:p>
        </w:tc>
        <w:tc>
          <w:tcPr>
            <w:tcW w:w="4166" w:type="dxa"/>
            <w:shd w:val="clear" w:color="auto" w:fill="DAE9F7" w:themeFill="text2" w:themeFillTint="1A"/>
          </w:tcPr>
          <w:p w14:paraId="4AFD640F" w14:textId="77777777" w:rsidR="0098466A" w:rsidRPr="0087593C" w:rsidRDefault="0098466A" w:rsidP="00DF2A17">
            <w:pPr>
              <w:rPr>
                <w:b/>
                <w:bCs/>
                <w:lang w:eastAsia="en-US"/>
              </w:rPr>
            </w:pPr>
            <w:r w:rsidRPr="0087593C">
              <w:rPr>
                <w:b/>
                <w:bCs/>
                <w:lang w:eastAsia="en-US"/>
              </w:rPr>
              <w:t>Example</w:t>
            </w:r>
          </w:p>
        </w:tc>
      </w:tr>
      <w:tr w:rsidR="0098466A" w:rsidRPr="0087593C" w14:paraId="30740D3A" w14:textId="77777777" w:rsidTr="00DF2A17">
        <w:trPr>
          <w:trHeight w:val="1400"/>
        </w:trPr>
        <w:tc>
          <w:tcPr>
            <w:tcW w:w="1440" w:type="dxa"/>
          </w:tcPr>
          <w:p w14:paraId="3E05D690" w14:textId="77777777" w:rsidR="0098466A" w:rsidRPr="0087593C" w:rsidRDefault="0098466A" w:rsidP="00DF2A17">
            <w:pPr>
              <w:rPr>
                <w:lang w:eastAsia="en-US"/>
              </w:rPr>
            </w:pPr>
            <w:r w:rsidRPr="0087593C">
              <w:rPr>
                <w:lang w:eastAsia="en-US"/>
              </w:rPr>
              <w:t>Supportive</w:t>
            </w:r>
          </w:p>
        </w:tc>
        <w:tc>
          <w:tcPr>
            <w:tcW w:w="1873" w:type="dxa"/>
          </w:tcPr>
          <w:p w14:paraId="010526C3" w14:textId="77777777" w:rsidR="0098466A" w:rsidRPr="0087593C" w:rsidRDefault="0098466A" w:rsidP="00DF2A17">
            <w:pPr>
              <w:rPr>
                <w:lang w:eastAsia="en-US"/>
              </w:rPr>
            </w:pPr>
            <w:r w:rsidRPr="0087593C">
              <w:rPr>
                <w:lang w:eastAsia="en-US"/>
              </w:rPr>
              <w:t>Transportation</w:t>
            </w:r>
          </w:p>
        </w:tc>
        <w:tc>
          <w:tcPr>
            <w:tcW w:w="2686" w:type="dxa"/>
          </w:tcPr>
          <w:p w14:paraId="3DACAF27" w14:textId="77777777" w:rsidR="0098466A" w:rsidRPr="0087593C" w:rsidRDefault="0098466A" w:rsidP="00DF2A17">
            <w:pPr>
              <w:rPr>
                <w:lang w:eastAsia="en-US"/>
              </w:rPr>
            </w:pPr>
            <w:r w:rsidRPr="0087593C">
              <w:rPr>
                <w:lang w:eastAsia="en-US"/>
              </w:rPr>
              <w:t>20MNs promote walking, cycling, and public transit.</w:t>
            </w:r>
          </w:p>
        </w:tc>
        <w:tc>
          <w:tcPr>
            <w:tcW w:w="4166" w:type="dxa"/>
          </w:tcPr>
          <w:p w14:paraId="24C83A5F" w14:textId="77777777" w:rsidR="0098466A" w:rsidRPr="0087593C" w:rsidRDefault="0098466A" w:rsidP="00DF2A17">
            <w:pPr>
              <w:rPr>
                <w:i/>
                <w:iCs/>
                <w:lang w:eastAsia="en-US"/>
              </w:rPr>
            </w:pPr>
            <w:r w:rsidRPr="0087593C">
              <w:rPr>
                <w:i/>
                <w:iCs/>
                <w:lang w:eastAsia="en-US"/>
              </w:rPr>
              <w:t>“Proponents say 15-minute cities are healthier for their residents and for the environment, as they encourage walking and discourage a reliance on cars.”</w:t>
            </w:r>
          </w:p>
        </w:tc>
      </w:tr>
      <w:tr w:rsidR="0098466A" w:rsidRPr="0087593C" w14:paraId="6EAAB152" w14:textId="77777777" w:rsidTr="00DF2A17">
        <w:trPr>
          <w:trHeight w:val="1880"/>
        </w:trPr>
        <w:tc>
          <w:tcPr>
            <w:tcW w:w="1440" w:type="dxa"/>
          </w:tcPr>
          <w:p w14:paraId="6F2C452E" w14:textId="77777777" w:rsidR="0098466A" w:rsidRPr="0087593C" w:rsidRDefault="0098466A" w:rsidP="00DF2A17">
            <w:pPr>
              <w:rPr>
                <w:lang w:eastAsia="en-US"/>
              </w:rPr>
            </w:pPr>
            <w:r w:rsidRPr="0087593C">
              <w:rPr>
                <w:lang w:eastAsia="en-US"/>
              </w:rPr>
              <w:t>Against</w:t>
            </w:r>
          </w:p>
        </w:tc>
        <w:tc>
          <w:tcPr>
            <w:tcW w:w="1873" w:type="dxa"/>
          </w:tcPr>
          <w:p w14:paraId="1066F11F" w14:textId="77777777" w:rsidR="0098466A" w:rsidRPr="0087593C" w:rsidRDefault="0098466A" w:rsidP="00DF2A17">
            <w:pPr>
              <w:rPr>
                <w:lang w:eastAsia="en-US"/>
              </w:rPr>
            </w:pPr>
            <w:r w:rsidRPr="0087593C">
              <w:rPr>
                <w:lang w:eastAsia="en-US"/>
              </w:rPr>
              <w:t>Climate</w:t>
            </w:r>
          </w:p>
          <w:p w14:paraId="583CEC08" w14:textId="77777777" w:rsidR="0098466A" w:rsidRPr="0087593C" w:rsidRDefault="0098466A" w:rsidP="00DF2A17">
            <w:pPr>
              <w:rPr>
                <w:lang w:eastAsia="en-US"/>
              </w:rPr>
            </w:pPr>
            <w:r w:rsidRPr="0087593C">
              <w:rPr>
                <w:lang w:eastAsia="en-US"/>
              </w:rPr>
              <w:t>Lockdowns</w:t>
            </w:r>
          </w:p>
        </w:tc>
        <w:tc>
          <w:tcPr>
            <w:tcW w:w="2686" w:type="dxa"/>
          </w:tcPr>
          <w:p w14:paraId="3437CA78" w14:textId="77777777" w:rsidR="0098466A" w:rsidRPr="0087593C" w:rsidRDefault="0098466A" w:rsidP="00DF2A17">
            <w:pPr>
              <w:rPr>
                <w:lang w:eastAsia="en-US"/>
              </w:rPr>
            </w:pPr>
            <w:r w:rsidRPr="0087593C">
              <w:rPr>
                <w:lang w:eastAsia="en-US"/>
              </w:rPr>
              <w:t>20MNs will result in ‘climate lockdowns’</w:t>
            </w:r>
          </w:p>
        </w:tc>
        <w:tc>
          <w:tcPr>
            <w:tcW w:w="4166" w:type="dxa"/>
          </w:tcPr>
          <w:p w14:paraId="5B5F3615" w14:textId="77777777" w:rsidR="0098466A" w:rsidRPr="0087593C" w:rsidRDefault="0098466A" w:rsidP="00DF2A17">
            <w:pPr>
              <w:rPr>
                <w:lang w:eastAsia="en-US"/>
              </w:rPr>
            </w:pPr>
            <w:r w:rsidRPr="0087593C">
              <w:rPr>
                <w:i/>
                <w:iCs/>
                <w:lang w:eastAsia="en-US"/>
              </w:rPr>
              <w:t>“I’m going to say it: this is a climate lockdown. It is perfectly legitimate to describe top-down, eco-justified restrictions on people’s freedom to drive as a climate lockdown.”</w:t>
            </w:r>
          </w:p>
        </w:tc>
      </w:tr>
      <w:tr w:rsidR="0098466A" w:rsidRPr="0087593C" w14:paraId="78E1A943" w14:textId="77777777" w:rsidTr="00DF2A17">
        <w:trPr>
          <w:trHeight w:val="1824"/>
        </w:trPr>
        <w:tc>
          <w:tcPr>
            <w:tcW w:w="1440" w:type="dxa"/>
          </w:tcPr>
          <w:p w14:paraId="256193FF" w14:textId="77777777" w:rsidR="0098466A" w:rsidRPr="0087593C" w:rsidRDefault="0098466A" w:rsidP="00DF2A17">
            <w:pPr>
              <w:spacing w:line="360" w:lineRule="auto"/>
              <w:jc w:val="both"/>
              <w:rPr>
                <w:lang w:eastAsia="en-US"/>
              </w:rPr>
            </w:pPr>
            <w:r w:rsidRPr="0087593C">
              <w:rPr>
                <w:lang w:eastAsia="en-US"/>
              </w:rPr>
              <w:t>Mixed</w:t>
            </w:r>
          </w:p>
          <w:p w14:paraId="2B776532" w14:textId="77777777" w:rsidR="0098466A" w:rsidRPr="0087593C" w:rsidRDefault="0098466A" w:rsidP="00DF2A17">
            <w:pPr>
              <w:spacing w:line="360" w:lineRule="auto"/>
              <w:jc w:val="both"/>
              <w:rPr>
                <w:lang w:eastAsia="en-US"/>
              </w:rPr>
            </w:pPr>
            <w:r w:rsidRPr="0087593C">
              <w:rPr>
                <w:lang w:eastAsia="en-US"/>
              </w:rPr>
              <w:t>/Unsure</w:t>
            </w:r>
          </w:p>
        </w:tc>
        <w:tc>
          <w:tcPr>
            <w:tcW w:w="1873" w:type="dxa"/>
          </w:tcPr>
          <w:p w14:paraId="1E71F48D" w14:textId="77777777" w:rsidR="0098466A" w:rsidRPr="0087593C" w:rsidRDefault="0098466A" w:rsidP="00DF2A17">
            <w:pPr>
              <w:spacing w:line="360" w:lineRule="auto"/>
              <w:jc w:val="both"/>
              <w:rPr>
                <w:lang w:eastAsia="en-US"/>
              </w:rPr>
            </w:pPr>
            <w:r w:rsidRPr="0087593C">
              <w:rPr>
                <w:lang w:eastAsia="en-US"/>
              </w:rPr>
              <w:t>Impractical</w:t>
            </w:r>
          </w:p>
        </w:tc>
        <w:tc>
          <w:tcPr>
            <w:tcW w:w="2686" w:type="dxa"/>
          </w:tcPr>
          <w:p w14:paraId="14BF8058" w14:textId="77777777" w:rsidR="0098466A" w:rsidRPr="0087593C" w:rsidRDefault="0098466A" w:rsidP="00DF2A17">
            <w:pPr>
              <w:rPr>
                <w:lang w:eastAsia="en-US"/>
              </w:rPr>
            </w:pPr>
            <w:r w:rsidRPr="0087593C">
              <w:rPr>
                <w:lang w:eastAsia="en-US"/>
              </w:rPr>
              <w:t>20MNs may not be practical</w:t>
            </w:r>
          </w:p>
        </w:tc>
        <w:tc>
          <w:tcPr>
            <w:tcW w:w="4166" w:type="dxa"/>
          </w:tcPr>
          <w:p w14:paraId="11AB6F83" w14:textId="77777777" w:rsidR="0098466A" w:rsidRPr="0087593C" w:rsidRDefault="0098466A" w:rsidP="00DF2A17">
            <w:pPr>
              <w:rPr>
                <w:i/>
                <w:iCs/>
                <w:lang w:eastAsia="en-US"/>
              </w:rPr>
            </w:pPr>
            <w:r w:rsidRPr="0087593C">
              <w:rPr>
                <w:i/>
                <w:iCs/>
                <w:lang w:eastAsia="en-US"/>
              </w:rPr>
              <w:t>“Walking and biking are good for us and pleasurable but are few people’s choice on a cold wet day. Aren’t 15-minute cities best located in the Mediterranean and South America?”</w:t>
            </w:r>
          </w:p>
        </w:tc>
      </w:tr>
    </w:tbl>
    <w:p w14:paraId="49D172A4" w14:textId="77777777" w:rsidR="00AB5A1E" w:rsidRDefault="00AB5A1E">
      <w:pPr>
        <w:rPr>
          <w:b/>
          <w:bCs/>
        </w:rPr>
      </w:pPr>
    </w:p>
    <w:p w14:paraId="79B3734D" w14:textId="77777777" w:rsidR="001615E4" w:rsidRDefault="001615E4">
      <w:pPr>
        <w:rPr>
          <w:b/>
          <w:bCs/>
        </w:rPr>
      </w:pPr>
    </w:p>
    <w:p w14:paraId="6C74520B" w14:textId="77777777" w:rsidR="001615E4" w:rsidRDefault="001615E4">
      <w:pPr>
        <w:rPr>
          <w:b/>
          <w:bCs/>
        </w:rPr>
      </w:pPr>
    </w:p>
    <w:p w14:paraId="4F768277" w14:textId="77777777" w:rsidR="001615E4" w:rsidRDefault="001615E4">
      <w:pPr>
        <w:rPr>
          <w:b/>
          <w:bCs/>
        </w:rPr>
      </w:pPr>
    </w:p>
    <w:p w14:paraId="66966248" w14:textId="77777777" w:rsidR="001615E4" w:rsidRDefault="001615E4">
      <w:pPr>
        <w:rPr>
          <w:b/>
          <w:bCs/>
        </w:rPr>
      </w:pPr>
    </w:p>
    <w:p w14:paraId="292B25FC" w14:textId="77777777" w:rsidR="001615E4" w:rsidRDefault="001615E4">
      <w:pPr>
        <w:rPr>
          <w:b/>
          <w:bCs/>
        </w:rPr>
      </w:pPr>
    </w:p>
    <w:p w14:paraId="48009D82" w14:textId="77777777" w:rsidR="001615E4" w:rsidRDefault="001615E4">
      <w:pPr>
        <w:rPr>
          <w:b/>
          <w:bCs/>
        </w:rPr>
      </w:pPr>
    </w:p>
    <w:p w14:paraId="61240B9B" w14:textId="77777777" w:rsidR="001615E4" w:rsidRDefault="001615E4">
      <w:pPr>
        <w:rPr>
          <w:b/>
          <w:bCs/>
        </w:rPr>
      </w:pPr>
    </w:p>
    <w:p w14:paraId="6B0F8DC4" w14:textId="77777777" w:rsidR="001615E4" w:rsidRDefault="001615E4">
      <w:pPr>
        <w:rPr>
          <w:b/>
          <w:bCs/>
        </w:rPr>
      </w:pPr>
    </w:p>
    <w:p w14:paraId="7BF8D86E" w14:textId="77777777" w:rsidR="001615E4" w:rsidRDefault="001615E4">
      <w:pPr>
        <w:rPr>
          <w:b/>
          <w:bCs/>
        </w:rPr>
      </w:pPr>
    </w:p>
    <w:p w14:paraId="07CC0675" w14:textId="77777777" w:rsidR="001615E4" w:rsidRDefault="001615E4">
      <w:pPr>
        <w:rPr>
          <w:b/>
          <w:bCs/>
        </w:rPr>
      </w:pPr>
    </w:p>
    <w:p w14:paraId="2DD6199B" w14:textId="77777777" w:rsidR="001615E4" w:rsidRDefault="001615E4">
      <w:pPr>
        <w:rPr>
          <w:b/>
          <w:bCs/>
        </w:rPr>
      </w:pPr>
    </w:p>
    <w:p w14:paraId="01FFFEAB" w14:textId="77777777" w:rsidR="001615E4" w:rsidRDefault="001615E4">
      <w:pPr>
        <w:rPr>
          <w:b/>
          <w:bCs/>
        </w:rPr>
      </w:pPr>
    </w:p>
    <w:p w14:paraId="3AE37463" w14:textId="77777777" w:rsidR="001615E4" w:rsidRDefault="001615E4">
      <w:pPr>
        <w:rPr>
          <w:b/>
          <w:bCs/>
        </w:rPr>
      </w:pPr>
    </w:p>
    <w:p w14:paraId="1D9304E2" w14:textId="4AEAE1C4" w:rsidR="00F558DE" w:rsidRDefault="001615E4" w:rsidP="00F7530A">
      <w:pPr>
        <w:pStyle w:val="Heading2"/>
      </w:pPr>
      <w:r w:rsidRPr="004300A8">
        <w:lastRenderedPageBreak/>
        <w:t xml:space="preserve">Appendix 11: </w:t>
      </w:r>
      <w:r w:rsidR="004300A8">
        <w:t xml:space="preserve">Full Code Book </w:t>
      </w:r>
    </w:p>
    <w:p w14:paraId="56F59A95" w14:textId="36E54ED4" w:rsidR="00F558DE" w:rsidRPr="00F558DE" w:rsidRDefault="00F558DE" w:rsidP="00F558DE">
      <w:pPr>
        <w:rPr>
          <w:sz w:val="24"/>
          <w:szCs w:val="24"/>
        </w:rPr>
      </w:pPr>
      <w:r>
        <w:rPr>
          <w:sz w:val="24"/>
          <w:szCs w:val="24"/>
        </w:rPr>
        <w:t xml:space="preserve">This table is the full exported code book from Nvivo 15 with examples. </w:t>
      </w:r>
    </w:p>
    <w:tbl>
      <w:tblPr>
        <w:tblStyle w:val="PlainTable21"/>
        <w:tblW w:w="1016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5"/>
        <w:gridCol w:w="2790"/>
        <w:gridCol w:w="3304"/>
        <w:gridCol w:w="3626"/>
      </w:tblGrid>
      <w:tr w:rsidR="00F558DE" w:rsidRPr="00F558DE" w14:paraId="286B80B5"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8F8"/>
            <w:tcMar>
              <w:top w:w="105" w:type="dxa"/>
              <w:left w:w="105" w:type="dxa"/>
              <w:right w:w="105" w:type="dxa"/>
            </w:tcMar>
          </w:tcPr>
          <w:p w14:paraId="2C2F01C2" w14:textId="77777777" w:rsidR="00F558DE" w:rsidRPr="00F558DE" w:rsidRDefault="00F558DE" w:rsidP="00F558DE">
            <w:pPr>
              <w:rPr>
                <w:rFonts w:ascii="Aptos" w:hAnsi="Aptos" w:cs="Arial"/>
                <w:b/>
                <w:bCs/>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8F8"/>
            <w:tcMar>
              <w:top w:w="105" w:type="dxa"/>
              <w:left w:w="105" w:type="dxa"/>
              <w:right w:w="105" w:type="dxa"/>
            </w:tcMar>
          </w:tcPr>
          <w:p w14:paraId="22633709" w14:textId="77777777" w:rsidR="00F558DE" w:rsidRPr="00F558DE" w:rsidRDefault="00F558DE" w:rsidP="00F558DE">
            <w:pPr>
              <w:rPr>
                <w:rFonts w:ascii="Aptos" w:hAnsi="Aptos" w:cs="Arial"/>
                <w:b/>
                <w:bCs/>
              </w:rPr>
            </w:pPr>
            <w:r w:rsidRPr="00F558DE">
              <w:rPr>
                <w:rFonts w:ascii="Aptos" w:hAnsi="Aptos" w:cs="Arial"/>
                <w:b/>
                <w:bCs/>
              </w:rPr>
              <w:t>Code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8F8"/>
            <w:tcMar>
              <w:top w:w="105" w:type="dxa"/>
              <w:left w:w="105" w:type="dxa"/>
              <w:right w:w="105" w:type="dxa"/>
            </w:tcMar>
          </w:tcPr>
          <w:p w14:paraId="534319A7" w14:textId="77777777" w:rsidR="00F558DE" w:rsidRPr="00F558DE" w:rsidRDefault="00F558DE" w:rsidP="00F558DE">
            <w:pPr>
              <w:rPr>
                <w:rFonts w:ascii="Aptos" w:hAnsi="Aptos" w:cs="Arial"/>
                <w:b/>
                <w:bCs/>
              </w:rPr>
            </w:pPr>
            <w:r w:rsidRPr="00F558DE">
              <w:rPr>
                <w:rFonts w:ascii="Aptos" w:hAnsi="Aptos" w:cs="Arial"/>
                <w:b/>
                <w:bCs/>
              </w:rPr>
              <w:t>Description</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8F8"/>
            <w:tcMar>
              <w:top w:w="105" w:type="dxa"/>
              <w:left w:w="105" w:type="dxa"/>
              <w:right w:w="105" w:type="dxa"/>
            </w:tcMar>
          </w:tcPr>
          <w:p w14:paraId="503BFD26" w14:textId="77777777" w:rsidR="00F558DE" w:rsidRPr="00F558DE" w:rsidRDefault="00F558DE" w:rsidP="00F558DE">
            <w:pPr>
              <w:rPr>
                <w:rFonts w:ascii="Aptos" w:hAnsi="Aptos" w:cs="Arial"/>
                <w:b/>
                <w:bCs/>
              </w:rPr>
            </w:pPr>
            <w:r w:rsidRPr="00F558DE">
              <w:rPr>
                <w:rFonts w:ascii="Aptos" w:hAnsi="Aptos" w:cs="Arial"/>
                <w:b/>
                <w:bCs/>
              </w:rPr>
              <w:t>Example</w:t>
            </w:r>
          </w:p>
        </w:tc>
      </w:tr>
      <w:tr w:rsidR="00F558DE" w:rsidRPr="00F558DE" w14:paraId="67F648B0"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3F357AC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1B48BD3" w14:textId="77777777" w:rsidR="00F558DE" w:rsidRPr="00F558DE" w:rsidRDefault="00F558DE" w:rsidP="00F558DE">
            <w:pPr>
              <w:rPr>
                <w:rFonts w:ascii="Aptos" w:hAnsi="Aptos" w:cs="Arial"/>
              </w:rPr>
            </w:pPr>
            <w:r w:rsidRPr="00F558DE">
              <w:rPr>
                <w:rFonts w:ascii="Aptos" w:hAnsi="Aptos" w:cs="Arial"/>
              </w:rPr>
              <w:t>Anti-Car</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664DB79" w14:textId="77777777" w:rsidR="00F558DE" w:rsidRPr="00F558DE" w:rsidRDefault="00F558DE" w:rsidP="00F558DE">
            <w:pPr>
              <w:rPr>
                <w:rFonts w:ascii="Aptos" w:hAnsi="Aptos" w:cs="Arial"/>
              </w:rPr>
            </w:pPr>
            <w:r w:rsidRPr="00F558DE">
              <w:rPr>
                <w:rFonts w:ascii="Aptos" w:hAnsi="Aptos" w:cs="Arial"/>
              </w:rPr>
              <w:t xml:space="preserve">An attack on cars </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66445ED0" w14:textId="77777777" w:rsidR="00F558DE" w:rsidRPr="00F558DE" w:rsidRDefault="00F558DE" w:rsidP="00F558DE">
            <w:pPr>
              <w:rPr>
                <w:rFonts w:ascii="Aptos" w:hAnsi="Aptos" w:cs="Arial"/>
                <w:i/>
                <w:iCs/>
              </w:rPr>
            </w:pPr>
            <w:r w:rsidRPr="00F558DE">
              <w:rPr>
                <w:rFonts w:ascii="Aptos" w:hAnsi="Aptos" w:cs="Arial"/>
                <w:i/>
                <w:iCs/>
              </w:rPr>
              <w:t xml:space="preserve">“There really is a war on the car. From driving taxes to Low Traffic Neighbourhoods to the proposed ‘15-minute city’, the great liberty of the motorcar is being sacrificed to the </w:t>
            </w:r>
            <w:proofErr w:type="spellStart"/>
            <w:r w:rsidRPr="00F558DE">
              <w:rPr>
                <w:rFonts w:ascii="Aptos" w:hAnsi="Aptos" w:cs="Arial"/>
                <w:i/>
                <w:iCs/>
              </w:rPr>
              <w:t>carboncutting</w:t>
            </w:r>
            <w:proofErr w:type="spellEnd"/>
            <w:r w:rsidRPr="00F558DE">
              <w:rPr>
                <w:rFonts w:ascii="Aptos" w:hAnsi="Aptos" w:cs="Arial"/>
                <w:i/>
                <w:iCs/>
              </w:rPr>
              <w:t xml:space="preserve"> mania of elites who have lost faith in modernity.”</w:t>
            </w:r>
          </w:p>
        </w:tc>
      </w:tr>
      <w:tr w:rsidR="00F558DE" w:rsidRPr="00F558DE" w14:paraId="53CDBE86"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6E4F7182"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78C285CE" w14:textId="77777777" w:rsidR="00F558DE" w:rsidRPr="00F558DE" w:rsidRDefault="00F558DE" w:rsidP="00F558DE">
            <w:pPr>
              <w:rPr>
                <w:rFonts w:ascii="Aptos" w:hAnsi="Aptos" w:cs="Arial"/>
              </w:rPr>
            </w:pPr>
            <w:r w:rsidRPr="00F558DE">
              <w:rPr>
                <w:rFonts w:ascii="Aptos" w:hAnsi="Aptos" w:cs="Arial"/>
              </w:rPr>
              <w:t xml:space="preserve">Anti-Vaccine </w:t>
            </w: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59941A28" w14:textId="77777777" w:rsidR="00F558DE" w:rsidRPr="00F558DE" w:rsidRDefault="00F558DE" w:rsidP="00F558DE">
            <w:pPr>
              <w:rPr>
                <w:rFonts w:ascii="Aptos" w:hAnsi="Aptos" w:cs="Arial"/>
              </w:rPr>
            </w:pPr>
            <w:r w:rsidRPr="00F558DE">
              <w:rPr>
                <w:rFonts w:ascii="Aptos" w:hAnsi="Aptos" w:cs="Arial"/>
              </w:rPr>
              <w:t>Criticisms/conspiracy theories are linked to anti-vaccine beliefs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21BC6725" w14:textId="77777777" w:rsidR="00F558DE" w:rsidRPr="00F558DE" w:rsidRDefault="00F558DE" w:rsidP="00F558DE">
            <w:pPr>
              <w:rPr>
                <w:rFonts w:ascii="Aptos" w:hAnsi="Aptos" w:cs="Arial"/>
                <w:i/>
                <w:iCs/>
              </w:rPr>
            </w:pPr>
            <w:r w:rsidRPr="00F558DE">
              <w:rPr>
                <w:rFonts w:ascii="Aptos" w:hAnsi="Aptos" w:cs="Arial"/>
                <w:i/>
                <w:iCs/>
              </w:rPr>
              <w:t>“Anti-vaccination conspiracy theorists latched on to the [15MC] phrase at the start of last year, wrongly framing it as a plan to control people’s movements.”</w:t>
            </w:r>
          </w:p>
        </w:tc>
      </w:tr>
      <w:tr w:rsidR="00F558DE" w:rsidRPr="00F558DE" w14:paraId="6A1EB6D5"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1712EA7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4BBA3551" w14:textId="77777777" w:rsidR="00F558DE" w:rsidRPr="00F558DE" w:rsidRDefault="00F558DE" w:rsidP="00F558DE">
            <w:pPr>
              <w:rPr>
                <w:rFonts w:ascii="Aptos" w:hAnsi="Aptos" w:cs="Arial"/>
              </w:rPr>
            </w:pPr>
            <w:r w:rsidRPr="00F558DE">
              <w:rPr>
                <w:rFonts w:ascii="Aptos" w:hAnsi="Aptos" w:cs="Arial"/>
              </w:rPr>
              <w:t>Anti-Working Class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419C4CF3" w14:textId="77777777" w:rsidR="00F558DE" w:rsidRPr="00F558DE" w:rsidRDefault="00F558DE" w:rsidP="00F558DE">
            <w:pPr>
              <w:rPr>
                <w:rFonts w:ascii="Aptos" w:hAnsi="Aptos" w:cs="Arial"/>
              </w:rPr>
            </w:pPr>
            <w:r w:rsidRPr="00F558DE">
              <w:rPr>
                <w:rFonts w:ascii="Aptos" w:hAnsi="Aptos" w:cs="Arial"/>
              </w:rPr>
              <w:t>Disproportionately harm working class people</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2440EF07" w14:textId="77777777" w:rsidR="00F558DE" w:rsidRPr="00F558DE" w:rsidRDefault="00F558DE" w:rsidP="00F558DE">
            <w:pPr>
              <w:rPr>
                <w:rFonts w:ascii="Aptos" w:hAnsi="Aptos" w:cs="Arial"/>
                <w:i/>
                <w:iCs/>
              </w:rPr>
            </w:pPr>
            <w:r w:rsidRPr="00F558DE">
              <w:rPr>
                <w:rFonts w:ascii="Aptos" w:hAnsi="Aptos" w:cs="Arial"/>
                <w:i/>
                <w:iCs/>
              </w:rPr>
              <w:t>“The elites are hell-bent on restricting car-use, and this will make life harder for people, especially working-class people.”</w:t>
            </w:r>
          </w:p>
        </w:tc>
      </w:tr>
      <w:tr w:rsidR="00F558DE" w:rsidRPr="00F558DE" w14:paraId="70FE69A7"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3758FAAC"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B956489" w14:textId="77777777" w:rsidR="00F558DE" w:rsidRPr="00F558DE" w:rsidRDefault="00F558DE" w:rsidP="00F558DE">
            <w:pPr>
              <w:rPr>
                <w:rFonts w:ascii="Aptos" w:hAnsi="Aptos" w:cs="Arial"/>
              </w:rPr>
            </w:pPr>
            <w:r w:rsidRPr="00F558DE">
              <w:rPr>
                <w:rFonts w:ascii="Aptos" w:hAnsi="Aptos" w:cs="Arial"/>
              </w:rPr>
              <w:t>Cars as Freedom</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5D3EC39E" w14:textId="77777777" w:rsidR="00F558DE" w:rsidRPr="00F558DE" w:rsidRDefault="00F558DE" w:rsidP="00F558DE">
            <w:pPr>
              <w:rPr>
                <w:rFonts w:ascii="Aptos" w:hAnsi="Aptos" w:cs="Arial"/>
              </w:rPr>
            </w:pPr>
            <w:r w:rsidRPr="00F558DE">
              <w:rPr>
                <w:rFonts w:ascii="Aptos" w:hAnsi="Aptos" w:cs="Arial"/>
              </w:rPr>
              <w:t>Cars give people freedom</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4BE37B4F" w14:textId="77777777" w:rsidR="00F558DE" w:rsidRPr="00F558DE" w:rsidRDefault="00F558DE" w:rsidP="00F558DE">
            <w:pPr>
              <w:rPr>
                <w:rFonts w:ascii="Aptos" w:hAnsi="Aptos" w:cs="Arial"/>
                <w:i/>
                <w:iCs/>
              </w:rPr>
            </w:pPr>
            <w:r w:rsidRPr="00F558DE">
              <w:rPr>
                <w:rFonts w:ascii="Aptos" w:hAnsi="Aptos" w:cs="Arial"/>
                <w:i/>
                <w:iCs/>
              </w:rPr>
              <w:t>“‘The car is unique – it gives human beings a mandate to go wherever they want, whenever they want’, said Pehr Gyllenhammar, CEO of Volvo from 1970 to 1994. We once celebrated that mandate.”</w:t>
            </w:r>
          </w:p>
        </w:tc>
      </w:tr>
      <w:tr w:rsidR="00F558DE" w:rsidRPr="00F558DE" w14:paraId="6052A218"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6B281158"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7B2E4989" w14:textId="77777777" w:rsidR="00F558DE" w:rsidRPr="00F558DE" w:rsidRDefault="00F558DE" w:rsidP="00F558DE">
            <w:pPr>
              <w:rPr>
                <w:rFonts w:ascii="Aptos" w:hAnsi="Aptos" w:cs="Arial"/>
              </w:rPr>
            </w:pPr>
            <w:r w:rsidRPr="00F558DE">
              <w:rPr>
                <w:rFonts w:ascii="Aptos" w:hAnsi="Aptos" w:cs="Arial"/>
              </w:rPr>
              <w:t xml:space="preserve">Climate Change Denial </w:t>
            </w: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39C8149D" w14:textId="77777777" w:rsidR="00F558DE" w:rsidRPr="00F558DE" w:rsidRDefault="00F558DE" w:rsidP="00F558DE">
            <w:pPr>
              <w:rPr>
                <w:rFonts w:ascii="Aptos" w:hAnsi="Aptos" w:cs="Arial"/>
              </w:rPr>
            </w:pPr>
            <w:r w:rsidRPr="00F558DE">
              <w:rPr>
                <w:rFonts w:ascii="Aptos" w:hAnsi="Aptos" w:cs="Arial"/>
              </w:rPr>
              <w:t>Rejecting that climate change exists or is a problem</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4BCBB103" w14:textId="77777777" w:rsidR="00F558DE" w:rsidRPr="00F558DE" w:rsidRDefault="00F558DE" w:rsidP="00F558DE">
            <w:pPr>
              <w:rPr>
                <w:rFonts w:ascii="Aptos" w:hAnsi="Aptos" w:cs="Arial"/>
                <w:i/>
                <w:iCs/>
              </w:rPr>
            </w:pPr>
            <w:r w:rsidRPr="00F558DE">
              <w:rPr>
                <w:rFonts w:ascii="Aptos" w:hAnsi="Aptos" w:cs="Arial"/>
                <w:i/>
                <w:iCs/>
              </w:rPr>
              <w:t>“‘Question any aspect of the climate-alarmist agenda, including the harebrained claim that billions will soon die in a fiery apocalypse of man’s making, and you’ll be branded with that D-word. It marks you out as unfit for public life.”</w:t>
            </w:r>
          </w:p>
        </w:tc>
      </w:tr>
      <w:tr w:rsidR="00F558DE" w:rsidRPr="00F558DE" w14:paraId="142DBB25"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5D216309"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4E134D2" w14:textId="77777777" w:rsidR="00F558DE" w:rsidRPr="00F558DE" w:rsidRDefault="00F558DE" w:rsidP="00F558DE">
            <w:pPr>
              <w:rPr>
                <w:rFonts w:ascii="Aptos" w:hAnsi="Aptos" w:cs="Arial"/>
              </w:rPr>
            </w:pPr>
            <w:r w:rsidRPr="00F558DE">
              <w:rPr>
                <w:rFonts w:ascii="Aptos" w:hAnsi="Aptos" w:cs="Arial"/>
              </w:rPr>
              <w:t>Climate Lockdowns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EB4535A" w14:textId="77777777" w:rsidR="00F558DE" w:rsidRPr="00F558DE" w:rsidRDefault="00F558DE" w:rsidP="00F558DE">
            <w:pPr>
              <w:rPr>
                <w:rFonts w:ascii="Aptos" w:hAnsi="Aptos" w:cs="Arial"/>
              </w:rPr>
            </w:pPr>
            <w:r w:rsidRPr="00F558DE">
              <w:rPr>
                <w:rFonts w:ascii="Aptos" w:hAnsi="Aptos" w:cs="Arial"/>
              </w:rPr>
              <w:t>Will result in ‘climate lockdowns’ like COVID-19 lockdowns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56EE6F39" w14:textId="77777777" w:rsidR="00F558DE" w:rsidRPr="00F558DE" w:rsidRDefault="00F558DE" w:rsidP="00F558DE">
            <w:pPr>
              <w:rPr>
                <w:rFonts w:ascii="Aptos" w:hAnsi="Aptos" w:cs="Arial"/>
                <w:i/>
                <w:iCs/>
              </w:rPr>
            </w:pPr>
            <w:r w:rsidRPr="00F558DE">
              <w:rPr>
                <w:rFonts w:ascii="Aptos" w:hAnsi="Aptos" w:cs="Arial"/>
                <w:i/>
                <w:iCs/>
              </w:rPr>
              <w:t xml:space="preserve">“I’m going to say it: this is a climate lockdown. It is perfectly legitimate to describe top-down, eco-justified restrictions on </w:t>
            </w:r>
            <w:r w:rsidRPr="00F558DE">
              <w:rPr>
                <w:rFonts w:ascii="Aptos" w:hAnsi="Aptos" w:cs="Arial"/>
                <w:i/>
                <w:iCs/>
              </w:rPr>
              <w:lastRenderedPageBreak/>
              <w:t>people’s freedom to drive as a climate lockdown.”</w:t>
            </w:r>
          </w:p>
        </w:tc>
      </w:tr>
      <w:tr w:rsidR="00F558DE" w:rsidRPr="00F558DE" w14:paraId="7ECE3D1F"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39714153"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48E3E08C" w14:textId="77777777" w:rsidR="00F558DE" w:rsidRPr="00F558DE" w:rsidRDefault="00F558DE" w:rsidP="00F558DE">
            <w:pPr>
              <w:rPr>
                <w:rFonts w:ascii="Aptos" w:hAnsi="Aptos" w:cs="Arial"/>
              </w:rPr>
            </w:pPr>
            <w:r w:rsidRPr="00F558DE">
              <w:rPr>
                <w:rFonts w:ascii="Aptos" w:hAnsi="Aptos" w:cs="Arial"/>
              </w:rPr>
              <w:t xml:space="preserve"> Concentration Camps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692A3B11" w14:textId="77777777" w:rsidR="00F558DE" w:rsidRPr="00F558DE" w:rsidRDefault="00F558DE" w:rsidP="00F558DE">
            <w:pPr>
              <w:rPr>
                <w:rFonts w:ascii="Aptos" w:hAnsi="Aptos" w:cs="Arial"/>
              </w:rPr>
            </w:pPr>
            <w:r w:rsidRPr="00F558DE">
              <w:rPr>
                <w:rFonts w:ascii="Aptos" w:hAnsi="Aptos" w:cs="Arial"/>
              </w:rPr>
              <w:t>Likened to Nazi concentration camps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1428DDB6" w14:textId="77777777" w:rsidR="00F558DE" w:rsidRPr="00F558DE" w:rsidRDefault="00F558DE" w:rsidP="00F558DE">
            <w:pPr>
              <w:rPr>
                <w:rFonts w:ascii="Aptos" w:hAnsi="Aptos" w:cs="Arial"/>
                <w:i/>
                <w:iCs/>
              </w:rPr>
            </w:pPr>
            <w:r w:rsidRPr="00F558DE">
              <w:rPr>
                <w:rFonts w:ascii="Aptos" w:hAnsi="Aptos" w:cs="Arial"/>
                <w:i/>
                <w:iCs/>
              </w:rPr>
              <w:t>“there’s a popular meme on Twitter/X that runs, “They call them ‘15-minute cities’ because if they were called ‘concentration camps’, no one would want to live in them.’”</w:t>
            </w:r>
          </w:p>
        </w:tc>
      </w:tr>
      <w:tr w:rsidR="00F558DE" w:rsidRPr="00F558DE" w14:paraId="74AA77C1"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490BBC55"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244DC46" w14:textId="77777777" w:rsidR="00F558DE" w:rsidRPr="00F558DE" w:rsidRDefault="00F558DE" w:rsidP="00F558DE">
            <w:pPr>
              <w:rPr>
                <w:rFonts w:ascii="Aptos" w:hAnsi="Aptos" w:cs="Arial"/>
              </w:rPr>
            </w:pPr>
            <w:r w:rsidRPr="00F558DE">
              <w:rPr>
                <w:rFonts w:ascii="Aptos" w:hAnsi="Aptos" w:cs="Arial"/>
              </w:rPr>
              <w:t>Confinement</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6C349A4" w14:textId="77777777" w:rsidR="00F558DE" w:rsidRPr="00F558DE" w:rsidRDefault="00F558DE" w:rsidP="00F558DE">
            <w:pPr>
              <w:rPr>
                <w:rFonts w:ascii="Aptos" w:hAnsi="Aptos" w:cs="Arial"/>
              </w:rPr>
            </w:pPr>
            <w:r w:rsidRPr="00F558DE">
              <w:rPr>
                <w:rFonts w:ascii="Aptos" w:hAnsi="Aptos" w:cs="Arial"/>
              </w:rPr>
              <w:t xml:space="preserve">People will be forced to stay within their 20MN/district </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0CECD4C0" w14:textId="77777777" w:rsidR="00F558DE" w:rsidRPr="00F558DE" w:rsidRDefault="00F558DE" w:rsidP="00F558DE">
            <w:pPr>
              <w:rPr>
                <w:rFonts w:ascii="Aptos" w:hAnsi="Aptos" w:cs="Arial"/>
                <w:i/>
                <w:iCs/>
              </w:rPr>
            </w:pPr>
            <w:r w:rsidRPr="00F558DE">
              <w:rPr>
                <w:rFonts w:ascii="Aptos" w:hAnsi="Aptos" w:cs="Arial"/>
                <w:i/>
                <w:iCs/>
              </w:rPr>
              <w:t>“Do not leave your allotted zone, at least most of the time – that is the policy. Or it could soon be after Oxfordshire County Council decides on the matter on 29 November.”</w:t>
            </w:r>
          </w:p>
        </w:tc>
      </w:tr>
      <w:tr w:rsidR="00F558DE" w:rsidRPr="00F558DE" w14:paraId="48B7B7BB"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4AC1152F"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C567F78" w14:textId="77777777" w:rsidR="00F558DE" w:rsidRPr="00F558DE" w:rsidRDefault="00F558DE" w:rsidP="00F558DE">
            <w:pPr>
              <w:rPr>
                <w:rFonts w:ascii="Aptos" w:hAnsi="Aptos" w:cs="Arial"/>
              </w:rPr>
            </w:pPr>
            <w:r w:rsidRPr="00F558DE">
              <w:rPr>
                <w:rFonts w:ascii="Aptos" w:hAnsi="Aptos" w:cs="Arial"/>
              </w:rPr>
              <w:t>Conspiracies are Harmful</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4D64FECD" w14:textId="77777777" w:rsidR="00F558DE" w:rsidRPr="00F558DE" w:rsidRDefault="00F558DE" w:rsidP="00F558DE">
            <w:pPr>
              <w:rPr>
                <w:rFonts w:ascii="Aptos" w:hAnsi="Aptos" w:cs="Arial"/>
              </w:rPr>
            </w:pPr>
            <w:r w:rsidRPr="00F558DE">
              <w:rPr>
                <w:rFonts w:ascii="Aptos" w:hAnsi="Aptos" w:cs="Arial"/>
              </w:rPr>
              <w:t>Conspiracy theories are harmful to people and populations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68FE101" w14:textId="77777777" w:rsidR="00F558DE" w:rsidRPr="00F558DE" w:rsidRDefault="00F558DE" w:rsidP="00F558DE">
            <w:pPr>
              <w:rPr>
                <w:rFonts w:ascii="Aptos" w:eastAsia="Aptos" w:hAnsi="Aptos" w:cs="Aptos"/>
                <w:i/>
                <w:iCs/>
              </w:rPr>
            </w:pPr>
            <w:r w:rsidRPr="00F558DE">
              <w:rPr>
                <w:rFonts w:ascii="Aptos" w:hAnsi="Aptos" w:cs="Arial"/>
                <w:i/>
                <w:iCs/>
              </w:rPr>
              <w:t xml:space="preserve">“‘These conspiracy theories are causing real-world harm and need to stop,’ Liz </w:t>
            </w:r>
            <w:proofErr w:type="spellStart"/>
            <w:r w:rsidRPr="00F558DE">
              <w:rPr>
                <w:rFonts w:ascii="Aptos" w:hAnsi="Aptos" w:cs="Arial"/>
                <w:i/>
                <w:iCs/>
              </w:rPr>
              <w:t>Leffman</w:t>
            </w:r>
            <w:proofErr w:type="spellEnd"/>
            <w:r w:rsidRPr="00F558DE">
              <w:rPr>
                <w:rFonts w:ascii="Aptos" w:hAnsi="Aptos" w:cs="Arial"/>
                <w:i/>
                <w:iCs/>
              </w:rPr>
              <w:t>, the leader of the Oxfordshire County Council, said in a video. ‘We have been receiving many calls and emails from worried residents in genuine fear that they might be locked in their own homes. This is categorically untrue.’”</w:t>
            </w:r>
          </w:p>
        </w:tc>
      </w:tr>
      <w:tr w:rsidR="00F558DE" w:rsidRPr="00F558DE" w14:paraId="469739FA"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4B106F01"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507F4CAF" w14:textId="77777777" w:rsidR="00F558DE" w:rsidRPr="00F558DE" w:rsidRDefault="00F558DE" w:rsidP="00F558DE">
            <w:pPr>
              <w:rPr>
                <w:rFonts w:ascii="Aptos" w:hAnsi="Aptos" w:cs="Arial"/>
              </w:rPr>
            </w:pPr>
            <w:r w:rsidRPr="00F558DE">
              <w:rPr>
                <w:rFonts w:ascii="Aptos" w:hAnsi="Aptos" w:cs="Arial"/>
              </w:rPr>
              <w:t xml:space="preserve">Covid Accelerated Conspiracy Theories </w:t>
            </w: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3EADAED0" w14:textId="77777777" w:rsidR="00F558DE" w:rsidRPr="00F558DE" w:rsidRDefault="00F558DE" w:rsidP="00F558DE">
            <w:pPr>
              <w:rPr>
                <w:rFonts w:ascii="Aptos" w:hAnsi="Aptos" w:cs="Arial"/>
              </w:rPr>
            </w:pPr>
            <w:r w:rsidRPr="00F558DE">
              <w:rPr>
                <w:rFonts w:ascii="Aptos" w:hAnsi="Aptos" w:cs="Arial"/>
              </w:rPr>
              <w:t>Conspiracy theories are linked to COVID-19</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28184837" w14:textId="77777777" w:rsidR="00F558DE" w:rsidRPr="00F558DE" w:rsidRDefault="00F558DE" w:rsidP="00F558DE">
            <w:pPr>
              <w:rPr>
                <w:rFonts w:ascii="Aptos" w:hAnsi="Aptos" w:cs="Arial"/>
                <w:i/>
                <w:iCs/>
              </w:rPr>
            </w:pPr>
            <w:r w:rsidRPr="00F558DE">
              <w:rPr>
                <w:rFonts w:ascii="Aptos" w:hAnsi="Aptos" w:cs="Arial"/>
                <w:i/>
                <w:iCs/>
              </w:rPr>
              <w:t xml:space="preserve">“Conspiracies about the ‘great replacement theory’, ‘15-minute </w:t>
            </w:r>
            <w:proofErr w:type="gramStart"/>
            <w:r w:rsidRPr="00F558DE">
              <w:rPr>
                <w:rFonts w:ascii="Aptos" w:hAnsi="Aptos" w:cs="Arial"/>
                <w:i/>
                <w:iCs/>
              </w:rPr>
              <w:t>cities’</w:t>
            </w:r>
            <w:proofErr w:type="gramEnd"/>
            <w:r w:rsidRPr="00F558DE">
              <w:rPr>
                <w:rFonts w:ascii="Aptos" w:hAnsi="Aptos" w:cs="Arial"/>
                <w:i/>
                <w:iCs/>
              </w:rPr>
              <w:t xml:space="preserve"> and central bank digital currencies are gaining traction as a fringe newspaper attempts to </w:t>
            </w:r>
            <w:proofErr w:type="spellStart"/>
            <w:r w:rsidRPr="00F558DE">
              <w:rPr>
                <w:rFonts w:ascii="Aptos" w:hAnsi="Aptos" w:cs="Arial"/>
                <w:i/>
                <w:iCs/>
              </w:rPr>
              <w:t>capitalise</w:t>
            </w:r>
            <w:proofErr w:type="spellEnd"/>
            <w:r w:rsidRPr="00F558DE">
              <w:rPr>
                <w:rFonts w:ascii="Aptos" w:hAnsi="Aptos" w:cs="Arial"/>
                <w:i/>
                <w:iCs/>
              </w:rPr>
              <w:t xml:space="preserve"> on the post-pandemic opportunity.”</w:t>
            </w:r>
          </w:p>
        </w:tc>
      </w:tr>
      <w:tr w:rsidR="00F558DE" w:rsidRPr="00F558DE" w14:paraId="6DD3DFB7"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3297F70D"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0AED6F4A" w14:textId="77777777" w:rsidR="00F558DE" w:rsidRPr="00F558DE" w:rsidRDefault="00F558DE" w:rsidP="00F558DE">
            <w:pPr>
              <w:rPr>
                <w:rFonts w:ascii="Aptos" w:hAnsi="Aptos" w:cs="Arial"/>
              </w:rPr>
            </w:pPr>
            <w:r w:rsidRPr="00F558DE">
              <w:rPr>
                <w:rFonts w:ascii="Aptos" w:hAnsi="Aptos" w:cs="Arial"/>
              </w:rPr>
              <w:t xml:space="preserve">Covid Accelerated 20MNs </w:t>
            </w:r>
            <w:r w:rsidRPr="00F558DE">
              <w:rPr>
                <w:rFonts w:ascii="Aptos" w:hAnsi="Aptos" w:cs="Arial"/>
                <w:b/>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51D31AE3" w14:textId="77777777" w:rsidR="00F558DE" w:rsidRPr="00F558DE" w:rsidRDefault="00F558DE" w:rsidP="00F558DE">
            <w:pPr>
              <w:rPr>
                <w:rFonts w:ascii="Aptos" w:hAnsi="Aptos" w:cs="Arial"/>
              </w:rPr>
            </w:pPr>
            <w:r w:rsidRPr="00F558DE">
              <w:rPr>
                <w:rFonts w:ascii="Aptos" w:hAnsi="Aptos" w:cs="Arial"/>
              </w:rPr>
              <w:t>Changes in habits resulting from the pandemic accelerated 20MNs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2ABB485D" w14:textId="77777777" w:rsidR="00F558DE" w:rsidRPr="00F558DE" w:rsidRDefault="00F558DE" w:rsidP="00F558DE">
            <w:pPr>
              <w:rPr>
                <w:rFonts w:ascii="Aptos" w:hAnsi="Aptos" w:cs="Arial"/>
                <w:i/>
                <w:iCs/>
              </w:rPr>
            </w:pPr>
            <w:r w:rsidRPr="00F558DE">
              <w:rPr>
                <w:rFonts w:ascii="Aptos" w:hAnsi="Aptos" w:cs="Arial"/>
                <w:i/>
                <w:iCs/>
              </w:rPr>
              <w:t>“What accelerated the idea’s implementation by cities round the world, however, was Covid. Many found they could work at home quite easily and, freed from hellish commutes, fell back in love with their local environments”</w:t>
            </w:r>
          </w:p>
        </w:tc>
      </w:tr>
      <w:tr w:rsidR="00F558DE" w:rsidRPr="00F558DE" w14:paraId="64E14974"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743A57B4"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7D4387B4" w14:textId="77777777" w:rsidR="00F558DE" w:rsidRPr="00F558DE" w:rsidRDefault="00F558DE" w:rsidP="00F558DE">
            <w:pPr>
              <w:rPr>
                <w:rFonts w:ascii="Aptos" w:hAnsi="Aptos" w:cs="Arial"/>
              </w:rPr>
            </w:pPr>
            <w:r w:rsidRPr="00F558DE">
              <w:rPr>
                <w:rFonts w:ascii="Aptos" w:hAnsi="Aptos" w:cs="Arial"/>
              </w:rPr>
              <w:t>Criticisms are anti-urban</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2B9F336" w14:textId="77777777" w:rsidR="00F558DE" w:rsidRPr="00F558DE" w:rsidRDefault="00F558DE" w:rsidP="00F558DE">
            <w:pPr>
              <w:rPr>
                <w:rFonts w:ascii="Aptos" w:hAnsi="Aptos" w:cs="Arial"/>
              </w:rPr>
            </w:pPr>
            <w:r w:rsidRPr="00F558DE">
              <w:rPr>
                <w:rFonts w:ascii="Aptos" w:hAnsi="Aptos" w:cs="Arial"/>
              </w:rPr>
              <w:t>Criticisms and conspiracies about 20MN are against/blame societal issues on urban populations/inhabitants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52B42AF8" w14:textId="77777777" w:rsidR="00F558DE" w:rsidRPr="00F558DE" w:rsidRDefault="00F558DE" w:rsidP="00F558DE">
            <w:pPr>
              <w:rPr>
                <w:rFonts w:ascii="Aptos" w:hAnsi="Aptos" w:cs="Arial"/>
                <w:i/>
                <w:iCs/>
              </w:rPr>
            </w:pPr>
            <w:r w:rsidRPr="00F558DE">
              <w:rPr>
                <w:rFonts w:ascii="Aptos" w:hAnsi="Aptos" w:cs="Arial"/>
                <w:i/>
                <w:iCs/>
              </w:rPr>
              <w:t>“I’ve noted before that there’s an unwritten rule in American politics that it’s OK for politicians to disparage big cities and their residents in a way that would be considered unforgivable if anyone did the same for rural areas.”</w:t>
            </w:r>
          </w:p>
        </w:tc>
      </w:tr>
      <w:tr w:rsidR="00F558DE" w:rsidRPr="00F558DE" w14:paraId="33805FBE"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31CBCD6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72945962" w14:textId="77777777" w:rsidR="00F558DE" w:rsidRPr="00F558DE" w:rsidRDefault="00F558DE" w:rsidP="00F558DE">
            <w:pPr>
              <w:rPr>
                <w:rFonts w:ascii="Aptos" w:hAnsi="Aptos" w:cs="Arial"/>
              </w:rPr>
            </w:pPr>
            <w:r w:rsidRPr="00F558DE">
              <w:rPr>
                <w:rFonts w:ascii="Aptos" w:hAnsi="Aptos" w:cs="Arial"/>
              </w:rPr>
              <w:t>Digital Accessibility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40360ACC" w14:textId="77777777" w:rsidR="00F558DE" w:rsidRPr="00F558DE" w:rsidRDefault="00F558DE" w:rsidP="00F558DE">
            <w:pPr>
              <w:rPr>
                <w:rFonts w:ascii="Aptos" w:hAnsi="Aptos" w:cs="Arial"/>
              </w:rPr>
            </w:pPr>
            <w:r w:rsidRPr="00F558DE">
              <w:rPr>
                <w:rFonts w:ascii="Aptos" w:hAnsi="Aptos" w:cs="Arial"/>
              </w:rPr>
              <w:t>Enhanced access to digital services should be utilized in addition to improving physical proximity</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4491A3C" w14:textId="77777777" w:rsidR="00F558DE" w:rsidRPr="00F558DE" w:rsidRDefault="00F558DE" w:rsidP="00F558DE">
            <w:pPr>
              <w:rPr>
                <w:rFonts w:ascii="Aptos" w:hAnsi="Aptos" w:cs="Arial"/>
                <w:i/>
                <w:iCs/>
              </w:rPr>
            </w:pPr>
            <w:r w:rsidRPr="00F558DE">
              <w:rPr>
                <w:rFonts w:ascii="Aptos" w:hAnsi="Aptos" w:cs="Arial"/>
                <w:i/>
                <w:iCs/>
              </w:rPr>
              <w:t>“Developing more 20-minute neighbourhoods across Scotland may also need to be adapted for the digital future, Olsen said. ‘Covid accelerated the idea that physical access isn’t everything, and we need to think about what we access digitally as well.’”</w:t>
            </w:r>
          </w:p>
        </w:tc>
      </w:tr>
      <w:tr w:rsidR="00F558DE" w:rsidRPr="00F558DE" w14:paraId="2C169D0C"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5EE5BDE2"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2EB27A58" w14:textId="77777777" w:rsidR="00F558DE" w:rsidRPr="00F558DE" w:rsidRDefault="00F558DE" w:rsidP="00F558DE">
            <w:pPr>
              <w:rPr>
                <w:rFonts w:ascii="Aptos" w:hAnsi="Aptos" w:cs="Arial"/>
              </w:rPr>
            </w:pPr>
            <w:r w:rsidRPr="00F558DE">
              <w:rPr>
                <w:rFonts w:ascii="Aptos" w:hAnsi="Aptos" w:cs="Arial"/>
              </w:rPr>
              <w:t>Dystopian Future</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00C4362" w14:textId="77777777" w:rsidR="00F558DE" w:rsidRPr="00F558DE" w:rsidRDefault="00F558DE" w:rsidP="00F558DE">
            <w:pPr>
              <w:rPr>
                <w:rFonts w:ascii="Aptos" w:hAnsi="Aptos" w:cs="Arial"/>
              </w:rPr>
            </w:pPr>
            <w:r w:rsidRPr="00F558DE">
              <w:rPr>
                <w:rFonts w:ascii="Aptos" w:hAnsi="Aptos" w:cs="Arial"/>
              </w:rPr>
              <w:t>Will lead to a dystopian or totalitarian future</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4181D008" w14:textId="77777777" w:rsidR="00F558DE" w:rsidRPr="00F558DE" w:rsidRDefault="00F558DE" w:rsidP="00F558DE">
            <w:pPr>
              <w:rPr>
                <w:rFonts w:ascii="Aptos" w:hAnsi="Aptos" w:cs="Arial"/>
                <w:i/>
                <w:iCs/>
              </w:rPr>
            </w:pPr>
            <w:r w:rsidRPr="00F558DE">
              <w:rPr>
                <w:rFonts w:ascii="Aptos" w:hAnsi="Aptos" w:cs="Arial"/>
                <w:i/>
                <w:iCs/>
              </w:rPr>
              <w:t>“Days later, Mark Dolan, a host on GB News, a Fox News-style TV channel that began last year, warned viewers of what he called the ‘dystopian plan’ being pursued by several communities that depends on ‘a surveillance culture that would make Pyongyang envious.’”</w:t>
            </w:r>
          </w:p>
        </w:tc>
      </w:tr>
      <w:tr w:rsidR="00F558DE" w:rsidRPr="00F558DE" w14:paraId="6218CB58"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7A939C8A"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BE94968" w14:textId="77777777" w:rsidR="00F558DE" w:rsidRPr="00F558DE" w:rsidRDefault="00F558DE" w:rsidP="00F558DE">
            <w:pPr>
              <w:rPr>
                <w:rFonts w:ascii="Aptos" w:hAnsi="Aptos" w:cs="Arial"/>
              </w:rPr>
            </w:pPr>
            <w:r w:rsidRPr="00F558DE">
              <w:rPr>
                <w:rFonts w:ascii="Aptos" w:hAnsi="Aptos" w:cs="Arial"/>
              </w:rPr>
              <w:t>Economic Punishment</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FB1C438" w14:textId="77777777" w:rsidR="00F558DE" w:rsidRPr="00F558DE" w:rsidRDefault="00F558DE" w:rsidP="00F558DE">
            <w:pPr>
              <w:rPr>
                <w:rFonts w:ascii="Aptos" w:hAnsi="Aptos" w:cs="Arial"/>
              </w:rPr>
            </w:pPr>
            <w:r w:rsidRPr="00F558DE">
              <w:rPr>
                <w:rFonts w:ascii="Aptos" w:hAnsi="Aptos" w:cs="Arial"/>
              </w:rPr>
              <w:t>20MNs/traffic reduction measures financially punish those who don't or can't comply with fines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1C15CFB" w14:textId="77777777" w:rsidR="00F558DE" w:rsidRPr="00F558DE" w:rsidRDefault="00F558DE" w:rsidP="00F558DE">
            <w:pPr>
              <w:rPr>
                <w:rFonts w:ascii="Aptos" w:hAnsi="Aptos" w:cs="Arial"/>
                <w:i/>
                <w:iCs/>
              </w:rPr>
            </w:pPr>
            <w:r w:rsidRPr="00F558DE">
              <w:rPr>
                <w:rFonts w:ascii="Aptos" w:hAnsi="Aptos" w:cs="Arial"/>
                <w:i/>
                <w:iCs/>
              </w:rPr>
              <w:t>“That is, it’s a kind of sin tax, to use John Stuart Mill’s phrase, where you’ll be fined for the sin of driving in the hope that you’ll eventually feel so economically punished that you’ll choose walking instead.”</w:t>
            </w:r>
          </w:p>
        </w:tc>
      </w:tr>
      <w:tr w:rsidR="00F558DE" w:rsidRPr="00F558DE" w14:paraId="593E5D03"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6C3DD7B7"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1B898523" w14:textId="77777777" w:rsidR="00F558DE" w:rsidRPr="00F558DE" w:rsidRDefault="00F558DE" w:rsidP="00F558DE">
            <w:pPr>
              <w:rPr>
                <w:rFonts w:ascii="Aptos" w:hAnsi="Aptos" w:cs="Arial"/>
              </w:rPr>
            </w:pPr>
            <w:r w:rsidRPr="00F558DE">
              <w:rPr>
                <w:rFonts w:ascii="Aptos" w:hAnsi="Aptos" w:cs="Arial"/>
              </w:rPr>
              <w:t>Gaslighting</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5C55AB9" w14:textId="77777777" w:rsidR="00F558DE" w:rsidRPr="00F558DE" w:rsidRDefault="00F558DE" w:rsidP="00F558DE">
            <w:pPr>
              <w:rPr>
                <w:rFonts w:ascii="Aptos" w:hAnsi="Aptos" w:cs="Arial"/>
              </w:rPr>
            </w:pPr>
            <w:r w:rsidRPr="00F558DE">
              <w:rPr>
                <w:rFonts w:ascii="Aptos" w:hAnsi="Aptos" w:cs="Arial"/>
              </w:rPr>
              <w:t>Legitimate concerns about 20MNs are unfairly being invalidated as conspiracy theories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F3617DC" w14:textId="77777777" w:rsidR="00F558DE" w:rsidRPr="00F558DE" w:rsidRDefault="00F558DE" w:rsidP="00F558DE">
            <w:pPr>
              <w:rPr>
                <w:rFonts w:ascii="Aptos" w:hAnsi="Aptos" w:cs="Arial"/>
                <w:i/>
                <w:iCs/>
              </w:rPr>
            </w:pPr>
            <w:r w:rsidRPr="00F558DE">
              <w:rPr>
                <w:rFonts w:ascii="Aptos" w:hAnsi="Aptos" w:cs="Arial"/>
                <w:i/>
                <w:iCs/>
              </w:rPr>
              <w:t>“Yet the hysterical denunciation of pro-car protesters as maniacs and conspiracy theorists who are one car journey away from becoming open fanboys of the Fourth Reich is a new low. It’s classic gaslighting”</w:t>
            </w:r>
          </w:p>
        </w:tc>
      </w:tr>
      <w:tr w:rsidR="00F558DE" w:rsidRPr="00F558DE" w14:paraId="3C38A085"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4883334D"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C53EA6F" w14:textId="77777777" w:rsidR="00F558DE" w:rsidRPr="00F558DE" w:rsidRDefault="00F558DE" w:rsidP="00F558DE">
            <w:pPr>
              <w:rPr>
                <w:rFonts w:ascii="Aptos" w:hAnsi="Aptos" w:cs="Arial"/>
              </w:rPr>
            </w:pPr>
            <w:r w:rsidRPr="00F558DE">
              <w:rPr>
                <w:rFonts w:ascii="Aptos" w:hAnsi="Aptos" w:cs="Arial"/>
              </w:rPr>
              <w:t>Ghettos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6A559FE1" w14:textId="77777777" w:rsidR="00F558DE" w:rsidRPr="00F558DE" w:rsidRDefault="00F558DE" w:rsidP="00F558DE">
            <w:pPr>
              <w:rPr>
                <w:rFonts w:ascii="Aptos" w:hAnsi="Aptos" w:cs="Arial"/>
              </w:rPr>
            </w:pPr>
            <w:r w:rsidRPr="00F558DE">
              <w:rPr>
                <w:rFonts w:ascii="Aptos" w:hAnsi="Aptos" w:cs="Arial"/>
              </w:rPr>
              <w:t>Will ghettoize/segregate communities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1E368CE" w14:textId="77777777" w:rsidR="00F558DE" w:rsidRPr="00F558DE" w:rsidRDefault="00F558DE" w:rsidP="00F558DE">
            <w:pPr>
              <w:rPr>
                <w:rFonts w:ascii="Aptos" w:hAnsi="Aptos" w:cs="Arial"/>
                <w:i/>
                <w:iCs/>
              </w:rPr>
            </w:pPr>
            <w:r w:rsidRPr="00F558DE">
              <w:rPr>
                <w:rFonts w:ascii="Aptos" w:eastAsia="Aptos" w:hAnsi="Aptos" w:cs="Aptos"/>
                <w:i/>
                <w:iCs/>
              </w:rPr>
              <w:t xml:space="preserve">“Those are likely to be used to promote densified housing along </w:t>
            </w:r>
            <w:r w:rsidRPr="00F558DE">
              <w:rPr>
                <w:rFonts w:ascii="Aptos" w:eastAsia="Aptos" w:hAnsi="Aptos" w:cs="Aptos"/>
                <w:i/>
                <w:iCs/>
              </w:rPr>
              <w:lastRenderedPageBreak/>
              <w:t>the lines of the “15-minute city” (more accurately termed 15-minute ghettoes)-”</w:t>
            </w:r>
          </w:p>
        </w:tc>
      </w:tr>
      <w:tr w:rsidR="00F558DE" w:rsidRPr="00F558DE" w14:paraId="30853467" w14:textId="77777777" w:rsidTr="00F558DE">
        <w:trPr>
          <w:cnfStyle w:val="000000100000" w:firstRow="0" w:lastRow="0" w:firstColumn="0" w:lastColumn="0" w:oddVBand="0" w:evenVBand="0" w:oddHBand="1" w:evenHBand="0" w:firstRowFirstColumn="0" w:firstRowLastColumn="0" w:lastRowFirstColumn="0" w:lastRowLastColumn="0"/>
          <w:trHeight w:val="1423"/>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372E78E"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4A2A193D" w14:textId="77777777" w:rsidR="00F558DE" w:rsidRPr="00F558DE" w:rsidRDefault="00F558DE" w:rsidP="00F558DE">
            <w:pPr>
              <w:rPr>
                <w:rFonts w:ascii="Aptos" w:hAnsi="Aptos" w:cs="Arial"/>
              </w:rPr>
            </w:pPr>
            <w:r w:rsidRPr="00F558DE">
              <w:rPr>
                <w:rFonts w:ascii="Aptos" w:hAnsi="Aptos" w:cs="Arial"/>
              </w:rPr>
              <w:t>Greenwashing</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4C170D28" w14:textId="77777777" w:rsidR="00F558DE" w:rsidRPr="00F558DE" w:rsidRDefault="00F558DE" w:rsidP="00F558DE">
            <w:pPr>
              <w:rPr>
                <w:rFonts w:ascii="Aptos" w:hAnsi="Aptos" w:cs="Arial"/>
              </w:rPr>
            </w:pPr>
            <w:r w:rsidRPr="00F558DE">
              <w:rPr>
                <w:rFonts w:ascii="Aptos" w:hAnsi="Aptos" w:cs="Arial"/>
              </w:rPr>
              <w:t>Used to make governments/cities appear more environmentally conscious than they are</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2B6082C3" w14:textId="77777777" w:rsidR="00F558DE" w:rsidRPr="00F558DE" w:rsidRDefault="00F558DE" w:rsidP="00F558DE">
            <w:pPr>
              <w:rPr>
                <w:rFonts w:ascii="Aptos" w:hAnsi="Aptos" w:cs="Arial"/>
                <w:i/>
                <w:iCs/>
              </w:rPr>
            </w:pPr>
            <w:r w:rsidRPr="00F558DE">
              <w:rPr>
                <w:rFonts w:ascii="Aptos" w:hAnsi="Aptos" w:cs="Arial"/>
                <w:i/>
                <w:iCs/>
              </w:rPr>
              <w:t>“If a developer is so intent on cutting unsustainable travel, it is hypocritical to pop up in an out-of-town location. It smacks of greenwashing -”</w:t>
            </w:r>
          </w:p>
        </w:tc>
      </w:tr>
      <w:tr w:rsidR="00F558DE" w:rsidRPr="00F558DE" w14:paraId="59A2D89E" w14:textId="77777777" w:rsidTr="00F558DE">
        <w:trPr>
          <w:trHeight w:val="1423"/>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01382ACA"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2CE32EA" w14:textId="77777777" w:rsidR="00F558DE" w:rsidRPr="00F558DE" w:rsidRDefault="00F558DE" w:rsidP="00F558DE">
            <w:pPr>
              <w:rPr>
                <w:rFonts w:ascii="Aptos" w:hAnsi="Aptos" w:cs="Arial"/>
              </w:rPr>
            </w:pPr>
            <w:r w:rsidRPr="00F558DE">
              <w:rPr>
                <w:rFonts w:ascii="Aptos" w:hAnsi="Aptos" w:cs="Arial"/>
              </w:rPr>
              <w:t>Impractical</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B84294E" w14:textId="77777777" w:rsidR="00F558DE" w:rsidRPr="00F558DE" w:rsidRDefault="00F558DE" w:rsidP="00F558DE">
            <w:pPr>
              <w:rPr>
                <w:rFonts w:ascii="Aptos" w:hAnsi="Aptos" w:cs="Arial"/>
              </w:rPr>
            </w:pPr>
            <w:r w:rsidRPr="00F558DE">
              <w:rPr>
                <w:rFonts w:ascii="Aptos" w:hAnsi="Aptos" w:cs="Arial"/>
              </w:rPr>
              <w:t xml:space="preserve">May not be practical to implement in many places </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83162AA" w14:textId="77777777" w:rsidR="00F558DE" w:rsidRPr="00F558DE" w:rsidRDefault="00F558DE" w:rsidP="00F558DE">
            <w:pPr>
              <w:rPr>
                <w:rFonts w:ascii="Aptos" w:hAnsi="Aptos" w:cs="Arial"/>
                <w:i/>
                <w:iCs/>
              </w:rPr>
            </w:pPr>
            <w:r w:rsidRPr="00F558DE">
              <w:rPr>
                <w:rFonts w:ascii="Aptos" w:hAnsi="Aptos" w:cs="Arial"/>
                <w:i/>
                <w:iCs/>
              </w:rPr>
              <w:t>“Walking and biking are good for us and pleasurable but are few people’s choice on a cold wet day. Aren’t 15-minute cities best located in the Mediterranean and South America?”</w:t>
            </w:r>
          </w:p>
        </w:tc>
      </w:tr>
      <w:tr w:rsidR="00F558DE" w:rsidRPr="00F558DE" w14:paraId="0B936118" w14:textId="77777777" w:rsidTr="00F558DE">
        <w:trPr>
          <w:cnfStyle w:val="000000100000" w:firstRow="0" w:lastRow="0" w:firstColumn="0" w:lastColumn="0" w:oddVBand="0" w:evenVBand="0" w:oddHBand="1" w:evenHBand="0" w:firstRowFirstColumn="0" w:firstRowLastColumn="0" w:lastRowFirstColumn="0" w:lastRowLastColumn="0"/>
          <w:trHeight w:val="1423"/>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575CFC77"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254E3D9E" w14:textId="77777777" w:rsidR="00F558DE" w:rsidRPr="00F558DE" w:rsidRDefault="00F558DE" w:rsidP="00F558DE">
            <w:pPr>
              <w:rPr>
                <w:rFonts w:ascii="Aptos" w:hAnsi="Aptos" w:cs="Arial"/>
              </w:rPr>
            </w:pPr>
            <w:r w:rsidRPr="00F558DE">
              <w:rPr>
                <w:rFonts w:ascii="Aptos" w:hAnsi="Aptos" w:cs="Arial"/>
              </w:rPr>
              <w:t>Improve Health</w:t>
            </w:r>
          </w:p>
          <w:p w14:paraId="459EAED0" w14:textId="77777777" w:rsidR="00F558DE" w:rsidRPr="00F558DE" w:rsidRDefault="00F558DE" w:rsidP="00F558DE">
            <w:pPr>
              <w:rPr>
                <w:rFonts w:ascii="Aptos" w:hAnsi="Aptos" w:cs="Arial"/>
              </w:rPr>
            </w:pP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73A54849" w14:textId="77777777" w:rsidR="00F558DE" w:rsidRPr="00F558DE" w:rsidRDefault="00F558DE" w:rsidP="00F558DE">
            <w:pPr>
              <w:rPr>
                <w:rFonts w:ascii="Aptos" w:hAnsi="Aptos" w:cs="Arial"/>
              </w:rPr>
            </w:pPr>
            <w:r w:rsidRPr="00F558DE">
              <w:rPr>
                <w:rFonts w:ascii="Aptos" w:hAnsi="Aptos" w:cs="Arial"/>
              </w:rPr>
              <w:t>Will improve the physical health of populations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26D319D9" w14:textId="77777777" w:rsidR="00F558DE" w:rsidRPr="00F558DE" w:rsidRDefault="00F558DE" w:rsidP="00F558DE">
            <w:pPr>
              <w:rPr>
                <w:rFonts w:ascii="Aptos" w:hAnsi="Aptos" w:cs="Arial"/>
                <w:i/>
                <w:iCs/>
              </w:rPr>
            </w:pPr>
            <w:r w:rsidRPr="00F558DE">
              <w:rPr>
                <w:rFonts w:ascii="Aptos" w:hAnsi="Aptos" w:cs="Arial"/>
                <w:i/>
                <w:iCs/>
              </w:rPr>
              <w:t>“The Scottish government has made a commitment to apply the concept nationally, focusing particularly on deprived areas to ‘encourage healthier lifestyles and reduce carbon emissions’”</w:t>
            </w:r>
          </w:p>
        </w:tc>
      </w:tr>
      <w:tr w:rsidR="00F558DE" w:rsidRPr="00F558DE" w14:paraId="05A78A85"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30007F3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1E1DC60A" w14:textId="77777777" w:rsidR="00F558DE" w:rsidRPr="00F558DE" w:rsidRDefault="00F558DE" w:rsidP="00F558DE">
            <w:pPr>
              <w:rPr>
                <w:rFonts w:ascii="Aptos" w:hAnsi="Aptos" w:cs="Arial"/>
              </w:rPr>
            </w:pPr>
            <w:r w:rsidRPr="00F558DE">
              <w:rPr>
                <w:rFonts w:ascii="Aptos" w:hAnsi="Aptos" w:cs="Arial"/>
              </w:rPr>
              <w:t>Irony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77432BAC" w14:textId="77777777" w:rsidR="00F558DE" w:rsidRPr="00F558DE" w:rsidRDefault="00F558DE" w:rsidP="00F558DE">
            <w:pPr>
              <w:rPr>
                <w:rFonts w:ascii="Aptos" w:hAnsi="Aptos" w:cs="Arial"/>
              </w:rPr>
            </w:pPr>
            <w:r w:rsidRPr="00F558DE">
              <w:rPr>
                <w:rFonts w:ascii="Aptos" w:hAnsi="Aptos" w:cs="Arial"/>
              </w:rPr>
              <w:t>Conspiracy theories are ironic</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66EF4E9B" w14:textId="77777777" w:rsidR="00F558DE" w:rsidRPr="00F558DE" w:rsidRDefault="00F558DE" w:rsidP="00F558DE">
            <w:pPr>
              <w:rPr>
                <w:rFonts w:ascii="Aptos" w:hAnsi="Aptos" w:cs="Arial"/>
                <w:i/>
                <w:iCs/>
              </w:rPr>
            </w:pPr>
            <w:r w:rsidRPr="00F558DE">
              <w:rPr>
                <w:rFonts w:ascii="Aptos" w:hAnsi="Aptos" w:cs="Arial"/>
                <w:i/>
                <w:iCs/>
              </w:rPr>
              <w:t xml:space="preserve">“And as usual the people who yell loudest about ‘freedom’ are </w:t>
            </w:r>
            <w:proofErr w:type="gramStart"/>
            <w:r w:rsidRPr="00F558DE">
              <w:rPr>
                <w:rFonts w:ascii="Aptos" w:hAnsi="Aptos" w:cs="Arial"/>
                <w:i/>
                <w:iCs/>
              </w:rPr>
              <w:t>actually the</w:t>
            </w:r>
            <w:proofErr w:type="gramEnd"/>
            <w:r w:rsidRPr="00F558DE">
              <w:rPr>
                <w:rFonts w:ascii="Aptos" w:hAnsi="Aptos" w:cs="Arial"/>
                <w:i/>
                <w:iCs/>
              </w:rPr>
              <w:t xml:space="preserve"> ones who want to practice coercion, preventing other Americans from living in ways they disapprove of.”</w:t>
            </w:r>
          </w:p>
        </w:tc>
      </w:tr>
      <w:tr w:rsidR="00F558DE" w:rsidRPr="00F558DE" w14:paraId="03B209C5"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0779CD9D"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6D1A379" w14:textId="77777777" w:rsidR="00F558DE" w:rsidRPr="00F558DE" w:rsidRDefault="00F558DE" w:rsidP="00F558DE">
            <w:pPr>
              <w:rPr>
                <w:rFonts w:ascii="Aptos" w:hAnsi="Aptos" w:cs="Arial"/>
              </w:rPr>
            </w:pPr>
            <w:r w:rsidRPr="00F558DE">
              <w:rPr>
                <w:rFonts w:ascii="Aptos" w:hAnsi="Aptos" w:cs="Arial"/>
              </w:rPr>
              <w:t>Liberties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37955F1" w14:textId="77777777" w:rsidR="00F558DE" w:rsidRPr="00F558DE" w:rsidRDefault="00F558DE" w:rsidP="00F558DE">
            <w:pPr>
              <w:rPr>
                <w:rFonts w:ascii="Aptos" w:hAnsi="Aptos" w:cs="Arial"/>
              </w:rPr>
            </w:pPr>
            <w:r w:rsidRPr="00F558DE">
              <w:rPr>
                <w:rFonts w:ascii="Aptos" w:hAnsi="Aptos" w:cs="Arial"/>
              </w:rPr>
              <w:t>Impede personal liberties and freedoms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0E2B121" w14:textId="77777777" w:rsidR="00F558DE" w:rsidRPr="00F558DE" w:rsidRDefault="00F558DE" w:rsidP="00F558DE">
            <w:pPr>
              <w:rPr>
                <w:rFonts w:ascii="Aptos" w:hAnsi="Aptos" w:cs="Arial"/>
                <w:i/>
                <w:iCs/>
              </w:rPr>
            </w:pPr>
            <w:r w:rsidRPr="00F558DE">
              <w:rPr>
                <w:rFonts w:ascii="Aptos" w:hAnsi="Aptos" w:cs="Arial"/>
                <w:i/>
                <w:iCs/>
              </w:rPr>
              <w:t>“A member of Britain’s Parliament said that 15-minute cities were “an international socialist concept” that would ‘cost us our personal freedoms.’”</w:t>
            </w:r>
          </w:p>
        </w:tc>
      </w:tr>
      <w:tr w:rsidR="00F558DE" w:rsidRPr="00F558DE" w14:paraId="6F461913"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02D88AE"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4DE16B4E" w14:textId="77777777" w:rsidR="00F558DE" w:rsidRPr="00F558DE" w:rsidRDefault="00F558DE" w:rsidP="00F558DE">
            <w:pPr>
              <w:rPr>
                <w:rFonts w:ascii="Aptos" w:hAnsi="Aptos" w:cs="Arial"/>
              </w:rPr>
            </w:pPr>
            <w:r w:rsidRPr="00F558DE">
              <w:rPr>
                <w:rFonts w:ascii="Aptos" w:hAnsi="Aptos" w:cs="Arial"/>
              </w:rPr>
              <w:t>Liveability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5BDE5EFC" w14:textId="77777777" w:rsidR="00F558DE" w:rsidRPr="00F558DE" w:rsidRDefault="00F558DE" w:rsidP="00F558DE">
            <w:pPr>
              <w:rPr>
                <w:rFonts w:ascii="Aptos" w:hAnsi="Aptos" w:cs="Arial"/>
              </w:rPr>
            </w:pPr>
            <w:r w:rsidRPr="00F558DE">
              <w:rPr>
                <w:rFonts w:ascii="Aptos" w:hAnsi="Aptos" w:cs="Arial"/>
              </w:rPr>
              <w:t>Make communities more suitable to live in</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CEEC69B" w14:textId="77777777" w:rsidR="00F558DE" w:rsidRPr="00F558DE" w:rsidRDefault="00F558DE" w:rsidP="00F558DE">
            <w:pPr>
              <w:rPr>
                <w:rFonts w:ascii="Aptos" w:hAnsi="Aptos" w:cs="Arial"/>
                <w:i/>
                <w:iCs/>
              </w:rPr>
            </w:pPr>
            <w:r w:rsidRPr="00F558DE">
              <w:rPr>
                <w:rFonts w:ascii="Aptos" w:hAnsi="Aptos" w:cs="Arial"/>
                <w:i/>
                <w:iCs/>
              </w:rPr>
              <w:t>“In responding to the challenges posed by the pandemic and climate change, a number of cities around the world have adopted policies inspired by the 15-minute model, aiming to improve their livability and sustainability.”</w:t>
            </w:r>
          </w:p>
        </w:tc>
      </w:tr>
      <w:tr w:rsidR="00F558DE" w:rsidRPr="00F558DE" w14:paraId="69036504"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F3CD5FA"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BE9BD34" w14:textId="77777777" w:rsidR="00F558DE" w:rsidRPr="00F558DE" w:rsidRDefault="00F558DE" w:rsidP="00F558DE">
            <w:pPr>
              <w:rPr>
                <w:rFonts w:ascii="Aptos" w:hAnsi="Aptos" w:cs="Arial"/>
              </w:rPr>
            </w:pPr>
            <w:r w:rsidRPr="00F558DE">
              <w:rPr>
                <w:rFonts w:ascii="Aptos" w:hAnsi="Aptos" w:cs="Arial"/>
              </w:rPr>
              <w:t>Pandemic Recovery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10C1E3A" w14:textId="77777777" w:rsidR="00F558DE" w:rsidRPr="00F558DE" w:rsidRDefault="00F558DE" w:rsidP="00F558DE">
            <w:pPr>
              <w:rPr>
                <w:rFonts w:ascii="Aptos" w:hAnsi="Aptos" w:cs="Arial"/>
              </w:rPr>
            </w:pPr>
            <w:r w:rsidRPr="00F558DE">
              <w:rPr>
                <w:rFonts w:ascii="Aptos" w:hAnsi="Aptos" w:cs="Arial"/>
              </w:rPr>
              <w:t>Help/helped communities recover from the negative effects of the pandemic</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68F06299" w14:textId="77777777" w:rsidR="00F558DE" w:rsidRPr="00F558DE" w:rsidRDefault="00F558DE" w:rsidP="00F558DE">
            <w:pPr>
              <w:rPr>
                <w:rFonts w:ascii="Aptos" w:hAnsi="Aptos" w:cs="Arial"/>
                <w:i/>
                <w:iCs/>
              </w:rPr>
            </w:pPr>
            <w:r w:rsidRPr="00F558DE">
              <w:rPr>
                <w:rFonts w:ascii="Aptos" w:hAnsi="Aptos" w:cs="Arial"/>
                <w:i/>
                <w:iCs/>
              </w:rPr>
              <w:t>“A group of nearly 100 mayors worldwide embraced [15MCs] as a way to help recover from the pandemic.”</w:t>
            </w:r>
          </w:p>
        </w:tc>
      </w:tr>
      <w:tr w:rsidR="00F558DE" w:rsidRPr="00F558DE" w14:paraId="479D0180"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FFFFFF"/>
            <w:tcMar>
              <w:top w:w="105" w:type="dxa"/>
              <w:left w:w="105" w:type="dxa"/>
              <w:right w:w="105" w:type="dxa"/>
            </w:tcMar>
          </w:tcPr>
          <w:p w14:paraId="424737B3"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FFFFFF"/>
            <w:tcMar>
              <w:top w:w="105" w:type="dxa"/>
              <w:left w:w="105" w:type="dxa"/>
              <w:right w:w="105" w:type="dxa"/>
            </w:tcMar>
          </w:tcPr>
          <w:p w14:paraId="4130A16C" w14:textId="77777777" w:rsidR="00F558DE" w:rsidRPr="00F558DE" w:rsidRDefault="00F558DE" w:rsidP="00F558DE">
            <w:pPr>
              <w:rPr>
                <w:rFonts w:ascii="Aptos" w:hAnsi="Aptos" w:cs="Arial"/>
                <w:b/>
                <w:bCs/>
              </w:rPr>
            </w:pPr>
            <w:r w:rsidRPr="00F558DE">
              <w:rPr>
                <w:rFonts w:ascii="Aptos" w:hAnsi="Aptos" w:cs="Arial"/>
              </w:rPr>
              <w:t xml:space="preserve"> Political Affiliation</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FFFFFF"/>
            <w:tcMar>
              <w:top w:w="105" w:type="dxa"/>
              <w:left w:w="105" w:type="dxa"/>
              <w:right w:w="105" w:type="dxa"/>
            </w:tcMar>
          </w:tcPr>
          <w:p w14:paraId="01AD8C72" w14:textId="77777777" w:rsidR="00F558DE" w:rsidRPr="00F558DE" w:rsidRDefault="00F558DE" w:rsidP="00F558DE">
            <w:pPr>
              <w:rPr>
                <w:rFonts w:ascii="Aptos" w:hAnsi="Aptos" w:cs="Arial"/>
              </w:rPr>
            </w:pPr>
            <w:r w:rsidRPr="00F558DE">
              <w:rPr>
                <w:rFonts w:ascii="Aptos" w:hAnsi="Aptos" w:cs="Arial"/>
              </w:rPr>
              <w:t>Stance on 20MNs is linked to political beliefs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FFFFFF"/>
            <w:tcMar>
              <w:top w:w="105" w:type="dxa"/>
              <w:left w:w="105" w:type="dxa"/>
              <w:right w:w="105" w:type="dxa"/>
            </w:tcMar>
          </w:tcPr>
          <w:p w14:paraId="79F1AD94" w14:textId="77777777" w:rsidR="00F558DE" w:rsidRPr="00F558DE" w:rsidRDefault="00F558DE" w:rsidP="00F558DE">
            <w:pPr>
              <w:rPr>
                <w:rFonts w:ascii="Aptos" w:hAnsi="Aptos" w:cs="Arial"/>
                <w:i/>
                <w:iCs/>
              </w:rPr>
            </w:pPr>
            <w:r w:rsidRPr="00F558DE">
              <w:rPr>
                <w:rFonts w:ascii="Aptos" w:hAnsi="Aptos" w:cs="Arial"/>
                <w:i/>
                <w:iCs/>
              </w:rPr>
              <w:t>“15-minute cities are, depending on your political affiliations, either a) a perfectly sensible piece of urban planning that makes places more pedestrian-friendly, or b) THE BEGINNING OF BIG BROTHER’S OPEN-AIR PRISONS/DEATH CAMPS.”</w:t>
            </w:r>
          </w:p>
        </w:tc>
      </w:tr>
      <w:tr w:rsidR="00F558DE" w:rsidRPr="00F558DE" w14:paraId="03C39215"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D4F6A48"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1AAD43BF" w14:textId="77777777" w:rsidR="00F558DE" w:rsidRPr="00F558DE" w:rsidRDefault="00F558DE" w:rsidP="00F558DE">
            <w:pPr>
              <w:rPr>
                <w:rFonts w:ascii="Aptos" w:hAnsi="Aptos" w:cs="Arial"/>
              </w:rPr>
            </w:pPr>
            <w:r w:rsidRPr="00F558DE">
              <w:rPr>
                <w:rFonts w:ascii="Aptos" w:hAnsi="Aptos" w:cs="Arial"/>
              </w:rPr>
              <w:t>Quackery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40CA5F8" w14:textId="77777777" w:rsidR="00F558DE" w:rsidRPr="00F558DE" w:rsidRDefault="00F558DE" w:rsidP="00F558DE">
            <w:pPr>
              <w:rPr>
                <w:rFonts w:ascii="Aptos" w:hAnsi="Aptos" w:cs="Arial"/>
              </w:rPr>
            </w:pPr>
            <w:r w:rsidRPr="00F558DE">
              <w:rPr>
                <w:rFonts w:ascii="Aptos" w:hAnsi="Aptos" w:cs="Arial"/>
              </w:rPr>
              <w:t>Conspiracy theories are dishonest and outlandish</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447DBAE" w14:textId="77777777" w:rsidR="00F558DE" w:rsidRPr="00F558DE" w:rsidRDefault="00F558DE" w:rsidP="00F558DE">
            <w:pPr>
              <w:rPr>
                <w:rFonts w:ascii="Aptos" w:hAnsi="Aptos" w:cs="Arial"/>
                <w:i/>
                <w:iCs/>
              </w:rPr>
            </w:pPr>
            <w:r w:rsidRPr="00F558DE">
              <w:rPr>
                <w:rFonts w:ascii="Aptos" w:hAnsi="Aptos" w:cs="Arial"/>
                <w:i/>
                <w:iCs/>
              </w:rPr>
              <w:t>“It’s such a laughably mild and practical suggestion that seeing it co-opted into the Portfolio of Online Conspiracy Theories — alongside antivax and 5G mast protests — is like finding out that Donald Trump’s latest bugbear is the Blue Peter dog. Which could, of course, happen.”</w:t>
            </w:r>
          </w:p>
        </w:tc>
      </w:tr>
      <w:tr w:rsidR="00F558DE" w:rsidRPr="00F558DE" w14:paraId="3410430D"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00C7EA74"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107A07CF" w14:textId="77777777" w:rsidR="00F558DE" w:rsidRPr="00F558DE" w:rsidRDefault="00F558DE" w:rsidP="00F558DE">
            <w:pPr>
              <w:rPr>
                <w:rFonts w:ascii="Aptos" w:hAnsi="Aptos" w:cs="Arial"/>
              </w:rPr>
            </w:pPr>
            <w:r w:rsidRPr="00F558DE">
              <w:rPr>
                <w:rFonts w:ascii="Aptos" w:hAnsi="Aptos" w:cs="Arial"/>
              </w:rPr>
              <w:t>Quality of Life</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348A555C" w14:textId="77777777" w:rsidR="00F558DE" w:rsidRPr="00F558DE" w:rsidRDefault="00F558DE" w:rsidP="00F558DE">
            <w:pPr>
              <w:rPr>
                <w:rFonts w:ascii="Aptos" w:hAnsi="Aptos" w:cs="Arial"/>
              </w:rPr>
            </w:pPr>
            <w:r w:rsidRPr="00F558DE">
              <w:rPr>
                <w:rFonts w:ascii="Aptos" w:hAnsi="Aptos" w:cs="Arial"/>
              </w:rPr>
              <w:t>Will make life better/improve mental health</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9F98280" w14:textId="77777777" w:rsidR="00F558DE" w:rsidRPr="00F558DE" w:rsidRDefault="00F558DE" w:rsidP="00F558DE">
            <w:pPr>
              <w:rPr>
                <w:rFonts w:ascii="Aptos" w:hAnsi="Aptos" w:cs="Arial"/>
                <w:i/>
                <w:iCs/>
              </w:rPr>
            </w:pPr>
            <w:r w:rsidRPr="00F558DE">
              <w:rPr>
                <w:rFonts w:ascii="Aptos" w:hAnsi="Aptos" w:cs="Arial"/>
                <w:i/>
                <w:iCs/>
              </w:rPr>
              <w:t>“Proponents of the 15-minute city think it will make us happier, too, as we get to know our neighbors instead of rushing from one thing to the next.”</w:t>
            </w:r>
          </w:p>
        </w:tc>
      </w:tr>
      <w:tr w:rsidR="00F558DE" w:rsidRPr="00F558DE" w14:paraId="50A5A033"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EE92415"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11A3C15" w14:textId="77777777" w:rsidR="00F558DE" w:rsidRPr="00F558DE" w:rsidRDefault="00F558DE" w:rsidP="00F558DE">
            <w:pPr>
              <w:rPr>
                <w:rFonts w:ascii="Aptos" w:hAnsi="Aptos" w:cs="Arial"/>
              </w:rPr>
            </w:pPr>
            <w:r w:rsidRPr="00F558DE">
              <w:rPr>
                <w:rFonts w:ascii="Aptos" w:hAnsi="Aptos" w:cs="Arial"/>
              </w:rPr>
              <w:t>Quality of Services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667FAE3E" w14:textId="77777777" w:rsidR="00F558DE" w:rsidRPr="00F558DE" w:rsidRDefault="00F558DE" w:rsidP="00F558DE">
            <w:pPr>
              <w:rPr>
                <w:rFonts w:ascii="Aptos" w:hAnsi="Aptos" w:cs="Arial"/>
              </w:rPr>
            </w:pPr>
            <w:r w:rsidRPr="00F558DE">
              <w:rPr>
                <w:rFonts w:ascii="Aptos" w:hAnsi="Aptos" w:cs="Arial"/>
              </w:rPr>
              <w:t>Proximity to services alone is not sufficient to improve health, quality and type of services needs to be considered</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4B4C7EB4" w14:textId="77777777" w:rsidR="00F558DE" w:rsidRPr="00F558DE" w:rsidRDefault="00F558DE" w:rsidP="00F558DE">
            <w:pPr>
              <w:rPr>
                <w:rFonts w:ascii="Aptos" w:hAnsi="Aptos" w:cs="Arial"/>
                <w:i/>
                <w:iCs/>
              </w:rPr>
            </w:pPr>
            <w:r w:rsidRPr="00F558DE">
              <w:rPr>
                <w:rFonts w:ascii="Aptos" w:hAnsi="Aptos" w:cs="Arial"/>
                <w:i/>
                <w:iCs/>
              </w:rPr>
              <w:t xml:space="preserve">“Quite often in these deprived areas there is the co-location of health benefiting and damaging facilities, such as a high density of fast-food, gambling, alcohol and tobacco outlets. Bruntsfield has fewer of these health damaging facilities in a well-connected, affluent 20-minute neighbourhood. </w:t>
            </w:r>
            <w:proofErr w:type="gramStart"/>
            <w:r w:rsidRPr="00F558DE">
              <w:rPr>
                <w:rFonts w:ascii="Aptos" w:hAnsi="Aptos" w:cs="Arial"/>
                <w:i/>
                <w:iCs/>
              </w:rPr>
              <w:t>So</w:t>
            </w:r>
            <w:proofErr w:type="gramEnd"/>
            <w:r w:rsidRPr="00F558DE">
              <w:rPr>
                <w:rFonts w:ascii="Aptos" w:hAnsi="Aptos" w:cs="Arial"/>
                <w:i/>
                <w:iCs/>
              </w:rPr>
              <w:t xml:space="preserve"> I think policy going forward needs not just to think about access, but quality access.”</w:t>
            </w:r>
          </w:p>
        </w:tc>
      </w:tr>
      <w:tr w:rsidR="00F558DE" w:rsidRPr="00F558DE" w14:paraId="6E022693" w14:textId="77777777" w:rsidTr="00F558DE">
        <w:trPr>
          <w:trHeight w:val="105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7CFF9213"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7393E307" w14:textId="77777777" w:rsidR="00F558DE" w:rsidRPr="00F558DE" w:rsidRDefault="00F558DE" w:rsidP="00F558DE">
            <w:pPr>
              <w:rPr>
                <w:rFonts w:ascii="Aptos" w:hAnsi="Aptos" w:cs="Arial"/>
              </w:rPr>
            </w:pPr>
            <w:r w:rsidRPr="00F558DE">
              <w:rPr>
                <w:rFonts w:ascii="Aptos" w:hAnsi="Aptos" w:cs="Arial"/>
              </w:rPr>
              <w:t xml:space="preserve">Reduce Health Inequities </w:t>
            </w: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0B7974C3" w14:textId="77777777" w:rsidR="00F558DE" w:rsidRPr="00F558DE" w:rsidRDefault="00F558DE" w:rsidP="00F558DE">
            <w:pPr>
              <w:rPr>
                <w:rFonts w:ascii="Aptos" w:hAnsi="Aptos" w:cs="Arial"/>
              </w:rPr>
            </w:pPr>
            <w:r w:rsidRPr="00F558DE">
              <w:rPr>
                <w:rFonts w:ascii="Aptos" w:hAnsi="Aptos" w:cs="Arial"/>
              </w:rPr>
              <w:t>Decrease existing heath/social inequities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4D812200" w14:textId="77777777" w:rsidR="00F558DE" w:rsidRPr="00F558DE" w:rsidRDefault="00F558DE" w:rsidP="00F558DE">
            <w:pPr>
              <w:rPr>
                <w:rFonts w:ascii="Aptos" w:hAnsi="Aptos" w:cs="Arial"/>
                <w:i/>
                <w:iCs/>
              </w:rPr>
            </w:pPr>
            <w:r w:rsidRPr="00F558DE">
              <w:rPr>
                <w:rFonts w:ascii="Aptos" w:hAnsi="Aptos" w:cs="Arial"/>
                <w:i/>
                <w:iCs/>
              </w:rPr>
              <w:t>“- a report from C40 Cities, a group of 96 cities around the world working to mitigate the effects of climate change, that said “any city where a private vehicle is necessary to get around is likely to be fundamentally unequal.”</w:t>
            </w:r>
          </w:p>
        </w:tc>
      </w:tr>
      <w:tr w:rsidR="00F558DE" w:rsidRPr="00F558DE" w14:paraId="6423C445" w14:textId="77777777" w:rsidTr="00F558DE">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38EC7A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778EC51B" w14:textId="77777777" w:rsidR="00F558DE" w:rsidRPr="00F558DE" w:rsidRDefault="00F558DE" w:rsidP="00F558DE">
            <w:pPr>
              <w:rPr>
                <w:rFonts w:ascii="Aptos" w:hAnsi="Aptos" w:cs="Arial"/>
              </w:rPr>
            </w:pPr>
            <w:r w:rsidRPr="00F558DE">
              <w:rPr>
                <w:rFonts w:ascii="Aptos" w:hAnsi="Aptos" w:cs="Arial"/>
              </w:rPr>
              <w:t>Resiliency</w:t>
            </w:r>
          </w:p>
          <w:p w14:paraId="3B2CA2C8" w14:textId="77777777" w:rsidR="00F558DE" w:rsidRPr="00F558DE" w:rsidRDefault="00F558DE" w:rsidP="00F558DE">
            <w:pPr>
              <w:rPr>
                <w:rFonts w:ascii="Aptos" w:hAnsi="Aptos" w:cs="Arial"/>
              </w:rPr>
            </w:pPr>
            <w:r w:rsidRPr="00F558DE">
              <w:rPr>
                <w:rFonts w:ascii="Aptos" w:hAnsi="Aptos" w:cs="Arial"/>
              </w:rPr>
              <w:t>/Sustainability</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3A6DA3CE" w14:textId="77777777" w:rsidR="00F558DE" w:rsidRPr="00F558DE" w:rsidRDefault="00F558DE" w:rsidP="00F558DE">
            <w:pPr>
              <w:rPr>
                <w:rFonts w:ascii="Aptos" w:hAnsi="Aptos" w:cs="Arial"/>
              </w:rPr>
            </w:pPr>
            <w:r w:rsidRPr="00F558DE">
              <w:rPr>
                <w:rFonts w:ascii="Aptos" w:hAnsi="Aptos" w:cs="Arial"/>
              </w:rPr>
              <w:t>Make communities more resilient to the negative impacts of climate change</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1B31E4D0" w14:textId="77777777" w:rsidR="00F558DE" w:rsidRPr="00F558DE" w:rsidRDefault="00F558DE" w:rsidP="00F558DE">
            <w:pPr>
              <w:rPr>
                <w:rFonts w:ascii="Aptos" w:hAnsi="Aptos" w:cs="Arial"/>
                <w:i/>
                <w:iCs/>
              </w:rPr>
            </w:pPr>
            <w:r w:rsidRPr="00F558DE">
              <w:rPr>
                <w:rFonts w:ascii="Aptos" w:hAnsi="Aptos" w:cs="Arial"/>
              </w:rPr>
              <w:t xml:space="preserve">Under </w:t>
            </w:r>
            <w:r w:rsidRPr="00F558DE">
              <w:rPr>
                <w:rFonts w:ascii="Aptos" w:hAnsi="Aptos" w:cs="Arial"/>
                <w:i/>
                <w:iCs/>
              </w:rPr>
              <w:t>“This is How Britain Can Actually Prepare for Extreme Weather”</w:t>
            </w:r>
            <w:r w:rsidRPr="00F558DE">
              <w:rPr>
                <w:rFonts w:ascii="Aptos" w:hAnsi="Aptos" w:cs="Arial"/>
              </w:rPr>
              <w:t xml:space="preserve"> - “</w:t>
            </w:r>
            <w:r w:rsidRPr="00F558DE">
              <w:rPr>
                <w:rFonts w:ascii="Aptos" w:hAnsi="Aptos" w:cs="Arial"/>
                <w:i/>
                <w:iCs/>
              </w:rPr>
              <w:t>Rethink transportation and embrace 15-minute cities.”</w:t>
            </w:r>
          </w:p>
        </w:tc>
      </w:tr>
      <w:tr w:rsidR="00F558DE" w:rsidRPr="00F558DE" w14:paraId="109029BF" w14:textId="77777777" w:rsidTr="00F558DE">
        <w:trPr>
          <w:trHeight w:val="105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4B2D7A8F"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2AC3A494" w14:textId="77777777" w:rsidR="00F558DE" w:rsidRPr="00F558DE" w:rsidRDefault="00F558DE" w:rsidP="00F558DE">
            <w:pPr>
              <w:rPr>
                <w:rFonts w:ascii="Aptos" w:hAnsi="Aptos" w:cs="Arial"/>
              </w:rPr>
            </w:pPr>
            <w:r w:rsidRPr="00F558DE">
              <w:rPr>
                <w:rFonts w:ascii="Aptos" w:hAnsi="Aptos" w:cs="Arial"/>
              </w:rPr>
              <w:t>Restriction of Choice</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E8D996F" w14:textId="77777777" w:rsidR="00F558DE" w:rsidRPr="00F558DE" w:rsidRDefault="00F558DE" w:rsidP="00F558DE">
            <w:pPr>
              <w:rPr>
                <w:rFonts w:ascii="Aptos" w:hAnsi="Aptos" w:cs="Arial"/>
              </w:rPr>
            </w:pPr>
            <w:r w:rsidRPr="00F558DE">
              <w:rPr>
                <w:rFonts w:ascii="Aptos" w:hAnsi="Aptos" w:cs="Arial"/>
              </w:rPr>
              <w:t>Restrict people's ability to choose where, how, and when they shop, travel, socialize, etc.</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0943FEBC" w14:textId="77777777" w:rsidR="00F558DE" w:rsidRPr="00F558DE" w:rsidRDefault="00F558DE" w:rsidP="00F558DE">
            <w:pPr>
              <w:rPr>
                <w:rFonts w:ascii="Aptos" w:hAnsi="Aptos" w:cs="Arial"/>
              </w:rPr>
            </w:pPr>
            <w:r w:rsidRPr="00F558DE">
              <w:rPr>
                <w:rFonts w:ascii="Aptos" w:hAnsi="Aptos" w:cs="Arial"/>
                <w:i/>
                <w:iCs/>
              </w:rPr>
              <w:t>“Sure, the ‘traffic filters’ and the ‘15-minute city’ are, strictly speaking, separate policies, but both have been embraced by Oxford, both are designed to limit car use, and both will impact on people’s freedom of choice and freedom of movement.”</w:t>
            </w:r>
          </w:p>
        </w:tc>
      </w:tr>
      <w:tr w:rsidR="00F558DE" w:rsidRPr="00F558DE" w14:paraId="7E4C2F59" w14:textId="77777777" w:rsidTr="00F558DE">
        <w:trPr>
          <w:cnfStyle w:val="000000100000" w:firstRow="0" w:lastRow="0" w:firstColumn="0" w:lastColumn="0" w:oddVBand="0" w:evenVBand="0" w:oddHBand="1" w:evenHBand="0" w:firstRowFirstColumn="0" w:firstRowLastColumn="0" w:lastRowFirstColumn="0" w:lastRowLastColumn="0"/>
          <w:trHeight w:val="105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059E47C0"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24334F8B" w14:textId="77777777" w:rsidR="00F558DE" w:rsidRPr="00F558DE" w:rsidRDefault="00F558DE" w:rsidP="00F558DE">
            <w:pPr>
              <w:rPr>
                <w:rFonts w:ascii="Aptos" w:hAnsi="Aptos" w:cs="Arial"/>
              </w:rPr>
            </w:pPr>
            <w:r w:rsidRPr="00F558DE">
              <w:rPr>
                <w:rFonts w:ascii="Aptos" w:hAnsi="Aptos" w:cs="Arial"/>
              </w:rPr>
              <w:t>Restriction of Movement</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5F7F4336" w14:textId="77777777" w:rsidR="00F558DE" w:rsidRPr="00F558DE" w:rsidRDefault="00F558DE" w:rsidP="00F558DE">
            <w:pPr>
              <w:rPr>
                <w:rFonts w:ascii="Aptos" w:hAnsi="Aptos" w:cs="Arial"/>
              </w:rPr>
            </w:pPr>
            <w:r w:rsidRPr="00F558DE">
              <w:rPr>
                <w:rFonts w:ascii="Aptos" w:hAnsi="Aptos" w:cs="Arial"/>
              </w:rPr>
              <w:t>Restrict the free movement of populations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04265E8" w14:textId="77777777" w:rsidR="00F558DE" w:rsidRPr="00F558DE" w:rsidRDefault="00F558DE" w:rsidP="00F558DE">
            <w:pPr>
              <w:rPr>
                <w:rFonts w:ascii="Aptos" w:hAnsi="Aptos" w:cs="Arial"/>
                <w:i/>
                <w:iCs/>
              </w:rPr>
            </w:pPr>
            <w:r w:rsidRPr="00F558DE">
              <w:rPr>
                <w:rFonts w:ascii="Aptos" w:hAnsi="Aptos" w:cs="Arial"/>
                <w:i/>
              </w:rPr>
              <w:t>“On the surface, these 15-minute neighbourhoods might sound pleasant and convenient. But there is a coercive edge. The council plans to cut car use and traffic congestion by placing strict rules on car journeys.”</w:t>
            </w:r>
          </w:p>
        </w:tc>
      </w:tr>
      <w:tr w:rsidR="00F558DE" w:rsidRPr="00F558DE" w14:paraId="1767C8C8"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4BC160C4"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54AA2DB9" w14:textId="77777777" w:rsidR="00F558DE" w:rsidRPr="00F558DE" w:rsidRDefault="00F558DE" w:rsidP="00F558DE">
            <w:pPr>
              <w:rPr>
                <w:rFonts w:ascii="Aptos" w:hAnsi="Aptos" w:cs="Arial"/>
              </w:rPr>
            </w:pPr>
            <w:r w:rsidRPr="00F558DE">
              <w:rPr>
                <w:rFonts w:ascii="Aptos" w:hAnsi="Aptos" w:cs="Arial"/>
              </w:rPr>
              <w:t>Rural Residents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FA8E8FA" w14:textId="77777777" w:rsidR="00F558DE" w:rsidRPr="00F558DE" w:rsidRDefault="00F558DE" w:rsidP="00F558DE">
            <w:pPr>
              <w:rPr>
                <w:rFonts w:ascii="Aptos" w:hAnsi="Aptos" w:cs="Arial"/>
              </w:rPr>
            </w:pPr>
            <w:r w:rsidRPr="00F558DE">
              <w:rPr>
                <w:rFonts w:ascii="Aptos" w:hAnsi="Aptos" w:cs="Arial"/>
              </w:rPr>
              <w:t>Rural populations will be forced to live in 20MNs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2DFE7F56" w14:textId="77777777" w:rsidR="00F558DE" w:rsidRPr="00F558DE" w:rsidRDefault="00F558DE" w:rsidP="00F558DE">
            <w:pPr>
              <w:rPr>
                <w:rFonts w:ascii="Aptos" w:hAnsi="Aptos" w:cs="Arial"/>
                <w:i/>
                <w:iCs/>
              </w:rPr>
            </w:pPr>
            <w:r w:rsidRPr="00F558DE">
              <w:rPr>
                <w:rFonts w:ascii="Aptos" w:hAnsi="Aptos" w:cs="Arial"/>
                <w:i/>
                <w:iCs/>
              </w:rPr>
              <w:t>“</w:t>
            </w:r>
            <w:proofErr w:type="spellStart"/>
            <w:r w:rsidRPr="00F558DE">
              <w:rPr>
                <w:rFonts w:ascii="Aptos" w:hAnsi="Aptos" w:cs="Arial"/>
                <w:i/>
                <w:iCs/>
              </w:rPr>
              <w:t>QAnon</w:t>
            </w:r>
            <w:proofErr w:type="spellEnd"/>
            <w:r w:rsidRPr="00F558DE">
              <w:rPr>
                <w:rFonts w:ascii="Aptos" w:hAnsi="Aptos" w:cs="Arial"/>
                <w:i/>
                <w:iCs/>
              </w:rPr>
              <w:t xml:space="preserve"> supporters said the derailment of a train carrying hazardous chemicals in Ohio was an intentional move meant to push rural residents into 15-minute cities.”</w:t>
            </w:r>
          </w:p>
        </w:tc>
      </w:tr>
      <w:tr w:rsidR="00F558DE" w:rsidRPr="00F558DE" w14:paraId="00208C8C"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038E5F86"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7F35A5F" w14:textId="77777777" w:rsidR="00F558DE" w:rsidRPr="00F558DE" w:rsidRDefault="00F558DE" w:rsidP="00F558DE">
            <w:pPr>
              <w:rPr>
                <w:rFonts w:ascii="Aptos" w:hAnsi="Aptos" w:cs="Arial"/>
              </w:rPr>
            </w:pPr>
            <w:r w:rsidRPr="00F558DE">
              <w:rPr>
                <w:rFonts w:ascii="Aptos" w:hAnsi="Aptos" w:cs="Arial"/>
              </w:rPr>
              <w:t>Social Engineering</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DDE94F4" w14:textId="77777777" w:rsidR="00F558DE" w:rsidRPr="00F558DE" w:rsidRDefault="00F558DE" w:rsidP="00F558DE">
            <w:pPr>
              <w:rPr>
                <w:rFonts w:ascii="Aptos" w:hAnsi="Aptos" w:cs="Arial"/>
              </w:rPr>
            </w:pPr>
            <w:r w:rsidRPr="00F558DE">
              <w:rPr>
                <w:rFonts w:ascii="Aptos" w:hAnsi="Aptos" w:cs="Arial"/>
              </w:rPr>
              <w:t xml:space="preserve">An attempt by government to manipulate and influence social </w:t>
            </w:r>
            <w:proofErr w:type="spellStart"/>
            <w:r w:rsidRPr="00F558DE">
              <w:rPr>
                <w:rFonts w:ascii="Aptos" w:hAnsi="Aptos" w:cs="Arial"/>
              </w:rPr>
              <w:t>behaviours</w:t>
            </w:r>
            <w:proofErr w:type="spellEnd"/>
            <w:r w:rsidRPr="00F558DE">
              <w:rPr>
                <w:rFonts w:ascii="Aptos" w:hAnsi="Aptos" w:cs="Arial"/>
              </w:rPr>
              <w:t xml:space="preserve"> and structures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7F050F15" w14:textId="77777777" w:rsidR="00F558DE" w:rsidRPr="00F558DE" w:rsidRDefault="00F558DE" w:rsidP="00F558DE">
            <w:pPr>
              <w:rPr>
                <w:rFonts w:ascii="Aptos" w:hAnsi="Aptos" w:cs="Arial"/>
                <w:i/>
                <w:iCs/>
              </w:rPr>
            </w:pPr>
            <w:r w:rsidRPr="00F558DE">
              <w:rPr>
                <w:rFonts w:ascii="Aptos" w:hAnsi="Aptos" w:cs="Arial"/>
                <w:i/>
              </w:rPr>
              <w:t>“And the aim really is to socially re-engineer the city’s populace out of using their cars –”</w:t>
            </w:r>
          </w:p>
        </w:tc>
      </w:tr>
      <w:tr w:rsidR="00F558DE" w:rsidRPr="00F558DE" w14:paraId="3B7943EB"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7BBC8A55"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0B13D6EB" w14:textId="77777777" w:rsidR="00F558DE" w:rsidRPr="00F558DE" w:rsidRDefault="00F558DE" w:rsidP="00F558DE">
            <w:pPr>
              <w:rPr>
                <w:rFonts w:ascii="Aptos" w:hAnsi="Aptos" w:cs="Arial"/>
              </w:rPr>
            </w:pPr>
            <w:r w:rsidRPr="00F558DE">
              <w:rPr>
                <w:rFonts w:ascii="Aptos" w:hAnsi="Aptos" w:cs="Arial"/>
              </w:rPr>
              <w:t>Surveillance</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1328B6C9" w14:textId="77777777" w:rsidR="00F558DE" w:rsidRPr="00F558DE" w:rsidRDefault="00F558DE" w:rsidP="00F558DE">
            <w:pPr>
              <w:rPr>
                <w:rFonts w:ascii="Aptos" w:hAnsi="Aptos" w:cs="Arial"/>
              </w:rPr>
            </w:pPr>
            <w:r w:rsidRPr="00F558DE">
              <w:rPr>
                <w:rFonts w:ascii="Aptos" w:hAnsi="Aptos" w:cs="Arial"/>
              </w:rPr>
              <w:t>Increased surveillance/ reduce privacy of populations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1BF90674" w14:textId="77777777" w:rsidR="00F558DE" w:rsidRPr="00F558DE" w:rsidRDefault="00F558DE" w:rsidP="00F558DE">
            <w:pPr>
              <w:rPr>
                <w:rFonts w:ascii="Aptos" w:hAnsi="Aptos" w:cs="Arial"/>
                <w:i/>
                <w:iCs/>
              </w:rPr>
            </w:pPr>
            <w:r w:rsidRPr="00F558DE">
              <w:rPr>
                <w:rFonts w:ascii="Aptos" w:hAnsi="Aptos" w:cs="Arial"/>
                <w:i/>
                <w:iCs/>
              </w:rPr>
              <w:t xml:space="preserve">“These 15-minute smart cities will maintain watch and control </w:t>
            </w:r>
            <w:r w:rsidRPr="00F558DE">
              <w:rPr>
                <w:rFonts w:ascii="Aptos" w:hAnsi="Aptos" w:cs="Arial"/>
                <w:i/>
                <w:iCs/>
              </w:rPr>
              <w:lastRenderedPageBreak/>
              <w:t>over the populace’s movement via sophisticated surveillance technology that is already being installed across the world -”</w:t>
            </w:r>
          </w:p>
        </w:tc>
      </w:tr>
      <w:tr w:rsidR="00F558DE" w:rsidRPr="00F558DE" w14:paraId="2F44A1FB"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362F558E"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50F1F17E" w14:textId="77777777" w:rsidR="00F558DE" w:rsidRPr="00F558DE" w:rsidRDefault="00F558DE" w:rsidP="00F558DE">
            <w:pPr>
              <w:rPr>
                <w:rFonts w:ascii="Aptos" w:hAnsi="Aptos" w:cs="Arial"/>
              </w:rPr>
            </w:pPr>
            <w:r w:rsidRPr="00F558DE">
              <w:rPr>
                <w:rFonts w:ascii="Aptos" w:hAnsi="Aptos" w:cs="Arial"/>
              </w:rPr>
              <w:t>The Elite</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6CCA3E7F" w14:textId="77777777" w:rsidR="00F558DE" w:rsidRPr="00F558DE" w:rsidRDefault="00F558DE" w:rsidP="00F558DE">
            <w:pPr>
              <w:rPr>
                <w:rFonts w:ascii="Aptos" w:hAnsi="Aptos" w:cs="Arial"/>
              </w:rPr>
            </w:pPr>
            <w:r w:rsidRPr="00F558DE">
              <w:rPr>
                <w:rFonts w:ascii="Aptos" w:hAnsi="Aptos" w:cs="Arial"/>
              </w:rPr>
              <w:t>Will only benefit the elite/wealthy in society</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25CC722B" w14:textId="77777777" w:rsidR="00F558DE" w:rsidRPr="00F558DE" w:rsidRDefault="00F558DE" w:rsidP="00F558DE">
            <w:pPr>
              <w:rPr>
                <w:rFonts w:ascii="Aptos" w:hAnsi="Aptos" w:cs="Arial"/>
                <w:i/>
                <w:iCs/>
              </w:rPr>
            </w:pPr>
            <w:r w:rsidRPr="00F558DE">
              <w:rPr>
                <w:rFonts w:ascii="Aptos" w:hAnsi="Aptos" w:cs="Arial"/>
                <w:i/>
                <w:iCs/>
              </w:rPr>
              <w:t>“Nothing better speaks to class privilege these days than hatred for the car and love for the ‘15-minute city’. It is a kind of bourgeois mimicry of the plain lives people led in the era before cheap food and mass car ownership.”</w:t>
            </w:r>
          </w:p>
        </w:tc>
      </w:tr>
      <w:tr w:rsidR="00F558DE" w:rsidRPr="00F558DE" w14:paraId="47D91176"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7706E329"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5E4598F3" w14:textId="77777777" w:rsidR="00F558DE" w:rsidRPr="00F558DE" w:rsidRDefault="00F558DE" w:rsidP="00F558DE">
            <w:pPr>
              <w:rPr>
                <w:rFonts w:ascii="Aptos" w:hAnsi="Aptos" w:cs="Arial"/>
              </w:rPr>
            </w:pPr>
            <w:r w:rsidRPr="00F558DE">
              <w:rPr>
                <w:rFonts w:ascii="Aptos" w:hAnsi="Aptos" w:cs="Arial"/>
              </w:rPr>
              <w:t>Transportation</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F098243" w14:textId="77777777" w:rsidR="00F558DE" w:rsidRPr="00F558DE" w:rsidRDefault="00F558DE" w:rsidP="00F558DE">
            <w:pPr>
              <w:rPr>
                <w:rFonts w:ascii="Aptos" w:hAnsi="Aptos" w:cs="Arial"/>
              </w:rPr>
            </w:pPr>
            <w:r w:rsidRPr="00F558DE">
              <w:rPr>
                <w:rFonts w:ascii="Aptos" w:hAnsi="Aptos" w:cs="Arial"/>
              </w:rPr>
              <w:t>Promote walking, cycling, and public transit</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1AD711F8" w14:textId="77777777" w:rsidR="00F558DE" w:rsidRPr="00F558DE" w:rsidRDefault="00F558DE" w:rsidP="00F558DE">
            <w:pPr>
              <w:rPr>
                <w:rFonts w:ascii="Aptos" w:hAnsi="Aptos" w:cs="Arial"/>
                <w:i/>
                <w:iCs/>
              </w:rPr>
            </w:pPr>
            <w:r w:rsidRPr="00F558DE">
              <w:rPr>
                <w:rFonts w:ascii="Aptos" w:hAnsi="Aptos" w:cs="Arial"/>
                <w:i/>
                <w:iCs/>
              </w:rPr>
              <w:t>“Proponents say 15-minute cities are healthier for their residents and for the environment, as they encourage walking and discourage a reliance on cars.”</w:t>
            </w:r>
          </w:p>
        </w:tc>
      </w:tr>
      <w:tr w:rsidR="00F558DE" w:rsidRPr="00F558DE" w14:paraId="79506B73"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6D7FC8CF"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5A47B172" w14:textId="77777777" w:rsidR="00F558DE" w:rsidRPr="00F558DE" w:rsidRDefault="00F558DE" w:rsidP="00F558DE">
            <w:pPr>
              <w:rPr>
                <w:rFonts w:ascii="Aptos" w:hAnsi="Aptos" w:cs="Arial"/>
              </w:rPr>
            </w:pPr>
            <w:r w:rsidRPr="00F558DE">
              <w:rPr>
                <w:rFonts w:ascii="Aptos" w:hAnsi="Aptos" w:cs="Arial"/>
              </w:rPr>
              <w:t>WEF</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0B6F532F" w14:textId="77777777" w:rsidR="00F558DE" w:rsidRPr="00F558DE" w:rsidRDefault="00F558DE" w:rsidP="00F558DE">
            <w:pPr>
              <w:rPr>
                <w:rFonts w:ascii="Aptos" w:hAnsi="Aptos" w:cs="Arial"/>
              </w:rPr>
            </w:pPr>
            <w:r w:rsidRPr="00F558DE">
              <w:rPr>
                <w:rFonts w:ascii="Aptos" w:hAnsi="Aptos" w:cs="Arial"/>
              </w:rPr>
              <w:t>Conspiracy theories are linked to the World Economic Forum's "great reset" proposal</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48D6F3B6" w14:textId="77777777" w:rsidR="00F558DE" w:rsidRPr="00F558DE" w:rsidRDefault="00F558DE" w:rsidP="00F558DE">
            <w:pPr>
              <w:rPr>
                <w:rFonts w:ascii="Aptos" w:hAnsi="Aptos" w:cs="Arial"/>
                <w:i/>
                <w:iCs/>
              </w:rPr>
            </w:pPr>
            <w:r w:rsidRPr="00F558DE">
              <w:rPr>
                <w:rFonts w:ascii="Aptos" w:hAnsi="Aptos" w:cs="Arial"/>
                <w:i/>
                <w:iCs/>
              </w:rPr>
              <w:t>“The concept of 15-minute cities has also been caught up in broader conspiracy theories about efforts to remake society as the world emerges from the pandemic. The focus of many of those theories is an effort by the World Economic Forum called ‘The Great Reset.’”</w:t>
            </w:r>
          </w:p>
        </w:tc>
      </w:tr>
      <w:tr w:rsidR="00F558DE" w:rsidRPr="00F558DE" w14:paraId="667D809C"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1D370EEB"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644415D3" w14:textId="77777777" w:rsidR="00F558DE" w:rsidRPr="00F558DE" w:rsidRDefault="00F558DE" w:rsidP="00F558DE">
            <w:pPr>
              <w:rPr>
                <w:rFonts w:ascii="Aptos" w:hAnsi="Aptos" w:cs="Arial"/>
              </w:rPr>
            </w:pPr>
            <w:r w:rsidRPr="00F558DE">
              <w:rPr>
                <w:rFonts w:ascii="Aptos" w:hAnsi="Aptos" w:cs="Arial"/>
              </w:rPr>
              <w:t>Wokeness</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2306324B" w14:textId="77777777" w:rsidR="00F558DE" w:rsidRPr="00F558DE" w:rsidRDefault="00F558DE" w:rsidP="00F558DE">
            <w:pPr>
              <w:rPr>
                <w:rFonts w:ascii="Aptos" w:hAnsi="Aptos" w:cs="Arial"/>
              </w:rPr>
            </w:pPr>
            <w:r w:rsidRPr="00F558DE">
              <w:rPr>
                <w:rFonts w:ascii="Aptos" w:hAnsi="Aptos" w:cs="Arial"/>
              </w:rPr>
              <w:t>20MNs belong to “woke culture”</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3FC43DA4" w14:textId="77777777" w:rsidR="00F558DE" w:rsidRPr="00F558DE" w:rsidRDefault="00F558DE" w:rsidP="00F558DE">
            <w:pPr>
              <w:rPr>
                <w:rFonts w:ascii="Aptos" w:hAnsi="Aptos" w:cs="Arial"/>
                <w:i/>
                <w:iCs/>
              </w:rPr>
            </w:pPr>
            <w:r w:rsidRPr="00F558DE">
              <w:rPr>
                <w:rFonts w:ascii="Aptos" w:hAnsi="Aptos" w:cs="Arial"/>
                <w:i/>
                <w:iCs/>
              </w:rPr>
              <w:t>“Unfortunately, our government’s relentless push for woke policies tells us that we cannot expect to understand those terms as traditional virtues.”</w:t>
            </w:r>
          </w:p>
        </w:tc>
      </w:tr>
      <w:tr w:rsidR="00F558DE" w:rsidRPr="00F558DE" w14:paraId="72226FF0" w14:textId="77777777" w:rsidTr="00F558D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445" w:type="dxa"/>
            <w:shd w:val="clear" w:color="auto" w:fill="DAE9F7"/>
            <w:tcMar>
              <w:top w:w="105" w:type="dxa"/>
              <w:left w:w="105" w:type="dxa"/>
              <w:right w:w="105" w:type="dxa"/>
            </w:tcMar>
          </w:tcPr>
          <w:p w14:paraId="77BBDE2C"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shd w:val="clear" w:color="auto" w:fill="DAE9F7"/>
            <w:tcMar>
              <w:top w:w="105" w:type="dxa"/>
              <w:left w:w="105" w:type="dxa"/>
              <w:right w:w="105" w:type="dxa"/>
            </w:tcMar>
          </w:tcPr>
          <w:p w14:paraId="7D4747B3" w14:textId="77777777" w:rsidR="00F558DE" w:rsidRPr="00F558DE" w:rsidRDefault="00F558DE" w:rsidP="00F558DE">
            <w:pPr>
              <w:rPr>
                <w:rFonts w:ascii="Aptos" w:hAnsi="Aptos" w:cs="Arial"/>
              </w:rPr>
            </w:pPr>
            <w:r w:rsidRPr="00F558DE">
              <w:rPr>
                <w:rFonts w:ascii="Aptos" w:hAnsi="Aptos" w:cs="Arial"/>
              </w:rPr>
              <w:t xml:space="preserve">Worsen Health Inequities </w:t>
            </w:r>
            <w:r w:rsidRPr="00F558DE">
              <w:rPr>
                <w:rFonts w:ascii="Aptos" w:hAnsi="Aptos" w:cs="Arial"/>
                <w:b/>
                <w:bCs/>
              </w:rPr>
              <w:t>(Deductive)</w:t>
            </w:r>
          </w:p>
        </w:tc>
        <w:tc>
          <w:tcPr>
            <w:cnfStyle w:val="000010000000" w:firstRow="0" w:lastRow="0" w:firstColumn="0" w:lastColumn="0" w:oddVBand="1" w:evenVBand="0" w:oddHBand="0" w:evenHBand="0" w:firstRowFirstColumn="0" w:firstRowLastColumn="0" w:lastRowFirstColumn="0" w:lastRowLastColumn="0"/>
            <w:tcW w:w="3304" w:type="dxa"/>
            <w:shd w:val="clear" w:color="auto" w:fill="DAE9F7"/>
            <w:tcMar>
              <w:top w:w="105" w:type="dxa"/>
              <w:left w:w="105" w:type="dxa"/>
              <w:right w:w="105" w:type="dxa"/>
            </w:tcMar>
          </w:tcPr>
          <w:p w14:paraId="329698D6" w14:textId="77777777" w:rsidR="00F558DE" w:rsidRPr="00F558DE" w:rsidRDefault="00F558DE" w:rsidP="00F558DE">
            <w:pPr>
              <w:rPr>
                <w:rFonts w:ascii="Aptos" w:hAnsi="Aptos" w:cs="Arial"/>
              </w:rPr>
            </w:pPr>
            <w:r w:rsidRPr="00F558DE">
              <w:rPr>
                <w:rFonts w:ascii="Aptos" w:hAnsi="Aptos" w:cs="Arial"/>
              </w:rPr>
              <w:t>Worsen existing or create new health/social inequities</w:t>
            </w:r>
          </w:p>
        </w:tc>
        <w:tc>
          <w:tcPr>
            <w:cnfStyle w:val="000001000000" w:firstRow="0" w:lastRow="0" w:firstColumn="0" w:lastColumn="0" w:oddVBand="0" w:evenVBand="1" w:oddHBand="0" w:evenHBand="0" w:firstRowFirstColumn="0" w:firstRowLastColumn="0" w:lastRowFirstColumn="0" w:lastRowLastColumn="0"/>
            <w:tcW w:w="3626" w:type="dxa"/>
            <w:shd w:val="clear" w:color="auto" w:fill="DAE9F7"/>
            <w:tcMar>
              <w:top w:w="105" w:type="dxa"/>
              <w:left w:w="105" w:type="dxa"/>
              <w:right w:w="105" w:type="dxa"/>
            </w:tcMar>
          </w:tcPr>
          <w:p w14:paraId="5672187E" w14:textId="77777777" w:rsidR="00F558DE" w:rsidRPr="00F558DE" w:rsidRDefault="00F558DE" w:rsidP="00F558DE">
            <w:pPr>
              <w:rPr>
                <w:rFonts w:ascii="Aptos" w:hAnsi="Aptos" w:cs="Arial"/>
                <w:i/>
                <w:iCs/>
              </w:rPr>
            </w:pPr>
            <w:r w:rsidRPr="00F558DE">
              <w:rPr>
                <w:rFonts w:ascii="Aptos" w:hAnsi="Aptos" w:cs="Arial"/>
                <w:i/>
                <w:iCs/>
              </w:rPr>
              <w:t>“- we shouldn’t forget the needs of older citizens, those with disabilities and children – as well as the women who so often look after them.”</w:t>
            </w:r>
          </w:p>
        </w:tc>
      </w:tr>
      <w:tr w:rsidR="00F558DE" w:rsidRPr="00F558DE" w14:paraId="6D97CB36" w14:textId="77777777" w:rsidTr="00F558DE">
        <w:trPr>
          <w:trHeight w:val="300"/>
        </w:trPr>
        <w:tc>
          <w:tcPr>
            <w:cnfStyle w:val="000010000000" w:firstRow="0" w:lastRow="0" w:firstColumn="0" w:lastColumn="0" w:oddVBand="1" w:evenVBand="0" w:oddHBand="0" w:evenHBand="0" w:firstRowFirstColumn="0" w:firstRowLastColumn="0" w:lastRowFirstColumn="0" w:lastRowLastColumn="0"/>
            <w:tcW w:w="445" w:type="dxa"/>
            <w:tcMar>
              <w:top w:w="105" w:type="dxa"/>
              <w:left w:w="105" w:type="dxa"/>
              <w:right w:w="105" w:type="dxa"/>
            </w:tcMar>
          </w:tcPr>
          <w:p w14:paraId="2E2D460C" w14:textId="77777777" w:rsidR="00F558DE" w:rsidRPr="00F558DE" w:rsidRDefault="00F558DE" w:rsidP="00F558DE">
            <w:pPr>
              <w:numPr>
                <w:ilvl w:val="0"/>
                <w:numId w:val="17"/>
              </w:numPr>
              <w:contextualSpacing/>
              <w:rPr>
                <w:rFonts w:ascii="Aptos" w:hAnsi="Aptos" w:cs="Arial"/>
              </w:rPr>
            </w:pPr>
          </w:p>
        </w:tc>
        <w:tc>
          <w:tcPr>
            <w:cnfStyle w:val="000001000000" w:firstRow="0" w:lastRow="0" w:firstColumn="0" w:lastColumn="0" w:oddVBand="0" w:evenVBand="1" w:oddHBand="0" w:evenHBand="0" w:firstRowFirstColumn="0" w:firstRowLastColumn="0" w:lastRowFirstColumn="0" w:lastRowLastColumn="0"/>
            <w:tcW w:w="2790" w:type="dxa"/>
            <w:tcMar>
              <w:top w:w="105" w:type="dxa"/>
              <w:left w:w="105" w:type="dxa"/>
              <w:right w:w="105" w:type="dxa"/>
            </w:tcMar>
          </w:tcPr>
          <w:p w14:paraId="19E4F794" w14:textId="77777777" w:rsidR="00F558DE" w:rsidRPr="00F558DE" w:rsidRDefault="00F558DE" w:rsidP="00F558DE">
            <w:pPr>
              <w:rPr>
                <w:rFonts w:ascii="Aptos" w:hAnsi="Aptos" w:cs="Arial"/>
              </w:rPr>
            </w:pPr>
            <w:r w:rsidRPr="00F558DE">
              <w:rPr>
                <w:rFonts w:ascii="Aptos" w:hAnsi="Aptos" w:cs="Arial"/>
              </w:rPr>
              <w:t>Zoning</w:t>
            </w:r>
          </w:p>
        </w:tc>
        <w:tc>
          <w:tcPr>
            <w:cnfStyle w:val="000010000000" w:firstRow="0" w:lastRow="0" w:firstColumn="0" w:lastColumn="0" w:oddVBand="1" w:evenVBand="0" w:oddHBand="0" w:evenHBand="0" w:firstRowFirstColumn="0" w:firstRowLastColumn="0" w:lastRowFirstColumn="0" w:lastRowLastColumn="0"/>
            <w:tcW w:w="3304" w:type="dxa"/>
            <w:tcMar>
              <w:top w:w="105" w:type="dxa"/>
              <w:left w:w="105" w:type="dxa"/>
              <w:right w:w="105" w:type="dxa"/>
            </w:tcMar>
          </w:tcPr>
          <w:p w14:paraId="7FFAAB99" w14:textId="77777777" w:rsidR="00F558DE" w:rsidRPr="00F558DE" w:rsidRDefault="00F558DE" w:rsidP="00F558DE">
            <w:pPr>
              <w:rPr>
                <w:rFonts w:ascii="Aptos" w:hAnsi="Aptos" w:cs="Arial"/>
              </w:rPr>
            </w:pPr>
            <w:r w:rsidRPr="00F558DE">
              <w:rPr>
                <w:rFonts w:ascii="Aptos" w:hAnsi="Aptos" w:cs="Arial"/>
              </w:rPr>
              <w:t>Single-use zoning impedes 15MC/20MN/WCs</w:t>
            </w:r>
          </w:p>
        </w:tc>
        <w:tc>
          <w:tcPr>
            <w:cnfStyle w:val="000001000000" w:firstRow="0" w:lastRow="0" w:firstColumn="0" w:lastColumn="0" w:oddVBand="0" w:evenVBand="1" w:oddHBand="0" w:evenHBand="0" w:firstRowFirstColumn="0" w:firstRowLastColumn="0" w:lastRowFirstColumn="0" w:lastRowLastColumn="0"/>
            <w:tcW w:w="3626" w:type="dxa"/>
            <w:tcMar>
              <w:top w:w="105" w:type="dxa"/>
              <w:left w:w="105" w:type="dxa"/>
              <w:right w:w="105" w:type="dxa"/>
            </w:tcMar>
          </w:tcPr>
          <w:p w14:paraId="4E960DAF" w14:textId="77777777" w:rsidR="00F558DE" w:rsidRPr="00F558DE" w:rsidRDefault="00F558DE" w:rsidP="00F558DE">
            <w:pPr>
              <w:rPr>
                <w:rFonts w:ascii="Aptos" w:hAnsi="Aptos" w:cs="Arial"/>
                <w:i/>
                <w:iCs/>
              </w:rPr>
            </w:pPr>
            <w:r w:rsidRPr="00F558DE">
              <w:rPr>
                <w:rFonts w:ascii="Aptos" w:hAnsi="Aptos" w:cs="Arial"/>
                <w:i/>
                <w:iCs/>
              </w:rPr>
              <w:t xml:space="preserve">“Making walkable cities possible requires both loosening and tightening restrictions on urban </w:t>
            </w:r>
            <w:r w:rsidRPr="00F558DE">
              <w:rPr>
                <w:rFonts w:ascii="Aptos" w:hAnsi="Aptos" w:cs="Arial"/>
                <w:i/>
                <w:iCs/>
              </w:rPr>
              <w:lastRenderedPageBreak/>
              <w:t>development: Localities would have to allow more construction of multifamily housing and multistory buildings, while restricting car traffic in certain areas.”</w:t>
            </w:r>
          </w:p>
        </w:tc>
      </w:tr>
    </w:tbl>
    <w:p w14:paraId="735BD23F" w14:textId="77777777" w:rsidR="00F558DE" w:rsidRPr="00F558DE" w:rsidRDefault="00F558DE" w:rsidP="00F558DE">
      <w:pPr>
        <w:spacing w:line="279" w:lineRule="auto"/>
        <w:rPr>
          <w:rFonts w:ascii="Aptos" w:eastAsia="MS Mincho" w:hAnsi="Aptos" w:cs="Arial"/>
          <w:sz w:val="24"/>
          <w:szCs w:val="24"/>
          <w14:ligatures w14:val="none"/>
        </w:rPr>
      </w:pPr>
    </w:p>
    <w:p w14:paraId="3CE1954D" w14:textId="77777777" w:rsidR="004300A8" w:rsidRDefault="004300A8">
      <w:pPr>
        <w:rPr>
          <w:b/>
          <w:bCs/>
          <w:i/>
          <w:iCs/>
          <w:sz w:val="24"/>
          <w:szCs w:val="24"/>
        </w:rPr>
      </w:pPr>
    </w:p>
    <w:p w14:paraId="1C70953A" w14:textId="77777777" w:rsidR="00A90768" w:rsidRDefault="00A90768">
      <w:pPr>
        <w:rPr>
          <w:b/>
          <w:bCs/>
          <w:i/>
          <w:iCs/>
          <w:sz w:val="24"/>
          <w:szCs w:val="24"/>
        </w:rPr>
      </w:pPr>
    </w:p>
    <w:p w14:paraId="3DB4AB8E" w14:textId="77777777" w:rsidR="00A90768" w:rsidRDefault="00A90768">
      <w:pPr>
        <w:rPr>
          <w:b/>
          <w:bCs/>
          <w:i/>
          <w:iCs/>
          <w:sz w:val="24"/>
          <w:szCs w:val="24"/>
        </w:rPr>
      </w:pPr>
    </w:p>
    <w:p w14:paraId="71D5C384" w14:textId="77777777" w:rsidR="00A90768" w:rsidRDefault="00A90768">
      <w:pPr>
        <w:rPr>
          <w:b/>
          <w:bCs/>
          <w:i/>
          <w:iCs/>
          <w:sz w:val="24"/>
          <w:szCs w:val="24"/>
        </w:rPr>
      </w:pPr>
    </w:p>
    <w:p w14:paraId="01BDBBC3" w14:textId="77777777" w:rsidR="00A90768" w:rsidRDefault="00A90768">
      <w:pPr>
        <w:rPr>
          <w:b/>
          <w:bCs/>
          <w:i/>
          <w:iCs/>
          <w:sz w:val="24"/>
          <w:szCs w:val="24"/>
        </w:rPr>
      </w:pPr>
    </w:p>
    <w:p w14:paraId="2A4E0DFD" w14:textId="77777777" w:rsidR="00A90768" w:rsidRDefault="00A90768">
      <w:pPr>
        <w:rPr>
          <w:b/>
          <w:bCs/>
          <w:i/>
          <w:iCs/>
          <w:sz w:val="24"/>
          <w:szCs w:val="24"/>
        </w:rPr>
      </w:pPr>
    </w:p>
    <w:p w14:paraId="0AEFD728" w14:textId="77777777" w:rsidR="00A90768" w:rsidRDefault="00A90768">
      <w:pPr>
        <w:rPr>
          <w:b/>
          <w:bCs/>
          <w:i/>
          <w:iCs/>
          <w:sz w:val="24"/>
          <w:szCs w:val="24"/>
        </w:rPr>
      </w:pPr>
    </w:p>
    <w:p w14:paraId="480F5A3E" w14:textId="77777777" w:rsidR="00A90768" w:rsidRDefault="00A90768">
      <w:pPr>
        <w:rPr>
          <w:b/>
          <w:bCs/>
          <w:i/>
          <w:iCs/>
          <w:sz w:val="24"/>
          <w:szCs w:val="24"/>
        </w:rPr>
      </w:pPr>
    </w:p>
    <w:p w14:paraId="4D02E82E" w14:textId="77777777" w:rsidR="00A90768" w:rsidRDefault="00A90768">
      <w:pPr>
        <w:rPr>
          <w:b/>
          <w:bCs/>
          <w:i/>
          <w:iCs/>
          <w:sz w:val="24"/>
          <w:szCs w:val="24"/>
        </w:rPr>
      </w:pPr>
    </w:p>
    <w:p w14:paraId="121277EB" w14:textId="77777777" w:rsidR="00A90768" w:rsidRDefault="00A90768">
      <w:pPr>
        <w:rPr>
          <w:b/>
          <w:bCs/>
          <w:i/>
          <w:iCs/>
          <w:sz w:val="24"/>
          <w:szCs w:val="24"/>
        </w:rPr>
      </w:pPr>
    </w:p>
    <w:p w14:paraId="344CC043" w14:textId="77777777" w:rsidR="00A90768" w:rsidRDefault="00A90768">
      <w:pPr>
        <w:rPr>
          <w:b/>
          <w:bCs/>
          <w:i/>
          <w:iCs/>
          <w:sz w:val="24"/>
          <w:szCs w:val="24"/>
        </w:rPr>
      </w:pPr>
    </w:p>
    <w:p w14:paraId="52170C31" w14:textId="77777777" w:rsidR="00A90768" w:rsidRDefault="00A90768">
      <w:pPr>
        <w:rPr>
          <w:b/>
          <w:bCs/>
          <w:i/>
          <w:iCs/>
          <w:sz w:val="24"/>
          <w:szCs w:val="24"/>
        </w:rPr>
      </w:pPr>
    </w:p>
    <w:p w14:paraId="5F89FDA9" w14:textId="77777777" w:rsidR="00A90768" w:rsidRDefault="00A90768">
      <w:pPr>
        <w:rPr>
          <w:b/>
          <w:bCs/>
          <w:i/>
          <w:iCs/>
          <w:sz w:val="24"/>
          <w:szCs w:val="24"/>
        </w:rPr>
      </w:pPr>
    </w:p>
    <w:p w14:paraId="484A12E6" w14:textId="77777777" w:rsidR="00A90768" w:rsidRDefault="00A90768">
      <w:pPr>
        <w:rPr>
          <w:b/>
          <w:bCs/>
          <w:i/>
          <w:iCs/>
          <w:sz w:val="24"/>
          <w:szCs w:val="24"/>
        </w:rPr>
      </w:pPr>
    </w:p>
    <w:p w14:paraId="63A46241" w14:textId="77777777" w:rsidR="00A90768" w:rsidRDefault="00A90768">
      <w:pPr>
        <w:rPr>
          <w:b/>
          <w:bCs/>
          <w:i/>
          <w:iCs/>
          <w:sz w:val="24"/>
          <w:szCs w:val="24"/>
        </w:rPr>
      </w:pPr>
    </w:p>
    <w:p w14:paraId="05F6A07C" w14:textId="77777777" w:rsidR="00A90768" w:rsidRDefault="00A90768">
      <w:pPr>
        <w:rPr>
          <w:b/>
          <w:bCs/>
          <w:i/>
          <w:iCs/>
          <w:sz w:val="24"/>
          <w:szCs w:val="24"/>
        </w:rPr>
      </w:pPr>
    </w:p>
    <w:p w14:paraId="3DB5258F" w14:textId="77777777" w:rsidR="00A90768" w:rsidRDefault="00A90768">
      <w:pPr>
        <w:rPr>
          <w:b/>
          <w:bCs/>
          <w:i/>
          <w:iCs/>
          <w:sz w:val="24"/>
          <w:szCs w:val="24"/>
        </w:rPr>
      </w:pPr>
    </w:p>
    <w:p w14:paraId="55E24401" w14:textId="77777777" w:rsidR="00A90768" w:rsidRDefault="00A90768">
      <w:pPr>
        <w:rPr>
          <w:b/>
          <w:bCs/>
          <w:i/>
          <w:iCs/>
          <w:sz w:val="24"/>
          <w:szCs w:val="24"/>
        </w:rPr>
      </w:pPr>
    </w:p>
    <w:p w14:paraId="15E7E6B3" w14:textId="77777777" w:rsidR="00A90768" w:rsidRDefault="00A90768">
      <w:pPr>
        <w:rPr>
          <w:b/>
          <w:bCs/>
          <w:i/>
          <w:iCs/>
          <w:sz w:val="24"/>
          <w:szCs w:val="24"/>
        </w:rPr>
      </w:pPr>
    </w:p>
    <w:p w14:paraId="5B27092B" w14:textId="77777777" w:rsidR="00A90768" w:rsidRDefault="00A90768">
      <w:pPr>
        <w:rPr>
          <w:b/>
          <w:bCs/>
          <w:i/>
          <w:iCs/>
          <w:sz w:val="24"/>
          <w:szCs w:val="24"/>
        </w:rPr>
      </w:pPr>
    </w:p>
    <w:p w14:paraId="6A203E6E" w14:textId="77777777" w:rsidR="00A90768" w:rsidRDefault="00A90768">
      <w:pPr>
        <w:rPr>
          <w:b/>
          <w:bCs/>
          <w:i/>
          <w:iCs/>
          <w:sz w:val="24"/>
          <w:szCs w:val="24"/>
        </w:rPr>
      </w:pPr>
    </w:p>
    <w:p w14:paraId="37FD1A4B" w14:textId="77777777" w:rsidR="00A90768" w:rsidRDefault="00A90768">
      <w:pPr>
        <w:rPr>
          <w:b/>
          <w:bCs/>
          <w:i/>
          <w:iCs/>
          <w:sz w:val="24"/>
          <w:szCs w:val="24"/>
        </w:rPr>
      </w:pPr>
    </w:p>
    <w:p w14:paraId="3CE3F126" w14:textId="7686E32C" w:rsidR="00A90768" w:rsidRDefault="00A90768" w:rsidP="00A90768">
      <w:pPr>
        <w:pStyle w:val="Heading1"/>
      </w:pPr>
      <w:r w:rsidRPr="00A90768">
        <w:lastRenderedPageBreak/>
        <w:t>Additional Supplementary Material</w:t>
      </w:r>
    </w:p>
    <w:p w14:paraId="381983BE" w14:textId="76D0D778" w:rsidR="00A90768" w:rsidRDefault="00A90768" w:rsidP="00E03E78">
      <w:pPr>
        <w:pStyle w:val="Heading2"/>
        <w:rPr>
          <w:rStyle w:val="Heading2Char"/>
          <w:b/>
          <w:bCs/>
        </w:rPr>
      </w:pPr>
      <w:bookmarkStart w:id="0" w:name="_Toc202303492"/>
      <w:r w:rsidRPr="00E03E78">
        <w:rPr>
          <w:rStyle w:val="Heading2Char"/>
          <w:b/>
          <w:bCs/>
        </w:rPr>
        <w:t>Appendix 1</w:t>
      </w:r>
      <w:r w:rsidR="00E03E78">
        <w:rPr>
          <w:rStyle w:val="Heading2Char"/>
          <w:b/>
          <w:bCs/>
        </w:rPr>
        <w:t>2</w:t>
      </w:r>
      <w:r w:rsidRPr="00E03E78">
        <w:rPr>
          <w:rStyle w:val="Heading2Char"/>
          <w:b/>
          <w:bCs/>
        </w:rPr>
        <w:t>: The New York Times Results</w:t>
      </w:r>
      <w:bookmarkEnd w:id="0"/>
    </w:p>
    <w:p w14:paraId="4DB07678" w14:textId="40A51231"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sidRPr="00F7530A">
        <w:rPr>
          <w:i/>
          <w:iCs/>
          <w:sz w:val="24"/>
          <w:szCs w:val="24"/>
        </w:rPr>
        <w:t>New York Times</w:t>
      </w:r>
      <w:r w:rsidRPr="00F7530A">
        <w:rPr>
          <w:sz w:val="24"/>
          <w:szCs w:val="24"/>
        </w:rPr>
        <w:t xml:space="preserve"> search results </w:t>
      </w:r>
    </w:p>
    <w:tbl>
      <w:tblPr>
        <w:tblStyle w:val="TableGrid"/>
        <w:tblW w:w="10165" w:type="dxa"/>
        <w:tblLayout w:type="fixed"/>
        <w:tblLook w:val="06A0" w:firstRow="1" w:lastRow="0" w:firstColumn="1" w:lastColumn="0" w:noHBand="1" w:noVBand="1"/>
      </w:tblPr>
      <w:tblGrid>
        <w:gridCol w:w="4680"/>
        <w:gridCol w:w="5485"/>
      </w:tblGrid>
      <w:tr w:rsidR="00A90768" w:rsidRPr="00F55D6A" w14:paraId="3897866B" w14:textId="77777777" w:rsidTr="00B33588">
        <w:trPr>
          <w:trHeight w:val="300"/>
        </w:trPr>
        <w:tc>
          <w:tcPr>
            <w:tcW w:w="10165" w:type="dxa"/>
            <w:gridSpan w:val="2"/>
            <w:shd w:val="clear" w:color="auto" w:fill="8DD873" w:themeFill="accent6" w:themeFillTint="99"/>
          </w:tcPr>
          <w:p w14:paraId="45DFDFBF" w14:textId="77777777" w:rsidR="00A90768" w:rsidRPr="00F55D6A" w:rsidRDefault="00A90768" w:rsidP="00B33588">
            <w:pPr>
              <w:jc w:val="center"/>
              <w:rPr>
                <w:b/>
                <w:bCs/>
              </w:rPr>
            </w:pPr>
            <w:r w:rsidRPr="00F55D6A">
              <w:rPr>
                <w:b/>
                <w:bCs/>
              </w:rPr>
              <w:t>The New York Times</w:t>
            </w:r>
          </w:p>
        </w:tc>
      </w:tr>
      <w:tr w:rsidR="00A90768" w:rsidRPr="00F55D6A" w14:paraId="022A298C" w14:textId="77777777" w:rsidTr="00B33588">
        <w:trPr>
          <w:trHeight w:val="242"/>
        </w:trPr>
        <w:tc>
          <w:tcPr>
            <w:tcW w:w="10165" w:type="dxa"/>
            <w:gridSpan w:val="2"/>
            <w:shd w:val="clear" w:color="auto" w:fill="95DCF7" w:themeFill="accent4" w:themeFillTint="66"/>
          </w:tcPr>
          <w:p w14:paraId="280C7D28" w14:textId="77777777" w:rsidR="00A90768" w:rsidRPr="00F55D6A" w:rsidRDefault="00A90768" w:rsidP="00B33588">
            <w:r w:rsidRPr="00F55D6A">
              <w:t>Search terms: “15-minute city”/ “15-minute cities”</w:t>
            </w:r>
          </w:p>
        </w:tc>
      </w:tr>
      <w:tr w:rsidR="00A90768" w:rsidRPr="00F55D6A" w14:paraId="209430FB" w14:textId="77777777" w:rsidTr="00B33588">
        <w:trPr>
          <w:trHeight w:val="215"/>
        </w:trPr>
        <w:tc>
          <w:tcPr>
            <w:tcW w:w="4680" w:type="dxa"/>
            <w:shd w:val="clear" w:color="auto" w:fill="F6C5AC" w:themeFill="accent2" w:themeFillTint="66"/>
          </w:tcPr>
          <w:p w14:paraId="26889450" w14:textId="77777777" w:rsidR="00A90768" w:rsidRPr="00F55D6A" w:rsidRDefault="00A90768" w:rsidP="00B33588">
            <w:pPr>
              <w:rPr>
                <w:b/>
                <w:bCs/>
              </w:rPr>
            </w:pPr>
            <w:r w:rsidRPr="00F55D6A">
              <w:rPr>
                <w:b/>
                <w:bCs/>
              </w:rPr>
              <w:t>Pre-Pandemic</w:t>
            </w:r>
          </w:p>
        </w:tc>
        <w:tc>
          <w:tcPr>
            <w:tcW w:w="5485" w:type="dxa"/>
            <w:shd w:val="clear" w:color="auto" w:fill="F6C5AC" w:themeFill="accent2" w:themeFillTint="66"/>
          </w:tcPr>
          <w:p w14:paraId="60AE7A3C" w14:textId="77777777" w:rsidR="00A90768" w:rsidRPr="00F55D6A" w:rsidRDefault="00A90768" w:rsidP="00B33588">
            <w:pPr>
              <w:rPr>
                <w:b/>
                <w:bCs/>
              </w:rPr>
            </w:pPr>
            <w:r w:rsidRPr="00F55D6A">
              <w:rPr>
                <w:b/>
                <w:bCs/>
              </w:rPr>
              <w:t>Post Pandemic</w:t>
            </w:r>
          </w:p>
        </w:tc>
      </w:tr>
      <w:tr w:rsidR="00A90768" w:rsidRPr="00F55D6A" w14:paraId="722917BA" w14:textId="77777777" w:rsidTr="00B33588">
        <w:trPr>
          <w:trHeight w:val="179"/>
        </w:trPr>
        <w:tc>
          <w:tcPr>
            <w:tcW w:w="4680" w:type="dxa"/>
            <w:shd w:val="clear" w:color="auto" w:fill="F2CEED" w:themeFill="accent5" w:themeFillTint="33"/>
          </w:tcPr>
          <w:p w14:paraId="7027D736" w14:textId="77777777" w:rsidR="00A90768" w:rsidRPr="00F55D6A" w:rsidRDefault="00A90768" w:rsidP="00B33588">
            <w:pPr>
              <w:rPr>
                <w:b/>
                <w:bCs/>
              </w:rPr>
            </w:pPr>
            <w:r w:rsidRPr="00F55D6A">
              <w:rPr>
                <w:b/>
                <w:bCs/>
              </w:rPr>
              <w:t>Included</w:t>
            </w:r>
          </w:p>
        </w:tc>
        <w:tc>
          <w:tcPr>
            <w:tcW w:w="5485" w:type="dxa"/>
            <w:shd w:val="clear" w:color="auto" w:fill="F2CEED" w:themeFill="accent5" w:themeFillTint="33"/>
          </w:tcPr>
          <w:p w14:paraId="43781E24" w14:textId="77777777" w:rsidR="00A90768" w:rsidRPr="00F55D6A" w:rsidRDefault="00A90768" w:rsidP="00B33588">
            <w:pPr>
              <w:rPr>
                <w:b/>
                <w:bCs/>
              </w:rPr>
            </w:pPr>
            <w:r w:rsidRPr="00F55D6A">
              <w:rPr>
                <w:b/>
                <w:bCs/>
              </w:rPr>
              <w:t>Included</w:t>
            </w:r>
          </w:p>
        </w:tc>
      </w:tr>
      <w:tr w:rsidR="00A90768" w:rsidRPr="00F55D6A" w14:paraId="783A5D07" w14:textId="77777777" w:rsidTr="00B33588">
        <w:trPr>
          <w:trHeight w:val="620"/>
        </w:trPr>
        <w:tc>
          <w:tcPr>
            <w:tcW w:w="4680" w:type="dxa"/>
          </w:tcPr>
          <w:p w14:paraId="2D8033CE" w14:textId="77777777" w:rsidR="00A90768" w:rsidRPr="00F55D6A" w:rsidRDefault="00A90768" w:rsidP="00B33588">
            <w:r w:rsidRPr="00F55D6A">
              <w:t>N/A</w:t>
            </w:r>
          </w:p>
        </w:tc>
        <w:tc>
          <w:tcPr>
            <w:tcW w:w="5485" w:type="dxa"/>
          </w:tcPr>
          <w:p w14:paraId="2A503BC8" w14:textId="77777777" w:rsidR="00A90768" w:rsidRPr="00F55D6A" w:rsidRDefault="00A90768" w:rsidP="00A90768">
            <w:pPr>
              <w:pStyle w:val="ListParagraph"/>
              <w:numPr>
                <w:ilvl w:val="0"/>
                <w:numId w:val="20"/>
              </w:numPr>
            </w:pPr>
            <w:r w:rsidRPr="00F55D6A">
              <w:t xml:space="preserve">The Pandemic Emptied Europe’s Cities. What Will Bring People Back? - February 11, 2021 </w:t>
            </w:r>
          </w:p>
          <w:p w14:paraId="6312283E" w14:textId="77777777" w:rsidR="00A90768" w:rsidRPr="00F55D6A" w:rsidRDefault="00A90768" w:rsidP="00A90768">
            <w:pPr>
              <w:pStyle w:val="ListParagraph"/>
              <w:numPr>
                <w:ilvl w:val="0"/>
                <w:numId w:val="20"/>
              </w:numPr>
            </w:pPr>
            <w:r w:rsidRPr="00F55D6A">
              <w:t xml:space="preserve">How One San-Francisco Street Survived the Pandemic - October 11, 2021 </w:t>
            </w:r>
          </w:p>
          <w:p w14:paraId="4A9EC264" w14:textId="77777777" w:rsidR="00A90768" w:rsidRPr="00F55D6A" w:rsidRDefault="00A90768" w:rsidP="00A90768">
            <w:pPr>
              <w:pStyle w:val="ListParagraph"/>
              <w:numPr>
                <w:ilvl w:val="0"/>
                <w:numId w:val="20"/>
              </w:numPr>
            </w:pPr>
            <w:r w:rsidRPr="00F55D6A">
              <w:t>The 15-Minute City: Where Urban Planning Concepts Meets Conspiracy Theories - March 1, 2023</w:t>
            </w:r>
          </w:p>
          <w:p w14:paraId="4794576F" w14:textId="77777777" w:rsidR="00A90768" w:rsidRPr="00F55D6A" w:rsidRDefault="00A90768" w:rsidP="00A90768">
            <w:pPr>
              <w:pStyle w:val="ListParagraph"/>
              <w:numPr>
                <w:ilvl w:val="0"/>
                <w:numId w:val="20"/>
              </w:numPr>
            </w:pPr>
            <w:r w:rsidRPr="00F55D6A">
              <w:t>City Life, Culture Wars and Conspiracy Theories - March 6, 2023</w:t>
            </w:r>
          </w:p>
          <w:p w14:paraId="20EB26C0" w14:textId="77777777" w:rsidR="00A90768" w:rsidRPr="00F55D6A" w:rsidRDefault="00A90768" w:rsidP="00A90768">
            <w:pPr>
              <w:pStyle w:val="ListParagraph"/>
              <w:numPr>
                <w:ilvl w:val="0"/>
                <w:numId w:val="20"/>
              </w:numPr>
            </w:pPr>
            <w:r w:rsidRPr="00F55D6A">
              <w:t xml:space="preserve">He Wanted to Unclog Cities, Now He’s ‘Public Enemy No. 1’ - March 28, </w:t>
            </w:r>
            <w:proofErr w:type="gramStart"/>
            <w:r w:rsidRPr="00F55D6A">
              <w:t>2023</w:t>
            </w:r>
            <w:proofErr w:type="gramEnd"/>
            <w:r w:rsidRPr="00F55D6A">
              <w:t xml:space="preserve"> </w:t>
            </w:r>
          </w:p>
        </w:tc>
      </w:tr>
      <w:tr w:rsidR="00A90768" w:rsidRPr="00F55D6A" w14:paraId="6385FAAF" w14:textId="77777777" w:rsidTr="00B33588">
        <w:trPr>
          <w:trHeight w:val="300"/>
        </w:trPr>
        <w:tc>
          <w:tcPr>
            <w:tcW w:w="4680" w:type="dxa"/>
            <w:shd w:val="clear" w:color="auto" w:fill="D1D1D1" w:themeFill="background2" w:themeFillShade="E6"/>
          </w:tcPr>
          <w:p w14:paraId="720FC81B" w14:textId="77777777" w:rsidR="00A90768" w:rsidRPr="00F55D6A" w:rsidRDefault="00A90768" w:rsidP="00B33588">
            <w:pPr>
              <w:rPr>
                <w:b/>
                <w:bCs/>
              </w:rPr>
            </w:pPr>
            <w:r w:rsidRPr="00F55D6A">
              <w:rPr>
                <w:b/>
                <w:bCs/>
              </w:rPr>
              <w:t>Excluded</w:t>
            </w:r>
          </w:p>
        </w:tc>
        <w:tc>
          <w:tcPr>
            <w:tcW w:w="5485" w:type="dxa"/>
            <w:shd w:val="clear" w:color="auto" w:fill="D1D1D1" w:themeFill="background2" w:themeFillShade="E6"/>
          </w:tcPr>
          <w:p w14:paraId="627CA9AB" w14:textId="77777777" w:rsidR="00A90768" w:rsidRPr="00F55D6A" w:rsidRDefault="00A90768" w:rsidP="00B33588">
            <w:pPr>
              <w:rPr>
                <w:b/>
                <w:bCs/>
              </w:rPr>
            </w:pPr>
            <w:r w:rsidRPr="00F55D6A">
              <w:rPr>
                <w:b/>
                <w:bCs/>
              </w:rPr>
              <w:t>Excluded</w:t>
            </w:r>
          </w:p>
        </w:tc>
      </w:tr>
      <w:tr w:rsidR="00A90768" w:rsidRPr="00F55D6A" w14:paraId="351A1228" w14:textId="77777777" w:rsidTr="00B33588">
        <w:trPr>
          <w:trHeight w:val="300"/>
        </w:trPr>
        <w:tc>
          <w:tcPr>
            <w:tcW w:w="4680" w:type="dxa"/>
          </w:tcPr>
          <w:p w14:paraId="25EEE531" w14:textId="77777777" w:rsidR="00A90768" w:rsidRPr="00F55D6A" w:rsidRDefault="00A90768" w:rsidP="00B33588">
            <w:r w:rsidRPr="00F55D6A">
              <w:t>N/A</w:t>
            </w:r>
          </w:p>
        </w:tc>
        <w:tc>
          <w:tcPr>
            <w:tcW w:w="5485" w:type="dxa"/>
          </w:tcPr>
          <w:p w14:paraId="58DB4591" w14:textId="77777777" w:rsidR="00A90768" w:rsidRPr="00F55D6A" w:rsidRDefault="00A90768" w:rsidP="00A90768">
            <w:pPr>
              <w:pStyle w:val="ListParagraph"/>
              <w:numPr>
                <w:ilvl w:val="0"/>
                <w:numId w:val="20"/>
              </w:numPr>
            </w:pPr>
            <w:r w:rsidRPr="00F55D6A">
              <w:t xml:space="preserve">A South African Shopping Site Where Artisans and Community Meet - Nov. 24, 2021 </w:t>
            </w:r>
            <w:r w:rsidRPr="00F55D6A">
              <w:rPr>
                <w:b/>
                <w:bCs/>
              </w:rPr>
              <w:t>(irrelevant)</w:t>
            </w:r>
          </w:p>
          <w:p w14:paraId="6F08B16D" w14:textId="77777777" w:rsidR="00A90768" w:rsidRPr="00F55D6A" w:rsidRDefault="00A90768" w:rsidP="00A90768">
            <w:pPr>
              <w:pStyle w:val="ListParagraph"/>
              <w:numPr>
                <w:ilvl w:val="0"/>
                <w:numId w:val="20"/>
              </w:numPr>
            </w:pPr>
            <w:r w:rsidRPr="00F55D6A">
              <w:t xml:space="preserve">A Key to Controlling Emissions: More Buildings in a City's Unused Spaces – September 19, 2022 </w:t>
            </w:r>
            <w:r w:rsidRPr="00F55D6A">
              <w:rPr>
                <w:b/>
                <w:bCs/>
              </w:rPr>
              <w:t>(irrelevant)</w:t>
            </w:r>
          </w:p>
          <w:p w14:paraId="3B8B9610" w14:textId="77777777" w:rsidR="00A90768" w:rsidRPr="00F55D6A" w:rsidRDefault="00A90768" w:rsidP="00A90768">
            <w:pPr>
              <w:pStyle w:val="ListParagraph"/>
              <w:numPr>
                <w:ilvl w:val="0"/>
                <w:numId w:val="20"/>
              </w:numPr>
            </w:pPr>
            <w:r w:rsidRPr="00F55D6A">
              <w:t xml:space="preserve">6 Cities on 5 Continents That Are Reimagining Urban Life – March 16, 2023 </w:t>
            </w:r>
            <w:r w:rsidRPr="00F55D6A">
              <w:rPr>
                <w:b/>
                <w:bCs/>
              </w:rPr>
              <w:t>(irrelevant)</w:t>
            </w:r>
          </w:p>
          <w:p w14:paraId="7508BA34" w14:textId="77777777" w:rsidR="00A90768" w:rsidRPr="00F55D6A" w:rsidRDefault="00A90768" w:rsidP="00A90768">
            <w:pPr>
              <w:pStyle w:val="ListParagraph"/>
              <w:numPr>
                <w:ilvl w:val="0"/>
                <w:numId w:val="20"/>
              </w:numPr>
            </w:pPr>
            <w:r w:rsidRPr="00F55D6A">
              <w:t>Obamacare Keeps Winning - March 29, 2023</w:t>
            </w:r>
            <w:r w:rsidRPr="00F55D6A">
              <w:rPr>
                <w:b/>
              </w:rPr>
              <w:t xml:space="preserve"> (</w:t>
            </w:r>
            <w:r w:rsidRPr="00F55D6A">
              <w:rPr>
                <w:b/>
                <w:bCs/>
              </w:rPr>
              <w:t>newsletter/irrelevant)</w:t>
            </w:r>
          </w:p>
          <w:p w14:paraId="6ADC4749" w14:textId="77777777" w:rsidR="00A90768" w:rsidRPr="00F55D6A" w:rsidRDefault="00A90768" w:rsidP="00A90768">
            <w:pPr>
              <w:pStyle w:val="ListParagraph"/>
              <w:numPr>
                <w:ilvl w:val="0"/>
                <w:numId w:val="20"/>
              </w:numPr>
            </w:pPr>
            <w:r w:rsidRPr="00F55D6A">
              <w:t xml:space="preserve">A towering, Terrifying Demon Horse Isn’t Even the Weirdest Part - April 29, 2023 </w:t>
            </w:r>
            <w:r w:rsidRPr="00F55D6A">
              <w:rPr>
                <w:b/>
              </w:rPr>
              <w:t>(irrelevant)</w:t>
            </w:r>
          </w:p>
          <w:p w14:paraId="1FA7B907" w14:textId="77777777" w:rsidR="00A90768" w:rsidRPr="00F55D6A" w:rsidRDefault="00A90768" w:rsidP="00A90768">
            <w:pPr>
              <w:pStyle w:val="ListParagraph"/>
              <w:numPr>
                <w:ilvl w:val="0"/>
                <w:numId w:val="20"/>
              </w:numPr>
            </w:pPr>
            <w:r w:rsidRPr="00F55D6A">
              <w:t xml:space="preserve">Parisians Are Pledging Allegiance to the ‘Republic of Super Neighbors.’ They Must Bring Cheese - August 30, 2023 </w:t>
            </w:r>
            <w:r w:rsidRPr="00F55D6A">
              <w:rPr>
                <w:b/>
                <w:bCs/>
              </w:rPr>
              <w:t>(irrelevant)</w:t>
            </w:r>
          </w:p>
          <w:p w14:paraId="0071FE9D" w14:textId="77777777" w:rsidR="00A90768" w:rsidRPr="00F55D6A" w:rsidRDefault="00A90768" w:rsidP="00A90768">
            <w:pPr>
              <w:pStyle w:val="ListParagraph"/>
              <w:numPr>
                <w:ilvl w:val="0"/>
                <w:numId w:val="20"/>
              </w:numPr>
            </w:pPr>
            <w:r w:rsidRPr="00F55D6A">
              <w:t xml:space="preserve"> 36 Hours in Glasgow - Oct 19, 2023 </w:t>
            </w:r>
            <w:r w:rsidRPr="00F55D6A">
              <w:rPr>
                <w:b/>
                <w:bCs/>
              </w:rPr>
              <w:t>(travel guide)</w:t>
            </w:r>
          </w:p>
          <w:p w14:paraId="304181F0" w14:textId="77777777" w:rsidR="00A90768" w:rsidRPr="00F55D6A" w:rsidRDefault="00A90768" w:rsidP="00A90768">
            <w:pPr>
              <w:pStyle w:val="ListParagraph"/>
              <w:numPr>
                <w:ilvl w:val="0"/>
                <w:numId w:val="20"/>
              </w:numPr>
            </w:pPr>
            <w:r w:rsidRPr="00F55D6A">
              <w:t xml:space="preserve">How an L.A. Rams Training Complex Could Help Transform Urban Sprawl - Nov 23, 2023 </w:t>
            </w:r>
            <w:r w:rsidRPr="00F55D6A">
              <w:rPr>
                <w:b/>
                <w:bCs/>
              </w:rPr>
              <w:t>(irrelevant)</w:t>
            </w:r>
          </w:p>
          <w:p w14:paraId="5C2290CE" w14:textId="77777777" w:rsidR="00A90768" w:rsidRPr="00F55D6A" w:rsidRDefault="00A90768" w:rsidP="00A90768">
            <w:pPr>
              <w:pStyle w:val="ListParagraph"/>
              <w:numPr>
                <w:ilvl w:val="0"/>
                <w:numId w:val="20"/>
              </w:numPr>
              <w:rPr>
                <w:b/>
              </w:rPr>
            </w:pPr>
            <w:r w:rsidRPr="00F55D6A">
              <w:t xml:space="preserve">The ZIP Code Shift: Why Many Americans No Longer Live Where They Work – March 4, 2024 </w:t>
            </w:r>
            <w:r w:rsidRPr="00F55D6A">
              <w:rPr>
                <w:b/>
                <w:bCs/>
              </w:rPr>
              <w:t>(irrelevant)</w:t>
            </w:r>
          </w:p>
        </w:tc>
      </w:tr>
      <w:tr w:rsidR="00A90768" w:rsidRPr="00F55D6A" w14:paraId="1789F8F1" w14:textId="77777777" w:rsidTr="00B33588">
        <w:trPr>
          <w:trHeight w:val="300"/>
        </w:trPr>
        <w:tc>
          <w:tcPr>
            <w:tcW w:w="10165" w:type="dxa"/>
            <w:gridSpan w:val="2"/>
            <w:shd w:val="clear" w:color="auto" w:fill="95DCF7" w:themeFill="accent4" w:themeFillTint="66"/>
          </w:tcPr>
          <w:p w14:paraId="4437461F" w14:textId="77777777" w:rsidR="00A90768" w:rsidRPr="00F55D6A" w:rsidRDefault="00A90768" w:rsidP="00B33588">
            <w:r w:rsidRPr="00F55D6A">
              <w:lastRenderedPageBreak/>
              <w:t>Search Term: “20-minute neighbo(u)rhood”/ “20-minute neighbo(u)rhood”</w:t>
            </w:r>
          </w:p>
        </w:tc>
      </w:tr>
      <w:tr w:rsidR="00A90768" w:rsidRPr="00F55D6A" w14:paraId="3AA2AD25" w14:textId="77777777" w:rsidTr="00B33588">
        <w:trPr>
          <w:trHeight w:val="300"/>
        </w:trPr>
        <w:tc>
          <w:tcPr>
            <w:tcW w:w="4680" w:type="dxa"/>
            <w:shd w:val="clear" w:color="auto" w:fill="F6C5AC" w:themeFill="accent2" w:themeFillTint="66"/>
          </w:tcPr>
          <w:p w14:paraId="231FFBB0" w14:textId="77777777" w:rsidR="00A90768" w:rsidRPr="00F55D6A" w:rsidRDefault="00A90768" w:rsidP="00B33588">
            <w:pPr>
              <w:rPr>
                <w:b/>
                <w:bCs/>
              </w:rPr>
            </w:pPr>
            <w:r w:rsidRPr="00F55D6A">
              <w:rPr>
                <w:b/>
                <w:bCs/>
              </w:rPr>
              <w:t>Pre-Pandemic</w:t>
            </w:r>
          </w:p>
        </w:tc>
        <w:tc>
          <w:tcPr>
            <w:tcW w:w="5485" w:type="dxa"/>
            <w:shd w:val="clear" w:color="auto" w:fill="F6C5AC" w:themeFill="accent2" w:themeFillTint="66"/>
          </w:tcPr>
          <w:p w14:paraId="1D074304" w14:textId="77777777" w:rsidR="00A90768" w:rsidRPr="00F55D6A" w:rsidRDefault="00A90768" w:rsidP="00B33588">
            <w:pPr>
              <w:rPr>
                <w:b/>
                <w:bCs/>
              </w:rPr>
            </w:pPr>
            <w:r w:rsidRPr="00F55D6A">
              <w:rPr>
                <w:b/>
                <w:bCs/>
              </w:rPr>
              <w:t>Post-Pandemic</w:t>
            </w:r>
          </w:p>
        </w:tc>
      </w:tr>
      <w:tr w:rsidR="00A90768" w:rsidRPr="00F55D6A" w14:paraId="6640E830" w14:textId="77777777" w:rsidTr="00B33588">
        <w:trPr>
          <w:trHeight w:val="300"/>
        </w:trPr>
        <w:tc>
          <w:tcPr>
            <w:tcW w:w="4680" w:type="dxa"/>
            <w:shd w:val="clear" w:color="auto" w:fill="F2CEED" w:themeFill="accent5" w:themeFillTint="33"/>
          </w:tcPr>
          <w:p w14:paraId="0DD9433B" w14:textId="77777777" w:rsidR="00A90768" w:rsidRPr="00F55D6A" w:rsidRDefault="00A90768" w:rsidP="00B33588">
            <w:pPr>
              <w:rPr>
                <w:b/>
                <w:bCs/>
              </w:rPr>
            </w:pPr>
            <w:r w:rsidRPr="00F55D6A">
              <w:rPr>
                <w:b/>
                <w:bCs/>
              </w:rPr>
              <w:t>Included</w:t>
            </w:r>
          </w:p>
        </w:tc>
        <w:tc>
          <w:tcPr>
            <w:tcW w:w="5485" w:type="dxa"/>
            <w:shd w:val="clear" w:color="auto" w:fill="F2CEED" w:themeFill="accent5" w:themeFillTint="33"/>
          </w:tcPr>
          <w:p w14:paraId="62F4D94A" w14:textId="77777777" w:rsidR="00A90768" w:rsidRPr="00F55D6A" w:rsidRDefault="00A90768" w:rsidP="00B33588">
            <w:pPr>
              <w:rPr>
                <w:b/>
                <w:bCs/>
              </w:rPr>
            </w:pPr>
            <w:r w:rsidRPr="00F55D6A">
              <w:rPr>
                <w:b/>
                <w:bCs/>
              </w:rPr>
              <w:t>Included</w:t>
            </w:r>
          </w:p>
        </w:tc>
      </w:tr>
      <w:tr w:rsidR="00A90768" w:rsidRPr="00F55D6A" w14:paraId="0084BD7D" w14:textId="77777777" w:rsidTr="00B33588">
        <w:trPr>
          <w:trHeight w:val="300"/>
        </w:trPr>
        <w:tc>
          <w:tcPr>
            <w:tcW w:w="4680" w:type="dxa"/>
          </w:tcPr>
          <w:p w14:paraId="63186063" w14:textId="77777777" w:rsidR="00A90768" w:rsidRPr="00F55D6A" w:rsidRDefault="00A90768" w:rsidP="00B33588">
            <w:r w:rsidRPr="00F55D6A">
              <w:t>N/A</w:t>
            </w:r>
          </w:p>
        </w:tc>
        <w:tc>
          <w:tcPr>
            <w:tcW w:w="5485" w:type="dxa"/>
          </w:tcPr>
          <w:p w14:paraId="3936A5D5" w14:textId="77777777" w:rsidR="00A90768" w:rsidRPr="00F55D6A" w:rsidRDefault="00A90768" w:rsidP="00B33588">
            <w:r w:rsidRPr="00F55D6A">
              <w:t>N/A</w:t>
            </w:r>
          </w:p>
        </w:tc>
      </w:tr>
      <w:tr w:rsidR="00A90768" w:rsidRPr="00F55D6A" w14:paraId="1732F9E7" w14:textId="77777777" w:rsidTr="00B33588">
        <w:trPr>
          <w:trHeight w:val="300"/>
        </w:trPr>
        <w:tc>
          <w:tcPr>
            <w:tcW w:w="4680" w:type="dxa"/>
            <w:shd w:val="clear" w:color="auto" w:fill="D1D1D1" w:themeFill="background2" w:themeFillShade="E6"/>
          </w:tcPr>
          <w:p w14:paraId="7F662778" w14:textId="77777777" w:rsidR="00A90768" w:rsidRPr="00F55D6A" w:rsidRDefault="00A90768" w:rsidP="00B33588">
            <w:pPr>
              <w:rPr>
                <w:b/>
                <w:bCs/>
              </w:rPr>
            </w:pPr>
            <w:r w:rsidRPr="00F55D6A">
              <w:rPr>
                <w:b/>
                <w:bCs/>
              </w:rPr>
              <w:t>Excluded</w:t>
            </w:r>
          </w:p>
        </w:tc>
        <w:tc>
          <w:tcPr>
            <w:tcW w:w="5485" w:type="dxa"/>
            <w:shd w:val="clear" w:color="auto" w:fill="D1D1D1" w:themeFill="background2" w:themeFillShade="E6"/>
          </w:tcPr>
          <w:p w14:paraId="0D05163E" w14:textId="77777777" w:rsidR="00A90768" w:rsidRPr="00F55D6A" w:rsidRDefault="00A90768" w:rsidP="00B33588">
            <w:pPr>
              <w:rPr>
                <w:b/>
                <w:bCs/>
              </w:rPr>
            </w:pPr>
            <w:r w:rsidRPr="00F55D6A">
              <w:rPr>
                <w:b/>
                <w:bCs/>
              </w:rPr>
              <w:t>Excluded</w:t>
            </w:r>
          </w:p>
        </w:tc>
      </w:tr>
      <w:tr w:rsidR="00A90768" w:rsidRPr="00F55D6A" w14:paraId="76B361EB" w14:textId="77777777" w:rsidTr="00B33588">
        <w:trPr>
          <w:trHeight w:val="300"/>
        </w:trPr>
        <w:tc>
          <w:tcPr>
            <w:tcW w:w="4680" w:type="dxa"/>
          </w:tcPr>
          <w:p w14:paraId="19A9E14C" w14:textId="77777777" w:rsidR="00A90768" w:rsidRPr="00F55D6A" w:rsidRDefault="00A90768" w:rsidP="00B33588">
            <w:r w:rsidRPr="00F55D6A">
              <w:t>N/A</w:t>
            </w:r>
          </w:p>
        </w:tc>
        <w:tc>
          <w:tcPr>
            <w:tcW w:w="5485" w:type="dxa"/>
          </w:tcPr>
          <w:p w14:paraId="2534D3F0" w14:textId="77777777" w:rsidR="00A90768" w:rsidRPr="00F55D6A" w:rsidRDefault="00A90768" w:rsidP="00B33588">
            <w:r w:rsidRPr="00F55D6A">
              <w:t>N/A</w:t>
            </w:r>
          </w:p>
        </w:tc>
      </w:tr>
      <w:tr w:rsidR="00A90768" w:rsidRPr="00F55D6A" w14:paraId="256FEFB3" w14:textId="77777777" w:rsidTr="00B33588">
        <w:trPr>
          <w:trHeight w:val="300"/>
        </w:trPr>
        <w:tc>
          <w:tcPr>
            <w:tcW w:w="10165" w:type="dxa"/>
            <w:gridSpan w:val="2"/>
            <w:shd w:val="clear" w:color="auto" w:fill="95DCF7" w:themeFill="accent4" w:themeFillTint="66"/>
          </w:tcPr>
          <w:p w14:paraId="5AC07C5D" w14:textId="77777777" w:rsidR="00A90768" w:rsidRPr="00F55D6A" w:rsidRDefault="00A90768" w:rsidP="00B33588">
            <w:r w:rsidRPr="00F55D6A">
              <w:t>Search Term: “Walkable city”/ “Walkable cities”</w:t>
            </w:r>
          </w:p>
        </w:tc>
      </w:tr>
      <w:tr w:rsidR="00A90768" w:rsidRPr="00F55D6A" w14:paraId="7EDE6E49" w14:textId="77777777" w:rsidTr="00B33588">
        <w:trPr>
          <w:trHeight w:val="300"/>
        </w:trPr>
        <w:tc>
          <w:tcPr>
            <w:tcW w:w="4680" w:type="dxa"/>
            <w:shd w:val="clear" w:color="auto" w:fill="F6C5AC" w:themeFill="accent2" w:themeFillTint="66"/>
          </w:tcPr>
          <w:p w14:paraId="524B7FCA" w14:textId="77777777" w:rsidR="00A90768" w:rsidRPr="00F55D6A" w:rsidRDefault="00A90768" w:rsidP="00B33588">
            <w:pPr>
              <w:rPr>
                <w:b/>
                <w:bCs/>
              </w:rPr>
            </w:pPr>
            <w:r w:rsidRPr="00F55D6A">
              <w:rPr>
                <w:b/>
                <w:bCs/>
              </w:rPr>
              <w:t>Pre-Pandemic</w:t>
            </w:r>
          </w:p>
        </w:tc>
        <w:tc>
          <w:tcPr>
            <w:tcW w:w="5485" w:type="dxa"/>
            <w:shd w:val="clear" w:color="auto" w:fill="F6C5AC" w:themeFill="accent2" w:themeFillTint="66"/>
          </w:tcPr>
          <w:p w14:paraId="35725973" w14:textId="77777777" w:rsidR="00A90768" w:rsidRPr="00F55D6A" w:rsidRDefault="00A90768" w:rsidP="00B33588">
            <w:pPr>
              <w:rPr>
                <w:b/>
                <w:bCs/>
              </w:rPr>
            </w:pPr>
            <w:r w:rsidRPr="00F55D6A">
              <w:rPr>
                <w:b/>
                <w:bCs/>
              </w:rPr>
              <w:t>Post-Pandemic</w:t>
            </w:r>
          </w:p>
        </w:tc>
      </w:tr>
      <w:tr w:rsidR="00A90768" w:rsidRPr="00F55D6A" w14:paraId="7DA8FA7D" w14:textId="77777777" w:rsidTr="00B33588">
        <w:trPr>
          <w:trHeight w:val="300"/>
        </w:trPr>
        <w:tc>
          <w:tcPr>
            <w:tcW w:w="4680" w:type="dxa"/>
            <w:shd w:val="clear" w:color="auto" w:fill="F2CEED" w:themeFill="accent5" w:themeFillTint="33"/>
          </w:tcPr>
          <w:p w14:paraId="3639DABC" w14:textId="77777777" w:rsidR="00A90768" w:rsidRPr="00F55D6A" w:rsidRDefault="00A90768" w:rsidP="00B33588">
            <w:pPr>
              <w:rPr>
                <w:b/>
                <w:bCs/>
              </w:rPr>
            </w:pPr>
            <w:r w:rsidRPr="00F55D6A">
              <w:rPr>
                <w:b/>
                <w:bCs/>
              </w:rPr>
              <w:t>Included</w:t>
            </w:r>
          </w:p>
        </w:tc>
        <w:tc>
          <w:tcPr>
            <w:tcW w:w="5485" w:type="dxa"/>
            <w:shd w:val="clear" w:color="auto" w:fill="F2CEED" w:themeFill="accent5" w:themeFillTint="33"/>
          </w:tcPr>
          <w:p w14:paraId="64892DA5" w14:textId="77777777" w:rsidR="00A90768" w:rsidRPr="00F55D6A" w:rsidRDefault="00A90768" w:rsidP="00B33588">
            <w:pPr>
              <w:rPr>
                <w:b/>
                <w:bCs/>
              </w:rPr>
            </w:pPr>
            <w:r w:rsidRPr="00F55D6A">
              <w:rPr>
                <w:b/>
                <w:bCs/>
              </w:rPr>
              <w:t>Included</w:t>
            </w:r>
          </w:p>
        </w:tc>
      </w:tr>
      <w:tr w:rsidR="00A90768" w:rsidRPr="00F55D6A" w14:paraId="27DE507C" w14:textId="77777777" w:rsidTr="00B33588">
        <w:trPr>
          <w:trHeight w:val="300"/>
        </w:trPr>
        <w:tc>
          <w:tcPr>
            <w:tcW w:w="4680" w:type="dxa"/>
          </w:tcPr>
          <w:p w14:paraId="569E8EA9" w14:textId="77777777" w:rsidR="00A90768" w:rsidRPr="00F55D6A" w:rsidRDefault="00A90768" w:rsidP="00B33588">
            <w:r w:rsidRPr="00F55D6A">
              <w:t>N/A</w:t>
            </w:r>
          </w:p>
        </w:tc>
        <w:tc>
          <w:tcPr>
            <w:tcW w:w="5485" w:type="dxa"/>
          </w:tcPr>
          <w:p w14:paraId="1BD3CFF9" w14:textId="77777777" w:rsidR="00A90768" w:rsidRPr="00F55D6A" w:rsidRDefault="00A90768" w:rsidP="00B33588">
            <w:r w:rsidRPr="00F55D6A">
              <w:t>N/A</w:t>
            </w:r>
          </w:p>
        </w:tc>
      </w:tr>
      <w:tr w:rsidR="00A90768" w:rsidRPr="00F55D6A" w14:paraId="1812DB6A" w14:textId="77777777" w:rsidTr="00B33588">
        <w:trPr>
          <w:trHeight w:val="300"/>
        </w:trPr>
        <w:tc>
          <w:tcPr>
            <w:tcW w:w="4680" w:type="dxa"/>
            <w:shd w:val="clear" w:color="auto" w:fill="D1D1D1" w:themeFill="background2" w:themeFillShade="E6"/>
          </w:tcPr>
          <w:p w14:paraId="16C27466" w14:textId="77777777" w:rsidR="00A90768" w:rsidRPr="00F55D6A" w:rsidRDefault="00A90768" w:rsidP="00B33588">
            <w:pPr>
              <w:rPr>
                <w:b/>
                <w:bCs/>
              </w:rPr>
            </w:pPr>
            <w:r w:rsidRPr="00F55D6A">
              <w:rPr>
                <w:b/>
                <w:bCs/>
              </w:rPr>
              <w:t>Excluded</w:t>
            </w:r>
          </w:p>
        </w:tc>
        <w:tc>
          <w:tcPr>
            <w:tcW w:w="5485" w:type="dxa"/>
            <w:shd w:val="clear" w:color="auto" w:fill="D1D1D1" w:themeFill="background2" w:themeFillShade="E6"/>
          </w:tcPr>
          <w:p w14:paraId="3CF82E3E" w14:textId="77777777" w:rsidR="00A90768" w:rsidRPr="00F55D6A" w:rsidRDefault="00A90768" w:rsidP="00B33588">
            <w:pPr>
              <w:rPr>
                <w:b/>
                <w:bCs/>
              </w:rPr>
            </w:pPr>
            <w:r w:rsidRPr="00F55D6A">
              <w:rPr>
                <w:b/>
                <w:bCs/>
              </w:rPr>
              <w:t>Excluded</w:t>
            </w:r>
          </w:p>
        </w:tc>
      </w:tr>
      <w:tr w:rsidR="00A90768" w:rsidRPr="00F55D6A" w14:paraId="61B86018" w14:textId="77777777" w:rsidTr="00B33588">
        <w:trPr>
          <w:trHeight w:val="300"/>
        </w:trPr>
        <w:tc>
          <w:tcPr>
            <w:tcW w:w="4680" w:type="dxa"/>
          </w:tcPr>
          <w:p w14:paraId="267831A6" w14:textId="77777777" w:rsidR="00A90768" w:rsidRPr="00F55D6A" w:rsidRDefault="00A90768" w:rsidP="00A90768">
            <w:pPr>
              <w:pStyle w:val="ListParagraph"/>
              <w:numPr>
                <w:ilvl w:val="0"/>
                <w:numId w:val="23"/>
              </w:numPr>
            </w:pPr>
            <w:r w:rsidRPr="00F55D6A">
              <w:t xml:space="preserve">The Future of Retirement Communities: Walkable and Urban – October 14, 2016 </w:t>
            </w:r>
            <w:r w:rsidRPr="00F55D6A">
              <w:rPr>
                <w:b/>
                <w:bCs/>
              </w:rPr>
              <w:t>(irrelevant)</w:t>
            </w:r>
          </w:p>
          <w:p w14:paraId="6C15735C" w14:textId="77777777" w:rsidR="00A90768" w:rsidRPr="00F55D6A" w:rsidRDefault="00A90768" w:rsidP="00A90768">
            <w:pPr>
              <w:pStyle w:val="ListParagraph"/>
              <w:numPr>
                <w:ilvl w:val="0"/>
                <w:numId w:val="23"/>
              </w:numPr>
            </w:pPr>
            <w:r w:rsidRPr="00F55D6A">
              <w:t xml:space="preserve">How Sicily Cemented an Unlikely Friendship – April 18, 2017 </w:t>
            </w:r>
            <w:r w:rsidRPr="00F55D6A">
              <w:rPr>
                <w:b/>
                <w:bCs/>
              </w:rPr>
              <w:t>(travel)</w:t>
            </w:r>
          </w:p>
          <w:p w14:paraId="0DF78A42" w14:textId="77777777" w:rsidR="00A90768" w:rsidRPr="00F55D6A" w:rsidRDefault="00A90768" w:rsidP="00A90768">
            <w:pPr>
              <w:pStyle w:val="ListParagraph"/>
              <w:numPr>
                <w:ilvl w:val="0"/>
                <w:numId w:val="23"/>
              </w:numPr>
            </w:pPr>
            <w:r w:rsidRPr="00F55D6A">
              <w:t xml:space="preserve">How Safer Streets Can Thwart Terrorists – November 3, 2017 </w:t>
            </w:r>
            <w:r w:rsidRPr="00F55D6A">
              <w:rPr>
                <w:b/>
                <w:bCs/>
              </w:rPr>
              <w:t>(irrelevant)</w:t>
            </w:r>
          </w:p>
          <w:p w14:paraId="6C7FC6F0" w14:textId="77777777" w:rsidR="00A90768" w:rsidRPr="00F55D6A" w:rsidRDefault="00A90768" w:rsidP="00A90768">
            <w:pPr>
              <w:pStyle w:val="ListParagraph"/>
              <w:numPr>
                <w:ilvl w:val="0"/>
                <w:numId w:val="23"/>
              </w:numPr>
            </w:pPr>
            <w:r w:rsidRPr="00F55D6A">
              <w:t xml:space="preserve">A Smorgasbord of Solutions for Global Warming – April 25, 2018 </w:t>
            </w:r>
            <w:r w:rsidRPr="00F55D6A">
              <w:rPr>
                <w:b/>
                <w:bCs/>
              </w:rPr>
              <w:t>(irrelevant)</w:t>
            </w:r>
          </w:p>
          <w:p w14:paraId="7CFFD188" w14:textId="77777777" w:rsidR="00A90768" w:rsidRPr="00F55D6A" w:rsidRDefault="00A90768" w:rsidP="00A90768">
            <w:pPr>
              <w:pStyle w:val="ListParagraph"/>
              <w:numPr>
                <w:ilvl w:val="0"/>
                <w:numId w:val="23"/>
              </w:numPr>
            </w:pPr>
            <w:r w:rsidRPr="00F55D6A">
              <w:t xml:space="preserve">36 Hours in Victoria, British Columbia – April 12, 2018 </w:t>
            </w:r>
            <w:r w:rsidRPr="00F55D6A">
              <w:rPr>
                <w:b/>
                <w:bCs/>
              </w:rPr>
              <w:t xml:space="preserve">(travel guide) </w:t>
            </w:r>
          </w:p>
          <w:p w14:paraId="7D16416B" w14:textId="77777777" w:rsidR="00A90768" w:rsidRPr="00F55D6A" w:rsidRDefault="00A90768" w:rsidP="00A90768">
            <w:pPr>
              <w:pStyle w:val="ListParagraph"/>
              <w:numPr>
                <w:ilvl w:val="0"/>
                <w:numId w:val="23"/>
              </w:numPr>
            </w:pPr>
            <w:r w:rsidRPr="00F55D6A">
              <w:t xml:space="preserve">The Strange, Enduring Appeal of Biarritz – May 14, 2018 </w:t>
            </w:r>
            <w:r w:rsidRPr="00F55D6A">
              <w:rPr>
                <w:b/>
                <w:bCs/>
              </w:rPr>
              <w:t>(travel)</w:t>
            </w:r>
          </w:p>
          <w:p w14:paraId="59D89F2E" w14:textId="77777777" w:rsidR="00A90768" w:rsidRPr="00F55D6A" w:rsidRDefault="00A90768" w:rsidP="00A90768">
            <w:pPr>
              <w:pStyle w:val="ListParagraph"/>
              <w:numPr>
                <w:ilvl w:val="0"/>
                <w:numId w:val="23"/>
              </w:numPr>
            </w:pPr>
            <w:r w:rsidRPr="00F55D6A">
              <w:t xml:space="preserve">Francine Prose on Montreal in the Spring: The Time of Butterflies – June 11, 2018 </w:t>
            </w:r>
            <w:r w:rsidRPr="00F55D6A">
              <w:rPr>
                <w:b/>
                <w:bCs/>
              </w:rPr>
              <w:t>(travel)</w:t>
            </w:r>
          </w:p>
          <w:p w14:paraId="665F848C" w14:textId="77777777" w:rsidR="00A90768" w:rsidRPr="00F55D6A" w:rsidRDefault="00A90768" w:rsidP="00A90768">
            <w:pPr>
              <w:pStyle w:val="ListParagraph"/>
              <w:numPr>
                <w:ilvl w:val="0"/>
                <w:numId w:val="23"/>
              </w:numPr>
            </w:pPr>
            <w:r w:rsidRPr="00F55D6A">
              <w:t xml:space="preserve">36 Hours in Chamonix – December 13, 2018 </w:t>
            </w:r>
            <w:r w:rsidRPr="00F55D6A">
              <w:rPr>
                <w:b/>
                <w:bCs/>
              </w:rPr>
              <w:t>(travel)</w:t>
            </w:r>
          </w:p>
          <w:p w14:paraId="796CCAB8" w14:textId="77777777" w:rsidR="00A90768" w:rsidRPr="00F55D6A" w:rsidRDefault="00A90768" w:rsidP="00A90768">
            <w:pPr>
              <w:pStyle w:val="ListParagraph"/>
              <w:numPr>
                <w:ilvl w:val="0"/>
                <w:numId w:val="23"/>
              </w:numPr>
            </w:pPr>
            <w:proofErr w:type="spellStart"/>
            <w:r w:rsidRPr="00F55D6A">
              <w:t>DealBook</w:t>
            </w:r>
            <w:proofErr w:type="spellEnd"/>
            <w:r w:rsidRPr="00F55D6A">
              <w:t xml:space="preserve"> Briefing: Big Tech’s Tough Day in D.C. - July 17, 2019 </w:t>
            </w:r>
            <w:r w:rsidRPr="00F55D6A">
              <w:rPr>
                <w:b/>
              </w:rPr>
              <w:t>(irrelevant)</w:t>
            </w:r>
          </w:p>
          <w:p w14:paraId="5DA9E935" w14:textId="77777777" w:rsidR="00A90768" w:rsidRPr="00F55D6A" w:rsidRDefault="00A90768" w:rsidP="00A90768">
            <w:pPr>
              <w:pStyle w:val="ListParagraph"/>
              <w:numPr>
                <w:ilvl w:val="0"/>
                <w:numId w:val="23"/>
              </w:numPr>
            </w:pPr>
            <w:r w:rsidRPr="00F55D6A">
              <w:t>36 Hours in Hobart (and Environs) - December 5, 2019</w:t>
            </w:r>
            <w:r w:rsidRPr="00F55D6A">
              <w:rPr>
                <w:b/>
                <w:bCs/>
              </w:rPr>
              <w:t xml:space="preserve"> (travel guide)</w:t>
            </w:r>
          </w:p>
          <w:p w14:paraId="5A64738A" w14:textId="77777777" w:rsidR="00A90768" w:rsidRPr="00F55D6A" w:rsidRDefault="00A90768" w:rsidP="00A90768">
            <w:pPr>
              <w:pStyle w:val="ListParagraph"/>
              <w:numPr>
                <w:ilvl w:val="0"/>
                <w:numId w:val="23"/>
              </w:numPr>
            </w:pPr>
            <w:r w:rsidRPr="00F55D6A">
              <w:t xml:space="preserve">Private Parking Goes Deluxe – September 13, 2019 </w:t>
            </w:r>
            <w:r w:rsidRPr="00F55D6A">
              <w:rPr>
                <w:b/>
                <w:bCs/>
              </w:rPr>
              <w:t>(real estate)</w:t>
            </w:r>
          </w:p>
          <w:p w14:paraId="5AB15471" w14:textId="77777777" w:rsidR="00A90768" w:rsidRPr="00F55D6A" w:rsidRDefault="00A90768" w:rsidP="00A90768">
            <w:pPr>
              <w:pStyle w:val="ListParagraph"/>
              <w:numPr>
                <w:ilvl w:val="0"/>
                <w:numId w:val="23"/>
              </w:numPr>
            </w:pPr>
            <w:r w:rsidRPr="00F55D6A">
              <w:t xml:space="preserve">36 Hours in Dublin – September 26, 2019 </w:t>
            </w:r>
            <w:r w:rsidRPr="00F55D6A">
              <w:rPr>
                <w:b/>
                <w:bCs/>
              </w:rPr>
              <w:t>(travel guide)</w:t>
            </w:r>
          </w:p>
          <w:p w14:paraId="60014EB0" w14:textId="77777777" w:rsidR="00A90768" w:rsidRPr="00F55D6A" w:rsidRDefault="00A90768" w:rsidP="00A90768">
            <w:pPr>
              <w:pStyle w:val="ListParagraph"/>
              <w:numPr>
                <w:ilvl w:val="0"/>
                <w:numId w:val="23"/>
              </w:numPr>
            </w:pPr>
            <w:r w:rsidRPr="00F55D6A">
              <w:lastRenderedPageBreak/>
              <w:t>Why Midsize Cities Struggle to Catch Up to Superstar Cities – July 16, 2019</w:t>
            </w:r>
            <w:r w:rsidRPr="00F55D6A">
              <w:rPr>
                <w:b/>
                <w:bCs/>
              </w:rPr>
              <w:t xml:space="preserve"> (irrelevant) </w:t>
            </w:r>
          </w:p>
        </w:tc>
        <w:tc>
          <w:tcPr>
            <w:tcW w:w="5485" w:type="dxa"/>
          </w:tcPr>
          <w:p w14:paraId="2D349566" w14:textId="77777777" w:rsidR="00A90768" w:rsidRPr="00F55D6A" w:rsidRDefault="00A90768" w:rsidP="00A90768">
            <w:pPr>
              <w:pStyle w:val="ListParagraph"/>
              <w:numPr>
                <w:ilvl w:val="0"/>
                <w:numId w:val="22"/>
              </w:numPr>
            </w:pPr>
            <w:r w:rsidRPr="00F55D6A">
              <w:lastRenderedPageBreak/>
              <w:t xml:space="preserve">A Renter Tests His Budget in Connecticut. Which of These Homes Would You Choose? - May 14, 2020 </w:t>
            </w:r>
            <w:r w:rsidRPr="00F55D6A">
              <w:rPr>
                <w:b/>
                <w:bCs/>
              </w:rPr>
              <w:t>(real estate)</w:t>
            </w:r>
          </w:p>
          <w:p w14:paraId="55542D44" w14:textId="77777777" w:rsidR="00A90768" w:rsidRPr="00F55D6A" w:rsidRDefault="00A90768" w:rsidP="00A90768">
            <w:pPr>
              <w:pStyle w:val="ListParagraph"/>
              <w:numPr>
                <w:ilvl w:val="0"/>
                <w:numId w:val="22"/>
              </w:numPr>
            </w:pPr>
            <w:r w:rsidRPr="00F55D6A">
              <w:t xml:space="preserve">As Some New Yorkers Flee, Others Move Closer to the Office – September 4, 2020 </w:t>
            </w:r>
            <w:r w:rsidRPr="00F55D6A">
              <w:rPr>
                <w:b/>
                <w:bCs/>
              </w:rPr>
              <w:t>(irrelevant)</w:t>
            </w:r>
          </w:p>
          <w:p w14:paraId="195960EC" w14:textId="77777777" w:rsidR="00A90768" w:rsidRPr="00F55D6A" w:rsidRDefault="00A90768" w:rsidP="00A90768">
            <w:pPr>
              <w:pStyle w:val="ListParagraph"/>
              <w:numPr>
                <w:ilvl w:val="0"/>
                <w:numId w:val="22"/>
              </w:numPr>
            </w:pPr>
            <w:r w:rsidRPr="00F55D6A">
              <w:t xml:space="preserve">Which Cities Are Best for Walking Your Dog? - March 3, 2022 </w:t>
            </w:r>
            <w:r w:rsidRPr="00F55D6A">
              <w:rPr>
                <w:b/>
                <w:bCs/>
              </w:rPr>
              <w:t>(irrelevant)</w:t>
            </w:r>
          </w:p>
          <w:p w14:paraId="14E801B3" w14:textId="77777777" w:rsidR="00A90768" w:rsidRPr="00F55D6A" w:rsidRDefault="00A90768" w:rsidP="00A90768">
            <w:pPr>
              <w:pStyle w:val="ListParagraph"/>
              <w:numPr>
                <w:ilvl w:val="0"/>
                <w:numId w:val="22"/>
              </w:numPr>
            </w:pPr>
            <w:r w:rsidRPr="00F55D6A">
              <w:t xml:space="preserve">Why It’s So Hard to Get Cars Off the Road – June 9, 2022 </w:t>
            </w:r>
            <w:r w:rsidRPr="00F55D6A">
              <w:rPr>
                <w:b/>
              </w:rPr>
              <w:t>(irrelevant)</w:t>
            </w:r>
          </w:p>
          <w:p w14:paraId="2395D9D7" w14:textId="77777777" w:rsidR="00A90768" w:rsidRPr="00F55D6A" w:rsidRDefault="00A90768" w:rsidP="00A90768">
            <w:pPr>
              <w:pStyle w:val="ListParagraph"/>
              <w:numPr>
                <w:ilvl w:val="0"/>
                <w:numId w:val="22"/>
              </w:numPr>
            </w:pPr>
            <w:r w:rsidRPr="00F55D6A">
              <w:t xml:space="preserve">‘The Biggest Uncertainty Is Us’ – June 24, 2022 </w:t>
            </w:r>
            <w:r w:rsidRPr="00F55D6A">
              <w:rPr>
                <w:b/>
                <w:bCs/>
              </w:rPr>
              <w:t>(newsletter)</w:t>
            </w:r>
          </w:p>
          <w:p w14:paraId="46D2CE38" w14:textId="77777777" w:rsidR="00A90768" w:rsidRPr="00F55D6A" w:rsidRDefault="00A90768" w:rsidP="00A90768">
            <w:pPr>
              <w:pStyle w:val="ListParagraph"/>
              <w:numPr>
                <w:ilvl w:val="0"/>
                <w:numId w:val="22"/>
              </w:numPr>
            </w:pPr>
            <w:r w:rsidRPr="00F55D6A">
              <w:t xml:space="preserve">Alabama Takes from The Poor and Gives to the Rich – July 27, 2022 </w:t>
            </w:r>
            <w:r w:rsidRPr="00F55D6A">
              <w:rPr>
                <w:b/>
                <w:bCs/>
              </w:rPr>
              <w:t>(irrelevant)</w:t>
            </w:r>
          </w:p>
          <w:p w14:paraId="203E0E44" w14:textId="77777777" w:rsidR="00A90768" w:rsidRPr="00F55D6A" w:rsidRDefault="00A90768" w:rsidP="00A90768">
            <w:pPr>
              <w:pStyle w:val="ListParagraph"/>
              <w:numPr>
                <w:ilvl w:val="0"/>
                <w:numId w:val="22"/>
              </w:numPr>
            </w:pPr>
            <w:r w:rsidRPr="00F55D6A">
              <w:t xml:space="preserve">36 hours in Madrid - February 16, 2023 </w:t>
            </w:r>
            <w:r w:rsidRPr="00F55D6A">
              <w:rPr>
                <w:b/>
                <w:bCs/>
              </w:rPr>
              <w:t>(travel guide)</w:t>
            </w:r>
          </w:p>
          <w:p w14:paraId="07B60AF7" w14:textId="77777777" w:rsidR="00A90768" w:rsidRPr="00F55D6A" w:rsidRDefault="00A90768" w:rsidP="00A90768">
            <w:pPr>
              <w:pStyle w:val="ListParagraph"/>
              <w:numPr>
                <w:ilvl w:val="0"/>
                <w:numId w:val="22"/>
              </w:numPr>
            </w:pPr>
            <w:r w:rsidRPr="00F55D6A">
              <w:t xml:space="preserve">Awash in Asphalt, Cities Rethink Their Parking Needs - March 7, 2023 </w:t>
            </w:r>
            <w:r w:rsidRPr="00F55D6A">
              <w:rPr>
                <w:b/>
                <w:bCs/>
              </w:rPr>
              <w:t>(irrelevant)</w:t>
            </w:r>
          </w:p>
          <w:p w14:paraId="6DCF6B69" w14:textId="77777777" w:rsidR="00A90768" w:rsidRPr="00F55D6A" w:rsidRDefault="00A90768" w:rsidP="00A90768">
            <w:pPr>
              <w:pStyle w:val="ListParagraph"/>
              <w:numPr>
                <w:ilvl w:val="0"/>
                <w:numId w:val="22"/>
              </w:numPr>
            </w:pPr>
            <w:r w:rsidRPr="00F55D6A">
              <w:t xml:space="preserve">When a Walkable City Becomes a Death Trap – April 28, 2023 </w:t>
            </w:r>
            <w:r w:rsidRPr="00F55D6A">
              <w:rPr>
                <w:b/>
                <w:bCs/>
              </w:rPr>
              <w:t>(irrelevant)</w:t>
            </w:r>
          </w:p>
          <w:p w14:paraId="49589880" w14:textId="77777777" w:rsidR="00A90768" w:rsidRPr="00F55D6A" w:rsidRDefault="00A90768" w:rsidP="00A90768">
            <w:pPr>
              <w:pStyle w:val="ListParagraph"/>
              <w:numPr>
                <w:ilvl w:val="0"/>
                <w:numId w:val="22"/>
              </w:numPr>
            </w:pPr>
            <w:r w:rsidRPr="00F55D6A">
              <w:t xml:space="preserve">36 hours in Bath, England – June 15, 2023 </w:t>
            </w:r>
            <w:r w:rsidRPr="00F55D6A">
              <w:rPr>
                <w:b/>
                <w:bCs/>
              </w:rPr>
              <w:t>(travel guide)</w:t>
            </w:r>
          </w:p>
          <w:p w14:paraId="66DF3BFE" w14:textId="77777777" w:rsidR="00A90768" w:rsidRPr="00F55D6A" w:rsidRDefault="00A90768" w:rsidP="00A90768">
            <w:pPr>
              <w:pStyle w:val="ListParagraph"/>
              <w:numPr>
                <w:ilvl w:val="0"/>
                <w:numId w:val="22"/>
              </w:numPr>
            </w:pPr>
            <w:r w:rsidRPr="00F55D6A">
              <w:t xml:space="preserve">The Art of Being a </w:t>
            </w:r>
            <w:proofErr w:type="spellStart"/>
            <w:r w:rsidRPr="00F55D6A">
              <w:t>Flâneur</w:t>
            </w:r>
            <w:proofErr w:type="spellEnd"/>
            <w:r w:rsidRPr="00F55D6A">
              <w:t xml:space="preserve"> – June 19, 2023 </w:t>
            </w:r>
            <w:r w:rsidRPr="00F55D6A">
              <w:rPr>
                <w:b/>
              </w:rPr>
              <w:t>(travel)</w:t>
            </w:r>
          </w:p>
          <w:p w14:paraId="1D0D62C8" w14:textId="77777777" w:rsidR="00A90768" w:rsidRPr="00F55D6A" w:rsidRDefault="00A90768" w:rsidP="00A90768">
            <w:pPr>
              <w:pStyle w:val="ListParagraph"/>
              <w:numPr>
                <w:ilvl w:val="0"/>
                <w:numId w:val="22"/>
              </w:numPr>
            </w:pPr>
            <w:r w:rsidRPr="00F55D6A">
              <w:t xml:space="preserve">36 hours in Palermo, Italy – August 17, 2023 </w:t>
            </w:r>
            <w:r w:rsidRPr="00F55D6A">
              <w:rPr>
                <w:b/>
                <w:bCs/>
              </w:rPr>
              <w:t>(travel guide)</w:t>
            </w:r>
          </w:p>
          <w:p w14:paraId="25934E87" w14:textId="77777777" w:rsidR="00A90768" w:rsidRPr="00F55D6A" w:rsidRDefault="00A90768" w:rsidP="00A90768">
            <w:pPr>
              <w:pStyle w:val="ListParagraph"/>
              <w:numPr>
                <w:ilvl w:val="0"/>
                <w:numId w:val="22"/>
              </w:numPr>
            </w:pPr>
            <w:r w:rsidRPr="00F55D6A">
              <w:t xml:space="preserve">How the Dream of Building a California City </w:t>
            </w:r>
            <w:proofErr w:type="gramStart"/>
            <w:r w:rsidRPr="00F55D6A">
              <w:t>From</w:t>
            </w:r>
            <w:proofErr w:type="gramEnd"/>
            <w:r w:rsidRPr="00F55D6A">
              <w:t xml:space="preserve"> Scratch Got Started – August 31, 2023 </w:t>
            </w:r>
            <w:r w:rsidRPr="00F55D6A">
              <w:rPr>
                <w:b/>
              </w:rPr>
              <w:t>(irrelevant)</w:t>
            </w:r>
          </w:p>
          <w:p w14:paraId="1F38498B" w14:textId="77777777" w:rsidR="00A90768" w:rsidRPr="00F55D6A" w:rsidRDefault="00A90768" w:rsidP="00A90768">
            <w:pPr>
              <w:pStyle w:val="ListParagraph"/>
              <w:numPr>
                <w:ilvl w:val="0"/>
                <w:numId w:val="22"/>
              </w:numPr>
            </w:pPr>
            <w:r w:rsidRPr="00F55D6A">
              <w:t xml:space="preserve">36 hours in Córdoba, Spain – December 21, 2023 </w:t>
            </w:r>
            <w:r w:rsidRPr="00F55D6A">
              <w:rPr>
                <w:b/>
                <w:bCs/>
              </w:rPr>
              <w:t>(travel guide)</w:t>
            </w:r>
          </w:p>
          <w:p w14:paraId="4D6A0B53" w14:textId="77777777" w:rsidR="00A90768" w:rsidRPr="00F55D6A" w:rsidRDefault="00A90768" w:rsidP="00A90768">
            <w:pPr>
              <w:pStyle w:val="ListParagraph"/>
              <w:numPr>
                <w:ilvl w:val="0"/>
                <w:numId w:val="22"/>
              </w:numPr>
            </w:pPr>
            <w:r w:rsidRPr="00F55D6A">
              <w:lastRenderedPageBreak/>
              <w:t xml:space="preserve">Saratoga Springs, N.Y.: An Urban Oasis at the Foot of the Adirondacks - September 13, 2023 </w:t>
            </w:r>
            <w:r w:rsidRPr="00F55D6A">
              <w:rPr>
                <w:b/>
                <w:bCs/>
              </w:rPr>
              <w:t>(real estate)</w:t>
            </w:r>
          </w:p>
          <w:p w14:paraId="784140F9" w14:textId="77777777" w:rsidR="00A90768" w:rsidRPr="00F55D6A" w:rsidRDefault="00A90768" w:rsidP="00A90768">
            <w:pPr>
              <w:pStyle w:val="ListParagraph"/>
              <w:numPr>
                <w:ilvl w:val="0"/>
                <w:numId w:val="22"/>
              </w:numPr>
            </w:pPr>
            <w:r w:rsidRPr="00F55D6A">
              <w:t xml:space="preserve">Living in ... Saratoga Springs, N.Y. - September 13, 2023 </w:t>
            </w:r>
            <w:r w:rsidRPr="00F55D6A">
              <w:rPr>
                <w:b/>
                <w:bCs/>
              </w:rPr>
              <w:t>(real estate)</w:t>
            </w:r>
          </w:p>
          <w:p w14:paraId="7A6677C8" w14:textId="77777777" w:rsidR="00A90768" w:rsidRPr="00F55D6A" w:rsidRDefault="00A90768" w:rsidP="00A90768">
            <w:pPr>
              <w:pStyle w:val="ListParagraph"/>
              <w:numPr>
                <w:ilvl w:val="0"/>
                <w:numId w:val="22"/>
              </w:numPr>
            </w:pPr>
            <w:r w:rsidRPr="00F55D6A">
              <w:t xml:space="preserve">How the Monotony of Sunny California Made New York Shine – July 31, 2023 </w:t>
            </w:r>
            <w:r w:rsidRPr="00F55D6A">
              <w:rPr>
                <w:b/>
                <w:bCs/>
              </w:rPr>
              <w:t>(real estate)</w:t>
            </w:r>
            <w:r w:rsidRPr="00F55D6A">
              <w:t xml:space="preserve"> </w:t>
            </w:r>
          </w:p>
          <w:p w14:paraId="480E2014" w14:textId="77777777" w:rsidR="00A90768" w:rsidRPr="00F55D6A" w:rsidRDefault="00A90768" w:rsidP="00A90768">
            <w:pPr>
              <w:pStyle w:val="ListParagraph"/>
              <w:numPr>
                <w:ilvl w:val="0"/>
                <w:numId w:val="22"/>
              </w:numPr>
            </w:pPr>
            <w:r w:rsidRPr="00F55D6A">
              <w:t xml:space="preserve">Stuffy, Preppy, Sleepy: Can a Rebrand Fix Connecticut’s Reputation? – December 9, 2023 </w:t>
            </w:r>
            <w:r w:rsidRPr="00F55D6A">
              <w:rPr>
                <w:b/>
                <w:bCs/>
              </w:rPr>
              <w:t>(irrelevant)</w:t>
            </w:r>
          </w:p>
          <w:p w14:paraId="60F172CF" w14:textId="77777777" w:rsidR="00A90768" w:rsidRPr="00F55D6A" w:rsidRDefault="00A90768" w:rsidP="00A90768">
            <w:pPr>
              <w:pStyle w:val="ListParagraph"/>
              <w:numPr>
                <w:ilvl w:val="0"/>
                <w:numId w:val="22"/>
              </w:numPr>
            </w:pPr>
            <w:r w:rsidRPr="00F55D6A">
              <w:t xml:space="preserve">How Can Buildings Beat the Heat in a Desert City? Blend Ancient and Modern – December 9, 2023 </w:t>
            </w:r>
            <w:r w:rsidRPr="00F55D6A">
              <w:rPr>
                <w:b/>
                <w:bCs/>
              </w:rPr>
              <w:t>(irrelevant)</w:t>
            </w:r>
          </w:p>
          <w:p w14:paraId="29CE5D58" w14:textId="77777777" w:rsidR="00A90768" w:rsidRPr="00F55D6A" w:rsidRDefault="00A90768" w:rsidP="00A90768">
            <w:pPr>
              <w:pStyle w:val="ListParagraph"/>
              <w:numPr>
                <w:ilvl w:val="0"/>
                <w:numId w:val="22"/>
              </w:numPr>
            </w:pPr>
            <w:r w:rsidRPr="00F55D6A">
              <w:t xml:space="preserve">Why Are American Drives So Deadly? – January 10, 2024 </w:t>
            </w:r>
            <w:r w:rsidRPr="00F55D6A">
              <w:rPr>
                <w:b/>
                <w:bCs/>
              </w:rPr>
              <w:t>(irrelevant)</w:t>
            </w:r>
          </w:p>
          <w:p w14:paraId="6CDFD341" w14:textId="77777777" w:rsidR="00A90768" w:rsidRPr="00F55D6A" w:rsidRDefault="00A90768" w:rsidP="00A90768">
            <w:pPr>
              <w:pStyle w:val="ListParagraph"/>
              <w:numPr>
                <w:ilvl w:val="0"/>
                <w:numId w:val="22"/>
              </w:numPr>
            </w:pPr>
            <w:r w:rsidRPr="00F55D6A">
              <w:t xml:space="preserve">The Surprising Left-Right Alliance That Wants More Apartments in Suburbs – March 9, 2024 </w:t>
            </w:r>
            <w:r w:rsidRPr="00F55D6A">
              <w:rPr>
                <w:b/>
                <w:bCs/>
              </w:rPr>
              <w:t>(irrelevant)</w:t>
            </w:r>
          </w:p>
        </w:tc>
      </w:tr>
    </w:tbl>
    <w:p w14:paraId="794B5FBE" w14:textId="77777777" w:rsidR="00A90768" w:rsidRPr="00F55D6A" w:rsidRDefault="00A90768" w:rsidP="00A90768">
      <w:pPr>
        <w:spacing w:after="0"/>
      </w:pPr>
    </w:p>
    <w:p w14:paraId="5BA4F2DC" w14:textId="77777777" w:rsidR="00A90768" w:rsidRPr="00F55D6A" w:rsidRDefault="00A90768" w:rsidP="00A90768"/>
    <w:p w14:paraId="6205BF0E" w14:textId="77777777" w:rsidR="00A90768" w:rsidRPr="00F55D6A" w:rsidRDefault="00A90768" w:rsidP="00A90768"/>
    <w:p w14:paraId="117F73D3" w14:textId="77777777" w:rsidR="00A90768" w:rsidRPr="00F55D6A" w:rsidRDefault="00A90768" w:rsidP="00A90768"/>
    <w:p w14:paraId="618B232B" w14:textId="77777777" w:rsidR="00A90768" w:rsidRPr="00F55D6A" w:rsidRDefault="00A90768" w:rsidP="00A90768"/>
    <w:p w14:paraId="31D10755" w14:textId="77777777" w:rsidR="00A90768" w:rsidRPr="00F55D6A" w:rsidRDefault="00A90768" w:rsidP="00A90768"/>
    <w:p w14:paraId="3B131222" w14:textId="77777777" w:rsidR="00A90768" w:rsidRPr="00F55D6A" w:rsidRDefault="00A90768" w:rsidP="00A90768"/>
    <w:p w14:paraId="65AB7C6A" w14:textId="77777777" w:rsidR="00A90768" w:rsidRPr="00F55D6A" w:rsidRDefault="00A90768" w:rsidP="00A90768"/>
    <w:p w14:paraId="7ED0D515" w14:textId="77777777" w:rsidR="00A90768" w:rsidRPr="00F55D6A" w:rsidRDefault="00A90768" w:rsidP="00A90768"/>
    <w:p w14:paraId="2C8B7A05" w14:textId="77777777" w:rsidR="00A90768" w:rsidRPr="00F55D6A" w:rsidRDefault="00A90768" w:rsidP="00A90768"/>
    <w:p w14:paraId="7DD4E129" w14:textId="77777777" w:rsidR="00A90768" w:rsidRPr="00F55D6A" w:rsidRDefault="00A90768" w:rsidP="00A90768"/>
    <w:p w14:paraId="6ACEEFCE" w14:textId="77777777" w:rsidR="00A90768" w:rsidRPr="00F55D6A" w:rsidRDefault="00A90768" w:rsidP="00A90768"/>
    <w:p w14:paraId="1FD2B33D" w14:textId="77777777" w:rsidR="00A90768" w:rsidRPr="00F55D6A" w:rsidRDefault="00A90768" w:rsidP="00A90768"/>
    <w:p w14:paraId="7132F94F" w14:textId="77777777" w:rsidR="00A90768" w:rsidRDefault="00A90768" w:rsidP="00A90768"/>
    <w:p w14:paraId="710BFA4C" w14:textId="77777777" w:rsidR="00E03E78" w:rsidRPr="00F55D6A" w:rsidRDefault="00E03E78" w:rsidP="00A90768"/>
    <w:p w14:paraId="4B9336D9" w14:textId="77777777" w:rsidR="00A90768" w:rsidRPr="00F55D6A" w:rsidRDefault="00A90768" w:rsidP="00A90768"/>
    <w:p w14:paraId="69ABF314" w14:textId="485A023D" w:rsidR="00A90768" w:rsidRDefault="00A90768" w:rsidP="00E03E78">
      <w:pPr>
        <w:pStyle w:val="Heading2"/>
      </w:pPr>
      <w:bookmarkStart w:id="1" w:name="_Toc202303493"/>
      <w:r w:rsidRPr="00F55D6A">
        <w:lastRenderedPageBreak/>
        <w:t xml:space="preserve">Appendix </w:t>
      </w:r>
      <w:r w:rsidR="00E03E78">
        <w:t>13</w:t>
      </w:r>
      <w:r w:rsidRPr="00F55D6A">
        <w:t>: Counterpunch Results:</w:t>
      </w:r>
      <w:bookmarkEnd w:id="1"/>
      <w:r w:rsidRPr="00F55D6A">
        <w:t xml:space="preserve"> </w:t>
      </w:r>
    </w:p>
    <w:p w14:paraId="129D11B2" w14:textId="36E5D60C"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Pr>
          <w:i/>
          <w:iCs/>
          <w:sz w:val="24"/>
          <w:szCs w:val="24"/>
        </w:rPr>
        <w:t>Counterpunch</w:t>
      </w:r>
      <w:r w:rsidRPr="00F7530A">
        <w:rPr>
          <w:sz w:val="24"/>
          <w:szCs w:val="24"/>
        </w:rPr>
        <w:t xml:space="preserve"> search results </w:t>
      </w:r>
    </w:p>
    <w:tbl>
      <w:tblPr>
        <w:tblStyle w:val="TableGrid"/>
        <w:tblW w:w="10165" w:type="dxa"/>
        <w:tblLook w:val="06A0" w:firstRow="1" w:lastRow="0" w:firstColumn="1" w:lastColumn="0" w:noHBand="1" w:noVBand="1"/>
      </w:tblPr>
      <w:tblGrid>
        <w:gridCol w:w="4674"/>
        <w:gridCol w:w="5491"/>
      </w:tblGrid>
      <w:tr w:rsidR="00A90768" w:rsidRPr="00F55D6A" w14:paraId="0487F9EB" w14:textId="77777777" w:rsidTr="00B33588">
        <w:trPr>
          <w:trHeight w:val="300"/>
        </w:trPr>
        <w:tc>
          <w:tcPr>
            <w:tcW w:w="10165" w:type="dxa"/>
            <w:gridSpan w:val="2"/>
            <w:shd w:val="clear" w:color="auto" w:fill="8DD873" w:themeFill="accent6" w:themeFillTint="99"/>
          </w:tcPr>
          <w:p w14:paraId="049934B7" w14:textId="77777777" w:rsidR="00A90768" w:rsidRPr="00F55D6A" w:rsidRDefault="00A90768" w:rsidP="00B33588">
            <w:pPr>
              <w:jc w:val="center"/>
              <w:rPr>
                <w:b/>
                <w:bCs/>
              </w:rPr>
            </w:pPr>
            <w:r w:rsidRPr="00F55D6A">
              <w:rPr>
                <w:b/>
                <w:bCs/>
              </w:rPr>
              <w:t>Counterpunch</w:t>
            </w:r>
          </w:p>
        </w:tc>
      </w:tr>
      <w:tr w:rsidR="00A90768" w:rsidRPr="00F55D6A" w14:paraId="537B1BE3" w14:textId="77777777" w:rsidTr="00B33588">
        <w:trPr>
          <w:trHeight w:val="300"/>
        </w:trPr>
        <w:tc>
          <w:tcPr>
            <w:tcW w:w="10165" w:type="dxa"/>
            <w:gridSpan w:val="2"/>
            <w:shd w:val="clear" w:color="auto" w:fill="95DCF7" w:themeFill="accent4" w:themeFillTint="66"/>
          </w:tcPr>
          <w:p w14:paraId="6F8B7101" w14:textId="77777777" w:rsidR="00A90768" w:rsidRPr="00F55D6A" w:rsidRDefault="00A90768" w:rsidP="00B33588">
            <w:r w:rsidRPr="00F55D6A">
              <w:t>Search terms: “15-minute city”/ “15-minute cities”</w:t>
            </w:r>
          </w:p>
        </w:tc>
      </w:tr>
      <w:tr w:rsidR="00A90768" w:rsidRPr="00F55D6A" w14:paraId="6074EF3F" w14:textId="77777777" w:rsidTr="00B33588">
        <w:trPr>
          <w:trHeight w:val="300"/>
        </w:trPr>
        <w:tc>
          <w:tcPr>
            <w:tcW w:w="4674" w:type="dxa"/>
            <w:shd w:val="clear" w:color="auto" w:fill="F6C5AC" w:themeFill="accent2" w:themeFillTint="66"/>
          </w:tcPr>
          <w:p w14:paraId="34E9BC4A"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05E94125" w14:textId="77777777" w:rsidR="00A90768" w:rsidRPr="00F55D6A" w:rsidRDefault="00A90768" w:rsidP="00B33588">
            <w:pPr>
              <w:rPr>
                <w:b/>
                <w:bCs/>
              </w:rPr>
            </w:pPr>
            <w:r w:rsidRPr="00F55D6A">
              <w:rPr>
                <w:b/>
                <w:bCs/>
              </w:rPr>
              <w:t>Post Pandemic</w:t>
            </w:r>
          </w:p>
        </w:tc>
      </w:tr>
      <w:tr w:rsidR="00A90768" w:rsidRPr="00F55D6A" w14:paraId="1DDEF382" w14:textId="77777777" w:rsidTr="00B33588">
        <w:trPr>
          <w:trHeight w:val="300"/>
        </w:trPr>
        <w:tc>
          <w:tcPr>
            <w:tcW w:w="4674" w:type="dxa"/>
            <w:shd w:val="clear" w:color="auto" w:fill="F2CEED" w:themeFill="accent5" w:themeFillTint="33"/>
          </w:tcPr>
          <w:p w14:paraId="010B36AE"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263D6F2E" w14:textId="77777777" w:rsidR="00A90768" w:rsidRPr="00F55D6A" w:rsidRDefault="00A90768" w:rsidP="00B33588">
            <w:pPr>
              <w:rPr>
                <w:b/>
                <w:bCs/>
              </w:rPr>
            </w:pPr>
            <w:r w:rsidRPr="00F55D6A">
              <w:rPr>
                <w:b/>
                <w:bCs/>
              </w:rPr>
              <w:t>Included</w:t>
            </w:r>
          </w:p>
        </w:tc>
      </w:tr>
      <w:tr w:rsidR="00A90768" w:rsidRPr="00F55D6A" w14:paraId="39249843" w14:textId="77777777" w:rsidTr="00B33588">
        <w:trPr>
          <w:trHeight w:val="300"/>
        </w:trPr>
        <w:tc>
          <w:tcPr>
            <w:tcW w:w="4674" w:type="dxa"/>
          </w:tcPr>
          <w:p w14:paraId="0D307F42" w14:textId="77777777" w:rsidR="00A90768" w:rsidRPr="00F55D6A" w:rsidRDefault="00A90768" w:rsidP="00B33588">
            <w:r w:rsidRPr="00F55D6A">
              <w:t>N/A</w:t>
            </w:r>
          </w:p>
        </w:tc>
        <w:tc>
          <w:tcPr>
            <w:tcW w:w="5491" w:type="dxa"/>
          </w:tcPr>
          <w:p w14:paraId="188ECB93" w14:textId="77777777" w:rsidR="00A90768" w:rsidRPr="00F55D6A" w:rsidRDefault="00A90768" w:rsidP="00A90768">
            <w:pPr>
              <w:pStyle w:val="ListParagraph"/>
              <w:numPr>
                <w:ilvl w:val="3"/>
                <w:numId w:val="23"/>
              </w:numPr>
            </w:pPr>
            <w:r w:rsidRPr="00F55D6A">
              <w:t xml:space="preserve">Right Wing Panic Over ‘15-Minute Cities’ About Freedom for Cars, Not People – February 24, </w:t>
            </w:r>
            <w:proofErr w:type="gramStart"/>
            <w:r w:rsidRPr="00F55D6A">
              <w:t>2023</w:t>
            </w:r>
            <w:proofErr w:type="gramEnd"/>
            <w:r w:rsidRPr="00F55D6A">
              <w:t xml:space="preserve"> </w:t>
            </w:r>
          </w:p>
        </w:tc>
      </w:tr>
      <w:tr w:rsidR="00A90768" w:rsidRPr="00F55D6A" w14:paraId="6CEDFF47" w14:textId="77777777" w:rsidTr="00B33588">
        <w:trPr>
          <w:trHeight w:val="300"/>
        </w:trPr>
        <w:tc>
          <w:tcPr>
            <w:tcW w:w="4674" w:type="dxa"/>
            <w:shd w:val="clear" w:color="auto" w:fill="D1D1D1" w:themeFill="background2" w:themeFillShade="E6"/>
          </w:tcPr>
          <w:p w14:paraId="4BF219F8"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21DB162A" w14:textId="77777777" w:rsidR="00A90768" w:rsidRPr="00F55D6A" w:rsidRDefault="00A90768" w:rsidP="00B33588">
            <w:pPr>
              <w:rPr>
                <w:b/>
                <w:bCs/>
              </w:rPr>
            </w:pPr>
            <w:r w:rsidRPr="00F55D6A">
              <w:rPr>
                <w:b/>
                <w:bCs/>
              </w:rPr>
              <w:t>Excluded</w:t>
            </w:r>
          </w:p>
        </w:tc>
      </w:tr>
      <w:tr w:rsidR="00A90768" w:rsidRPr="00F55D6A" w14:paraId="79358EE3" w14:textId="77777777" w:rsidTr="00B33588">
        <w:trPr>
          <w:trHeight w:val="300"/>
        </w:trPr>
        <w:tc>
          <w:tcPr>
            <w:tcW w:w="4674" w:type="dxa"/>
          </w:tcPr>
          <w:p w14:paraId="01674593" w14:textId="77777777" w:rsidR="00A90768" w:rsidRPr="00F55D6A" w:rsidRDefault="00A90768" w:rsidP="00B33588">
            <w:r w:rsidRPr="00F55D6A">
              <w:t>N/A</w:t>
            </w:r>
          </w:p>
        </w:tc>
        <w:tc>
          <w:tcPr>
            <w:tcW w:w="5491" w:type="dxa"/>
          </w:tcPr>
          <w:p w14:paraId="71E4D8C3" w14:textId="77777777" w:rsidR="00A90768" w:rsidRPr="00F55D6A" w:rsidRDefault="00A90768" w:rsidP="00A90768">
            <w:pPr>
              <w:pStyle w:val="ListParagraph"/>
              <w:numPr>
                <w:ilvl w:val="3"/>
                <w:numId w:val="23"/>
              </w:numPr>
            </w:pPr>
            <w:r w:rsidRPr="00F55D6A">
              <w:t>After Elections, Seoul Braces for Environmental Inaction – April 16, 2021</w:t>
            </w:r>
            <w:r w:rsidRPr="00F55D6A">
              <w:rPr>
                <w:b/>
              </w:rPr>
              <w:t>(irrelevant)</w:t>
            </w:r>
          </w:p>
          <w:p w14:paraId="735CB22A" w14:textId="77777777" w:rsidR="00A90768" w:rsidRPr="00F55D6A" w:rsidRDefault="00A90768" w:rsidP="00A90768">
            <w:pPr>
              <w:pStyle w:val="ListParagraph"/>
              <w:numPr>
                <w:ilvl w:val="3"/>
                <w:numId w:val="23"/>
              </w:numPr>
            </w:pPr>
            <w:r w:rsidRPr="00F55D6A">
              <w:t xml:space="preserve">In a Manichean as Metapolitical Framework Real Climate Change has only One ‘Cui Bono?’ Alas. -September 15, 2023 </w:t>
            </w:r>
            <w:r w:rsidRPr="00F55D6A">
              <w:rPr>
                <w:b/>
              </w:rPr>
              <w:t>(irrelevant)</w:t>
            </w:r>
          </w:p>
          <w:p w14:paraId="462BEE44" w14:textId="77777777" w:rsidR="00A90768" w:rsidRPr="00F55D6A" w:rsidRDefault="00A90768" w:rsidP="00A90768">
            <w:pPr>
              <w:pStyle w:val="ListParagraph"/>
              <w:numPr>
                <w:ilvl w:val="3"/>
                <w:numId w:val="23"/>
              </w:numPr>
            </w:pPr>
            <w:r w:rsidRPr="00F55D6A">
              <w:t xml:space="preserve">Yves Engler, Author at CounterPunch.org </w:t>
            </w:r>
            <w:r w:rsidRPr="00F55D6A">
              <w:rPr>
                <w:b/>
              </w:rPr>
              <w:t>(author page)</w:t>
            </w:r>
          </w:p>
          <w:p w14:paraId="1E608E08" w14:textId="77777777" w:rsidR="00A90768" w:rsidRPr="00F55D6A" w:rsidRDefault="00A90768" w:rsidP="00A90768">
            <w:pPr>
              <w:pStyle w:val="ListParagraph"/>
              <w:numPr>
                <w:ilvl w:val="3"/>
                <w:numId w:val="23"/>
              </w:numPr>
            </w:pPr>
            <w:r w:rsidRPr="00F55D6A">
              <w:t xml:space="preserve">Individualism is Killing the Planet – August 8, 2023 </w:t>
            </w:r>
            <w:r w:rsidRPr="00F55D6A">
              <w:rPr>
                <w:b/>
              </w:rPr>
              <w:t>(irrelevant)</w:t>
            </w:r>
          </w:p>
        </w:tc>
      </w:tr>
      <w:tr w:rsidR="00A90768" w:rsidRPr="00F55D6A" w14:paraId="1AB5BAE4" w14:textId="77777777" w:rsidTr="00B33588">
        <w:trPr>
          <w:trHeight w:val="300"/>
        </w:trPr>
        <w:tc>
          <w:tcPr>
            <w:tcW w:w="10165" w:type="dxa"/>
            <w:gridSpan w:val="2"/>
            <w:shd w:val="clear" w:color="auto" w:fill="95DCF7" w:themeFill="accent4" w:themeFillTint="66"/>
          </w:tcPr>
          <w:p w14:paraId="16B78D55" w14:textId="77777777" w:rsidR="00A90768" w:rsidRPr="00F55D6A" w:rsidRDefault="00A90768" w:rsidP="00B33588">
            <w:r w:rsidRPr="00F55D6A">
              <w:t>Search Term: “20-minute neighborhood”/ “20-minute neighborhoods”</w:t>
            </w:r>
          </w:p>
        </w:tc>
      </w:tr>
      <w:tr w:rsidR="00A90768" w:rsidRPr="00F55D6A" w14:paraId="25CAF1D4" w14:textId="77777777" w:rsidTr="00B33588">
        <w:trPr>
          <w:trHeight w:val="300"/>
        </w:trPr>
        <w:tc>
          <w:tcPr>
            <w:tcW w:w="4674" w:type="dxa"/>
            <w:shd w:val="clear" w:color="auto" w:fill="F6C5AC" w:themeFill="accent2" w:themeFillTint="66"/>
          </w:tcPr>
          <w:p w14:paraId="48CF7B78"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5AC07EBD" w14:textId="77777777" w:rsidR="00A90768" w:rsidRPr="00F55D6A" w:rsidRDefault="00A90768" w:rsidP="00B33588">
            <w:pPr>
              <w:rPr>
                <w:b/>
                <w:bCs/>
              </w:rPr>
            </w:pPr>
            <w:r w:rsidRPr="00F55D6A">
              <w:rPr>
                <w:b/>
                <w:bCs/>
              </w:rPr>
              <w:t>Post-Pandemic</w:t>
            </w:r>
          </w:p>
        </w:tc>
      </w:tr>
      <w:tr w:rsidR="00A90768" w:rsidRPr="00F55D6A" w14:paraId="62692646" w14:textId="77777777" w:rsidTr="00B33588">
        <w:trPr>
          <w:trHeight w:val="300"/>
        </w:trPr>
        <w:tc>
          <w:tcPr>
            <w:tcW w:w="4674" w:type="dxa"/>
            <w:shd w:val="clear" w:color="auto" w:fill="F2CEED" w:themeFill="accent5" w:themeFillTint="33"/>
          </w:tcPr>
          <w:p w14:paraId="75AC0B55"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643BBA5B" w14:textId="77777777" w:rsidR="00A90768" w:rsidRPr="00F55D6A" w:rsidRDefault="00A90768" w:rsidP="00B33588">
            <w:pPr>
              <w:rPr>
                <w:b/>
                <w:bCs/>
              </w:rPr>
            </w:pPr>
            <w:r w:rsidRPr="00F55D6A">
              <w:rPr>
                <w:b/>
                <w:bCs/>
              </w:rPr>
              <w:t>Included</w:t>
            </w:r>
          </w:p>
        </w:tc>
      </w:tr>
      <w:tr w:rsidR="00A90768" w:rsidRPr="00F55D6A" w14:paraId="6A71F56E" w14:textId="77777777" w:rsidTr="00B33588">
        <w:trPr>
          <w:trHeight w:val="300"/>
        </w:trPr>
        <w:tc>
          <w:tcPr>
            <w:tcW w:w="4674" w:type="dxa"/>
          </w:tcPr>
          <w:p w14:paraId="76EE36E0" w14:textId="77777777" w:rsidR="00A90768" w:rsidRPr="00F55D6A" w:rsidRDefault="00A90768" w:rsidP="00B33588">
            <w:r w:rsidRPr="00F55D6A">
              <w:t>N/A</w:t>
            </w:r>
          </w:p>
        </w:tc>
        <w:tc>
          <w:tcPr>
            <w:tcW w:w="5491" w:type="dxa"/>
          </w:tcPr>
          <w:p w14:paraId="2BBC1B59" w14:textId="77777777" w:rsidR="00A90768" w:rsidRPr="00F55D6A" w:rsidRDefault="00A90768" w:rsidP="00B33588">
            <w:r w:rsidRPr="00F55D6A">
              <w:t>N/A</w:t>
            </w:r>
          </w:p>
        </w:tc>
      </w:tr>
      <w:tr w:rsidR="00A90768" w:rsidRPr="00F55D6A" w14:paraId="2E44DD1A" w14:textId="77777777" w:rsidTr="00B33588">
        <w:trPr>
          <w:trHeight w:val="300"/>
        </w:trPr>
        <w:tc>
          <w:tcPr>
            <w:tcW w:w="4674" w:type="dxa"/>
            <w:shd w:val="clear" w:color="auto" w:fill="D1D1D1" w:themeFill="background2" w:themeFillShade="E6"/>
          </w:tcPr>
          <w:p w14:paraId="30E15D78"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50CB9CA2" w14:textId="77777777" w:rsidR="00A90768" w:rsidRPr="00F55D6A" w:rsidRDefault="00A90768" w:rsidP="00B33588">
            <w:pPr>
              <w:rPr>
                <w:b/>
                <w:bCs/>
              </w:rPr>
            </w:pPr>
            <w:r w:rsidRPr="00F55D6A">
              <w:rPr>
                <w:b/>
                <w:bCs/>
              </w:rPr>
              <w:t>Excluded</w:t>
            </w:r>
          </w:p>
        </w:tc>
      </w:tr>
      <w:tr w:rsidR="00A90768" w:rsidRPr="00F55D6A" w14:paraId="519B1F76" w14:textId="77777777" w:rsidTr="00B33588">
        <w:trPr>
          <w:trHeight w:val="300"/>
        </w:trPr>
        <w:tc>
          <w:tcPr>
            <w:tcW w:w="4674" w:type="dxa"/>
          </w:tcPr>
          <w:p w14:paraId="22E2F7A7" w14:textId="77777777" w:rsidR="00A90768" w:rsidRPr="00F55D6A" w:rsidRDefault="00A90768" w:rsidP="00B33588">
            <w:r w:rsidRPr="00F55D6A">
              <w:t>N/A</w:t>
            </w:r>
          </w:p>
        </w:tc>
        <w:tc>
          <w:tcPr>
            <w:tcW w:w="5491" w:type="dxa"/>
          </w:tcPr>
          <w:p w14:paraId="784386E6" w14:textId="77777777" w:rsidR="00A90768" w:rsidRPr="00F55D6A" w:rsidRDefault="00A90768" w:rsidP="00B33588">
            <w:r w:rsidRPr="00F55D6A">
              <w:t>N/A</w:t>
            </w:r>
          </w:p>
        </w:tc>
      </w:tr>
      <w:tr w:rsidR="00A90768" w:rsidRPr="00F55D6A" w14:paraId="3A2B8D40" w14:textId="77777777" w:rsidTr="00B33588">
        <w:trPr>
          <w:trHeight w:val="300"/>
        </w:trPr>
        <w:tc>
          <w:tcPr>
            <w:tcW w:w="10165" w:type="dxa"/>
            <w:gridSpan w:val="2"/>
            <w:shd w:val="clear" w:color="auto" w:fill="95DCF7" w:themeFill="accent4" w:themeFillTint="66"/>
          </w:tcPr>
          <w:p w14:paraId="4712E016" w14:textId="77777777" w:rsidR="00A90768" w:rsidRPr="00F55D6A" w:rsidRDefault="00A90768" w:rsidP="00B33588">
            <w:r w:rsidRPr="00F55D6A">
              <w:t>Search Term: “Walkable city”/ “Walkable cities”</w:t>
            </w:r>
          </w:p>
        </w:tc>
      </w:tr>
      <w:tr w:rsidR="00A90768" w:rsidRPr="00F55D6A" w14:paraId="0AA744D6" w14:textId="77777777" w:rsidTr="00B33588">
        <w:trPr>
          <w:trHeight w:val="300"/>
        </w:trPr>
        <w:tc>
          <w:tcPr>
            <w:tcW w:w="4674" w:type="dxa"/>
            <w:shd w:val="clear" w:color="auto" w:fill="F6C5AC" w:themeFill="accent2" w:themeFillTint="66"/>
          </w:tcPr>
          <w:p w14:paraId="33D6A140"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4BF4D54A" w14:textId="77777777" w:rsidR="00A90768" w:rsidRPr="00F55D6A" w:rsidRDefault="00A90768" w:rsidP="00B33588">
            <w:pPr>
              <w:rPr>
                <w:b/>
                <w:bCs/>
              </w:rPr>
            </w:pPr>
            <w:r w:rsidRPr="00F55D6A">
              <w:rPr>
                <w:b/>
                <w:bCs/>
              </w:rPr>
              <w:t>Post-Pandemic</w:t>
            </w:r>
          </w:p>
        </w:tc>
      </w:tr>
      <w:tr w:rsidR="00A90768" w:rsidRPr="00F55D6A" w14:paraId="137F7957" w14:textId="77777777" w:rsidTr="00B33588">
        <w:trPr>
          <w:trHeight w:val="300"/>
        </w:trPr>
        <w:tc>
          <w:tcPr>
            <w:tcW w:w="4674" w:type="dxa"/>
            <w:shd w:val="clear" w:color="auto" w:fill="F2CEED" w:themeFill="accent5" w:themeFillTint="33"/>
          </w:tcPr>
          <w:p w14:paraId="4E088E1F"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394126EF" w14:textId="77777777" w:rsidR="00A90768" w:rsidRPr="00F55D6A" w:rsidRDefault="00A90768" w:rsidP="00B33588">
            <w:pPr>
              <w:rPr>
                <w:b/>
                <w:bCs/>
              </w:rPr>
            </w:pPr>
            <w:r w:rsidRPr="00F55D6A">
              <w:rPr>
                <w:b/>
                <w:bCs/>
              </w:rPr>
              <w:t>Included</w:t>
            </w:r>
          </w:p>
        </w:tc>
      </w:tr>
      <w:tr w:rsidR="00A90768" w:rsidRPr="00F55D6A" w14:paraId="57BC38BF" w14:textId="77777777" w:rsidTr="00B33588">
        <w:trPr>
          <w:trHeight w:val="300"/>
        </w:trPr>
        <w:tc>
          <w:tcPr>
            <w:tcW w:w="4674" w:type="dxa"/>
          </w:tcPr>
          <w:p w14:paraId="1C5EC245" w14:textId="77777777" w:rsidR="00A90768" w:rsidRPr="00F55D6A" w:rsidRDefault="00A90768" w:rsidP="00B33588">
            <w:r w:rsidRPr="00F55D6A">
              <w:t>N/A</w:t>
            </w:r>
          </w:p>
        </w:tc>
        <w:tc>
          <w:tcPr>
            <w:tcW w:w="5491" w:type="dxa"/>
          </w:tcPr>
          <w:p w14:paraId="7A4F855D" w14:textId="77777777" w:rsidR="00A90768" w:rsidRPr="00F55D6A" w:rsidRDefault="00A90768" w:rsidP="00B33588">
            <w:r w:rsidRPr="00F55D6A">
              <w:t>N/A</w:t>
            </w:r>
          </w:p>
        </w:tc>
      </w:tr>
      <w:tr w:rsidR="00A90768" w:rsidRPr="00F55D6A" w14:paraId="0FA31C22" w14:textId="77777777" w:rsidTr="00B33588">
        <w:trPr>
          <w:trHeight w:val="300"/>
        </w:trPr>
        <w:tc>
          <w:tcPr>
            <w:tcW w:w="4674" w:type="dxa"/>
            <w:shd w:val="clear" w:color="auto" w:fill="D1D1D1" w:themeFill="background2" w:themeFillShade="E6"/>
          </w:tcPr>
          <w:p w14:paraId="6AD9C9E1"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4022BC6B" w14:textId="77777777" w:rsidR="00A90768" w:rsidRPr="00F55D6A" w:rsidRDefault="00A90768" w:rsidP="00B33588">
            <w:pPr>
              <w:rPr>
                <w:b/>
                <w:bCs/>
              </w:rPr>
            </w:pPr>
            <w:r w:rsidRPr="00F55D6A">
              <w:rPr>
                <w:b/>
                <w:bCs/>
              </w:rPr>
              <w:t>Excluded</w:t>
            </w:r>
          </w:p>
        </w:tc>
      </w:tr>
      <w:tr w:rsidR="00A90768" w:rsidRPr="00F55D6A" w14:paraId="6EA57496" w14:textId="77777777" w:rsidTr="00B33588">
        <w:trPr>
          <w:trHeight w:val="300"/>
        </w:trPr>
        <w:tc>
          <w:tcPr>
            <w:tcW w:w="4674" w:type="dxa"/>
          </w:tcPr>
          <w:p w14:paraId="7F7AEDDC" w14:textId="77777777" w:rsidR="00A90768" w:rsidRPr="00F55D6A" w:rsidRDefault="00A90768" w:rsidP="00B33588">
            <w:r w:rsidRPr="00F55D6A">
              <w:t>N/A</w:t>
            </w:r>
          </w:p>
        </w:tc>
        <w:tc>
          <w:tcPr>
            <w:tcW w:w="5491" w:type="dxa"/>
          </w:tcPr>
          <w:p w14:paraId="2A0402E4" w14:textId="77777777" w:rsidR="00A90768" w:rsidRPr="00F55D6A" w:rsidRDefault="00A90768" w:rsidP="00A90768">
            <w:pPr>
              <w:pStyle w:val="ListParagraph"/>
              <w:numPr>
                <w:ilvl w:val="0"/>
                <w:numId w:val="27"/>
              </w:numPr>
            </w:pPr>
            <w:r w:rsidRPr="00F55D6A">
              <w:t>Why Must the People Protest? – June 18, 2020 (irrelevant)</w:t>
            </w:r>
          </w:p>
          <w:p w14:paraId="76EFA2F1" w14:textId="77777777" w:rsidR="00A90768" w:rsidRPr="00F55D6A" w:rsidRDefault="00A90768" w:rsidP="00A90768">
            <w:pPr>
              <w:pStyle w:val="ListParagraph"/>
              <w:numPr>
                <w:ilvl w:val="0"/>
                <w:numId w:val="27"/>
              </w:numPr>
            </w:pPr>
            <w:r w:rsidRPr="00F55D6A">
              <w:t>Roaming Charges: The Pitch of Frenzy – September 8, 2023 (irrelevant)</w:t>
            </w:r>
          </w:p>
          <w:p w14:paraId="624AE7A4" w14:textId="77777777" w:rsidR="00A90768" w:rsidRPr="00F55D6A" w:rsidRDefault="00A90768" w:rsidP="00A90768">
            <w:pPr>
              <w:pStyle w:val="ListParagraph"/>
              <w:numPr>
                <w:ilvl w:val="0"/>
                <w:numId w:val="27"/>
              </w:numPr>
            </w:pPr>
            <w:r w:rsidRPr="00F55D6A">
              <w:t>The New Fight for Mobility Justice – September 16, 2022 (irrelevant)</w:t>
            </w:r>
          </w:p>
        </w:tc>
      </w:tr>
    </w:tbl>
    <w:p w14:paraId="5C76A1EA" w14:textId="77777777" w:rsidR="00A90768" w:rsidRPr="00F55D6A" w:rsidRDefault="00A90768" w:rsidP="00A90768">
      <w:pPr>
        <w:spacing w:after="0"/>
      </w:pPr>
    </w:p>
    <w:p w14:paraId="4E2E7EED" w14:textId="77777777" w:rsidR="00A90768" w:rsidRPr="00F55D6A" w:rsidRDefault="00A90768" w:rsidP="00A90768"/>
    <w:p w14:paraId="68C819AB" w14:textId="77777777" w:rsidR="00A90768" w:rsidRPr="00F55D6A" w:rsidRDefault="00A90768" w:rsidP="00A90768"/>
    <w:p w14:paraId="5F8DB193" w14:textId="77777777" w:rsidR="00A90768" w:rsidRPr="00F55D6A" w:rsidRDefault="00A90768" w:rsidP="00A90768"/>
    <w:p w14:paraId="59E2494A" w14:textId="364259DB" w:rsidR="00A90768" w:rsidRDefault="00A90768" w:rsidP="00E03E78">
      <w:pPr>
        <w:pStyle w:val="Heading2"/>
      </w:pPr>
      <w:bookmarkStart w:id="2" w:name="_Toc202303494"/>
      <w:r w:rsidRPr="00F55D6A">
        <w:lastRenderedPageBreak/>
        <w:t xml:space="preserve">Appendix </w:t>
      </w:r>
      <w:r w:rsidR="00E03E78">
        <w:t>14</w:t>
      </w:r>
      <w:r w:rsidRPr="00F55D6A">
        <w:t>: The Federalist Results</w:t>
      </w:r>
      <w:bookmarkEnd w:id="2"/>
    </w:p>
    <w:p w14:paraId="0E69D69E" w14:textId="655D0707"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Pr>
          <w:i/>
          <w:iCs/>
          <w:sz w:val="24"/>
          <w:szCs w:val="24"/>
        </w:rPr>
        <w:t>The Federalist</w:t>
      </w:r>
      <w:r w:rsidRPr="00F7530A">
        <w:rPr>
          <w:sz w:val="24"/>
          <w:szCs w:val="24"/>
        </w:rPr>
        <w:t xml:space="preserve"> search results </w:t>
      </w:r>
    </w:p>
    <w:tbl>
      <w:tblPr>
        <w:tblStyle w:val="TableGrid"/>
        <w:tblW w:w="10165" w:type="dxa"/>
        <w:tblLook w:val="06A0" w:firstRow="1" w:lastRow="0" w:firstColumn="1" w:lastColumn="0" w:noHBand="1" w:noVBand="1"/>
      </w:tblPr>
      <w:tblGrid>
        <w:gridCol w:w="4675"/>
        <w:gridCol w:w="5490"/>
      </w:tblGrid>
      <w:tr w:rsidR="00A90768" w:rsidRPr="00F55D6A" w14:paraId="1C1BF416" w14:textId="77777777" w:rsidTr="00B33588">
        <w:trPr>
          <w:trHeight w:val="300"/>
        </w:trPr>
        <w:tc>
          <w:tcPr>
            <w:tcW w:w="10165" w:type="dxa"/>
            <w:gridSpan w:val="2"/>
            <w:shd w:val="clear" w:color="auto" w:fill="8DD873" w:themeFill="accent6" w:themeFillTint="99"/>
          </w:tcPr>
          <w:p w14:paraId="59228382" w14:textId="77777777" w:rsidR="00A90768" w:rsidRPr="00F55D6A" w:rsidRDefault="00A90768" w:rsidP="00B33588">
            <w:pPr>
              <w:jc w:val="center"/>
              <w:rPr>
                <w:b/>
                <w:bCs/>
              </w:rPr>
            </w:pPr>
            <w:r w:rsidRPr="00F55D6A">
              <w:rPr>
                <w:b/>
                <w:bCs/>
              </w:rPr>
              <w:t>The Federalist</w:t>
            </w:r>
          </w:p>
        </w:tc>
      </w:tr>
      <w:tr w:rsidR="00A90768" w:rsidRPr="00F55D6A" w14:paraId="1226B587" w14:textId="77777777" w:rsidTr="00B33588">
        <w:trPr>
          <w:trHeight w:val="300"/>
        </w:trPr>
        <w:tc>
          <w:tcPr>
            <w:tcW w:w="10165" w:type="dxa"/>
            <w:gridSpan w:val="2"/>
            <w:shd w:val="clear" w:color="auto" w:fill="95DCF7" w:themeFill="accent4" w:themeFillTint="66"/>
          </w:tcPr>
          <w:p w14:paraId="776FAC02" w14:textId="77777777" w:rsidR="00A90768" w:rsidRPr="00F55D6A" w:rsidRDefault="00A90768" w:rsidP="00B33588">
            <w:r w:rsidRPr="00F55D6A">
              <w:t>Search terms: “15-minute city”/ “15-minute cities”</w:t>
            </w:r>
          </w:p>
        </w:tc>
      </w:tr>
      <w:tr w:rsidR="00A90768" w:rsidRPr="00F55D6A" w14:paraId="6BDDF3E1" w14:textId="77777777" w:rsidTr="00B33588">
        <w:trPr>
          <w:trHeight w:val="300"/>
        </w:trPr>
        <w:tc>
          <w:tcPr>
            <w:tcW w:w="4675" w:type="dxa"/>
            <w:shd w:val="clear" w:color="auto" w:fill="F6C5AC" w:themeFill="accent2" w:themeFillTint="66"/>
          </w:tcPr>
          <w:p w14:paraId="720EA5A0" w14:textId="77777777" w:rsidR="00A90768" w:rsidRPr="00F55D6A" w:rsidRDefault="00A90768" w:rsidP="00B33588">
            <w:pPr>
              <w:rPr>
                <w:b/>
                <w:bCs/>
              </w:rPr>
            </w:pPr>
            <w:r w:rsidRPr="00F55D6A">
              <w:rPr>
                <w:b/>
                <w:bCs/>
              </w:rPr>
              <w:t>Pre-Pandemic</w:t>
            </w:r>
          </w:p>
        </w:tc>
        <w:tc>
          <w:tcPr>
            <w:tcW w:w="5490" w:type="dxa"/>
            <w:shd w:val="clear" w:color="auto" w:fill="F6C5AC" w:themeFill="accent2" w:themeFillTint="66"/>
          </w:tcPr>
          <w:p w14:paraId="36F4E40F" w14:textId="77777777" w:rsidR="00A90768" w:rsidRPr="00F55D6A" w:rsidRDefault="00A90768" w:rsidP="00B33588">
            <w:pPr>
              <w:rPr>
                <w:b/>
                <w:bCs/>
              </w:rPr>
            </w:pPr>
            <w:r w:rsidRPr="00F55D6A">
              <w:rPr>
                <w:b/>
                <w:bCs/>
              </w:rPr>
              <w:t>Post Pandemic</w:t>
            </w:r>
          </w:p>
        </w:tc>
      </w:tr>
      <w:tr w:rsidR="00A90768" w:rsidRPr="00F55D6A" w14:paraId="0123FFA2" w14:textId="77777777" w:rsidTr="00B33588">
        <w:trPr>
          <w:trHeight w:val="300"/>
        </w:trPr>
        <w:tc>
          <w:tcPr>
            <w:tcW w:w="4675" w:type="dxa"/>
            <w:shd w:val="clear" w:color="auto" w:fill="F2CEED" w:themeFill="accent5" w:themeFillTint="33"/>
          </w:tcPr>
          <w:p w14:paraId="3CE1F62D" w14:textId="77777777" w:rsidR="00A90768" w:rsidRPr="00F55D6A" w:rsidRDefault="00A90768" w:rsidP="00B33588">
            <w:pPr>
              <w:rPr>
                <w:b/>
                <w:bCs/>
              </w:rPr>
            </w:pPr>
            <w:r w:rsidRPr="00F55D6A">
              <w:rPr>
                <w:b/>
                <w:bCs/>
              </w:rPr>
              <w:t>Included</w:t>
            </w:r>
          </w:p>
        </w:tc>
        <w:tc>
          <w:tcPr>
            <w:tcW w:w="5490" w:type="dxa"/>
            <w:shd w:val="clear" w:color="auto" w:fill="F2CEED" w:themeFill="accent5" w:themeFillTint="33"/>
          </w:tcPr>
          <w:p w14:paraId="43ADE481" w14:textId="77777777" w:rsidR="00A90768" w:rsidRPr="00F55D6A" w:rsidRDefault="00A90768" w:rsidP="00B33588">
            <w:pPr>
              <w:rPr>
                <w:b/>
                <w:bCs/>
              </w:rPr>
            </w:pPr>
            <w:r w:rsidRPr="00F55D6A">
              <w:rPr>
                <w:b/>
                <w:bCs/>
              </w:rPr>
              <w:t>Included</w:t>
            </w:r>
          </w:p>
        </w:tc>
      </w:tr>
      <w:tr w:rsidR="00A90768" w:rsidRPr="00F55D6A" w14:paraId="0E463DBD" w14:textId="77777777" w:rsidTr="00B33588">
        <w:trPr>
          <w:trHeight w:val="1682"/>
        </w:trPr>
        <w:tc>
          <w:tcPr>
            <w:tcW w:w="4675" w:type="dxa"/>
          </w:tcPr>
          <w:p w14:paraId="5D12AA5D" w14:textId="77777777" w:rsidR="00A90768" w:rsidRPr="00F55D6A" w:rsidRDefault="00A90768" w:rsidP="00B33588">
            <w:r w:rsidRPr="00F55D6A">
              <w:t>N/A</w:t>
            </w:r>
          </w:p>
        </w:tc>
        <w:tc>
          <w:tcPr>
            <w:tcW w:w="5490" w:type="dxa"/>
          </w:tcPr>
          <w:p w14:paraId="301E9AB0" w14:textId="77777777" w:rsidR="00A90768" w:rsidRPr="00F55D6A" w:rsidRDefault="00A90768" w:rsidP="00A90768">
            <w:pPr>
              <w:pStyle w:val="ListParagraph"/>
              <w:numPr>
                <w:ilvl w:val="0"/>
                <w:numId w:val="26"/>
              </w:numPr>
              <w:ind w:left="360"/>
            </w:pPr>
            <w:r w:rsidRPr="00F55D6A">
              <w:t xml:space="preserve">To Address </w:t>
            </w:r>
            <w:proofErr w:type="gramStart"/>
            <w:r w:rsidRPr="00F55D6A">
              <w:t>The</w:t>
            </w:r>
            <w:proofErr w:type="gramEnd"/>
            <w:r w:rsidRPr="00F55D6A">
              <w:t xml:space="preserve"> Loneliness Epidemic, The Feds Want </w:t>
            </w:r>
            <w:proofErr w:type="gramStart"/>
            <w:r w:rsidRPr="00F55D6A">
              <w:t>To</w:t>
            </w:r>
            <w:proofErr w:type="gramEnd"/>
            <w:r w:rsidRPr="00F55D6A">
              <w:t xml:space="preserve"> Control Your Town </w:t>
            </w:r>
            <w:proofErr w:type="gramStart"/>
            <w:r w:rsidRPr="00F55D6A">
              <w:t>And</w:t>
            </w:r>
            <w:proofErr w:type="gramEnd"/>
            <w:r w:rsidRPr="00F55D6A">
              <w:t xml:space="preserve"> Friends – May 30, 2023</w:t>
            </w:r>
          </w:p>
          <w:p w14:paraId="21211C45" w14:textId="77777777" w:rsidR="00A90768" w:rsidRPr="00F55D6A" w:rsidRDefault="00A90768" w:rsidP="00A90768">
            <w:pPr>
              <w:pStyle w:val="ListParagraph"/>
              <w:numPr>
                <w:ilvl w:val="0"/>
                <w:numId w:val="26"/>
              </w:numPr>
              <w:ind w:left="360"/>
            </w:pPr>
            <w:r w:rsidRPr="00F55D6A">
              <w:t xml:space="preserve">Anti-Air Travel Climate Psychos Want </w:t>
            </w:r>
            <w:proofErr w:type="gramStart"/>
            <w:r w:rsidRPr="00F55D6A">
              <w:t>To</w:t>
            </w:r>
            <w:proofErr w:type="gramEnd"/>
            <w:r w:rsidRPr="00F55D6A">
              <w:t xml:space="preserve"> Abolish Freedom </w:t>
            </w:r>
            <w:proofErr w:type="gramStart"/>
            <w:r w:rsidRPr="00F55D6A">
              <w:t>Of</w:t>
            </w:r>
            <w:proofErr w:type="gramEnd"/>
            <w:r w:rsidRPr="00F55D6A">
              <w:t xml:space="preserve"> Movement – October 6, 2023</w:t>
            </w:r>
          </w:p>
        </w:tc>
      </w:tr>
      <w:tr w:rsidR="00A90768" w:rsidRPr="00F55D6A" w14:paraId="2D57F7C8" w14:textId="77777777" w:rsidTr="00B33588">
        <w:trPr>
          <w:trHeight w:val="300"/>
        </w:trPr>
        <w:tc>
          <w:tcPr>
            <w:tcW w:w="4675" w:type="dxa"/>
            <w:shd w:val="clear" w:color="auto" w:fill="D1D1D1" w:themeFill="background2" w:themeFillShade="E6"/>
          </w:tcPr>
          <w:p w14:paraId="37BB37C1" w14:textId="77777777" w:rsidR="00A90768" w:rsidRPr="00F55D6A" w:rsidRDefault="00A90768" w:rsidP="00B33588">
            <w:pPr>
              <w:rPr>
                <w:b/>
                <w:bCs/>
              </w:rPr>
            </w:pPr>
            <w:r w:rsidRPr="00F55D6A">
              <w:rPr>
                <w:b/>
                <w:bCs/>
              </w:rPr>
              <w:t>Excluded</w:t>
            </w:r>
          </w:p>
        </w:tc>
        <w:tc>
          <w:tcPr>
            <w:tcW w:w="5490" w:type="dxa"/>
            <w:shd w:val="clear" w:color="auto" w:fill="D1D1D1" w:themeFill="background2" w:themeFillShade="E6"/>
          </w:tcPr>
          <w:p w14:paraId="2456B484" w14:textId="77777777" w:rsidR="00A90768" w:rsidRPr="00F55D6A" w:rsidRDefault="00A90768" w:rsidP="00B33588">
            <w:pPr>
              <w:rPr>
                <w:b/>
                <w:bCs/>
              </w:rPr>
            </w:pPr>
            <w:r w:rsidRPr="00F55D6A">
              <w:rPr>
                <w:b/>
                <w:bCs/>
              </w:rPr>
              <w:t>Excluded</w:t>
            </w:r>
          </w:p>
        </w:tc>
      </w:tr>
      <w:tr w:rsidR="00A90768" w:rsidRPr="00F55D6A" w14:paraId="5EE8646D" w14:textId="77777777" w:rsidTr="00B33588">
        <w:trPr>
          <w:trHeight w:val="2042"/>
        </w:trPr>
        <w:tc>
          <w:tcPr>
            <w:tcW w:w="4675" w:type="dxa"/>
          </w:tcPr>
          <w:p w14:paraId="22C9869B" w14:textId="77777777" w:rsidR="00A90768" w:rsidRPr="00F55D6A" w:rsidRDefault="00A90768" w:rsidP="00B33588">
            <w:r w:rsidRPr="00F55D6A">
              <w:t>N/A</w:t>
            </w:r>
          </w:p>
        </w:tc>
        <w:tc>
          <w:tcPr>
            <w:tcW w:w="5490" w:type="dxa"/>
          </w:tcPr>
          <w:p w14:paraId="283D9EB5" w14:textId="77777777" w:rsidR="00A90768" w:rsidRPr="00F55D6A" w:rsidRDefault="00A90768" w:rsidP="00A90768">
            <w:pPr>
              <w:pStyle w:val="ListParagraph"/>
              <w:numPr>
                <w:ilvl w:val="0"/>
                <w:numId w:val="26"/>
              </w:numPr>
              <w:ind w:left="360"/>
            </w:pPr>
            <w:r w:rsidRPr="00F55D6A">
              <w:t xml:space="preserve">TikTok Deleted My Video Exposing Climate Cultists’ Dystopian Plan </w:t>
            </w:r>
            <w:proofErr w:type="gramStart"/>
            <w:r w:rsidRPr="00F55D6A">
              <w:t>To</w:t>
            </w:r>
            <w:proofErr w:type="gramEnd"/>
            <w:r w:rsidRPr="00F55D6A">
              <w:t xml:space="preserve"> Restrict Freedom </w:t>
            </w:r>
            <w:proofErr w:type="gramStart"/>
            <w:r w:rsidRPr="00F55D6A">
              <w:t>Of</w:t>
            </w:r>
            <w:proofErr w:type="gramEnd"/>
            <w:r w:rsidRPr="00F55D6A">
              <w:t xml:space="preserve"> Movement - October 20, 2023 </w:t>
            </w:r>
            <w:r w:rsidRPr="00F55D6A">
              <w:rPr>
                <w:b/>
              </w:rPr>
              <w:t>(irrelevant)</w:t>
            </w:r>
          </w:p>
          <w:p w14:paraId="5EFE5AA5" w14:textId="77777777" w:rsidR="00A90768" w:rsidRPr="00F55D6A" w:rsidRDefault="00A90768" w:rsidP="00A90768">
            <w:pPr>
              <w:pStyle w:val="ListParagraph"/>
              <w:numPr>
                <w:ilvl w:val="0"/>
                <w:numId w:val="26"/>
              </w:numPr>
              <w:ind w:left="360"/>
            </w:pPr>
            <w:r w:rsidRPr="00F55D6A">
              <w:t xml:space="preserve">The Federal ‘Kill Switch’ Signals Our Surrender </w:t>
            </w:r>
            <w:proofErr w:type="gramStart"/>
            <w:r w:rsidRPr="00F55D6A">
              <w:t>To</w:t>
            </w:r>
            <w:proofErr w:type="gramEnd"/>
            <w:r w:rsidRPr="00F55D6A">
              <w:t xml:space="preserve"> Tech Overlords – November 13, 2023 </w:t>
            </w:r>
            <w:r w:rsidRPr="00F55D6A">
              <w:rPr>
                <w:b/>
              </w:rPr>
              <w:t>(irrelevant)</w:t>
            </w:r>
          </w:p>
        </w:tc>
      </w:tr>
      <w:tr w:rsidR="00A90768" w:rsidRPr="00F55D6A" w14:paraId="7C6F2C2F" w14:textId="77777777" w:rsidTr="00B33588">
        <w:trPr>
          <w:trHeight w:val="300"/>
        </w:trPr>
        <w:tc>
          <w:tcPr>
            <w:tcW w:w="10165" w:type="dxa"/>
            <w:gridSpan w:val="2"/>
            <w:shd w:val="clear" w:color="auto" w:fill="95DCF7" w:themeFill="accent4" w:themeFillTint="66"/>
          </w:tcPr>
          <w:p w14:paraId="14618670" w14:textId="77777777" w:rsidR="00A90768" w:rsidRPr="00F55D6A" w:rsidRDefault="00A90768" w:rsidP="00B33588">
            <w:r w:rsidRPr="00F55D6A">
              <w:t>Search Term: “20-minute neighborhood”/ “20-minute neighborhoods”</w:t>
            </w:r>
          </w:p>
        </w:tc>
      </w:tr>
      <w:tr w:rsidR="00A90768" w:rsidRPr="00F55D6A" w14:paraId="2EF733C4" w14:textId="77777777" w:rsidTr="00B33588">
        <w:trPr>
          <w:trHeight w:val="300"/>
        </w:trPr>
        <w:tc>
          <w:tcPr>
            <w:tcW w:w="4675" w:type="dxa"/>
            <w:shd w:val="clear" w:color="auto" w:fill="F6C5AC" w:themeFill="accent2" w:themeFillTint="66"/>
          </w:tcPr>
          <w:p w14:paraId="4FFEFB70" w14:textId="77777777" w:rsidR="00A90768" w:rsidRPr="00F55D6A" w:rsidRDefault="00A90768" w:rsidP="00B33588">
            <w:pPr>
              <w:rPr>
                <w:b/>
                <w:bCs/>
              </w:rPr>
            </w:pPr>
            <w:r w:rsidRPr="00F55D6A">
              <w:rPr>
                <w:b/>
                <w:bCs/>
              </w:rPr>
              <w:t>Pre-Pandemic</w:t>
            </w:r>
          </w:p>
        </w:tc>
        <w:tc>
          <w:tcPr>
            <w:tcW w:w="5490" w:type="dxa"/>
            <w:shd w:val="clear" w:color="auto" w:fill="F6C5AC" w:themeFill="accent2" w:themeFillTint="66"/>
          </w:tcPr>
          <w:p w14:paraId="0400D4FA" w14:textId="77777777" w:rsidR="00A90768" w:rsidRPr="00F55D6A" w:rsidRDefault="00A90768" w:rsidP="00B33588">
            <w:pPr>
              <w:rPr>
                <w:b/>
                <w:bCs/>
              </w:rPr>
            </w:pPr>
            <w:r w:rsidRPr="00F55D6A">
              <w:rPr>
                <w:b/>
                <w:bCs/>
              </w:rPr>
              <w:t>Post-Pandemic</w:t>
            </w:r>
          </w:p>
        </w:tc>
      </w:tr>
      <w:tr w:rsidR="00A90768" w:rsidRPr="00F55D6A" w14:paraId="069361E4" w14:textId="77777777" w:rsidTr="00B33588">
        <w:trPr>
          <w:trHeight w:val="300"/>
        </w:trPr>
        <w:tc>
          <w:tcPr>
            <w:tcW w:w="4675" w:type="dxa"/>
            <w:shd w:val="clear" w:color="auto" w:fill="F2CEED" w:themeFill="accent5" w:themeFillTint="33"/>
          </w:tcPr>
          <w:p w14:paraId="5C89C1D7" w14:textId="77777777" w:rsidR="00A90768" w:rsidRPr="00F55D6A" w:rsidRDefault="00A90768" w:rsidP="00B33588">
            <w:pPr>
              <w:rPr>
                <w:b/>
                <w:bCs/>
              </w:rPr>
            </w:pPr>
            <w:r w:rsidRPr="00F55D6A">
              <w:rPr>
                <w:b/>
                <w:bCs/>
              </w:rPr>
              <w:t>Included</w:t>
            </w:r>
          </w:p>
        </w:tc>
        <w:tc>
          <w:tcPr>
            <w:tcW w:w="5490" w:type="dxa"/>
            <w:shd w:val="clear" w:color="auto" w:fill="F2CEED" w:themeFill="accent5" w:themeFillTint="33"/>
          </w:tcPr>
          <w:p w14:paraId="2BDE3491" w14:textId="77777777" w:rsidR="00A90768" w:rsidRPr="00F55D6A" w:rsidRDefault="00A90768" w:rsidP="00B33588">
            <w:pPr>
              <w:rPr>
                <w:b/>
                <w:bCs/>
              </w:rPr>
            </w:pPr>
            <w:r w:rsidRPr="00F55D6A">
              <w:rPr>
                <w:b/>
                <w:bCs/>
              </w:rPr>
              <w:t>Included</w:t>
            </w:r>
          </w:p>
        </w:tc>
      </w:tr>
      <w:tr w:rsidR="00A90768" w:rsidRPr="00F55D6A" w14:paraId="4DFB18F1" w14:textId="77777777" w:rsidTr="00B33588">
        <w:trPr>
          <w:trHeight w:val="300"/>
        </w:trPr>
        <w:tc>
          <w:tcPr>
            <w:tcW w:w="4675" w:type="dxa"/>
          </w:tcPr>
          <w:p w14:paraId="5F1F18AE" w14:textId="77777777" w:rsidR="00A90768" w:rsidRPr="00F55D6A" w:rsidRDefault="00A90768" w:rsidP="00B33588">
            <w:r w:rsidRPr="00F55D6A">
              <w:t>N/A</w:t>
            </w:r>
          </w:p>
        </w:tc>
        <w:tc>
          <w:tcPr>
            <w:tcW w:w="5490" w:type="dxa"/>
          </w:tcPr>
          <w:p w14:paraId="4702B589" w14:textId="77777777" w:rsidR="00A90768" w:rsidRPr="00F55D6A" w:rsidRDefault="00A90768" w:rsidP="00B33588">
            <w:r w:rsidRPr="00F55D6A">
              <w:t>N/A</w:t>
            </w:r>
          </w:p>
        </w:tc>
      </w:tr>
      <w:tr w:rsidR="00A90768" w:rsidRPr="00F55D6A" w14:paraId="3C3E5E7E" w14:textId="77777777" w:rsidTr="00B33588">
        <w:trPr>
          <w:trHeight w:val="300"/>
        </w:trPr>
        <w:tc>
          <w:tcPr>
            <w:tcW w:w="4675" w:type="dxa"/>
            <w:shd w:val="clear" w:color="auto" w:fill="D1D1D1" w:themeFill="background2" w:themeFillShade="E6"/>
          </w:tcPr>
          <w:p w14:paraId="34F8BD07" w14:textId="77777777" w:rsidR="00A90768" w:rsidRPr="00F55D6A" w:rsidRDefault="00A90768" w:rsidP="00B33588">
            <w:pPr>
              <w:rPr>
                <w:b/>
                <w:bCs/>
              </w:rPr>
            </w:pPr>
            <w:r w:rsidRPr="00F55D6A">
              <w:rPr>
                <w:b/>
                <w:bCs/>
              </w:rPr>
              <w:t>Excluded</w:t>
            </w:r>
          </w:p>
        </w:tc>
        <w:tc>
          <w:tcPr>
            <w:tcW w:w="5490" w:type="dxa"/>
            <w:shd w:val="clear" w:color="auto" w:fill="D1D1D1" w:themeFill="background2" w:themeFillShade="E6"/>
          </w:tcPr>
          <w:p w14:paraId="45788976" w14:textId="77777777" w:rsidR="00A90768" w:rsidRPr="00F55D6A" w:rsidRDefault="00A90768" w:rsidP="00B33588">
            <w:pPr>
              <w:rPr>
                <w:b/>
                <w:bCs/>
              </w:rPr>
            </w:pPr>
            <w:r w:rsidRPr="00F55D6A">
              <w:rPr>
                <w:b/>
                <w:bCs/>
              </w:rPr>
              <w:t>Excluded</w:t>
            </w:r>
          </w:p>
        </w:tc>
      </w:tr>
      <w:tr w:rsidR="00A90768" w:rsidRPr="00F55D6A" w14:paraId="1B0F558F" w14:textId="77777777" w:rsidTr="00B33588">
        <w:trPr>
          <w:trHeight w:val="300"/>
        </w:trPr>
        <w:tc>
          <w:tcPr>
            <w:tcW w:w="4675" w:type="dxa"/>
          </w:tcPr>
          <w:p w14:paraId="3FBBCD75" w14:textId="77777777" w:rsidR="00A90768" w:rsidRPr="00F55D6A" w:rsidRDefault="00A90768" w:rsidP="00B33588">
            <w:r w:rsidRPr="00F55D6A">
              <w:t>N/A</w:t>
            </w:r>
          </w:p>
        </w:tc>
        <w:tc>
          <w:tcPr>
            <w:tcW w:w="5490" w:type="dxa"/>
          </w:tcPr>
          <w:p w14:paraId="22C5D87F" w14:textId="77777777" w:rsidR="00A90768" w:rsidRPr="00F55D6A" w:rsidRDefault="00A90768" w:rsidP="00B33588">
            <w:r w:rsidRPr="00F55D6A">
              <w:t>N/A</w:t>
            </w:r>
          </w:p>
        </w:tc>
      </w:tr>
      <w:tr w:rsidR="00A90768" w:rsidRPr="00F55D6A" w14:paraId="039B5C9E" w14:textId="77777777" w:rsidTr="00B33588">
        <w:trPr>
          <w:trHeight w:val="300"/>
        </w:trPr>
        <w:tc>
          <w:tcPr>
            <w:tcW w:w="10165" w:type="dxa"/>
            <w:gridSpan w:val="2"/>
            <w:shd w:val="clear" w:color="auto" w:fill="95DCF7" w:themeFill="accent4" w:themeFillTint="66"/>
          </w:tcPr>
          <w:p w14:paraId="36520520" w14:textId="77777777" w:rsidR="00A90768" w:rsidRPr="00F55D6A" w:rsidRDefault="00A90768" w:rsidP="00B33588">
            <w:r w:rsidRPr="00F55D6A">
              <w:t>Search Term: “Walkable city”/ “Walkable cities”</w:t>
            </w:r>
          </w:p>
        </w:tc>
      </w:tr>
      <w:tr w:rsidR="00A90768" w:rsidRPr="00F55D6A" w14:paraId="23006DF9" w14:textId="77777777" w:rsidTr="00B33588">
        <w:trPr>
          <w:trHeight w:val="300"/>
        </w:trPr>
        <w:tc>
          <w:tcPr>
            <w:tcW w:w="4675" w:type="dxa"/>
            <w:shd w:val="clear" w:color="auto" w:fill="F6C5AC" w:themeFill="accent2" w:themeFillTint="66"/>
          </w:tcPr>
          <w:p w14:paraId="7A3CD184" w14:textId="77777777" w:rsidR="00A90768" w:rsidRPr="00F55D6A" w:rsidRDefault="00A90768" w:rsidP="00B33588">
            <w:pPr>
              <w:rPr>
                <w:b/>
                <w:bCs/>
              </w:rPr>
            </w:pPr>
            <w:r w:rsidRPr="00F55D6A">
              <w:rPr>
                <w:b/>
                <w:bCs/>
              </w:rPr>
              <w:t>Pre-Pandemic</w:t>
            </w:r>
          </w:p>
        </w:tc>
        <w:tc>
          <w:tcPr>
            <w:tcW w:w="5490" w:type="dxa"/>
            <w:shd w:val="clear" w:color="auto" w:fill="F6C5AC" w:themeFill="accent2" w:themeFillTint="66"/>
          </w:tcPr>
          <w:p w14:paraId="0A3EB708" w14:textId="77777777" w:rsidR="00A90768" w:rsidRPr="00F55D6A" w:rsidRDefault="00A90768" w:rsidP="00B33588">
            <w:pPr>
              <w:rPr>
                <w:b/>
                <w:bCs/>
              </w:rPr>
            </w:pPr>
            <w:r w:rsidRPr="00F55D6A">
              <w:rPr>
                <w:b/>
                <w:bCs/>
              </w:rPr>
              <w:t>Post-Pandemic</w:t>
            </w:r>
          </w:p>
        </w:tc>
      </w:tr>
      <w:tr w:rsidR="00A90768" w:rsidRPr="00F55D6A" w14:paraId="571E5494" w14:textId="77777777" w:rsidTr="00B33588">
        <w:trPr>
          <w:trHeight w:val="300"/>
        </w:trPr>
        <w:tc>
          <w:tcPr>
            <w:tcW w:w="4675" w:type="dxa"/>
            <w:shd w:val="clear" w:color="auto" w:fill="F2CEED" w:themeFill="accent5" w:themeFillTint="33"/>
          </w:tcPr>
          <w:p w14:paraId="6287A88B" w14:textId="77777777" w:rsidR="00A90768" w:rsidRPr="00F55D6A" w:rsidRDefault="00A90768" w:rsidP="00B33588">
            <w:pPr>
              <w:rPr>
                <w:b/>
                <w:bCs/>
              </w:rPr>
            </w:pPr>
            <w:r w:rsidRPr="00F55D6A">
              <w:rPr>
                <w:b/>
                <w:bCs/>
              </w:rPr>
              <w:t>Included</w:t>
            </w:r>
          </w:p>
        </w:tc>
        <w:tc>
          <w:tcPr>
            <w:tcW w:w="5490" w:type="dxa"/>
            <w:shd w:val="clear" w:color="auto" w:fill="F2CEED" w:themeFill="accent5" w:themeFillTint="33"/>
          </w:tcPr>
          <w:p w14:paraId="0959DA74" w14:textId="77777777" w:rsidR="00A90768" w:rsidRPr="00F55D6A" w:rsidRDefault="00A90768" w:rsidP="00B33588">
            <w:pPr>
              <w:rPr>
                <w:b/>
                <w:bCs/>
              </w:rPr>
            </w:pPr>
            <w:r w:rsidRPr="00F55D6A">
              <w:rPr>
                <w:b/>
                <w:bCs/>
              </w:rPr>
              <w:t>Included</w:t>
            </w:r>
          </w:p>
        </w:tc>
      </w:tr>
      <w:tr w:rsidR="00A90768" w:rsidRPr="00F55D6A" w14:paraId="5B8444C3" w14:textId="77777777" w:rsidTr="00B33588">
        <w:trPr>
          <w:trHeight w:val="300"/>
        </w:trPr>
        <w:tc>
          <w:tcPr>
            <w:tcW w:w="4675" w:type="dxa"/>
          </w:tcPr>
          <w:p w14:paraId="419F93B2" w14:textId="77777777" w:rsidR="00A90768" w:rsidRPr="00F55D6A" w:rsidRDefault="00A90768" w:rsidP="00B33588">
            <w:r w:rsidRPr="00F55D6A">
              <w:t>N/A</w:t>
            </w:r>
          </w:p>
        </w:tc>
        <w:tc>
          <w:tcPr>
            <w:tcW w:w="5490" w:type="dxa"/>
          </w:tcPr>
          <w:p w14:paraId="21F1FD04" w14:textId="77777777" w:rsidR="00A90768" w:rsidRPr="00F55D6A" w:rsidRDefault="00A90768" w:rsidP="00B33588">
            <w:r w:rsidRPr="00F55D6A">
              <w:t>N/A</w:t>
            </w:r>
          </w:p>
        </w:tc>
      </w:tr>
      <w:tr w:rsidR="00A90768" w:rsidRPr="00F55D6A" w14:paraId="12144179" w14:textId="77777777" w:rsidTr="00B33588">
        <w:trPr>
          <w:trHeight w:val="300"/>
        </w:trPr>
        <w:tc>
          <w:tcPr>
            <w:tcW w:w="4675" w:type="dxa"/>
            <w:shd w:val="clear" w:color="auto" w:fill="D1D1D1" w:themeFill="background2" w:themeFillShade="E6"/>
          </w:tcPr>
          <w:p w14:paraId="7C4EE386" w14:textId="77777777" w:rsidR="00A90768" w:rsidRPr="00F55D6A" w:rsidRDefault="00A90768" w:rsidP="00B33588">
            <w:pPr>
              <w:rPr>
                <w:b/>
                <w:bCs/>
              </w:rPr>
            </w:pPr>
            <w:r w:rsidRPr="00F55D6A">
              <w:rPr>
                <w:b/>
                <w:bCs/>
              </w:rPr>
              <w:t>Excluded</w:t>
            </w:r>
          </w:p>
        </w:tc>
        <w:tc>
          <w:tcPr>
            <w:tcW w:w="5490" w:type="dxa"/>
            <w:shd w:val="clear" w:color="auto" w:fill="D1D1D1" w:themeFill="background2" w:themeFillShade="E6"/>
          </w:tcPr>
          <w:p w14:paraId="797B8117" w14:textId="77777777" w:rsidR="00A90768" w:rsidRPr="00F55D6A" w:rsidRDefault="00A90768" w:rsidP="00B33588">
            <w:pPr>
              <w:rPr>
                <w:b/>
                <w:bCs/>
              </w:rPr>
            </w:pPr>
            <w:r w:rsidRPr="00F55D6A">
              <w:rPr>
                <w:b/>
                <w:bCs/>
              </w:rPr>
              <w:t>Excluded</w:t>
            </w:r>
          </w:p>
        </w:tc>
      </w:tr>
      <w:tr w:rsidR="00A90768" w:rsidRPr="00F55D6A" w14:paraId="57D3052A" w14:textId="77777777" w:rsidTr="00B33588">
        <w:trPr>
          <w:trHeight w:val="300"/>
        </w:trPr>
        <w:tc>
          <w:tcPr>
            <w:tcW w:w="4675" w:type="dxa"/>
          </w:tcPr>
          <w:p w14:paraId="2E208B03" w14:textId="77777777" w:rsidR="00A90768" w:rsidRPr="00F55D6A" w:rsidRDefault="00A90768" w:rsidP="00B33588">
            <w:r w:rsidRPr="00F55D6A">
              <w:t>N/A</w:t>
            </w:r>
          </w:p>
        </w:tc>
        <w:tc>
          <w:tcPr>
            <w:tcW w:w="5490" w:type="dxa"/>
          </w:tcPr>
          <w:p w14:paraId="3181B394" w14:textId="77777777" w:rsidR="00A90768" w:rsidRPr="00F55D6A" w:rsidRDefault="00A90768" w:rsidP="00A90768">
            <w:pPr>
              <w:pStyle w:val="ListParagraph"/>
              <w:numPr>
                <w:ilvl w:val="3"/>
                <w:numId w:val="23"/>
              </w:numPr>
            </w:pPr>
            <w:r w:rsidRPr="00F55D6A">
              <w:t xml:space="preserve">GOP’s Unifying Midterm Strategy Should Treat Democrats’ Green Agenda </w:t>
            </w:r>
            <w:proofErr w:type="gramStart"/>
            <w:r w:rsidRPr="00F55D6A">
              <w:t>As</w:t>
            </w:r>
            <w:proofErr w:type="gramEnd"/>
            <w:r w:rsidRPr="00F55D6A">
              <w:t xml:space="preserve"> Culture War – September 9, 2022 </w:t>
            </w:r>
            <w:r w:rsidRPr="00F55D6A">
              <w:rPr>
                <w:b/>
              </w:rPr>
              <w:t>(irrelevant)</w:t>
            </w:r>
          </w:p>
        </w:tc>
      </w:tr>
    </w:tbl>
    <w:p w14:paraId="5579F246" w14:textId="77777777" w:rsidR="00A90768" w:rsidRPr="00F55D6A" w:rsidRDefault="00A90768" w:rsidP="00A90768">
      <w:pPr>
        <w:spacing w:after="0"/>
      </w:pPr>
    </w:p>
    <w:p w14:paraId="4250555A" w14:textId="77777777" w:rsidR="00A90768" w:rsidRPr="00F55D6A" w:rsidRDefault="00A90768" w:rsidP="00A90768"/>
    <w:p w14:paraId="1EE72315" w14:textId="77777777" w:rsidR="00A90768" w:rsidRPr="00F55D6A" w:rsidRDefault="00A90768" w:rsidP="00A90768"/>
    <w:p w14:paraId="243997C0" w14:textId="77777777" w:rsidR="00A90768" w:rsidRPr="00F55D6A" w:rsidRDefault="00A90768" w:rsidP="00A90768"/>
    <w:p w14:paraId="507F604A" w14:textId="77777777" w:rsidR="00A90768" w:rsidRDefault="00A90768" w:rsidP="00A90768"/>
    <w:p w14:paraId="3B334525" w14:textId="77777777" w:rsidR="00E03E78" w:rsidRPr="00F55D6A" w:rsidRDefault="00E03E78" w:rsidP="00A90768"/>
    <w:p w14:paraId="419DD1EC" w14:textId="5507BAF1" w:rsidR="00A90768" w:rsidRDefault="00A90768" w:rsidP="00E03E78">
      <w:pPr>
        <w:pStyle w:val="Heading2"/>
      </w:pPr>
      <w:bookmarkStart w:id="3" w:name="_Toc202303495"/>
      <w:r w:rsidRPr="00F55D6A">
        <w:lastRenderedPageBreak/>
        <w:t xml:space="preserve">Appendix </w:t>
      </w:r>
      <w:r w:rsidR="00E03E78">
        <w:t>15</w:t>
      </w:r>
      <w:r w:rsidRPr="00F55D6A">
        <w:t>: The Times of London Results</w:t>
      </w:r>
      <w:bookmarkEnd w:id="3"/>
    </w:p>
    <w:p w14:paraId="7EE012FB" w14:textId="4266E6B7"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Pr>
          <w:i/>
          <w:iCs/>
          <w:sz w:val="24"/>
          <w:szCs w:val="24"/>
        </w:rPr>
        <w:t>The Times of London</w:t>
      </w:r>
      <w:r w:rsidRPr="00F7530A">
        <w:rPr>
          <w:sz w:val="24"/>
          <w:szCs w:val="24"/>
        </w:rPr>
        <w:t xml:space="preserve"> search results </w:t>
      </w:r>
    </w:p>
    <w:tbl>
      <w:tblPr>
        <w:tblStyle w:val="TableGrid"/>
        <w:tblW w:w="10255" w:type="dxa"/>
        <w:tblLayout w:type="fixed"/>
        <w:tblLook w:val="06A0" w:firstRow="1" w:lastRow="0" w:firstColumn="1" w:lastColumn="0" w:noHBand="1" w:noVBand="1"/>
      </w:tblPr>
      <w:tblGrid>
        <w:gridCol w:w="4680"/>
        <w:gridCol w:w="5575"/>
      </w:tblGrid>
      <w:tr w:rsidR="00A90768" w:rsidRPr="00F55D6A" w14:paraId="1943A162" w14:textId="77777777" w:rsidTr="00B33588">
        <w:trPr>
          <w:trHeight w:val="300"/>
        </w:trPr>
        <w:tc>
          <w:tcPr>
            <w:tcW w:w="10255" w:type="dxa"/>
            <w:gridSpan w:val="2"/>
            <w:shd w:val="clear" w:color="auto" w:fill="8DD873" w:themeFill="accent6" w:themeFillTint="99"/>
          </w:tcPr>
          <w:p w14:paraId="5E8B18CF" w14:textId="77777777" w:rsidR="00A90768" w:rsidRPr="00F55D6A" w:rsidRDefault="00A90768" w:rsidP="00B33588">
            <w:pPr>
              <w:jc w:val="center"/>
              <w:rPr>
                <w:b/>
                <w:bCs/>
              </w:rPr>
            </w:pPr>
            <w:r w:rsidRPr="00F55D6A">
              <w:rPr>
                <w:b/>
                <w:bCs/>
              </w:rPr>
              <w:t>The Times of London</w:t>
            </w:r>
          </w:p>
        </w:tc>
      </w:tr>
      <w:tr w:rsidR="00A90768" w:rsidRPr="00F55D6A" w14:paraId="66D39AA3" w14:textId="77777777" w:rsidTr="00B33588">
        <w:trPr>
          <w:trHeight w:val="300"/>
        </w:trPr>
        <w:tc>
          <w:tcPr>
            <w:tcW w:w="10255" w:type="dxa"/>
            <w:gridSpan w:val="2"/>
            <w:shd w:val="clear" w:color="auto" w:fill="95DCF7" w:themeFill="accent4" w:themeFillTint="66"/>
          </w:tcPr>
          <w:p w14:paraId="5292DA75" w14:textId="77777777" w:rsidR="00A90768" w:rsidRPr="00F55D6A" w:rsidRDefault="00A90768" w:rsidP="00B33588">
            <w:r w:rsidRPr="00F55D6A">
              <w:t>Search terms: “15-minute city”/ “15-minute cities”</w:t>
            </w:r>
          </w:p>
        </w:tc>
      </w:tr>
      <w:tr w:rsidR="00A90768" w:rsidRPr="00F55D6A" w14:paraId="1DC6325B" w14:textId="77777777" w:rsidTr="00B33588">
        <w:trPr>
          <w:trHeight w:val="300"/>
        </w:trPr>
        <w:tc>
          <w:tcPr>
            <w:tcW w:w="4680" w:type="dxa"/>
            <w:shd w:val="clear" w:color="auto" w:fill="F6C5AC" w:themeFill="accent2" w:themeFillTint="66"/>
          </w:tcPr>
          <w:p w14:paraId="5EE03AC7" w14:textId="77777777" w:rsidR="00A90768" w:rsidRPr="00F55D6A" w:rsidRDefault="00A90768" w:rsidP="00B33588">
            <w:pPr>
              <w:rPr>
                <w:b/>
                <w:bCs/>
              </w:rPr>
            </w:pPr>
            <w:r w:rsidRPr="00F55D6A">
              <w:rPr>
                <w:b/>
                <w:bCs/>
              </w:rPr>
              <w:t>Pre-Pandemic</w:t>
            </w:r>
          </w:p>
        </w:tc>
        <w:tc>
          <w:tcPr>
            <w:tcW w:w="5575" w:type="dxa"/>
            <w:shd w:val="clear" w:color="auto" w:fill="F6C5AC" w:themeFill="accent2" w:themeFillTint="66"/>
          </w:tcPr>
          <w:p w14:paraId="5B3BBCC8" w14:textId="77777777" w:rsidR="00A90768" w:rsidRPr="00F55D6A" w:rsidRDefault="00A90768" w:rsidP="00B33588">
            <w:pPr>
              <w:rPr>
                <w:b/>
                <w:bCs/>
              </w:rPr>
            </w:pPr>
            <w:r w:rsidRPr="00F55D6A">
              <w:rPr>
                <w:b/>
                <w:bCs/>
              </w:rPr>
              <w:t>Post Pandemic</w:t>
            </w:r>
          </w:p>
        </w:tc>
      </w:tr>
      <w:tr w:rsidR="00A90768" w:rsidRPr="00F55D6A" w14:paraId="338B11D1" w14:textId="77777777" w:rsidTr="00B33588">
        <w:trPr>
          <w:trHeight w:val="300"/>
        </w:trPr>
        <w:tc>
          <w:tcPr>
            <w:tcW w:w="4680" w:type="dxa"/>
            <w:shd w:val="clear" w:color="auto" w:fill="F2CEED" w:themeFill="accent5" w:themeFillTint="33"/>
          </w:tcPr>
          <w:p w14:paraId="57867D89" w14:textId="77777777" w:rsidR="00A90768" w:rsidRPr="00F55D6A" w:rsidRDefault="00A90768" w:rsidP="00B33588">
            <w:pPr>
              <w:rPr>
                <w:b/>
                <w:bCs/>
              </w:rPr>
            </w:pPr>
            <w:r w:rsidRPr="00F55D6A">
              <w:rPr>
                <w:b/>
                <w:bCs/>
              </w:rPr>
              <w:t>Included</w:t>
            </w:r>
          </w:p>
        </w:tc>
        <w:tc>
          <w:tcPr>
            <w:tcW w:w="5575" w:type="dxa"/>
            <w:shd w:val="clear" w:color="auto" w:fill="F2CEED" w:themeFill="accent5" w:themeFillTint="33"/>
          </w:tcPr>
          <w:p w14:paraId="5D8ADE9D" w14:textId="77777777" w:rsidR="00A90768" w:rsidRPr="00F55D6A" w:rsidRDefault="00A90768" w:rsidP="00B33588">
            <w:pPr>
              <w:rPr>
                <w:b/>
                <w:bCs/>
              </w:rPr>
            </w:pPr>
            <w:r w:rsidRPr="00F55D6A">
              <w:rPr>
                <w:b/>
                <w:bCs/>
              </w:rPr>
              <w:t>Included</w:t>
            </w:r>
          </w:p>
        </w:tc>
      </w:tr>
      <w:tr w:rsidR="00A90768" w:rsidRPr="00F55D6A" w14:paraId="3B3B9E15" w14:textId="77777777" w:rsidTr="00B33588">
        <w:trPr>
          <w:trHeight w:val="5925"/>
        </w:trPr>
        <w:tc>
          <w:tcPr>
            <w:tcW w:w="4680" w:type="dxa"/>
          </w:tcPr>
          <w:p w14:paraId="79373E29" w14:textId="77777777" w:rsidR="00A90768" w:rsidRPr="00F55D6A" w:rsidRDefault="00A90768" w:rsidP="00B33588">
            <w:r w:rsidRPr="00F55D6A">
              <w:t>N/A</w:t>
            </w:r>
          </w:p>
        </w:tc>
        <w:tc>
          <w:tcPr>
            <w:tcW w:w="5575" w:type="dxa"/>
          </w:tcPr>
          <w:p w14:paraId="5758B6C9" w14:textId="77777777" w:rsidR="00A90768" w:rsidRPr="00F55D6A" w:rsidRDefault="00A90768" w:rsidP="00A90768">
            <w:pPr>
              <w:pStyle w:val="ListParagraph"/>
              <w:numPr>
                <w:ilvl w:val="0"/>
                <w:numId w:val="19"/>
              </w:numPr>
            </w:pPr>
            <w:r w:rsidRPr="00F55D6A">
              <w:t>Waltham Forest, the suburb that pioneered the ‘20</w:t>
            </w:r>
            <w:r w:rsidRPr="00F55D6A">
              <w:rPr>
                <w:rFonts w:ascii="Cambria Math" w:hAnsi="Cambria Math" w:cs="Cambria Math"/>
              </w:rPr>
              <w:t>‑</w:t>
            </w:r>
            <w:r w:rsidRPr="00F55D6A">
              <w:t>minute neighbourhood</w:t>
            </w:r>
            <w:r w:rsidRPr="00F55D6A">
              <w:rPr>
                <w:rFonts w:ascii="Aptos" w:hAnsi="Aptos" w:cs="Aptos"/>
              </w:rPr>
              <w:t>’</w:t>
            </w:r>
            <w:r w:rsidRPr="00F55D6A">
              <w:t xml:space="preserve"> - September 20, 2020</w:t>
            </w:r>
          </w:p>
          <w:p w14:paraId="01691BA8" w14:textId="77777777" w:rsidR="00A90768" w:rsidRPr="00F55D6A" w:rsidRDefault="00A90768" w:rsidP="00A90768">
            <w:pPr>
              <w:pStyle w:val="ListParagraph"/>
              <w:numPr>
                <w:ilvl w:val="0"/>
                <w:numId w:val="19"/>
              </w:numPr>
            </w:pPr>
            <w:r w:rsidRPr="00F55D6A">
              <w:t>What are 15-minute cities and why are antivaxxers so angry about them? - February 22, 2023</w:t>
            </w:r>
          </w:p>
          <w:p w14:paraId="3856BF51" w14:textId="77777777" w:rsidR="00A90768" w:rsidRPr="00F55D6A" w:rsidRDefault="00A90768" w:rsidP="00A90768">
            <w:pPr>
              <w:pStyle w:val="ListParagraph"/>
              <w:numPr>
                <w:ilvl w:val="0"/>
                <w:numId w:val="19"/>
              </w:numPr>
            </w:pPr>
            <w:r w:rsidRPr="00F55D6A">
              <w:t xml:space="preserve">Is the 15-minute city the future of urban living? - February 26, 2023  </w:t>
            </w:r>
          </w:p>
          <w:p w14:paraId="72F6649C" w14:textId="77777777" w:rsidR="00A90768" w:rsidRPr="00F55D6A" w:rsidRDefault="00A90768" w:rsidP="00A90768">
            <w:pPr>
              <w:pStyle w:val="ListParagraph"/>
              <w:numPr>
                <w:ilvl w:val="0"/>
                <w:numId w:val="19"/>
              </w:numPr>
            </w:pPr>
            <w:r w:rsidRPr="00F55D6A">
              <w:t>Scottish minister accused of pushing 15-minute cities conspiracy theory – October 3, 2023</w:t>
            </w:r>
          </w:p>
          <w:p w14:paraId="717EA656" w14:textId="77777777" w:rsidR="00A90768" w:rsidRPr="00F55D6A" w:rsidRDefault="00A90768" w:rsidP="00A90768">
            <w:pPr>
              <w:pStyle w:val="ListParagraph"/>
              <w:numPr>
                <w:ilvl w:val="0"/>
                <w:numId w:val="19"/>
              </w:numPr>
            </w:pPr>
            <w:r w:rsidRPr="00F55D6A">
              <w:t>The new Tory conspiracy theory? A 15-minute stroll is ‘sinister’ - October 28, 2023</w:t>
            </w:r>
          </w:p>
          <w:p w14:paraId="22C02037" w14:textId="77777777" w:rsidR="00A90768" w:rsidRPr="00F55D6A" w:rsidRDefault="00A90768" w:rsidP="00A90768">
            <w:pPr>
              <w:pStyle w:val="ListParagraph"/>
              <w:numPr>
                <w:ilvl w:val="0"/>
                <w:numId w:val="19"/>
              </w:numPr>
            </w:pPr>
            <w:r w:rsidRPr="00F55D6A">
              <w:t xml:space="preserve">Meet Carlos Moreno, the man who ignited the car culture wars – February 29, 2024 </w:t>
            </w:r>
          </w:p>
          <w:p w14:paraId="3FA091E8" w14:textId="77777777" w:rsidR="00A90768" w:rsidRPr="00F55D6A" w:rsidRDefault="00A90768" w:rsidP="00A90768">
            <w:pPr>
              <w:pStyle w:val="ListParagraph"/>
              <w:numPr>
                <w:ilvl w:val="0"/>
                <w:numId w:val="19"/>
              </w:numPr>
            </w:pPr>
            <w:r w:rsidRPr="00F55D6A">
              <w:t>Oxford planners drop “toxic” 15-minute city phrase – March 6, 2024</w:t>
            </w:r>
          </w:p>
          <w:p w14:paraId="0E0A4667" w14:textId="77777777" w:rsidR="00A90768" w:rsidRPr="00F55D6A" w:rsidRDefault="00A90768" w:rsidP="00A90768">
            <w:pPr>
              <w:pStyle w:val="ListParagraph"/>
              <w:numPr>
                <w:ilvl w:val="0"/>
                <w:numId w:val="19"/>
              </w:numPr>
              <w:spacing w:line="279" w:lineRule="auto"/>
            </w:pPr>
            <w:r w:rsidRPr="00F55D6A">
              <w:t>Antivax newspaper claims to print 150,000 copies a month – June 16th, 2023</w:t>
            </w:r>
          </w:p>
        </w:tc>
      </w:tr>
      <w:tr w:rsidR="00A90768" w:rsidRPr="00F55D6A" w14:paraId="74C01BD5" w14:textId="77777777" w:rsidTr="00B33588">
        <w:trPr>
          <w:trHeight w:val="300"/>
        </w:trPr>
        <w:tc>
          <w:tcPr>
            <w:tcW w:w="4680" w:type="dxa"/>
            <w:shd w:val="clear" w:color="auto" w:fill="D1D1D1" w:themeFill="background2" w:themeFillShade="E6"/>
          </w:tcPr>
          <w:p w14:paraId="792C5C19" w14:textId="77777777" w:rsidR="00A90768" w:rsidRPr="00F55D6A" w:rsidRDefault="00A90768" w:rsidP="00B33588">
            <w:pPr>
              <w:rPr>
                <w:b/>
                <w:bCs/>
              </w:rPr>
            </w:pPr>
            <w:r w:rsidRPr="00F55D6A">
              <w:rPr>
                <w:b/>
                <w:bCs/>
              </w:rPr>
              <w:t>Excluded</w:t>
            </w:r>
          </w:p>
        </w:tc>
        <w:tc>
          <w:tcPr>
            <w:tcW w:w="5575" w:type="dxa"/>
            <w:shd w:val="clear" w:color="auto" w:fill="D1D1D1" w:themeFill="background2" w:themeFillShade="E6"/>
          </w:tcPr>
          <w:p w14:paraId="35D62E6F" w14:textId="77777777" w:rsidR="00A90768" w:rsidRPr="00F55D6A" w:rsidRDefault="00A90768" w:rsidP="00B33588">
            <w:pPr>
              <w:rPr>
                <w:b/>
                <w:bCs/>
              </w:rPr>
            </w:pPr>
            <w:r w:rsidRPr="00F55D6A">
              <w:rPr>
                <w:b/>
                <w:bCs/>
              </w:rPr>
              <w:t>Excluded</w:t>
            </w:r>
          </w:p>
        </w:tc>
      </w:tr>
      <w:tr w:rsidR="00A90768" w:rsidRPr="00F55D6A" w14:paraId="4008727D" w14:textId="77777777" w:rsidTr="00B33588">
        <w:trPr>
          <w:trHeight w:val="300"/>
        </w:trPr>
        <w:tc>
          <w:tcPr>
            <w:tcW w:w="4680" w:type="dxa"/>
          </w:tcPr>
          <w:p w14:paraId="08F8AD79" w14:textId="77777777" w:rsidR="00A90768" w:rsidRPr="00F55D6A" w:rsidRDefault="00A90768" w:rsidP="00A90768">
            <w:pPr>
              <w:pStyle w:val="ListParagraph"/>
              <w:numPr>
                <w:ilvl w:val="0"/>
                <w:numId w:val="21"/>
              </w:numPr>
            </w:pPr>
            <w:r w:rsidRPr="00F55D6A">
              <w:t>Kevin Pringle: Early lessons of Covid-19 — travel less and use more tech – March 7</w:t>
            </w:r>
            <w:r w:rsidRPr="00F55D6A">
              <w:rPr>
                <w:vertAlign w:val="superscript"/>
              </w:rPr>
              <w:t>th</w:t>
            </w:r>
            <w:r w:rsidRPr="00F55D6A">
              <w:t xml:space="preserve">, 2020 </w:t>
            </w:r>
            <w:r w:rsidRPr="00F55D6A">
              <w:rPr>
                <w:b/>
                <w:bCs/>
              </w:rPr>
              <w:t xml:space="preserve">(irrelevant) </w:t>
            </w:r>
          </w:p>
        </w:tc>
        <w:tc>
          <w:tcPr>
            <w:tcW w:w="5575" w:type="dxa"/>
          </w:tcPr>
          <w:p w14:paraId="4723AE6F" w14:textId="77777777" w:rsidR="00A90768" w:rsidRPr="00F55D6A" w:rsidRDefault="00A90768" w:rsidP="00A90768">
            <w:pPr>
              <w:pStyle w:val="ListParagraph"/>
              <w:numPr>
                <w:ilvl w:val="0"/>
                <w:numId w:val="19"/>
              </w:numPr>
            </w:pPr>
            <w:r w:rsidRPr="00F55D6A">
              <w:t xml:space="preserve">Reward people to gamify green behaviour, says executive – November 27, 2020 </w:t>
            </w:r>
            <w:r w:rsidRPr="00F55D6A">
              <w:rPr>
                <w:b/>
                <w:bCs/>
              </w:rPr>
              <w:t>(irrelevant)</w:t>
            </w:r>
          </w:p>
          <w:p w14:paraId="3EE7A9FF" w14:textId="77777777" w:rsidR="00A90768" w:rsidRPr="00F55D6A" w:rsidRDefault="00A90768" w:rsidP="00A90768">
            <w:pPr>
              <w:pStyle w:val="ListParagraph"/>
              <w:numPr>
                <w:ilvl w:val="0"/>
                <w:numId w:val="19"/>
              </w:numPr>
            </w:pPr>
            <w:r w:rsidRPr="00F55D6A">
              <w:t xml:space="preserve">Where to buy property in Paris, France - December 4, 2020 </w:t>
            </w:r>
            <w:r w:rsidRPr="00F55D6A">
              <w:rPr>
                <w:b/>
              </w:rPr>
              <w:t>(real estate)</w:t>
            </w:r>
          </w:p>
          <w:p w14:paraId="58717506" w14:textId="77777777" w:rsidR="00A90768" w:rsidRPr="00F55D6A" w:rsidRDefault="00A90768" w:rsidP="00A90768">
            <w:pPr>
              <w:pStyle w:val="ListParagraph"/>
              <w:numPr>
                <w:ilvl w:val="0"/>
                <w:numId w:val="19"/>
              </w:numPr>
            </w:pPr>
            <w:r w:rsidRPr="00F55D6A">
              <w:t>Could turning shops into homes save our high streets? - February 26, 2021</w:t>
            </w:r>
            <w:r w:rsidRPr="00F55D6A">
              <w:rPr>
                <w:b/>
                <w:bCs/>
              </w:rPr>
              <w:t>(irrelevant)</w:t>
            </w:r>
          </w:p>
          <w:p w14:paraId="13A35BC5" w14:textId="77777777" w:rsidR="00A90768" w:rsidRPr="00F55D6A" w:rsidRDefault="00A90768" w:rsidP="00A90768">
            <w:pPr>
              <w:pStyle w:val="ListParagraph"/>
              <w:numPr>
                <w:ilvl w:val="0"/>
                <w:numId w:val="19"/>
              </w:numPr>
            </w:pPr>
            <w:r w:rsidRPr="00F55D6A">
              <w:t>Cars to be driven from the streets in new Vienna village - March 12, 2021</w:t>
            </w:r>
            <w:r w:rsidRPr="00F55D6A">
              <w:rPr>
                <w:b/>
                <w:bCs/>
              </w:rPr>
              <w:t>(irrelevant)</w:t>
            </w:r>
          </w:p>
          <w:p w14:paraId="7D046051" w14:textId="77777777" w:rsidR="00A90768" w:rsidRPr="00F55D6A" w:rsidRDefault="00A90768" w:rsidP="00A90768">
            <w:pPr>
              <w:pStyle w:val="ListParagraph"/>
              <w:numPr>
                <w:ilvl w:val="0"/>
                <w:numId w:val="19"/>
              </w:numPr>
            </w:pPr>
            <w:r w:rsidRPr="00F55D6A">
              <w:t>The word on the street is Al Fresco - April 11, 2021</w:t>
            </w:r>
            <w:r w:rsidRPr="00F55D6A">
              <w:rPr>
                <w:b/>
                <w:bCs/>
              </w:rPr>
              <w:t xml:space="preserve">(food) </w:t>
            </w:r>
          </w:p>
          <w:p w14:paraId="2BEFF5C5" w14:textId="77777777" w:rsidR="00A90768" w:rsidRPr="00F55D6A" w:rsidRDefault="00A90768" w:rsidP="00A90768">
            <w:pPr>
              <w:pStyle w:val="ListParagraph"/>
              <w:numPr>
                <w:ilvl w:val="0"/>
                <w:numId w:val="19"/>
              </w:numPr>
            </w:pPr>
            <w:r w:rsidRPr="00F55D6A">
              <w:t xml:space="preserve">Sir George Iacobescu: </w:t>
            </w:r>
            <w:proofErr w:type="gramStart"/>
            <w:r w:rsidRPr="00F55D6A">
              <w:t>man</w:t>
            </w:r>
            <w:proofErr w:type="gramEnd"/>
            <w:r w:rsidRPr="00F55D6A">
              <w:t xml:space="preserve"> who put Canary Wharf on the map steps down from executive role - June 4, 2021</w:t>
            </w:r>
            <w:r w:rsidRPr="00F55D6A">
              <w:rPr>
                <w:b/>
              </w:rPr>
              <w:t>(irrelevant)</w:t>
            </w:r>
          </w:p>
          <w:p w14:paraId="2FB4413D" w14:textId="77777777" w:rsidR="00A90768" w:rsidRPr="00F55D6A" w:rsidRDefault="00A90768" w:rsidP="00A90768">
            <w:pPr>
              <w:pStyle w:val="ListParagraph"/>
              <w:numPr>
                <w:ilvl w:val="0"/>
                <w:numId w:val="19"/>
              </w:numPr>
            </w:pPr>
            <w:r w:rsidRPr="00F55D6A">
              <w:t>Artists come out to fight for 1916 cityscape - July 11, 2021</w:t>
            </w:r>
            <w:r w:rsidRPr="00F55D6A">
              <w:rPr>
                <w:b/>
                <w:bCs/>
              </w:rPr>
              <w:t>(irrelevant)</w:t>
            </w:r>
          </w:p>
          <w:p w14:paraId="31377D41" w14:textId="77777777" w:rsidR="00A90768" w:rsidRPr="00F55D6A" w:rsidRDefault="00A90768" w:rsidP="00A90768">
            <w:pPr>
              <w:pStyle w:val="ListParagraph"/>
              <w:numPr>
                <w:ilvl w:val="0"/>
                <w:numId w:val="19"/>
              </w:numPr>
            </w:pPr>
            <w:r w:rsidRPr="00F55D6A">
              <w:lastRenderedPageBreak/>
              <w:t>On a roll: how Utrecht became the world’s best city for cycling - August 27, 2021</w:t>
            </w:r>
            <w:r w:rsidRPr="00F55D6A">
              <w:rPr>
                <w:b/>
              </w:rPr>
              <w:t>(irrelevant)</w:t>
            </w:r>
          </w:p>
          <w:p w14:paraId="38CCF404" w14:textId="77777777" w:rsidR="00A90768" w:rsidRPr="00F55D6A" w:rsidRDefault="00A90768" w:rsidP="00A90768">
            <w:pPr>
              <w:pStyle w:val="ListParagraph"/>
              <w:numPr>
                <w:ilvl w:val="0"/>
                <w:numId w:val="19"/>
              </w:numPr>
            </w:pPr>
            <w:r w:rsidRPr="00F55D6A">
              <w:t xml:space="preserve"> Engineer casts doubt on Galway ring road - September 27, 2021 </w:t>
            </w:r>
            <w:r w:rsidRPr="00F55D6A">
              <w:rPr>
                <w:b/>
                <w:bCs/>
              </w:rPr>
              <w:t>(irrelevant)</w:t>
            </w:r>
          </w:p>
          <w:p w14:paraId="29BA0948" w14:textId="77777777" w:rsidR="00A90768" w:rsidRPr="00F55D6A" w:rsidRDefault="00A90768" w:rsidP="00A90768">
            <w:pPr>
              <w:pStyle w:val="ListParagraph"/>
              <w:numPr>
                <w:ilvl w:val="0"/>
                <w:numId w:val="19"/>
              </w:numPr>
            </w:pPr>
            <w:r w:rsidRPr="00F55D6A">
              <w:t xml:space="preserve"> Where to buy property in Battersea, London - October 1, 2021 </w:t>
            </w:r>
            <w:r w:rsidRPr="00F55D6A">
              <w:rPr>
                <w:b/>
                <w:bCs/>
              </w:rPr>
              <w:t>(real estate)</w:t>
            </w:r>
          </w:p>
          <w:p w14:paraId="6102E21A" w14:textId="77777777" w:rsidR="00A90768" w:rsidRPr="00F55D6A" w:rsidRDefault="00A90768" w:rsidP="00A90768">
            <w:pPr>
              <w:pStyle w:val="ListParagraph"/>
              <w:numPr>
                <w:ilvl w:val="0"/>
                <w:numId w:val="19"/>
              </w:numPr>
            </w:pPr>
            <w:r w:rsidRPr="00F55D6A">
              <w:t xml:space="preserve">Developers are off to see if City Edge will be a wizard idea - October 30, 2021 </w:t>
            </w:r>
            <w:r w:rsidRPr="00F55D6A">
              <w:rPr>
                <w:b/>
                <w:bCs/>
              </w:rPr>
              <w:t>(irrelevant)</w:t>
            </w:r>
          </w:p>
          <w:p w14:paraId="46A8DC35" w14:textId="77777777" w:rsidR="00A90768" w:rsidRPr="00F55D6A" w:rsidRDefault="00A90768" w:rsidP="00A90768">
            <w:pPr>
              <w:pStyle w:val="ListParagraph"/>
              <w:numPr>
                <w:ilvl w:val="0"/>
                <w:numId w:val="19"/>
              </w:numPr>
            </w:pPr>
            <w:r w:rsidRPr="00F55D6A">
              <w:t xml:space="preserve">IPUT poised to put another €250m into </w:t>
            </w:r>
            <w:proofErr w:type="spellStart"/>
            <w:r w:rsidRPr="00F55D6A">
              <w:t>Carrickmines</w:t>
            </w:r>
            <w:proofErr w:type="spellEnd"/>
            <w:r w:rsidRPr="00F55D6A">
              <w:t xml:space="preserve"> - January 9, 2022 </w:t>
            </w:r>
            <w:r w:rsidRPr="00F55D6A">
              <w:rPr>
                <w:b/>
              </w:rPr>
              <w:t>(irrelevant)</w:t>
            </w:r>
          </w:p>
          <w:p w14:paraId="5714B226" w14:textId="77777777" w:rsidR="00A90768" w:rsidRPr="00F55D6A" w:rsidRDefault="00A90768" w:rsidP="00A90768">
            <w:pPr>
              <w:pStyle w:val="ListParagraph"/>
              <w:numPr>
                <w:ilvl w:val="0"/>
                <w:numId w:val="19"/>
              </w:numPr>
            </w:pPr>
            <w:r w:rsidRPr="00F55D6A">
              <w:t xml:space="preserve">“Dwindling infrastructure’ leaves Dublin in need of new arts centre - April 14, 2022 </w:t>
            </w:r>
            <w:r w:rsidRPr="00F55D6A">
              <w:rPr>
                <w:b/>
                <w:bCs/>
              </w:rPr>
              <w:t>(irrelevant)</w:t>
            </w:r>
          </w:p>
          <w:p w14:paraId="50032DED" w14:textId="77777777" w:rsidR="00A90768" w:rsidRPr="00F55D6A" w:rsidRDefault="00A90768" w:rsidP="00A90768">
            <w:pPr>
              <w:pStyle w:val="ListParagraph"/>
              <w:numPr>
                <w:ilvl w:val="0"/>
                <w:numId w:val="19"/>
              </w:numPr>
            </w:pPr>
            <w:r w:rsidRPr="00F55D6A">
              <w:t xml:space="preserve">How Brent Cross is reinventing urban living for the modern age - April 28, 2022 </w:t>
            </w:r>
            <w:r w:rsidRPr="00F55D6A">
              <w:rPr>
                <w:b/>
                <w:bCs/>
              </w:rPr>
              <w:t>(irrelevant)</w:t>
            </w:r>
          </w:p>
          <w:p w14:paraId="2505B9F0" w14:textId="77777777" w:rsidR="00A90768" w:rsidRPr="00F55D6A" w:rsidRDefault="00A90768" w:rsidP="00A90768">
            <w:pPr>
              <w:pStyle w:val="ListParagraph"/>
              <w:numPr>
                <w:ilvl w:val="0"/>
                <w:numId w:val="19"/>
              </w:numPr>
            </w:pPr>
            <w:r w:rsidRPr="00F55D6A">
              <w:t xml:space="preserve">Oxford set to cut its famous traffic jams by degrees - October 23, 2022 </w:t>
            </w:r>
            <w:r w:rsidRPr="00F55D6A">
              <w:rPr>
                <w:b/>
                <w:bCs/>
              </w:rPr>
              <w:t>(irrelevant)</w:t>
            </w:r>
          </w:p>
          <w:p w14:paraId="67BAE1AF" w14:textId="77777777" w:rsidR="00A90768" w:rsidRPr="00F55D6A" w:rsidRDefault="00A90768" w:rsidP="00A90768">
            <w:pPr>
              <w:pStyle w:val="ListParagraph"/>
              <w:numPr>
                <w:ilvl w:val="0"/>
                <w:numId w:val="19"/>
              </w:numPr>
            </w:pPr>
            <w:r w:rsidRPr="00F55D6A">
              <w:t xml:space="preserve">Westfield chief Jean-Marie </w:t>
            </w:r>
            <w:proofErr w:type="spellStart"/>
            <w:r w:rsidRPr="00F55D6A">
              <w:t>Tritant</w:t>
            </w:r>
            <w:proofErr w:type="spellEnd"/>
            <w:r w:rsidRPr="00F55D6A">
              <w:t xml:space="preserve">: Online can’t beat real shops - October 29, 2022 </w:t>
            </w:r>
            <w:r w:rsidRPr="00F55D6A">
              <w:rPr>
                <w:b/>
              </w:rPr>
              <w:t>(irrelevant)</w:t>
            </w:r>
          </w:p>
          <w:p w14:paraId="0770EAF1" w14:textId="77777777" w:rsidR="00A90768" w:rsidRPr="00F55D6A" w:rsidRDefault="00A90768" w:rsidP="00A90768">
            <w:pPr>
              <w:pStyle w:val="ListParagraph"/>
              <w:numPr>
                <w:ilvl w:val="0"/>
                <w:numId w:val="19"/>
              </w:numPr>
            </w:pPr>
            <w:r w:rsidRPr="00F55D6A">
              <w:t xml:space="preserve">Energy crisis could cripple high street, says Mary Portas – November 9, 2022 </w:t>
            </w:r>
            <w:r w:rsidRPr="00F55D6A">
              <w:rPr>
                <w:b/>
                <w:bCs/>
              </w:rPr>
              <w:t>(irrelevant)</w:t>
            </w:r>
          </w:p>
          <w:p w14:paraId="11F1D667" w14:textId="77777777" w:rsidR="00A90768" w:rsidRPr="00F55D6A" w:rsidRDefault="00A90768" w:rsidP="00A90768">
            <w:pPr>
              <w:pStyle w:val="ListParagraph"/>
              <w:numPr>
                <w:ilvl w:val="0"/>
                <w:numId w:val="19"/>
              </w:numPr>
            </w:pPr>
            <w:r w:rsidRPr="00F55D6A">
              <w:t xml:space="preserve">London is exhausting, so we moved to Vigo in Spain - January 10, 2023 </w:t>
            </w:r>
            <w:r w:rsidRPr="00F55D6A">
              <w:rPr>
                <w:b/>
              </w:rPr>
              <w:t>(irrelevant)</w:t>
            </w:r>
          </w:p>
          <w:p w14:paraId="05BADF66" w14:textId="77777777" w:rsidR="00A90768" w:rsidRPr="00F55D6A" w:rsidRDefault="00A90768" w:rsidP="00A90768">
            <w:pPr>
              <w:pStyle w:val="ListParagraph"/>
              <w:numPr>
                <w:ilvl w:val="0"/>
                <w:numId w:val="19"/>
              </w:numPr>
            </w:pPr>
            <w:r w:rsidRPr="00F55D6A">
              <w:t xml:space="preserve">How Athens is turning its disused airport into a smart city - January 29, 2023 </w:t>
            </w:r>
            <w:r w:rsidRPr="00F55D6A">
              <w:rPr>
                <w:b/>
                <w:bCs/>
              </w:rPr>
              <w:t>(irrelevant)</w:t>
            </w:r>
          </w:p>
          <w:p w14:paraId="6D190573" w14:textId="77777777" w:rsidR="00A90768" w:rsidRPr="00F55D6A" w:rsidRDefault="00A90768" w:rsidP="00A90768">
            <w:pPr>
              <w:pStyle w:val="ListParagraph"/>
              <w:numPr>
                <w:ilvl w:val="0"/>
                <w:numId w:val="19"/>
              </w:numPr>
            </w:pPr>
            <w:r w:rsidRPr="00F55D6A">
              <w:t xml:space="preserve">Which city is better to live in: Oxford or Cambridge? - March 26, 2023 </w:t>
            </w:r>
            <w:r w:rsidRPr="00F55D6A">
              <w:rPr>
                <w:b/>
                <w:bCs/>
              </w:rPr>
              <w:t>(real estate)</w:t>
            </w:r>
          </w:p>
          <w:p w14:paraId="73F2EBDC" w14:textId="77777777" w:rsidR="00A90768" w:rsidRPr="00F55D6A" w:rsidRDefault="00A90768" w:rsidP="00A90768">
            <w:pPr>
              <w:pStyle w:val="ListParagraph"/>
              <w:numPr>
                <w:ilvl w:val="0"/>
                <w:numId w:val="19"/>
              </w:numPr>
            </w:pPr>
            <w:r w:rsidRPr="00F55D6A">
              <w:t xml:space="preserve">E-Scooters – Paris has banned them. Is it time that we did too? - April 5, 2023 </w:t>
            </w:r>
            <w:r w:rsidRPr="00F55D6A">
              <w:rPr>
                <w:b/>
                <w:bCs/>
              </w:rPr>
              <w:t>(irrelevant)</w:t>
            </w:r>
          </w:p>
          <w:p w14:paraId="494F4418" w14:textId="77777777" w:rsidR="00A90768" w:rsidRPr="00F55D6A" w:rsidRDefault="00A90768" w:rsidP="00A90768">
            <w:pPr>
              <w:pStyle w:val="ListParagraph"/>
              <w:numPr>
                <w:ilvl w:val="0"/>
                <w:numId w:val="19"/>
              </w:numPr>
            </w:pPr>
            <w:r w:rsidRPr="00F55D6A">
              <w:t xml:space="preserve">Why more Brits are choosing Portugal for their retirement - April 26, 2023 </w:t>
            </w:r>
            <w:r w:rsidRPr="00F55D6A">
              <w:rPr>
                <w:b/>
                <w:bCs/>
              </w:rPr>
              <w:t>(real estate)</w:t>
            </w:r>
          </w:p>
          <w:p w14:paraId="00F4193A" w14:textId="77777777" w:rsidR="00A90768" w:rsidRPr="00F55D6A" w:rsidRDefault="00A90768" w:rsidP="00A90768">
            <w:pPr>
              <w:pStyle w:val="ListParagraph"/>
              <w:numPr>
                <w:ilvl w:val="0"/>
                <w:numId w:val="19"/>
              </w:numPr>
            </w:pPr>
            <w:r w:rsidRPr="00F55D6A">
              <w:t xml:space="preserve">Starmer’s populist plan: shut up about green stuff, talk cost of living - August 13, 2023 </w:t>
            </w:r>
            <w:r w:rsidRPr="00F55D6A">
              <w:rPr>
                <w:b/>
                <w:bCs/>
              </w:rPr>
              <w:t>(irrelevant)</w:t>
            </w:r>
          </w:p>
          <w:p w14:paraId="2F7864A4" w14:textId="77777777" w:rsidR="00A90768" w:rsidRPr="00F55D6A" w:rsidRDefault="00A90768" w:rsidP="00A90768">
            <w:pPr>
              <w:pStyle w:val="ListParagraph"/>
              <w:numPr>
                <w:ilvl w:val="0"/>
                <w:numId w:val="19"/>
              </w:numPr>
            </w:pPr>
            <w:r w:rsidRPr="00F55D6A">
              <w:t xml:space="preserve">Give everyone a right to grow trees, says government tsar - September 26, 2023 </w:t>
            </w:r>
            <w:r w:rsidRPr="00F55D6A">
              <w:rPr>
                <w:b/>
                <w:bCs/>
              </w:rPr>
              <w:t>(irrelevant)</w:t>
            </w:r>
          </w:p>
          <w:p w14:paraId="38B9C59D" w14:textId="77777777" w:rsidR="00A90768" w:rsidRPr="00F55D6A" w:rsidRDefault="00A90768" w:rsidP="00A90768">
            <w:pPr>
              <w:pStyle w:val="ListParagraph"/>
              <w:numPr>
                <w:ilvl w:val="0"/>
                <w:numId w:val="19"/>
              </w:numPr>
            </w:pPr>
            <w:r w:rsidRPr="00F55D6A">
              <w:t xml:space="preserve">Monica Ali: ‘I lie in the bath until it goes cold, thinking about </w:t>
            </w:r>
            <w:proofErr w:type="spellStart"/>
            <w:r w:rsidRPr="00F55D6A">
              <w:t>storylines’</w:t>
            </w:r>
            <w:proofErr w:type="spellEnd"/>
            <w:r w:rsidRPr="00F55D6A">
              <w:t xml:space="preserve"> - November 9, 2023</w:t>
            </w:r>
            <w:r w:rsidRPr="00F55D6A">
              <w:rPr>
                <w:b/>
              </w:rPr>
              <w:t xml:space="preserve"> (interview)</w:t>
            </w:r>
          </w:p>
          <w:p w14:paraId="49DEFBCD" w14:textId="77777777" w:rsidR="00A90768" w:rsidRPr="00F55D6A" w:rsidRDefault="00A90768" w:rsidP="00A90768">
            <w:pPr>
              <w:pStyle w:val="ListParagraph"/>
              <w:numPr>
                <w:ilvl w:val="0"/>
                <w:numId w:val="19"/>
              </w:numPr>
            </w:pPr>
            <w:r w:rsidRPr="00F55D6A">
              <w:t xml:space="preserve">Sadiq Khan’s ever-expanding </w:t>
            </w:r>
            <w:proofErr w:type="spellStart"/>
            <w:r w:rsidRPr="00F55D6A">
              <w:t>Ulez</w:t>
            </w:r>
            <w:proofErr w:type="spellEnd"/>
            <w:r w:rsidRPr="00F55D6A">
              <w:t xml:space="preserve"> leaves Home Counties fuming – February 12th, 2023 </w:t>
            </w:r>
            <w:r w:rsidRPr="00F55D6A">
              <w:rPr>
                <w:b/>
              </w:rPr>
              <w:t xml:space="preserve">(irrelevant) </w:t>
            </w:r>
          </w:p>
          <w:p w14:paraId="0A6ECEE1" w14:textId="77777777" w:rsidR="00A90768" w:rsidRPr="00F55D6A" w:rsidRDefault="00A90768" w:rsidP="00A90768">
            <w:pPr>
              <w:pStyle w:val="ListParagraph"/>
              <w:numPr>
                <w:ilvl w:val="0"/>
                <w:numId w:val="19"/>
              </w:numPr>
            </w:pPr>
            <w:r w:rsidRPr="00F55D6A">
              <w:t xml:space="preserve">Foolproof by Sander van der Linden review — how to combat fake news: an expert’s guide – </w:t>
            </w:r>
            <w:r w:rsidRPr="00F55D6A">
              <w:lastRenderedPageBreak/>
              <w:t xml:space="preserve">March 3rd, 2023 </w:t>
            </w:r>
            <w:r w:rsidRPr="00F55D6A">
              <w:rPr>
                <w:b/>
                <w:bCs/>
              </w:rPr>
              <w:t>(irrelevant/link to different article)</w:t>
            </w:r>
          </w:p>
          <w:p w14:paraId="58033453" w14:textId="77777777" w:rsidR="00A90768" w:rsidRPr="00F55D6A" w:rsidRDefault="00A90768" w:rsidP="00A90768">
            <w:pPr>
              <w:pStyle w:val="ListParagraph"/>
              <w:numPr>
                <w:ilvl w:val="0"/>
                <w:numId w:val="19"/>
              </w:numPr>
            </w:pPr>
            <w:r w:rsidRPr="00F55D6A">
              <w:t xml:space="preserve">The real AI thread: how powerless it makes us – April 15th, 2023 </w:t>
            </w:r>
            <w:r w:rsidRPr="00F55D6A">
              <w:rPr>
                <w:b/>
                <w:bCs/>
              </w:rPr>
              <w:t>(irrelevant/brief mention of 15MCs)</w:t>
            </w:r>
          </w:p>
          <w:p w14:paraId="0DFB42E6" w14:textId="77777777" w:rsidR="00A90768" w:rsidRPr="00F55D6A" w:rsidRDefault="00A90768" w:rsidP="00A90768">
            <w:pPr>
              <w:pStyle w:val="ListParagraph"/>
              <w:numPr>
                <w:ilvl w:val="0"/>
                <w:numId w:val="19"/>
              </w:numPr>
            </w:pPr>
            <w:r w:rsidRPr="00F55D6A">
              <w:t xml:space="preserve">Anti-Ulez protestors warn of French-style unrest as London cameras </w:t>
            </w:r>
            <w:proofErr w:type="spellStart"/>
            <w:r w:rsidRPr="00F55D6A">
              <w:t>vandalised</w:t>
            </w:r>
            <w:proofErr w:type="spellEnd"/>
            <w:r w:rsidRPr="00F55D6A">
              <w:t xml:space="preserve"> – May 25th, 2023 </w:t>
            </w:r>
            <w:r w:rsidRPr="00F55D6A">
              <w:rPr>
                <w:b/>
              </w:rPr>
              <w:t>(irrelevant/brief mention of 15MCs)</w:t>
            </w:r>
          </w:p>
          <w:p w14:paraId="7B4236DC" w14:textId="77777777" w:rsidR="00A90768" w:rsidRPr="00F55D6A" w:rsidRDefault="00A90768" w:rsidP="00A90768">
            <w:pPr>
              <w:pStyle w:val="ListParagraph"/>
              <w:numPr>
                <w:ilvl w:val="0"/>
                <w:numId w:val="19"/>
              </w:numPr>
            </w:pPr>
            <w:r w:rsidRPr="00F55D6A">
              <w:t xml:space="preserve">Pay to park anywhere in country on a single app – September 30th, 2023 </w:t>
            </w:r>
            <w:r w:rsidRPr="00F55D6A">
              <w:rPr>
                <w:b/>
                <w:bCs/>
              </w:rPr>
              <w:t>(irrelevant/brief mention of 15MCs)</w:t>
            </w:r>
          </w:p>
          <w:p w14:paraId="363F96CD" w14:textId="77777777" w:rsidR="00A90768" w:rsidRPr="00F55D6A" w:rsidRDefault="00A90768" w:rsidP="00A90768">
            <w:pPr>
              <w:pStyle w:val="ListParagraph"/>
              <w:numPr>
                <w:ilvl w:val="0"/>
                <w:numId w:val="19"/>
              </w:numPr>
            </w:pPr>
            <w:r w:rsidRPr="00F55D6A">
              <w:t xml:space="preserve">Parisians get to know their </w:t>
            </w:r>
            <w:proofErr w:type="spellStart"/>
            <w:r w:rsidRPr="00F55D6A">
              <w:t>neighbours</w:t>
            </w:r>
            <w:proofErr w:type="spellEnd"/>
            <w:r w:rsidRPr="00F55D6A">
              <w:t xml:space="preserve"> with Sunday lunch for 1,000 – September 30th, 2023 </w:t>
            </w:r>
            <w:r w:rsidRPr="00F55D6A">
              <w:rPr>
                <w:b/>
                <w:bCs/>
              </w:rPr>
              <w:t>(irrelevant)</w:t>
            </w:r>
          </w:p>
          <w:p w14:paraId="4088FA22" w14:textId="77777777" w:rsidR="00A90768" w:rsidRPr="00F55D6A" w:rsidRDefault="00A90768" w:rsidP="00A90768">
            <w:pPr>
              <w:pStyle w:val="ListParagraph"/>
              <w:numPr>
                <w:ilvl w:val="0"/>
                <w:numId w:val="19"/>
              </w:numPr>
            </w:pPr>
            <w:r w:rsidRPr="00F55D6A">
              <w:t xml:space="preserve">The Times view on Conservative Party conference: Sunak’s Challenge – October 2nd, 2023 </w:t>
            </w:r>
            <w:r w:rsidRPr="00F55D6A">
              <w:rPr>
                <w:b/>
                <w:bCs/>
              </w:rPr>
              <w:t>(irrelevant)</w:t>
            </w:r>
          </w:p>
          <w:p w14:paraId="61F0C503" w14:textId="77777777" w:rsidR="00A90768" w:rsidRPr="00F55D6A" w:rsidRDefault="00A90768" w:rsidP="00A90768">
            <w:pPr>
              <w:pStyle w:val="ListParagraph"/>
              <w:numPr>
                <w:ilvl w:val="0"/>
                <w:numId w:val="19"/>
              </w:numPr>
            </w:pPr>
            <w:r w:rsidRPr="00F55D6A">
              <w:t xml:space="preserve">Sunak’s appeal is lost to half the electorate – October 3rd, 2023 </w:t>
            </w:r>
            <w:r w:rsidRPr="00F55D6A">
              <w:rPr>
                <w:b/>
                <w:bCs/>
              </w:rPr>
              <w:t>(irrelevant)</w:t>
            </w:r>
          </w:p>
          <w:p w14:paraId="6CC2FC0C" w14:textId="77777777" w:rsidR="00A90768" w:rsidRPr="00F55D6A" w:rsidRDefault="00A90768" w:rsidP="00A90768">
            <w:pPr>
              <w:pStyle w:val="ListParagraph"/>
              <w:numPr>
                <w:ilvl w:val="0"/>
                <w:numId w:val="19"/>
              </w:numPr>
            </w:pPr>
            <w:r w:rsidRPr="00F55D6A">
              <w:t xml:space="preserve">These days the ‘gay’ Tory lion would be on the first flight back to Africa – October 6th, 2023 </w:t>
            </w:r>
            <w:r w:rsidRPr="00F55D6A">
              <w:rPr>
                <w:b/>
                <w:bCs/>
              </w:rPr>
              <w:t>(irrelevant)</w:t>
            </w:r>
          </w:p>
          <w:p w14:paraId="0F4C5126" w14:textId="77777777" w:rsidR="00A90768" w:rsidRPr="00F55D6A" w:rsidRDefault="00A90768" w:rsidP="00A90768">
            <w:pPr>
              <w:pStyle w:val="ListParagraph"/>
              <w:numPr>
                <w:ilvl w:val="0"/>
                <w:numId w:val="19"/>
              </w:numPr>
            </w:pPr>
            <w:r w:rsidRPr="00F55D6A">
              <w:t xml:space="preserve">Make do and mend offers a handy fix to get our cities working again – October 13th, 2023 </w:t>
            </w:r>
            <w:r w:rsidRPr="00F55D6A">
              <w:rPr>
                <w:b/>
                <w:bCs/>
              </w:rPr>
              <w:t>(irrelevant/brief mention of 15MCs)</w:t>
            </w:r>
          </w:p>
          <w:p w14:paraId="7DD1CAC9" w14:textId="77777777" w:rsidR="00A90768" w:rsidRPr="00F55D6A" w:rsidRDefault="00A90768" w:rsidP="00A90768">
            <w:pPr>
              <w:pStyle w:val="ListParagraph"/>
              <w:numPr>
                <w:ilvl w:val="0"/>
                <w:numId w:val="19"/>
              </w:numPr>
            </w:pPr>
            <w:r w:rsidRPr="00F55D6A">
              <w:t xml:space="preserve">How to build a new town — lessons from Milton Keynes – October 13th, 2023 </w:t>
            </w:r>
            <w:r w:rsidRPr="00F55D6A">
              <w:rPr>
                <w:b/>
                <w:bCs/>
              </w:rPr>
              <w:t>(irrelevant)</w:t>
            </w:r>
          </w:p>
          <w:p w14:paraId="745D72C2" w14:textId="77777777" w:rsidR="00A90768" w:rsidRPr="00F55D6A" w:rsidRDefault="00A90768" w:rsidP="00A90768">
            <w:pPr>
              <w:pStyle w:val="ListParagraph"/>
              <w:numPr>
                <w:ilvl w:val="0"/>
                <w:numId w:val="19"/>
              </w:numPr>
            </w:pPr>
            <w:r w:rsidRPr="00F55D6A">
              <w:t xml:space="preserve">Alex Batty: How the Pyrenees became a haven for cults and hippies – December 23rd, 2023 </w:t>
            </w:r>
            <w:r w:rsidRPr="00F55D6A">
              <w:rPr>
                <w:b/>
                <w:bCs/>
              </w:rPr>
              <w:t>(irrelevant)</w:t>
            </w:r>
          </w:p>
        </w:tc>
      </w:tr>
      <w:tr w:rsidR="00A90768" w:rsidRPr="00F55D6A" w14:paraId="36F7863B" w14:textId="77777777" w:rsidTr="00B33588">
        <w:trPr>
          <w:trHeight w:val="300"/>
        </w:trPr>
        <w:tc>
          <w:tcPr>
            <w:tcW w:w="10255" w:type="dxa"/>
            <w:gridSpan w:val="2"/>
            <w:shd w:val="clear" w:color="auto" w:fill="95DCF7" w:themeFill="accent4" w:themeFillTint="66"/>
          </w:tcPr>
          <w:p w14:paraId="1F1D028C" w14:textId="77777777" w:rsidR="00A90768" w:rsidRPr="00F55D6A" w:rsidRDefault="00A90768" w:rsidP="00B33588">
            <w:r w:rsidRPr="00F55D6A">
              <w:lastRenderedPageBreak/>
              <w:t>Search terms: “20-minute neighbourhood” / “20-minute neighbourhoods”</w:t>
            </w:r>
          </w:p>
        </w:tc>
      </w:tr>
      <w:tr w:rsidR="00A90768" w:rsidRPr="00F55D6A" w14:paraId="5D58762F" w14:textId="77777777" w:rsidTr="00B33588">
        <w:trPr>
          <w:trHeight w:val="300"/>
        </w:trPr>
        <w:tc>
          <w:tcPr>
            <w:tcW w:w="4680" w:type="dxa"/>
            <w:shd w:val="clear" w:color="auto" w:fill="F6C5AC" w:themeFill="accent2" w:themeFillTint="66"/>
          </w:tcPr>
          <w:p w14:paraId="50E56950" w14:textId="77777777" w:rsidR="00A90768" w:rsidRPr="00F55D6A" w:rsidRDefault="00A90768" w:rsidP="00B33588">
            <w:pPr>
              <w:rPr>
                <w:b/>
                <w:bCs/>
              </w:rPr>
            </w:pPr>
            <w:r w:rsidRPr="00F55D6A">
              <w:rPr>
                <w:b/>
                <w:bCs/>
              </w:rPr>
              <w:t>Pre-Pandemic</w:t>
            </w:r>
          </w:p>
        </w:tc>
        <w:tc>
          <w:tcPr>
            <w:tcW w:w="5575" w:type="dxa"/>
            <w:shd w:val="clear" w:color="auto" w:fill="F6C5AC" w:themeFill="accent2" w:themeFillTint="66"/>
          </w:tcPr>
          <w:p w14:paraId="0C0600C6" w14:textId="77777777" w:rsidR="00A90768" w:rsidRPr="00F55D6A" w:rsidRDefault="00A90768" w:rsidP="00B33588">
            <w:pPr>
              <w:rPr>
                <w:b/>
                <w:bCs/>
              </w:rPr>
            </w:pPr>
            <w:r w:rsidRPr="00F55D6A">
              <w:rPr>
                <w:b/>
                <w:bCs/>
              </w:rPr>
              <w:t>Post Pandemic</w:t>
            </w:r>
          </w:p>
        </w:tc>
      </w:tr>
      <w:tr w:rsidR="00A90768" w:rsidRPr="00F55D6A" w14:paraId="20C79646" w14:textId="77777777" w:rsidTr="00B33588">
        <w:trPr>
          <w:trHeight w:val="300"/>
        </w:trPr>
        <w:tc>
          <w:tcPr>
            <w:tcW w:w="4680" w:type="dxa"/>
            <w:shd w:val="clear" w:color="auto" w:fill="F2CEED" w:themeFill="accent5" w:themeFillTint="33"/>
          </w:tcPr>
          <w:p w14:paraId="25BAC324" w14:textId="77777777" w:rsidR="00A90768" w:rsidRPr="00F55D6A" w:rsidRDefault="00A90768" w:rsidP="00B33588">
            <w:pPr>
              <w:rPr>
                <w:b/>
                <w:bCs/>
              </w:rPr>
            </w:pPr>
            <w:r w:rsidRPr="00F55D6A">
              <w:rPr>
                <w:b/>
                <w:bCs/>
              </w:rPr>
              <w:t>Included</w:t>
            </w:r>
          </w:p>
        </w:tc>
        <w:tc>
          <w:tcPr>
            <w:tcW w:w="5575" w:type="dxa"/>
            <w:shd w:val="clear" w:color="auto" w:fill="F2CEED" w:themeFill="accent5" w:themeFillTint="33"/>
          </w:tcPr>
          <w:p w14:paraId="08DCFC4C" w14:textId="77777777" w:rsidR="00A90768" w:rsidRPr="00F55D6A" w:rsidRDefault="00A90768" w:rsidP="00B33588">
            <w:pPr>
              <w:rPr>
                <w:b/>
                <w:bCs/>
              </w:rPr>
            </w:pPr>
            <w:r w:rsidRPr="00F55D6A">
              <w:rPr>
                <w:b/>
                <w:bCs/>
              </w:rPr>
              <w:t>Included</w:t>
            </w:r>
          </w:p>
        </w:tc>
      </w:tr>
      <w:tr w:rsidR="00A90768" w:rsidRPr="00F55D6A" w14:paraId="463E718F" w14:textId="77777777" w:rsidTr="00B33588">
        <w:trPr>
          <w:trHeight w:val="300"/>
        </w:trPr>
        <w:tc>
          <w:tcPr>
            <w:tcW w:w="4680" w:type="dxa"/>
          </w:tcPr>
          <w:p w14:paraId="23DCCAC8" w14:textId="77777777" w:rsidR="00A90768" w:rsidRPr="00F55D6A" w:rsidRDefault="00A90768" w:rsidP="00B33588">
            <w:r w:rsidRPr="00F55D6A">
              <w:t>N/A</w:t>
            </w:r>
          </w:p>
        </w:tc>
        <w:tc>
          <w:tcPr>
            <w:tcW w:w="5575" w:type="dxa"/>
          </w:tcPr>
          <w:p w14:paraId="685C1BD7" w14:textId="77777777" w:rsidR="00A90768" w:rsidRPr="00F55D6A" w:rsidRDefault="00A90768" w:rsidP="00A90768">
            <w:pPr>
              <w:pStyle w:val="ListParagraph"/>
              <w:numPr>
                <w:ilvl w:val="0"/>
                <w:numId w:val="18"/>
              </w:numPr>
            </w:pPr>
            <w:r w:rsidRPr="00F55D6A">
              <w:t>Dunbar developers’ ‘Eco plans’ are just greenwashing – October 23, 202</w:t>
            </w:r>
          </w:p>
          <w:p w14:paraId="30A5085C" w14:textId="77777777" w:rsidR="00A90768" w:rsidRPr="00F55D6A" w:rsidRDefault="00A90768" w:rsidP="00A90768">
            <w:pPr>
              <w:pStyle w:val="ListParagraph"/>
              <w:numPr>
                <w:ilvl w:val="0"/>
                <w:numId w:val="18"/>
              </w:numPr>
            </w:pPr>
            <w:r w:rsidRPr="00F55D6A">
              <w:t>The best 20-minute neighbourhoods in Scotland – December 4, 2022</w:t>
            </w:r>
          </w:p>
        </w:tc>
      </w:tr>
      <w:tr w:rsidR="00A90768" w:rsidRPr="00F55D6A" w14:paraId="132BD65D" w14:textId="77777777" w:rsidTr="00B33588">
        <w:trPr>
          <w:trHeight w:val="300"/>
        </w:trPr>
        <w:tc>
          <w:tcPr>
            <w:tcW w:w="4680" w:type="dxa"/>
            <w:shd w:val="clear" w:color="auto" w:fill="D1D1D1" w:themeFill="background2" w:themeFillShade="E6"/>
          </w:tcPr>
          <w:p w14:paraId="6497675E" w14:textId="77777777" w:rsidR="00A90768" w:rsidRPr="00F55D6A" w:rsidRDefault="00A90768" w:rsidP="00B33588">
            <w:pPr>
              <w:rPr>
                <w:b/>
                <w:bCs/>
              </w:rPr>
            </w:pPr>
            <w:r w:rsidRPr="00F55D6A">
              <w:rPr>
                <w:b/>
                <w:bCs/>
              </w:rPr>
              <w:t>Excluded</w:t>
            </w:r>
          </w:p>
        </w:tc>
        <w:tc>
          <w:tcPr>
            <w:tcW w:w="5575" w:type="dxa"/>
            <w:shd w:val="clear" w:color="auto" w:fill="D1D1D1" w:themeFill="background2" w:themeFillShade="E6"/>
          </w:tcPr>
          <w:p w14:paraId="1F657AFC" w14:textId="77777777" w:rsidR="00A90768" w:rsidRPr="00F55D6A" w:rsidRDefault="00A90768" w:rsidP="00B33588">
            <w:pPr>
              <w:rPr>
                <w:b/>
                <w:bCs/>
              </w:rPr>
            </w:pPr>
            <w:r w:rsidRPr="00F55D6A">
              <w:rPr>
                <w:b/>
                <w:bCs/>
              </w:rPr>
              <w:t>Excluded</w:t>
            </w:r>
          </w:p>
        </w:tc>
      </w:tr>
      <w:tr w:rsidR="00A90768" w:rsidRPr="00F55D6A" w14:paraId="6C5E3CED" w14:textId="77777777" w:rsidTr="00B33588">
        <w:trPr>
          <w:trHeight w:val="300"/>
        </w:trPr>
        <w:tc>
          <w:tcPr>
            <w:tcW w:w="4680" w:type="dxa"/>
          </w:tcPr>
          <w:p w14:paraId="13CB65D6" w14:textId="77777777" w:rsidR="00A90768" w:rsidRPr="00F55D6A" w:rsidRDefault="00A90768" w:rsidP="00B33588">
            <w:r w:rsidRPr="00F55D6A">
              <w:t xml:space="preserve">1. Best places for a car-free commute in Britain: from Bristol to Liverpool, Newcastle and Nottingham – September 22, 2019 </w:t>
            </w:r>
            <w:r w:rsidRPr="00F55D6A">
              <w:rPr>
                <w:b/>
              </w:rPr>
              <w:t>(irrelevant)</w:t>
            </w:r>
          </w:p>
        </w:tc>
        <w:tc>
          <w:tcPr>
            <w:tcW w:w="5575" w:type="dxa"/>
          </w:tcPr>
          <w:p w14:paraId="7D0E711F" w14:textId="77777777" w:rsidR="00A90768" w:rsidRPr="00F55D6A" w:rsidRDefault="00A90768" w:rsidP="00A90768">
            <w:pPr>
              <w:pStyle w:val="ListParagraph"/>
              <w:numPr>
                <w:ilvl w:val="0"/>
                <w:numId w:val="18"/>
              </w:numPr>
            </w:pPr>
            <w:r w:rsidRPr="00F55D6A">
              <w:t xml:space="preserve">Coronavirus in Scotland: Scots face bumpy ride ahead after cases rise to lockdown levels – September 2, 2020 </w:t>
            </w:r>
            <w:r w:rsidRPr="00F55D6A">
              <w:rPr>
                <w:b/>
                <w:bCs/>
              </w:rPr>
              <w:t>(irrelevant)</w:t>
            </w:r>
          </w:p>
          <w:p w14:paraId="2E169CD0" w14:textId="77777777" w:rsidR="00A90768" w:rsidRPr="00F55D6A" w:rsidRDefault="00A90768" w:rsidP="00A90768">
            <w:pPr>
              <w:pStyle w:val="ListParagraph"/>
              <w:numPr>
                <w:ilvl w:val="0"/>
                <w:numId w:val="18"/>
              </w:numPr>
            </w:pPr>
            <w:r w:rsidRPr="00F55D6A">
              <w:t xml:space="preserve">Big Sister Sturgeon is shrinking our horizons – September 6, 2020 </w:t>
            </w:r>
            <w:r w:rsidRPr="00F55D6A">
              <w:rPr>
                <w:b/>
                <w:bCs/>
              </w:rPr>
              <w:t>(irrelevant)</w:t>
            </w:r>
          </w:p>
          <w:p w14:paraId="348A966E" w14:textId="77777777" w:rsidR="00A90768" w:rsidRPr="00F55D6A" w:rsidRDefault="00A90768" w:rsidP="00A90768">
            <w:pPr>
              <w:pStyle w:val="ListParagraph"/>
              <w:numPr>
                <w:ilvl w:val="0"/>
                <w:numId w:val="18"/>
              </w:numPr>
            </w:pPr>
            <w:r w:rsidRPr="00F55D6A">
              <w:lastRenderedPageBreak/>
              <w:t xml:space="preserve">Cities are dead </w:t>
            </w:r>
            <w:proofErr w:type="gramStart"/>
            <w:r w:rsidRPr="00F55D6A">
              <w:t>now</w:t>
            </w:r>
            <w:proofErr w:type="gramEnd"/>
            <w:r w:rsidRPr="00F55D6A">
              <w:t xml:space="preserve"> but they’ll be back and some will be smarter – September 20, 2020 </w:t>
            </w:r>
            <w:r w:rsidRPr="00F55D6A">
              <w:rPr>
                <w:b/>
              </w:rPr>
              <w:t>(irrelevant)</w:t>
            </w:r>
          </w:p>
          <w:p w14:paraId="43B9BCA6" w14:textId="77777777" w:rsidR="00A90768" w:rsidRPr="00F55D6A" w:rsidRDefault="00A90768" w:rsidP="00A90768">
            <w:pPr>
              <w:pStyle w:val="ListParagraph"/>
              <w:numPr>
                <w:ilvl w:val="0"/>
                <w:numId w:val="18"/>
              </w:numPr>
            </w:pPr>
            <w:r w:rsidRPr="00F55D6A">
              <w:t xml:space="preserve">Transport hub plan to </w:t>
            </w:r>
            <w:proofErr w:type="spellStart"/>
            <w:r w:rsidRPr="00F55D6A">
              <w:t>revitalise</w:t>
            </w:r>
            <w:proofErr w:type="spellEnd"/>
            <w:r w:rsidRPr="00F55D6A">
              <w:t xml:space="preserve"> town </w:t>
            </w:r>
            <w:proofErr w:type="spellStart"/>
            <w:r w:rsidRPr="00F55D6A">
              <w:t>centres</w:t>
            </w:r>
            <w:proofErr w:type="spellEnd"/>
            <w:r w:rsidRPr="00F55D6A">
              <w:t xml:space="preserve"> – February 15, 2021</w:t>
            </w:r>
            <w:r w:rsidRPr="00F55D6A">
              <w:rPr>
                <w:b/>
                <w:bCs/>
              </w:rPr>
              <w:t xml:space="preserve"> (irrelevant)</w:t>
            </w:r>
          </w:p>
          <w:p w14:paraId="4786F91B" w14:textId="77777777" w:rsidR="00A90768" w:rsidRPr="00F55D6A" w:rsidRDefault="00A90768" w:rsidP="00A90768">
            <w:pPr>
              <w:pStyle w:val="ListParagraph"/>
              <w:numPr>
                <w:ilvl w:val="0"/>
                <w:numId w:val="18"/>
              </w:numPr>
            </w:pPr>
            <w:r w:rsidRPr="00F55D6A">
              <w:t xml:space="preserve">Away from our screens, it’s friends we need – March 9, 2021 </w:t>
            </w:r>
            <w:r w:rsidRPr="00F55D6A">
              <w:rPr>
                <w:b/>
              </w:rPr>
              <w:t>(irrelevant)</w:t>
            </w:r>
          </w:p>
          <w:p w14:paraId="200F619E" w14:textId="77777777" w:rsidR="00A90768" w:rsidRPr="00F55D6A" w:rsidRDefault="00A90768" w:rsidP="00A90768">
            <w:pPr>
              <w:pStyle w:val="ListParagraph"/>
              <w:numPr>
                <w:ilvl w:val="0"/>
                <w:numId w:val="18"/>
              </w:numPr>
            </w:pPr>
            <w:r w:rsidRPr="00F55D6A">
              <w:t xml:space="preserve">Revealed: the deadly toll from Scotland’s polluted air – July 17, 2021 </w:t>
            </w:r>
            <w:r w:rsidRPr="00F55D6A">
              <w:rPr>
                <w:b/>
                <w:bCs/>
              </w:rPr>
              <w:t>(broken link)</w:t>
            </w:r>
          </w:p>
          <w:p w14:paraId="0920B7F4" w14:textId="77777777" w:rsidR="00A90768" w:rsidRPr="00F55D6A" w:rsidRDefault="00A90768" w:rsidP="00A90768">
            <w:pPr>
              <w:pStyle w:val="ListParagraph"/>
              <w:numPr>
                <w:ilvl w:val="0"/>
                <w:numId w:val="18"/>
              </w:numPr>
            </w:pPr>
            <w:r w:rsidRPr="00F55D6A">
              <w:t xml:space="preserve">Motorists to be driven from city centres in Scotland under plan to cut emissions – October 23, 2021 </w:t>
            </w:r>
            <w:r w:rsidRPr="00F55D6A">
              <w:rPr>
                <w:b/>
                <w:bCs/>
              </w:rPr>
              <w:t>(irrelevant)</w:t>
            </w:r>
          </w:p>
          <w:p w14:paraId="473DBF0B" w14:textId="77777777" w:rsidR="00A90768" w:rsidRPr="00F55D6A" w:rsidRDefault="00A90768" w:rsidP="00A90768">
            <w:pPr>
              <w:pStyle w:val="ListParagraph"/>
              <w:numPr>
                <w:ilvl w:val="0"/>
                <w:numId w:val="18"/>
              </w:numPr>
            </w:pPr>
            <w:r w:rsidRPr="00F55D6A">
              <w:t xml:space="preserve">Minister could put A-road dualling plan into reverse – November 11, 2021 </w:t>
            </w:r>
            <w:r w:rsidRPr="00F55D6A">
              <w:rPr>
                <w:b/>
                <w:bCs/>
              </w:rPr>
              <w:t>(irrelevant)</w:t>
            </w:r>
          </w:p>
          <w:p w14:paraId="26D6D3B4" w14:textId="77777777" w:rsidR="00A90768" w:rsidRPr="00F55D6A" w:rsidRDefault="00A90768" w:rsidP="00A90768">
            <w:pPr>
              <w:pStyle w:val="ListParagraph"/>
              <w:numPr>
                <w:ilvl w:val="0"/>
                <w:numId w:val="18"/>
              </w:numPr>
            </w:pPr>
            <w:r w:rsidRPr="00F55D6A">
              <w:t xml:space="preserve">West Town plan for new homes to ease housing crisis in Edinburgh – December 3, 2021 </w:t>
            </w:r>
            <w:r w:rsidRPr="00F55D6A">
              <w:rPr>
                <w:b/>
                <w:bCs/>
              </w:rPr>
              <w:t>(irrelevant)</w:t>
            </w:r>
          </w:p>
          <w:p w14:paraId="1A84578A" w14:textId="77777777" w:rsidR="00A90768" w:rsidRPr="00F55D6A" w:rsidRDefault="00A90768" w:rsidP="00A90768">
            <w:pPr>
              <w:pStyle w:val="ListParagraph"/>
              <w:numPr>
                <w:ilvl w:val="0"/>
                <w:numId w:val="18"/>
              </w:numPr>
            </w:pPr>
            <w:r w:rsidRPr="00F55D6A">
              <w:t>Green housing schemes have nowhere to park your car – November 13</w:t>
            </w:r>
            <w:r w:rsidRPr="00F55D6A">
              <w:rPr>
                <w:vertAlign w:val="superscript"/>
              </w:rPr>
              <w:t>th</w:t>
            </w:r>
            <w:r w:rsidRPr="00F55D6A">
              <w:t xml:space="preserve">, 2021 </w:t>
            </w:r>
            <w:r w:rsidRPr="00F55D6A">
              <w:rPr>
                <w:b/>
                <w:bCs/>
              </w:rPr>
              <w:t>(irrelevant)</w:t>
            </w:r>
          </w:p>
          <w:p w14:paraId="621F16FB" w14:textId="77777777" w:rsidR="00A90768" w:rsidRPr="00F55D6A" w:rsidRDefault="00A90768" w:rsidP="00A90768">
            <w:pPr>
              <w:pStyle w:val="ListParagraph"/>
              <w:numPr>
                <w:ilvl w:val="0"/>
                <w:numId w:val="18"/>
              </w:numPr>
            </w:pPr>
            <w:r w:rsidRPr="00F55D6A">
              <w:t xml:space="preserve">A city must never grow tired of regeneration – March 28, 2022 </w:t>
            </w:r>
            <w:r w:rsidRPr="00F55D6A">
              <w:rPr>
                <w:b/>
                <w:bCs/>
              </w:rPr>
              <w:t>(irrelevant)</w:t>
            </w:r>
          </w:p>
          <w:p w14:paraId="5DC190D2" w14:textId="77777777" w:rsidR="00A90768" w:rsidRPr="00F55D6A" w:rsidRDefault="00A90768" w:rsidP="00A90768">
            <w:pPr>
              <w:pStyle w:val="ListParagraph"/>
              <w:numPr>
                <w:ilvl w:val="0"/>
                <w:numId w:val="18"/>
              </w:numPr>
            </w:pPr>
            <w:r w:rsidRPr="00F55D6A">
              <w:t xml:space="preserve">Cycle lanes ‘make bus use less attractive’ – May 2, 2022 </w:t>
            </w:r>
            <w:r w:rsidRPr="00F55D6A">
              <w:rPr>
                <w:b/>
                <w:bCs/>
              </w:rPr>
              <w:t>(irrelevant)</w:t>
            </w:r>
          </w:p>
          <w:p w14:paraId="65DDA8DF" w14:textId="77777777" w:rsidR="00A90768" w:rsidRPr="00F55D6A" w:rsidRDefault="00A90768" w:rsidP="00A90768">
            <w:pPr>
              <w:pStyle w:val="ListParagraph"/>
              <w:numPr>
                <w:ilvl w:val="0"/>
                <w:numId w:val="18"/>
              </w:numPr>
            </w:pPr>
            <w:r w:rsidRPr="00F55D6A">
              <w:t xml:space="preserve">Will Edinburgh’s uneasy alliance prove a capital idea again? – May 3, 2022 </w:t>
            </w:r>
            <w:r w:rsidRPr="00F55D6A">
              <w:rPr>
                <w:b/>
                <w:bCs/>
              </w:rPr>
              <w:t>(irrelevant)</w:t>
            </w:r>
          </w:p>
          <w:p w14:paraId="03A45206" w14:textId="77777777" w:rsidR="00A90768" w:rsidRPr="00F55D6A" w:rsidRDefault="00A90768" w:rsidP="00A90768">
            <w:pPr>
              <w:pStyle w:val="ListParagraph"/>
              <w:numPr>
                <w:ilvl w:val="0"/>
                <w:numId w:val="18"/>
              </w:numPr>
            </w:pPr>
            <w:r w:rsidRPr="00F55D6A">
              <w:t xml:space="preserve">Ditching private vehicle for car sharing ‘saves thousands’- July 4, 2022 </w:t>
            </w:r>
            <w:r w:rsidRPr="00F55D6A">
              <w:rPr>
                <w:b/>
                <w:bCs/>
              </w:rPr>
              <w:t xml:space="preserve">(irrelevant) </w:t>
            </w:r>
          </w:p>
          <w:p w14:paraId="51EB6FF1" w14:textId="77777777" w:rsidR="00A90768" w:rsidRPr="00F55D6A" w:rsidRDefault="00A90768" w:rsidP="00A90768">
            <w:pPr>
              <w:pStyle w:val="ListParagraph"/>
              <w:numPr>
                <w:ilvl w:val="0"/>
                <w:numId w:val="18"/>
              </w:numPr>
            </w:pPr>
            <w:r w:rsidRPr="00F55D6A">
              <w:t>The ten best new-build neighbourhoods – October 7</w:t>
            </w:r>
            <w:r w:rsidRPr="00F55D6A">
              <w:rPr>
                <w:vertAlign w:val="superscript"/>
              </w:rPr>
              <w:t>th</w:t>
            </w:r>
            <w:r w:rsidRPr="00F55D6A">
              <w:t xml:space="preserve">, 2022 </w:t>
            </w:r>
            <w:r w:rsidRPr="00F55D6A">
              <w:rPr>
                <w:b/>
                <w:bCs/>
              </w:rPr>
              <w:t>(irrelevant)</w:t>
            </w:r>
          </w:p>
          <w:p w14:paraId="5032607E" w14:textId="77777777" w:rsidR="00A90768" w:rsidRPr="00F55D6A" w:rsidRDefault="00A90768" w:rsidP="00A90768">
            <w:pPr>
              <w:pStyle w:val="ListParagraph"/>
              <w:numPr>
                <w:ilvl w:val="0"/>
                <w:numId w:val="18"/>
              </w:numPr>
            </w:pPr>
            <w:r w:rsidRPr="00F55D6A">
              <w:t xml:space="preserve">Glasgow streets to be made with women in mind – October 28, 2022 </w:t>
            </w:r>
            <w:r w:rsidRPr="00F55D6A">
              <w:rPr>
                <w:b/>
                <w:bCs/>
              </w:rPr>
              <w:t>(irrelevant)</w:t>
            </w:r>
          </w:p>
          <w:p w14:paraId="37ACA9DA" w14:textId="77777777" w:rsidR="00A90768" w:rsidRPr="00F55D6A" w:rsidRDefault="00A90768" w:rsidP="00A90768">
            <w:pPr>
              <w:pStyle w:val="ListParagraph"/>
              <w:numPr>
                <w:ilvl w:val="0"/>
                <w:numId w:val="18"/>
              </w:numPr>
            </w:pPr>
            <w:r w:rsidRPr="00F55D6A">
              <w:t xml:space="preserve">We have squandered our Victorian legacy – May 3, 2023 </w:t>
            </w:r>
            <w:r w:rsidRPr="00F55D6A">
              <w:rPr>
                <w:b/>
                <w:bCs/>
              </w:rPr>
              <w:t>(irrelevant)</w:t>
            </w:r>
          </w:p>
          <w:p w14:paraId="75FCCF22" w14:textId="77777777" w:rsidR="00A90768" w:rsidRPr="00F55D6A" w:rsidRDefault="00A90768" w:rsidP="00A90768">
            <w:pPr>
              <w:pStyle w:val="ListParagraph"/>
              <w:numPr>
                <w:ilvl w:val="0"/>
                <w:numId w:val="18"/>
              </w:numPr>
            </w:pPr>
            <w:r w:rsidRPr="00F55D6A">
              <w:t xml:space="preserve">Former Orkney baker serves up call for islands to leave UK – July 7, 2023 </w:t>
            </w:r>
            <w:r w:rsidRPr="00F55D6A">
              <w:rPr>
                <w:b/>
                <w:bCs/>
              </w:rPr>
              <w:t>(irrelevant)</w:t>
            </w:r>
          </w:p>
          <w:p w14:paraId="7EA33B5E" w14:textId="77777777" w:rsidR="00A90768" w:rsidRPr="00F55D6A" w:rsidRDefault="00A90768" w:rsidP="00A90768">
            <w:pPr>
              <w:pStyle w:val="ListParagraph"/>
              <w:numPr>
                <w:ilvl w:val="0"/>
                <w:numId w:val="18"/>
              </w:numPr>
            </w:pPr>
            <w:r w:rsidRPr="00F55D6A">
              <w:t xml:space="preserve">Voters won’t accept green policies unless they make sense and are fair – July 23, 2023 </w:t>
            </w:r>
            <w:r w:rsidRPr="00F55D6A">
              <w:rPr>
                <w:b/>
              </w:rPr>
              <w:t>(irrelevant)</w:t>
            </w:r>
          </w:p>
          <w:p w14:paraId="57297444" w14:textId="77777777" w:rsidR="00A90768" w:rsidRPr="00F55D6A" w:rsidRDefault="00A90768" w:rsidP="00A90768">
            <w:pPr>
              <w:pStyle w:val="ListParagraph"/>
              <w:numPr>
                <w:ilvl w:val="0"/>
                <w:numId w:val="18"/>
              </w:numPr>
            </w:pPr>
            <w:r w:rsidRPr="00F55D6A">
              <w:t xml:space="preserve">Edinburgh fast-tracks plans to drive cars off the streets – January 29, 2024 </w:t>
            </w:r>
            <w:r w:rsidRPr="00F55D6A">
              <w:rPr>
                <w:b/>
                <w:bCs/>
              </w:rPr>
              <w:t>(irrelevant)</w:t>
            </w:r>
          </w:p>
        </w:tc>
      </w:tr>
      <w:tr w:rsidR="00A90768" w:rsidRPr="00F55D6A" w14:paraId="19A8222C" w14:textId="77777777" w:rsidTr="00B33588">
        <w:trPr>
          <w:trHeight w:val="300"/>
        </w:trPr>
        <w:tc>
          <w:tcPr>
            <w:tcW w:w="10255" w:type="dxa"/>
            <w:gridSpan w:val="2"/>
            <w:shd w:val="clear" w:color="auto" w:fill="95DCF7" w:themeFill="accent4" w:themeFillTint="66"/>
          </w:tcPr>
          <w:p w14:paraId="76544356" w14:textId="77777777" w:rsidR="00A90768" w:rsidRPr="00F55D6A" w:rsidRDefault="00A90768" w:rsidP="00B33588">
            <w:r w:rsidRPr="00F55D6A">
              <w:lastRenderedPageBreak/>
              <w:t>Search terms: “Walkable city”/ “Walkable cities”</w:t>
            </w:r>
          </w:p>
        </w:tc>
      </w:tr>
      <w:tr w:rsidR="00A90768" w:rsidRPr="00F55D6A" w14:paraId="09C65806" w14:textId="77777777" w:rsidTr="00B33588">
        <w:trPr>
          <w:trHeight w:val="300"/>
        </w:trPr>
        <w:tc>
          <w:tcPr>
            <w:tcW w:w="4680" w:type="dxa"/>
            <w:shd w:val="clear" w:color="auto" w:fill="F6C5AC" w:themeFill="accent2" w:themeFillTint="66"/>
          </w:tcPr>
          <w:p w14:paraId="6233A310" w14:textId="77777777" w:rsidR="00A90768" w:rsidRPr="00F55D6A" w:rsidRDefault="00A90768" w:rsidP="00B33588">
            <w:pPr>
              <w:pStyle w:val="ListParagraph"/>
              <w:ind w:left="0"/>
              <w:rPr>
                <w:b/>
                <w:bCs/>
              </w:rPr>
            </w:pPr>
            <w:r w:rsidRPr="00F55D6A">
              <w:rPr>
                <w:b/>
                <w:bCs/>
              </w:rPr>
              <w:t>Pre-Pandemic</w:t>
            </w:r>
          </w:p>
        </w:tc>
        <w:tc>
          <w:tcPr>
            <w:tcW w:w="5575" w:type="dxa"/>
            <w:shd w:val="clear" w:color="auto" w:fill="F6C5AC" w:themeFill="accent2" w:themeFillTint="66"/>
          </w:tcPr>
          <w:p w14:paraId="720375AD" w14:textId="77777777" w:rsidR="00A90768" w:rsidRPr="00F55D6A" w:rsidRDefault="00A90768" w:rsidP="00B33588">
            <w:pPr>
              <w:pStyle w:val="ListParagraph"/>
              <w:ind w:left="0"/>
              <w:rPr>
                <w:b/>
                <w:bCs/>
              </w:rPr>
            </w:pPr>
            <w:r w:rsidRPr="00F55D6A">
              <w:rPr>
                <w:b/>
                <w:bCs/>
              </w:rPr>
              <w:t>Post-Pandemic</w:t>
            </w:r>
          </w:p>
        </w:tc>
      </w:tr>
      <w:tr w:rsidR="00A90768" w:rsidRPr="00F55D6A" w14:paraId="0260D823" w14:textId="77777777" w:rsidTr="00B33588">
        <w:trPr>
          <w:trHeight w:val="300"/>
        </w:trPr>
        <w:tc>
          <w:tcPr>
            <w:tcW w:w="4680" w:type="dxa"/>
            <w:shd w:val="clear" w:color="auto" w:fill="F2CEED" w:themeFill="accent5" w:themeFillTint="33"/>
          </w:tcPr>
          <w:p w14:paraId="192BA07E" w14:textId="77777777" w:rsidR="00A90768" w:rsidRPr="00F55D6A" w:rsidRDefault="00A90768" w:rsidP="00B33588">
            <w:pPr>
              <w:pStyle w:val="ListParagraph"/>
              <w:ind w:left="0"/>
              <w:rPr>
                <w:b/>
                <w:bCs/>
              </w:rPr>
            </w:pPr>
            <w:r w:rsidRPr="00F55D6A">
              <w:rPr>
                <w:b/>
                <w:bCs/>
              </w:rPr>
              <w:t>Included</w:t>
            </w:r>
          </w:p>
        </w:tc>
        <w:tc>
          <w:tcPr>
            <w:tcW w:w="5575" w:type="dxa"/>
            <w:shd w:val="clear" w:color="auto" w:fill="F2CEED" w:themeFill="accent5" w:themeFillTint="33"/>
          </w:tcPr>
          <w:p w14:paraId="39B8D219" w14:textId="77777777" w:rsidR="00A90768" w:rsidRPr="00F55D6A" w:rsidRDefault="00A90768" w:rsidP="00B33588">
            <w:pPr>
              <w:pStyle w:val="ListParagraph"/>
              <w:ind w:left="0"/>
              <w:rPr>
                <w:b/>
                <w:bCs/>
              </w:rPr>
            </w:pPr>
            <w:r w:rsidRPr="00F55D6A">
              <w:rPr>
                <w:b/>
                <w:bCs/>
              </w:rPr>
              <w:t>Included</w:t>
            </w:r>
          </w:p>
        </w:tc>
      </w:tr>
      <w:tr w:rsidR="00A90768" w:rsidRPr="00F55D6A" w14:paraId="50F10403" w14:textId="77777777" w:rsidTr="00B33588">
        <w:trPr>
          <w:trHeight w:val="300"/>
        </w:trPr>
        <w:tc>
          <w:tcPr>
            <w:tcW w:w="4680" w:type="dxa"/>
          </w:tcPr>
          <w:p w14:paraId="58505C07" w14:textId="77777777" w:rsidR="00A90768" w:rsidRPr="00F55D6A" w:rsidRDefault="00A90768" w:rsidP="00B33588">
            <w:r w:rsidRPr="00F55D6A">
              <w:lastRenderedPageBreak/>
              <w:t>N/A</w:t>
            </w:r>
          </w:p>
        </w:tc>
        <w:tc>
          <w:tcPr>
            <w:tcW w:w="5575" w:type="dxa"/>
          </w:tcPr>
          <w:p w14:paraId="1DE763EC" w14:textId="77777777" w:rsidR="00A90768" w:rsidRPr="00F55D6A" w:rsidRDefault="00A90768" w:rsidP="00A90768">
            <w:pPr>
              <w:pStyle w:val="ListParagraph"/>
              <w:numPr>
                <w:ilvl w:val="0"/>
                <w:numId w:val="24"/>
              </w:numPr>
            </w:pPr>
            <w:r w:rsidRPr="00F55D6A">
              <w:t>Paris braces for a ‘big bang’ if Anne Hidalgo wins as mayor again – June 28, 2020</w:t>
            </w:r>
          </w:p>
        </w:tc>
      </w:tr>
      <w:tr w:rsidR="00A90768" w:rsidRPr="00F55D6A" w14:paraId="4D1D094D" w14:textId="77777777" w:rsidTr="00B33588">
        <w:trPr>
          <w:trHeight w:val="300"/>
        </w:trPr>
        <w:tc>
          <w:tcPr>
            <w:tcW w:w="4680" w:type="dxa"/>
            <w:shd w:val="clear" w:color="auto" w:fill="D1D1D1" w:themeFill="background2" w:themeFillShade="E6"/>
          </w:tcPr>
          <w:p w14:paraId="4933D888" w14:textId="77777777" w:rsidR="00A90768" w:rsidRPr="00F55D6A" w:rsidRDefault="00A90768" w:rsidP="00B33588">
            <w:pPr>
              <w:pStyle w:val="ListParagraph"/>
              <w:ind w:left="0"/>
              <w:rPr>
                <w:b/>
                <w:bCs/>
              </w:rPr>
            </w:pPr>
            <w:r w:rsidRPr="00F55D6A">
              <w:rPr>
                <w:b/>
                <w:bCs/>
              </w:rPr>
              <w:t>Excluded</w:t>
            </w:r>
          </w:p>
        </w:tc>
        <w:tc>
          <w:tcPr>
            <w:tcW w:w="5575" w:type="dxa"/>
            <w:shd w:val="clear" w:color="auto" w:fill="D1D1D1" w:themeFill="background2" w:themeFillShade="E6"/>
          </w:tcPr>
          <w:p w14:paraId="6506B365" w14:textId="77777777" w:rsidR="00A90768" w:rsidRPr="00F55D6A" w:rsidRDefault="00A90768" w:rsidP="00B33588">
            <w:pPr>
              <w:pStyle w:val="ListParagraph"/>
              <w:ind w:left="0"/>
              <w:rPr>
                <w:b/>
                <w:bCs/>
              </w:rPr>
            </w:pPr>
            <w:r w:rsidRPr="00F55D6A">
              <w:rPr>
                <w:b/>
                <w:bCs/>
              </w:rPr>
              <w:t>Excluded</w:t>
            </w:r>
          </w:p>
        </w:tc>
      </w:tr>
      <w:tr w:rsidR="00A90768" w:rsidRPr="00F55D6A" w14:paraId="015BDC1E" w14:textId="77777777" w:rsidTr="00B33588">
        <w:trPr>
          <w:trHeight w:val="300"/>
        </w:trPr>
        <w:tc>
          <w:tcPr>
            <w:tcW w:w="4680" w:type="dxa"/>
          </w:tcPr>
          <w:p w14:paraId="6DFAA01E" w14:textId="77777777" w:rsidR="00A90768" w:rsidRPr="00F55D6A" w:rsidRDefault="00A90768" w:rsidP="00A90768">
            <w:pPr>
              <w:pStyle w:val="ListParagraph"/>
              <w:numPr>
                <w:ilvl w:val="0"/>
                <w:numId w:val="25"/>
              </w:numPr>
            </w:pPr>
            <w:r w:rsidRPr="00F55D6A">
              <w:t xml:space="preserve">How to do Boston on a shoestring – September 9, 2016 </w:t>
            </w:r>
            <w:r w:rsidRPr="00F55D6A">
              <w:rPr>
                <w:b/>
                <w:bCs/>
              </w:rPr>
              <w:t>(travel)</w:t>
            </w:r>
          </w:p>
          <w:p w14:paraId="42DD943C" w14:textId="77777777" w:rsidR="00A90768" w:rsidRPr="00F55D6A" w:rsidRDefault="00A90768" w:rsidP="00A90768">
            <w:pPr>
              <w:pStyle w:val="ListParagraph"/>
              <w:numPr>
                <w:ilvl w:val="0"/>
                <w:numId w:val="25"/>
              </w:numPr>
            </w:pPr>
            <w:r w:rsidRPr="00F55D6A">
              <w:t xml:space="preserve">Where to go for a quick pre-Christmas escape – November 18, 2016 </w:t>
            </w:r>
            <w:r w:rsidRPr="00F55D6A">
              <w:rPr>
                <w:b/>
                <w:bCs/>
              </w:rPr>
              <w:t>(travel)</w:t>
            </w:r>
          </w:p>
          <w:p w14:paraId="498CAD05" w14:textId="77777777" w:rsidR="00A90768" w:rsidRPr="00F55D6A" w:rsidRDefault="00A90768" w:rsidP="00A90768">
            <w:pPr>
              <w:pStyle w:val="ListParagraph"/>
              <w:numPr>
                <w:ilvl w:val="0"/>
                <w:numId w:val="25"/>
              </w:numPr>
            </w:pPr>
            <w:r w:rsidRPr="00F55D6A">
              <w:t xml:space="preserve">Welcome to India’s secret golden triangle – January 17, 2017 </w:t>
            </w:r>
            <w:r w:rsidRPr="00F55D6A">
              <w:rPr>
                <w:b/>
                <w:bCs/>
              </w:rPr>
              <w:t>(travel)</w:t>
            </w:r>
          </w:p>
          <w:p w14:paraId="34D66FE2" w14:textId="77777777" w:rsidR="00A90768" w:rsidRPr="00F55D6A" w:rsidRDefault="00A90768" w:rsidP="00A90768">
            <w:pPr>
              <w:pStyle w:val="ListParagraph"/>
              <w:numPr>
                <w:ilvl w:val="0"/>
                <w:numId w:val="25"/>
              </w:numPr>
            </w:pPr>
            <w:r w:rsidRPr="00F55D6A">
              <w:t xml:space="preserve">Edinburgh going extra mile to cut car numbers – April 3, 2018 </w:t>
            </w:r>
            <w:r w:rsidRPr="00F55D6A">
              <w:rPr>
                <w:b/>
                <w:bCs/>
              </w:rPr>
              <w:t>(irrelevant)</w:t>
            </w:r>
          </w:p>
          <w:p w14:paraId="218F0D7E" w14:textId="77777777" w:rsidR="00A90768" w:rsidRPr="00F55D6A" w:rsidRDefault="00A90768" w:rsidP="00A90768">
            <w:pPr>
              <w:pStyle w:val="ListParagraph"/>
              <w:numPr>
                <w:ilvl w:val="0"/>
                <w:numId w:val="25"/>
              </w:numPr>
            </w:pPr>
            <w:r w:rsidRPr="00F55D6A">
              <w:t xml:space="preserve">Hit the road – January 25, 2019 </w:t>
            </w:r>
            <w:r w:rsidRPr="00F55D6A">
              <w:rPr>
                <w:b/>
                <w:bCs/>
              </w:rPr>
              <w:t>(travel)</w:t>
            </w:r>
          </w:p>
          <w:p w14:paraId="08054CD4" w14:textId="77777777" w:rsidR="00A90768" w:rsidRPr="00F55D6A" w:rsidRDefault="00A90768" w:rsidP="00A90768">
            <w:pPr>
              <w:pStyle w:val="ListParagraph"/>
              <w:numPr>
                <w:ilvl w:val="0"/>
                <w:numId w:val="25"/>
              </w:numPr>
            </w:pPr>
            <w:r w:rsidRPr="00F55D6A">
              <w:t xml:space="preserve">We want a family adventure in Costa Rica – August 26, 2017 </w:t>
            </w:r>
            <w:r w:rsidRPr="00F55D6A">
              <w:rPr>
                <w:b/>
                <w:bCs/>
              </w:rPr>
              <w:t>(travel)</w:t>
            </w:r>
          </w:p>
          <w:p w14:paraId="4E612161" w14:textId="77777777" w:rsidR="00A90768" w:rsidRPr="00F55D6A" w:rsidRDefault="00A90768" w:rsidP="00A90768">
            <w:pPr>
              <w:pStyle w:val="ListParagraph"/>
              <w:numPr>
                <w:ilvl w:val="0"/>
                <w:numId w:val="25"/>
              </w:numPr>
            </w:pPr>
            <w:r w:rsidRPr="00F55D6A">
              <w:t xml:space="preserve">Seeking a quiet destination to spend Christmas – September 22, 2017 </w:t>
            </w:r>
            <w:r w:rsidRPr="00F55D6A">
              <w:rPr>
                <w:b/>
                <w:bCs/>
              </w:rPr>
              <w:t>(travel)</w:t>
            </w:r>
          </w:p>
          <w:p w14:paraId="7F4A6133" w14:textId="77777777" w:rsidR="00A90768" w:rsidRPr="00F55D6A" w:rsidRDefault="00A90768" w:rsidP="00A90768">
            <w:pPr>
              <w:pStyle w:val="ListParagraph"/>
              <w:numPr>
                <w:ilvl w:val="0"/>
                <w:numId w:val="25"/>
              </w:numPr>
            </w:pPr>
            <w:r w:rsidRPr="00F55D6A">
              <w:t xml:space="preserve">The big weekend: Sofia – September 23, 2017 </w:t>
            </w:r>
            <w:r w:rsidRPr="00F55D6A">
              <w:rPr>
                <w:b/>
                <w:bCs/>
              </w:rPr>
              <w:t>(travel)</w:t>
            </w:r>
          </w:p>
          <w:p w14:paraId="637FCEFF" w14:textId="77777777" w:rsidR="00A90768" w:rsidRPr="00F55D6A" w:rsidRDefault="00A90768" w:rsidP="00A90768">
            <w:pPr>
              <w:pStyle w:val="ListParagraph"/>
              <w:numPr>
                <w:ilvl w:val="0"/>
                <w:numId w:val="25"/>
              </w:numPr>
            </w:pPr>
            <w:proofErr w:type="gramStart"/>
            <w:r w:rsidRPr="00F55D6A">
              <w:t>Athens</w:t>
            </w:r>
            <w:proofErr w:type="gramEnd"/>
            <w:r w:rsidRPr="00F55D6A">
              <w:t xml:space="preserve"> city guide: the Big Weekend – June 10, 2018 </w:t>
            </w:r>
            <w:r w:rsidRPr="00F55D6A">
              <w:rPr>
                <w:b/>
              </w:rPr>
              <w:t>(travel)</w:t>
            </w:r>
          </w:p>
          <w:p w14:paraId="3934F503" w14:textId="77777777" w:rsidR="00A90768" w:rsidRPr="00F55D6A" w:rsidRDefault="00A90768" w:rsidP="00A90768">
            <w:pPr>
              <w:pStyle w:val="ListParagraph"/>
              <w:numPr>
                <w:ilvl w:val="0"/>
                <w:numId w:val="25"/>
              </w:numPr>
            </w:pPr>
            <w:r w:rsidRPr="00F55D6A">
              <w:t xml:space="preserve">A weekend in ... Zadar, Croatia – July 6, 2018 </w:t>
            </w:r>
            <w:r w:rsidRPr="00F55D6A">
              <w:rPr>
                <w:b/>
                <w:bCs/>
              </w:rPr>
              <w:t>(travel)</w:t>
            </w:r>
          </w:p>
          <w:p w14:paraId="3FA84EE7" w14:textId="77777777" w:rsidR="00A90768" w:rsidRPr="00F55D6A" w:rsidRDefault="00A90768" w:rsidP="00A90768">
            <w:pPr>
              <w:pStyle w:val="ListParagraph"/>
              <w:numPr>
                <w:ilvl w:val="0"/>
                <w:numId w:val="25"/>
              </w:numPr>
            </w:pPr>
            <w:r w:rsidRPr="00F55D6A">
              <w:t xml:space="preserve">Student city guide to Cambridge – September 22. 2018 </w:t>
            </w:r>
            <w:r w:rsidRPr="00F55D6A">
              <w:rPr>
                <w:b/>
                <w:bCs/>
              </w:rPr>
              <w:t>(irrelevant)</w:t>
            </w:r>
          </w:p>
          <w:p w14:paraId="36E7D374" w14:textId="77777777" w:rsidR="00A90768" w:rsidRPr="00F55D6A" w:rsidRDefault="00A90768" w:rsidP="00A90768">
            <w:pPr>
              <w:pStyle w:val="ListParagraph"/>
              <w:numPr>
                <w:ilvl w:val="0"/>
                <w:numId w:val="25"/>
              </w:numPr>
            </w:pPr>
            <w:r w:rsidRPr="00F55D6A">
              <w:t xml:space="preserve">Jerez: on the flamenco trail – January 19, 2019 </w:t>
            </w:r>
            <w:r w:rsidRPr="00F55D6A">
              <w:rPr>
                <w:b/>
                <w:bCs/>
              </w:rPr>
              <w:t>(travel)</w:t>
            </w:r>
          </w:p>
          <w:p w14:paraId="76A7D351" w14:textId="77777777" w:rsidR="00A90768" w:rsidRPr="00F55D6A" w:rsidRDefault="00A90768" w:rsidP="00A90768">
            <w:pPr>
              <w:pStyle w:val="ListParagraph"/>
              <w:numPr>
                <w:ilvl w:val="0"/>
                <w:numId w:val="25"/>
              </w:numPr>
            </w:pPr>
            <w:r w:rsidRPr="00F55D6A">
              <w:t xml:space="preserve">Dazzling delights of gorging in Georgia – May 11, 2019 </w:t>
            </w:r>
            <w:r w:rsidRPr="00F55D6A">
              <w:rPr>
                <w:b/>
                <w:bCs/>
              </w:rPr>
              <w:t>(travel)</w:t>
            </w:r>
          </w:p>
          <w:p w14:paraId="1F62C3E3" w14:textId="77777777" w:rsidR="00A90768" w:rsidRPr="00F55D6A" w:rsidRDefault="00A90768" w:rsidP="00A90768">
            <w:pPr>
              <w:pStyle w:val="ListParagraph"/>
              <w:numPr>
                <w:ilvl w:val="0"/>
                <w:numId w:val="25"/>
              </w:numPr>
            </w:pPr>
            <w:r w:rsidRPr="00F55D6A">
              <w:t xml:space="preserve">Election 2020: Ban idling cars outside school gates to cut air pollution, Green Party demand – January 17, 2020 </w:t>
            </w:r>
            <w:r w:rsidRPr="00F55D6A">
              <w:rPr>
                <w:b/>
                <w:bCs/>
              </w:rPr>
              <w:t>(irrelevant)</w:t>
            </w:r>
          </w:p>
        </w:tc>
        <w:tc>
          <w:tcPr>
            <w:tcW w:w="5575" w:type="dxa"/>
          </w:tcPr>
          <w:p w14:paraId="2B019FE0" w14:textId="77777777" w:rsidR="00A90768" w:rsidRPr="00F55D6A" w:rsidRDefault="00A90768" w:rsidP="00A90768">
            <w:pPr>
              <w:pStyle w:val="ListParagraph"/>
              <w:numPr>
                <w:ilvl w:val="0"/>
                <w:numId w:val="24"/>
              </w:numPr>
              <w:rPr>
                <w:b/>
                <w:bCs/>
              </w:rPr>
            </w:pPr>
            <w:r w:rsidRPr="00F55D6A">
              <w:t xml:space="preserve">How Athens tried to end its love affair with the car – October 19, 2020 </w:t>
            </w:r>
            <w:r w:rsidRPr="00F55D6A">
              <w:rPr>
                <w:b/>
                <w:bCs/>
              </w:rPr>
              <w:t>(irrelevant)</w:t>
            </w:r>
          </w:p>
          <w:p w14:paraId="785F27FE" w14:textId="77777777" w:rsidR="00A90768" w:rsidRPr="00F55D6A" w:rsidRDefault="00A90768" w:rsidP="00A90768">
            <w:pPr>
              <w:pStyle w:val="ListParagraph"/>
              <w:numPr>
                <w:ilvl w:val="0"/>
                <w:numId w:val="24"/>
              </w:numPr>
            </w:pPr>
            <w:r w:rsidRPr="00F55D6A">
              <w:t xml:space="preserve">Why Covid made everyone want to move to Yorkshire – May 6, 2021 </w:t>
            </w:r>
            <w:r w:rsidRPr="00F55D6A">
              <w:rPr>
                <w:b/>
                <w:bCs/>
              </w:rPr>
              <w:t>(irrelevant)</w:t>
            </w:r>
          </w:p>
          <w:p w14:paraId="758E3062" w14:textId="77777777" w:rsidR="00A90768" w:rsidRPr="00F55D6A" w:rsidRDefault="00A90768" w:rsidP="00A90768">
            <w:pPr>
              <w:pStyle w:val="ListParagraph"/>
              <w:numPr>
                <w:ilvl w:val="0"/>
                <w:numId w:val="24"/>
              </w:numPr>
              <w:rPr>
                <w:b/>
                <w:bCs/>
              </w:rPr>
            </w:pPr>
            <w:r w:rsidRPr="00F55D6A">
              <w:t xml:space="preserve">Douglas Stuart’s Glasgow is changing fast. Will Shuggie Bain feel at home? – May 17, 2021 </w:t>
            </w:r>
            <w:r w:rsidRPr="00F55D6A">
              <w:rPr>
                <w:b/>
                <w:bCs/>
              </w:rPr>
              <w:t>(irrelevant)</w:t>
            </w:r>
          </w:p>
          <w:p w14:paraId="6AE31C34" w14:textId="77777777" w:rsidR="00A90768" w:rsidRPr="00F55D6A" w:rsidRDefault="00A90768" w:rsidP="00A90768">
            <w:pPr>
              <w:pStyle w:val="ListParagraph"/>
              <w:numPr>
                <w:ilvl w:val="0"/>
                <w:numId w:val="24"/>
              </w:numPr>
              <w:rPr>
                <w:b/>
                <w:bCs/>
              </w:rPr>
            </w:pPr>
            <w:r w:rsidRPr="00F55D6A">
              <w:t xml:space="preserve">How an entire London street got a mansard roof makeover – August 14, 2021 </w:t>
            </w:r>
            <w:r w:rsidRPr="00F55D6A">
              <w:rPr>
                <w:b/>
                <w:bCs/>
              </w:rPr>
              <w:t>(irrelevant)</w:t>
            </w:r>
          </w:p>
          <w:p w14:paraId="25BDF9CB" w14:textId="77777777" w:rsidR="00A90768" w:rsidRPr="00F55D6A" w:rsidRDefault="00A90768" w:rsidP="00A90768">
            <w:pPr>
              <w:pStyle w:val="ListParagraph"/>
              <w:numPr>
                <w:ilvl w:val="0"/>
                <w:numId w:val="24"/>
              </w:numPr>
              <w:rPr>
                <w:b/>
                <w:bCs/>
              </w:rPr>
            </w:pPr>
            <w:r w:rsidRPr="00F55D6A">
              <w:t xml:space="preserve">Where to buy property in Bordeaux, France – September 23, 2021 </w:t>
            </w:r>
            <w:r w:rsidRPr="00F55D6A">
              <w:rPr>
                <w:b/>
                <w:bCs/>
              </w:rPr>
              <w:t>(real estate)</w:t>
            </w:r>
          </w:p>
          <w:p w14:paraId="0424A0D0" w14:textId="77777777" w:rsidR="00A90768" w:rsidRPr="00F55D6A" w:rsidRDefault="00A90768" w:rsidP="00A90768">
            <w:pPr>
              <w:pStyle w:val="ListParagraph"/>
              <w:numPr>
                <w:ilvl w:val="0"/>
                <w:numId w:val="24"/>
              </w:numPr>
              <w:rPr>
                <w:b/>
                <w:bCs/>
              </w:rPr>
            </w:pPr>
            <w:r w:rsidRPr="00F55D6A">
              <w:t xml:space="preserve">Planning guru Brent Toderian to aid birth of a new liveable city in Limerick – March 22, 2022 </w:t>
            </w:r>
            <w:r w:rsidRPr="00F55D6A">
              <w:rPr>
                <w:b/>
                <w:bCs/>
              </w:rPr>
              <w:t>(irrelevant)</w:t>
            </w:r>
          </w:p>
          <w:p w14:paraId="0C3A0AA8" w14:textId="77777777" w:rsidR="00A90768" w:rsidRPr="00F55D6A" w:rsidRDefault="00A90768" w:rsidP="00A90768">
            <w:pPr>
              <w:pStyle w:val="ListParagraph"/>
              <w:numPr>
                <w:ilvl w:val="0"/>
                <w:numId w:val="24"/>
              </w:numPr>
              <w:rPr>
                <w:b/>
                <w:bCs/>
              </w:rPr>
            </w:pPr>
            <w:r w:rsidRPr="00F55D6A">
              <w:t xml:space="preserve">The beauty of the Baltic – April 21, 2022 </w:t>
            </w:r>
            <w:r w:rsidRPr="00F55D6A">
              <w:rPr>
                <w:b/>
                <w:bCs/>
              </w:rPr>
              <w:t>(travel)</w:t>
            </w:r>
          </w:p>
          <w:p w14:paraId="29B78043" w14:textId="77777777" w:rsidR="00A90768" w:rsidRPr="00F55D6A" w:rsidRDefault="00A90768" w:rsidP="00A90768">
            <w:pPr>
              <w:pStyle w:val="ListParagraph"/>
              <w:numPr>
                <w:ilvl w:val="0"/>
                <w:numId w:val="24"/>
              </w:numPr>
              <w:rPr>
                <w:b/>
                <w:bCs/>
              </w:rPr>
            </w:pPr>
            <w:r w:rsidRPr="00F55D6A">
              <w:t xml:space="preserve">The big weekend: Manchester – April 21, 2022 </w:t>
            </w:r>
            <w:r w:rsidRPr="00F55D6A">
              <w:rPr>
                <w:b/>
                <w:bCs/>
              </w:rPr>
              <w:t>(travel)</w:t>
            </w:r>
          </w:p>
          <w:p w14:paraId="7FC04AC6" w14:textId="77777777" w:rsidR="00A90768" w:rsidRPr="00F55D6A" w:rsidRDefault="00A90768" w:rsidP="00A90768">
            <w:pPr>
              <w:pStyle w:val="ListParagraph"/>
              <w:numPr>
                <w:ilvl w:val="0"/>
                <w:numId w:val="24"/>
              </w:numPr>
              <w:rPr>
                <w:b/>
                <w:bCs/>
              </w:rPr>
            </w:pPr>
            <w:r w:rsidRPr="00F55D6A">
              <w:t xml:space="preserve">‘Car hire mix-up left me £1,775 out of pocket’ – October 17, 2022 </w:t>
            </w:r>
            <w:r w:rsidRPr="00F55D6A">
              <w:rPr>
                <w:b/>
                <w:bCs/>
              </w:rPr>
              <w:t>(travel)</w:t>
            </w:r>
          </w:p>
          <w:p w14:paraId="0F01963A" w14:textId="77777777" w:rsidR="00A90768" w:rsidRPr="00F55D6A" w:rsidRDefault="00A90768" w:rsidP="00A90768">
            <w:pPr>
              <w:pStyle w:val="ListParagraph"/>
              <w:numPr>
                <w:ilvl w:val="0"/>
                <w:numId w:val="24"/>
              </w:numPr>
              <w:rPr>
                <w:b/>
                <w:bCs/>
              </w:rPr>
            </w:pPr>
            <w:r w:rsidRPr="00F55D6A">
              <w:t xml:space="preserve">Sofia city guide: your weekend break sorted – December 24, 2022 </w:t>
            </w:r>
            <w:r w:rsidRPr="00F55D6A">
              <w:rPr>
                <w:b/>
                <w:bCs/>
              </w:rPr>
              <w:t>(travel)</w:t>
            </w:r>
          </w:p>
          <w:p w14:paraId="4AECF221" w14:textId="77777777" w:rsidR="00A90768" w:rsidRPr="00F55D6A" w:rsidRDefault="00A90768" w:rsidP="00A90768">
            <w:pPr>
              <w:pStyle w:val="ListParagraph"/>
              <w:numPr>
                <w:ilvl w:val="0"/>
                <w:numId w:val="24"/>
              </w:numPr>
              <w:rPr>
                <w:b/>
                <w:bCs/>
              </w:rPr>
            </w:pPr>
            <w:r w:rsidRPr="00F55D6A">
              <w:t xml:space="preserve">Velvet Manchester hotel review: ‘The look is opulent and sophisticated’- December 31, 2022 </w:t>
            </w:r>
            <w:r w:rsidRPr="00F55D6A">
              <w:rPr>
                <w:b/>
                <w:bCs/>
              </w:rPr>
              <w:t>(travel)</w:t>
            </w:r>
          </w:p>
          <w:p w14:paraId="7F11CBA1" w14:textId="77777777" w:rsidR="00A90768" w:rsidRPr="00F55D6A" w:rsidRDefault="00A90768" w:rsidP="00A90768">
            <w:pPr>
              <w:pStyle w:val="ListParagraph"/>
              <w:numPr>
                <w:ilvl w:val="0"/>
                <w:numId w:val="24"/>
              </w:numPr>
              <w:rPr>
                <w:b/>
                <w:bCs/>
              </w:rPr>
            </w:pPr>
            <w:r w:rsidRPr="00F55D6A">
              <w:t xml:space="preserve">Why digital nomads are moving to Alicante, Spain – April 5, 2023 </w:t>
            </w:r>
            <w:r w:rsidRPr="00F55D6A">
              <w:rPr>
                <w:b/>
                <w:bCs/>
              </w:rPr>
              <w:t>(irrelevant)</w:t>
            </w:r>
          </w:p>
          <w:p w14:paraId="68BDD20D" w14:textId="77777777" w:rsidR="00A90768" w:rsidRPr="00F55D6A" w:rsidRDefault="00A90768" w:rsidP="00A90768">
            <w:pPr>
              <w:pStyle w:val="ListParagraph"/>
              <w:numPr>
                <w:ilvl w:val="0"/>
                <w:numId w:val="24"/>
              </w:numPr>
              <w:rPr>
                <w:b/>
              </w:rPr>
            </w:pPr>
            <w:r w:rsidRPr="00F55D6A">
              <w:t xml:space="preserve">I moved abroad to survive the </w:t>
            </w:r>
            <w:proofErr w:type="gramStart"/>
            <w:r w:rsidRPr="00F55D6A">
              <w:t>cost of living</w:t>
            </w:r>
            <w:proofErr w:type="gramEnd"/>
            <w:r w:rsidRPr="00F55D6A">
              <w:t xml:space="preserve"> crisis. I’m not the only one – April 10, 2023 </w:t>
            </w:r>
            <w:r w:rsidRPr="00F55D6A">
              <w:rPr>
                <w:b/>
              </w:rPr>
              <w:t>(irrelevant)</w:t>
            </w:r>
          </w:p>
          <w:p w14:paraId="55303295" w14:textId="77777777" w:rsidR="00A90768" w:rsidRPr="00F55D6A" w:rsidRDefault="00A90768" w:rsidP="00A90768">
            <w:pPr>
              <w:pStyle w:val="ListParagraph"/>
              <w:numPr>
                <w:ilvl w:val="0"/>
                <w:numId w:val="24"/>
              </w:numPr>
            </w:pPr>
            <w:r w:rsidRPr="00F55D6A">
              <w:t xml:space="preserve">‘My first-class airline seat wouldn’t recline — can I get a refund?’ – June 18, 2023 </w:t>
            </w:r>
            <w:r w:rsidRPr="00F55D6A">
              <w:rPr>
                <w:b/>
                <w:bCs/>
              </w:rPr>
              <w:t>(travel)</w:t>
            </w:r>
          </w:p>
          <w:p w14:paraId="3511739E" w14:textId="77777777" w:rsidR="00A90768" w:rsidRPr="00F55D6A" w:rsidRDefault="00A90768" w:rsidP="00A90768">
            <w:pPr>
              <w:pStyle w:val="ListParagraph"/>
              <w:numPr>
                <w:ilvl w:val="0"/>
                <w:numId w:val="24"/>
              </w:numPr>
              <w:rPr>
                <w:b/>
                <w:bCs/>
              </w:rPr>
            </w:pPr>
            <w:r w:rsidRPr="00F55D6A">
              <w:t xml:space="preserve">Six Spanish city breaks that are overlooked in winter – December 2, 2023 </w:t>
            </w:r>
            <w:r w:rsidRPr="00F55D6A">
              <w:rPr>
                <w:b/>
                <w:bCs/>
              </w:rPr>
              <w:t>(travel)</w:t>
            </w:r>
          </w:p>
          <w:p w14:paraId="798D470B" w14:textId="77777777" w:rsidR="00A90768" w:rsidRPr="00F55D6A" w:rsidRDefault="00A90768" w:rsidP="00A90768">
            <w:pPr>
              <w:pStyle w:val="ListParagraph"/>
              <w:numPr>
                <w:ilvl w:val="0"/>
                <w:numId w:val="24"/>
              </w:numPr>
              <w:rPr>
                <w:b/>
              </w:rPr>
            </w:pPr>
            <w:r w:rsidRPr="00F55D6A">
              <w:t xml:space="preserve">The billionaires’ dream city that’s a nightmare for Californians – December 9, 2023 </w:t>
            </w:r>
            <w:r w:rsidRPr="00F55D6A">
              <w:rPr>
                <w:b/>
              </w:rPr>
              <w:t>(irrelevant)</w:t>
            </w:r>
          </w:p>
          <w:p w14:paraId="3BEB583F" w14:textId="77777777" w:rsidR="00A90768" w:rsidRPr="00F55D6A" w:rsidRDefault="00A90768" w:rsidP="00A90768">
            <w:pPr>
              <w:pStyle w:val="ListParagraph"/>
              <w:numPr>
                <w:ilvl w:val="0"/>
                <w:numId w:val="24"/>
              </w:numPr>
              <w:rPr>
                <w:b/>
                <w:bCs/>
              </w:rPr>
            </w:pPr>
            <w:r w:rsidRPr="00F55D6A">
              <w:t xml:space="preserve">Newcastle travel guide – February 1, 2024 </w:t>
            </w:r>
            <w:r w:rsidRPr="00F55D6A">
              <w:rPr>
                <w:b/>
                <w:bCs/>
              </w:rPr>
              <w:t>(travel)</w:t>
            </w:r>
          </w:p>
          <w:p w14:paraId="4EA54E6A" w14:textId="77777777" w:rsidR="00A90768" w:rsidRPr="00F55D6A" w:rsidRDefault="00A90768" w:rsidP="00A90768">
            <w:pPr>
              <w:pStyle w:val="ListParagraph"/>
              <w:numPr>
                <w:ilvl w:val="0"/>
                <w:numId w:val="24"/>
              </w:numPr>
              <w:rPr>
                <w:b/>
              </w:rPr>
            </w:pPr>
            <w:r w:rsidRPr="00F55D6A">
              <w:t xml:space="preserve">‘Hays Travel </w:t>
            </w:r>
            <w:proofErr w:type="spellStart"/>
            <w:r w:rsidRPr="00F55D6A">
              <w:t>missold</w:t>
            </w:r>
            <w:proofErr w:type="spellEnd"/>
            <w:r w:rsidRPr="00F55D6A">
              <w:t xml:space="preserve"> me my holiday. Can I get a refund?’ – February 9, 2024</w:t>
            </w:r>
            <w:r w:rsidRPr="00F55D6A">
              <w:rPr>
                <w:b/>
              </w:rPr>
              <w:t xml:space="preserve"> (travel)</w:t>
            </w:r>
          </w:p>
          <w:p w14:paraId="36BE1711" w14:textId="77777777" w:rsidR="00A90768" w:rsidRPr="00F55D6A" w:rsidRDefault="00A90768" w:rsidP="00A90768">
            <w:pPr>
              <w:pStyle w:val="ListParagraph"/>
              <w:numPr>
                <w:ilvl w:val="0"/>
                <w:numId w:val="24"/>
              </w:numPr>
              <w:rPr>
                <w:b/>
              </w:rPr>
            </w:pPr>
            <w:r w:rsidRPr="00F55D6A">
              <w:lastRenderedPageBreak/>
              <w:t xml:space="preserve">16. We’re experts in Zurich — these are the sights and experiences not to miss – February 10, 2024 </w:t>
            </w:r>
            <w:r w:rsidRPr="00F55D6A">
              <w:rPr>
                <w:b/>
              </w:rPr>
              <w:t>(travel)</w:t>
            </w:r>
          </w:p>
          <w:p w14:paraId="3587C9DB" w14:textId="77777777" w:rsidR="00A90768" w:rsidRPr="00F55D6A" w:rsidRDefault="00A90768" w:rsidP="00A90768">
            <w:pPr>
              <w:pStyle w:val="ListParagraph"/>
              <w:numPr>
                <w:ilvl w:val="0"/>
                <w:numId w:val="24"/>
              </w:numPr>
            </w:pPr>
            <w:r w:rsidRPr="00F55D6A">
              <w:t xml:space="preserve">9 best places to visit in Malta for your next Mediterranean break – February 15, 2024 </w:t>
            </w:r>
            <w:r w:rsidRPr="00F55D6A">
              <w:rPr>
                <w:b/>
                <w:bCs/>
              </w:rPr>
              <w:t>(travel)</w:t>
            </w:r>
          </w:p>
          <w:p w14:paraId="3557B8DE" w14:textId="77777777" w:rsidR="00A90768" w:rsidRPr="00F55D6A" w:rsidRDefault="00A90768" w:rsidP="00A90768">
            <w:pPr>
              <w:pStyle w:val="ListParagraph"/>
              <w:numPr>
                <w:ilvl w:val="0"/>
                <w:numId w:val="24"/>
              </w:numPr>
            </w:pPr>
            <w:r w:rsidRPr="00F55D6A">
              <w:t xml:space="preserve">Never mind 10,000 steps: 5,000 a day could hold back disease – March 11, 2024 </w:t>
            </w:r>
            <w:r w:rsidRPr="00F55D6A">
              <w:rPr>
                <w:b/>
                <w:bCs/>
              </w:rPr>
              <w:t>(irrelevant)</w:t>
            </w:r>
          </w:p>
        </w:tc>
      </w:tr>
    </w:tbl>
    <w:p w14:paraId="3C18189B" w14:textId="77777777" w:rsidR="00A90768" w:rsidRPr="00F55D6A" w:rsidRDefault="00A90768" w:rsidP="00A90768">
      <w:pPr>
        <w:spacing w:after="0"/>
      </w:pPr>
    </w:p>
    <w:p w14:paraId="0374C483" w14:textId="77777777" w:rsidR="00A90768" w:rsidRPr="00F55D6A" w:rsidRDefault="00A90768" w:rsidP="00A90768"/>
    <w:p w14:paraId="31A37822" w14:textId="77777777" w:rsidR="00A90768" w:rsidRPr="00F55D6A" w:rsidRDefault="00A90768" w:rsidP="00A90768"/>
    <w:p w14:paraId="67448013" w14:textId="77777777" w:rsidR="00A90768" w:rsidRPr="00F55D6A" w:rsidRDefault="00A90768" w:rsidP="00A90768"/>
    <w:p w14:paraId="49F23CEE" w14:textId="77777777" w:rsidR="00A90768" w:rsidRPr="00F55D6A" w:rsidRDefault="00A90768" w:rsidP="00A90768"/>
    <w:p w14:paraId="6D18631B" w14:textId="77777777" w:rsidR="00A90768" w:rsidRPr="00F55D6A" w:rsidRDefault="00A90768" w:rsidP="00A90768"/>
    <w:p w14:paraId="5B9EEB2F" w14:textId="77777777" w:rsidR="00A90768" w:rsidRPr="00F55D6A" w:rsidRDefault="00A90768" w:rsidP="00A90768"/>
    <w:p w14:paraId="7AB144F5" w14:textId="77777777" w:rsidR="00A90768" w:rsidRPr="00F55D6A" w:rsidRDefault="00A90768" w:rsidP="00A90768"/>
    <w:p w14:paraId="7DAF77DE" w14:textId="77777777" w:rsidR="00A90768" w:rsidRPr="00F55D6A" w:rsidRDefault="00A90768" w:rsidP="00A90768"/>
    <w:p w14:paraId="4F966C12" w14:textId="77777777" w:rsidR="00A90768" w:rsidRPr="00F55D6A" w:rsidRDefault="00A90768" w:rsidP="00A90768"/>
    <w:p w14:paraId="58BCC215" w14:textId="77777777" w:rsidR="00A90768" w:rsidRPr="00F55D6A" w:rsidRDefault="00A90768" w:rsidP="00A90768"/>
    <w:p w14:paraId="5C6E8DC6" w14:textId="77777777" w:rsidR="00A90768" w:rsidRPr="00F55D6A" w:rsidRDefault="00A90768" w:rsidP="00A90768"/>
    <w:p w14:paraId="1841BF39" w14:textId="77777777" w:rsidR="00A90768" w:rsidRPr="00F55D6A" w:rsidRDefault="00A90768" w:rsidP="00A90768"/>
    <w:p w14:paraId="2D519C77" w14:textId="77777777" w:rsidR="00A90768" w:rsidRPr="00F55D6A" w:rsidRDefault="00A90768" w:rsidP="00A90768"/>
    <w:p w14:paraId="2EEC41E5" w14:textId="77777777" w:rsidR="00A90768" w:rsidRPr="00F55D6A" w:rsidRDefault="00A90768" w:rsidP="00A90768"/>
    <w:p w14:paraId="38A8BEAA" w14:textId="77777777" w:rsidR="00A90768" w:rsidRPr="00F55D6A" w:rsidRDefault="00A90768" w:rsidP="00A90768"/>
    <w:p w14:paraId="3CA75CBF" w14:textId="77777777" w:rsidR="00A90768" w:rsidRPr="00F55D6A" w:rsidRDefault="00A90768" w:rsidP="00A90768"/>
    <w:p w14:paraId="7B9DCED2" w14:textId="77777777" w:rsidR="00A90768" w:rsidRPr="00F55D6A" w:rsidRDefault="00A90768" w:rsidP="00A90768"/>
    <w:p w14:paraId="70143A68" w14:textId="77777777" w:rsidR="00A90768" w:rsidRPr="00F55D6A" w:rsidRDefault="00A90768" w:rsidP="00A90768"/>
    <w:p w14:paraId="5311AC2E" w14:textId="77777777" w:rsidR="00A90768" w:rsidRDefault="00A90768" w:rsidP="00A90768"/>
    <w:p w14:paraId="66BAEBB4" w14:textId="77777777" w:rsidR="00F7530A" w:rsidRDefault="00F7530A" w:rsidP="00A90768"/>
    <w:p w14:paraId="6492F461" w14:textId="77777777" w:rsidR="00F7530A" w:rsidRDefault="00F7530A" w:rsidP="00A90768"/>
    <w:p w14:paraId="286E54D0" w14:textId="77777777" w:rsidR="00F7530A" w:rsidRPr="00F55D6A" w:rsidRDefault="00F7530A" w:rsidP="00A90768"/>
    <w:p w14:paraId="6807390D" w14:textId="10EA888B" w:rsidR="00A90768" w:rsidRDefault="00A90768" w:rsidP="00E03E78">
      <w:pPr>
        <w:pStyle w:val="Heading2"/>
      </w:pPr>
      <w:bookmarkStart w:id="4" w:name="_Toc202303496"/>
      <w:r w:rsidRPr="00F55D6A">
        <w:lastRenderedPageBreak/>
        <w:t xml:space="preserve">Appendix </w:t>
      </w:r>
      <w:r w:rsidR="00F7530A">
        <w:t>16</w:t>
      </w:r>
      <w:r w:rsidRPr="00F55D6A">
        <w:t>: Novara Media Results</w:t>
      </w:r>
      <w:bookmarkEnd w:id="4"/>
    </w:p>
    <w:p w14:paraId="278C0167" w14:textId="04B22A6E"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Pr>
          <w:i/>
          <w:iCs/>
          <w:sz w:val="24"/>
          <w:szCs w:val="24"/>
        </w:rPr>
        <w:t>Novara Media</w:t>
      </w:r>
      <w:r w:rsidRPr="00F7530A">
        <w:rPr>
          <w:sz w:val="24"/>
          <w:szCs w:val="24"/>
        </w:rPr>
        <w:t xml:space="preserve"> search results </w:t>
      </w:r>
    </w:p>
    <w:tbl>
      <w:tblPr>
        <w:tblStyle w:val="TableGrid"/>
        <w:tblW w:w="10255" w:type="dxa"/>
        <w:tblLook w:val="06A0" w:firstRow="1" w:lastRow="0" w:firstColumn="1" w:lastColumn="0" w:noHBand="1" w:noVBand="1"/>
      </w:tblPr>
      <w:tblGrid>
        <w:gridCol w:w="4675"/>
        <w:gridCol w:w="5580"/>
      </w:tblGrid>
      <w:tr w:rsidR="00A90768" w:rsidRPr="00F55D6A" w14:paraId="2C6E58C5" w14:textId="77777777" w:rsidTr="00B33588">
        <w:trPr>
          <w:trHeight w:val="300"/>
        </w:trPr>
        <w:tc>
          <w:tcPr>
            <w:tcW w:w="10255" w:type="dxa"/>
            <w:gridSpan w:val="2"/>
            <w:shd w:val="clear" w:color="auto" w:fill="8DD873" w:themeFill="accent6" w:themeFillTint="99"/>
          </w:tcPr>
          <w:p w14:paraId="7824877A" w14:textId="77777777" w:rsidR="00A90768" w:rsidRPr="00F55D6A" w:rsidRDefault="00A90768" w:rsidP="00B33588">
            <w:pPr>
              <w:jc w:val="center"/>
              <w:rPr>
                <w:b/>
                <w:bCs/>
              </w:rPr>
            </w:pPr>
            <w:r w:rsidRPr="00F55D6A">
              <w:rPr>
                <w:b/>
                <w:bCs/>
              </w:rPr>
              <w:t>Novara Media</w:t>
            </w:r>
          </w:p>
        </w:tc>
      </w:tr>
      <w:tr w:rsidR="00A90768" w:rsidRPr="00F55D6A" w14:paraId="425BE34D" w14:textId="77777777" w:rsidTr="00B33588">
        <w:trPr>
          <w:trHeight w:val="300"/>
        </w:trPr>
        <w:tc>
          <w:tcPr>
            <w:tcW w:w="10255" w:type="dxa"/>
            <w:gridSpan w:val="2"/>
            <w:shd w:val="clear" w:color="auto" w:fill="95DCF7" w:themeFill="accent4" w:themeFillTint="66"/>
          </w:tcPr>
          <w:p w14:paraId="20504460" w14:textId="77777777" w:rsidR="00A90768" w:rsidRPr="00F55D6A" w:rsidRDefault="00A90768" w:rsidP="00B33588">
            <w:r w:rsidRPr="00F55D6A">
              <w:t>Search terms: “15-minute city”/ “15-minute cities”</w:t>
            </w:r>
          </w:p>
        </w:tc>
      </w:tr>
      <w:tr w:rsidR="00A90768" w:rsidRPr="00F55D6A" w14:paraId="2280D2E2" w14:textId="77777777" w:rsidTr="00B33588">
        <w:trPr>
          <w:trHeight w:val="300"/>
        </w:trPr>
        <w:tc>
          <w:tcPr>
            <w:tcW w:w="4675" w:type="dxa"/>
            <w:shd w:val="clear" w:color="auto" w:fill="F6C5AC" w:themeFill="accent2" w:themeFillTint="66"/>
          </w:tcPr>
          <w:p w14:paraId="5A2BE54D" w14:textId="77777777" w:rsidR="00A90768" w:rsidRPr="00F55D6A" w:rsidRDefault="00A90768" w:rsidP="00B33588">
            <w:pPr>
              <w:rPr>
                <w:b/>
                <w:bCs/>
              </w:rPr>
            </w:pPr>
            <w:r w:rsidRPr="00F55D6A">
              <w:rPr>
                <w:b/>
                <w:bCs/>
              </w:rPr>
              <w:t>Pre-Pandemic</w:t>
            </w:r>
          </w:p>
        </w:tc>
        <w:tc>
          <w:tcPr>
            <w:tcW w:w="5580" w:type="dxa"/>
            <w:shd w:val="clear" w:color="auto" w:fill="F6C5AC" w:themeFill="accent2" w:themeFillTint="66"/>
          </w:tcPr>
          <w:p w14:paraId="61089D21" w14:textId="77777777" w:rsidR="00A90768" w:rsidRPr="00F55D6A" w:rsidRDefault="00A90768" w:rsidP="00B33588">
            <w:pPr>
              <w:rPr>
                <w:b/>
                <w:bCs/>
              </w:rPr>
            </w:pPr>
            <w:r w:rsidRPr="00F55D6A">
              <w:rPr>
                <w:b/>
                <w:bCs/>
              </w:rPr>
              <w:t>Post Pandemic</w:t>
            </w:r>
          </w:p>
        </w:tc>
      </w:tr>
      <w:tr w:rsidR="00A90768" w:rsidRPr="00F55D6A" w14:paraId="2DF2DE78" w14:textId="77777777" w:rsidTr="00B33588">
        <w:trPr>
          <w:trHeight w:val="300"/>
        </w:trPr>
        <w:tc>
          <w:tcPr>
            <w:tcW w:w="4675" w:type="dxa"/>
            <w:shd w:val="clear" w:color="auto" w:fill="F2CEED" w:themeFill="accent5" w:themeFillTint="33"/>
          </w:tcPr>
          <w:p w14:paraId="4326DE0D" w14:textId="77777777" w:rsidR="00A90768" w:rsidRPr="00F55D6A" w:rsidRDefault="00A90768" w:rsidP="00B33588">
            <w:pPr>
              <w:rPr>
                <w:b/>
                <w:bCs/>
              </w:rPr>
            </w:pPr>
            <w:r w:rsidRPr="00F55D6A">
              <w:rPr>
                <w:b/>
                <w:bCs/>
              </w:rPr>
              <w:t>Included</w:t>
            </w:r>
          </w:p>
        </w:tc>
        <w:tc>
          <w:tcPr>
            <w:tcW w:w="5580" w:type="dxa"/>
            <w:shd w:val="clear" w:color="auto" w:fill="F2CEED" w:themeFill="accent5" w:themeFillTint="33"/>
          </w:tcPr>
          <w:p w14:paraId="45216A2B" w14:textId="77777777" w:rsidR="00A90768" w:rsidRPr="00F55D6A" w:rsidRDefault="00A90768" w:rsidP="00B33588">
            <w:pPr>
              <w:rPr>
                <w:b/>
                <w:bCs/>
              </w:rPr>
            </w:pPr>
            <w:r w:rsidRPr="00F55D6A">
              <w:rPr>
                <w:b/>
                <w:bCs/>
              </w:rPr>
              <w:t>Included</w:t>
            </w:r>
          </w:p>
        </w:tc>
      </w:tr>
      <w:tr w:rsidR="00A90768" w:rsidRPr="00F55D6A" w14:paraId="2E977ECC" w14:textId="77777777" w:rsidTr="00B33588">
        <w:trPr>
          <w:trHeight w:val="300"/>
        </w:trPr>
        <w:tc>
          <w:tcPr>
            <w:tcW w:w="4675" w:type="dxa"/>
          </w:tcPr>
          <w:p w14:paraId="594D7C2E" w14:textId="77777777" w:rsidR="00A90768" w:rsidRPr="00F55D6A" w:rsidRDefault="00A90768" w:rsidP="00B33588">
            <w:r w:rsidRPr="00F55D6A">
              <w:t>N/A</w:t>
            </w:r>
          </w:p>
        </w:tc>
        <w:tc>
          <w:tcPr>
            <w:tcW w:w="5580" w:type="dxa"/>
          </w:tcPr>
          <w:p w14:paraId="0CA1E1B5" w14:textId="77777777" w:rsidR="00A90768" w:rsidRPr="00F55D6A" w:rsidRDefault="00A90768" w:rsidP="00A90768">
            <w:pPr>
              <w:pStyle w:val="ListParagraph"/>
              <w:numPr>
                <w:ilvl w:val="0"/>
                <w:numId w:val="28"/>
              </w:numPr>
            </w:pPr>
            <w:r w:rsidRPr="00F55D6A">
              <w:t>This is How Britain Can Actually Prepare for Extreme Weather – July 26, 2022</w:t>
            </w:r>
          </w:p>
          <w:p w14:paraId="395C8CEF" w14:textId="77777777" w:rsidR="00A90768" w:rsidRPr="00F55D6A" w:rsidRDefault="00A90768" w:rsidP="00A90768">
            <w:pPr>
              <w:pStyle w:val="ListParagraph"/>
              <w:numPr>
                <w:ilvl w:val="0"/>
                <w:numId w:val="28"/>
              </w:numPr>
            </w:pPr>
            <w:r w:rsidRPr="00F55D6A">
              <w:rPr>
                <w:color w:val="0E0E0E"/>
              </w:rPr>
              <w:t>How Conspiracy Theorists Made Air Pollution the Latest Front in the Culture War – March 15, 2023</w:t>
            </w:r>
          </w:p>
        </w:tc>
      </w:tr>
      <w:tr w:rsidR="00A90768" w:rsidRPr="00F55D6A" w14:paraId="3C28C7A1" w14:textId="77777777" w:rsidTr="00B33588">
        <w:trPr>
          <w:trHeight w:val="300"/>
        </w:trPr>
        <w:tc>
          <w:tcPr>
            <w:tcW w:w="4675" w:type="dxa"/>
            <w:shd w:val="clear" w:color="auto" w:fill="D1D1D1" w:themeFill="background2" w:themeFillShade="E6"/>
          </w:tcPr>
          <w:p w14:paraId="04E82703" w14:textId="77777777" w:rsidR="00A90768" w:rsidRPr="00F55D6A" w:rsidRDefault="00A90768" w:rsidP="00B33588">
            <w:pPr>
              <w:rPr>
                <w:b/>
                <w:bCs/>
              </w:rPr>
            </w:pPr>
            <w:r w:rsidRPr="00F55D6A">
              <w:rPr>
                <w:b/>
                <w:bCs/>
              </w:rPr>
              <w:t>Excluded</w:t>
            </w:r>
          </w:p>
        </w:tc>
        <w:tc>
          <w:tcPr>
            <w:tcW w:w="5580" w:type="dxa"/>
            <w:shd w:val="clear" w:color="auto" w:fill="D1D1D1" w:themeFill="background2" w:themeFillShade="E6"/>
          </w:tcPr>
          <w:p w14:paraId="592D5BD4" w14:textId="77777777" w:rsidR="00A90768" w:rsidRPr="00F55D6A" w:rsidRDefault="00A90768" w:rsidP="00B33588">
            <w:pPr>
              <w:rPr>
                <w:b/>
                <w:bCs/>
              </w:rPr>
            </w:pPr>
            <w:r w:rsidRPr="00F55D6A">
              <w:rPr>
                <w:b/>
                <w:bCs/>
              </w:rPr>
              <w:t>Excluded</w:t>
            </w:r>
          </w:p>
        </w:tc>
      </w:tr>
      <w:tr w:rsidR="00A90768" w:rsidRPr="00F55D6A" w14:paraId="48D87EA1" w14:textId="77777777" w:rsidTr="00B33588">
        <w:trPr>
          <w:trHeight w:val="300"/>
        </w:trPr>
        <w:tc>
          <w:tcPr>
            <w:tcW w:w="4675" w:type="dxa"/>
          </w:tcPr>
          <w:p w14:paraId="037F4FBF" w14:textId="77777777" w:rsidR="00A90768" w:rsidRPr="00F55D6A" w:rsidRDefault="00A90768" w:rsidP="00B33588">
            <w:r w:rsidRPr="00F55D6A">
              <w:t>N/A</w:t>
            </w:r>
          </w:p>
        </w:tc>
        <w:tc>
          <w:tcPr>
            <w:tcW w:w="5580" w:type="dxa"/>
          </w:tcPr>
          <w:p w14:paraId="46230736" w14:textId="77777777" w:rsidR="00A90768" w:rsidRPr="00F55D6A" w:rsidRDefault="00A90768" w:rsidP="00A90768">
            <w:pPr>
              <w:pStyle w:val="ListParagraph"/>
              <w:numPr>
                <w:ilvl w:val="0"/>
                <w:numId w:val="28"/>
              </w:numPr>
            </w:pPr>
            <w:r w:rsidRPr="00F55D6A">
              <w:t xml:space="preserve">Meet the Climate Activists Who Moved Cross-Country to Build a New </w:t>
            </w:r>
            <w:proofErr w:type="spellStart"/>
            <w:r w:rsidRPr="00F55D6A">
              <w:t>Civilisation</w:t>
            </w:r>
            <w:proofErr w:type="spellEnd"/>
            <w:r w:rsidRPr="00F55D6A">
              <w:t xml:space="preserve"> – October 6, 2023 (irrelevant)</w:t>
            </w:r>
          </w:p>
        </w:tc>
      </w:tr>
      <w:tr w:rsidR="00A90768" w:rsidRPr="00F55D6A" w14:paraId="7DF5A490" w14:textId="77777777" w:rsidTr="00B33588">
        <w:trPr>
          <w:trHeight w:val="300"/>
        </w:trPr>
        <w:tc>
          <w:tcPr>
            <w:tcW w:w="10255" w:type="dxa"/>
            <w:gridSpan w:val="2"/>
            <w:shd w:val="clear" w:color="auto" w:fill="95DCF7" w:themeFill="accent4" w:themeFillTint="66"/>
          </w:tcPr>
          <w:p w14:paraId="347EC26D" w14:textId="77777777" w:rsidR="00A90768" w:rsidRPr="00F55D6A" w:rsidRDefault="00A90768" w:rsidP="00B33588">
            <w:r w:rsidRPr="00F55D6A">
              <w:t>Search Term: “20-minute neighbourhood”/ “20-minute neighbourhoods”</w:t>
            </w:r>
          </w:p>
        </w:tc>
      </w:tr>
      <w:tr w:rsidR="00A90768" w:rsidRPr="00F55D6A" w14:paraId="494B8D7A" w14:textId="77777777" w:rsidTr="00B33588">
        <w:trPr>
          <w:trHeight w:val="300"/>
        </w:trPr>
        <w:tc>
          <w:tcPr>
            <w:tcW w:w="4675" w:type="dxa"/>
            <w:shd w:val="clear" w:color="auto" w:fill="F6C5AC" w:themeFill="accent2" w:themeFillTint="66"/>
          </w:tcPr>
          <w:p w14:paraId="53B727C4" w14:textId="77777777" w:rsidR="00A90768" w:rsidRPr="00F55D6A" w:rsidRDefault="00A90768" w:rsidP="00B33588">
            <w:pPr>
              <w:rPr>
                <w:b/>
                <w:bCs/>
              </w:rPr>
            </w:pPr>
            <w:r w:rsidRPr="00F55D6A">
              <w:rPr>
                <w:b/>
                <w:bCs/>
              </w:rPr>
              <w:t>Pre-Pandemic</w:t>
            </w:r>
          </w:p>
        </w:tc>
        <w:tc>
          <w:tcPr>
            <w:tcW w:w="5580" w:type="dxa"/>
            <w:shd w:val="clear" w:color="auto" w:fill="F6C5AC" w:themeFill="accent2" w:themeFillTint="66"/>
          </w:tcPr>
          <w:p w14:paraId="347D62FF" w14:textId="77777777" w:rsidR="00A90768" w:rsidRPr="00F55D6A" w:rsidRDefault="00A90768" w:rsidP="00B33588">
            <w:pPr>
              <w:rPr>
                <w:b/>
                <w:bCs/>
              </w:rPr>
            </w:pPr>
            <w:r w:rsidRPr="00F55D6A">
              <w:rPr>
                <w:b/>
                <w:bCs/>
              </w:rPr>
              <w:t>Post-Pandemic</w:t>
            </w:r>
          </w:p>
        </w:tc>
      </w:tr>
      <w:tr w:rsidR="00A90768" w:rsidRPr="00F55D6A" w14:paraId="2007A1AA" w14:textId="77777777" w:rsidTr="00B33588">
        <w:trPr>
          <w:trHeight w:val="300"/>
        </w:trPr>
        <w:tc>
          <w:tcPr>
            <w:tcW w:w="4675" w:type="dxa"/>
            <w:shd w:val="clear" w:color="auto" w:fill="F2CEED" w:themeFill="accent5" w:themeFillTint="33"/>
          </w:tcPr>
          <w:p w14:paraId="727F6E0A" w14:textId="77777777" w:rsidR="00A90768" w:rsidRPr="00F55D6A" w:rsidRDefault="00A90768" w:rsidP="00B33588">
            <w:pPr>
              <w:rPr>
                <w:b/>
                <w:bCs/>
              </w:rPr>
            </w:pPr>
            <w:r w:rsidRPr="00F55D6A">
              <w:rPr>
                <w:b/>
                <w:bCs/>
              </w:rPr>
              <w:t>Included</w:t>
            </w:r>
          </w:p>
        </w:tc>
        <w:tc>
          <w:tcPr>
            <w:tcW w:w="5580" w:type="dxa"/>
            <w:shd w:val="clear" w:color="auto" w:fill="F2CEED" w:themeFill="accent5" w:themeFillTint="33"/>
          </w:tcPr>
          <w:p w14:paraId="1DAD64FB" w14:textId="77777777" w:rsidR="00A90768" w:rsidRPr="00F55D6A" w:rsidRDefault="00A90768" w:rsidP="00B33588">
            <w:pPr>
              <w:rPr>
                <w:b/>
                <w:bCs/>
              </w:rPr>
            </w:pPr>
            <w:r w:rsidRPr="00F55D6A">
              <w:rPr>
                <w:b/>
                <w:bCs/>
              </w:rPr>
              <w:t>Included</w:t>
            </w:r>
          </w:p>
        </w:tc>
      </w:tr>
      <w:tr w:rsidR="00A90768" w:rsidRPr="00F55D6A" w14:paraId="0E55F2CB" w14:textId="77777777" w:rsidTr="00B33588">
        <w:trPr>
          <w:trHeight w:val="300"/>
        </w:trPr>
        <w:tc>
          <w:tcPr>
            <w:tcW w:w="4675" w:type="dxa"/>
          </w:tcPr>
          <w:p w14:paraId="5FD1BE3D" w14:textId="77777777" w:rsidR="00A90768" w:rsidRPr="00F55D6A" w:rsidRDefault="00A90768" w:rsidP="00B33588">
            <w:r w:rsidRPr="00F55D6A">
              <w:t>N/A</w:t>
            </w:r>
          </w:p>
        </w:tc>
        <w:tc>
          <w:tcPr>
            <w:tcW w:w="5580" w:type="dxa"/>
          </w:tcPr>
          <w:p w14:paraId="0C7C0EF1" w14:textId="77777777" w:rsidR="00A90768" w:rsidRPr="00F55D6A" w:rsidRDefault="00A90768" w:rsidP="00B33588">
            <w:r w:rsidRPr="00F55D6A">
              <w:t>N/A</w:t>
            </w:r>
          </w:p>
        </w:tc>
      </w:tr>
      <w:tr w:rsidR="00A90768" w:rsidRPr="00F55D6A" w14:paraId="7EEA6691" w14:textId="77777777" w:rsidTr="00B33588">
        <w:trPr>
          <w:trHeight w:val="300"/>
        </w:trPr>
        <w:tc>
          <w:tcPr>
            <w:tcW w:w="4675" w:type="dxa"/>
            <w:shd w:val="clear" w:color="auto" w:fill="D1D1D1" w:themeFill="background2" w:themeFillShade="E6"/>
          </w:tcPr>
          <w:p w14:paraId="125014EA" w14:textId="77777777" w:rsidR="00A90768" w:rsidRPr="00F55D6A" w:rsidRDefault="00A90768" w:rsidP="00B33588">
            <w:pPr>
              <w:rPr>
                <w:b/>
                <w:bCs/>
              </w:rPr>
            </w:pPr>
            <w:r w:rsidRPr="00F55D6A">
              <w:rPr>
                <w:b/>
                <w:bCs/>
              </w:rPr>
              <w:t>Excluded</w:t>
            </w:r>
          </w:p>
        </w:tc>
        <w:tc>
          <w:tcPr>
            <w:tcW w:w="5580" w:type="dxa"/>
            <w:shd w:val="clear" w:color="auto" w:fill="D1D1D1" w:themeFill="background2" w:themeFillShade="E6"/>
          </w:tcPr>
          <w:p w14:paraId="253F0D35" w14:textId="77777777" w:rsidR="00A90768" w:rsidRPr="00F55D6A" w:rsidRDefault="00A90768" w:rsidP="00B33588">
            <w:pPr>
              <w:rPr>
                <w:b/>
                <w:bCs/>
              </w:rPr>
            </w:pPr>
            <w:r w:rsidRPr="00F55D6A">
              <w:rPr>
                <w:b/>
                <w:bCs/>
              </w:rPr>
              <w:t>Excluded</w:t>
            </w:r>
          </w:p>
        </w:tc>
      </w:tr>
      <w:tr w:rsidR="00A90768" w:rsidRPr="00F55D6A" w14:paraId="7449202D" w14:textId="77777777" w:rsidTr="00B33588">
        <w:trPr>
          <w:trHeight w:val="300"/>
        </w:trPr>
        <w:tc>
          <w:tcPr>
            <w:tcW w:w="4675" w:type="dxa"/>
          </w:tcPr>
          <w:p w14:paraId="016DD159" w14:textId="77777777" w:rsidR="00A90768" w:rsidRPr="00F55D6A" w:rsidRDefault="00A90768" w:rsidP="00B33588">
            <w:r w:rsidRPr="00F55D6A">
              <w:t>N/A</w:t>
            </w:r>
          </w:p>
        </w:tc>
        <w:tc>
          <w:tcPr>
            <w:tcW w:w="5580" w:type="dxa"/>
          </w:tcPr>
          <w:p w14:paraId="6D0502CB" w14:textId="77777777" w:rsidR="00A90768" w:rsidRPr="00F55D6A" w:rsidRDefault="00A90768" w:rsidP="00B33588">
            <w:r w:rsidRPr="00F55D6A">
              <w:t>N/A</w:t>
            </w:r>
          </w:p>
        </w:tc>
      </w:tr>
      <w:tr w:rsidR="00A90768" w:rsidRPr="00F55D6A" w14:paraId="0A219240" w14:textId="77777777" w:rsidTr="00B33588">
        <w:trPr>
          <w:trHeight w:val="300"/>
        </w:trPr>
        <w:tc>
          <w:tcPr>
            <w:tcW w:w="10255" w:type="dxa"/>
            <w:gridSpan w:val="2"/>
            <w:shd w:val="clear" w:color="auto" w:fill="95DCF7" w:themeFill="accent4" w:themeFillTint="66"/>
          </w:tcPr>
          <w:p w14:paraId="34646273" w14:textId="77777777" w:rsidR="00A90768" w:rsidRPr="00F55D6A" w:rsidRDefault="00A90768" w:rsidP="00B33588">
            <w:r w:rsidRPr="00F55D6A">
              <w:t>Search Term: “Walkable city”/ “Walkable cities”</w:t>
            </w:r>
          </w:p>
        </w:tc>
      </w:tr>
      <w:tr w:rsidR="00A90768" w:rsidRPr="00F55D6A" w14:paraId="74684A33" w14:textId="77777777" w:rsidTr="00B33588">
        <w:trPr>
          <w:trHeight w:val="300"/>
        </w:trPr>
        <w:tc>
          <w:tcPr>
            <w:tcW w:w="4675" w:type="dxa"/>
            <w:shd w:val="clear" w:color="auto" w:fill="F6C5AC" w:themeFill="accent2" w:themeFillTint="66"/>
          </w:tcPr>
          <w:p w14:paraId="44F444C4" w14:textId="77777777" w:rsidR="00A90768" w:rsidRPr="00F55D6A" w:rsidRDefault="00A90768" w:rsidP="00B33588">
            <w:pPr>
              <w:rPr>
                <w:b/>
                <w:bCs/>
              </w:rPr>
            </w:pPr>
            <w:r w:rsidRPr="00F55D6A">
              <w:rPr>
                <w:b/>
                <w:bCs/>
              </w:rPr>
              <w:t>Pre-Pandemic</w:t>
            </w:r>
          </w:p>
        </w:tc>
        <w:tc>
          <w:tcPr>
            <w:tcW w:w="5580" w:type="dxa"/>
            <w:shd w:val="clear" w:color="auto" w:fill="F6C5AC" w:themeFill="accent2" w:themeFillTint="66"/>
          </w:tcPr>
          <w:p w14:paraId="69FEF0C9" w14:textId="77777777" w:rsidR="00A90768" w:rsidRPr="00F55D6A" w:rsidRDefault="00A90768" w:rsidP="00B33588">
            <w:pPr>
              <w:rPr>
                <w:b/>
                <w:bCs/>
              </w:rPr>
            </w:pPr>
            <w:r w:rsidRPr="00F55D6A">
              <w:rPr>
                <w:b/>
                <w:bCs/>
              </w:rPr>
              <w:t>Post-Pandemic</w:t>
            </w:r>
          </w:p>
        </w:tc>
      </w:tr>
      <w:tr w:rsidR="00A90768" w:rsidRPr="00F55D6A" w14:paraId="35203200" w14:textId="77777777" w:rsidTr="00B33588">
        <w:trPr>
          <w:trHeight w:val="300"/>
        </w:trPr>
        <w:tc>
          <w:tcPr>
            <w:tcW w:w="4675" w:type="dxa"/>
            <w:shd w:val="clear" w:color="auto" w:fill="F2CEED" w:themeFill="accent5" w:themeFillTint="33"/>
          </w:tcPr>
          <w:p w14:paraId="5FF3780B" w14:textId="77777777" w:rsidR="00A90768" w:rsidRPr="00F55D6A" w:rsidRDefault="00A90768" w:rsidP="00B33588">
            <w:pPr>
              <w:rPr>
                <w:b/>
                <w:bCs/>
              </w:rPr>
            </w:pPr>
            <w:r w:rsidRPr="00F55D6A">
              <w:rPr>
                <w:b/>
                <w:bCs/>
              </w:rPr>
              <w:t>Included</w:t>
            </w:r>
          </w:p>
        </w:tc>
        <w:tc>
          <w:tcPr>
            <w:tcW w:w="5580" w:type="dxa"/>
            <w:shd w:val="clear" w:color="auto" w:fill="F2CEED" w:themeFill="accent5" w:themeFillTint="33"/>
          </w:tcPr>
          <w:p w14:paraId="1A511F08" w14:textId="77777777" w:rsidR="00A90768" w:rsidRPr="00F55D6A" w:rsidRDefault="00A90768" w:rsidP="00B33588">
            <w:pPr>
              <w:rPr>
                <w:b/>
                <w:bCs/>
              </w:rPr>
            </w:pPr>
            <w:r w:rsidRPr="00F55D6A">
              <w:rPr>
                <w:b/>
                <w:bCs/>
              </w:rPr>
              <w:t>Included</w:t>
            </w:r>
          </w:p>
        </w:tc>
      </w:tr>
      <w:tr w:rsidR="00A90768" w:rsidRPr="00F55D6A" w14:paraId="2F30A1D5" w14:textId="77777777" w:rsidTr="00B33588">
        <w:trPr>
          <w:trHeight w:val="300"/>
        </w:trPr>
        <w:tc>
          <w:tcPr>
            <w:tcW w:w="4675" w:type="dxa"/>
          </w:tcPr>
          <w:p w14:paraId="2F2AF767" w14:textId="77777777" w:rsidR="00A90768" w:rsidRPr="00F55D6A" w:rsidRDefault="00A90768" w:rsidP="00B33588">
            <w:r w:rsidRPr="00F55D6A">
              <w:t>N/A</w:t>
            </w:r>
          </w:p>
        </w:tc>
        <w:tc>
          <w:tcPr>
            <w:tcW w:w="5580" w:type="dxa"/>
          </w:tcPr>
          <w:p w14:paraId="1E61F63F" w14:textId="77777777" w:rsidR="00A90768" w:rsidRPr="00F55D6A" w:rsidRDefault="00A90768" w:rsidP="00B33588">
            <w:r w:rsidRPr="00F55D6A">
              <w:t>N/A</w:t>
            </w:r>
          </w:p>
        </w:tc>
      </w:tr>
      <w:tr w:rsidR="00A90768" w:rsidRPr="00F55D6A" w14:paraId="5FD304A7" w14:textId="77777777" w:rsidTr="00B33588">
        <w:trPr>
          <w:trHeight w:val="300"/>
        </w:trPr>
        <w:tc>
          <w:tcPr>
            <w:tcW w:w="4675" w:type="dxa"/>
            <w:shd w:val="clear" w:color="auto" w:fill="D1D1D1" w:themeFill="background2" w:themeFillShade="E6"/>
          </w:tcPr>
          <w:p w14:paraId="77BD4523" w14:textId="77777777" w:rsidR="00A90768" w:rsidRPr="00F55D6A" w:rsidRDefault="00A90768" w:rsidP="00B33588">
            <w:pPr>
              <w:rPr>
                <w:b/>
                <w:bCs/>
              </w:rPr>
            </w:pPr>
            <w:r w:rsidRPr="00F55D6A">
              <w:rPr>
                <w:b/>
                <w:bCs/>
              </w:rPr>
              <w:t>Excluded</w:t>
            </w:r>
          </w:p>
        </w:tc>
        <w:tc>
          <w:tcPr>
            <w:tcW w:w="5580" w:type="dxa"/>
            <w:shd w:val="clear" w:color="auto" w:fill="D1D1D1" w:themeFill="background2" w:themeFillShade="E6"/>
          </w:tcPr>
          <w:p w14:paraId="33124AF9" w14:textId="77777777" w:rsidR="00A90768" w:rsidRPr="00F55D6A" w:rsidRDefault="00A90768" w:rsidP="00B33588">
            <w:pPr>
              <w:rPr>
                <w:b/>
                <w:bCs/>
              </w:rPr>
            </w:pPr>
            <w:r w:rsidRPr="00F55D6A">
              <w:rPr>
                <w:b/>
                <w:bCs/>
              </w:rPr>
              <w:t>Excluded</w:t>
            </w:r>
          </w:p>
        </w:tc>
      </w:tr>
      <w:tr w:rsidR="00A90768" w:rsidRPr="00F55D6A" w14:paraId="7923E466" w14:textId="77777777" w:rsidTr="00B33588">
        <w:trPr>
          <w:trHeight w:val="300"/>
        </w:trPr>
        <w:tc>
          <w:tcPr>
            <w:tcW w:w="4675" w:type="dxa"/>
          </w:tcPr>
          <w:p w14:paraId="3D665E79" w14:textId="77777777" w:rsidR="00A90768" w:rsidRPr="00F55D6A" w:rsidRDefault="00A90768" w:rsidP="00B33588">
            <w:r w:rsidRPr="00F55D6A">
              <w:t>N/A</w:t>
            </w:r>
          </w:p>
        </w:tc>
        <w:tc>
          <w:tcPr>
            <w:tcW w:w="5580" w:type="dxa"/>
          </w:tcPr>
          <w:p w14:paraId="1B431FB3" w14:textId="77777777" w:rsidR="00A90768" w:rsidRPr="00F55D6A" w:rsidRDefault="00A90768" w:rsidP="00B33588">
            <w:r w:rsidRPr="00F55D6A">
              <w:t>N/A</w:t>
            </w:r>
          </w:p>
        </w:tc>
      </w:tr>
    </w:tbl>
    <w:p w14:paraId="70FE1D1B" w14:textId="77777777" w:rsidR="00A90768" w:rsidRPr="00F55D6A" w:rsidRDefault="00A90768" w:rsidP="00A90768">
      <w:pPr>
        <w:spacing w:after="0"/>
      </w:pPr>
    </w:p>
    <w:p w14:paraId="5FAF7EFB" w14:textId="77777777" w:rsidR="00A90768" w:rsidRPr="00F55D6A" w:rsidRDefault="00A90768" w:rsidP="00A90768"/>
    <w:p w14:paraId="6AA74BDB" w14:textId="77777777" w:rsidR="00A90768" w:rsidRPr="00F55D6A" w:rsidRDefault="00A90768" w:rsidP="00A90768"/>
    <w:p w14:paraId="2F16073F" w14:textId="77777777" w:rsidR="00A90768" w:rsidRPr="00F55D6A" w:rsidRDefault="00A90768" w:rsidP="00A90768"/>
    <w:p w14:paraId="7B20CAEF" w14:textId="77777777" w:rsidR="00A90768" w:rsidRPr="00F55D6A" w:rsidRDefault="00A90768" w:rsidP="00A90768"/>
    <w:p w14:paraId="341624DE" w14:textId="77777777" w:rsidR="00A90768" w:rsidRPr="00F55D6A" w:rsidRDefault="00A90768" w:rsidP="00A90768"/>
    <w:p w14:paraId="50911DCE" w14:textId="77777777" w:rsidR="00A90768" w:rsidRPr="00F55D6A" w:rsidRDefault="00A90768" w:rsidP="00A90768"/>
    <w:p w14:paraId="6A315AC6" w14:textId="77777777" w:rsidR="00A90768" w:rsidRDefault="00A90768" w:rsidP="00A90768"/>
    <w:p w14:paraId="55F440C4" w14:textId="77777777" w:rsidR="00F7530A" w:rsidRPr="00F55D6A" w:rsidRDefault="00F7530A" w:rsidP="00A90768"/>
    <w:p w14:paraId="02745033" w14:textId="77777777" w:rsidR="00A90768" w:rsidRPr="00F55D6A" w:rsidRDefault="00A90768" w:rsidP="00A90768"/>
    <w:p w14:paraId="43356814" w14:textId="187DB0C7" w:rsidR="00A90768" w:rsidRDefault="00A90768" w:rsidP="00E03E78">
      <w:pPr>
        <w:pStyle w:val="Heading2"/>
      </w:pPr>
      <w:bookmarkStart w:id="5" w:name="_Toc202303497"/>
      <w:r w:rsidRPr="00F55D6A">
        <w:lastRenderedPageBreak/>
        <w:t xml:space="preserve">Appendix </w:t>
      </w:r>
      <w:r w:rsidR="00F7530A">
        <w:t>17</w:t>
      </w:r>
      <w:r w:rsidRPr="00F55D6A">
        <w:t>: Spiked Magazine Results</w:t>
      </w:r>
      <w:bookmarkEnd w:id="5"/>
    </w:p>
    <w:p w14:paraId="5A965057" w14:textId="167B4696" w:rsidR="00F7530A" w:rsidRPr="00F7530A" w:rsidRDefault="00F7530A" w:rsidP="00F7530A">
      <w:pPr>
        <w:rPr>
          <w:sz w:val="24"/>
          <w:szCs w:val="24"/>
        </w:rPr>
      </w:pPr>
      <w:r w:rsidRPr="00F7530A">
        <w:rPr>
          <w:sz w:val="24"/>
          <w:szCs w:val="24"/>
        </w:rPr>
        <w:t xml:space="preserve">This table </w:t>
      </w:r>
      <w:r>
        <w:rPr>
          <w:sz w:val="24"/>
          <w:szCs w:val="24"/>
        </w:rPr>
        <w:t>illustrates</w:t>
      </w:r>
      <w:r w:rsidRPr="00F7530A">
        <w:rPr>
          <w:sz w:val="24"/>
          <w:szCs w:val="24"/>
        </w:rPr>
        <w:t xml:space="preserve"> all </w:t>
      </w:r>
      <w:r>
        <w:rPr>
          <w:i/>
          <w:iCs/>
          <w:sz w:val="24"/>
          <w:szCs w:val="24"/>
        </w:rPr>
        <w:t>Spiked Magazine</w:t>
      </w:r>
      <w:r w:rsidRPr="00F7530A">
        <w:rPr>
          <w:sz w:val="24"/>
          <w:szCs w:val="24"/>
        </w:rPr>
        <w:t xml:space="preserve"> search results </w:t>
      </w:r>
    </w:p>
    <w:tbl>
      <w:tblPr>
        <w:tblStyle w:val="TableGrid"/>
        <w:tblW w:w="10165" w:type="dxa"/>
        <w:tblLook w:val="06A0" w:firstRow="1" w:lastRow="0" w:firstColumn="1" w:lastColumn="0" w:noHBand="1" w:noVBand="1"/>
      </w:tblPr>
      <w:tblGrid>
        <w:gridCol w:w="4674"/>
        <w:gridCol w:w="5491"/>
      </w:tblGrid>
      <w:tr w:rsidR="00A90768" w:rsidRPr="00F55D6A" w14:paraId="1491738E" w14:textId="77777777" w:rsidTr="00B33588">
        <w:trPr>
          <w:trHeight w:val="300"/>
        </w:trPr>
        <w:tc>
          <w:tcPr>
            <w:tcW w:w="10165" w:type="dxa"/>
            <w:gridSpan w:val="2"/>
            <w:shd w:val="clear" w:color="auto" w:fill="8DD873" w:themeFill="accent6" w:themeFillTint="99"/>
          </w:tcPr>
          <w:p w14:paraId="72E69FE8" w14:textId="77777777" w:rsidR="00A90768" w:rsidRPr="00F55D6A" w:rsidRDefault="00A90768" w:rsidP="00B33588">
            <w:pPr>
              <w:jc w:val="center"/>
              <w:rPr>
                <w:b/>
                <w:bCs/>
              </w:rPr>
            </w:pPr>
            <w:r w:rsidRPr="00F55D6A">
              <w:rPr>
                <w:b/>
                <w:bCs/>
              </w:rPr>
              <w:t xml:space="preserve">Spiked Magazine </w:t>
            </w:r>
          </w:p>
        </w:tc>
      </w:tr>
      <w:tr w:rsidR="00A90768" w:rsidRPr="00F55D6A" w14:paraId="597B5230" w14:textId="77777777" w:rsidTr="00B33588">
        <w:trPr>
          <w:trHeight w:val="300"/>
        </w:trPr>
        <w:tc>
          <w:tcPr>
            <w:tcW w:w="10165" w:type="dxa"/>
            <w:gridSpan w:val="2"/>
            <w:shd w:val="clear" w:color="auto" w:fill="95DCF7" w:themeFill="accent4" w:themeFillTint="66"/>
          </w:tcPr>
          <w:p w14:paraId="2B0AD432" w14:textId="77777777" w:rsidR="00A90768" w:rsidRPr="00F55D6A" w:rsidRDefault="00A90768" w:rsidP="00B33588">
            <w:r w:rsidRPr="00F55D6A">
              <w:t>Search terms: “15-minute city”/ “15-minute cities”</w:t>
            </w:r>
          </w:p>
        </w:tc>
      </w:tr>
      <w:tr w:rsidR="00A90768" w:rsidRPr="00F55D6A" w14:paraId="263CC536" w14:textId="77777777" w:rsidTr="00B33588">
        <w:trPr>
          <w:trHeight w:val="300"/>
        </w:trPr>
        <w:tc>
          <w:tcPr>
            <w:tcW w:w="4674" w:type="dxa"/>
            <w:shd w:val="clear" w:color="auto" w:fill="F6C5AC" w:themeFill="accent2" w:themeFillTint="66"/>
          </w:tcPr>
          <w:p w14:paraId="6B0CD4F9"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665356FB" w14:textId="77777777" w:rsidR="00A90768" w:rsidRPr="00F55D6A" w:rsidRDefault="00A90768" w:rsidP="00B33588">
            <w:pPr>
              <w:rPr>
                <w:b/>
                <w:bCs/>
              </w:rPr>
            </w:pPr>
            <w:r w:rsidRPr="00F55D6A">
              <w:rPr>
                <w:b/>
                <w:bCs/>
              </w:rPr>
              <w:t>Post Pandemic</w:t>
            </w:r>
          </w:p>
        </w:tc>
      </w:tr>
      <w:tr w:rsidR="00A90768" w:rsidRPr="00F55D6A" w14:paraId="471F2084" w14:textId="77777777" w:rsidTr="00B33588">
        <w:trPr>
          <w:trHeight w:val="300"/>
        </w:trPr>
        <w:tc>
          <w:tcPr>
            <w:tcW w:w="4674" w:type="dxa"/>
            <w:shd w:val="clear" w:color="auto" w:fill="F2CEED" w:themeFill="accent5" w:themeFillTint="33"/>
          </w:tcPr>
          <w:p w14:paraId="04665CEC"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660774F7" w14:textId="77777777" w:rsidR="00A90768" w:rsidRPr="00F55D6A" w:rsidRDefault="00A90768" w:rsidP="00B33588">
            <w:pPr>
              <w:rPr>
                <w:b/>
                <w:bCs/>
              </w:rPr>
            </w:pPr>
            <w:r w:rsidRPr="00F55D6A">
              <w:rPr>
                <w:b/>
                <w:bCs/>
              </w:rPr>
              <w:t>Included</w:t>
            </w:r>
          </w:p>
        </w:tc>
      </w:tr>
      <w:tr w:rsidR="00A90768" w:rsidRPr="00F55D6A" w14:paraId="33FBABF5" w14:textId="77777777" w:rsidTr="00B33588">
        <w:trPr>
          <w:trHeight w:val="300"/>
        </w:trPr>
        <w:tc>
          <w:tcPr>
            <w:tcW w:w="4674" w:type="dxa"/>
          </w:tcPr>
          <w:p w14:paraId="102F3A4D" w14:textId="77777777" w:rsidR="00A90768" w:rsidRPr="00F55D6A" w:rsidRDefault="00A90768" w:rsidP="00B33588">
            <w:r w:rsidRPr="00F55D6A">
              <w:t>N/A</w:t>
            </w:r>
          </w:p>
        </w:tc>
        <w:tc>
          <w:tcPr>
            <w:tcW w:w="5491" w:type="dxa"/>
          </w:tcPr>
          <w:p w14:paraId="7EDC6759" w14:textId="77777777" w:rsidR="00A90768" w:rsidRPr="00F55D6A" w:rsidRDefault="00A90768" w:rsidP="00A90768">
            <w:pPr>
              <w:pStyle w:val="ListParagraph"/>
              <w:numPr>
                <w:ilvl w:val="0"/>
                <w:numId w:val="29"/>
              </w:numPr>
            </w:pPr>
            <w:r w:rsidRPr="00F55D6A">
              <w:t>The madness of the ‘15-minute city’ - October 25, 2022</w:t>
            </w:r>
          </w:p>
          <w:p w14:paraId="6875B731" w14:textId="77777777" w:rsidR="00A90768" w:rsidRPr="00F55D6A" w:rsidRDefault="00A90768" w:rsidP="00A90768">
            <w:pPr>
              <w:pStyle w:val="ListParagraph"/>
              <w:numPr>
                <w:ilvl w:val="0"/>
                <w:numId w:val="29"/>
              </w:numPr>
            </w:pPr>
            <w:r w:rsidRPr="00F55D6A">
              <w:t xml:space="preserve">The ‘15-minute city’ is not a conspiracy theory – January 22, 2023 </w:t>
            </w:r>
          </w:p>
          <w:p w14:paraId="0701C85E" w14:textId="77777777" w:rsidR="00A90768" w:rsidRPr="00F55D6A" w:rsidRDefault="00A90768" w:rsidP="00A90768">
            <w:pPr>
              <w:pStyle w:val="ListParagraph"/>
              <w:numPr>
                <w:ilvl w:val="0"/>
                <w:numId w:val="29"/>
              </w:numPr>
            </w:pPr>
            <w:r w:rsidRPr="00F55D6A">
              <w:t>It’s true – the climate fanatics are coming for your car – February 23, 2023</w:t>
            </w:r>
          </w:p>
          <w:p w14:paraId="6A707166" w14:textId="77777777" w:rsidR="00A90768" w:rsidRPr="00F55D6A" w:rsidRDefault="00A90768" w:rsidP="00A90768">
            <w:pPr>
              <w:pStyle w:val="ListParagraph"/>
              <w:numPr>
                <w:ilvl w:val="0"/>
                <w:numId w:val="29"/>
              </w:numPr>
            </w:pPr>
            <w:r w:rsidRPr="00F55D6A">
              <w:t>The classist war on the car – May 10, 2023</w:t>
            </w:r>
          </w:p>
          <w:p w14:paraId="76BB392F" w14:textId="77777777" w:rsidR="00A90768" w:rsidRPr="00F55D6A" w:rsidRDefault="00A90768" w:rsidP="00A90768">
            <w:pPr>
              <w:pStyle w:val="ListParagraph"/>
              <w:numPr>
                <w:ilvl w:val="0"/>
                <w:numId w:val="29"/>
              </w:numPr>
            </w:pPr>
            <w:r w:rsidRPr="00F55D6A">
              <w:t xml:space="preserve">It’s not a conspiracy theory – there really is a war on the car – August 30, 2023 </w:t>
            </w:r>
          </w:p>
          <w:p w14:paraId="078DA5D5" w14:textId="77777777" w:rsidR="00A90768" w:rsidRPr="00F55D6A" w:rsidRDefault="00A90768" w:rsidP="00A90768">
            <w:pPr>
              <w:pStyle w:val="ListParagraph"/>
              <w:numPr>
                <w:ilvl w:val="0"/>
                <w:numId w:val="29"/>
              </w:numPr>
            </w:pPr>
            <w:r w:rsidRPr="00F55D6A">
              <w:t>The daddy state – December 22, 2023</w:t>
            </w:r>
          </w:p>
          <w:p w14:paraId="601F8344" w14:textId="77777777" w:rsidR="00A90768" w:rsidRPr="00F55D6A" w:rsidRDefault="00A90768" w:rsidP="00A90768">
            <w:pPr>
              <w:pStyle w:val="ListParagraph"/>
              <w:numPr>
                <w:ilvl w:val="0"/>
                <w:numId w:val="29"/>
              </w:numPr>
            </w:pPr>
            <w:r w:rsidRPr="00F55D6A">
              <w:t>A year of green gaslighting – December 25, 2023</w:t>
            </w:r>
          </w:p>
        </w:tc>
      </w:tr>
      <w:tr w:rsidR="00A90768" w:rsidRPr="00F55D6A" w14:paraId="644C877F" w14:textId="77777777" w:rsidTr="00B33588">
        <w:trPr>
          <w:trHeight w:val="300"/>
        </w:trPr>
        <w:tc>
          <w:tcPr>
            <w:tcW w:w="4674" w:type="dxa"/>
            <w:shd w:val="clear" w:color="auto" w:fill="D1D1D1" w:themeFill="background2" w:themeFillShade="E6"/>
          </w:tcPr>
          <w:p w14:paraId="5900B131"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0A9A80D1" w14:textId="77777777" w:rsidR="00A90768" w:rsidRPr="00F55D6A" w:rsidRDefault="00A90768" w:rsidP="00B33588">
            <w:pPr>
              <w:rPr>
                <w:b/>
                <w:bCs/>
              </w:rPr>
            </w:pPr>
            <w:r w:rsidRPr="00F55D6A">
              <w:rPr>
                <w:b/>
                <w:bCs/>
              </w:rPr>
              <w:t>Excluded</w:t>
            </w:r>
          </w:p>
        </w:tc>
      </w:tr>
      <w:tr w:rsidR="00A90768" w:rsidRPr="00F55D6A" w14:paraId="1998D1B4" w14:textId="77777777" w:rsidTr="00B33588">
        <w:trPr>
          <w:trHeight w:val="620"/>
        </w:trPr>
        <w:tc>
          <w:tcPr>
            <w:tcW w:w="4674" w:type="dxa"/>
            <w:shd w:val="clear" w:color="auto" w:fill="FFFFFF" w:themeFill="background1"/>
          </w:tcPr>
          <w:p w14:paraId="66F70E77" w14:textId="77777777" w:rsidR="00A90768" w:rsidRPr="00F55D6A" w:rsidRDefault="00A90768" w:rsidP="00B33588">
            <w:r w:rsidRPr="00F55D6A">
              <w:t>N/A</w:t>
            </w:r>
          </w:p>
        </w:tc>
        <w:tc>
          <w:tcPr>
            <w:tcW w:w="5491" w:type="dxa"/>
            <w:shd w:val="clear" w:color="auto" w:fill="FFFFFF" w:themeFill="background1"/>
          </w:tcPr>
          <w:p w14:paraId="2EF2EAAF" w14:textId="77777777" w:rsidR="00A90768" w:rsidRPr="00F55D6A" w:rsidRDefault="00A90768" w:rsidP="00A90768">
            <w:pPr>
              <w:pStyle w:val="ListParagraph"/>
              <w:numPr>
                <w:ilvl w:val="0"/>
                <w:numId w:val="29"/>
              </w:numPr>
            </w:pPr>
            <w:r w:rsidRPr="00F55D6A">
              <w:t xml:space="preserve">Our best articles of 2022 – December 31, 2022 </w:t>
            </w:r>
            <w:r w:rsidRPr="00F55D6A">
              <w:rPr>
                <w:b/>
                <w:bCs/>
              </w:rPr>
              <w:t>(irrelevant)</w:t>
            </w:r>
          </w:p>
          <w:p w14:paraId="3822144A" w14:textId="77777777" w:rsidR="00A90768" w:rsidRPr="00F55D6A" w:rsidRDefault="00A90768" w:rsidP="00A90768">
            <w:pPr>
              <w:pStyle w:val="ListParagraph"/>
              <w:numPr>
                <w:ilvl w:val="0"/>
                <w:numId w:val="29"/>
              </w:numPr>
            </w:pPr>
            <w:r w:rsidRPr="00F55D6A">
              <w:t xml:space="preserve">The truth about the BBC’s war on ‘disinformation - May 23, 2023 </w:t>
            </w:r>
            <w:r w:rsidRPr="00F55D6A">
              <w:rPr>
                <w:b/>
              </w:rPr>
              <w:t>(irrelevant)</w:t>
            </w:r>
          </w:p>
          <w:p w14:paraId="0E71371F" w14:textId="77777777" w:rsidR="00A90768" w:rsidRPr="00F55D6A" w:rsidRDefault="00A90768" w:rsidP="00A90768">
            <w:pPr>
              <w:pStyle w:val="ListParagraph"/>
              <w:numPr>
                <w:ilvl w:val="0"/>
                <w:numId w:val="29"/>
              </w:numPr>
            </w:pPr>
            <w:r w:rsidRPr="00F55D6A">
              <w:t xml:space="preserve">Greta and the green war on the working class – June 20, 2023 </w:t>
            </w:r>
            <w:r w:rsidRPr="00F55D6A">
              <w:rPr>
                <w:b/>
                <w:bCs/>
              </w:rPr>
              <w:t>(irrelevant)</w:t>
            </w:r>
          </w:p>
          <w:p w14:paraId="285C6ABE" w14:textId="77777777" w:rsidR="00A90768" w:rsidRPr="00F55D6A" w:rsidRDefault="00A90768" w:rsidP="00A90768">
            <w:pPr>
              <w:pStyle w:val="ListParagraph"/>
              <w:numPr>
                <w:ilvl w:val="0"/>
                <w:numId w:val="29"/>
              </w:numPr>
            </w:pPr>
            <w:r w:rsidRPr="00F55D6A">
              <w:t xml:space="preserve">The classist lunacy of Net Zero – June 26, 2023 </w:t>
            </w:r>
            <w:r w:rsidRPr="00F55D6A">
              <w:rPr>
                <w:b/>
                <w:bCs/>
              </w:rPr>
              <w:t>(irrelevant)</w:t>
            </w:r>
          </w:p>
          <w:p w14:paraId="7C77C3A0" w14:textId="77777777" w:rsidR="00A90768" w:rsidRPr="00F55D6A" w:rsidRDefault="00A90768" w:rsidP="00A90768">
            <w:pPr>
              <w:pStyle w:val="ListParagraph"/>
              <w:numPr>
                <w:ilvl w:val="0"/>
                <w:numId w:val="29"/>
              </w:numPr>
            </w:pPr>
            <w:r w:rsidRPr="00F55D6A">
              <w:t xml:space="preserve">No, Sadiq Khan’s ULEZ is not going to ‘save lives’ - August 6, 2023 </w:t>
            </w:r>
            <w:r w:rsidRPr="00F55D6A">
              <w:rPr>
                <w:b/>
                <w:bCs/>
              </w:rPr>
              <w:t>(irrelevant)</w:t>
            </w:r>
          </w:p>
        </w:tc>
      </w:tr>
      <w:tr w:rsidR="00A90768" w:rsidRPr="00F55D6A" w14:paraId="3A67FD48" w14:textId="77777777" w:rsidTr="00B33588">
        <w:trPr>
          <w:trHeight w:val="300"/>
        </w:trPr>
        <w:tc>
          <w:tcPr>
            <w:tcW w:w="10165" w:type="dxa"/>
            <w:gridSpan w:val="2"/>
            <w:shd w:val="clear" w:color="auto" w:fill="95DCF7" w:themeFill="accent4" w:themeFillTint="66"/>
          </w:tcPr>
          <w:p w14:paraId="16B1B48B" w14:textId="77777777" w:rsidR="00A90768" w:rsidRPr="00F55D6A" w:rsidRDefault="00A90768" w:rsidP="00B33588">
            <w:r w:rsidRPr="00F55D6A">
              <w:t>Search Term: “20-minute neighbourhood”/ “20-minute neighbourhoods”</w:t>
            </w:r>
          </w:p>
        </w:tc>
      </w:tr>
      <w:tr w:rsidR="00A90768" w:rsidRPr="00F55D6A" w14:paraId="4EA6BE4D" w14:textId="77777777" w:rsidTr="00B33588">
        <w:trPr>
          <w:trHeight w:val="300"/>
        </w:trPr>
        <w:tc>
          <w:tcPr>
            <w:tcW w:w="4674" w:type="dxa"/>
            <w:shd w:val="clear" w:color="auto" w:fill="F6C5AC" w:themeFill="accent2" w:themeFillTint="66"/>
          </w:tcPr>
          <w:p w14:paraId="426C8341"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57F4351F" w14:textId="77777777" w:rsidR="00A90768" w:rsidRPr="00F55D6A" w:rsidRDefault="00A90768" w:rsidP="00B33588">
            <w:pPr>
              <w:rPr>
                <w:b/>
                <w:bCs/>
              </w:rPr>
            </w:pPr>
            <w:r w:rsidRPr="00F55D6A">
              <w:rPr>
                <w:b/>
                <w:bCs/>
              </w:rPr>
              <w:t>Post-Pandemic</w:t>
            </w:r>
          </w:p>
        </w:tc>
      </w:tr>
      <w:tr w:rsidR="00A90768" w:rsidRPr="00F55D6A" w14:paraId="63C9C751" w14:textId="77777777" w:rsidTr="00B33588">
        <w:trPr>
          <w:trHeight w:val="300"/>
        </w:trPr>
        <w:tc>
          <w:tcPr>
            <w:tcW w:w="4674" w:type="dxa"/>
            <w:shd w:val="clear" w:color="auto" w:fill="F2CEED" w:themeFill="accent5" w:themeFillTint="33"/>
          </w:tcPr>
          <w:p w14:paraId="6DDF7A38"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3160A5EA" w14:textId="77777777" w:rsidR="00A90768" w:rsidRPr="00F55D6A" w:rsidRDefault="00A90768" w:rsidP="00B33588">
            <w:pPr>
              <w:rPr>
                <w:b/>
                <w:bCs/>
              </w:rPr>
            </w:pPr>
            <w:r w:rsidRPr="00F55D6A">
              <w:rPr>
                <w:b/>
                <w:bCs/>
              </w:rPr>
              <w:t>Included</w:t>
            </w:r>
          </w:p>
        </w:tc>
      </w:tr>
      <w:tr w:rsidR="00A90768" w:rsidRPr="00F55D6A" w14:paraId="550D3748" w14:textId="77777777" w:rsidTr="00B33588">
        <w:trPr>
          <w:trHeight w:val="300"/>
        </w:trPr>
        <w:tc>
          <w:tcPr>
            <w:tcW w:w="4674" w:type="dxa"/>
          </w:tcPr>
          <w:p w14:paraId="4EF048F0" w14:textId="77777777" w:rsidR="00A90768" w:rsidRPr="00F55D6A" w:rsidRDefault="00A90768" w:rsidP="00B33588">
            <w:r w:rsidRPr="00F55D6A">
              <w:t>N/A</w:t>
            </w:r>
          </w:p>
        </w:tc>
        <w:tc>
          <w:tcPr>
            <w:tcW w:w="5491" w:type="dxa"/>
          </w:tcPr>
          <w:p w14:paraId="732B0935" w14:textId="77777777" w:rsidR="00A90768" w:rsidRPr="00F55D6A" w:rsidRDefault="00A90768" w:rsidP="00B33588"/>
        </w:tc>
      </w:tr>
      <w:tr w:rsidR="00A90768" w:rsidRPr="00F55D6A" w14:paraId="313DFA0C" w14:textId="77777777" w:rsidTr="00B33588">
        <w:trPr>
          <w:trHeight w:val="300"/>
        </w:trPr>
        <w:tc>
          <w:tcPr>
            <w:tcW w:w="4674" w:type="dxa"/>
            <w:shd w:val="clear" w:color="auto" w:fill="D1D1D1" w:themeFill="background2" w:themeFillShade="E6"/>
          </w:tcPr>
          <w:p w14:paraId="770E96E6"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05BFFC48" w14:textId="77777777" w:rsidR="00A90768" w:rsidRPr="00F55D6A" w:rsidRDefault="00A90768" w:rsidP="00B33588">
            <w:pPr>
              <w:rPr>
                <w:b/>
                <w:bCs/>
              </w:rPr>
            </w:pPr>
            <w:r w:rsidRPr="00F55D6A">
              <w:rPr>
                <w:b/>
                <w:bCs/>
              </w:rPr>
              <w:t>Excluded</w:t>
            </w:r>
          </w:p>
        </w:tc>
      </w:tr>
      <w:tr w:rsidR="00A90768" w:rsidRPr="00F55D6A" w14:paraId="1E6ED197" w14:textId="77777777" w:rsidTr="00B33588">
        <w:trPr>
          <w:trHeight w:val="300"/>
        </w:trPr>
        <w:tc>
          <w:tcPr>
            <w:tcW w:w="4674" w:type="dxa"/>
          </w:tcPr>
          <w:p w14:paraId="31AE786D" w14:textId="77777777" w:rsidR="00A90768" w:rsidRPr="00F55D6A" w:rsidRDefault="00A90768" w:rsidP="00B33588">
            <w:r w:rsidRPr="00F55D6A">
              <w:t>N/A</w:t>
            </w:r>
          </w:p>
        </w:tc>
        <w:tc>
          <w:tcPr>
            <w:tcW w:w="5491" w:type="dxa"/>
          </w:tcPr>
          <w:p w14:paraId="0D4EADD1" w14:textId="77777777" w:rsidR="00A90768" w:rsidRPr="00F55D6A" w:rsidRDefault="00A90768" w:rsidP="00B33588"/>
        </w:tc>
      </w:tr>
      <w:tr w:rsidR="00A90768" w:rsidRPr="00F55D6A" w14:paraId="5DE37B71" w14:textId="77777777" w:rsidTr="00B33588">
        <w:trPr>
          <w:trHeight w:val="300"/>
        </w:trPr>
        <w:tc>
          <w:tcPr>
            <w:tcW w:w="10165" w:type="dxa"/>
            <w:gridSpan w:val="2"/>
            <w:shd w:val="clear" w:color="auto" w:fill="95DCF7" w:themeFill="accent4" w:themeFillTint="66"/>
          </w:tcPr>
          <w:p w14:paraId="1C6B5D35" w14:textId="77777777" w:rsidR="00A90768" w:rsidRPr="00F55D6A" w:rsidRDefault="00A90768" w:rsidP="00B33588">
            <w:r w:rsidRPr="00F55D6A">
              <w:t>Search Term: “Walkable city”/ “Walkable cities”</w:t>
            </w:r>
          </w:p>
        </w:tc>
      </w:tr>
      <w:tr w:rsidR="00A90768" w:rsidRPr="00F55D6A" w14:paraId="6A06CD5B" w14:textId="77777777" w:rsidTr="00B33588">
        <w:trPr>
          <w:trHeight w:val="300"/>
        </w:trPr>
        <w:tc>
          <w:tcPr>
            <w:tcW w:w="4674" w:type="dxa"/>
            <w:shd w:val="clear" w:color="auto" w:fill="F6C5AC" w:themeFill="accent2" w:themeFillTint="66"/>
          </w:tcPr>
          <w:p w14:paraId="7B0378EF" w14:textId="77777777" w:rsidR="00A90768" w:rsidRPr="00F55D6A" w:rsidRDefault="00A90768" w:rsidP="00B33588">
            <w:pPr>
              <w:rPr>
                <w:b/>
                <w:bCs/>
              </w:rPr>
            </w:pPr>
            <w:r w:rsidRPr="00F55D6A">
              <w:rPr>
                <w:b/>
                <w:bCs/>
              </w:rPr>
              <w:t>Pre-Pandemic</w:t>
            </w:r>
          </w:p>
        </w:tc>
        <w:tc>
          <w:tcPr>
            <w:tcW w:w="5491" w:type="dxa"/>
            <w:shd w:val="clear" w:color="auto" w:fill="F6C5AC" w:themeFill="accent2" w:themeFillTint="66"/>
          </w:tcPr>
          <w:p w14:paraId="4F4375B0" w14:textId="77777777" w:rsidR="00A90768" w:rsidRPr="00F55D6A" w:rsidRDefault="00A90768" w:rsidP="00B33588">
            <w:pPr>
              <w:rPr>
                <w:b/>
                <w:bCs/>
              </w:rPr>
            </w:pPr>
            <w:r w:rsidRPr="00F55D6A">
              <w:rPr>
                <w:b/>
                <w:bCs/>
              </w:rPr>
              <w:t>Post-Pandemic</w:t>
            </w:r>
          </w:p>
        </w:tc>
      </w:tr>
      <w:tr w:rsidR="00A90768" w:rsidRPr="00F55D6A" w14:paraId="222D0BC6" w14:textId="77777777" w:rsidTr="00B33588">
        <w:trPr>
          <w:trHeight w:val="300"/>
        </w:trPr>
        <w:tc>
          <w:tcPr>
            <w:tcW w:w="4674" w:type="dxa"/>
            <w:shd w:val="clear" w:color="auto" w:fill="F2CEED" w:themeFill="accent5" w:themeFillTint="33"/>
          </w:tcPr>
          <w:p w14:paraId="220115E5" w14:textId="77777777" w:rsidR="00A90768" w:rsidRPr="00F55D6A" w:rsidRDefault="00A90768" w:rsidP="00B33588">
            <w:pPr>
              <w:rPr>
                <w:b/>
                <w:bCs/>
              </w:rPr>
            </w:pPr>
            <w:r w:rsidRPr="00F55D6A">
              <w:rPr>
                <w:b/>
                <w:bCs/>
              </w:rPr>
              <w:t>Included</w:t>
            </w:r>
          </w:p>
        </w:tc>
        <w:tc>
          <w:tcPr>
            <w:tcW w:w="5491" w:type="dxa"/>
            <w:shd w:val="clear" w:color="auto" w:fill="F2CEED" w:themeFill="accent5" w:themeFillTint="33"/>
          </w:tcPr>
          <w:p w14:paraId="1EB1B302" w14:textId="77777777" w:rsidR="00A90768" w:rsidRPr="00F55D6A" w:rsidRDefault="00A90768" w:rsidP="00B33588">
            <w:pPr>
              <w:rPr>
                <w:b/>
                <w:bCs/>
              </w:rPr>
            </w:pPr>
            <w:r w:rsidRPr="00F55D6A">
              <w:rPr>
                <w:b/>
                <w:bCs/>
              </w:rPr>
              <w:t>Included</w:t>
            </w:r>
          </w:p>
        </w:tc>
      </w:tr>
      <w:tr w:rsidR="00A90768" w:rsidRPr="00F55D6A" w14:paraId="57BA1BFC" w14:textId="77777777" w:rsidTr="00B33588">
        <w:trPr>
          <w:trHeight w:val="300"/>
        </w:trPr>
        <w:tc>
          <w:tcPr>
            <w:tcW w:w="4674" w:type="dxa"/>
          </w:tcPr>
          <w:p w14:paraId="35297FAD" w14:textId="77777777" w:rsidR="00A90768" w:rsidRPr="00F55D6A" w:rsidRDefault="00A90768" w:rsidP="00B33588">
            <w:r w:rsidRPr="00F55D6A">
              <w:t>N/A</w:t>
            </w:r>
          </w:p>
        </w:tc>
        <w:tc>
          <w:tcPr>
            <w:tcW w:w="5491" w:type="dxa"/>
          </w:tcPr>
          <w:p w14:paraId="1413D409" w14:textId="77777777" w:rsidR="00A90768" w:rsidRPr="00F55D6A" w:rsidRDefault="00A90768" w:rsidP="00B33588"/>
        </w:tc>
      </w:tr>
      <w:tr w:rsidR="00A90768" w:rsidRPr="00F55D6A" w14:paraId="1A08C5C0" w14:textId="77777777" w:rsidTr="00B33588">
        <w:trPr>
          <w:trHeight w:val="300"/>
        </w:trPr>
        <w:tc>
          <w:tcPr>
            <w:tcW w:w="4674" w:type="dxa"/>
            <w:shd w:val="clear" w:color="auto" w:fill="D1D1D1" w:themeFill="background2" w:themeFillShade="E6"/>
          </w:tcPr>
          <w:p w14:paraId="19D06DAA" w14:textId="77777777" w:rsidR="00A90768" w:rsidRPr="00F55D6A" w:rsidRDefault="00A90768" w:rsidP="00B33588">
            <w:pPr>
              <w:rPr>
                <w:b/>
                <w:bCs/>
              </w:rPr>
            </w:pPr>
            <w:r w:rsidRPr="00F55D6A">
              <w:rPr>
                <w:b/>
                <w:bCs/>
              </w:rPr>
              <w:t>Excluded</w:t>
            </w:r>
          </w:p>
        </w:tc>
        <w:tc>
          <w:tcPr>
            <w:tcW w:w="5491" w:type="dxa"/>
            <w:shd w:val="clear" w:color="auto" w:fill="D1D1D1" w:themeFill="background2" w:themeFillShade="E6"/>
          </w:tcPr>
          <w:p w14:paraId="6C0BC170" w14:textId="77777777" w:rsidR="00A90768" w:rsidRPr="00F55D6A" w:rsidRDefault="00A90768" w:rsidP="00B33588">
            <w:pPr>
              <w:rPr>
                <w:b/>
                <w:bCs/>
              </w:rPr>
            </w:pPr>
            <w:r w:rsidRPr="00F55D6A">
              <w:rPr>
                <w:b/>
                <w:bCs/>
              </w:rPr>
              <w:t>Excluded</w:t>
            </w:r>
          </w:p>
        </w:tc>
      </w:tr>
      <w:tr w:rsidR="00A90768" w:rsidRPr="00F55D6A" w14:paraId="4C8A45D9" w14:textId="77777777" w:rsidTr="00B33588">
        <w:trPr>
          <w:trHeight w:val="300"/>
        </w:trPr>
        <w:tc>
          <w:tcPr>
            <w:tcW w:w="4674" w:type="dxa"/>
          </w:tcPr>
          <w:p w14:paraId="5D970521" w14:textId="77777777" w:rsidR="00A90768" w:rsidRPr="00F55D6A" w:rsidRDefault="00A90768" w:rsidP="00B33588">
            <w:r w:rsidRPr="00F55D6A">
              <w:t>N/A</w:t>
            </w:r>
          </w:p>
        </w:tc>
        <w:tc>
          <w:tcPr>
            <w:tcW w:w="5491" w:type="dxa"/>
          </w:tcPr>
          <w:p w14:paraId="05ACAD8A" w14:textId="77777777" w:rsidR="00A90768" w:rsidRPr="00F55D6A" w:rsidRDefault="00A90768" w:rsidP="00B33588"/>
        </w:tc>
      </w:tr>
    </w:tbl>
    <w:p w14:paraId="6FA670F1" w14:textId="77777777" w:rsidR="00A90768" w:rsidRPr="00F55D6A" w:rsidRDefault="00A90768" w:rsidP="00A90768"/>
    <w:p w14:paraId="5F47C8F5" w14:textId="77777777" w:rsidR="00A90768" w:rsidRPr="00F55D6A" w:rsidRDefault="00A90768" w:rsidP="00E03E78">
      <w:pPr>
        <w:pStyle w:val="Heading2"/>
        <w:sectPr w:rsidR="00A90768" w:rsidRPr="00F55D6A" w:rsidSect="00A90768">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FF53F23" w14:textId="34E2E8C1" w:rsidR="00A90768" w:rsidRPr="00F55D6A" w:rsidRDefault="00A90768" w:rsidP="00E03E78">
      <w:pPr>
        <w:pStyle w:val="Heading2"/>
      </w:pPr>
      <w:bookmarkStart w:id="6" w:name="_Toc202303498"/>
      <w:r w:rsidRPr="00F55D6A">
        <w:lastRenderedPageBreak/>
        <w:t xml:space="preserve">Appendix </w:t>
      </w:r>
      <w:r w:rsidR="00F7530A">
        <w:t>18</w:t>
      </w:r>
      <w:r w:rsidRPr="00F55D6A">
        <w:t>: List of Included Articles, Hyperlinks, Publication, Stance on 20MNs, and Potential Funding Conflicts of Interest</w:t>
      </w:r>
      <w:bookmarkEnd w:id="6"/>
    </w:p>
    <w:p w14:paraId="5E83FD47" w14:textId="7FC2A2CD" w:rsidR="00A90768" w:rsidRPr="00F7530A" w:rsidRDefault="00F7530A" w:rsidP="00A90768">
      <w:pPr>
        <w:rPr>
          <w:sz w:val="24"/>
          <w:szCs w:val="24"/>
        </w:rPr>
      </w:pPr>
      <w:r w:rsidRPr="00F7530A">
        <w:rPr>
          <w:sz w:val="24"/>
          <w:szCs w:val="24"/>
        </w:rPr>
        <w:t xml:space="preserve">This table </w:t>
      </w:r>
      <w:r>
        <w:rPr>
          <w:sz w:val="24"/>
          <w:szCs w:val="24"/>
        </w:rPr>
        <w:t>illustrates</w:t>
      </w:r>
      <w:r w:rsidRPr="00F7530A">
        <w:rPr>
          <w:sz w:val="24"/>
          <w:szCs w:val="24"/>
        </w:rPr>
        <w:t xml:space="preserve"> all</w:t>
      </w:r>
      <w:r w:rsidR="00C574EB">
        <w:rPr>
          <w:sz w:val="24"/>
          <w:szCs w:val="24"/>
        </w:rPr>
        <w:t xml:space="preserve"> included articles by publication with hyperlinks, stance on 20MNs, and potential funding conflicts of interest noted. </w:t>
      </w:r>
    </w:p>
    <w:tbl>
      <w:tblPr>
        <w:tblStyle w:val="TableGrid"/>
        <w:tblW w:w="14580" w:type="dxa"/>
        <w:tblInd w:w="-635" w:type="dxa"/>
        <w:tblLook w:val="04A0" w:firstRow="1" w:lastRow="0" w:firstColumn="1" w:lastColumn="0" w:noHBand="0" w:noVBand="1"/>
      </w:tblPr>
      <w:tblGrid>
        <w:gridCol w:w="530"/>
        <w:gridCol w:w="3835"/>
        <w:gridCol w:w="1588"/>
        <w:gridCol w:w="1725"/>
        <w:gridCol w:w="1682"/>
        <w:gridCol w:w="2340"/>
        <w:gridCol w:w="2880"/>
      </w:tblGrid>
      <w:tr w:rsidR="00A90768" w:rsidRPr="00F55D6A" w14:paraId="0245D7F3" w14:textId="77777777" w:rsidTr="00B33588">
        <w:tc>
          <w:tcPr>
            <w:tcW w:w="530" w:type="dxa"/>
            <w:shd w:val="clear" w:color="auto" w:fill="D9D9D9" w:themeFill="background1" w:themeFillShade="D9"/>
          </w:tcPr>
          <w:p w14:paraId="08986549" w14:textId="77777777" w:rsidR="00A90768" w:rsidRPr="00F55D6A" w:rsidRDefault="00A90768" w:rsidP="00B33588">
            <w:pPr>
              <w:rPr>
                <w:b/>
                <w:bCs/>
              </w:rPr>
            </w:pPr>
          </w:p>
          <w:p w14:paraId="597268DA" w14:textId="77777777" w:rsidR="00A90768" w:rsidRPr="00F55D6A" w:rsidRDefault="00A90768" w:rsidP="00B33588">
            <w:pPr>
              <w:ind w:left="-754"/>
            </w:pPr>
          </w:p>
        </w:tc>
        <w:tc>
          <w:tcPr>
            <w:tcW w:w="3835" w:type="dxa"/>
            <w:shd w:val="clear" w:color="auto" w:fill="D9D9D9" w:themeFill="background1" w:themeFillShade="D9"/>
          </w:tcPr>
          <w:p w14:paraId="152D4A0A" w14:textId="77777777" w:rsidR="00A90768" w:rsidRPr="00F55D6A" w:rsidRDefault="00A90768" w:rsidP="00B33588">
            <w:pPr>
              <w:rPr>
                <w:b/>
                <w:bCs/>
              </w:rPr>
            </w:pPr>
            <w:r w:rsidRPr="00F55D6A">
              <w:rPr>
                <w:b/>
                <w:bCs/>
              </w:rPr>
              <w:t xml:space="preserve">Article Name &amp; Hyperlink </w:t>
            </w:r>
          </w:p>
        </w:tc>
        <w:tc>
          <w:tcPr>
            <w:tcW w:w="1588" w:type="dxa"/>
            <w:shd w:val="clear" w:color="auto" w:fill="D9D9D9" w:themeFill="background1" w:themeFillShade="D9"/>
          </w:tcPr>
          <w:p w14:paraId="057E291E" w14:textId="77777777" w:rsidR="00A90768" w:rsidRPr="00F55D6A" w:rsidRDefault="00A90768" w:rsidP="00B33588">
            <w:pPr>
              <w:rPr>
                <w:b/>
                <w:bCs/>
              </w:rPr>
            </w:pPr>
            <w:r w:rsidRPr="00F55D6A">
              <w:rPr>
                <w:b/>
                <w:bCs/>
              </w:rPr>
              <w:t>Date Published</w:t>
            </w:r>
          </w:p>
        </w:tc>
        <w:tc>
          <w:tcPr>
            <w:tcW w:w="1725" w:type="dxa"/>
            <w:shd w:val="clear" w:color="auto" w:fill="D9D9D9" w:themeFill="background1" w:themeFillShade="D9"/>
          </w:tcPr>
          <w:p w14:paraId="53FC2250" w14:textId="77777777" w:rsidR="00A90768" w:rsidRPr="00F55D6A" w:rsidRDefault="00A90768" w:rsidP="00B33588">
            <w:pPr>
              <w:rPr>
                <w:b/>
                <w:bCs/>
              </w:rPr>
            </w:pPr>
            <w:r w:rsidRPr="00F55D6A">
              <w:rPr>
                <w:b/>
                <w:bCs/>
              </w:rPr>
              <w:t>Publication</w:t>
            </w:r>
          </w:p>
        </w:tc>
        <w:tc>
          <w:tcPr>
            <w:tcW w:w="1682" w:type="dxa"/>
            <w:shd w:val="clear" w:color="auto" w:fill="D9D9D9" w:themeFill="background1" w:themeFillShade="D9"/>
          </w:tcPr>
          <w:p w14:paraId="0ABD3CAB" w14:textId="77777777" w:rsidR="00A90768" w:rsidRPr="00F55D6A" w:rsidRDefault="00A90768" w:rsidP="00B33588">
            <w:pPr>
              <w:rPr>
                <w:b/>
                <w:bCs/>
              </w:rPr>
            </w:pPr>
            <w:r w:rsidRPr="00F55D6A">
              <w:rPr>
                <w:b/>
                <w:bCs/>
              </w:rPr>
              <w:t>Political Leaning</w:t>
            </w:r>
          </w:p>
        </w:tc>
        <w:tc>
          <w:tcPr>
            <w:tcW w:w="2340" w:type="dxa"/>
            <w:shd w:val="clear" w:color="auto" w:fill="D9D9D9" w:themeFill="background1" w:themeFillShade="D9"/>
          </w:tcPr>
          <w:p w14:paraId="18CD2B4A" w14:textId="77777777" w:rsidR="00A90768" w:rsidRPr="00F55D6A" w:rsidRDefault="00A90768" w:rsidP="00B33588">
            <w:pPr>
              <w:rPr>
                <w:b/>
                <w:bCs/>
              </w:rPr>
            </w:pPr>
            <w:r w:rsidRPr="00F55D6A">
              <w:rPr>
                <w:b/>
                <w:bCs/>
              </w:rPr>
              <w:t>Stance</w:t>
            </w:r>
          </w:p>
        </w:tc>
        <w:tc>
          <w:tcPr>
            <w:tcW w:w="2880" w:type="dxa"/>
            <w:shd w:val="clear" w:color="auto" w:fill="D9D9D9" w:themeFill="background1" w:themeFillShade="D9"/>
          </w:tcPr>
          <w:p w14:paraId="12026E15" w14:textId="77777777" w:rsidR="00A90768" w:rsidRPr="00F55D6A" w:rsidRDefault="00A90768" w:rsidP="00B33588">
            <w:pPr>
              <w:rPr>
                <w:b/>
                <w:bCs/>
              </w:rPr>
            </w:pPr>
            <w:r w:rsidRPr="00F55D6A">
              <w:rPr>
                <w:b/>
                <w:bCs/>
              </w:rPr>
              <w:t>Potential Funding from Fossil Fuel Industry?</w:t>
            </w:r>
          </w:p>
        </w:tc>
      </w:tr>
      <w:tr w:rsidR="00A90768" w:rsidRPr="00F55D6A" w14:paraId="158DB492" w14:textId="77777777" w:rsidTr="00B33588">
        <w:tc>
          <w:tcPr>
            <w:tcW w:w="530" w:type="dxa"/>
            <w:shd w:val="clear" w:color="auto" w:fill="D9F2D0" w:themeFill="accent6" w:themeFillTint="33"/>
          </w:tcPr>
          <w:p w14:paraId="4C7A4138"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0924E72D" w14:textId="77777777" w:rsidR="00A90768" w:rsidRPr="00F55D6A" w:rsidRDefault="00A90768" w:rsidP="00B33588">
            <w:hyperlink r:id="rId13">
              <w:r w:rsidRPr="00F55D6A">
                <w:rPr>
                  <w:rStyle w:val="Hyperlink"/>
                </w:rPr>
                <w:t>The Pandemic Emptied Europe’s Cities. What Will Bring People Back?</w:t>
              </w:r>
            </w:hyperlink>
          </w:p>
        </w:tc>
        <w:tc>
          <w:tcPr>
            <w:tcW w:w="1588" w:type="dxa"/>
            <w:shd w:val="clear" w:color="auto" w:fill="D9F2D0" w:themeFill="accent6" w:themeFillTint="33"/>
          </w:tcPr>
          <w:p w14:paraId="67C56E0E" w14:textId="77777777" w:rsidR="00A90768" w:rsidRPr="00F55D6A" w:rsidRDefault="00A90768" w:rsidP="00B33588">
            <w:r w:rsidRPr="00F55D6A">
              <w:t>February 11, 2021</w:t>
            </w:r>
          </w:p>
        </w:tc>
        <w:tc>
          <w:tcPr>
            <w:tcW w:w="1725" w:type="dxa"/>
            <w:shd w:val="clear" w:color="auto" w:fill="D9F2D0" w:themeFill="accent6" w:themeFillTint="33"/>
          </w:tcPr>
          <w:p w14:paraId="1C1BFE95" w14:textId="77777777" w:rsidR="00A90768" w:rsidRPr="00F55D6A" w:rsidRDefault="00A90768" w:rsidP="00B33588">
            <w:r w:rsidRPr="00F55D6A">
              <w:t>NYT</w:t>
            </w:r>
          </w:p>
        </w:tc>
        <w:tc>
          <w:tcPr>
            <w:tcW w:w="1682" w:type="dxa"/>
            <w:shd w:val="clear" w:color="auto" w:fill="D9F2D0" w:themeFill="accent6" w:themeFillTint="33"/>
          </w:tcPr>
          <w:p w14:paraId="79025864" w14:textId="77777777" w:rsidR="00A90768" w:rsidRPr="00F55D6A" w:rsidRDefault="00A90768" w:rsidP="00B33588">
            <w:r w:rsidRPr="00F55D6A">
              <w:t>Mainstream (</w:t>
            </w:r>
            <w:proofErr w:type="gramStart"/>
            <w:r w:rsidRPr="00F55D6A">
              <w:t>left-centre</w:t>
            </w:r>
            <w:proofErr w:type="gramEnd"/>
            <w:r w:rsidRPr="00F55D6A">
              <w:t>)</w:t>
            </w:r>
          </w:p>
        </w:tc>
        <w:tc>
          <w:tcPr>
            <w:tcW w:w="2340" w:type="dxa"/>
            <w:shd w:val="clear" w:color="auto" w:fill="D9F2D0" w:themeFill="accent6" w:themeFillTint="33"/>
          </w:tcPr>
          <w:p w14:paraId="6A05F25B" w14:textId="77777777" w:rsidR="00A90768" w:rsidRPr="00F55D6A" w:rsidRDefault="00A90768" w:rsidP="00B33588">
            <w:r w:rsidRPr="00F55D6A">
              <w:t xml:space="preserve">Supportive </w:t>
            </w:r>
          </w:p>
        </w:tc>
        <w:tc>
          <w:tcPr>
            <w:tcW w:w="2880" w:type="dxa"/>
            <w:shd w:val="clear" w:color="auto" w:fill="D9F2D0" w:themeFill="accent6" w:themeFillTint="33"/>
          </w:tcPr>
          <w:p w14:paraId="012F7AFC" w14:textId="77777777" w:rsidR="00A90768" w:rsidRPr="00F55D6A" w:rsidRDefault="00A90768" w:rsidP="00B33588">
            <w:r w:rsidRPr="00F55D6A">
              <w:t>Not found</w:t>
            </w:r>
          </w:p>
        </w:tc>
      </w:tr>
      <w:tr w:rsidR="00A90768" w:rsidRPr="00F55D6A" w14:paraId="3AE9B320" w14:textId="77777777" w:rsidTr="00B33588">
        <w:tc>
          <w:tcPr>
            <w:tcW w:w="530" w:type="dxa"/>
            <w:shd w:val="clear" w:color="auto" w:fill="D9F2D0" w:themeFill="accent6" w:themeFillTint="33"/>
          </w:tcPr>
          <w:p w14:paraId="78550028"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FF3EFEF" w14:textId="77777777" w:rsidR="00A90768" w:rsidRPr="00F55D6A" w:rsidRDefault="00A90768" w:rsidP="00B33588">
            <w:hyperlink r:id="rId14">
              <w:r w:rsidRPr="00F55D6A">
                <w:rPr>
                  <w:rStyle w:val="Hyperlink"/>
                </w:rPr>
                <w:t xml:space="preserve">How One San-Francisco Street Survived the Pandemic </w:t>
              </w:r>
            </w:hyperlink>
          </w:p>
        </w:tc>
        <w:tc>
          <w:tcPr>
            <w:tcW w:w="1588" w:type="dxa"/>
            <w:shd w:val="clear" w:color="auto" w:fill="D9F2D0" w:themeFill="accent6" w:themeFillTint="33"/>
          </w:tcPr>
          <w:p w14:paraId="7C488D8B" w14:textId="77777777" w:rsidR="00A90768" w:rsidRPr="00F55D6A" w:rsidRDefault="00A90768" w:rsidP="00B33588">
            <w:r w:rsidRPr="00F55D6A">
              <w:t>October 11, 2021</w:t>
            </w:r>
          </w:p>
        </w:tc>
        <w:tc>
          <w:tcPr>
            <w:tcW w:w="1725" w:type="dxa"/>
            <w:shd w:val="clear" w:color="auto" w:fill="D9F2D0" w:themeFill="accent6" w:themeFillTint="33"/>
          </w:tcPr>
          <w:p w14:paraId="066B1917" w14:textId="77777777" w:rsidR="00A90768" w:rsidRPr="00F55D6A" w:rsidRDefault="00A90768" w:rsidP="00B33588">
            <w:r w:rsidRPr="00F55D6A">
              <w:t>NYT</w:t>
            </w:r>
          </w:p>
        </w:tc>
        <w:tc>
          <w:tcPr>
            <w:tcW w:w="1682" w:type="dxa"/>
            <w:shd w:val="clear" w:color="auto" w:fill="D9F2D0" w:themeFill="accent6" w:themeFillTint="33"/>
          </w:tcPr>
          <w:p w14:paraId="55AE4A1E" w14:textId="77777777" w:rsidR="00A90768" w:rsidRPr="00F55D6A" w:rsidRDefault="00A90768" w:rsidP="00B33588">
            <w:r w:rsidRPr="00F55D6A">
              <w:t>Mainstream (</w:t>
            </w:r>
            <w:proofErr w:type="gramStart"/>
            <w:r w:rsidRPr="00F55D6A">
              <w:t>left-centre</w:t>
            </w:r>
            <w:proofErr w:type="gramEnd"/>
            <w:r w:rsidRPr="00F55D6A">
              <w:t>)</w:t>
            </w:r>
          </w:p>
        </w:tc>
        <w:tc>
          <w:tcPr>
            <w:tcW w:w="2340" w:type="dxa"/>
            <w:shd w:val="clear" w:color="auto" w:fill="D9F2D0" w:themeFill="accent6" w:themeFillTint="33"/>
          </w:tcPr>
          <w:p w14:paraId="1A5E34AC" w14:textId="77777777" w:rsidR="00A90768" w:rsidRPr="00F55D6A" w:rsidRDefault="00A90768" w:rsidP="00B33588">
            <w:r w:rsidRPr="00F55D6A">
              <w:t>Supportive</w:t>
            </w:r>
          </w:p>
        </w:tc>
        <w:tc>
          <w:tcPr>
            <w:tcW w:w="2880" w:type="dxa"/>
            <w:shd w:val="clear" w:color="auto" w:fill="D9F2D0" w:themeFill="accent6" w:themeFillTint="33"/>
          </w:tcPr>
          <w:p w14:paraId="2B1760CF" w14:textId="77777777" w:rsidR="00A90768" w:rsidRPr="00F55D6A" w:rsidRDefault="00A90768" w:rsidP="00B33588">
            <w:r w:rsidRPr="00F55D6A">
              <w:t>Not found</w:t>
            </w:r>
          </w:p>
        </w:tc>
      </w:tr>
      <w:tr w:rsidR="00A90768" w:rsidRPr="00F55D6A" w14:paraId="214CE99F" w14:textId="77777777" w:rsidTr="00B33588">
        <w:tc>
          <w:tcPr>
            <w:tcW w:w="530" w:type="dxa"/>
            <w:shd w:val="clear" w:color="auto" w:fill="D9F2D0" w:themeFill="accent6" w:themeFillTint="33"/>
          </w:tcPr>
          <w:p w14:paraId="3289A8DE"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620291C" w14:textId="77777777" w:rsidR="00A90768" w:rsidRPr="00F55D6A" w:rsidRDefault="00A90768" w:rsidP="00B33588">
            <w:hyperlink r:id="rId15">
              <w:r w:rsidRPr="00F55D6A">
                <w:rPr>
                  <w:rStyle w:val="Hyperlink"/>
                </w:rPr>
                <w:t>The 15-Minute City: Where Urban Planning Concepts Meets Conspiracy Theories</w:t>
              </w:r>
            </w:hyperlink>
          </w:p>
        </w:tc>
        <w:tc>
          <w:tcPr>
            <w:tcW w:w="1588" w:type="dxa"/>
            <w:shd w:val="clear" w:color="auto" w:fill="D9F2D0" w:themeFill="accent6" w:themeFillTint="33"/>
          </w:tcPr>
          <w:p w14:paraId="7AD5F68D" w14:textId="77777777" w:rsidR="00A90768" w:rsidRPr="00F55D6A" w:rsidRDefault="00A90768" w:rsidP="00B33588">
            <w:r w:rsidRPr="00F55D6A">
              <w:t>March 1, 2023</w:t>
            </w:r>
          </w:p>
        </w:tc>
        <w:tc>
          <w:tcPr>
            <w:tcW w:w="1725" w:type="dxa"/>
            <w:shd w:val="clear" w:color="auto" w:fill="D9F2D0" w:themeFill="accent6" w:themeFillTint="33"/>
          </w:tcPr>
          <w:p w14:paraId="7D608830" w14:textId="77777777" w:rsidR="00A90768" w:rsidRPr="00F55D6A" w:rsidRDefault="00A90768" w:rsidP="00B33588">
            <w:r w:rsidRPr="00F55D6A">
              <w:t>NYT</w:t>
            </w:r>
          </w:p>
        </w:tc>
        <w:tc>
          <w:tcPr>
            <w:tcW w:w="1682" w:type="dxa"/>
            <w:shd w:val="clear" w:color="auto" w:fill="D9F2D0" w:themeFill="accent6" w:themeFillTint="33"/>
          </w:tcPr>
          <w:p w14:paraId="7B559B23" w14:textId="77777777" w:rsidR="00A90768" w:rsidRPr="00F55D6A" w:rsidRDefault="00A90768" w:rsidP="00B33588">
            <w:r w:rsidRPr="00F55D6A">
              <w:t>Mainstream (</w:t>
            </w:r>
            <w:proofErr w:type="gramStart"/>
            <w:r w:rsidRPr="00F55D6A">
              <w:t>left-centre</w:t>
            </w:r>
            <w:proofErr w:type="gramEnd"/>
            <w:r w:rsidRPr="00F55D6A">
              <w:t>)</w:t>
            </w:r>
          </w:p>
        </w:tc>
        <w:tc>
          <w:tcPr>
            <w:tcW w:w="2340" w:type="dxa"/>
            <w:shd w:val="clear" w:color="auto" w:fill="D9F2D0" w:themeFill="accent6" w:themeFillTint="33"/>
          </w:tcPr>
          <w:p w14:paraId="1E2D77BE"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51576866" w14:textId="77777777" w:rsidR="00A90768" w:rsidRPr="00F55D6A" w:rsidRDefault="00A90768" w:rsidP="00B33588">
            <w:r w:rsidRPr="00F55D6A">
              <w:t>Not found</w:t>
            </w:r>
          </w:p>
        </w:tc>
      </w:tr>
      <w:tr w:rsidR="00A90768" w:rsidRPr="00F55D6A" w14:paraId="0C0D73E2" w14:textId="77777777" w:rsidTr="00B33588">
        <w:tc>
          <w:tcPr>
            <w:tcW w:w="530" w:type="dxa"/>
            <w:shd w:val="clear" w:color="auto" w:fill="D9F2D0" w:themeFill="accent6" w:themeFillTint="33"/>
          </w:tcPr>
          <w:p w14:paraId="1EAB4710"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2BD20389" w14:textId="77777777" w:rsidR="00A90768" w:rsidRPr="00F55D6A" w:rsidRDefault="00A90768" w:rsidP="00B33588">
            <w:hyperlink r:id="rId16">
              <w:r w:rsidRPr="00F55D6A">
                <w:rPr>
                  <w:rStyle w:val="Hyperlink"/>
                </w:rPr>
                <w:t>City Life, Culture Wars and Conspiracy Theories</w:t>
              </w:r>
            </w:hyperlink>
            <w:r w:rsidRPr="00F55D6A">
              <w:t xml:space="preserve"> </w:t>
            </w:r>
          </w:p>
        </w:tc>
        <w:tc>
          <w:tcPr>
            <w:tcW w:w="1588" w:type="dxa"/>
            <w:shd w:val="clear" w:color="auto" w:fill="D9F2D0" w:themeFill="accent6" w:themeFillTint="33"/>
          </w:tcPr>
          <w:p w14:paraId="32DE66A0" w14:textId="77777777" w:rsidR="00A90768" w:rsidRPr="00F55D6A" w:rsidRDefault="00A90768" w:rsidP="00B33588">
            <w:r w:rsidRPr="00F55D6A">
              <w:t>March 6, 2023</w:t>
            </w:r>
          </w:p>
        </w:tc>
        <w:tc>
          <w:tcPr>
            <w:tcW w:w="1725" w:type="dxa"/>
            <w:shd w:val="clear" w:color="auto" w:fill="D9F2D0" w:themeFill="accent6" w:themeFillTint="33"/>
          </w:tcPr>
          <w:p w14:paraId="1913E962" w14:textId="77777777" w:rsidR="00A90768" w:rsidRPr="00F55D6A" w:rsidRDefault="00A90768" w:rsidP="00B33588">
            <w:r w:rsidRPr="00F55D6A">
              <w:t>NYT</w:t>
            </w:r>
          </w:p>
        </w:tc>
        <w:tc>
          <w:tcPr>
            <w:tcW w:w="1682" w:type="dxa"/>
            <w:shd w:val="clear" w:color="auto" w:fill="D9F2D0" w:themeFill="accent6" w:themeFillTint="33"/>
          </w:tcPr>
          <w:p w14:paraId="2BED259A" w14:textId="77777777" w:rsidR="00A90768" w:rsidRPr="00F55D6A" w:rsidRDefault="00A90768" w:rsidP="00B33588">
            <w:r w:rsidRPr="00F55D6A">
              <w:t>Mainstream (</w:t>
            </w:r>
            <w:proofErr w:type="gramStart"/>
            <w:r w:rsidRPr="00F55D6A">
              <w:t>left-centre</w:t>
            </w:r>
            <w:proofErr w:type="gramEnd"/>
            <w:r w:rsidRPr="00F55D6A">
              <w:t>)</w:t>
            </w:r>
          </w:p>
        </w:tc>
        <w:tc>
          <w:tcPr>
            <w:tcW w:w="2340" w:type="dxa"/>
            <w:shd w:val="clear" w:color="auto" w:fill="D9F2D0" w:themeFill="accent6" w:themeFillTint="33"/>
          </w:tcPr>
          <w:p w14:paraId="43C845FC"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7531A17F" w14:textId="77777777" w:rsidR="00A90768" w:rsidRPr="00F55D6A" w:rsidRDefault="00A90768" w:rsidP="00B33588">
            <w:r w:rsidRPr="00F55D6A">
              <w:t>Not found</w:t>
            </w:r>
          </w:p>
        </w:tc>
      </w:tr>
      <w:tr w:rsidR="00A90768" w:rsidRPr="00F55D6A" w14:paraId="5043614F" w14:textId="77777777" w:rsidTr="00B33588">
        <w:tc>
          <w:tcPr>
            <w:tcW w:w="530" w:type="dxa"/>
            <w:shd w:val="clear" w:color="auto" w:fill="D9F2D0" w:themeFill="accent6" w:themeFillTint="33"/>
          </w:tcPr>
          <w:p w14:paraId="7B236A8F"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18BBD867" w14:textId="77777777" w:rsidR="00A90768" w:rsidRPr="00F55D6A" w:rsidRDefault="00A90768" w:rsidP="00B33588">
            <w:hyperlink r:id="rId17">
              <w:r w:rsidRPr="00F55D6A">
                <w:rPr>
                  <w:rStyle w:val="Hyperlink"/>
                </w:rPr>
                <w:t xml:space="preserve">He Wanted to Unclog Cities, Now He’s ‘Public Enemy No. 1’ </w:t>
              </w:r>
            </w:hyperlink>
            <w:r w:rsidRPr="00F55D6A">
              <w:t xml:space="preserve"> </w:t>
            </w:r>
          </w:p>
        </w:tc>
        <w:tc>
          <w:tcPr>
            <w:tcW w:w="1588" w:type="dxa"/>
            <w:shd w:val="clear" w:color="auto" w:fill="D9F2D0" w:themeFill="accent6" w:themeFillTint="33"/>
          </w:tcPr>
          <w:p w14:paraId="7969A2FC" w14:textId="77777777" w:rsidR="00A90768" w:rsidRPr="00F55D6A" w:rsidRDefault="00A90768" w:rsidP="00B33588">
            <w:r w:rsidRPr="00F55D6A">
              <w:t>March 28, 2023</w:t>
            </w:r>
          </w:p>
        </w:tc>
        <w:tc>
          <w:tcPr>
            <w:tcW w:w="1725" w:type="dxa"/>
            <w:shd w:val="clear" w:color="auto" w:fill="D9F2D0" w:themeFill="accent6" w:themeFillTint="33"/>
          </w:tcPr>
          <w:p w14:paraId="649E86E5" w14:textId="77777777" w:rsidR="00A90768" w:rsidRPr="00F55D6A" w:rsidRDefault="00A90768" w:rsidP="00B33588">
            <w:r w:rsidRPr="00F55D6A">
              <w:t>NYT</w:t>
            </w:r>
          </w:p>
        </w:tc>
        <w:tc>
          <w:tcPr>
            <w:tcW w:w="1682" w:type="dxa"/>
            <w:shd w:val="clear" w:color="auto" w:fill="D9F2D0" w:themeFill="accent6" w:themeFillTint="33"/>
          </w:tcPr>
          <w:p w14:paraId="30A9E804" w14:textId="77777777" w:rsidR="00A90768" w:rsidRPr="00F55D6A" w:rsidRDefault="00A90768" w:rsidP="00B33588">
            <w:r w:rsidRPr="00F55D6A">
              <w:t>Mainstream (</w:t>
            </w:r>
            <w:proofErr w:type="gramStart"/>
            <w:r w:rsidRPr="00F55D6A">
              <w:t>left-centre</w:t>
            </w:r>
            <w:proofErr w:type="gramEnd"/>
            <w:r w:rsidRPr="00F55D6A">
              <w:t>)</w:t>
            </w:r>
          </w:p>
        </w:tc>
        <w:tc>
          <w:tcPr>
            <w:tcW w:w="2340" w:type="dxa"/>
            <w:shd w:val="clear" w:color="auto" w:fill="D9F2D0" w:themeFill="accent6" w:themeFillTint="33"/>
          </w:tcPr>
          <w:p w14:paraId="0136BFB8"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2C65964A" w14:textId="77777777" w:rsidR="00A90768" w:rsidRPr="00F55D6A" w:rsidRDefault="00A90768" w:rsidP="00B33588">
            <w:r w:rsidRPr="00F55D6A">
              <w:t>Not found</w:t>
            </w:r>
          </w:p>
        </w:tc>
      </w:tr>
      <w:tr w:rsidR="00A90768" w:rsidRPr="00F55D6A" w14:paraId="29AC60BC" w14:textId="77777777" w:rsidTr="00B33588">
        <w:tc>
          <w:tcPr>
            <w:tcW w:w="530" w:type="dxa"/>
            <w:shd w:val="clear" w:color="auto" w:fill="D9F2D0" w:themeFill="accent6" w:themeFillTint="33"/>
          </w:tcPr>
          <w:p w14:paraId="43F90388"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430942E3" w14:textId="77777777" w:rsidR="00A90768" w:rsidRPr="00F55D6A" w:rsidRDefault="00A90768" w:rsidP="00B33588">
            <w:hyperlink r:id="rId18">
              <w:r w:rsidRPr="00F55D6A">
                <w:rPr>
                  <w:rStyle w:val="Hyperlink"/>
                </w:rPr>
                <w:t>Right Wing Panic Over ‘15-Minute Cities’ About Freedom for Cars, Not People</w:t>
              </w:r>
            </w:hyperlink>
          </w:p>
        </w:tc>
        <w:tc>
          <w:tcPr>
            <w:tcW w:w="1588" w:type="dxa"/>
            <w:shd w:val="clear" w:color="auto" w:fill="D9F2D0" w:themeFill="accent6" w:themeFillTint="33"/>
          </w:tcPr>
          <w:p w14:paraId="5557C712" w14:textId="77777777" w:rsidR="00A90768" w:rsidRPr="00F55D6A" w:rsidRDefault="00A90768" w:rsidP="00B33588">
            <w:r w:rsidRPr="00F55D6A">
              <w:t>February 24, 2023</w:t>
            </w:r>
          </w:p>
        </w:tc>
        <w:tc>
          <w:tcPr>
            <w:tcW w:w="1725" w:type="dxa"/>
            <w:shd w:val="clear" w:color="auto" w:fill="D9F2D0" w:themeFill="accent6" w:themeFillTint="33"/>
          </w:tcPr>
          <w:p w14:paraId="237CD7C1" w14:textId="77777777" w:rsidR="00A90768" w:rsidRPr="00F55D6A" w:rsidRDefault="00A90768" w:rsidP="00B33588">
            <w:r w:rsidRPr="00F55D6A">
              <w:t>Counterpunch</w:t>
            </w:r>
          </w:p>
        </w:tc>
        <w:tc>
          <w:tcPr>
            <w:tcW w:w="1682" w:type="dxa"/>
            <w:shd w:val="clear" w:color="auto" w:fill="D9F2D0" w:themeFill="accent6" w:themeFillTint="33"/>
          </w:tcPr>
          <w:p w14:paraId="076DD544" w14:textId="77777777" w:rsidR="00A90768" w:rsidRPr="00F55D6A" w:rsidRDefault="00A90768" w:rsidP="00B33588">
            <w:proofErr w:type="gramStart"/>
            <w:r w:rsidRPr="00F55D6A">
              <w:t>Far-left</w:t>
            </w:r>
            <w:proofErr w:type="gramEnd"/>
          </w:p>
        </w:tc>
        <w:tc>
          <w:tcPr>
            <w:tcW w:w="2340" w:type="dxa"/>
            <w:shd w:val="clear" w:color="auto" w:fill="D9F2D0" w:themeFill="accent6" w:themeFillTint="33"/>
          </w:tcPr>
          <w:p w14:paraId="1B9B567D"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3151C982" w14:textId="77777777" w:rsidR="00A90768" w:rsidRPr="00F55D6A" w:rsidRDefault="00A90768" w:rsidP="00B33588">
            <w:r w:rsidRPr="00F55D6A">
              <w:t>Not found</w:t>
            </w:r>
          </w:p>
        </w:tc>
      </w:tr>
      <w:tr w:rsidR="00A90768" w:rsidRPr="00F55D6A" w14:paraId="66A2A51F" w14:textId="77777777" w:rsidTr="00B33588">
        <w:tc>
          <w:tcPr>
            <w:tcW w:w="530" w:type="dxa"/>
            <w:shd w:val="clear" w:color="auto" w:fill="FFDDDD"/>
          </w:tcPr>
          <w:p w14:paraId="5507E456" w14:textId="77777777" w:rsidR="00A90768" w:rsidRPr="00F55D6A" w:rsidRDefault="00A90768" w:rsidP="00A90768">
            <w:pPr>
              <w:pStyle w:val="ListParagraph"/>
              <w:numPr>
                <w:ilvl w:val="0"/>
                <w:numId w:val="30"/>
              </w:numPr>
              <w:jc w:val="both"/>
            </w:pPr>
          </w:p>
        </w:tc>
        <w:tc>
          <w:tcPr>
            <w:tcW w:w="3835" w:type="dxa"/>
            <w:shd w:val="clear" w:color="auto" w:fill="FFDDDD"/>
          </w:tcPr>
          <w:p w14:paraId="2ACFA17E" w14:textId="77777777" w:rsidR="00A90768" w:rsidRPr="00F55D6A" w:rsidRDefault="00A90768" w:rsidP="00B33588">
            <w:hyperlink r:id="rId19">
              <w:r w:rsidRPr="00F55D6A">
                <w:rPr>
                  <w:rStyle w:val="Hyperlink"/>
                </w:rPr>
                <w:t xml:space="preserve">To Address </w:t>
              </w:r>
              <w:proofErr w:type="gramStart"/>
              <w:r w:rsidRPr="00F55D6A">
                <w:rPr>
                  <w:rStyle w:val="Hyperlink"/>
                </w:rPr>
                <w:t>The</w:t>
              </w:r>
              <w:proofErr w:type="gramEnd"/>
              <w:r w:rsidRPr="00F55D6A">
                <w:rPr>
                  <w:rStyle w:val="Hyperlink"/>
                </w:rPr>
                <w:t xml:space="preserve"> Loneliness Epidemic, The Feds Want </w:t>
              </w:r>
              <w:proofErr w:type="gramStart"/>
              <w:r w:rsidRPr="00F55D6A">
                <w:rPr>
                  <w:rStyle w:val="Hyperlink"/>
                </w:rPr>
                <w:t>To</w:t>
              </w:r>
              <w:proofErr w:type="gramEnd"/>
              <w:r w:rsidRPr="00F55D6A">
                <w:rPr>
                  <w:rStyle w:val="Hyperlink"/>
                </w:rPr>
                <w:t xml:space="preserve"> Control Your Town </w:t>
              </w:r>
              <w:proofErr w:type="gramStart"/>
              <w:r w:rsidRPr="00F55D6A">
                <w:rPr>
                  <w:rStyle w:val="Hyperlink"/>
                </w:rPr>
                <w:t>And</w:t>
              </w:r>
              <w:proofErr w:type="gramEnd"/>
              <w:r w:rsidRPr="00F55D6A">
                <w:rPr>
                  <w:rStyle w:val="Hyperlink"/>
                </w:rPr>
                <w:t xml:space="preserve"> Friends</w:t>
              </w:r>
            </w:hyperlink>
            <w:r w:rsidRPr="00F55D6A">
              <w:t xml:space="preserve">  </w:t>
            </w:r>
          </w:p>
        </w:tc>
        <w:tc>
          <w:tcPr>
            <w:tcW w:w="1588" w:type="dxa"/>
            <w:shd w:val="clear" w:color="auto" w:fill="FFDDDD"/>
          </w:tcPr>
          <w:p w14:paraId="7A7327FA" w14:textId="77777777" w:rsidR="00A90768" w:rsidRPr="00F55D6A" w:rsidRDefault="00A90768" w:rsidP="00B33588">
            <w:r w:rsidRPr="00F55D6A">
              <w:t>May 30, 2023</w:t>
            </w:r>
          </w:p>
        </w:tc>
        <w:tc>
          <w:tcPr>
            <w:tcW w:w="1725" w:type="dxa"/>
            <w:shd w:val="clear" w:color="auto" w:fill="FFDDDD"/>
          </w:tcPr>
          <w:p w14:paraId="2ED18D6B" w14:textId="77777777" w:rsidR="00A90768" w:rsidRPr="00F55D6A" w:rsidRDefault="00A90768" w:rsidP="00B33588">
            <w:r w:rsidRPr="00F55D6A">
              <w:t>The Federalist</w:t>
            </w:r>
          </w:p>
        </w:tc>
        <w:tc>
          <w:tcPr>
            <w:tcW w:w="1682" w:type="dxa"/>
            <w:shd w:val="clear" w:color="auto" w:fill="FFDDDD"/>
          </w:tcPr>
          <w:p w14:paraId="382B156B" w14:textId="77777777" w:rsidR="00A90768" w:rsidRPr="00F55D6A" w:rsidRDefault="00A90768" w:rsidP="00B33588">
            <w:r w:rsidRPr="00F55D6A">
              <w:t>Far-right</w:t>
            </w:r>
          </w:p>
        </w:tc>
        <w:tc>
          <w:tcPr>
            <w:tcW w:w="2340" w:type="dxa"/>
            <w:shd w:val="clear" w:color="auto" w:fill="FFDDDD"/>
          </w:tcPr>
          <w:p w14:paraId="67E171A6" w14:textId="77777777" w:rsidR="00A90768" w:rsidRPr="00F55D6A" w:rsidRDefault="00A90768" w:rsidP="00B33588">
            <w:r w:rsidRPr="00F55D6A">
              <w:t>Against</w:t>
            </w:r>
          </w:p>
        </w:tc>
        <w:tc>
          <w:tcPr>
            <w:tcW w:w="2880" w:type="dxa"/>
            <w:shd w:val="clear" w:color="auto" w:fill="FFDDDD"/>
          </w:tcPr>
          <w:p w14:paraId="4ED1EDF5" w14:textId="57986F97" w:rsidR="00A90768" w:rsidRPr="00F55D6A" w:rsidRDefault="00A90768" w:rsidP="00B33588">
            <w:r w:rsidRPr="00F55D6A">
              <w:t xml:space="preserve">Yes – via anonymous donations made through Donor’s Trust </w:t>
            </w:r>
            <w:r w:rsidR="006A21FD">
              <w:fldChar w:fldCharType="begin"/>
            </w:r>
            <w:r w:rsidR="00217FD5">
              <w:instrText xml:space="preserve"> ADDIN ZOTERO_ITEM CSL_CITATION {"citationID":"D6REQucD","properties":{"formattedCitation":"(33)","plainCitation":"(33)","noteIndex":0},"citationItems":[{"id":79,"uris":["http://zotero.org/users/local/bUwHpx99/items/P2K9VPV5"],"itemData":{"id":79,"type":"webpage","language":"en","note":"type: EXPOSEDbyCMD.","title":"Who funds the federalist? finally, we know","URL":"https://www.exposedbycmd.org/2020/12/09/who-funds-the-federalist-finally-we-know/","author":[{"family":"Kotch","given":"A."}],"issued":{"date-parts":[["2020",12,9]]}}}],"schema":"https://github.com/citation-style-language/schema/raw/master/csl-citation.json"} </w:instrText>
            </w:r>
            <w:r w:rsidR="006A21FD">
              <w:fldChar w:fldCharType="separate"/>
            </w:r>
            <w:r w:rsidR="00217FD5" w:rsidRPr="00217FD5">
              <w:rPr>
                <w:rFonts w:ascii="Aptos" w:hAnsi="Aptos"/>
              </w:rPr>
              <w:t>(33)</w:t>
            </w:r>
            <w:r w:rsidR="006A21FD">
              <w:fldChar w:fldCharType="end"/>
            </w:r>
          </w:p>
        </w:tc>
      </w:tr>
      <w:tr w:rsidR="00A90768" w:rsidRPr="00F55D6A" w14:paraId="6EE14814" w14:textId="77777777" w:rsidTr="00B33588">
        <w:tc>
          <w:tcPr>
            <w:tcW w:w="530" w:type="dxa"/>
            <w:shd w:val="clear" w:color="auto" w:fill="FFDDDD"/>
          </w:tcPr>
          <w:p w14:paraId="08A57D4B" w14:textId="77777777" w:rsidR="00A90768" w:rsidRPr="00F55D6A" w:rsidRDefault="00A90768" w:rsidP="00A90768">
            <w:pPr>
              <w:pStyle w:val="ListParagraph"/>
              <w:numPr>
                <w:ilvl w:val="0"/>
                <w:numId w:val="30"/>
              </w:numPr>
              <w:jc w:val="both"/>
            </w:pPr>
          </w:p>
        </w:tc>
        <w:tc>
          <w:tcPr>
            <w:tcW w:w="3835" w:type="dxa"/>
            <w:shd w:val="clear" w:color="auto" w:fill="FFDDDD"/>
          </w:tcPr>
          <w:p w14:paraId="4FC4505B" w14:textId="77777777" w:rsidR="00A90768" w:rsidRPr="00F55D6A" w:rsidRDefault="00A90768" w:rsidP="00B33588">
            <w:hyperlink r:id="rId20">
              <w:r w:rsidRPr="00F55D6A">
                <w:rPr>
                  <w:rStyle w:val="Hyperlink"/>
                </w:rPr>
                <w:t xml:space="preserve">Anti-Air Travel Climate Psychos Want </w:t>
              </w:r>
              <w:proofErr w:type="gramStart"/>
              <w:r w:rsidRPr="00F55D6A">
                <w:rPr>
                  <w:rStyle w:val="Hyperlink"/>
                </w:rPr>
                <w:t>To</w:t>
              </w:r>
              <w:proofErr w:type="gramEnd"/>
              <w:r w:rsidRPr="00F55D6A">
                <w:rPr>
                  <w:rStyle w:val="Hyperlink"/>
                </w:rPr>
                <w:t xml:space="preserve"> Abolish Freedom </w:t>
              </w:r>
              <w:proofErr w:type="gramStart"/>
              <w:r w:rsidRPr="00F55D6A">
                <w:rPr>
                  <w:rStyle w:val="Hyperlink"/>
                </w:rPr>
                <w:t>Of</w:t>
              </w:r>
              <w:proofErr w:type="gramEnd"/>
              <w:r w:rsidRPr="00F55D6A">
                <w:rPr>
                  <w:rStyle w:val="Hyperlink"/>
                </w:rPr>
                <w:t xml:space="preserve"> Movement</w:t>
              </w:r>
            </w:hyperlink>
          </w:p>
        </w:tc>
        <w:tc>
          <w:tcPr>
            <w:tcW w:w="1588" w:type="dxa"/>
            <w:shd w:val="clear" w:color="auto" w:fill="FFDDDD"/>
          </w:tcPr>
          <w:p w14:paraId="394B900C" w14:textId="77777777" w:rsidR="00A90768" w:rsidRPr="00F55D6A" w:rsidRDefault="00A90768" w:rsidP="00B33588">
            <w:r w:rsidRPr="00F55D6A">
              <w:t>October 6, 2023</w:t>
            </w:r>
          </w:p>
        </w:tc>
        <w:tc>
          <w:tcPr>
            <w:tcW w:w="1725" w:type="dxa"/>
            <w:shd w:val="clear" w:color="auto" w:fill="FFDDDD"/>
          </w:tcPr>
          <w:p w14:paraId="22E1DFCC" w14:textId="77777777" w:rsidR="00A90768" w:rsidRPr="00F55D6A" w:rsidRDefault="00A90768" w:rsidP="00B33588">
            <w:r w:rsidRPr="00F55D6A">
              <w:t>The Federalist</w:t>
            </w:r>
          </w:p>
        </w:tc>
        <w:tc>
          <w:tcPr>
            <w:tcW w:w="1682" w:type="dxa"/>
            <w:shd w:val="clear" w:color="auto" w:fill="FFDDDD"/>
          </w:tcPr>
          <w:p w14:paraId="4E535ADE" w14:textId="77777777" w:rsidR="00A90768" w:rsidRPr="00F55D6A" w:rsidRDefault="00A90768" w:rsidP="00B33588">
            <w:r w:rsidRPr="00F55D6A">
              <w:t>Far-right</w:t>
            </w:r>
          </w:p>
        </w:tc>
        <w:tc>
          <w:tcPr>
            <w:tcW w:w="2340" w:type="dxa"/>
            <w:shd w:val="clear" w:color="auto" w:fill="FFDDDD"/>
          </w:tcPr>
          <w:p w14:paraId="6ED1D49B" w14:textId="77777777" w:rsidR="00A90768" w:rsidRPr="00F55D6A" w:rsidRDefault="00A90768" w:rsidP="00B33588">
            <w:r w:rsidRPr="00F55D6A">
              <w:t xml:space="preserve">Against </w:t>
            </w:r>
          </w:p>
        </w:tc>
        <w:tc>
          <w:tcPr>
            <w:tcW w:w="2880" w:type="dxa"/>
            <w:shd w:val="clear" w:color="auto" w:fill="FFDDDD"/>
          </w:tcPr>
          <w:p w14:paraId="02D635F9" w14:textId="35C3E2EF" w:rsidR="00A90768" w:rsidRPr="00F55D6A" w:rsidRDefault="00A90768" w:rsidP="00B33588">
            <w:r w:rsidRPr="00F55D6A">
              <w:t xml:space="preserve">Yes – via anonymous donations made through Donor’s Trust </w:t>
            </w:r>
            <w:r w:rsidR="006A21FD">
              <w:fldChar w:fldCharType="begin"/>
            </w:r>
            <w:r w:rsidR="00217FD5">
              <w:instrText xml:space="preserve"> ADDIN ZOTERO_ITEM CSL_CITATION {"citationID":"3YdhleHG","properties":{"formattedCitation":"(33)","plainCitation":"(33)","noteIndex":0},"citationItems":[{"id":79,"uris":["http://zotero.org/users/local/bUwHpx99/items/P2K9VPV5"],"itemData":{"id":79,"type":"webpage","language":"en","note":"type: EXPOSEDbyCMD.","title":"Who funds the federalist? finally, we know","URL":"https://www.exposedbycmd.org/2020/12/09/who-funds-the-federalist-finally-we-know/","author":[{"family":"Kotch","given":"A."}],"issued":{"date-parts":[["2020",12,9]]}}}],"schema":"https://github.com/citation-style-language/schema/raw/master/csl-citation.json"} </w:instrText>
            </w:r>
            <w:r w:rsidR="006A21FD">
              <w:fldChar w:fldCharType="separate"/>
            </w:r>
            <w:r w:rsidR="00217FD5" w:rsidRPr="00217FD5">
              <w:rPr>
                <w:rFonts w:ascii="Aptos" w:hAnsi="Aptos"/>
              </w:rPr>
              <w:t>(33)</w:t>
            </w:r>
            <w:r w:rsidR="006A21FD">
              <w:fldChar w:fldCharType="end"/>
            </w:r>
          </w:p>
        </w:tc>
      </w:tr>
      <w:tr w:rsidR="00A90768" w:rsidRPr="00F55D6A" w14:paraId="382CA9F7" w14:textId="77777777" w:rsidTr="00B33588">
        <w:tc>
          <w:tcPr>
            <w:tcW w:w="530" w:type="dxa"/>
            <w:shd w:val="clear" w:color="auto" w:fill="D9F2D0" w:themeFill="accent6" w:themeFillTint="33"/>
          </w:tcPr>
          <w:p w14:paraId="53971111"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5769603" w14:textId="77777777" w:rsidR="00A90768" w:rsidRPr="00F55D6A" w:rsidRDefault="00A90768" w:rsidP="00B33588">
            <w:hyperlink r:id="rId21" w:anchor=":~:text=Motorists%20were%20furious%20when%20a,the%20experiment%20is%20a%20success&amp;text=The%20birth%20of%20one,greeted%20by%20a%20noisy%20wake">
              <w:r w:rsidRPr="00F55D6A">
                <w:rPr>
                  <w:rStyle w:val="Hyperlink"/>
                </w:rPr>
                <w:t>Waltham Forest, the suburb that pioneered the ‘20</w:t>
              </w:r>
              <w:r w:rsidRPr="00F55D6A">
                <w:rPr>
                  <w:rStyle w:val="Hyperlink"/>
                  <w:rFonts w:ascii="Cambria Math" w:hAnsi="Cambria Math" w:cs="Cambria Math"/>
                </w:rPr>
                <w:t>‑</w:t>
              </w:r>
              <w:r w:rsidRPr="00F55D6A">
                <w:rPr>
                  <w:rStyle w:val="Hyperlink"/>
                </w:rPr>
                <w:t>minute neighbourhood'</w:t>
              </w:r>
            </w:hyperlink>
          </w:p>
        </w:tc>
        <w:tc>
          <w:tcPr>
            <w:tcW w:w="1588" w:type="dxa"/>
            <w:shd w:val="clear" w:color="auto" w:fill="D9F2D0" w:themeFill="accent6" w:themeFillTint="33"/>
          </w:tcPr>
          <w:p w14:paraId="1165CCF5" w14:textId="77777777" w:rsidR="00A90768" w:rsidRPr="00F55D6A" w:rsidRDefault="00A90768" w:rsidP="00B33588">
            <w:r w:rsidRPr="00F55D6A">
              <w:t>September 20, 2020</w:t>
            </w:r>
          </w:p>
        </w:tc>
        <w:tc>
          <w:tcPr>
            <w:tcW w:w="1725" w:type="dxa"/>
            <w:shd w:val="clear" w:color="auto" w:fill="D9F2D0" w:themeFill="accent6" w:themeFillTint="33"/>
          </w:tcPr>
          <w:p w14:paraId="09747AA5" w14:textId="77777777" w:rsidR="00A90768" w:rsidRPr="00F55D6A" w:rsidRDefault="00A90768" w:rsidP="00B33588">
            <w:r w:rsidRPr="00F55D6A">
              <w:t>TOL</w:t>
            </w:r>
          </w:p>
        </w:tc>
        <w:tc>
          <w:tcPr>
            <w:tcW w:w="1682" w:type="dxa"/>
            <w:shd w:val="clear" w:color="auto" w:fill="D9F2D0" w:themeFill="accent6" w:themeFillTint="33"/>
          </w:tcPr>
          <w:p w14:paraId="5491C2CA" w14:textId="77777777" w:rsidR="00A90768" w:rsidRPr="00F55D6A" w:rsidRDefault="00A90768" w:rsidP="00B33588">
            <w:r w:rsidRPr="00F55D6A">
              <w:t>Mainstream (right-centre)</w:t>
            </w:r>
          </w:p>
        </w:tc>
        <w:tc>
          <w:tcPr>
            <w:tcW w:w="2340" w:type="dxa"/>
            <w:shd w:val="clear" w:color="auto" w:fill="D9F2D0" w:themeFill="accent6" w:themeFillTint="33"/>
          </w:tcPr>
          <w:p w14:paraId="76EA97B8" w14:textId="77777777" w:rsidR="00A90768" w:rsidRPr="00F55D6A" w:rsidRDefault="00A90768" w:rsidP="00B33588">
            <w:r w:rsidRPr="00F55D6A">
              <w:t xml:space="preserve">Supportive </w:t>
            </w:r>
          </w:p>
        </w:tc>
        <w:tc>
          <w:tcPr>
            <w:tcW w:w="2880" w:type="dxa"/>
            <w:shd w:val="clear" w:color="auto" w:fill="D9F2D0" w:themeFill="accent6" w:themeFillTint="33"/>
          </w:tcPr>
          <w:p w14:paraId="20CB73F8" w14:textId="77777777" w:rsidR="00A90768" w:rsidRPr="00F55D6A" w:rsidRDefault="00A90768" w:rsidP="00B33588">
            <w:r w:rsidRPr="00F55D6A">
              <w:t>Not found</w:t>
            </w:r>
          </w:p>
        </w:tc>
      </w:tr>
      <w:tr w:rsidR="00A90768" w:rsidRPr="00F55D6A" w14:paraId="2BDEF58F" w14:textId="77777777" w:rsidTr="00B33588">
        <w:tc>
          <w:tcPr>
            <w:tcW w:w="530" w:type="dxa"/>
            <w:shd w:val="clear" w:color="auto" w:fill="DAE9F7" w:themeFill="text2" w:themeFillTint="1A"/>
          </w:tcPr>
          <w:p w14:paraId="24813D67" w14:textId="77777777" w:rsidR="00A90768" w:rsidRPr="00F55D6A" w:rsidRDefault="00A90768" w:rsidP="00A90768">
            <w:pPr>
              <w:pStyle w:val="ListParagraph"/>
              <w:numPr>
                <w:ilvl w:val="0"/>
                <w:numId w:val="30"/>
              </w:numPr>
              <w:jc w:val="both"/>
            </w:pPr>
          </w:p>
        </w:tc>
        <w:tc>
          <w:tcPr>
            <w:tcW w:w="3835" w:type="dxa"/>
            <w:shd w:val="clear" w:color="auto" w:fill="DAE9F7" w:themeFill="text2" w:themeFillTint="1A"/>
          </w:tcPr>
          <w:p w14:paraId="0D1D55A3" w14:textId="77777777" w:rsidR="00A90768" w:rsidRPr="00F55D6A" w:rsidRDefault="00A90768" w:rsidP="00B33588">
            <w:hyperlink r:id="rId22">
              <w:r w:rsidRPr="00F55D6A">
                <w:rPr>
                  <w:rStyle w:val="Hyperlink"/>
                </w:rPr>
                <w:t>What are 15-minute cities and why are antivaxxers so angry about them?</w:t>
              </w:r>
            </w:hyperlink>
          </w:p>
        </w:tc>
        <w:tc>
          <w:tcPr>
            <w:tcW w:w="1588" w:type="dxa"/>
            <w:shd w:val="clear" w:color="auto" w:fill="DAE9F7" w:themeFill="text2" w:themeFillTint="1A"/>
          </w:tcPr>
          <w:p w14:paraId="396B110D" w14:textId="77777777" w:rsidR="00A90768" w:rsidRPr="00F55D6A" w:rsidRDefault="00A90768" w:rsidP="00B33588">
            <w:r w:rsidRPr="00F55D6A">
              <w:t>February 22, 2023</w:t>
            </w:r>
          </w:p>
        </w:tc>
        <w:tc>
          <w:tcPr>
            <w:tcW w:w="1725" w:type="dxa"/>
            <w:shd w:val="clear" w:color="auto" w:fill="DAE9F7" w:themeFill="text2" w:themeFillTint="1A"/>
          </w:tcPr>
          <w:p w14:paraId="5B79FA76" w14:textId="77777777" w:rsidR="00A90768" w:rsidRPr="00F55D6A" w:rsidRDefault="00A90768" w:rsidP="00B33588">
            <w:r w:rsidRPr="00F55D6A">
              <w:t>TOL</w:t>
            </w:r>
          </w:p>
        </w:tc>
        <w:tc>
          <w:tcPr>
            <w:tcW w:w="1682" w:type="dxa"/>
            <w:shd w:val="clear" w:color="auto" w:fill="DAE9F7" w:themeFill="text2" w:themeFillTint="1A"/>
          </w:tcPr>
          <w:p w14:paraId="718A596E" w14:textId="77777777" w:rsidR="00A90768" w:rsidRPr="00F55D6A" w:rsidRDefault="00A90768" w:rsidP="00B33588">
            <w:r w:rsidRPr="00F55D6A">
              <w:t>Mainstream (right-centre)</w:t>
            </w:r>
          </w:p>
        </w:tc>
        <w:tc>
          <w:tcPr>
            <w:tcW w:w="2340" w:type="dxa"/>
            <w:shd w:val="clear" w:color="auto" w:fill="DAE9F7" w:themeFill="text2" w:themeFillTint="1A"/>
          </w:tcPr>
          <w:p w14:paraId="6395C59F" w14:textId="77777777" w:rsidR="00A90768" w:rsidRPr="00F55D6A" w:rsidRDefault="00A90768" w:rsidP="00B33588">
            <w:r w:rsidRPr="00F55D6A">
              <w:t>Critical of 20MN conspiracy theories</w:t>
            </w:r>
          </w:p>
        </w:tc>
        <w:tc>
          <w:tcPr>
            <w:tcW w:w="2880" w:type="dxa"/>
            <w:shd w:val="clear" w:color="auto" w:fill="DAE9F7" w:themeFill="text2" w:themeFillTint="1A"/>
          </w:tcPr>
          <w:p w14:paraId="03CB5DED" w14:textId="77777777" w:rsidR="00A90768" w:rsidRPr="00F55D6A" w:rsidRDefault="00A90768" w:rsidP="00B33588">
            <w:r w:rsidRPr="00F55D6A">
              <w:t>Not found</w:t>
            </w:r>
          </w:p>
        </w:tc>
      </w:tr>
      <w:tr w:rsidR="00A90768" w:rsidRPr="00F55D6A" w14:paraId="32B11BC3" w14:textId="77777777" w:rsidTr="00B33588">
        <w:tc>
          <w:tcPr>
            <w:tcW w:w="530" w:type="dxa"/>
            <w:shd w:val="clear" w:color="auto" w:fill="F5FFD3"/>
          </w:tcPr>
          <w:p w14:paraId="237F4C16" w14:textId="77777777" w:rsidR="00A90768" w:rsidRPr="00F55D6A" w:rsidRDefault="00A90768" w:rsidP="00A90768">
            <w:pPr>
              <w:pStyle w:val="ListParagraph"/>
              <w:numPr>
                <w:ilvl w:val="0"/>
                <w:numId w:val="30"/>
              </w:numPr>
              <w:jc w:val="both"/>
            </w:pPr>
          </w:p>
        </w:tc>
        <w:tc>
          <w:tcPr>
            <w:tcW w:w="3835" w:type="dxa"/>
            <w:shd w:val="clear" w:color="auto" w:fill="F5FFD3"/>
          </w:tcPr>
          <w:p w14:paraId="6596B95D" w14:textId="77777777" w:rsidR="00A90768" w:rsidRPr="00F55D6A" w:rsidRDefault="00A90768" w:rsidP="00B33588">
            <w:hyperlink r:id="rId23">
              <w:r w:rsidRPr="00F55D6A">
                <w:rPr>
                  <w:rStyle w:val="Hyperlink"/>
                </w:rPr>
                <w:t>Is the 15-minute city the future of urban living?</w:t>
              </w:r>
            </w:hyperlink>
          </w:p>
        </w:tc>
        <w:tc>
          <w:tcPr>
            <w:tcW w:w="1588" w:type="dxa"/>
            <w:shd w:val="clear" w:color="auto" w:fill="F5FFD3"/>
          </w:tcPr>
          <w:p w14:paraId="625208AA" w14:textId="77777777" w:rsidR="00A90768" w:rsidRPr="00F55D6A" w:rsidRDefault="00A90768" w:rsidP="00B33588">
            <w:r w:rsidRPr="00F55D6A">
              <w:t>February 26, 2023</w:t>
            </w:r>
          </w:p>
        </w:tc>
        <w:tc>
          <w:tcPr>
            <w:tcW w:w="1725" w:type="dxa"/>
            <w:shd w:val="clear" w:color="auto" w:fill="F5FFD3"/>
          </w:tcPr>
          <w:p w14:paraId="00234079" w14:textId="77777777" w:rsidR="00A90768" w:rsidRPr="00F55D6A" w:rsidRDefault="00A90768" w:rsidP="00B33588">
            <w:r w:rsidRPr="00F55D6A">
              <w:t>TOL</w:t>
            </w:r>
          </w:p>
        </w:tc>
        <w:tc>
          <w:tcPr>
            <w:tcW w:w="1682" w:type="dxa"/>
            <w:shd w:val="clear" w:color="auto" w:fill="F5FFD3"/>
          </w:tcPr>
          <w:p w14:paraId="636D05D9" w14:textId="77777777" w:rsidR="00A90768" w:rsidRPr="00F55D6A" w:rsidRDefault="00A90768" w:rsidP="00B33588">
            <w:r w:rsidRPr="00F55D6A">
              <w:t>Mainstream (right-centre)</w:t>
            </w:r>
          </w:p>
        </w:tc>
        <w:tc>
          <w:tcPr>
            <w:tcW w:w="2340" w:type="dxa"/>
            <w:shd w:val="clear" w:color="auto" w:fill="F5FFD3"/>
          </w:tcPr>
          <w:p w14:paraId="68862FE5" w14:textId="77777777" w:rsidR="00A90768" w:rsidRPr="00F55D6A" w:rsidRDefault="00A90768" w:rsidP="00B33588">
            <w:r w:rsidRPr="00F55D6A">
              <w:t xml:space="preserve">Mixed </w:t>
            </w:r>
          </w:p>
        </w:tc>
        <w:tc>
          <w:tcPr>
            <w:tcW w:w="2880" w:type="dxa"/>
            <w:shd w:val="clear" w:color="auto" w:fill="F5FFD3"/>
          </w:tcPr>
          <w:p w14:paraId="7EE85927" w14:textId="77777777" w:rsidR="00A90768" w:rsidRPr="00F55D6A" w:rsidRDefault="00A90768" w:rsidP="00B33588">
            <w:r w:rsidRPr="00F55D6A">
              <w:t>Not found</w:t>
            </w:r>
          </w:p>
        </w:tc>
      </w:tr>
      <w:tr w:rsidR="00A90768" w:rsidRPr="00F55D6A" w14:paraId="3E215A0D" w14:textId="77777777" w:rsidTr="00B33588">
        <w:tc>
          <w:tcPr>
            <w:tcW w:w="530" w:type="dxa"/>
            <w:shd w:val="clear" w:color="auto" w:fill="DAE9F7" w:themeFill="text2" w:themeFillTint="1A"/>
          </w:tcPr>
          <w:p w14:paraId="4F82E593" w14:textId="77777777" w:rsidR="00A90768" w:rsidRPr="00F55D6A" w:rsidRDefault="00A90768" w:rsidP="00A90768">
            <w:pPr>
              <w:pStyle w:val="ListParagraph"/>
              <w:numPr>
                <w:ilvl w:val="0"/>
                <w:numId w:val="30"/>
              </w:numPr>
              <w:jc w:val="both"/>
            </w:pPr>
          </w:p>
        </w:tc>
        <w:tc>
          <w:tcPr>
            <w:tcW w:w="3835" w:type="dxa"/>
            <w:shd w:val="clear" w:color="auto" w:fill="DAE9F7" w:themeFill="text2" w:themeFillTint="1A"/>
          </w:tcPr>
          <w:p w14:paraId="6BAE1B28" w14:textId="77777777" w:rsidR="00A90768" w:rsidRPr="00F55D6A" w:rsidRDefault="00A90768" w:rsidP="00B33588">
            <w:hyperlink r:id="rId24">
              <w:r w:rsidRPr="00F55D6A">
                <w:rPr>
                  <w:rStyle w:val="Hyperlink"/>
                </w:rPr>
                <w:t>Scottish minister accused of pushing 15-minute cities conspiracy theory</w:t>
              </w:r>
            </w:hyperlink>
          </w:p>
        </w:tc>
        <w:tc>
          <w:tcPr>
            <w:tcW w:w="1588" w:type="dxa"/>
            <w:shd w:val="clear" w:color="auto" w:fill="DAE9F7" w:themeFill="text2" w:themeFillTint="1A"/>
          </w:tcPr>
          <w:p w14:paraId="1154B6CF" w14:textId="77777777" w:rsidR="00A90768" w:rsidRPr="00F55D6A" w:rsidRDefault="00A90768" w:rsidP="00B33588">
            <w:r w:rsidRPr="00F55D6A">
              <w:t>October 3, 2023</w:t>
            </w:r>
          </w:p>
        </w:tc>
        <w:tc>
          <w:tcPr>
            <w:tcW w:w="1725" w:type="dxa"/>
            <w:shd w:val="clear" w:color="auto" w:fill="DAE9F7" w:themeFill="text2" w:themeFillTint="1A"/>
          </w:tcPr>
          <w:p w14:paraId="79F5DE9D" w14:textId="77777777" w:rsidR="00A90768" w:rsidRPr="00F55D6A" w:rsidRDefault="00A90768" w:rsidP="00B33588">
            <w:r w:rsidRPr="00F55D6A">
              <w:t>TOL</w:t>
            </w:r>
          </w:p>
        </w:tc>
        <w:tc>
          <w:tcPr>
            <w:tcW w:w="1682" w:type="dxa"/>
            <w:shd w:val="clear" w:color="auto" w:fill="DAE9F7" w:themeFill="text2" w:themeFillTint="1A"/>
          </w:tcPr>
          <w:p w14:paraId="686A2ECF" w14:textId="77777777" w:rsidR="00A90768" w:rsidRPr="00F55D6A" w:rsidRDefault="00A90768" w:rsidP="00B33588">
            <w:r w:rsidRPr="00F55D6A">
              <w:t>Mainstream (right-centre)</w:t>
            </w:r>
          </w:p>
        </w:tc>
        <w:tc>
          <w:tcPr>
            <w:tcW w:w="2340" w:type="dxa"/>
            <w:shd w:val="clear" w:color="auto" w:fill="DAE9F7" w:themeFill="text2" w:themeFillTint="1A"/>
          </w:tcPr>
          <w:p w14:paraId="4C92AC1E" w14:textId="77777777" w:rsidR="00A90768" w:rsidRPr="00F55D6A" w:rsidRDefault="00A90768" w:rsidP="00B33588">
            <w:r w:rsidRPr="00F55D6A">
              <w:t>Critical of 20MN conspiracy theories</w:t>
            </w:r>
          </w:p>
        </w:tc>
        <w:tc>
          <w:tcPr>
            <w:tcW w:w="2880" w:type="dxa"/>
            <w:shd w:val="clear" w:color="auto" w:fill="DAE9F7" w:themeFill="text2" w:themeFillTint="1A"/>
          </w:tcPr>
          <w:p w14:paraId="31E1CA79" w14:textId="77777777" w:rsidR="00A90768" w:rsidRPr="00F55D6A" w:rsidRDefault="00A90768" w:rsidP="00B33588">
            <w:r w:rsidRPr="00F55D6A">
              <w:t>Not found</w:t>
            </w:r>
          </w:p>
        </w:tc>
      </w:tr>
      <w:tr w:rsidR="00A90768" w:rsidRPr="00F55D6A" w14:paraId="35F1FFD5" w14:textId="77777777" w:rsidTr="00B33588">
        <w:tc>
          <w:tcPr>
            <w:tcW w:w="530" w:type="dxa"/>
            <w:shd w:val="clear" w:color="auto" w:fill="D9F2D0" w:themeFill="accent6" w:themeFillTint="33"/>
          </w:tcPr>
          <w:p w14:paraId="20887340"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2DBA1F84" w14:textId="77777777" w:rsidR="00A90768" w:rsidRPr="00F55D6A" w:rsidRDefault="00A90768" w:rsidP="00B33588">
            <w:hyperlink r:id="rId25">
              <w:r w:rsidRPr="00F55D6A">
                <w:rPr>
                  <w:rStyle w:val="Hyperlink"/>
                </w:rPr>
                <w:t>The new Tory conspiracy theory? A 15-minute stroll is ‘sinister’</w:t>
              </w:r>
            </w:hyperlink>
          </w:p>
        </w:tc>
        <w:tc>
          <w:tcPr>
            <w:tcW w:w="1588" w:type="dxa"/>
            <w:shd w:val="clear" w:color="auto" w:fill="D9F2D0" w:themeFill="accent6" w:themeFillTint="33"/>
          </w:tcPr>
          <w:p w14:paraId="5857C672" w14:textId="77777777" w:rsidR="00A90768" w:rsidRPr="00F55D6A" w:rsidRDefault="00A90768" w:rsidP="00B33588">
            <w:r w:rsidRPr="00F55D6A">
              <w:t>October 28, 2023</w:t>
            </w:r>
          </w:p>
        </w:tc>
        <w:tc>
          <w:tcPr>
            <w:tcW w:w="1725" w:type="dxa"/>
            <w:shd w:val="clear" w:color="auto" w:fill="D9F2D0" w:themeFill="accent6" w:themeFillTint="33"/>
          </w:tcPr>
          <w:p w14:paraId="3A64E5CC" w14:textId="77777777" w:rsidR="00A90768" w:rsidRPr="00F55D6A" w:rsidRDefault="00A90768" w:rsidP="00B33588">
            <w:r w:rsidRPr="00F55D6A">
              <w:t>TOL</w:t>
            </w:r>
          </w:p>
        </w:tc>
        <w:tc>
          <w:tcPr>
            <w:tcW w:w="1682" w:type="dxa"/>
            <w:shd w:val="clear" w:color="auto" w:fill="D9F2D0" w:themeFill="accent6" w:themeFillTint="33"/>
          </w:tcPr>
          <w:p w14:paraId="4BD0898B" w14:textId="77777777" w:rsidR="00A90768" w:rsidRPr="00F55D6A" w:rsidRDefault="00A90768" w:rsidP="00B33588">
            <w:r w:rsidRPr="00F55D6A">
              <w:t>Mainstream (right-centre)</w:t>
            </w:r>
          </w:p>
        </w:tc>
        <w:tc>
          <w:tcPr>
            <w:tcW w:w="2340" w:type="dxa"/>
            <w:shd w:val="clear" w:color="auto" w:fill="D9F2D0" w:themeFill="accent6" w:themeFillTint="33"/>
          </w:tcPr>
          <w:p w14:paraId="1A396972"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278F0CFD" w14:textId="77777777" w:rsidR="00A90768" w:rsidRPr="00F55D6A" w:rsidRDefault="00A90768" w:rsidP="00B33588">
            <w:r w:rsidRPr="00F55D6A">
              <w:t>Not found</w:t>
            </w:r>
          </w:p>
        </w:tc>
      </w:tr>
      <w:tr w:rsidR="00A90768" w:rsidRPr="00F55D6A" w14:paraId="6547362B" w14:textId="77777777" w:rsidTr="00B33588">
        <w:tc>
          <w:tcPr>
            <w:tcW w:w="530" w:type="dxa"/>
            <w:shd w:val="clear" w:color="auto" w:fill="D9F2D0" w:themeFill="accent6" w:themeFillTint="33"/>
          </w:tcPr>
          <w:p w14:paraId="1FF05184"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1740533" w14:textId="77777777" w:rsidR="00A90768" w:rsidRPr="00F55D6A" w:rsidRDefault="00A90768" w:rsidP="00B33588">
            <w:hyperlink r:id="rId26">
              <w:r w:rsidRPr="00F55D6A">
                <w:rPr>
                  <w:rStyle w:val="Hyperlink"/>
                </w:rPr>
                <w:t>Meet Carlos Moreno, the man who ignited the car culture wars</w:t>
              </w:r>
            </w:hyperlink>
          </w:p>
        </w:tc>
        <w:tc>
          <w:tcPr>
            <w:tcW w:w="1588" w:type="dxa"/>
            <w:shd w:val="clear" w:color="auto" w:fill="D9F2D0" w:themeFill="accent6" w:themeFillTint="33"/>
          </w:tcPr>
          <w:p w14:paraId="3AF863F9" w14:textId="77777777" w:rsidR="00A90768" w:rsidRPr="00F55D6A" w:rsidRDefault="00A90768" w:rsidP="00B33588">
            <w:r w:rsidRPr="00F55D6A">
              <w:t>February 29, 2024</w:t>
            </w:r>
          </w:p>
        </w:tc>
        <w:tc>
          <w:tcPr>
            <w:tcW w:w="1725" w:type="dxa"/>
            <w:shd w:val="clear" w:color="auto" w:fill="D9F2D0" w:themeFill="accent6" w:themeFillTint="33"/>
          </w:tcPr>
          <w:p w14:paraId="66201741" w14:textId="77777777" w:rsidR="00A90768" w:rsidRPr="00F55D6A" w:rsidRDefault="00A90768" w:rsidP="00B33588">
            <w:r w:rsidRPr="00F55D6A">
              <w:t>TOL</w:t>
            </w:r>
          </w:p>
        </w:tc>
        <w:tc>
          <w:tcPr>
            <w:tcW w:w="1682" w:type="dxa"/>
            <w:shd w:val="clear" w:color="auto" w:fill="D9F2D0" w:themeFill="accent6" w:themeFillTint="33"/>
          </w:tcPr>
          <w:p w14:paraId="7829039C" w14:textId="77777777" w:rsidR="00A90768" w:rsidRPr="00F55D6A" w:rsidRDefault="00A90768" w:rsidP="00B33588">
            <w:r w:rsidRPr="00F55D6A">
              <w:t>Mainstream (right-centre)</w:t>
            </w:r>
          </w:p>
        </w:tc>
        <w:tc>
          <w:tcPr>
            <w:tcW w:w="2340" w:type="dxa"/>
            <w:shd w:val="clear" w:color="auto" w:fill="D9F2D0" w:themeFill="accent6" w:themeFillTint="33"/>
          </w:tcPr>
          <w:p w14:paraId="587C6032" w14:textId="77777777" w:rsidR="00A90768" w:rsidRPr="00F55D6A" w:rsidRDefault="00A90768" w:rsidP="00B33588">
            <w:r w:rsidRPr="00F55D6A">
              <w:t xml:space="preserve">Supportive/Critical of 20MN conspiracy theories </w:t>
            </w:r>
          </w:p>
        </w:tc>
        <w:tc>
          <w:tcPr>
            <w:tcW w:w="2880" w:type="dxa"/>
            <w:shd w:val="clear" w:color="auto" w:fill="D9F2D0" w:themeFill="accent6" w:themeFillTint="33"/>
          </w:tcPr>
          <w:p w14:paraId="368346FD" w14:textId="77777777" w:rsidR="00A90768" w:rsidRPr="00F55D6A" w:rsidRDefault="00A90768" w:rsidP="00B33588">
            <w:r w:rsidRPr="00F55D6A">
              <w:t>Not found</w:t>
            </w:r>
          </w:p>
        </w:tc>
      </w:tr>
      <w:tr w:rsidR="00A90768" w:rsidRPr="00F55D6A" w14:paraId="5AF4043F" w14:textId="77777777" w:rsidTr="00B33588">
        <w:tc>
          <w:tcPr>
            <w:tcW w:w="530" w:type="dxa"/>
            <w:shd w:val="clear" w:color="auto" w:fill="D9F2D0" w:themeFill="accent6" w:themeFillTint="33"/>
          </w:tcPr>
          <w:p w14:paraId="77F5FCCA"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32EFC42D" w14:textId="77777777" w:rsidR="00A90768" w:rsidRPr="00F55D6A" w:rsidRDefault="00A90768" w:rsidP="00B33588">
            <w:hyperlink r:id="rId27" w:anchor=":~:text=%E2%80%9CWe%20have%20removed%20the%20phrase,to%20judge%20all%20planning%20applications.">
              <w:r w:rsidRPr="00F55D6A">
                <w:rPr>
                  <w:rStyle w:val="Hyperlink"/>
                </w:rPr>
                <w:t>Oxford planners drop “toxic” 15-minute city phrase</w:t>
              </w:r>
            </w:hyperlink>
          </w:p>
        </w:tc>
        <w:tc>
          <w:tcPr>
            <w:tcW w:w="1588" w:type="dxa"/>
            <w:shd w:val="clear" w:color="auto" w:fill="D9F2D0" w:themeFill="accent6" w:themeFillTint="33"/>
          </w:tcPr>
          <w:p w14:paraId="3345B051" w14:textId="77777777" w:rsidR="00A90768" w:rsidRPr="00F55D6A" w:rsidRDefault="00A90768" w:rsidP="00B33588">
            <w:r w:rsidRPr="00F55D6A">
              <w:t>March 6, 2024</w:t>
            </w:r>
          </w:p>
        </w:tc>
        <w:tc>
          <w:tcPr>
            <w:tcW w:w="1725" w:type="dxa"/>
            <w:shd w:val="clear" w:color="auto" w:fill="D9F2D0" w:themeFill="accent6" w:themeFillTint="33"/>
          </w:tcPr>
          <w:p w14:paraId="1389CF39" w14:textId="77777777" w:rsidR="00A90768" w:rsidRPr="00F55D6A" w:rsidRDefault="00A90768" w:rsidP="00B33588">
            <w:r w:rsidRPr="00F55D6A">
              <w:t>TOL</w:t>
            </w:r>
          </w:p>
        </w:tc>
        <w:tc>
          <w:tcPr>
            <w:tcW w:w="1682" w:type="dxa"/>
            <w:shd w:val="clear" w:color="auto" w:fill="D9F2D0" w:themeFill="accent6" w:themeFillTint="33"/>
          </w:tcPr>
          <w:p w14:paraId="28DF6F3D" w14:textId="77777777" w:rsidR="00A90768" w:rsidRPr="00F55D6A" w:rsidRDefault="00A90768" w:rsidP="00B33588">
            <w:r w:rsidRPr="00F55D6A">
              <w:t>Mainstream (right-centre)</w:t>
            </w:r>
          </w:p>
        </w:tc>
        <w:tc>
          <w:tcPr>
            <w:tcW w:w="2340" w:type="dxa"/>
            <w:shd w:val="clear" w:color="auto" w:fill="D9F2D0" w:themeFill="accent6" w:themeFillTint="33"/>
          </w:tcPr>
          <w:p w14:paraId="1EBB2D1C" w14:textId="77777777" w:rsidR="00A90768" w:rsidRPr="00F55D6A" w:rsidRDefault="00A90768" w:rsidP="00B33588">
            <w:r w:rsidRPr="00F55D6A">
              <w:t>Supportive/Critical of 20MN conspiracy theories</w:t>
            </w:r>
          </w:p>
        </w:tc>
        <w:tc>
          <w:tcPr>
            <w:tcW w:w="2880" w:type="dxa"/>
            <w:shd w:val="clear" w:color="auto" w:fill="D9F2D0" w:themeFill="accent6" w:themeFillTint="33"/>
          </w:tcPr>
          <w:p w14:paraId="0DBE5C9F" w14:textId="77777777" w:rsidR="00A90768" w:rsidRPr="00F55D6A" w:rsidRDefault="00A90768" w:rsidP="00B33588">
            <w:r w:rsidRPr="00F55D6A">
              <w:t>Not found</w:t>
            </w:r>
          </w:p>
        </w:tc>
      </w:tr>
      <w:tr w:rsidR="00A90768" w:rsidRPr="00F55D6A" w14:paraId="0ADF9A4E" w14:textId="77777777" w:rsidTr="00B33588">
        <w:tc>
          <w:tcPr>
            <w:tcW w:w="530" w:type="dxa"/>
            <w:shd w:val="clear" w:color="auto" w:fill="DAE9F7" w:themeFill="text2" w:themeFillTint="1A"/>
          </w:tcPr>
          <w:p w14:paraId="5E53BF79" w14:textId="77777777" w:rsidR="00A90768" w:rsidRPr="00F55D6A" w:rsidRDefault="00A90768" w:rsidP="00A90768">
            <w:pPr>
              <w:pStyle w:val="ListParagraph"/>
              <w:numPr>
                <w:ilvl w:val="0"/>
                <w:numId w:val="30"/>
              </w:numPr>
              <w:jc w:val="both"/>
            </w:pPr>
          </w:p>
        </w:tc>
        <w:tc>
          <w:tcPr>
            <w:tcW w:w="3835" w:type="dxa"/>
            <w:shd w:val="clear" w:color="auto" w:fill="DAE9F7" w:themeFill="text2" w:themeFillTint="1A"/>
          </w:tcPr>
          <w:p w14:paraId="4DE575F3" w14:textId="77777777" w:rsidR="00A90768" w:rsidRPr="00F55D6A" w:rsidRDefault="00A90768" w:rsidP="00B33588">
            <w:hyperlink r:id="rId28">
              <w:r w:rsidRPr="00F55D6A">
                <w:rPr>
                  <w:rStyle w:val="Hyperlink"/>
                </w:rPr>
                <w:t>Antivax newspaper claims to print 150,000 copies a month</w:t>
              </w:r>
            </w:hyperlink>
          </w:p>
        </w:tc>
        <w:tc>
          <w:tcPr>
            <w:tcW w:w="1588" w:type="dxa"/>
            <w:shd w:val="clear" w:color="auto" w:fill="DAE9F7" w:themeFill="text2" w:themeFillTint="1A"/>
          </w:tcPr>
          <w:p w14:paraId="76EAC1D1" w14:textId="77777777" w:rsidR="00A90768" w:rsidRPr="00F55D6A" w:rsidRDefault="00A90768" w:rsidP="00B33588">
            <w:r w:rsidRPr="00F55D6A">
              <w:t>June 16th, 2023</w:t>
            </w:r>
          </w:p>
        </w:tc>
        <w:tc>
          <w:tcPr>
            <w:tcW w:w="1725" w:type="dxa"/>
            <w:shd w:val="clear" w:color="auto" w:fill="DAE9F7" w:themeFill="text2" w:themeFillTint="1A"/>
          </w:tcPr>
          <w:p w14:paraId="271A6743" w14:textId="77777777" w:rsidR="00A90768" w:rsidRPr="00F55D6A" w:rsidRDefault="00A90768" w:rsidP="00B33588">
            <w:r w:rsidRPr="00F55D6A">
              <w:t>TOL</w:t>
            </w:r>
          </w:p>
        </w:tc>
        <w:tc>
          <w:tcPr>
            <w:tcW w:w="1682" w:type="dxa"/>
            <w:shd w:val="clear" w:color="auto" w:fill="DAE9F7" w:themeFill="text2" w:themeFillTint="1A"/>
          </w:tcPr>
          <w:p w14:paraId="3AF84464" w14:textId="77777777" w:rsidR="00A90768" w:rsidRPr="00F55D6A" w:rsidRDefault="00A90768" w:rsidP="00B33588">
            <w:r w:rsidRPr="00F55D6A">
              <w:t>Mainstream (right-centre)</w:t>
            </w:r>
          </w:p>
        </w:tc>
        <w:tc>
          <w:tcPr>
            <w:tcW w:w="2340" w:type="dxa"/>
            <w:shd w:val="clear" w:color="auto" w:fill="DAE9F7" w:themeFill="text2" w:themeFillTint="1A"/>
          </w:tcPr>
          <w:p w14:paraId="61647C01" w14:textId="77777777" w:rsidR="00A90768" w:rsidRPr="00F55D6A" w:rsidRDefault="00A90768" w:rsidP="00B33588">
            <w:r w:rsidRPr="00F55D6A">
              <w:t>Critical of 20MN conspiracy theories</w:t>
            </w:r>
          </w:p>
        </w:tc>
        <w:tc>
          <w:tcPr>
            <w:tcW w:w="2880" w:type="dxa"/>
            <w:shd w:val="clear" w:color="auto" w:fill="DAE9F7" w:themeFill="text2" w:themeFillTint="1A"/>
          </w:tcPr>
          <w:p w14:paraId="66F61DBC" w14:textId="77777777" w:rsidR="00A90768" w:rsidRPr="00F55D6A" w:rsidRDefault="00A90768" w:rsidP="00B33588">
            <w:r w:rsidRPr="00F55D6A">
              <w:t>Not found</w:t>
            </w:r>
          </w:p>
        </w:tc>
      </w:tr>
      <w:tr w:rsidR="00A90768" w:rsidRPr="00F55D6A" w14:paraId="13ABD10F" w14:textId="77777777" w:rsidTr="00B33588">
        <w:tc>
          <w:tcPr>
            <w:tcW w:w="530" w:type="dxa"/>
            <w:shd w:val="clear" w:color="auto" w:fill="F5FFD3"/>
          </w:tcPr>
          <w:p w14:paraId="3F2F501E" w14:textId="77777777" w:rsidR="00A90768" w:rsidRPr="00F55D6A" w:rsidRDefault="00A90768" w:rsidP="00A90768">
            <w:pPr>
              <w:pStyle w:val="ListParagraph"/>
              <w:numPr>
                <w:ilvl w:val="0"/>
                <w:numId w:val="30"/>
              </w:numPr>
              <w:jc w:val="both"/>
            </w:pPr>
          </w:p>
        </w:tc>
        <w:tc>
          <w:tcPr>
            <w:tcW w:w="3835" w:type="dxa"/>
            <w:shd w:val="clear" w:color="auto" w:fill="F5FFD3"/>
          </w:tcPr>
          <w:p w14:paraId="15216811" w14:textId="77777777" w:rsidR="00A90768" w:rsidRPr="00F55D6A" w:rsidRDefault="00A90768" w:rsidP="00B33588">
            <w:hyperlink r:id="rId29">
              <w:r w:rsidRPr="00F55D6A">
                <w:rPr>
                  <w:rStyle w:val="Hyperlink"/>
                </w:rPr>
                <w:t>Dunbar developers’ ‘Eco plans’ are just greenwashing</w:t>
              </w:r>
            </w:hyperlink>
          </w:p>
        </w:tc>
        <w:tc>
          <w:tcPr>
            <w:tcW w:w="1588" w:type="dxa"/>
            <w:shd w:val="clear" w:color="auto" w:fill="F5FFD3"/>
          </w:tcPr>
          <w:p w14:paraId="3DA20D7F" w14:textId="77777777" w:rsidR="00A90768" w:rsidRPr="00F55D6A" w:rsidRDefault="00A90768" w:rsidP="00B33588">
            <w:r w:rsidRPr="00F55D6A">
              <w:t>October 23, 2021</w:t>
            </w:r>
          </w:p>
        </w:tc>
        <w:tc>
          <w:tcPr>
            <w:tcW w:w="1725" w:type="dxa"/>
            <w:shd w:val="clear" w:color="auto" w:fill="F5FFD3"/>
          </w:tcPr>
          <w:p w14:paraId="0CEC9941" w14:textId="77777777" w:rsidR="00A90768" w:rsidRPr="00F55D6A" w:rsidRDefault="00A90768" w:rsidP="00B33588">
            <w:r w:rsidRPr="00F55D6A">
              <w:t>TOL</w:t>
            </w:r>
          </w:p>
        </w:tc>
        <w:tc>
          <w:tcPr>
            <w:tcW w:w="1682" w:type="dxa"/>
            <w:shd w:val="clear" w:color="auto" w:fill="F5FFD3"/>
          </w:tcPr>
          <w:p w14:paraId="6BC01D77" w14:textId="77777777" w:rsidR="00A90768" w:rsidRPr="00F55D6A" w:rsidRDefault="00A90768" w:rsidP="00B33588">
            <w:r w:rsidRPr="00F55D6A">
              <w:t>Mainstream (right-centre)</w:t>
            </w:r>
          </w:p>
        </w:tc>
        <w:tc>
          <w:tcPr>
            <w:tcW w:w="2340" w:type="dxa"/>
            <w:shd w:val="clear" w:color="auto" w:fill="F5FFD3"/>
          </w:tcPr>
          <w:p w14:paraId="443749AD" w14:textId="77777777" w:rsidR="00A90768" w:rsidRPr="00F55D6A" w:rsidRDefault="00A90768" w:rsidP="00B33588">
            <w:proofErr w:type="spellStart"/>
            <w:r w:rsidRPr="00F55D6A">
              <w:t>Sceptical</w:t>
            </w:r>
            <w:proofErr w:type="spellEnd"/>
            <w:r w:rsidRPr="00F55D6A">
              <w:t xml:space="preserve">/Mixed </w:t>
            </w:r>
          </w:p>
        </w:tc>
        <w:tc>
          <w:tcPr>
            <w:tcW w:w="2880" w:type="dxa"/>
            <w:shd w:val="clear" w:color="auto" w:fill="F5FFD3"/>
          </w:tcPr>
          <w:p w14:paraId="18125DF9" w14:textId="77777777" w:rsidR="00A90768" w:rsidRPr="00F55D6A" w:rsidRDefault="00A90768" w:rsidP="00B33588">
            <w:r w:rsidRPr="00F55D6A">
              <w:t>Not found</w:t>
            </w:r>
          </w:p>
        </w:tc>
      </w:tr>
      <w:tr w:rsidR="00A90768" w:rsidRPr="00F55D6A" w14:paraId="2E0CAD9D" w14:textId="77777777" w:rsidTr="00B33588">
        <w:tc>
          <w:tcPr>
            <w:tcW w:w="530" w:type="dxa"/>
            <w:shd w:val="clear" w:color="auto" w:fill="D9F2D0" w:themeFill="accent6" w:themeFillTint="33"/>
          </w:tcPr>
          <w:p w14:paraId="417FD762"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076A783" w14:textId="77777777" w:rsidR="00A90768" w:rsidRPr="00F55D6A" w:rsidRDefault="00A90768" w:rsidP="00B33588">
            <w:hyperlink r:id="rId30" w:anchor=":~:text=Bruntsfield%20in%20Edinburgh%2C%20Midstocket%20in,individual%20health%20status%20was%20highest">
              <w:r w:rsidRPr="00F55D6A">
                <w:rPr>
                  <w:rStyle w:val="Hyperlink"/>
                </w:rPr>
                <w:t>The best 20-minute neighbourhoods in Scotland</w:t>
              </w:r>
            </w:hyperlink>
          </w:p>
        </w:tc>
        <w:tc>
          <w:tcPr>
            <w:tcW w:w="1588" w:type="dxa"/>
            <w:shd w:val="clear" w:color="auto" w:fill="D9F2D0" w:themeFill="accent6" w:themeFillTint="33"/>
          </w:tcPr>
          <w:p w14:paraId="43052F6C" w14:textId="77777777" w:rsidR="00A90768" w:rsidRPr="00F55D6A" w:rsidRDefault="00A90768" w:rsidP="00B33588">
            <w:r w:rsidRPr="00F55D6A">
              <w:t>December 4, 2022</w:t>
            </w:r>
          </w:p>
        </w:tc>
        <w:tc>
          <w:tcPr>
            <w:tcW w:w="1725" w:type="dxa"/>
            <w:shd w:val="clear" w:color="auto" w:fill="D9F2D0" w:themeFill="accent6" w:themeFillTint="33"/>
          </w:tcPr>
          <w:p w14:paraId="38F90C1D" w14:textId="77777777" w:rsidR="00A90768" w:rsidRPr="00F55D6A" w:rsidRDefault="00A90768" w:rsidP="00B33588">
            <w:r w:rsidRPr="00F55D6A">
              <w:t>TOL</w:t>
            </w:r>
          </w:p>
        </w:tc>
        <w:tc>
          <w:tcPr>
            <w:tcW w:w="1682" w:type="dxa"/>
            <w:shd w:val="clear" w:color="auto" w:fill="D9F2D0" w:themeFill="accent6" w:themeFillTint="33"/>
          </w:tcPr>
          <w:p w14:paraId="4552921F" w14:textId="77777777" w:rsidR="00A90768" w:rsidRPr="00F55D6A" w:rsidRDefault="00A90768" w:rsidP="00B33588">
            <w:r w:rsidRPr="00F55D6A">
              <w:t>Mainstream (right-centre)</w:t>
            </w:r>
          </w:p>
        </w:tc>
        <w:tc>
          <w:tcPr>
            <w:tcW w:w="2340" w:type="dxa"/>
            <w:shd w:val="clear" w:color="auto" w:fill="D9F2D0" w:themeFill="accent6" w:themeFillTint="33"/>
          </w:tcPr>
          <w:p w14:paraId="0BBC8416" w14:textId="77777777" w:rsidR="00A90768" w:rsidRPr="00F55D6A" w:rsidRDefault="00A90768" w:rsidP="00B33588">
            <w:r w:rsidRPr="00F55D6A">
              <w:t xml:space="preserve">Supportive but highlights evidence-based concerns </w:t>
            </w:r>
          </w:p>
        </w:tc>
        <w:tc>
          <w:tcPr>
            <w:tcW w:w="2880" w:type="dxa"/>
            <w:shd w:val="clear" w:color="auto" w:fill="D9F2D0" w:themeFill="accent6" w:themeFillTint="33"/>
          </w:tcPr>
          <w:p w14:paraId="5A23E4C8" w14:textId="77777777" w:rsidR="00A90768" w:rsidRPr="00F55D6A" w:rsidRDefault="00A90768" w:rsidP="00B33588">
            <w:r w:rsidRPr="00F55D6A">
              <w:t>Not found</w:t>
            </w:r>
          </w:p>
        </w:tc>
      </w:tr>
      <w:tr w:rsidR="00A90768" w:rsidRPr="00F55D6A" w14:paraId="64BBC075" w14:textId="77777777" w:rsidTr="00B33588">
        <w:tc>
          <w:tcPr>
            <w:tcW w:w="530" w:type="dxa"/>
            <w:shd w:val="clear" w:color="auto" w:fill="D9F2D0" w:themeFill="accent6" w:themeFillTint="33"/>
          </w:tcPr>
          <w:p w14:paraId="376D3B86"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74915533" w14:textId="77777777" w:rsidR="00A90768" w:rsidRPr="00F55D6A" w:rsidRDefault="00A90768" w:rsidP="00B33588">
            <w:hyperlink r:id="rId31">
              <w:r w:rsidRPr="00F55D6A">
                <w:rPr>
                  <w:rStyle w:val="Hyperlink"/>
                </w:rPr>
                <w:t>Paris braces for a ‘big bang’ if Anne Hidalgo wins as mayor again</w:t>
              </w:r>
            </w:hyperlink>
          </w:p>
        </w:tc>
        <w:tc>
          <w:tcPr>
            <w:tcW w:w="1588" w:type="dxa"/>
            <w:shd w:val="clear" w:color="auto" w:fill="D9F2D0" w:themeFill="accent6" w:themeFillTint="33"/>
          </w:tcPr>
          <w:p w14:paraId="067E7759" w14:textId="77777777" w:rsidR="00A90768" w:rsidRPr="00F55D6A" w:rsidRDefault="00A90768" w:rsidP="00B33588">
            <w:r w:rsidRPr="00F55D6A">
              <w:t>June 28, 2020</w:t>
            </w:r>
          </w:p>
        </w:tc>
        <w:tc>
          <w:tcPr>
            <w:tcW w:w="1725" w:type="dxa"/>
            <w:shd w:val="clear" w:color="auto" w:fill="D9F2D0" w:themeFill="accent6" w:themeFillTint="33"/>
          </w:tcPr>
          <w:p w14:paraId="3CB54183" w14:textId="77777777" w:rsidR="00A90768" w:rsidRPr="00F55D6A" w:rsidRDefault="00A90768" w:rsidP="00B33588">
            <w:r w:rsidRPr="00F55D6A">
              <w:t>TOL</w:t>
            </w:r>
          </w:p>
        </w:tc>
        <w:tc>
          <w:tcPr>
            <w:tcW w:w="1682" w:type="dxa"/>
            <w:shd w:val="clear" w:color="auto" w:fill="D9F2D0" w:themeFill="accent6" w:themeFillTint="33"/>
          </w:tcPr>
          <w:p w14:paraId="109F1091" w14:textId="77777777" w:rsidR="00A90768" w:rsidRPr="00F55D6A" w:rsidRDefault="00A90768" w:rsidP="00B33588">
            <w:r w:rsidRPr="00F55D6A">
              <w:t>Mainstream (right-centre)</w:t>
            </w:r>
          </w:p>
        </w:tc>
        <w:tc>
          <w:tcPr>
            <w:tcW w:w="2340" w:type="dxa"/>
            <w:shd w:val="clear" w:color="auto" w:fill="D9F2D0" w:themeFill="accent6" w:themeFillTint="33"/>
          </w:tcPr>
          <w:p w14:paraId="414B3336" w14:textId="77777777" w:rsidR="00A90768" w:rsidRPr="00F55D6A" w:rsidRDefault="00A90768" w:rsidP="00B33588">
            <w:r w:rsidRPr="00F55D6A">
              <w:t xml:space="preserve">Supportive but highlights motorists’ concerns </w:t>
            </w:r>
          </w:p>
        </w:tc>
        <w:tc>
          <w:tcPr>
            <w:tcW w:w="2880" w:type="dxa"/>
            <w:shd w:val="clear" w:color="auto" w:fill="D9F2D0" w:themeFill="accent6" w:themeFillTint="33"/>
          </w:tcPr>
          <w:p w14:paraId="7CF882B8" w14:textId="77777777" w:rsidR="00A90768" w:rsidRPr="00F55D6A" w:rsidRDefault="00A90768" w:rsidP="00B33588">
            <w:r w:rsidRPr="00F55D6A">
              <w:t>Not found</w:t>
            </w:r>
          </w:p>
        </w:tc>
      </w:tr>
      <w:tr w:rsidR="00A90768" w:rsidRPr="00F55D6A" w14:paraId="4F116F19" w14:textId="77777777" w:rsidTr="00B33588">
        <w:tc>
          <w:tcPr>
            <w:tcW w:w="530" w:type="dxa"/>
            <w:shd w:val="clear" w:color="auto" w:fill="D9F2D0" w:themeFill="accent6" w:themeFillTint="33"/>
          </w:tcPr>
          <w:p w14:paraId="11D32CD6"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6D6BC988" w14:textId="77777777" w:rsidR="00A90768" w:rsidRPr="00F55D6A" w:rsidRDefault="00A90768" w:rsidP="00B33588">
            <w:hyperlink r:id="rId32">
              <w:r w:rsidRPr="00F55D6A">
                <w:rPr>
                  <w:rStyle w:val="Hyperlink"/>
                </w:rPr>
                <w:t>This is How Britain Can Actually Prepare for Extreme Weather</w:t>
              </w:r>
            </w:hyperlink>
          </w:p>
        </w:tc>
        <w:tc>
          <w:tcPr>
            <w:tcW w:w="1588" w:type="dxa"/>
            <w:shd w:val="clear" w:color="auto" w:fill="D9F2D0" w:themeFill="accent6" w:themeFillTint="33"/>
          </w:tcPr>
          <w:p w14:paraId="5B1F64A9" w14:textId="77777777" w:rsidR="00A90768" w:rsidRPr="00F55D6A" w:rsidRDefault="00A90768" w:rsidP="00B33588">
            <w:r w:rsidRPr="00F55D6A">
              <w:t>July 26, 2022</w:t>
            </w:r>
          </w:p>
        </w:tc>
        <w:tc>
          <w:tcPr>
            <w:tcW w:w="1725" w:type="dxa"/>
            <w:shd w:val="clear" w:color="auto" w:fill="D9F2D0" w:themeFill="accent6" w:themeFillTint="33"/>
          </w:tcPr>
          <w:p w14:paraId="5E6583C8" w14:textId="77777777" w:rsidR="00A90768" w:rsidRPr="00F55D6A" w:rsidRDefault="00A90768" w:rsidP="00B33588">
            <w:r w:rsidRPr="00F55D6A">
              <w:t>Novara Media</w:t>
            </w:r>
          </w:p>
        </w:tc>
        <w:tc>
          <w:tcPr>
            <w:tcW w:w="1682" w:type="dxa"/>
            <w:shd w:val="clear" w:color="auto" w:fill="D9F2D0" w:themeFill="accent6" w:themeFillTint="33"/>
          </w:tcPr>
          <w:p w14:paraId="777D6812" w14:textId="77777777" w:rsidR="00A90768" w:rsidRPr="00F55D6A" w:rsidRDefault="00A90768" w:rsidP="00B33588">
            <w:proofErr w:type="gramStart"/>
            <w:r w:rsidRPr="00F55D6A">
              <w:t>Far-left</w:t>
            </w:r>
            <w:proofErr w:type="gramEnd"/>
          </w:p>
        </w:tc>
        <w:tc>
          <w:tcPr>
            <w:tcW w:w="2340" w:type="dxa"/>
            <w:shd w:val="clear" w:color="auto" w:fill="D9F2D0" w:themeFill="accent6" w:themeFillTint="33"/>
          </w:tcPr>
          <w:p w14:paraId="210E6145" w14:textId="77777777" w:rsidR="00A90768" w:rsidRPr="00F55D6A" w:rsidRDefault="00A90768" w:rsidP="00B33588">
            <w:r w:rsidRPr="00F55D6A">
              <w:t>Supportive</w:t>
            </w:r>
          </w:p>
        </w:tc>
        <w:tc>
          <w:tcPr>
            <w:tcW w:w="2880" w:type="dxa"/>
            <w:shd w:val="clear" w:color="auto" w:fill="D9F2D0" w:themeFill="accent6" w:themeFillTint="33"/>
          </w:tcPr>
          <w:p w14:paraId="3FB648BE" w14:textId="77777777" w:rsidR="00A90768" w:rsidRPr="00F55D6A" w:rsidRDefault="00A90768" w:rsidP="00B33588">
            <w:r w:rsidRPr="00F55D6A">
              <w:t>Not found</w:t>
            </w:r>
          </w:p>
        </w:tc>
      </w:tr>
      <w:tr w:rsidR="00A90768" w:rsidRPr="00F55D6A" w14:paraId="4F0D23F2" w14:textId="77777777" w:rsidTr="00B33588">
        <w:tc>
          <w:tcPr>
            <w:tcW w:w="530" w:type="dxa"/>
            <w:shd w:val="clear" w:color="auto" w:fill="D9F2D0" w:themeFill="accent6" w:themeFillTint="33"/>
          </w:tcPr>
          <w:p w14:paraId="6ADFF642" w14:textId="77777777" w:rsidR="00A90768" w:rsidRPr="00F55D6A" w:rsidRDefault="00A90768" w:rsidP="00A90768">
            <w:pPr>
              <w:pStyle w:val="ListParagraph"/>
              <w:numPr>
                <w:ilvl w:val="0"/>
                <w:numId w:val="30"/>
              </w:numPr>
              <w:jc w:val="both"/>
            </w:pPr>
          </w:p>
        </w:tc>
        <w:tc>
          <w:tcPr>
            <w:tcW w:w="3835" w:type="dxa"/>
            <w:shd w:val="clear" w:color="auto" w:fill="D9F2D0" w:themeFill="accent6" w:themeFillTint="33"/>
          </w:tcPr>
          <w:p w14:paraId="2CF73C90" w14:textId="77777777" w:rsidR="00A90768" w:rsidRPr="00F55D6A" w:rsidRDefault="00A90768" w:rsidP="00B33588">
            <w:hyperlink r:id="rId33">
              <w:r w:rsidRPr="00F55D6A">
                <w:rPr>
                  <w:rStyle w:val="Hyperlink"/>
                </w:rPr>
                <w:t>How Conspiracy Theorists Made Air Pollution the Latest Front in the Culture War</w:t>
              </w:r>
            </w:hyperlink>
          </w:p>
        </w:tc>
        <w:tc>
          <w:tcPr>
            <w:tcW w:w="1588" w:type="dxa"/>
            <w:shd w:val="clear" w:color="auto" w:fill="D9F2D0" w:themeFill="accent6" w:themeFillTint="33"/>
          </w:tcPr>
          <w:p w14:paraId="23DB1A16" w14:textId="77777777" w:rsidR="00A90768" w:rsidRPr="00F55D6A" w:rsidRDefault="00A90768" w:rsidP="00B33588">
            <w:r w:rsidRPr="00F55D6A">
              <w:rPr>
                <w:color w:val="0E0E0E"/>
              </w:rPr>
              <w:t>March 15, 2023</w:t>
            </w:r>
          </w:p>
          <w:p w14:paraId="27847331" w14:textId="77777777" w:rsidR="00A90768" w:rsidRPr="00F55D6A" w:rsidRDefault="00A90768" w:rsidP="00B33588"/>
        </w:tc>
        <w:tc>
          <w:tcPr>
            <w:tcW w:w="1725" w:type="dxa"/>
            <w:shd w:val="clear" w:color="auto" w:fill="D9F2D0" w:themeFill="accent6" w:themeFillTint="33"/>
          </w:tcPr>
          <w:p w14:paraId="1F43F74B" w14:textId="77777777" w:rsidR="00A90768" w:rsidRPr="00F55D6A" w:rsidRDefault="00A90768" w:rsidP="00B33588">
            <w:r w:rsidRPr="00F55D6A">
              <w:t xml:space="preserve">Novara Media </w:t>
            </w:r>
          </w:p>
        </w:tc>
        <w:tc>
          <w:tcPr>
            <w:tcW w:w="1682" w:type="dxa"/>
            <w:shd w:val="clear" w:color="auto" w:fill="D9F2D0" w:themeFill="accent6" w:themeFillTint="33"/>
          </w:tcPr>
          <w:p w14:paraId="0D72BF95" w14:textId="77777777" w:rsidR="00A90768" w:rsidRPr="00F55D6A" w:rsidRDefault="00A90768" w:rsidP="00B33588">
            <w:proofErr w:type="gramStart"/>
            <w:r w:rsidRPr="00F55D6A">
              <w:t>Far-left</w:t>
            </w:r>
            <w:proofErr w:type="gramEnd"/>
          </w:p>
        </w:tc>
        <w:tc>
          <w:tcPr>
            <w:tcW w:w="2340" w:type="dxa"/>
            <w:shd w:val="clear" w:color="auto" w:fill="D9F2D0" w:themeFill="accent6" w:themeFillTint="33"/>
          </w:tcPr>
          <w:p w14:paraId="062C679D" w14:textId="77777777" w:rsidR="00A90768" w:rsidRPr="00F55D6A" w:rsidRDefault="00A90768" w:rsidP="00B33588">
            <w:r w:rsidRPr="00F55D6A">
              <w:t xml:space="preserve">Supportive/Critical of 20MN conspiracy theories </w:t>
            </w:r>
          </w:p>
        </w:tc>
        <w:tc>
          <w:tcPr>
            <w:tcW w:w="2880" w:type="dxa"/>
            <w:shd w:val="clear" w:color="auto" w:fill="D9F2D0" w:themeFill="accent6" w:themeFillTint="33"/>
          </w:tcPr>
          <w:p w14:paraId="708F9327" w14:textId="77777777" w:rsidR="00A90768" w:rsidRPr="00F55D6A" w:rsidRDefault="00A90768" w:rsidP="00B33588">
            <w:r w:rsidRPr="00F55D6A">
              <w:t>Not found</w:t>
            </w:r>
          </w:p>
        </w:tc>
      </w:tr>
      <w:tr w:rsidR="00A90768" w:rsidRPr="00F55D6A" w14:paraId="521DEA16" w14:textId="77777777" w:rsidTr="00B33588">
        <w:tc>
          <w:tcPr>
            <w:tcW w:w="530" w:type="dxa"/>
            <w:shd w:val="clear" w:color="auto" w:fill="FFDDDD"/>
          </w:tcPr>
          <w:p w14:paraId="4628E097" w14:textId="77777777" w:rsidR="00A90768" w:rsidRPr="00F55D6A" w:rsidRDefault="00A90768" w:rsidP="00A90768">
            <w:pPr>
              <w:pStyle w:val="ListParagraph"/>
              <w:numPr>
                <w:ilvl w:val="0"/>
                <w:numId w:val="30"/>
              </w:numPr>
              <w:jc w:val="both"/>
            </w:pPr>
          </w:p>
        </w:tc>
        <w:tc>
          <w:tcPr>
            <w:tcW w:w="3835" w:type="dxa"/>
            <w:shd w:val="clear" w:color="auto" w:fill="FFDDDD"/>
          </w:tcPr>
          <w:p w14:paraId="293CED5A" w14:textId="77777777" w:rsidR="00A90768" w:rsidRPr="00F55D6A" w:rsidRDefault="00A90768" w:rsidP="00B33588">
            <w:hyperlink r:id="rId34">
              <w:r w:rsidRPr="00F55D6A">
                <w:rPr>
                  <w:rStyle w:val="Hyperlink"/>
                </w:rPr>
                <w:t>The madness of the ‘15-minute city’</w:t>
              </w:r>
            </w:hyperlink>
            <w:r w:rsidRPr="00F55D6A">
              <w:t xml:space="preserve"> </w:t>
            </w:r>
          </w:p>
        </w:tc>
        <w:tc>
          <w:tcPr>
            <w:tcW w:w="1588" w:type="dxa"/>
            <w:shd w:val="clear" w:color="auto" w:fill="FFDDDD"/>
          </w:tcPr>
          <w:p w14:paraId="216A7023" w14:textId="77777777" w:rsidR="00A90768" w:rsidRPr="00F55D6A" w:rsidRDefault="00A90768" w:rsidP="00B33588">
            <w:r w:rsidRPr="00F55D6A">
              <w:t>October 25, 2022</w:t>
            </w:r>
          </w:p>
        </w:tc>
        <w:tc>
          <w:tcPr>
            <w:tcW w:w="1725" w:type="dxa"/>
            <w:shd w:val="clear" w:color="auto" w:fill="FFDDDD"/>
          </w:tcPr>
          <w:p w14:paraId="0B5CAB69" w14:textId="77777777" w:rsidR="00A90768" w:rsidRPr="00F55D6A" w:rsidRDefault="00A90768" w:rsidP="00B33588">
            <w:r w:rsidRPr="00F55D6A">
              <w:t>Spiked Magazine</w:t>
            </w:r>
          </w:p>
        </w:tc>
        <w:tc>
          <w:tcPr>
            <w:tcW w:w="1682" w:type="dxa"/>
            <w:shd w:val="clear" w:color="auto" w:fill="FFDDDD"/>
          </w:tcPr>
          <w:p w14:paraId="7D289390" w14:textId="77777777" w:rsidR="00A90768" w:rsidRPr="00F55D6A" w:rsidRDefault="00A90768" w:rsidP="00B33588">
            <w:r w:rsidRPr="00F55D6A">
              <w:t>Far-right</w:t>
            </w:r>
          </w:p>
        </w:tc>
        <w:tc>
          <w:tcPr>
            <w:tcW w:w="2340" w:type="dxa"/>
            <w:shd w:val="clear" w:color="auto" w:fill="FFDDDD"/>
          </w:tcPr>
          <w:p w14:paraId="18B1F2E7" w14:textId="77777777" w:rsidR="00A90768" w:rsidRPr="00F55D6A" w:rsidRDefault="00A90768" w:rsidP="00B33588">
            <w:r w:rsidRPr="00F55D6A">
              <w:t>Against</w:t>
            </w:r>
          </w:p>
        </w:tc>
        <w:tc>
          <w:tcPr>
            <w:tcW w:w="2880" w:type="dxa"/>
            <w:shd w:val="clear" w:color="auto" w:fill="FFDDDD"/>
          </w:tcPr>
          <w:p w14:paraId="7DC0377E" w14:textId="6BCF90E0" w:rsidR="00A90768" w:rsidRPr="00F55D6A" w:rsidRDefault="00A90768" w:rsidP="00B33588">
            <w:r w:rsidRPr="00F55D6A">
              <w:t xml:space="preserve">Yes – Charles Koch foundation </w:t>
            </w:r>
            <w:r w:rsidR="00D17547">
              <w:fldChar w:fldCharType="begin"/>
            </w:r>
            <w:r w:rsidR="00217FD5">
              <w:instrText xml:space="preserve"> ADDIN ZOTERO_ITEM CSL_CITATION {"citationID":"6y9qrBxv","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2270F57D" w14:textId="77777777" w:rsidTr="00B33588">
        <w:tc>
          <w:tcPr>
            <w:tcW w:w="530" w:type="dxa"/>
            <w:shd w:val="clear" w:color="auto" w:fill="FFDDDD"/>
          </w:tcPr>
          <w:p w14:paraId="60AA3E02" w14:textId="77777777" w:rsidR="00A90768" w:rsidRPr="00F55D6A" w:rsidRDefault="00A90768" w:rsidP="00A90768">
            <w:pPr>
              <w:pStyle w:val="ListParagraph"/>
              <w:numPr>
                <w:ilvl w:val="0"/>
                <w:numId w:val="30"/>
              </w:numPr>
              <w:jc w:val="both"/>
            </w:pPr>
          </w:p>
        </w:tc>
        <w:tc>
          <w:tcPr>
            <w:tcW w:w="3835" w:type="dxa"/>
            <w:shd w:val="clear" w:color="auto" w:fill="FFDDDD"/>
          </w:tcPr>
          <w:p w14:paraId="7E19C1C4" w14:textId="77777777" w:rsidR="00A90768" w:rsidRPr="00F55D6A" w:rsidRDefault="00A90768" w:rsidP="00B33588">
            <w:hyperlink r:id="rId35">
              <w:r w:rsidRPr="00F55D6A">
                <w:rPr>
                  <w:rStyle w:val="Hyperlink"/>
                </w:rPr>
                <w:t>The ‘15-minute city’ is not a conspiracy theory</w:t>
              </w:r>
            </w:hyperlink>
            <w:r w:rsidRPr="00F55D6A">
              <w:t xml:space="preserve"> </w:t>
            </w:r>
          </w:p>
        </w:tc>
        <w:tc>
          <w:tcPr>
            <w:tcW w:w="1588" w:type="dxa"/>
            <w:shd w:val="clear" w:color="auto" w:fill="FFDDDD"/>
          </w:tcPr>
          <w:p w14:paraId="3D2B83C0" w14:textId="77777777" w:rsidR="00A90768" w:rsidRPr="00F55D6A" w:rsidRDefault="00A90768" w:rsidP="00B33588">
            <w:r w:rsidRPr="00F55D6A">
              <w:t>January 22, 2023</w:t>
            </w:r>
          </w:p>
        </w:tc>
        <w:tc>
          <w:tcPr>
            <w:tcW w:w="1725" w:type="dxa"/>
            <w:shd w:val="clear" w:color="auto" w:fill="FFDDDD"/>
          </w:tcPr>
          <w:p w14:paraId="496A26DB" w14:textId="77777777" w:rsidR="00A90768" w:rsidRPr="00F55D6A" w:rsidRDefault="00A90768" w:rsidP="00B33588">
            <w:r w:rsidRPr="00F55D6A">
              <w:t>Spiked Magazine</w:t>
            </w:r>
          </w:p>
        </w:tc>
        <w:tc>
          <w:tcPr>
            <w:tcW w:w="1682" w:type="dxa"/>
            <w:shd w:val="clear" w:color="auto" w:fill="FFDDDD"/>
          </w:tcPr>
          <w:p w14:paraId="08616BB1" w14:textId="77777777" w:rsidR="00A90768" w:rsidRPr="00F55D6A" w:rsidRDefault="00A90768" w:rsidP="00B33588">
            <w:r w:rsidRPr="00F55D6A">
              <w:t>Far-right</w:t>
            </w:r>
          </w:p>
        </w:tc>
        <w:tc>
          <w:tcPr>
            <w:tcW w:w="2340" w:type="dxa"/>
            <w:shd w:val="clear" w:color="auto" w:fill="FFDDDD"/>
          </w:tcPr>
          <w:p w14:paraId="1C6D0765" w14:textId="77777777" w:rsidR="00A90768" w:rsidRPr="00F55D6A" w:rsidRDefault="00A90768" w:rsidP="00B33588">
            <w:r w:rsidRPr="00F55D6A">
              <w:t>Against</w:t>
            </w:r>
          </w:p>
        </w:tc>
        <w:tc>
          <w:tcPr>
            <w:tcW w:w="2880" w:type="dxa"/>
            <w:shd w:val="clear" w:color="auto" w:fill="FFDDDD"/>
          </w:tcPr>
          <w:p w14:paraId="1DC179F9" w14:textId="625E4F0F"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9Id1VKU6","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0486B030" w14:textId="77777777" w:rsidTr="00B33588">
        <w:tc>
          <w:tcPr>
            <w:tcW w:w="530" w:type="dxa"/>
            <w:shd w:val="clear" w:color="auto" w:fill="FFDDDD"/>
          </w:tcPr>
          <w:p w14:paraId="62868071" w14:textId="77777777" w:rsidR="00A90768" w:rsidRPr="00F55D6A" w:rsidRDefault="00A90768" w:rsidP="00A90768">
            <w:pPr>
              <w:pStyle w:val="ListParagraph"/>
              <w:numPr>
                <w:ilvl w:val="0"/>
                <w:numId w:val="30"/>
              </w:numPr>
              <w:jc w:val="both"/>
            </w:pPr>
          </w:p>
        </w:tc>
        <w:tc>
          <w:tcPr>
            <w:tcW w:w="3835" w:type="dxa"/>
            <w:shd w:val="clear" w:color="auto" w:fill="FFDDDD"/>
          </w:tcPr>
          <w:p w14:paraId="5CFA6C8E" w14:textId="77777777" w:rsidR="00A90768" w:rsidRPr="00F55D6A" w:rsidRDefault="00A90768" w:rsidP="00B33588">
            <w:hyperlink r:id="rId36">
              <w:r w:rsidRPr="00F55D6A">
                <w:rPr>
                  <w:rStyle w:val="Hyperlink"/>
                </w:rPr>
                <w:t>It’s true – the climate fanatics are coming for your car</w:t>
              </w:r>
            </w:hyperlink>
          </w:p>
        </w:tc>
        <w:tc>
          <w:tcPr>
            <w:tcW w:w="1588" w:type="dxa"/>
            <w:shd w:val="clear" w:color="auto" w:fill="FFDDDD"/>
          </w:tcPr>
          <w:p w14:paraId="0E2366F2" w14:textId="77777777" w:rsidR="00A90768" w:rsidRPr="00F55D6A" w:rsidRDefault="00A90768" w:rsidP="00B33588">
            <w:r w:rsidRPr="00F55D6A">
              <w:t>February 23, 2023</w:t>
            </w:r>
          </w:p>
        </w:tc>
        <w:tc>
          <w:tcPr>
            <w:tcW w:w="1725" w:type="dxa"/>
            <w:shd w:val="clear" w:color="auto" w:fill="FFDDDD"/>
          </w:tcPr>
          <w:p w14:paraId="7F30FFD7" w14:textId="77777777" w:rsidR="00A90768" w:rsidRPr="00F55D6A" w:rsidRDefault="00A90768" w:rsidP="00B33588">
            <w:r w:rsidRPr="00F55D6A">
              <w:t>Spiked Magazine</w:t>
            </w:r>
          </w:p>
        </w:tc>
        <w:tc>
          <w:tcPr>
            <w:tcW w:w="1682" w:type="dxa"/>
            <w:shd w:val="clear" w:color="auto" w:fill="FFDDDD"/>
          </w:tcPr>
          <w:p w14:paraId="15D3E893" w14:textId="77777777" w:rsidR="00A90768" w:rsidRPr="00F55D6A" w:rsidRDefault="00A90768" w:rsidP="00B33588">
            <w:r w:rsidRPr="00F55D6A">
              <w:t>Far-right</w:t>
            </w:r>
          </w:p>
        </w:tc>
        <w:tc>
          <w:tcPr>
            <w:tcW w:w="2340" w:type="dxa"/>
            <w:shd w:val="clear" w:color="auto" w:fill="FFDDDD"/>
          </w:tcPr>
          <w:p w14:paraId="7D8E007A" w14:textId="77777777" w:rsidR="00A90768" w:rsidRPr="00F55D6A" w:rsidRDefault="00A90768" w:rsidP="00B33588">
            <w:r w:rsidRPr="00F55D6A">
              <w:t>Against</w:t>
            </w:r>
          </w:p>
        </w:tc>
        <w:tc>
          <w:tcPr>
            <w:tcW w:w="2880" w:type="dxa"/>
            <w:shd w:val="clear" w:color="auto" w:fill="FFDDDD"/>
          </w:tcPr>
          <w:p w14:paraId="4BB5478C" w14:textId="08481AAD"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BgFTlwdk","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2822270A" w14:textId="77777777" w:rsidTr="00B33588">
        <w:tc>
          <w:tcPr>
            <w:tcW w:w="530" w:type="dxa"/>
            <w:shd w:val="clear" w:color="auto" w:fill="FFDDDD"/>
          </w:tcPr>
          <w:p w14:paraId="3E21CB3F" w14:textId="77777777" w:rsidR="00A90768" w:rsidRPr="00F55D6A" w:rsidRDefault="00A90768" w:rsidP="00A90768">
            <w:pPr>
              <w:pStyle w:val="ListParagraph"/>
              <w:numPr>
                <w:ilvl w:val="0"/>
                <w:numId w:val="30"/>
              </w:numPr>
              <w:jc w:val="both"/>
            </w:pPr>
          </w:p>
        </w:tc>
        <w:tc>
          <w:tcPr>
            <w:tcW w:w="3835" w:type="dxa"/>
            <w:shd w:val="clear" w:color="auto" w:fill="FFDDDD"/>
          </w:tcPr>
          <w:p w14:paraId="317F175D" w14:textId="77777777" w:rsidR="00A90768" w:rsidRPr="00F55D6A" w:rsidRDefault="00A90768" w:rsidP="00B33588">
            <w:hyperlink r:id="rId37">
              <w:r w:rsidRPr="00F55D6A">
                <w:rPr>
                  <w:rStyle w:val="Hyperlink"/>
                </w:rPr>
                <w:t>The classist war on the car</w:t>
              </w:r>
            </w:hyperlink>
          </w:p>
          <w:p w14:paraId="73B01EB4" w14:textId="77777777" w:rsidR="00A90768" w:rsidRPr="00F55D6A" w:rsidRDefault="00A90768" w:rsidP="00B33588"/>
        </w:tc>
        <w:tc>
          <w:tcPr>
            <w:tcW w:w="1588" w:type="dxa"/>
            <w:shd w:val="clear" w:color="auto" w:fill="FFDDDD"/>
          </w:tcPr>
          <w:p w14:paraId="4696CA03" w14:textId="77777777" w:rsidR="00A90768" w:rsidRPr="00F55D6A" w:rsidRDefault="00A90768" w:rsidP="00B33588">
            <w:r w:rsidRPr="00F55D6A">
              <w:t>May 10, 2023</w:t>
            </w:r>
          </w:p>
        </w:tc>
        <w:tc>
          <w:tcPr>
            <w:tcW w:w="1725" w:type="dxa"/>
            <w:shd w:val="clear" w:color="auto" w:fill="FFDDDD"/>
          </w:tcPr>
          <w:p w14:paraId="21D0C137" w14:textId="77777777" w:rsidR="00A90768" w:rsidRPr="00F55D6A" w:rsidRDefault="00A90768" w:rsidP="00B33588">
            <w:r w:rsidRPr="00F55D6A">
              <w:t>Spiked Magazine</w:t>
            </w:r>
          </w:p>
        </w:tc>
        <w:tc>
          <w:tcPr>
            <w:tcW w:w="1682" w:type="dxa"/>
            <w:shd w:val="clear" w:color="auto" w:fill="FFDDDD"/>
          </w:tcPr>
          <w:p w14:paraId="60911293" w14:textId="77777777" w:rsidR="00A90768" w:rsidRPr="00F55D6A" w:rsidRDefault="00A90768" w:rsidP="00B33588">
            <w:r w:rsidRPr="00F55D6A">
              <w:t>Far-right</w:t>
            </w:r>
          </w:p>
        </w:tc>
        <w:tc>
          <w:tcPr>
            <w:tcW w:w="2340" w:type="dxa"/>
            <w:shd w:val="clear" w:color="auto" w:fill="FFDDDD"/>
          </w:tcPr>
          <w:p w14:paraId="38828910" w14:textId="77777777" w:rsidR="00A90768" w:rsidRPr="00F55D6A" w:rsidRDefault="00A90768" w:rsidP="00B33588">
            <w:r w:rsidRPr="00F55D6A">
              <w:t>Against</w:t>
            </w:r>
          </w:p>
        </w:tc>
        <w:tc>
          <w:tcPr>
            <w:tcW w:w="2880" w:type="dxa"/>
            <w:shd w:val="clear" w:color="auto" w:fill="FFDDDD"/>
          </w:tcPr>
          <w:p w14:paraId="02D107BA" w14:textId="6E6D7453"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nCgCOtcr","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6073F121" w14:textId="77777777" w:rsidTr="00B33588">
        <w:tc>
          <w:tcPr>
            <w:tcW w:w="530" w:type="dxa"/>
            <w:shd w:val="clear" w:color="auto" w:fill="FFDDDD"/>
          </w:tcPr>
          <w:p w14:paraId="41407484" w14:textId="77777777" w:rsidR="00A90768" w:rsidRPr="00F55D6A" w:rsidRDefault="00A90768" w:rsidP="00A90768">
            <w:pPr>
              <w:pStyle w:val="ListParagraph"/>
              <w:numPr>
                <w:ilvl w:val="0"/>
                <w:numId w:val="30"/>
              </w:numPr>
              <w:jc w:val="both"/>
            </w:pPr>
          </w:p>
        </w:tc>
        <w:tc>
          <w:tcPr>
            <w:tcW w:w="3835" w:type="dxa"/>
            <w:shd w:val="clear" w:color="auto" w:fill="FFDDDD"/>
          </w:tcPr>
          <w:p w14:paraId="60C2BA2D" w14:textId="77777777" w:rsidR="00A90768" w:rsidRPr="00F55D6A" w:rsidRDefault="00A90768" w:rsidP="00B33588">
            <w:hyperlink r:id="rId38">
              <w:r w:rsidRPr="00F55D6A">
                <w:rPr>
                  <w:rStyle w:val="Hyperlink"/>
                </w:rPr>
                <w:t>It’s not a conspiracy theory – there really is a war on the car</w:t>
              </w:r>
            </w:hyperlink>
          </w:p>
        </w:tc>
        <w:tc>
          <w:tcPr>
            <w:tcW w:w="1588" w:type="dxa"/>
            <w:shd w:val="clear" w:color="auto" w:fill="FFDDDD"/>
          </w:tcPr>
          <w:p w14:paraId="296D4277" w14:textId="77777777" w:rsidR="00A90768" w:rsidRPr="00F55D6A" w:rsidRDefault="00A90768" w:rsidP="00B33588">
            <w:r w:rsidRPr="00F55D6A">
              <w:t>August 30, 2023</w:t>
            </w:r>
          </w:p>
        </w:tc>
        <w:tc>
          <w:tcPr>
            <w:tcW w:w="1725" w:type="dxa"/>
            <w:shd w:val="clear" w:color="auto" w:fill="FFDDDD"/>
          </w:tcPr>
          <w:p w14:paraId="5F9B9B35" w14:textId="77777777" w:rsidR="00A90768" w:rsidRPr="00F55D6A" w:rsidRDefault="00A90768" w:rsidP="00B33588">
            <w:r w:rsidRPr="00F55D6A">
              <w:t>Spiked Magazine</w:t>
            </w:r>
          </w:p>
        </w:tc>
        <w:tc>
          <w:tcPr>
            <w:tcW w:w="1682" w:type="dxa"/>
            <w:shd w:val="clear" w:color="auto" w:fill="FFDDDD"/>
          </w:tcPr>
          <w:p w14:paraId="6F9E2122" w14:textId="77777777" w:rsidR="00A90768" w:rsidRPr="00F55D6A" w:rsidRDefault="00A90768" w:rsidP="00B33588">
            <w:r w:rsidRPr="00F55D6A">
              <w:t>Far-right</w:t>
            </w:r>
          </w:p>
        </w:tc>
        <w:tc>
          <w:tcPr>
            <w:tcW w:w="2340" w:type="dxa"/>
            <w:shd w:val="clear" w:color="auto" w:fill="FFDDDD"/>
          </w:tcPr>
          <w:p w14:paraId="206A103C" w14:textId="77777777" w:rsidR="00A90768" w:rsidRPr="00F55D6A" w:rsidRDefault="00A90768" w:rsidP="00B33588">
            <w:r w:rsidRPr="00F55D6A">
              <w:t>Against</w:t>
            </w:r>
          </w:p>
        </w:tc>
        <w:tc>
          <w:tcPr>
            <w:tcW w:w="2880" w:type="dxa"/>
            <w:shd w:val="clear" w:color="auto" w:fill="FFDDDD"/>
          </w:tcPr>
          <w:p w14:paraId="1FFDA371" w14:textId="242CAE2B"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0kKbq7ZK","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49AE3CA4" w14:textId="77777777" w:rsidTr="00B33588">
        <w:tc>
          <w:tcPr>
            <w:tcW w:w="530" w:type="dxa"/>
            <w:shd w:val="clear" w:color="auto" w:fill="FFDDDD"/>
          </w:tcPr>
          <w:p w14:paraId="5AF658FA" w14:textId="77777777" w:rsidR="00A90768" w:rsidRPr="00F55D6A" w:rsidRDefault="00A90768" w:rsidP="00A90768">
            <w:pPr>
              <w:pStyle w:val="ListParagraph"/>
              <w:numPr>
                <w:ilvl w:val="0"/>
                <w:numId w:val="30"/>
              </w:numPr>
              <w:jc w:val="both"/>
            </w:pPr>
          </w:p>
        </w:tc>
        <w:tc>
          <w:tcPr>
            <w:tcW w:w="3835" w:type="dxa"/>
            <w:shd w:val="clear" w:color="auto" w:fill="FFDDDD"/>
          </w:tcPr>
          <w:p w14:paraId="37C04E6E" w14:textId="77777777" w:rsidR="00A90768" w:rsidRPr="00F55D6A" w:rsidRDefault="00A90768" w:rsidP="00B33588">
            <w:hyperlink r:id="rId39">
              <w:r w:rsidRPr="00F55D6A">
                <w:rPr>
                  <w:rStyle w:val="Hyperlink"/>
                </w:rPr>
                <w:t>The daddy state</w:t>
              </w:r>
            </w:hyperlink>
          </w:p>
        </w:tc>
        <w:tc>
          <w:tcPr>
            <w:tcW w:w="1588" w:type="dxa"/>
            <w:shd w:val="clear" w:color="auto" w:fill="FFDDDD"/>
          </w:tcPr>
          <w:p w14:paraId="678DA31B" w14:textId="77777777" w:rsidR="00A90768" w:rsidRPr="00F55D6A" w:rsidRDefault="00A90768" w:rsidP="00B33588">
            <w:r w:rsidRPr="00F55D6A">
              <w:t>December 22, 2023</w:t>
            </w:r>
          </w:p>
        </w:tc>
        <w:tc>
          <w:tcPr>
            <w:tcW w:w="1725" w:type="dxa"/>
            <w:shd w:val="clear" w:color="auto" w:fill="FFDDDD"/>
          </w:tcPr>
          <w:p w14:paraId="3FB73826" w14:textId="77777777" w:rsidR="00A90768" w:rsidRPr="00F55D6A" w:rsidRDefault="00A90768" w:rsidP="00B33588">
            <w:r w:rsidRPr="00F55D6A">
              <w:t>Spiked Magazine</w:t>
            </w:r>
          </w:p>
        </w:tc>
        <w:tc>
          <w:tcPr>
            <w:tcW w:w="1682" w:type="dxa"/>
            <w:shd w:val="clear" w:color="auto" w:fill="FFDDDD"/>
          </w:tcPr>
          <w:p w14:paraId="72F1CE83" w14:textId="77777777" w:rsidR="00A90768" w:rsidRPr="00F55D6A" w:rsidRDefault="00A90768" w:rsidP="00B33588">
            <w:r w:rsidRPr="00F55D6A">
              <w:t>Far-right</w:t>
            </w:r>
          </w:p>
        </w:tc>
        <w:tc>
          <w:tcPr>
            <w:tcW w:w="2340" w:type="dxa"/>
            <w:shd w:val="clear" w:color="auto" w:fill="FFDDDD"/>
          </w:tcPr>
          <w:p w14:paraId="418C6715" w14:textId="77777777" w:rsidR="00A90768" w:rsidRPr="00F55D6A" w:rsidRDefault="00A90768" w:rsidP="00B33588">
            <w:r w:rsidRPr="00F55D6A">
              <w:t xml:space="preserve">Against </w:t>
            </w:r>
          </w:p>
        </w:tc>
        <w:tc>
          <w:tcPr>
            <w:tcW w:w="2880" w:type="dxa"/>
            <w:shd w:val="clear" w:color="auto" w:fill="FFDDDD"/>
          </w:tcPr>
          <w:p w14:paraId="425B7542" w14:textId="260DAB18"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qWUion5K","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r w:rsidR="00A90768" w:rsidRPr="00F55D6A" w14:paraId="69A03F24" w14:textId="77777777" w:rsidTr="00B33588">
        <w:tc>
          <w:tcPr>
            <w:tcW w:w="530" w:type="dxa"/>
            <w:shd w:val="clear" w:color="auto" w:fill="FFDDDD"/>
          </w:tcPr>
          <w:p w14:paraId="3C594D59" w14:textId="77777777" w:rsidR="00A90768" w:rsidRPr="00F55D6A" w:rsidRDefault="00A90768" w:rsidP="00A90768">
            <w:pPr>
              <w:pStyle w:val="ListParagraph"/>
              <w:numPr>
                <w:ilvl w:val="0"/>
                <w:numId w:val="30"/>
              </w:numPr>
              <w:jc w:val="both"/>
            </w:pPr>
          </w:p>
        </w:tc>
        <w:tc>
          <w:tcPr>
            <w:tcW w:w="3835" w:type="dxa"/>
            <w:shd w:val="clear" w:color="auto" w:fill="FFDDDD"/>
          </w:tcPr>
          <w:p w14:paraId="48F92D24" w14:textId="77777777" w:rsidR="00A90768" w:rsidRPr="00F55D6A" w:rsidRDefault="00A90768" w:rsidP="00B33588">
            <w:hyperlink r:id="rId40">
              <w:r w:rsidRPr="00F55D6A">
                <w:rPr>
                  <w:rStyle w:val="Hyperlink"/>
                </w:rPr>
                <w:t>A year of green gaslighting</w:t>
              </w:r>
            </w:hyperlink>
            <w:r w:rsidRPr="00F55D6A">
              <w:t xml:space="preserve"> </w:t>
            </w:r>
          </w:p>
          <w:p w14:paraId="1A45A7CE" w14:textId="77777777" w:rsidR="00A90768" w:rsidRPr="00F55D6A" w:rsidRDefault="00A90768" w:rsidP="00B33588"/>
        </w:tc>
        <w:tc>
          <w:tcPr>
            <w:tcW w:w="1588" w:type="dxa"/>
            <w:shd w:val="clear" w:color="auto" w:fill="FFDDDD"/>
          </w:tcPr>
          <w:p w14:paraId="7D43489F" w14:textId="77777777" w:rsidR="00A90768" w:rsidRPr="00F55D6A" w:rsidRDefault="00A90768" w:rsidP="00B33588">
            <w:r w:rsidRPr="00F55D6A">
              <w:t>December 25, 2023</w:t>
            </w:r>
          </w:p>
        </w:tc>
        <w:tc>
          <w:tcPr>
            <w:tcW w:w="1725" w:type="dxa"/>
            <w:shd w:val="clear" w:color="auto" w:fill="FFDDDD"/>
          </w:tcPr>
          <w:p w14:paraId="19460435" w14:textId="77777777" w:rsidR="00A90768" w:rsidRPr="00F55D6A" w:rsidRDefault="00A90768" w:rsidP="00B33588">
            <w:r w:rsidRPr="00F55D6A">
              <w:t>Spiked Magazine</w:t>
            </w:r>
          </w:p>
        </w:tc>
        <w:tc>
          <w:tcPr>
            <w:tcW w:w="1682" w:type="dxa"/>
            <w:shd w:val="clear" w:color="auto" w:fill="FFDDDD"/>
          </w:tcPr>
          <w:p w14:paraId="2E1C3641" w14:textId="77777777" w:rsidR="00A90768" w:rsidRPr="00F55D6A" w:rsidRDefault="00A90768" w:rsidP="00B33588">
            <w:r w:rsidRPr="00F55D6A">
              <w:t>Far-right</w:t>
            </w:r>
          </w:p>
        </w:tc>
        <w:tc>
          <w:tcPr>
            <w:tcW w:w="2340" w:type="dxa"/>
            <w:shd w:val="clear" w:color="auto" w:fill="FFDDDD"/>
          </w:tcPr>
          <w:p w14:paraId="0B5A1CA8" w14:textId="77777777" w:rsidR="00A90768" w:rsidRPr="00F55D6A" w:rsidRDefault="00A90768" w:rsidP="00B33588">
            <w:r w:rsidRPr="00F55D6A">
              <w:t xml:space="preserve">Against </w:t>
            </w:r>
          </w:p>
        </w:tc>
        <w:tc>
          <w:tcPr>
            <w:tcW w:w="2880" w:type="dxa"/>
            <w:shd w:val="clear" w:color="auto" w:fill="FFDDDD"/>
          </w:tcPr>
          <w:p w14:paraId="1B09FF9F" w14:textId="3C201F9E" w:rsidR="00A90768" w:rsidRPr="00F55D6A" w:rsidRDefault="00A90768" w:rsidP="00B33588">
            <w:r w:rsidRPr="00F55D6A">
              <w:t xml:space="preserve">Yes – Charles Koch foundation </w:t>
            </w:r>
            <w:r w:rsidR="00D17547" w:rsidRPr="00F55D6A">
              <w:t xml:space="preserve"> </w:t>
            </w:r>
            <w:r w:rsidR="00D17547">
              <w:fldChar w:fldCharType="begin"/>
            </w:r>
            <w:r w:rsidR="00217FD5">
              <w:instrText xml:space="preserve"> ADDIN ZOTERO_ITEM CSL_CITATION {"citationID":"0HJ5HpUP","properties":{"formattedCitation":"(29,30)","plainCitation":"(29,30)","noteIndex":0},"citationItems":[{"id":149,"uris":["http://zotero.org/users/local/bUwHpx99/items/F99UPKRJ"],"itemData":{"id":149,"type":"webpage","container-title":"DeSmog","language":"en","title":"Revealed: US oil billionaire Charles Koch funds UK anti-environment spiked network","URL":"https://www.desmog.com/2018/12/04/spiked-lm-dark-money-koch-brothers/","author":[{"family":"Small","given":"M."}],"issued":{"date-parts":[["2018",12,4]]}}},{"id":48,"uris":["http://zotero.org/users/local/bUwHpx99/items/EK72UEMH"],"itemData":{"id":48,"type":"article-journal","container-title":"Nature Climate Change","issue":"4","language":"en","page":"370–374","title":"Network structure and influence of the climate change counter-movement","volume":"6","author":[{"family":"Farrell","given":"J."}],"issued":{"date-parts":[["2016"]]}}}],"schema":"https://github.com/citation-style-language/schema/raw/master/csl-citation.json"} </w:instrText>
            </w:r>
            <w:r w:rsidR="00D17547">
              <w:fldChar w:fldCharType="separate"/>
            </w:r>
            <w:r w:rsidR="00217FD5" w:rsidRPr="00217FD5">
              <w:rPr>
                <w:rFonts w:ascii="Aptos" w:hAnsi="Aptos"/>
              </w:rPr>
              <w:t>(29,30)</w:t>
            </w:r>
            <w:r w:rsidR="00D17547">
              <w:fldChar w:fldCharType="end"/>
            </w:r>
          </w:p>
        </w:tc>
      </w:tr>
    </w:tbl>
    <w:p w14:paraId="24E223B4" w14:textId="77777777" w:rsidR="00A90768" w:rsidRDefault="00A90768" w:rsidP="00A90768"/>
    <w:p w14:paraId="7348160C" w14:textId="77777777" w:rsidR="00217FD5" w:rsidRDefault="00217FD5" w:rsidP="00A90768"/>
    <w:p w14:paraId="46517744" w14:textId="77777777" w:rsidR="00217FD5" w:rsidRDefault="00217FD5" w:rsidP="00A90768"/>
    <w:p w14:paraId="0157DC79" w14:textId="77777777" w:rsidR="00217FD5" w:rsidRDefault="00217FD5" w:rsidP="00A90768"/>
    <w:p w14:paraId="1A985701" w14:textId="77777777" w:rsidR="00217FD5" w:rsidRDefault="00217FD5" w:rsidP="00A90768"/>
    <w:p w14:paraId="1DE5EFAD" w14:textId="77777777" w:rsidR="00217FD5" w:rsidRDefault="00217FD5" w:rsidP="00A90768"/>
    <w:p w14:paraId="40F99C05" w14:textId="77777777" w:rsidR="00217FD5" w:rsidRDefault="00217FD5" w:rsidP="00A90768"/>
    <w:p w14:paraId="25FC584C" w14:textId="77777777" w:rsidR="00217FD5" w:rsidRDefault="00217FD5" w:rsidP="00A90768"/>
    <w:p w14:paraId="30E6771B" w14:textId="77777777" w:rsidR="00217FD5" w:rsidRDefault="00217FD5" w:rsidP="00217FD5">
      <w:pPr>
        <w:pStyle w:val="Heading1"/>
        <w:sectPr w:rsidR="00217FD5" w:rsidSect="00F7530A">
          <w:pgSz w:w="15840" w:h="12240" w:orient="landscape"/>
          <w:pgMar w:top="1440" w:right="1440" w:bottom="1440" w:left="1440" w:header="720" w:footer="720" w:gutter="0"/>
          <w:cols w:space="720"/>
          <w:docGrid w:linePitch="360"/>
        </w:sectPr>
      </w:pPr>
    </w:p>
    <w:p w14:paraId="10F8135F" w14:textId="1AE85AD5" w:rsidR="00217FD5" w:rsidRPr="00217FD5" w:rsidRDefault="00217FD5" w:rsidP="00217FD5">
      <w:pPr>
        <w:pStyle w:val="Heading1"/>
        <w:rPr>
          <w:rFonts w:ascii="Aptos" w:hAnsi="Aptos"/>
        </w:rPr>
      </w:pPr>
      <w:r w:rsidRPr="00217FD5">
        <w:rPr>
          <w:rFonts w:ascii="Aptos" w:hAnsi="Aptos"/>
        </w:rPr>
        <w:lastRenderedPageBreak/>
        <w:t>References:</w:t>
      </w:r>
    </w:p>
    <w:p w14:paraId="441ED920" w14:textId="77777777" w:rsidR="00217FD5" w:rsidRPr="00217FD5" w:rsidRDefault="00217FD5" w:rsidP="00217FD5">
      <w:pPr>
        <w:pStyle w:val="Bibliography"/>
        <w:rPr>
          <w:rFonts w:ascii="Aptos" w:hAnsi="Aptos"/>
        </w:rPr>
      </w:pPr>
      <w:r w:rsidRPr="00217FD5">
        <w:rPr>
          <w:rFonts w:ascii="Aptos" w:hAnsi="Aptos"/>
        </w:rPr>
        <w:fldChar w:fldCharType="begin"/>
      </w:r>
      <w:r w:rsidRPr="00217FD5">
        <w:rPr>
          <w:rFonts w:ascii="Aptos" w:hAnsi="Aptos"/>
        </w:rPr>
        <w:instrText xml:space="preserve"> ADDIN ZOTERO_BIBL {"uncited":[],"omitted":[],"custom":[]} CSL_BIBLIOGRAPHY </w:instrText>
      </w:r>
      <w:r w:rsidRPr="00217FD5">
        <w:rPr>
          <w:rFonts w:ascii="Aptos" w:hAnsi="Aptos"/>
        </w:rPr>
        <w:fldChar w:fldCharType="separate"/>
      </w:r>
      <w:r w:rsidRPr="00217FD5">
        <w:rPr>
          <w:rFonts w:ascii="Aptos" w:hAnsi="Aptos"/>
        </w:rPr>
        <w:t>1.</w:t>
      </w:r>
      <w:r w:rsidRPr="00217FD5">
        <w:rPr>
          <w:rFonts w:ascii="Aptos" w:hAnsi="Aptos"/>
        </w:rPr>
        <w:tab/>
        <w:t>United Nations Climate Change [Internet]. [cited 2025 Jun 20]. The Paris Agreement | UNFCCC. Available from: https://unfccc.int/process-and-meetings/the-paris-agreement</w:t>
      </w:r>
    </w:p>
    <w:p w14:paraId="6E7C6D46" w14:textId="77777777" w:rsidR="00217FD5" w:rsidRPr="00217FD5" w:rsidRDefault="00217FD5" w:rsidP="00217FD5">
      <w:pPr>
        <w:pStyle w:val="Bibliography"/>
        <w:rPr>
          <w:rFonts w:ascii="Aptos" w:hAnsi="Aptos"/>
        </w:rPr>
      </w:pPr>
      <w:r w:rsidRPr="00217FD5">
        <w:rPr>
          <w:rFonts w:ascii="Aptos" w:hAnsi="Aptos"/>
        </w:rPr>
        <w:t>2.</w:t>
      </w:r>
      <w:r w:rsidRPr="00217FD5">
        <w:rPr>
          <w:rFonts w:ascii="Aptos" w:hAnsi="Aptos"/>
        </w:rPr>
        <w:tab/>
        <w:t xml:space="preserve">Bogoch II, Watts A, Thomas-Bachli A, Huber C, Kraemer MUG, Khan K. Pneumonia of unknown aetiology in Wuhan, China: potential for international spread via commercial air travel. J Travel Med. 2020 Jan 14;27(2):taaa008. </w:t>
      </w:r>
    </w:p>
    <w:p w14:paraId="36790FAA" w14:textId="77777777" w:rsidR="00217FD5" w:rsidRPr="00217FD5" w:rsidRDefault="00217FD5" w:rsidP="00217FD5">
      <w:pPr>
        <w:pStyle w:val="Bibliography"/>
        <w:rPr>
          <w:rFonts w:ascii="Aptos" w:hAnsi="Aptos"/>
        </w:rPr>
      </w:pPr>
      <w:r w:rsidRPr="00217FD5">
        <w:rPr>
          <w:rFonts w:ascii="Aptos" w:hAnsi="Aptos"/>
        </w:rPr>
        <w:t>3.</w:t>
      </w:r>
      <w:r w:rsidRPr="00217FD5">
        <w:rPr>
          <w:rFonts w:ascii="Aptos" w:hAnsi="Aptos"/>
        </w:rPr>
        <w:tab/>
        <w:t>World Health Organization. World Health Organization. [cited 2025 Jun 20]. Novel Coronavirus – China. Available from: https://www.who.int/emergencies/disease-outbreak-news/item/2020-DON233</w:t>
      </w:r>
    </w:p>
    <w:p w14:paraId="5D5AC2B3" w14:textId="77777777" w:rsidR="00217FD5" w:rsidRPr="00217FD5" w:rsidRDefault="00217FD5" w:rsidP="00217FD5">
      <w:pPr>
        <w:pStyle w:val="Bibliography"/>
        <w:rPr>
          <w:rFonts w:ascii="Aptos" w:hAnsi="Aptos"/>
        </w:rPr>
      </w:pPr>
      <w:r w:rsidRPr="00217FD5">
        <w:rPr>
          <w:rFonts w:ascii="Aptos" w:hAnsi="Aptos"/>
        </w:rPr>
        <w:t>4.</w:t>
      </w:r>
      <w:r w:rsidRPr="00217FD5">
        <w:rPr>
          <w:rFonts w:ascii="Aptos" w:hAnsi="Aptos"/>
        </w:rPr>
        <w:tab/>
        <w:t>Willsher K. Paris mayor unveils ‘15-minute city’ plan in re-election campaign. The Guardian [Internet]. 2020 Feb 7 [cited 2025 Jun 20]; Available from: https://www.theguardian.com/world/2020/feb/07/paris-mayor-unveils-15-minute-city-plan-in-re-election-campaign</w:t>
      </w:r>
    </w:p>
    <w:p w14:paraId="7DEC33FA" w14:textId="77777777" w:rsidR="00217FD5" w:rsidRPr="00217FD5" w:rsidRDefault="00217FD5" w:rsidP="00217FD5">
      <w:pPr>
        <w:pStyle w:val="Bibliography"/>
        <w:rPr>
          <w:rFonts w:ascii="Aptos" w:hAnsi="Aptos"/>
        </w:rPr>
      </w:pPr>
      <w:r w:rsidRPr="00217FD5">
        <w:rPr>
          <w:rFonts w:ascii="Aptos" w:hAnsi="Aptos"/>
        </w:rPr>
        <w:t>5.</w:t>
      </w:r>
      <w:r w:rsidRPr="00217FD5">
        <w:rPr>
          <w:rFonts w:ascii="Aptos" w:hAnsi="Aptos"/>
        </w:rPr>
        <w:tab/>
        <w:t>World Health Organization. WHO Director-General’s opening remarks at the media briefing on COVID-19 [Internet]. 2020. Available from: https://www.who.int/director-general/speeches/detail/who-director-general-s-opening-remarks-at-the-media-briefing-on-covid-19---11-march-2020</w:t>
      </w:r>
    </w:p>
    <w:p w14:paraId="6992EDB0" w14:textId="77777777" w:rsidR="00217FD5" w:rsidRPr="00217FD5" w:rsidRDefault="00217FD5" w:rsidP="00217FD5">
      <w:pPr>
        <w:pStyle w:val="Bibliography"/>
        <w:rPr>
          <w:rFonts w:ascii="Aptos" w:hAnsi="Aptos"/>
        </w:rPr>
      </w:pPr>
      <w:r w:rsidRPr="00217FD5">
        <w:rPr>
          <w:rFonts w:ascii="Aptos" w:hAnsi="Aptos"/>
        </w:rPr>
        <w:t>6.</w:t>
      </w:r>
      <w:r w:rsidRPr="00217FD5">
        <w:rPr>
          <w:rFonts w:ascii="Aptos" w:hAnsi="Aptos"/>
        </w:rPr>
        <w:tab/>
        <w:t>World Economic Forum. World Economic Forum. 2020 [cited 2025 Jun 20]. Now is the time for a ‘great reset’. Available from: https://www.weforum.org/stories/2020/06/now-is-the-time-for-a-great-reset/</w:t>
      </w:r>
    </w:p>
    <w:p w14:paraId="44B55A1F" w14:textId="77777777" w:rsidR="00217FD5" w:rsidRPr="00217FD5" w:rsidRDefault="00217FD5" w:rsidP="00217FD5">
      <w:pPr>
        <w:pStyle w:val="Bibliography"/>
        <w:rPr>
          <w:rFonts w:ascii="Aptos" w:hAnsi="Aptos"/>
        </w:rPr>
      </w:pPr>
      <w:r w:rsidRPr="00217FD5">
        <w:rPr>
          <w:rFonts w:ascii="Aptos" w:hAnsi="Aptos"/>
        </w:rPr>
        <w:t>7.</w:t>
      </w:r>
      <w:r w:rsidRPr="00217FD5">
        <w:rPr>
          <w:rFonts w:ascii="Aptos" w:hAnsi="Aptos"/>
        </w:rPr>
        <w:tab/>
        <w:t>Reid C. Anne Hidalgo Reelected As Mayor Of Paris Vowing To Remove Cars And Boost Bicycling And Walking. Forbes [Internet]. 2020 Jun 28 [cited 2025 Jun 20]; Available from: https://www.forbes.com/sites/carltonreid/2020/06/28/anne-hidalgo-reelected-as-mayor-of-paris-vowing-to-remove-cars-and-boost-bicycling-and-walking/</w:t>
      </w:r>
    </w:p>
    <w:p w14:paraId="7C4F214A" w14:textId="77777777" w:rsidR="00217FD5" w:rsidRPr="00217FD5" w:rsidRDefault="00217FD5" w:rsidP="00217FD5">
      <w:pPr>
        <w:pStyle w:val="Bibliography"/>
        <w:rPr>
          <w:rFonts w:ascii="Aptos" w:hAnsi="Aptos"/>
        </w:rPr>
      </w:pPr>
      <w:r w:rsidRPr="00217FD5">
        <w:rPr>
          <w:rFonts w:ascii="Aptos" w:hAnsi="Aptos"/>
        </w:rPr>
        <w:t>8.</w:t>
      </w:r>
      <w:r w:rsidRPr="00217FD5">
        <w:rPr>
          <w:rFonts w:ascii="Aptos" w:hAnsi="Aptos"/>
        </w:rPr>
        <w:tab/>
        <w:t>Carlos Moreno [Internet]. n.d. [cited 2025 Jun 20]. Carlos Moreno - Human scale city - ville pour tous | Accueil. Available from: https://www.moreno-web.net/</w:t>
      </w:r>
    </w:p>
    <w:p w14:paraId="02BCFF69" w14:textId="77777777" w:rsidR="00217FD5" w:rsidRPr="00217FD5" w:rsidRDefault="00217FD5" w:rsidP="00217FD5">
      <w:pPr>
        <w:pStyle w:val="Bibliography"/>
        <w:rPr>
          <w:rFonts w:ascii="Aptos" w:hAnsi="Aptos"/>
        </w:rPr>
      </w:pPr>
      <w:r w:rsidRPr="00217FD5">
        <w:rPr>
          <w:rFonts w:ascii="Aptos" w:hAnsi="Aptos"/>
        </w:rPr>
        <w:t>9.</w:t>
      </w:r>
      <w:r w:rsidRPr="00217FD5">
        <w:rPr>
          <w:rFonts w:ascii="Aptos" w:hAnsi="Aptos"/>
        </w:rPr>
        <w:tab/>
        <w:t>Dr Jordan B Peterson [@jordanbpeterson]. Twitter (X). 2022 [cited 2025 Jun 20]. Available from: https://x.com/jordanbpeterson/status/1609255646993457153</w:t>
      </w:r>
    </w:p>
    <w:p w14:paraId="279F056F" w14:textId="77777777" w:rsidR="00217FD5" w:rsidRPr="00217FD5" w:rsidRDefault="00217FD5" w:rsidP="00217FD5">
      <w:pPr>
        <w:pStyle w:val="Bibliography"/>
        <w:rPr>
          <w:rFonts w:ascii="Aptos" w:hAnsi="Aptos"/>
        </w:rPr>
      </w:pPr>
      <w:r w:rsidRPr="00217FD5">
        <w:rPr>
          <w:rFonts w:ascii="Aptos" w:hAnsi="Aptos"/>
        </w:rPr>
        <w:t>10.</w:t>
      </w:r>
      <w:r w:rsidRPr="00217FD5">
        <w:rPr>
          <w:rFonts w:ascii="Aptos" w:hAnsi="Aptos"/>
        </w:rPr>
        <w:tab/>
        <w:t>Fletcher N. Nick Fletcher. 2023 [cited 2025 Jun 20]. Nick Fletcher MP | 15 MINUTE CITIES. Available from: https://www.nickfletcher.org.uk/news/nick-fletcher-mp-15-minute-cities</w:t>
      </w:r>
    </w:p>
    <w:p w14:paraId="1AA04633" w14:textId="77777777" w:rsidR="00217FD5" w:rsidRPr="00217FD5" w:rsidRDefault="00217FD5" w:rsidP="00217FD5">
      <w:pPr>
        <w:pStyle w:val="Bibliography"/>
        <w:rPr>
          <w:rFonts w:ascii="Aptos" w:hAnsi="Aptos"/>
        </w:rPr>
      </w:pPr>
      <w:r w:rsidRPr="00217FD5">
        <w:rPr>
          <w:rFonts w:ascii="Aptos" w:hAnsi="Aptos"/>
        </w:rPr>
        <w:t>11.</w:t>
      </w:r>
      <w:r w:rsidRPr="00217FD5">
        <w:rPr>
          <w:rFonts w:ascii="Aptos" w:hAnsi="Aptos"/>
        </w:rPr>
        <w:tab/>
        <w:t xml:space="preserve">Caprotti F, Duarte C, Joss S. The 15-minute city as paranoid urbanism: Ten critical reflections. Cities. 2024;155:10549. </w:t>
      </w:r>
    </w:p>
    <w:p w14:paraId="11B1D8F7" w14:textId="77777777" w:rsidR="00217FD5" w:rsidRPr="00217FD5" w:rsidRDefault="00217FD5" w:rsidP="00217FD5">
      <w:pPr>
        <w:pStyle w:val="Bibliography"/>
        <w:rPr>
          <w:rFonts w:ascii="Aptos" w:hAnsi="Aptos"/>
        </w:rPr>
      </w:pPr>
      <w:r w:rsidRPr="00217FD5">
        <w:rPr>
          <w:rFonts w:ascii="Aptos" w:hAnsi="Aptos"/>
        </w:rPr>
        <w:lastRenderedPageBreak/>
        <w:t>12.</w:t>
      </w:r>
      <w:r w:rsidRPr="00217FD5">
        <w:rPr>
          <w:rFonts w:ascii="Aptos" w:hAnsi="Aptos"/>
        </w:rPr>
        <w:tab/>
        <w:t>World Health Organization. WHO chief declares end to COVID-19 as a global health emergency | UN News [Internet]. 2023 [cited 2025 Jun 20]. Available from: https://news.un.org/en/story/2023/05/1136367</w:t>
      </w:r>
    </w:p>
    <w:p w14:paraId="6EDD2550" w14:textId="77777777" w:rsidR="00217FD5" w:rsidRPr="00217FD5" w:rsidRDefault="00217FD5" w:rsidP="00217FD5">
      <w:pPr>
        <w:pStyle w:val="Bibliography"/>
        <w:rPr>
          <w:rFonts w:ascii="Aptos" w:hAnsi="Aptos"/>
        </w:rPr>
      </w:pPr>
      <w:r w:rsidRPr="00217FD5">
        <w:rPr>
          <w:rFonts w:ascii="Aptos" w:hAnsi="Aptos"/>
        </w:rPr>
        <w:t>13.</w:t>
      </w:r>
      <w:r w:rsidRPr="00217FD5">
        <w:rPr>
          <w:rFonts w:ascii="Aptos" w:hAnsi="Aptos"/>
        </w:rPr>
        <w:tab/>
        <w:t>Reid C. Rishi Sunak’s Attack On 15-Minute Cities Is ‘Baffling’ And ‘Concerning’ Says Originator Of Concept. Forbes [Internet]. 2023 Oct 2 [cited 2025 Jun 20]; Available from: https://www.forbes.com/sites/carltonreid/2023/10/02/rishi-sunaks-attack-on-15-minute-cities-is-baffling-and-concerning-says-originator-of--concept/</w:t>
      </w:r>
    </w:p>
    <w:p w14:paraId="34ED66FF" w14:textId="77777777" w:rsidR="00217FD5" w:rsidRPr="00217FD5" w:rsidRDefault="00217FD5" w:rsidP="00217FD5">
      <w:pPr>
        <w:pStyle w:val="Bibliography"/>
        <w:rPr>
          <w:rFonts w:ascii="Aptos" w:hAnsi="Aptos"/>
        </w:rPr>
      </w:pPr>
      <w:r w:rsidRPr="00217FD5">
        <w:rPr>
          <w:rFonts w:ascii="Aptos" w:hAnsi="Aptos"/>
        </w:rPr>
        <w:t>14.</w:t>
      </w:r>
      <w:r w:rsidRPr="00217FD5">
        <w:rPr>
          <w:rFonts w:ascii="Aptos" w:hAnsi="Aptos"/>
        </w:rPr>
        <w:tab/>
        <w:t>Vaughan A. Oxford Planners Drop “toxic” 15-minute city phrase. The Times &amp; The Sunday Times [Internet]. 2024 Mar 6; Available from: https://www.thetimes.com/uk/article/oxford-city-council-15-minute-city-phrase-dropped-p8sfrfqzh#:~:text=%E2%80%9CWe%20have%20removed%20the%20phrase,to%20judge%20all%20planning%20applications.</w:t>
      </w:r>
    </w:p>
    <w:p w14:paraId="12952513" w14:textId="77777777" w:rsidR="00217FD5" w:rsidRPr="00217FD5" w:rsidRDefault="00217FD5" w:rsidP="00217FD5">
      <w:pPr>
        <w:pStyle w:val="Bibliography"/>
        <w:rPr>
          <w:rFonts w:ascii="Aptos" w:hAnsi="Aptos"/>
        </w:rPr>
      </w:pPr>
      <w:r w:rsidRPr="00217FD5">
        <w:rPr>
          <w:rFonts w:ascii="Aptos" w:hAnsi="Aptos"/>
        </w:rPr>
        <w:t>15.</w:t>
      </w:r>
      <w:r w:rsidRPr="00217FD5">
        <w:rPr>
          <w:rFonts w:ascii="Aptos" w:hAnsi="Aptos"/>
        </w:rPr>
        <w:tab/>
        <w:t>Media Bias/Fact Check [Internet]. 2024. The Times UK and the Sunday times - bias and credibility. Available from: https://mediabiasfactcheck.com/the-times-of-london/</w:t>
      </w:r>
    </w:p>
    <w:p w14:paraId="7EBBF49C" w14:textId="77777777" w:rsidR="00217FD5" w:rsidRPr="00217FD5" w:rsidRDefault="00217FD5" w:rsidP="00217FD5">
      <w:pPr>
        <w:pStyle w:val="Bibliography"/>
        <w:rPr>
          <w:rFonts w:ascii="Aptos" w:hAnsi="Aptos"/>
        </w:rPr>
      </w:pPr>
      <w:r w:rsidRPr="00217FD5">
        <w:rPr>
          <w:rFonts w:ascii="Aptos" w:hAnsi="Aptos"/>
        </w:rPr>
        <w:t>16.</w:t>
      </w:r>
      <w:r w:rsidRPr="00217FD5">
        <w:rPr>
          <w:rFonts w:ascii="Aptos" w:hAnsi="Aptos"/>
        </w:rPr>
        <w:tab/>
        <w:t xml:space="preserve">Ye J, Skiena S. Mediarank: Computational ranking of online news sources. In: Proceedings of the 25th ACM SIGKDD International Conference on Knowledge Discovery &amp; Data Mining. 2019. p. 2469–77. </w:t>
      </w:r>
    </w:p>
    <w:p w14:paraId="0BA3F30B" w14:textId="77777777" w:rsidR="00217FD5" w:rsidRPr="00217FD5" w:rsidRDefault="00217FD5" w:rsidP="00217FD5">
      <w:pPr>
        <w:pStyle w:val="Bibliography"/>
        <w:rPr>
          <w:rFonts w:ascii="Aptos" w:hAnsi="Aptos"/>
        </w:rPr>
      </w:pPr>
      <w:r w:rsidRPr="00217FD5">
        <w:rPr>
          <w:rFonts w:ascii="Aptos" w:hAnsi="Aptos"/>
        </w:rPr>
        <w:t>17.</w:t>
      </w:r>
      <w:r w:rsidRPr="00217FD5">
        <w:rPr>
          <w:rFonts w:ascii="Aptos" w:hAnsi="Aptos"/>
        </w:rPr>
        <w:tab/>
        <w:t>Media Bias/Fact Check [Internet]. 2024. Novara Media - bias and credibility. Available from: https://mediabiasfactcheck.com/novara-media-bias/</w:t>
      </w:r>
    </w:p>
    <w:p w14:paraId="2BAFB5E7" w14:textId="77777777" w:rsidR="00217FD5" w:rsidRPr="00217FD5" w:rsidRDefault="00217FD5" w:rsidP="00217FD5">
      <w:pPr>
        <w:pStyle w:val="Bibliography"/>
        <w:rPr>
          <w:rFonts w:ascii="Aptos" w:hAnsi="Aptos"/>
        </w:rPr>
      </w:pPr>
      <w:r w:rsidRPr="00217FD5">
        <w:rPr>
          <w:rFonts w:ascii="Aptos" w:hAnsi="Aptos"/>
        </w:rPr>
        <w:t>18.</w:t>
      </w:r>
      <w:r w:rsidRPr="00217FD5">
        <w:rPr>
          <w:rFonts w:ascii="Aptos" w:hAnsi="Aptos"/>
        </w:rPr>
        <w:tab/>
        <w:t>Novara Media. Novara Media. n.d. About. Available from: https://novaramedia.com/about/</w:t>
      </w:r>
    </w:p>
    <w:p w14:paraId="0EE22EA5" w14:textId="77777777" w:rsidR="00217FD5" w:rsidRPr="00217FD5" w:rsidRDefault="00217FD5" w:rsidP="00217FD5">
      <w:pPr>
        <w:pStyle w:val="Bibliography"/>
        <w:rPr>
          <w:rFonts w:ascii="Aptos" w:hAnsi="Aptos"/>
        </w:rPr>
      </w:pPr>
      <w:r w:rsidRPr="00217FD5">
        <w:rPr>
          <w:rFonts w:ascii="Aptos" w:hAnsi="Aptos"/>
        </w:rPr>
        <w:t>19.</w:t>
      </w:r>
      <w:r w:rsidRPr="00217FD5">
        <w:rPr>
          <w:rFonts w:ascii="Aptos" w:hAnsi="Aptos"/>
        </w:rPr>
        <w:tab/>
        <w:t>Media Bias/Fact Check [Internet]. 2023. Spiked magazine - bias and credibility. Available from: https://mediabiasfactcheck.com/spiked-magazine/</w:t>
      </w:r>
    </w:p>
    <w:p w14:paraId="16242D9C" w14:textId="77777777" w:rsidR="00217FD5" w:rsidRPr="00217FD5" w:rsidRDefault="00217FD5" w:rsidP="00217FD5">
      <w:pPr>
        <w:pStyle w:val="Bibliography"/>
        <w:rPr>
          <w:rFonts w:ascii="Aptos" w:hAnsi="Aptos"/>
        </w:rPr>
      </w:pPr>
      <w:r w:rsidRPr="00217FD5">
        <w:rPr>
          <w:rFonts w:ascii="Aptos" w:hAnsi="Aptos"/>
        </w:rPr>
        <w:t>20.</w:t>
      </w:r>
      <w:r w:rsidRPr="00217FD5">
        <w:rPr>
          <w:rFonts w:ascii="Aptos" w:hAnsi="Aptos"/>
        </w:rPr>
        <w:tab/>
        <w:t>Spiked Magazine. spiked. n.d. About spiked. spiked. Available from: https://www.spiked-online.com/about-spiked/</w:t>
      </w:r>
    </w:p>
    <w:p w14:paraId="04F67FF5" w14:textId="77777777" w:rsidR="00217FD5" w:rsidRPr="00217FD5" w:rsidRDefault="00217FD5" w:rsidP="00217FD5">
      <w:pPr>
        <w:pStyle w:val="Bibliography"/>
        <w:rPr>
          <w:rFonts w:ascii="Aptos" w:hAnsi="Aptos"/>
        </w:rPr>
      </w:pPr>
      <w:r w:rsidRPr="00217FD5">
        <w:rPr>
          <w:rFonts w:ascii="Aptos" w:hAnsi="Aptos"/>
        </w:rPr>
        <w:t>21.</w:t>
      </w:r>
      <w:r w:rsidRPr="00217FD5">
        <w:rPr>
          <w:rFonts w:ascii="Aptos" w:hAnsi="Aptos"/>
        </w:rPr>
        <w:tab/>
        <w:t>Media Bias/Fact Check [Internet]. 2024. New York Times - bias and credibility. Available from: https://mediabiasfactcheck.com/new-york-times/</w:t>
      </w:r>
    </w:p>
    <w:p w14:paraId="7F979C03" w14:textId="77777777" w:rsidR="00217FD5" w:rsidRPr="00217FD5" w:rsidRDefault="00217FD5" w:rsidP="00217FD5">
      <w:pPr>
        <w:pStyle w:val="Bibliography"/>
        <w:rPr>
          <w:rFonts w:ascii="Aptos" w:hAnsi="Aptos"/>
        </w:rPr>
      </w:pPr>
      <w:r w:rsidRPr="00217FD5">
        <w:rPr>
          <w:rFonts w:ascii="Aptos" w:hAnsi="Aptos"/>
        </w:rPr>
        <w:t>22.</w:t>
      </w:r>
      <w:r w:rsidRPr="00217FD5">
        <w:rPr>
          <w:rFonts w:ascii="Aptos" w:hAnsi="Aptos"/>
        </w:rPr>
        <w:tab/>
        <w:t>Media Bias/Fact Check [Internet]. 2024. Counterpunch - bias and credibility. Available from: https://mediabiasfactcheck.com/counterpunch/</w:t>
      </w:r>
    </w:p>
    <w:p w14:paraId="76492043" w14:textId="77777777" w:rsidR="00217FD5" w:rsidRPr="00217FD5" w:rsidRDefault="00217FD5" w:rsidP="00217FD5">
      <w:pPr>
        <w:pStyle w:val="Bibliography"/>
        <w:rPr>
          <w:rFonts w:ascii="Aptos" w:hAnsi="Aptos"/>
        </w:rPr>
      </w:pPr>
      <w:r w:rsidRPr="00217FD5">
        <w:rPr>
          <w:rFonts w:ascii="Aptos" w:hAnsi="Aptos"/>
        </w:rPr>
        <w:t>23.</w:t>
      </w:r>
      <w:r w:rsidRPr="00217FD5">
        <w:rPr>
          <w:rFonts w:ascii="Aptos" w:hAnsi="Aptos"/>
        </w:rPr>
        <w:tab/>
        <w:t>CounterPunch. About [Internet]. n.d. Available from: https://www.counterpunch.org/about/</w:t>
      </w:r>
    </w:p>
    <w:p w14:paraId="6E67B03C" w14:textId="77777777" w:rsidR="00217FD5" w:rsidRPr="00217FD5" w:rsidRDefault="00217FD5" w:rsidP="00217FD5">
      <w:pPr>
        <w:pStyle w:val="Bibliography"/>
        <w:rPr>
          <w:rFonts w:ascii="Aptos" w:hAnsi="Aptos"/>
        </w:rPr>
      </w:pPr>
      <w:r w:rsidRPr="00217FD5">
        <w:rPr>
          <w:rFonts w:ascii="Aptos" w:hAnsi="Aptos"/>
        </w:rPr>
        <w:t>24.</w:t>
      </w:r>
      <w:r w:rsidRPr="00217FD5">
        <w:rPr>
          <w:rFonts w:ascii="Aptos" w:hAnsi="Aptos"/>
        </w:rPr>
        <w:tab/>
        <w:t>Media Bias/Fact Check [Internet]. 2024. The Federalist - bias and credibility. Available from: https://mediabiasfactcheck.com/the-federalist/</w:t>
      </w:r>
    </w:p>
    <w:p w14:paraId="1AE0DE6B" w14:textId="77777777" w:rsidR="00217FD5" w:rsidRPr="00217FD5" w:rsidRDefault="00217FD5" w:rsidP="00217FD5">
      <w:pPr>
        <w:pStyle w:val="Bibliography"/>
        <w:rPr>
          <w:rFonts w:ascii="Aptos" w:hAnsi="Aptos"/>
        </w:rPr>
      </w:pPr>
      <w:r w:rsidRPr="00217FD5">
        <w:rPr>
          <w:rFonts w:ascii="Aptos" w:hAnsi="Aptos"/>
        </w:rPr>
        <w:lastRenderedPageBreak/>
        <w:t>25.</w:t>
      </w:r>
      <w:r w:rsidRPr="00217FD5">
        <w:rPr>
          <w:rFonts w:ascii="Aptos" w:hAnsi="Aptos"/>
        </w:rPr>
        <w:tab/>
        <w:t>Prewitt A. A dangerous plan to address COVID-19 started with a Portland dermatologist. Willamette Week [Internet]. 2020 Mar 26; Available from: https://www.wweek.com/health-wellness/2020/03/26/a-dangerous-plan-for-addressing-covid-19-started-with-a-portland-dermatologist/</w:t>
      </w:r>
    </w:p>
    <w:p w14:paraId="3FC162A6" w14:textId="77777777" w:rsidR="00217FD5" w:rsidRPr="00217FD5" w:rsidRDefault="00217FD5" w:rsidP="00217FD5">
      <w:pPr>
        <w:pStyle w:val="Bibliography"/>
        <w:rPr>
          <w:rFonts w:ascii="Aptos" w:hAnsi="Aptos"/>
        </w:rPr>
      </w:pPr>
      <w:r w:rsidRPr="00217FD5">
        <w:rPr>
          <w:rFonts w:ascii="Aptos" w:hAnsi="Aptos"/>
        </w:rPr>
        <w:t>26.</w:t>
      </w:r>
      <w:r w:rsidRPr="00217FD5">
        <w:rPr>
          <w:rFonts w:ascii="Aptos" w:hAnsi="Aptos"/>
        </w:rPr>
        <w:tab/>
        <w:t>Novara Media. Novara Media. n.d. How we’re funded. Available from: https://novaramedia.com/about/how-were-funded/</w:t>
      </w:r>
    </w:p>
    <w:p w14:paraId="78F2417C" w14:textId="77777777" w:rsidR="00217FD5" w:rsidRPr="00217FD5" w:rsidRDefault="00217FD5" w:rsidP="00217FD5">
      <w:pPr>
        <w:pStyle w:val="Bibliography"/>
        <w:rPr>
          <w:rFonts w:ascii="Aptos" w:hAnsi="Aptos"/>
        </w:rPr>
      </w:pPr>
      <w:r w:rsidRPr="00217FD5">
        <w:rPr>
          <w:rFonts w:ascii="Aptos" w:hAnsi="Aptos"/>
        </w:rPr>
        <w:t>27.</w:t>
      </w:r>
      <w:r w:rsidRPr="00217FD5">
        <w:rPr>
          <w:rFonts w:ascii="Aptos" w:hAnsi="Aptos"/>
        </w:rPr>
        <w:tab/>
        <w:t>Rosa-Luxemburg-Stiftung. Rosa-Luxemburg Foundation. n.d. About us. Available from: https://www.rosalux.de/en/foundation/about-us</w:t>
      </w:r>
    </w:p>
    <w:p w14:paraId="00C72152" w14:textId="77777777" w:rsidR="00217FD5" w:rsidRPr="00217FD5" w:rsidRDefault="00217FD5" w:rsidP="00217FD5">
      <w:pPr>
        <w:pStyle w:val="Bibliography"/>
        <w:rPr>
          <w:rFonts w:ascii="Aptos" w:hAnsi="Aptos"/>
        </w:rPr>
      </w:pPr>
      <w:r w:rsidRPr="00217FD5">
        <w:rPr>
          <w:rFonts w:ascii="Aptos" w:hAnsi="Aptos"/>
        </w:rPr>
        <w:t>28.</w:t>
      </w:r>
      <w:r w:rsidRPr="00217FD5">
        <w:rPr>
          <w:rFonts w:ascii="Aptos" w:hAnsi="Aptos"/>
        </w:rPr>
        <w:tab/>
        <w:t>Slater T. Green cranks are going after spiked – again. Spiked Magazine [Internet]. 2024 Jun 12; Available from: https://www.spiked-online.com/2024/06/12/green-cranks-are-going-after-spiked-again/</w:t>
      </w:r>
    </w:p>
    <w:p w14:paraId="7255F039" w14:textId="77777777" w:rsidR="00217FD5" w:rsidRPr="00217FD5" w:rsidRDefault="00217FD5" w:rsidP="00217FD5">
      <w:pPr>
        <w:pStyle w:val="Bibliography"/>
        <w:rPr>
          <w:rFonts w:ascii="Aptos" w:hAnsi="Aptos"/>
        </w:rPr>
      </w:pPr>
      <w:r w:rsidRPr="00217FD5">
        <w:rPr>
          <w:rFonts w:ascii="Aptos" w:hAnsi="Aptos"/>
        </w:rPr>
        <w:t>29.</w:t>
      </w:r>
      <w:r w:rsidRPr="00217FD5">
        <w:rPr>
          <w:rFonts w:ascii="Aptos" w:hAnsi="Aptos"/>
        </w:rPr>
        <w:tab/>
        <w:t>Small M. DeSmog. 2018. Revealed: US oil billionaire Charles Koch funds UK anti-environment spiked network. Available from: https://www.desmog.com/2018/12/04/spiked-lm-dark-money-koch-brothers/</w:t>
      </w:r>
    </w:p>
    <w:p w14:paraId="65EDA5B4" w14:textId="77777777" w:rsidR="00217FD5" w:rsidRPr="00217FD5" w:rsidRDefault="00217FD5" w:rsidP="00217FD5">
      <w:pPr>
        <w:pStyle w:val="Bibliography"/>
        <w:rPr>
          <w:rFonts w:ascii="Aptos" w:hAnsi="Aptos"/>
        </w:rPr>
      </w:pPr>
      <w:r w:rsidRPr="00217FD5">
        <w:rPr>
          <w:rFonts w:ascii="Aptos" w:hAnsi="Aptos"/>
        </w:rPr>
        <w:t>30.</w:t>
      </w:r>
      <w:r w:rsidRPr="00217FD5">
        <w:rPr>
          <w:rFonts w:ascii="Aptos" w:hAnsi="Aptos"/>
        </w:rPr>
        <w:tab/>
        <w:t xml:space="preserve">Farrell J. Network structure and influence of the climate change counter-movement. Nat Clim Change. 2016;6(4):370–4. </w:t>
      </w:r>
    </w:p>
    <w:p w14:paraId="68FADE74" w14:textId="77777777" w:rsidR="00217FD5" w:rsidRPr="00217FD5" w:rsidRDefault="00217FD5" w:rsidP="00217FD5">
      <w:pPr>
        <w:pStyle w:val="Bibliography"/>
        <w:rPr>
          <w:rFonts w:ascii="Aptos" w:hAnsi="Aptos"/>
        </w:rPr>
      </w:pPr>
      <w:r w:rsidRPr="00217FD5">
        <w:rPr>
          <w:rFonts w:ascii="Aptos" w:hAnsi="Aptos"/>
        </w:rPr>
        <w:t>31.</w:t>
      </w:r>
      <w:r w:rsidRPr="00217FD5">
        <w:rPr>
          <w:rFonts w:ascii="Aptos" w:hAnsi="Aptos"/>
        </w:rPr>
        <w:tab/>
        <w:t>The New York Times. The New York Times. n.d. The Times and your Data. Available from: https://www.nytimes.com/privacy#:~:text=It%20is%20important%20to%20note,Times%20ads%20on%20other%20websites.</w:t>
      </w:r>
    </w:p>
    <w:p w14:paraId="7B34EFD7" w14:textId="77777777" w:rsidR="00217FD5" w:rsidRPr="00217FD5" w:rsidRDefault="00217FD5" w:rsidP="00217FD5">
      <w:pPr>
        <w:pStyle w:val="Bibliography"/>
        <w:rPr>
          <w:rFonts w:ascii="Aptos" w:hAnsi="Aptos"/>
        </w:rPr>
      </w:pPr>
      <w:r w:rsidRPr="00217FD5">
        <w:rPr>
          <w:rFonts w:ascii="Aptos" w:hAnsi="Aptos"/>
        </w:rPr>
        <w:t>32.</w:t>
      </w:r>
      <w:r w:rsidRPr="00217FD5">
        <w:rPr>
          <w:rFonts w:ascii="Aptos" w:hAnsi="Aptos"/>
        </w:rPr>
        <w:tab/>
        <w:t>Remnick D. Sulzberger on the battles within and against the New York Times. The New Yorker [Internet]. 2023 Jun 10; Available from: https://www.newyorker.com/culture/the-new-yorker-interview/a-g-sulzberger-on-the-battles-within-and-against-the-new-york-times</w:t>
      </w:r>
    </w:p>
    <w:p w14:paraId="38E1F3EE" w14:textId="77777777" w:rsidR="00217FD5" w:rsidRPr="00217FD5" w:rsidRDefault="00217FD5" w:rsidP="00217FD5">
      <w:pPr>
        <w:pStyle w:val="Bibliography"/>
        <w:rPr>
          <w:rFonts w:ascii="Aptos" w:hAnsi="Aptos"/>
        </w:rPr>
      </w:pPr>
      <w:r w:rsidRPr="00217FD5">
        <w:rPr>
          <w:rFonts w:ascii="Aptos" w:hAnsi="Aptos"/>
        </w:rPr>
        <w:t>33.</w:t>
      </w:r>
      <w:r w:rsidRPr="00217FD5">
        <w:rPr>
          <w:rFonts w:ascii="Aptos" w:hAnsi="Aptos"/>
        </w:rPr>
        <w:tab/>
        <w:t>Kotch A. Who funds the federalist? finally, we know [Internet]. 2020. Available from: https://www.exposedbycmd.org/2020/12/09/who-funds-the-federalist-finally-we-know/</w:t>
      </w:r>
    </w:p>
    <w:p w14:paraId="4F57CFCC" w14:textId="77777777" w:rsidR="00217FD5" w:rsidRPr="00217FD5" w:rsidRDefault="00217FD5" w:rsidP="00217FD5">
      <w:pPr>
        <w:pStyle w:val="Bibliography"/>
        <w:rPr>
          <w:rFonts w:ascii="Aptos" w:hAnsi="Aptos"/>
        </w:rPr>
      </w:pPr>
      <w:r w:rsidRPr="00217FD5">
        <w:rPr>
          <w:rFonts w:ascii="Aptos" w:hAnsi="Aptos"/>
        </w:rPr>
        <w:t>34.</w:t>
      </w:r>
      <w:r w:rsidRPr="00217FD5">
        <w:rPr>
          <w:rFonts w:ascii="Aptos" w:hAnsi="Aptos"/>
        </w:rPr>
        <w:tab/>
        <w:t xml:space="preserve">Guilfoyle M. Subject Positioning: Gaps and Stability in the Therapeutic Encounter. J Constr Psychol. 2015;29(2):123–40. </w:t>
      </w:r>
    </w:p>
    <w:p w14:paraId="76CB92E2" w14:textId="77777777" w:rsidR="00217FD5" w:rsidRPr="00217FD5" w:rsidRDefault="00217FD5" w:rsidP="00217FD5">
      <w:pPr>
        <w:pStyle w:val="Bibliography"/>
        <w:rPr>
          <w:rFonts w:ascii="Aptos" w:hAnsi="Aptos"/>
        </w:rPr>
      </w:pPr>
      <w:r w:rsidRPr="00217FD5">
        <w:rPr>
          <w:rFonts w:ascii="Aptos" w:hAnsi="Aptos"/>
        </w:rPr>
        <w:t>35.</w:t>
      </w:r>
      <w:r w:rsidRPr="00217FD5">
        <w:rPr>
          <w:rFonts w:ascii="Aptos" w:hAnsi="Aptos"/>
        </w:rPr>
        <w:tab/>
        <w:t xml:space="preserve">Rushton S, Williams OD. Frames, Paradigms and Power: Global Health Policy-Making under Neoliberalism. Glob Soc. 2012;26(2):147–67. </w:t>
      </w:r>
    </w:p>
    <w:p w14:paraId="51758C95" w14:textId="0FA29DA6" w:rsidR="00217FD5" w:rsidRPr="00A90768" w:rsidRDefault="00217FD5" w:rsidP="00A90768">
      <w:r w:rsidRPr="00217FD5">
        <w:rPr>
          <w:rFonts w:ascii="Aptos" w:hAnsi="Aptos"/>
          <w:sz w:val="24"/>
          <w:szCs w:val="24"/>
        </w:rPr>
        <w:fldChar w:fldCharType="end"/>
      </w:r>
    </w:p>
    <w:sectPr w:rsidR="00217FD5" w:rsidRPr="00A90768" w:rsidSect="0021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B961" w14:textId="77777777" w:rsidR="004B5AD4" w:rsidRDefault="004B5AD4">
      <w:pPr>
        <w:spacing w:after="0" w:line="240" w:lineRule="auto"/>
      </w:pPr>
      <w:r>
        <w:separator/>
      </w:r>
    </w:p>
  </w:endnote>
  <w:endnote w:type="continuationSeparator" w:id="0">
    <w:p w14:paraId="3F15631E" w14:textId="77777777" w:rsidR="004B5AD4" w:rsidRDefault="004B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804863"/>
      <w:docPartObj>
        <w:docPartGallery w:val="Page Numbers (Bottom of Page)"/>
        <w:docPartUnique/>
      </w:docPartObj>
    </w:sdtPr>
    <w:sdtEndPr>
      <w:rPr>
        <w:noProof/>
      </w:rPr>
    </w:sdtEndPr>
    <w:sdtContent>
      <w:p w14:paraId="7A367852" w14:textId="77777777" w:rsidR="007640A2" w:rsidRDefault="004B5A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2E8E3" w14:textId="77777777" w:rsidR="007640A2" w:rsidRDefault="0076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A57E7" w14:paraId="0F1356AA" w14:textId="77777777" w:rsidTr="47941561">
      <w:trPr>
        <w:trHeight w:val="300"/>
      </w:trPr>
      <w:tc>
        <w:tcPr>
          <w:tcW w:w="3120" w:type="dxa"/>
        </w:tcPr>
        <w:p w14:paraId="099A4F03" w14:textId="77777777" w:rsidR="007640A2" w:rsidRDefault="007640A2" w:rsidP="47941561">
          <w:pPr>
            <w:pStyle w:val="Header"/>
            <w:ind w:left="-115"/>
          </w:pPr>
        </w:p>
      </w:tc>
      <w:tc>
        <w:tcPr>
          <w:tcW w:w="3120" w:type="dxa"/>
        </w:tcPr>
        <w:p w14:paraId="7FD5E1E1" w14:textId="77777777" w:rsidR="007640A2" w:rsidRDefault="007640A2" w:rsidP="47941561">
          <w:pPr>
            <w:pStyle w:val="Header"/>
            <w:jc w:val="center"/>
          </w:pPr>
        </w:p>
      </w:tc>
      <w:tc>
        <w:tcPr>
          <w:tcW w:w="3120" w:type="dxa"/>
        </w:tcPr>
        <w:p w14:paraId="4B4772FE" w14:textId="77777777" w:rsidR="007640A2" w:rsidRDefault="007640A2" w:rsidP="47941561">
          <w:pPr>
            <w:pStyle w:val="Header"/>
            <w:ind w:right="-115"/>
            <w:jc w:val="right"/>
          </w:pPr>
        </w:p>
      </w:tc>
    </w:tr>
  </w:tbl>
  <w:p w14:paraId="73F069CF" w14:textId="77777777" w:rsidR="007640A2" w:rsidRDefault="0076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05D7" w14:textId="77777777" w:rsidR="004B5AD4" w:rsidRDefault="004B5AD4">
      <w:pPr>
        <w:spacing w:after="0" w:line="240" w:lineRule="auto"/>
      </w:pPr>
      <w:r>
        <w:separator/>
      </w:r>
    </w:p>
  </w:footnote>
  <w:footnote w:type="continuationSeparator" w:id="0">
    <w:p w14:paraId="07317959" w14:textId="77777777" w:rsidR="004B5AD4" w:rsidRDefault="004B5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A57E7" w14:paraId="62F577C9" w14:textId="77777777" w:rsidTr="47941561">
      <w:trPr>
        <w:trHeight w:val="300"/>
      </w:trPr>
      <w:tc>
        <w:tcPr>
          <w:tcW w:w="3120" w:type="dxa"/>
        </w:tcPr>
        <w:p w14:paraId="6CF3711D" w14:textId="77777777" w:rsidR="007640A2" w:rsidRDefault="007640A2" w:rsidP="47941561">
          <w:pPr>
            <w:pStyle w:val="Header"/>
            <w:ind w:left="-115"/>
          </w:pPr>
        </w:p>
      </w:tc>
      <w:tc>
        <w:tcPr>
          <w:tcW w:w="3120" w:type="dxa"/>
        </w:tcPr>
        <w:p w14:paraId="5247521B" w14:textId="77777777" w:rsidR="007640A2" w:rsidRDefault="007640A2" w:rsidP="47941561">
          <w:pPr>
            <w:pStyle w:val="Header"/>
            <w:jc w:val="center"/>
          </w:pPr>
        </w:p>
      </w:tc>
      <w:tc>
        <w:tcPr>
          <w:tcW w:w="3120" w:type="dxa"/>
        </w:tcPr>
        <w:p w14:paraId="1525B74B" w14:textId="77777777" w:rsidR="007640A2" w:rsidRDefault="007640A2" w:rsidP="47941561">
          <w:pPr>
            <w:pStyle w:val="Header"/>
            <w:ind w:right="-115"/>
            <w:jc w:val="right"/>
          </w:pPr>
        </w:p>
      </w:tc>
    </w:tr>
  </w:tbl>
  <w:p w14:paraId="7E01350E" w14:textId="77777777" w:rsidR="007640A2" w:rsidRDefault="0076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64"/>
    <w:multiLevelType w:val="hybridMultilevel"/>
    <w:tmpl w:val="69A414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4A6F5B"/>
    <w:multiLevelType w:val="hybridMultilevel"/>
    <w:tmpl w:val="22045C92"/>
    <w:lvl w:ilvl="0" w:tplc="B890184C">
      <w:start w:val="1"/>
      <w:numFmt w:val="decimal"/>
      <w:lvlText w:val="%1."/>
      <w:lvlJc w:val="left"/>
      <w:pPr>
        <w:ind w:left="360" w:hanging="360"/>
      </w:pPr>
    </w:lvl>
    <w:lvl w:ilvl="1" w:tplc="8020B39E">
      <w:start w:val="1"/>
      <w:numFmt w:val="lowerLetter"/>
      <w:lvlText w:val="%2."/>
      <w:lvlJc w:val="left"/>
      <w:pPr>
        <w:ind w:left="1080" w:hanging="360"/>
      </w:pPr>
    </w:lvl>
    <w:lvl w:ilvl="2" w:tplc="3F10C260">
      <w:start w:val="1"/>
      <w:numFmt w:val="lowerRoman"/>
      <w:lvlText w:val="%3."/>
      <w:lvlJc w:val="right"/>
      <w:pPr>
        <w:ind w:left="1800" w:hanging="180"/>
      </w:pPr>
    </w:lvl>
    <w:lvl w:ilvl="3" w:tplc="800E3408">
      <w:start w:val="1"/>
      <w:numFmt w:val="decimal"/>
      <w:lvlText w:val="%4."/>
      <w:lvlJc w:val="left"/>
      <w:pPr>
        <w:ind w:left="2520" w:hanging="360"/>
      </w:pPr>
    </w:lvl>
    <w:lvl w:ilvl="4" w:tplc="6002A8DA">
      <w:start w:val="1"/>
      <w:numFmt w:val="lowerLetter"/>
      <w:lvlText w:val="%5."/>
      <w:lvlJc w:val="left"/>
      <w:pPr>
        <w:ind w:left="3240" w:hanging="360"/>
      </w:pPr>
    </w:lvl>
    <w:lvl w:ilvl="5" w:tplc="5600A986">
      <w:start w:val="1"/>
      <w:numFmt w:val="lowerRoman"/>
      <w:lvlText w:val="%6."/>
      <w:lvlJc w:val="right"/>
      <w:pPr>
        <w:ind w:left="3960" w:hanging="180"/>
      </w:pPr>
    </w:lvl>
    <w:lvl w:ilvl="6" w:tplc="2F4CE744">
      <w:start w:val="1"/>
      <w:numFmt w:val="decimal"/>
      <w:lvlText w:val="%7."/>
      <w:lvlJc w:val="left"/>
      <w:pPr>
        <w:ind w:left="4680" w:hanging="360"/>
      </w:pPr>
    </w:lvl>
    <w:lvl w:ilvl="7" w:tplc="A63028F8">
      <w:start w:val="1"/>
      <w:numFmt w:val="lowerLetter"/>
      <w:lvlText w:val="%8."/>
      <w:lvlJc w:val="left"/>
      <w:pPr>
        <w:ind w:left="5400" w:hanging="360"/>
      </w:pPr>
    </w:lvl>
    <w:lvl w:ilvl="8" w:tplc="24E2482E">
      <w:start w:val="1"/>
      <w:numFmt w:val="lowerRoman"/>
      <w:lvlText w:val="%9."/>
      <w:lvlJc w:val="right"/>
      <w:pPr>
        <w:ind w:left="6120" w:hanging="180"/>
      </w:pPr>
    </w:lvl>
  </w:abstractNum>
  <w:abstractNum w:abstractNumId="2" w15:restartNumberingAfterBreak="0">
    <w:nsid w:val="06BB5EE8"/>
    <w:multiLevelType w:val="hybridMultilevel"/>
    <w:tmpl w:val="7E7CB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34B89"/>
    <w:multiLevelType w:val="multilevel"/>
    <w:tmpl w:val="326CC91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4" w15:restartNumberingAfterBreak="0">
    <w:nsid w:val="102C0EED"/>
    <w:multiLevelType w:val="multilevel"/>
    <w:tmpl w:val="AE125ABE"/>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5" w15:restartNumberingAfterBreak="0">
    <w:nsid w:val="154024B7"/>
    <w:multiLevelType w:val="hybridMultilevel"/>
    <w:tmpl w:val="EFAE7984"/>
    <w:lvl w:ilvl="0" w:tplc="4438947E">
      <w:start w:val="1"/>
      <w:numFmt w:val="decimal"/>
      <w:lvlText w:val="%1."/>
      <w:lvlJc w:val="left"/>
      <w:pPr>
        <w:ind w:left="360" w:hanging="360"/>
      </w:pPr>
    </w:lvl>
    <w:lvl w:ilvl="1" w:tplc="48F0B5FA">
      <w:start w:val="1"/>
      <w:numFmt w:val="lowerLetter"/>
      <w:lvlText w:val="%2."/>
      <w:lvlJc w:val="left"/>
      <w:pPr>
        <w:ind w:left="1080" w:hanging="360"/>
      </w:pPr>
    </w:lvl>
    <w:lvl w:ilvl="2" w:tplc="BDF2713C">
      <w:start w:val="1"/>
      <w:numFmt w:val="lowerRoman"/>
      <w:lvlText w:val="%3."/>
      <w:lvlJc w:val="right"/>
      <w:pPr>
        <w:ind w:left="1800" w:hanging="180"/>
      </w:pPr>
    </w:lvl>
    <w:lvl w:ilvl="3" w:tplc="792607AA">
      <w:start w:val="1"/>
      <w:numFmt w:val="decimal"/>
      <w:lvlText w:val="%4."/>
      <w:lvlJc w:val="left"/>
      <w:pPr>
        <w:ind w:left="2520" w:hanging="360"/>
      </w:pPr>
    </w:lvl>
    <w:lvl w:ilvl="4" w:tplc="600AE4AC">
      <w:start w:val="1"/>
      <w:numFmt w:val="lowerLetter"/>
      <w:lvlText w:val="%5."/>
      <w:lvlJc w:val="left"/>
      <w:pPr>
        <w:ind w:left="3240" w:hanging="360"/>
      </w:pPr>
    </w:lvl>
    <w:lvl w:ilvl="5" w:tplc="4970C21E">
      <w:start w:val="1"/>
      <w:numFmt w:val="lowerRoman"/>
      <w:lvlText w:val="%6."/>
      <w:lvlJc w:val="right"/>
      <w:pPr>
        <w:ind w:left="3960" w:hanging="180"/>
      </w:pPr>
    </w:lvl>
    <w:lvl w:ilvl="6" w:tplc="91EA5F48">
      <w:start w:val="1"/>
      <w:numFmt w:val="decimal"/>
      <w:lvlText w:val="%7."/>
      <w:lvlJc w:val="left"/>
      <w:pPr>
        <w:ind w:left="4680" w:hanging="360"/>
      </w:pPr>
    </w:lvl>
    <w:lvl w:ilvl="7" w:tplc="CFFC9A94">
      <w:start w:val="1"/>
      <w:numFmt w:val="lowerLetter"/>
      <w:lvlText w:val="%8."/>
      <w:lvlJc w:val="left"/>
      <w:pPr>
        <w:ind w:left="5400" w:hanging="360"/>
      </w:pPr>
    </w:lvl>
    <w:lvl w:ilvl="8" w:tplc="CA14E57E">
      <w:start w:val="1"/>
      <w:numFmt w:val="lowerRoman"/>
      <w:lvlText w:val="%9."/>
      <w:lvlJc w:val="right"/>
      <w:pPr>
        <w:ind w:left="6120" w:hanging="180"/>
      </w:pPr>
    </w:lvl>
  </w:abstractNum>
  <w:abstractNum w:abstractNumId="6" w15:restartNumberingAfterBreak="0">
    <w:nsid w:val="16CB50C4"/>
    <w:multiLevelType w:val="hybridMultilevel"/>
    <w:tmpl w:val="D4D452A8"/>
    <w:lvl w:ilvl="0" w:tplc="72E888D8">
      <w:start w:val="1"/>
      <w:numFmt w:val="decimal"/>
      <w:lvlText w:val="%1."/>
      <w:lvlJc w:val="left"/>
      <w:pPr>
        <w:ind w:left="360" w:hanging="360"/>
      </w:pPr>
    </w:lvl>
    <w:lvl w:ilvl="1" w:tplc="4D621DFA">
      <w:start w:val="1"/>
      <w:numFmt w:val="lowerLetter"/>
      <w:lvlText w:val="%2."/>
      <w:lvlJc w:val="left"/>
      <w:pPr>
        <w:ind w:left="1080" w:hanging="360"/>
      </w:pPr>
    </w:lvl>
    <w:lvl w:ilvl="2" w:tplc="5238BBE8">
      <w:start w:val="1"/>
      <w:numFmt w:val="lowerRoman"/>
      <w:lvlText w:val="%3."/>
      <w:lvlJc w:val="right"/>
      <w:pPr>
        <w:ind w:left="1800" w:hanging="180"/>
      </w:pPr>
    </w:lvl>
    <w:lvl w:ilvl="3" w:tplc="6CF8E018">
      <w:start w:val="1"/>
      <w:numFmt w:val="decimal"/>
      <w:lvlText w:val="%4."/>
      <w:lvlJc w:val="left"/>
      <w:pPr>
        <w:ind w:left="2520" w:hanging="360"/>
      </w:pPr>
    </w:lvl>
    <w:lvl w:ilvl="4" w:tplc="A386C3EC">
      <w:start w:val="1"/>
      <w:numFmt w:val="lowerLetter"/>
      <w:lvlText w:val="%5."/>
      <w:lvlJc w:val="left"/>
      <w:pPr>
        <w:ind w:left="3240" w:hanging="360"/>
      </w:pPr>
    </w:lvl>
    <w:lvl w:ilvl="5" w:tplc="D10E8BBC">
      <w:start w:val="1"/>
      <w:numFmt w:val="lowerRoman"/>
      <w:lvlText w:val="%6."/>
      <w:lvlJc w:val="right"/>
      <w:pPr>
        <w:ind w:left="3960" w:hanging="180"/>
      </w:pPr>
    </w:lvl>
    <w:lvl w:ilvl="6" w:tplc="56706E52">
      <w:start w:val="1"/>
      <w:numFmt w:val="decimal"/>
      <w:lvlText w:val="%7."/>
      <w:lvlJc w:val="left"/>
      <w:pPr>
        <w:ind w:left="4680" w:hanging="360"/>
      </w:pPr>
    </w:lvl>
    <w:lvl w:ilvl="7" w:tplc="AE7C501E">
      <w:start w:val="1"/>
      <w:numFmt w:val="lowerLetter"/>
      <w:lvlText w:val="%8."/>
      <w:lvlJc w:val="left"/>
      <w:pPr>
        <w:ind w:left="5400" w:hanging="360"/>
      </w:pPr>
    </w:lvl>
    <w:lvl w:ilvl="8" w:tplc="065063B0">
      <w:start w:val="1"/>
      <w:numFmt w:val="lowerRoman"/>
      <w:lvlText w:val="%9."/>
      <w:lvlJc w:val="right"/>
      <w:pPr>
        <w:ind w:left="6120" w:hanging="180"/>
      </w:pPr>
    </w:lvl>
  </w:abstractNum>
  <w:abstractNum w:abstractNumId="7" w15:restartNumberingAfterBreak="0">
    <w:nsid w:val="18749FB7"/>
    <w:multiLevelType w:val="hybridMultilevel"/>
    <w:tmpl w:val="FFFFFFFF"/>
    <w:lvl w:ilvl="0" w:tplc="81504962">
      <w:start w:val="1"/>
      <w:numFmt w:val="decimal"/>
      <w:lvlText w:val="%1."/>
      <w:lvlJc w:val="left"/>
      <w:pPr>
        <w:ind w:left="360" w:hanging="360"/>
      </w:pPr>
    </w:lvl>
    <w:lvl w:ilvl="1" w:tplc="8854A832">
      <w:start w:val="1"/>
      <w:numFmt w:val="lowerLetter"/>
      <w:lvlText w:val="%2."/>
      <w:lvlJc w:val="left"/>
      <w:pPr>
        <w:ind w:left="1080" w:hanging="360"/>
      </w:pPr>
    </w:lvl>
    <w:lvl w:ilvl="2" w:tplc="28B61B20">
      <w:start w:val="1"/>
      <w:numFmt w:val="lowerRoman"/>
      <w:lvlText w:val="%3."/>
      <w:lvlJc w:val="right"/>
      <w:pPr>
        <w:ind w:left="1800" w:hanging="180"/>
      </w:pPr>
    </w:lvl>
    <w:lvl w:ilvl="3" w:tplc="0504A5CA">
      <w:start w:val="1"/>
      <w:numFmt w:val="decimal"/>
      <w:lvlText w:val="%4."/>
      <w:lvlJc w:val="left"/>
      <w:pPr>
        <w:ind w:left="2520" w:hanging="360"/>
      </w:pPr>
    </w:lvl>
    <w:lvl w:ilvl="4" w:tplc="CEF04E90">
      <w:start w:val="1"/>
      <w:numFmt w:val="lowerLetter"/>
      <w:lvlText w:val="%5."/>
      <w:lvlJc w:val="left"/>
      <w:pPr>
        <w:ind w:left="3240" w:hanging="360"/>
      </w:pPr>
    </w:lvl>
    <w:lvl w:ilvl="5" w:tplc="519E96C6">
      <w:start w:val="1"/>
      <w:numFmt w:val="lowerRoman"/>
      <w:lvlText w:val="%6."/>
      <w:lvlJc w:val="right"/>
      <w:pPr>
        <w:ind w:left="3960" w:hanging="180"/>
      </w:pPr>
    </w:lvl>
    <w:lvl w:ilvl="6" w:tplc="BD1EC2F2">
      <w:start w:val="1"/>
      <w:numFmt w:val="decimal"/>
      <w:lvlText w:val="%7."/>
      <w:lvlJc w:val="left"/>
      <w:pPr>
        <w:ind w:left="4680" w:hanging="360"/>
      </w:pPr>
    </w:lvl>
    <w:lvl w:ilvl="7" w:tplc="5C2EB1B4">
      <w:start w:val="1"/>
      <w:numFmt w:val="lowerLetter"/>
      <w:lvlText w:val="%8."/>
      <w:lvlJc w:val="left"/>
      <w:pPr>
        <w:ind w:left="5400" w:hanging="360"/>
      </w:pPr>
    </w:lvl>
    <w:lvl w:ilvl="8" w:tplc="C58E5232">
      <w:start w:val="1"/>
      <w:numFmt w:val="lowerRoman"/>
      <w:lvlText w:val="%9."/>
      <w:lvlJc w:val="right"/>
      <w:pPr>
        <w:ind w:left="6120" w:hanging="180"/>
      </w:pPr>
    </w:lvl>
  </w:abstractNum>
  <w:abstractNum w:abstractNumId="8" w15:restartNumberingAfterBreak="0">
    <w:nsid w:val="18D859E0"/>
    <w:multiLevelType w:val="multilevel"/>
    <w:tmpl w:val="72AC8A3C"/>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9" w15:restartNumberingAfterBreak="0">
    <w:nsid w:val="1BA006BA"/>
    <w:multiLevelType w:val="multilevel"/>
    <w:tmpl w:val="7A1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A3E3B"/>
    <w:multiLevelType w:val="hybridMultilevel"/>
    <w:tmpl w:val="F4201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2F3892"/>
    <w:multiLevelType w:val="hybridMultilevel"/>
    <w:tmpl w:val="E5744900"/>
    <w:lvl w:ilvl="0" w:tplc="81504962">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F4153F"/>
    <w:multiLevelType w:val="hybridMultilevel"/>
    <w:tmpl w:val="96AA5B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38D72D2"/>
    <w:multiLevelType w:val="hybridMultilevel"/>
    <w:tmpl w:val="84ECD9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5F368FE"/>
    <w:multiLevelType w:val="multilevel"/>
    <w:tmpl w:val="65A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633C7B"/>
    <w:multiLevelType w:val="hybridMultilevel"/>
    <w:tmpl w:val="EA56A5C8"/>
    <w:lvl w:ilvl="0" w:tplc="D16CB4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90551"/>
    <w:multiLevelType w:val="hybridMultilevel"/>
    <w:tmpl w:val="24DEBC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7122F4E"/>
    <w:multiLevelType w:val="hybridMultilevel"/>
    <w:tmpl w:val="C4D82F08"/>
    <w:lvl w:ilvl="0" w:tplc="9A902F40">
      <w:start w:val="1"/>
      <w:numFmt w:val="decimal"/>
      <w:lvlText w:val="%1."/>
      <w:lvlJc w:val="left"/>
      <w:pPr>
        <w:ind w:left="360" w:hanging="360"/>
      </w:pPr>
      <w:rPr>
        <w:rFonts w:asciiTheme="minorHAnsi" w:eastAsiaTheme="minorEastAsia" w:hAnsiTheme="minorHAnsi" w:cstheme="minorBidi"/>
      </w:rPr>
    </w:lvl>
    <w:lvl w:ilvl="1" w:tplc="30B608F2">
      <w:start w:val="1"/>
      <w:numFmt w:val="lowerLetter"/>
      <w:lvlText w:val="%2."/>
      <w:lvlJc w:val="left"/>
      <w:pPr>
        <w:ind w:left="1080" w:hanging="360"/>
      </w:pPr>
    </w:lvl>
    <w:lvl w:ilvl="2" w:tplc="81E6ED4A">
      <w:start w:val="1"/>
      <w:numFmt w:val="lowerRoman"/>
      <w:lvlText w:val="%3."/>
      <w:lvlJc w:val="right"/>
      <w:pPr>
        <w:ind w:left="1800" w:hanging="180"/>
      </w:pPr>
    </w:lvl>
    <w:lvl w:ilvl="3" w:tplc="E144ABDE">
      <w:start w:val="1"/>
      <w:numFmt w:val="decimal"/>
      <w:lvlText w:val="%4."/>
      <w:lvlJc w:val="left"/>
      <w:pPr>
        <w:ind w:left="2520" w:hanging="360"/>
      </w:pPr>
    </w:lvl>
    <w:lvl w:ilvl="4" w:tplc="EDD8FD1C">
      <w:start w:val="1"/>
      <w:numFmt w:val="lowerLetter"/>
      <w:lvlText w:val="%5."/>
      <w:lvlJc w:val="left"/>
      <w:pPr>
        <w:ind w:left="3240" w:hanging="360"/>
      </w:pPr>
    </w:lvl>
    <w:lvl w:ilvl="5" w:tplc="E7A07AE8">
      <w:start w:val="1"/>
      <w:numFmt w:val="lowerRoman"/>
      <w:lvlText w:val="%6."/>
      <w:lvlJc w:val="right"/>
      <w:pPr>
        <w:ind w:left="3960" w:hanging="180"/>
      </w:pPr>
    </w:lvl>
    <w:lvl w:ilvl="6" w:tplc="A6F812BE">
      <w:start w:val="1"/>
      <w:numFmt w:val="decimal"/>
      <w:lvlText w:val="%7."/>
      <w:lvlJc w:val="left"/>
      <w:pPr>
        <w:ind w:left="4680" w:hanging="360"/>
      </w:pPr>
    </w:lvl>
    <w:lvl w:ilvl="7" w:tplc="80E072BE">
      <w:start w:val="1"/>
      <w:numFmt w:val="lowerLetter"/>
      <w:lvlText w:val="%8."/>
      <w:lvlJc w:val="left"/>
      <w:pPr>
        <w:ind w:left="5400" w:hanging="360"/>
      </w:pPr>
    </w:lvl>
    <w:lvl w:ilvl="8" w:tplc="809411C8">
      <w:start w:val="1"/>
      <w:numFmt w:val="lowerRoman"/>
      <w:lvlText w:val="%9."/>
      <w:lvlJc w:val="right"/>
      <w:pPr>
        <w:ind w:left="6120" w:hanging="180"/>
      </w:pPr>
    </w:lvl>
  </w:abstractNum>
  <w:abstractNum w:abstractNumId="18" w15:restartNumberingAfterBreak="0">
    <w:nsid w:val="3A4F2E21"/>
    <w:multiLevelType w:val="hybridMultilevel"/>
    <w:tmpl w:val="BE3E02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AB15A44"/>
    <w:multiLevelType w:val="hybridMultilevel"/>
    <w:tmpl w:val="476EB00A"/>
    <w:lvl w:ilvl="0" w:tplc="3F1C62B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3C02DD"/>
    <w:multiLevelType w:val="hybridMultilevel"/>
    <w:tmpl w:val="5B5677BC"/>
    <w:lvl w:ilvl="0" w:tplc="2B98BD24">
      <w:start w:val="1"/>
      <w:numFmt w:val="decimal"/>
      <w:lvlText w:val="%1."/>
      <w:lvlJc w:val="left"/>
      <w:pPr>
        <w:ind w:left="720" w:hanging="360"/>
      </w:pPr>
    </w:lvl>
    <w:lvl w:ilvl="1" w:tplc="AC6E8350">
      <w:start w:val="1"/>
      <w:numFmt w:val="lowerLetter"/>
      <w:lvlText w:val="%2."/>
      <w:lvlJc w:val="left"/>
      <w:pPr>
        <w:ind w:left="1440" w:hanging="360"/>
      </w:pPr>
    </w:lvl>
    <w:lvl w:ilvl="2" w:tplc="34B0AC54">
      <w:start w:val="1"/>
      <w:numFmt w:val="lowerRoman"/>
      <w:lvlText w:val="%3."/>
      <w:lvlJc w:val="right"/>
      <w:pPr>
        <w:ind w:left="2160" w:hanging="180"/>
      </w:pPr>
    </w:lvl>
    <w:lvl w:ilvl="3" w:tplc="EF88ECFA">
      <w:start w:val="1"/>
      <w:numFmt w:val="decimal"/>
      <w:lvlText w:val="%4."/>
      <w:lvlJc w:val="left"/>
      <w:pPr>
        <w:ind w:left="360" w:hanging="360"/>
      </w:pPr>
      <w:rPr>
        <w:b w:val="0"/>
        <w:bCs w:val="0"/>
      </w:rPr>
    </w:lvl>
    <w:lvl w:ilvl="4" w:tplc="AD9CEE5C">
      <w:start w:val="1"/>
      <w:numFmt w:val="lowerLetter"/>
      <w:lvlText w:val="%5."/>
      <w:lvlJc w:val="left"/>
      <w:pPr>
        <w:ind w:left="3600" w:hanging="360"/>
      </w:pPr>
    </w:lvl>
    <w:lvl w:ilvl="5" w:tplc="CDAA7B8C">
      <w:start w:val="1"/>
      <w:numFmt w:val="lowerRoman"/>
      <w:lvlText w:val="%6."/>
      <w:lvlJc w:val="right"/>
      <w:pPr>
        <w:ind w:left="4320" w:hanging="180"/>
      </w:pPr>
    </w:lvl>
    <w:lvl w:ilvl="6" w:tplc="4F166926">
      <w:start w:val="1"/>
      <w:numFmt w:val="decimal"/>
      <w:lvlText w:val="%7."/>
      <w:lvlJc w:val="left"/>
      <w:pPr>
        <w:ind w:left="5040" w:hanging="360"/>
      </w:pPr>
    </w:lvl>
    <w:lvl w:ilvl="7" w:tplc="5A585684">
      <w:start w:val="1"/>
      <w:numFmt w:val="lowerLetter"/>
      <w:lvlText w:val="%8."/>
      <w:lvlJc w:val="left"/>
      <w:pPr>
        <w:ind w:left="5760" w:hanging="360"/>
      </w:pPr>
    </w:lvl>
    <w:lvl w:ilvl="8" w:tplc="8A1CD52C">
      <w:start w:val="1"/>
      <w:numFmt w:val="lowerRoman"/>
      <w:lvlText w:val="%9."/>
      <w:lvlJc w:val="right"/>
      <w:pPr>
        <w:ind w:left="6480" w:hanging="180"/>
      </w:pPr>
    </w:lvl>
  </w:abstractNum>
  <w:abstractNum w:abstractNumId="21" w15:restartNumberingAfterBreak="0">
    <w:nsid w:val="3D3A1B1E"/>
    <w:multiLevelType w:val="multilevel"/>
    <w:tmpl w:val="12583F36"/>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2" w15:restartNumberingAfterBreak="0">
    <w:nsid w:val="402A4D9F"/>
    <w:multiLevelType w:val="hybridMultilevel"/>
    <w:tmpl w:val="318291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02B055E"/>
    <w:multiLevelType w:val="hybridMultilevel"/>
    <w:tmpl w:val="8AC41A08"/>
    <w:lvl w:ilvl="0" w:tplc="0409000F">
      <w:start w:val="1"/>
      <w:numFmt w:val="decimal"/>
      <w:lvlText w:val="%1."/>
      <w:lvlJc w:val="left"/>
      <w:pPr>
        <w:ind w:left="720" w:hanging="360"/>
      </w:pPr>
    </w:lvl>
    <w:lvl w:ilvl="1" w:tplc="D36EAFCE">
      <w:start w:val="1"/>
      <w:numFmt w:val="decimal"/>
      <w:lvlText w:val="1.%2"/>
      <w:lvlJc w:val="left"/>
      <w:pPr>
        <w:ind w:left="1440" w:hanging="360"/>
      </w:pPr>
      <w:rPr>
        <w:rFonts w:asciiTheme="minorHAnsi" w:hAnsiTheme="minorHAnsi" w:cstheme="minorHAnsi" w:hint="default"/>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0D7674"/>
    <w:multiLevelType w:val="hybridMultilevel"/>
    <w:tmpl w:val="10BAFFC8"/>
    <w:lvl w:ilvl="0" w:tplc="C01CA84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18548A"/>
    <w:multiLevelType w:val="hybridMultilevel"/>
    <w:tmpl w:val="F9ACE128"/>
    <w:lvl w:ilvl="0" w:tplc="3F1C62B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2E2BD9"/>
    <w:multiLevelType w:val="hybridMultilevel"/>
    <w:tmpl w:val="FFFFFFFF"/>
    <w:lvl w:ilvl="0" w:tplc="1750CF86">
      <w:start w:val="1"/>
      <w:numFmt w:val="decimal"/>
      <w:lvlText w:val="%1."/>
      <w:lvlJc w:val="left"/>
      <w:pPr>
        <w:ind w:left="360" w:hanging="360"/>
      </w:pPr>
    </w:lvl>
    <w:lvl w:ilvl="1" w:tplc="BF98D990">
      <w:start w:val="1"/>
      <w:numFmt w:val="lowerLetter"/>
      <w:lvlText w:val="%2."/>
      <w:lvlJc w:val="left"/>
      <w:pPr>
        <w:ind w:left="1080" w:hanging="360"/>
      </w:pPr>
    </w:lvl>
    <w:lvl w:ilvl="2" w:tplc="070CAED8">
      <w:start w:val="1"/>
      <w:numFmt w:val="lowerRoman"/>
      <w:lvlText w:val="%3."/>
      <w:lvlJc w:val="right"/>
      <w:pPr>
        <w:ind w:left="1800" w:hanging="180"/>
      </w:pPr>
    </w:lvl>
    <w:lvl w:ilvl="3" w:tplc="4046098E">
      <w:start w:val="1"/>
      <w:numFmt w:val="decimal"/>
      <w:lvlText w:val="%4."/>
      <w:lvlJc w:val="left"/>
      <w:pPr>
        <w:ind w:left="2520" w:hanging="360"/>
      </w:pPr>
    </w:lvl>
    <w:lvl w:ilvl="4" w:tplc="E12285FA">
      <w:start w:val="1"/>
      <w:numFmt w:val="lowerLetter"/>
      <w:lvlText w:val="%5."/>
      <w:lvlJc w:val="left"/>
      <w:pPr>
        <w:ind w:left="3240" w:hanging="360"/>
      </w:pPr>
    </w:lvl>
    <w:lvl w:ilvl="5" w:tplc="266A2D02">
      <w:start w:val="1"/>
      <w:numFmt w:val="lowerRoman"/>
      <w:lvlText w:val="%6."/>
      <w:lvlJc w:val="right"/>
      <w:pPr>
        <w:ind w:left="3960" w:hanging="180"/>
      </w:pPr>
    </w:lvl>
    <w:lvl w:ilvl="6" w:tplc="112E755E">
      <w:start w:val="1"/>
      <w:numFmt w:val="decimal"/>
      <w:lvlText w:val="%7."/>
      <w:lvlJc w:val="left"/>
      <w:pPr>
        <w:ind w:left="4680" w:hanging="360"/>
      </w:pPr>
    </w:lvl>
    <w:lvl w:ilvl="7" w:tplc="1B32A638">
      <w:start w:val="1"/>
      <w:numFmt w:val="lowerLetter"/>
      <w:lvlText w:val="%8."/>
      <w:lvlJc w:val="left"/>
      <w:pPr>
        <w:ind w:left="5400" w:hanging="360"/>
      </w:pPr>
    </w:lvl>
    <w:lvl w:ilvl="8" w:tplc="60FCFA1C">
      <w:start w:val="1"/>
      <w:numFmt w:val="lowerRoman"/>
      <w:lvlText w:val="%9."/>
      <w:lvlJc w:val="right"/>
      <w:pPr>
        <w:ind w:left="6120" w:hanging="180"/>
      </w:pPr>
    </w:lvl>
  </w:abstractNum>
  <w:abstractNum w:abstractNumId="27" w15:restartNumberingAfterBreak="0">
    <w:nsid w:val="60C23EDF"/>
    <w:multiLevelType w:val="hybridMultilevel"/>
    <w:tmpl w:val="782A87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11E0477"/>
    <w:multiLevelType w:val="multilevel"/>
    <w:tmpl w:val="12D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FB1E4"/>
    <w:multiLevelType w:val="multilevel"/>
    <w:tmpl w:val="DF4C0D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4920C0C"/>
    <w:multiLevelType w:val="multilevel"/>
    <w:tmpl w:val="D9A29AA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31" w15:restartNumberingAfterBreak="0">
    <w:nsid w:val="68E0267E"/>
    <w:multiLevelType w:val="hybridMultilevel"/>
    <w:tmpl w:val="68829DB8"/>
    <w:lvl w:ilvl="0" w:tplc="4150E6E6">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4919A6"/>
    <w:multiLevelType w:val="multilevel"/>
    <w:tmpl w:val="630678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20471908">
    <w:abstractNumId w:val="12"/>
  </w:num>
  <w:num w:numId="2" w16cid:durableId="716662175">
    <w:abstractNumId w:val="22"/>
  </w:num>
  <w:num w:numId="3" w16cid:durableId="347605365">
    <w:abstractNumId w:val="0"/>
  </w:num>
  <w:num w:numId="4" w16cid:durableId="844369421">
    <w:abstractNumId w:val="16"/>
  </w:num>
  <w:num w:numId="5" w16cid:durableId="620691947">
    <w:abstractNumId w:val="18"/>
  </w:num>
  <w:num w:numId="6" w16cid:durableId="1559971832">
    <w:abstractNumId w:val="13"/>
  </w:num>
  <w:num w:numId="7" w16cid:durableId="1507859730">
    <w:abstractNumId w:val="27"/>
  </w:num>
  <w:num w:numId="8" w16cid:durableId="200942128">
    <w:abstractNumId w:val="15"/>
  </w:num>
  <w:num w:numId="9" w16cid:durableId="1899853285">
    <w:abstractNumId w:val="9"/>
  </w:num>
  <w:num w:numId="10" w16cid:durableId="1377043741">
    <w:abstractNumId w:val="14"/>
  </w:num>
  <w:num w:numId="11" w16cid:durableId="1278755880">
    <w:abstractNumId w:val="28"/>
  </w:num>
  <w:num w:numId="12" w16cid:durableId="1983146809">
    <w:abstractNumId w:val="3"/>
  </w:num>
  <w:num w:numId="13" w16cid:durableId="623803416">
    <w:abstractNumId w:val="21"/>
  </w:num>
  <w:num w:numId="14" w16cid:durableId="498934524">
    <w:abstractNumId w:val="4"/>
  </w:num>
  <w:num w:numId="15" w16cid:durableId="1209881728">
    <w:abstractNumId w:val="8"/>
  </w:num>
  <w:num w:numId="16" w16cid:durableId="1959876537">
    <w:abstractNumId w:val="30"/>
  </w:num>
  <w:num w:numId="17" w16cid:durableId="658732958">
    <w:abstractNumId w:val="11"/>
  </w:num>
  <w:num w:numId="18" w16cid:durableId="1869293265">
    <w:abstractNumId w:val="17"/>
  </w:num>
  <w:num w:numId="19" w16cid:durableId="1292318840">
    <w:abstractNumId w:val="26"/>
  </w:num>
  <w:num w:numId="20" w16cid:durableId="1054235345">
    <w:abstractNumId w:val="7"/>
  </w:num>
  <w:num w:numId="21" w16cid:durableId="1456213214">
    <w:abstractNumId w:val="24"/>
  </w:num>
  <w:num w:numId="22" w16cid:durableId="1867669326">
    <w:abstractNumId w:val="1"/>
  </w:num>
  <w:num w:numId="23" w16cid:durableId="957834606">
    <w:abstractNumId w:val="20"/>
  </w:num>
  <w:num w:numId="24" w16cid:durableId="1874414242">
    <w:abstractNumId w:val="25"/>
  </w:num>
  <w:num w:numId="25" w16cid:durableId="1127239699">
    <w:abstractNumId w:val="19"/>
  </w:num>
  <w:num w:numId="26" w16cid:durableId="956450437">
    <w:abstractNumId w:val="29"/>
  </w:num>
  <w:num w:numId="27" w16cid:durableId="1665432043">
    <w:abstractNumId w:val="10"/>
  </w:num>
  <w:num w:numId="28" w16cid:durableId="326710402">
    <w:abstractNumId w:val="6"/>
  </w:num>
  <w:num w:numId="29" w16cid:durableId="1073163437">
    <w:abstractNumId w:val="5"/>
  </w:num>
  <w:num w:numId="30" w16cid:durableId="106313663">
    <w:abstractNumId w:val="31"/>
  </w:num>
  <w:num w:numId="31" w16cid:durableId="1036924867">
    <w:abstractNumId w:val="32"/>
  </w:num>
  <w:num w:numId="32" w16cid:durableId="2045867554">
    <w:abstractNumId w:val="23"/>
  </w:num>
  <w:num w:numId="33" w16cid:durableId="43517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21"/>
    <w:rsid w:val="00007670"/>
    <w:rsid w:val="000F591C"/>
    <w:rsid w:val="001615E4"/>
    <w:rsid w:val="00161E2F"/>
    <w:rsid w:val="00217FD5"/>
    <w:rsid w:val="002D0D64"/>
    <w:rsid w:val="002D1876"/>
    <w:rsid w:val="002E3B58"/>
    <w:rsid w:val="002F6B38"/>
    <w:rsid w:val="00382420"/>
    <w:rsid w:val="00394567"/>
    <w:rsid w:val="003E54B3"/>
    <w:rsid w:val="00413F27"/>
    <w:rsid w:val="004300A8"/>
    <w:rsid w:val="00452DC3"/>
    <w:rsid w:val="00472EC5"/>
    <w:rsid w:val="004A7B05"/>
    <w:rsid w:val="004B5AD4"/>
    <w:rsid w:val="00503F41"/>
    <w:rsid w:val="005A1C21"/>
    <w:rsid w:val="0060404F"/>
    <w:rsid w:val="006070F8"/>
    <w:rsid w:val="00616F11"/>
    <w:rsid w:val="0063223F"/>
    <w:rsid w:val="00642D1C"/>
    <w:rsid w:val="00682E65"/>
    <w:rsid w:val="006A21FD"/>
    <w:rsid w:val="006C59AA"/>
    <w:rsid w:val="00712D70"/>
    <w:rsid w:val="007542E9"/>
    <w:rsid w:val="00761EBF"/>
    <w:rsid w:val="007640A2"/>
    <w:rsid w:val="008223E6"/>
    <w:rsid w:val="00862218"/>
    <w:rsid w:val="008C7628"/>
    <w:rsid w:val="008E0466"/>
    <w:rsid w:val="008F1A82"/>
    <w:rsid w:val="0098466A"/>
    <w:rsid w:val="00A24AFD"/>
    <w:rsid w:val="00A90768"/>
    <w:rsid w:val="00AB5A1E"/>
    <w:rsid w:val="00AE0D4A"/>
    <w:rsid w:val="00B24507"/>
    <w:rsid w:val="00B353B8"/>
    <w:rsid w:val="00B35EF3"/>
    <w:rsid w:val="00B61A21"/>
    <w:rsid w:val="00B65376"/>
    <w:rsid w:val="00BC2412"/>
    <w:rsid w:val="00BC76DF"/>
    <w:rsid w:val="00BE4BD4"/>
    <w:rsid w:val="00C41000"/>
    <w:rsid w:val="00C44527"/>
    <w:rsid w:val="00C574EB"/>
    <w:rsid w:val="00C73D05"/>
    <w:rsid w:val="00CC2CD7"/>
    <w:rsid w:val="00D0051D"/>
    <w:rsid w:val="00D17547"/>
    <w:rsid w:val="00D5575D"/>
    <w:rsid w:val="00DB7C58"/>
    <w:rsid w:val="00DE7D08"/>
    <w:rsid w:val="00DF1E2E"/>
    <w:rsid w:val="00DF3463"/>
    <w:rsid w:val="00E03E78"/>
    <w:rsid w:val="00EB5837"/>
    <w:rsid w:val="00EC4006"/>
    <w:rsid w:val="00F340B6"/>
    <w:rsid w:val="00F558DE"/>
    <w:rsid w:val="00F7530A"/>
    <w:rsid w:val="00FC7DC4"/>
    <w:rsid w:val="0C89C604"/>
    <w:rsid w:val="0EA601A2"/>
    <w:rsid w:val="103861E3"/>
    <w:rsid w:val="19635A20"/>
    <w:rsid w:val="1BC92024"/>
    <w:rsid w:val="26F0BCB3"/>
    <w:rsid w:val="2B2449AA"/>
    <w:rsid w:val="2FE0914B"/>
    <w:rsid w:val="5296AD40"/>
    <w:rsid w:val="53237776"/>
    <w:rsid w:val="55411B02"/>
    <w:rsid w:val="563CB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F5B4"/>
  <w15:chartTrackingRefBased/>
  <w15:docId w15:val="{11EEF74F-54BF-421F-991A-362C0BAC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768"/>
    <w:pPr>
      <w:keepNext/>
      <w:keepLines/>
      <w:spacing w:before="360" w:after="80"/>
      <w:jc w:val="center"/>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E03E78"/>
    <w:pPr>
      <w:keepNext/>
      <w:keepLines/>
      <w:spacing w:before="160" w:after="8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B61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1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61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61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61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61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61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68"/>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E03E78"/>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61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1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61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61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61A2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61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61A21"/>
    <w:rPr>
      <w:rFonts w:eastAsiaTheme="majorEastAsia" w:cstheme="majorBidi"/>
      <w:color w:val="272727" w:themeColor="text1" w:themeTint="D8"/>
    </w:rPr>
  </w:style>
  <w:style w:type="paragraph" w:styleId="Title">
    <w:name w:val="Title"/>
    <w:basedOn w:val="Normal"/>
    <w:next w:val="Normal"/>
    <w:link w:val="TitleChar"/>
    <w:uiPriority w:val="10"/>
    <w:qFormat/>
    <w:rsid w:val="00B6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21"/>
    <w:pPr>
      <w:spacing w:before="160"/>
      <w:jc w:val="center"/>
    </w:pPr>
    <w:rPr>
      <w:i/>
      <w:iCs/>
      <w:color w:val="404040" w:themeColor="text1" w:themeTint="BF"/>
    </w:rPr>
  </w:style>
  <w:style w:type="character" w:customStyle="1" w:styleId="QuoteChar">
    <w:name w:val="Quote Char"/>
    <w:basedOn w:val="DefaultParagraphFont"/>
    <w:link w:val="Quote"/>
    <w:uiPriority w:val="29"/>
    <w:rsid w:val="00B61A21"/>
    <w:rPr>
      <w:i/>
      <w:iCs/>
      <w:color w:val="404040" w:themeColor="text1" w:themeTint="BF"/>
    </w:rPr>
  </w:style>
  <w:style w:type="paragraph" w:styleId="ListParagraph">
    <w:name w:val="List Paragraph"/>
    <w:basedOn w:val="Normal"/>
    <w:uiPriority w:val="34"/>
    <w:qFormat/>
    <w:rsid w:val="00B61A21"/>
    <w:pPr>
      <w:ind w:left="720"/>
      <w:contextualSpacing/>
    </w:pPr>
  </w:style>
  <w:style w:type="character" w:styleId="IntenseEmphasis">
    <w:name w:val="Intense Emphasis"/>
    <w:basedOn w:val="DefaultParagraphFont"/>
    <w:uiPriority w:val="21"/>
    <w:qFormat/>
    <w:rsid w:val="00B61A21"/>
    <w:rPr>
      <w:i/>
      <w:iCs/>
      <w:color w:val="0F4761" w:themeColor="accent1" w:themeShade="BF"/>
    </w:rPr>
  </w:style>
  <w:style w:type="paragraph" w:styleId="IntenseQuote">
    <w:name w:val="Intense Quote"/>
    <w:basedOn w:val="Normal"/>
    <w:next w:val="Normal"/>
    <w:link w:val="IntenseQuoteChar"/>
    <w:uiPriority w:val="30"/>
    <w:qFormat/>
    <w:rsid w:val="00B61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A21"/>
    <w:rPr>
      <w:i/>
      <w:iCs/>
      <w:color w:val="0F4761" w:themeColor="accent1" w:themeShade="BF"/>
    </w:rPr>
  </w:style>
  <w:style w:type="character" w:styleId="IntenseReference">
    <w:name w:val="Intense Reference"/>
    <w:basedOn w:val="DefaultParagraphFont"/>
    <w:uiPriority w:val="32"/>
    <w:qFormat/>
    <w:rsid w:val="00B61A21"/>
    <w:rPr>
      <w:b/>
      <w:bCs/>
      <w:smallCaps/>
      <w:color w:val="0F4761" w:themeColor="accent1" w:themeShade="BF"/>
      <w:spacing w:val="5"/>
    </w:rPr>
  </w:style>
  <w:style w:type="table" w:customStyle="1" w:styleId="ListTable1Light-Accent11">
    <w:name w:val="List Table 1 Light - Accent 11"/>
    <w:basedOn w:val="TableNormal"/>
    <w:next w:val="ListTable1Light-Accent1"/>
    <w:uiPriority w:val="46"/>
    <w:rsid w:val="00452DC3"/>
    <w:pPr>
      <w:spacing w:after="0" w:line="240" w:lineRule="auto"/>
    </w:pPr>
    <w:rPr>
      <w:rFonts w:eastAsia="Times New Roman"/>
      <w:sz w:val="24"/>
      <w:szCs w:val="24"/>
      <w:lang w:val="en-US" w:eastAsia="ja-JP"/>
      <w14:ligatures w14:val="none"/>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1Light-Accent1">
    <w:name w:val="List Table 1 Light Accent 1"/>
    <w:basedOn w:val="TableNormal"/>
    <w:uiPriority w:val="46"/>
    <w:rsid w:val="00452DC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C44527"/>
    <w:pPr>
      <w:spacing w:after="0" w:line="240" w:lineRule="auto"/>
    </w:pPr>
    <w:rPr>
      <w:rFonts w:eastAsiaTheme="minorEastAsia"/>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6Colorful-Accent1">
    <w:name w:val="List Table 6 Colorful Accent 1"/>
    <w:basedOn w:val="TableNormal"/>
    <w:uiPriority w:val="51"/>
    <w:rsid w:val="00DF1E2E"/>
    <w:pPr>
      <w:spacing w:after="0" w:line="240" w:lineRule="auto"/>
    </w:pPr>
    <w:rPr>
      <w:rFonts w:eastAsiaTheme="minorEastAsia"/>
      <w:color w:val="0F4761" w:themeColor="accent1" w:themeShade="BF"/>
      <w:sz w:val="24"/>
      <w:szCs w:val="24"/>
      <w:lang w:val="en-US"/>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lainTable21">
    <w:name w:val="Plain Table 21"/>
    <w:basedOn w:val="TableNormal"/>
    <w:next w:val="PlainTable2"/>
    <w:uiPriority w:val="42"/>
    <w:rsid w:val="00F558DE"/>
    <w:pPr>
      <w:spacing w:after="0" w:line="240" w:lineRule="auto"/>
    </w:pPr>
    <w:rPr>
      <w:rFonts w:eastAsia="MS Mincho"/>
      <w:sz w:val="24"/>
      <w:szCs w:val="24"/>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558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A90768"/>
    <w:rPr>
      <w:b/>
      <w:bCs/>
    </w:rPr>
  </w:style>
  <w:style w:type="character" w:styleId="Hyperlink">
    <w:name w:val="Hyperlink"/>
    <w:basedOn w:val="DefaultParagraphFont"/>
    <w:uiPriority w:val="99"/>
    <w:unhideWhenUsed/>
    <w:rsid w:val="00A90768"/>
    <w:rPr>
      <w:color w:val="467886"/>
      <w:u w:val="single"/>
    </w:rPr>
  </w:style>
  <w:style w:type="paragraph" w:styleId="NoSpacing">
    <w:name w:val="No Spacing"/>
    <w:uiPriority w:val="1"/>
    <w:qFormat/>
    <w:rsid w:val="00A90768"/>
    <w:pPr>
      <w:spacing w:after="0" w:line="279" w:lineRule="auto"/>
    </w:pPr>
    <w:rPr>
      <w:rFonts w:eastAsiaTheme="minorEastAsia"/>
      <w:sz w:val="24"/>
      <w:szCs w:val="24"/>
      <w:lang w:val="en-US"/>
      <w14:ligatures w14:val="none"/>
    </w:rPr>
  </w:style>
  <w:style w:type="paragraph" w:styleId="Header">
    <w:name w:val="header"/>
    <w:basedOn w:val="Normal"/>
    <w:link w:val="HeaderChar"/>
    <w:uiPriority w:val="99"/>
    <w:unhideWhenUsed/>
    <w:rsid w:val="00A90768"/>
    <w:pPr>
      <w:tabs>
        <w:tab w:val="center" w:pos="4680"/>
        <w:tab w:val="right" w:pos="9360"/>
      </w:tabs>
      <w:spacing w:after="0" w:line="240" w:lineRule="auto"/>
    </w:pPr>
    <w:rPr>
      <w:rFonts w:eastAsiaTheme="minorEastAsia"/>
      <w:sz w:val="24"/>
      <w:szCs w:val="24"/>
      <w14:ligatures w14:val="none"/>
    </w:rPr>
  </w:style>
  <w:style w:type="character" w:customStyle="1" w:styleId="HeaderChar">
    <w:name w:val="Header Char"/>
    <w:basedOn w:val="DefaultParagraphFont"/>
    <w:link w:val="Header"/>
    <w:uiPriority w:val="99"/>
    <w:rsid w:val="00A90768"/>
    <w:rPr>
      <w:rFonts w:eastAsiaTheme="minorEastAsia"/>
      <w:sz w:val="24"/>
      <w:szCs w:val="24"/>
      <w14:ligatures w14:val="none"/>
    </w:rPr>
  </w:style>
  <w:style w:type="paragraph" w:styleId="Footer">
    <w:name w:val="footer"/>
    <w:basedOn w:val="Normal"/>
    <w:link w:val="FooterChar"/>
    <w:uiPriority w:val="99"/>
    <w:unhideWhenUsed/>
    <w:rsid w:val="00A90768"/>
    <w:pPr>
      <w:tabs>
        <w:tab w:val="center" w:pos="4680"/>
        <w:tab w:val="right" w:pos="9360"/>
      </w:tabs>
      <w:spacing w:after="0" w:line="240" w:lineRule="auto"/>
    </w:pPr>
    <w:rPr>
      <w:rFonts w:eastAsiaTheme="minorEastAsia"/>
      <w:sz w:val="24"/>
      <w:szCs w:val="24"/>
      <w14:ligatures w14:val="none"/>
    </w:rPr>
  </w:style>
  <w:style w:type="character" w:customStyle="1" w:styleId="FooterChar">
    <w:name w:val="Footer Char"/>
    <w:basedOn w:val="DefaultParagraphFont"/>
    <w:link w:val="Footer"/>
    <w:uiPriority w:val="99"/>
    <w:rsid w:val="00A90768"/>
    <w:rPr>
      <w:rFonts w:eastAsiaTheme="minorEastAsia"/>
      <w:sz w:val="24"/>
      <w:szCs w:val="24"/>
      <w14:ligatures w14:val="none"/>
    </w:rPr>
  </w:style>
  <w:style w:type="paragraph" w:styleId="TOC1">
    <w:name w:val="toc 1"/>
    <w:basedOn w:val="Normal"/>
    <w:next w:val="Normal"/>
    <w:uiPriority w:val="39"/>
    <w:unhideWhenUsed/>
    <w:rsid w:val="00A90768"/>
    <w:pPr>
      <w:spacing w:after="100" w:line="279" w:lineRule="auto"/>
    </w:pPr>
    <w:rPr>
      <w:rFonts w:eastAsiaTheme="minorEastAsia"/>
      <w:sz w:val="24"/>
      <w:szCs w:val="24"/>
      <w14:ligatures w14:val="none"/>
    </w:rPr>
  </w:style>
  <w:style w:type="paragraph" w:styleId="TOC2">
    <w:name w:val="toc 2"/>
    <w:basedOn w:val="Normal"/>
    <w:next w:val="Normal"/>
    <w:uiPriority w:val="39"/>
    <w:unhideWhenUsed/>
    <w:rsid w:val="00A90768"/>
    <w:pPr>
      <w:spacing w:after="100" w:line="279" w:lineRule="auto"/>
      <w:ind w:left="220"/>
    </w:pPr>
    <w:rPr>
      <w:rFonts w:eastAsiaTheme="minorEastAsia"/>
      <w:sz w:val="24"/>
      <w:szCs w:val="24"/>
      <w14:ligatures w14:val="none"/>
    </w:rPr>
  </w:style>
  <w:style w:type="paragraph" w:styleId="TOC3">
    <w:name w:val="toc 3"/>
    <w:basedOn w:val="Normal"/>
    <w:next w:val="Normal"/>
    <w:uiPriority w:val="39"/>
    <w:unhideWhenUsed/>
    <w:rsid w:val="00A90768"/>
    <w:pPr>
      <w:spacing w:after="100" w:line="279" w:lineRule="auto"/>
      <w:ind w:left="440"/>
    </w:pPr>
    <w:rPr>
      <w:rFonts w:eastAsiaTheme="minorEastAsia"/>
      <w:sz w:val="24"/>
      <w:szCs w:val="24"/>
      <w14:ligatures w14:val="none"/>
    </w:rPr>
  </w:style>
  <w:style w:type="character" w:styleId="UnresolvedMention">
    <w:name w:val="Unresolved Mention"/>
    <w:basedOn w:val="DefaultParagraphFont"/>
    <w:uiPriority w:val="99"/>
    <w:semiHidden/>
    <w:unhideWhenUsed/>
    <w:rsid w:val="00A90768"/>
    <w:rPr>
      <w:color w:val="605E5C"/>
      <w:shd w:val="clear" w:color="auto" w:fill="E1DFDD"/>
    </w:rPr>
  </w:style>
  <w:style w:type="paragraph" w:styleId="TOCHeading">
    <w:name w:val="TOC Heading"/>
    <w:basedOn w:val="Heading1"/>
    <w:next w:val="Normal"/>
    <w:uiPriority w:val="39"/>
    <w:unhideWhenUsed/>
    <w:qFormat/>
    <w:rsid w:val="00A90768"/>
    <w:pPr>
      <w:spacing w:before="240" w:after="0"/>
      <w:jc w:val="left"/>
      <w:outlineLvl w:val="9"/>
    </w:pPr>
    <w:rPr>
      <w:b w:val="0"/>
      <w:bCs w:val="0"/>
      <w:color w:val="0F4761" w:themeColor="accent1" w:themeShade="BF"/>
      <w:sz w:val="32"/>
      <w:szCs w:val="32"/>
      <w14:ligatures w14:val="none"/>
    </w:rPr>
  </w:style>
  <w:style w:type="paragraph" w:customStyle="1" w:styleId="p1">
    <w:name w:val="p1"/>
    <w:basedOn w:val="Normal"/>
    <w:rsid w:val="00A90768"/>
    <w:pPr>
      <w:spacing w:after="45" w:line="240" w:lineRule="auto"/>
    </w:pPr>
    <w:rPr>
      <w:rFonts w:ascii=".AppleSystemUIFont" w:eastAsiaTheme="minorEastAsia" w:hAnsi=".AppleSystemUIFont" w:cs="Times New Roman"/>
      <w:sz w:val="42"/>
      <w:szCs w:val="42"/>
      <w:lang w:val="en-CA"/>
      <w14:ligatures w14:val="none"/>
    </w:rPr>
  </w:style>
  <w:style w:type="paragraph" w:customStyle="1" w:styleId="p2">
    <w:name w:val="p2"/>
    <w:basedOn w:val="Normal"/>
    <w:rsid w:val="00A90768"/>
    <w:pPr>
      <w:spacing w:after="0" w:line="240" w:lineRule="auto"/>
    </w:pPr>
    <w:rPr>
      <w:rFonts w:ascii=".AppleSystemUIFont" w:eastAsiaTheme="minorEastAsia" w:hAnsi=".AppleSystemUIFont" w:cs="Times New Roman"/>
      <w:sz w:val="26"/>
      <w:szCs w:val="26"/>
      <w:lang w:val="en-CA"/>
      <w14:ligatures w14:val="none"/>
    </w:rPr>
  </w:style>
  <w:style w:type="paragraph" w:customStyle="1" w:styleId="p3">
    <w:name w:val="p3"/>
    <w:basedOn w:val="Normal"/>
    <w:rsid w:val="00A90768"/>
    <w:pPr>
      <w:spacing w:after="0" w:line="240" w:lineRule="auto"/>
    </w:pPr>
    <w:rPr>
      <w:rFonts w:ascii=".AppleSystemUIFont" w:eastAsiaTheme="minorEastAsia" w:hAnsi=".AppleSystemUIFont" w:cs="Times New Roman"/>
      <w:sz w:val="26"/>
      <w:szCs w:val="26"/>
      <w:lang w:val="en-CA"/>
      <w14:ligatures w14:val="none"/>
    </w:rPr>
  </w:style>
  <w:style w:type="character" w:customStyle="1" w:styleId="s2">
    <w:name w:val="s2"/>
    <w:basedOn w:val="DefaultParagraphFont"/>
    <w:rsid w:val="00A90768"/>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A90768"/>
  </w:style>
  <w:style w:type="table" w:styleId="PlainTable3">
    <w:name w:val="Plain Table 3"/>
    <w:basedOn w:val="TableNormal"/>
    <w:uiPriority w:val="43"/>
    <w:rsid w:val="00A90768"/>
    <w:pPr>
      <w:spacing w:after="0" w:line="240" w:lineRule="auto"/>
    </w:pPr>
    <w:rPr>
      <w:rFonts w:eastAsiaTheme="minorEastAsia"/>
      <w:sz w:val="24"/>
      <w:szCs w:val="24"/>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90768"/>
    <w:pPr>
      <w:spacing w:after="0" w:line="240" w:lineRule="auto"/>
    </w:pPr>
    <w:rPr>
      <w:rFonts w:eastAsiaTheme="minorEastAsia"/>
      <w:sz w:val="24"/>
      <w:szCs w:val="24"/>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90768"/>
    <w:pPr>
      <w:spacing w:line="240" w:lineRule="auto"/>
    </w:pPr>
    <w:rPr>
      <w:rFonts w:eastAsiaTheme="minorEastAsia"/>
      <w:sz w:val="20"/>
      <w:szCs w:val="20"/>
      <w14:ligatures w14:val="none"/>
    </w:rPr>
  </w:style>
  <w:style w:type="character" w:customStyle="1" w:styleId="CommentTextChar">
    <w:name w:val="Comment Text Char"/>
    <w:basedOn w:val="DefaultParagraphFont"/>
    <w:link w:val="CommentText"/>
    <w:uiPriority w:val="99"/>
    <w:rsid w:val="00A90768"/>
    <w:rPr>
      <w:rFonts w:eastAsiaTheme="minorEastAsia"/>
      <w:sz w:val="20"/>
      <w:szCs w:val="20"/>
      <w14:ligatures w14:val="none"/>
    </w:rPr>
  </w:style>
  <w:style w:type="character" w:styleId="CommentReference">
    <w:name w:val="annotation reference"/>
    <w:basedOn w:val="DefaultParagraphFont"/>
    <w:uiPriority w:val="99"/>
    <w:semiHidden/>
    <w:unhideWhenUsed/>
    <w:rsid w:val="00A90768"/>
    <w:rPr>
      <w:sz w:val="16"/>
      <w:szCs w:val="16"/>
    </w:rPr>
  </w:style>
  <w:style w:type="paragraph" w:customStyle="1" w:styleId="Default">
    <w:name w:val="Default"/>
    <w:rsid w:val="00A9076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14:ligatures w14:val="none"/>
    </w:rPr>
  </w:style>
  <w:style w:type="paragraph" w:styleId="CommentSubject">
    <w:name w:val="annotation subject"/>
    <w:basedOn w:val="CommentText"/>
    <w:next w:val="CommentText"/>
    <w:link w:val="CommentSubjectChar"/>
    <w:uiPriority w:val="99"/>
    <w:semiHidden/>
    <w:unhideWhenUsed/>
    <w:rsid w:val="00A90768"/>
    <w:rPr>
      <w:b/>
      <w:bCs/>
    </w:rPr>
  </w:style>
  <w:style w:type="character" w:customStyle="1" w:styleId="CommentSubjectChar">
    <w:name w:val="Comment Subject Char"/>
    <w:basedOn w:val="CommentTextChar"/>
    <w:link w:val="CommentSubject"/>
    <w:uiPriority w:val="99"/>
    <w:semiHidden/>
    <w:rsid w:val="00A90768"/>
    <w:rPr>
      <w:rFonts w:eastAsiaTheme="minorEastAsia"/>
      <w:b/>
      <w:bCs/>
      <w:sz w:val="20"/>
      <w:szCs w:val="20"/>
      <w14:ligatures w14:val="none"/>
    </w:rPr>
  </w:style>
  <w:style w:type="paragraph" w:styleId="Revision">
    <w:name w:val="Revision"/>
    <w:hidden/>
    <w:uiPriority w:val="99"/>
    <w:semiHidden/>
    <w:rsid w:val="00A90768"/>
    <w:pPr>
      <w:spacing w:after="0" w:line="240" w:lineRule="auto"/>
    </w:pPr>
    <w:rPr>
      <w:rFonts w:eastAsiaTheme="minorEastAsia"/>
      <w:sz w:val="24"/>
      <w:szCs w:val="24"/>
      <w:lang w:val="en-US"/>
      <w14:ligatures w14:val="none"/>
    </w:rPr>
  </w:style>
  <w:style w:type="character" w:styleId="FollowedHyperlink">
    <w:name w:val="FollowedHyperlink"/>
    <w:basedOn w:val="DefaultParagraphFont"/>
    <w:uiPriority w:val="99"/>
    <w:semiHidden/>
    <w:unhideWhenUsed/>
    <w:rsid w:val="00A90768"/>
    <w:rPr>
      <w:color w:val="96607D" w:themeColor="followedHyperlink"/>
      <w:u w:val="single"/>
    </w:rPr>
  </w:style>
  <w:style w:type="paragraph" w:customStyle="1" w:styleId="paragraph">
    <w:name w:val="paragraph"/>
    <w:basedOn w:val="Normal"/>
    <w:rsid w:val="00A90768"/>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normaltextrun">
    <w:name w:val="normaltextrun"/>
    <w:basedOn w:val="DefaultParagraphFont"/>
    <w:rsid w:val="00A90768"/>
  </w:style>
  <w:style w:type="character" w:customStyle="1" w:styleId="eop">
    <w:name w:val="eop"/>
    <w:basedOn w:val="DefaultParagraphFont"/>
    <w:rsid w:val="00A90768"/>
  </w:style>
  <w:style w:type="paragraph" w:customStyle="1" w:styleId="FolderName">
    <w:name w:val="Folder Name"/>
    <w:basedOn w:val="Normal"/>
    <w:next w:val="FolderDescription"/>
    <w:uiPriority w:val="1"/>
    <w:qFormat/>
    <w:rsid w:val="00A90768"/>
    <w:pPr>
      <w:keepNext/>
      <w:keepLines/>
      <w:spacing w:before="240" w:after="0" w:line="279" w:lineRule="auto"/>
      <w:outlineLvl w:val="0"/>
    </w:pPr>
    <w:rPr>
      <w:rFonts w:asciiTheme="majorHAnsi" w:eastAsiaTheme="majorEastAsia" w:hAnsiTheme="majorHAnsi" w:cstheme="majorBidi"/>
      <w:color w:val="2E74B5"/>
      <w:sz w:val="32"/>
      <w:szCs w:val="32"/>
      <w14:ligatures w14:val="none"/>
    </w:rPr>
  </w:style>
  <w:style w:type="paragraph" w:customStyle="1" w:styleId="FolderDescription">
    <w:name w:val="Folder Description"/>
    <w:basedOn w:val="Normal"/>
    <w:uiPriority w:val="1"/>
    <w:qFormat/>
    <w:rsid w:val="00A90768"/>
    <w:pPr>
      <w:keepNext/>
      <w:keepLines/>
      <w:spacing w:line="279" w:lineRule="auto"/>
    </w:pPr>
    <w:rPr>
      <w:rFonts w:asciiTheme="majorHAnsi" w:eastAsiaTheme="majorEastAsia" w:hAnsiTheme="majorHAnsi" w:cstheme="majorBidi"/>
      <w14:ligatures w14:val="none"/>
    </w:rPr>
  </w:style>
  <w:style w:type="paragraph" w:customStyle="1" w:styleId="TableHeader">
    <w:name w:val="Table Header"/>
    <w:basedOn w:val="Normal"/>
    <w:uiPriority w:val="1"/>
    <w:rsid w:val="00A90768"/>
    <w:pPr>
      <w:spacing w:line="279" w:lineRule="auto"/>
    </w:pPr>
    <w:rPr>
      <w:rFonts w:asciiTheme="majorHAnsi" w:eastAsiaTheme="majorEastAsia" w:hAnsiTheme="majorHAnsi" w:cstheme="majorBidi"/>
      <w:color w:val="FFFFFF" w:themeColor="background1"/>
      <w14:ligatures w14:val="none"/>
    </w:rPr>
  </w:style>
  <w:style w:type="paragraph" w:styleId="NormalWeb">
    <w:name w:val="Normal (Web)"/>
    <w:basedOn w:val="Normal"/>
    <w:uiPriority w:val="99"/>
    <w:unhideWhenUsed/>
    <w:rsid w:val="00A90768"/>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Mention">
    <w:name w:val="Mention"/>
    <w:basedOn w:val="DefaultParagraphFont"/>
    <w:uiPriority w:val="99"/>
    <w:unhideWhenUsed/>
    <w:rsid w:val="00A90768"/>
    <w:rPr>
      <w:color w:val="2B579A"/>
      <w:shd w:val="clear" w:color="auto" w:fill="E1DFDD"/>
    </w:rPr>
  </w:style>
  <w:style w:type="table" w:styleId="PlainTable4">
    <w:name w:val="Plain Table 4"/>
    <w:basedOn w:val="TableNormal"/>
    <w:uiPriority w:val="44"/>
    <w:rsid w:val="00A90768"/>
    <w:pPr>
      <w:spacing w:after="0" w:line="240" w:lineRule="auto"/>
    </w:pPr>
    <w:rPr>
      <w:rFonts w:eastAsiaTheme="minorEastAsia"/>
      <w:sz w:val="24"/>
      <w:szCs w:val="24"/>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A90768"/>
    <w:pPr>
      <w:spacing w:after="200" w:line="240" w:lineRule="auto"/>
    </w:pPr>
    <w:rPr>
      <w:rFonts w:eastAsiaTheme="minorEastAsia"/>
      <w:i/>
      <w:iCs/>
      <w:color w:val="0E2841" w:themeColor="text2"/>
      <w:sz w:val="18"/>
      <w:szCs w:val="18"/>
      <w14:ligatures w14:val="none"/>
    </w:rPr>
  </w:style>
  <w:style w:type="table" w:styleId="PlainTable1">
    <w:name w:val="Plain Table 1"/>
    <w:basedOn w:val="TableNormal"/>
    <w:uiPriority w:val="41"/>
    <w:rsid w:val="00A90768"/>
    <w:pPr>
      <w:spacing w:after="0" w:line="240" w:lineRule="auto"/>
    </w:pPr>
    <w:rPr>
      <w:rFonts w:eastAsiaTheme="minorEastAsia"/>
      <w:sz w:val="24"/>
      <w:szCs w:val="24"/>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A90768"/>
    <w:pPr>
      <w:tabs>
        <w:tab w:val="left" w:pos="384"/>
      </w:tabs>
      <w:spacing w:after="240" w:line="240" w:lineRule="auto"/>
      <w:ind w:left="384" w:hanging="384"/>
    </w:pPr>
    <w:rPr>
      <w:rFonts w:eastAsiaTheme="minorEastAsia"/>
      <w:sz w:val="24"/>
      <w:szCs w:val="24"/>
      <w14:ligatures w14:val="none"/>
    </w:rPr>
  </w:style>
  <w:style w:type="table" w:customStyle="1" w:styleId="ListTable1Light-Accent12">
    <w:name w:val="List Table 1 Light - Accent 12"/>
    <w:basedOn w:val="TableNormal"/>
    <w:next w:val="ListTable1Light-Accent1"/>
    <w:uiPriority w:val="46"/>
    <w:rsid w:val="00394567"/>
    <w:pPr>
      <w:spacing w:after="0" w:line="240" w:lineRule="auto"/>
    </w:pPr>
    <w:rPr>
      <w:rFonts w:eastAsia="MS Mincho"/>
      <w:sz w:val="24"/>
      <w:szCs w:val="24"/>
      <w:lang w:val="en-US"/>
      <w14:ligatures w14:val="none"/>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1/02/11/world/europe/workers-europe-cities-pandemic.html" TargetMode="External"/><Relationship Id="rId18" Type="http://schemas.openxmlformats.org/officeDocument/2006/relationships/hyperlink" Target="https://www.counterpunch.org/2023/02/24/right-wing-panic-over-15-minute-cities-about-freedom-for-cars-not-people/" TargetMode="External"/><Relationship Id="rId26" Type="http://schemas.openxmlformats.org/officeDocument/2006/relationships/hyperlink" Target="https://www.thetimes.com/life-style/article/carlos-moreno-interview-culture-cars-15-minute-cities-0cjwsdzpz" TargetMode="External"/><Relationship Id="rId39" Type="http://schemas.openxmlformats.org/officeDocument/2006/relationships/hyperlink" Target="https://www.spiked-online.com/2023/12/22/the-daddy-state/" TargetMode="External"/><Relationship Id="rId21" Type="http://schemas.openxmlformats.org/officeDocument/2006/relationships/hyperlink" Target="https://www.thetimes.com/article/waltham-forest-the-suburb-that-pioneered-the-20-minute-neighbourhood-fm0dkw6bs" TargetMode="External"/><Relationship Id="rId34" Type="http://schemas.openxmlformats.org/officeDocument/2006/relationships/hyperlink" Target="https://www.spiked-online.com/2022/10/25/the-madness-of-the-15-minute-city/"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ytimes.com/2023/03/06/opinion/city-walkability-culture-wars-conspiracy-theories.html" TargetMode="External"/><Relationship Id="rId20" Type="http://schemas.openxmlformats.org/officeDocument/2006/relationships/hyperlink" Target="https://thefederalist.com/2023/10/06/anti-air-travel-climate-psychos-want-to-abolish-freedom-of-movement/" TargetMode="External"/><Relationship Id="rId29" Type="http://schemas.openxmlformats.org/officeDocument/2006/relationships/hyperlink" Target="https://www.thetimes.com/article/dunbar-developer-eco-plans-greenwashing-scotland-x39dh90g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thetimes.com/article/scottish-minister-accused-of-pushing-15-minute-cities-conspiracy-theory-29snkn6bt" TargetMode="External"/><Relationship Id="rId32" Type="http://schemas.openxmlformats.org/officeDocument/2006/relationships/hyperlink" Target="https://novaramedia.com/2022/07/26/this-is-how-britain-can-actually-prepare-for-extreme-weather/" TargetMode="External"/><Relationship Id="rId37" Type="http://schemas.openxmlformats.org/officeDocument/2006/relationships/hyperlink" Target="https://www.spiked-online.com/2023/05/10/the-classist-war-on-the-car/" TargetMode="External"/><Relationship Id="rId40" Type="http://schemas.openxmlformats.org/officeDocument/2006/relationships/hyperlink" Target="https://www.spiked-online.com/2023/12/25/a-year-of-green-gaslighting/" TargetMode="External"/><Relationship Id="rId5" Type="http://schemas.openxmlformats.org/officeDocument/2006/relationships/styles" Target="styles.xml"/><Relationship Id="rId15" Type="http://schemas.openxmlformats.org/officeDocument/2006/relationships/hyperlink" Target="https://www.nytimes.com/2023/03/01/world/europe/15-minute-city-conspiracy.html" TargetMode="External"/><Relationship Id="rId23" Type="http://schemas.openxmlformats.org/officeDocument/2006/relationships/hyperlink" Target="https://www.thetimes.com/article/is-the-15-minute-city-the-future-of-urban-living-jl27gmr39?id=21336839644&amp;medium=cpc&amp;gad_source=1" TargetMode="External"/><Relationship Id="rId28" Type="http://schemas.openxmlformats.org/officeDocument/2006/relationships/hyperlink" Target="https://www.thetimes.com/article/antivax-newspaper-s-conspiracy-theories-could-lead-to-violent-protests-w0gr6wx6v" TargetMode="External"/><Relationship Id="rId36" Type="http://schemas.openxmlformats.org/officeDocument/2006/relationships/hyperlink" Target="https://www.spiked-online.com/2023/02/23/its-true-the-climate-fanatics-are-coming-for-your-car/" TargetMode="External"/><Relationship Id="rId10" Type="http://schemas.openxmlformats.org/officeDocument/2006/relationships/footer" Target="footer1.xml"/><Relationship Id="rId19" Type="http://schemas.openxmlformats.org/officeDocument/2006/relationships/hyperlink" Target="https://thefederalist.com/2023/05/30/to-address-the-loneliness-epidemic-the-feds-want-to-control-your-town-and-friends/" TargetMode="External"/><Relationship Id="rId31" Type="http://schemas.openxmlformats.org/officeDocument/2006/relationships/hyperlink" Target="https://www.thetimes.com/article/paris-braces-for-a-big-bang-if-anne-hidalgo-wins-as-mayor-again-s7c2gnrt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times.com/2021/10/11/us/clement-street-san-francisco-pandemic.html" TargetMode="External"/><Relationship Id="rId22" Type="http://schemas.openxmlformats.org/officeDocument/2006/relationships/hyperlink" Target="https://www.thetimes.com/article/what-are-15-minute-cities-uk-oxford-fines-2dvqbdc56" TargetMode="External"/><Relationship Id="rId27" Type="http://schemas.openxmlformats.org/officeDocument/2006/relationships/hyperlink" Target="https://www.thetimes.com/uk/article/oxford-city-council-15-minute-city-phrase-dropped-p8sfrfqzh" TargetMode="External"/><Relationship Id="rId30" Type="http://schemas.openxmlformats.org/officeDocument/2006/relationships/hyperlink" Target="https://www.thetimes.com/article/the-best-20-minute-neighbourhoods-in-scotland-6cdp25f2r" TargetMode="External"/><Relationship Id="rId35" Type="http://schemas.openxmlformats.org/officeDocument/2006/relationships/hyperlink" Target="https://www.spiked-online.com/2023/01/22/the-15-minute-city-is-not-a-conspiracy-theor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nytimes.com/2023/03/28/technology/carlos-moreno-15-minute-cities-conspiracy-theories.html" TargetMode="External"/><Relationship Id="rId25" Type="http://schemas.openxmlformats.org/officeDocument/2006/relationships/hyperlink" Target="https://www.thetimes.com/article/caitlin-moran-15-minute-cities-tory-conspiracy-theory-v5m8f8zpb" TargetMode="External"/><Relationship Id="rId33" Type="http://schemas.openxmlformats.org/officeDocument/2006/relationships/hyperlink" Target="https://novaramedia.com/2023/03/15/how-conspiracy-theorists-made-air-pollution-the-latest-front-in-the-culture-war/" TargetMode="External"/><Relationship Id="rId38" Type="http://schemas.openxmlformats.org/officeDocument/2006/relationships/hyperlink" Target="https://www.spiked-online.com/2023/08/30/its-not-a-conspiracy-theory-there-really-is-a-war-on-the-c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A9FAC7F6D15408D280C9AF47AFD62" ma:contentTypeVersion="16" ma:contentTypeDescription="Create a new document." ma:contentTypeScope="" ma:versionID="220f185946e74807b6ba159b1d43dc75">
  <xsd:schema xmlns:xsd="http://www.w3.org/2001/XMLSchema" xmlns:xs="http://www.w3.org/2001/XMLSchema" xmlns:p="http://schemas.microsoft.com/office/2006/metadata/properties" xmlns:ns3="d3663866-6176-44e1-81ec-d4cc375ab7d5" xmlns:ns4="ed2c6e05-7fa3-4af6-ac1a-aa89560b4591" targetNamespace="http://schemas.microsoft.com/office/2006/metadata/properties" ma:root="true" ma:fieldsID="16fde9dc9ab61e814131c4057e111038" ns3:_="" ns4:_="">
    <xsd:import namespace="d3663866-6176-44e1-81ec-d4cc375ab7d5"/>
    <xsd:import namespace="ed2c6e05-7fa3-4af6-ac1a-aa89560b45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3866-6176-44e1-81ec-d4cc375ab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c6e05-7fa3-4af6-ac1a-aa89560b45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3663866-6176-44e1-81ec-d4cc375ab7d5" xsi:nil="true"/>
  </documentManagement>
</p:properties>
</file>

<file path=customXml/itemProps1.xml><?xml version="1.0" encoding="utf-8"?>
<ds:datastoreItem xmlns:ds="http://schemas.openxmlformats.org/officeDocument/2006/customXml" ds:itemID="{6EAF177C-C40E-484C-813D-7E2A7F20E152}">
  <ds:schemaRefs>
    <ds:schemaRef ds:uri="http://schemas.microsoft.com/sharepoint/v3/contenttype/forms"/>
  </ds:schemaRefs>
</ds:datastoreItem>
</file>

<file path=customXml/itemProps2.xml><?xml version="1.0" encoding="utf-8"?>
<ds:datastoreItem xmlns:ds="http://schemas.openxmlformats.org/officeDocument/2006/customXml" ds:itemID="{2CF59A7A-3269-4510-82D0-A3F8AA50A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3866-6176-44e1-81ec-d4cc375ab7d5"/>
    <ds:schemaRef ds:uri="ed2c6e05-7fa3-4af6-ac1a-aa89560b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7412F-05A0-45E0-ABC3-8C8B16E35FE1}">
  <ds:schemaRefs>
    <ds:schemaRef ds:uri="ed2c6e05-7fa3-4af6-ac1a-aa89560b4591"/>
    <ds:schemaRef ds:uri="http://schemas.microsoft.com/office/2006/documentManagement/types"/>
    <ds:schemaRef ds:uri="http://schemas.microsoft.com/office/infopath/2007/PartnerControls"/>
    <ds:schemaRef ds:uri="d3663866-6176-44e1-81ec-d4cc375ab7d5"/>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14152</Words>
  <Characters>80670</Characters>
  <Application>Microsoft Office Word</Application>
  <DocSecurity>0</DocSecurity>
  <Lines>672</Lines>
  <Paragraphs>189</Paragraphs>
  <ScaleCrop>false</ScaleCrop>
  <Company>NSHealth and IWK</Company>
  <LinksUpToDate>false</LinksUpToDate>
  <CharactersWithSpaces>94633</CharactersWithSpaces>
  <SharedDoc>false</SharedDoc>
  <HLinks>
    <vt:vector size="168" baseType="variant">
      <vt:variant>
        <vt:i4>5832780</vt:i4>
      </vt:variant>
      <vt:variant>
        <vt:i4>240</vt:i4>
      </vt:variant>
      <vt:variant>
        <vt:i4>0</vt:i4>
      </vt:variant>
      <vt:variant>
        <vt:i4>5</vt:i4>
      </vt:variant>
      <vt:variant>
        <vt:lpwstr>https://www.spiked-online.com/2023/12/25/a-year-of-green-gaslighting/</vt:lpwstr>
      </vt:variant>
      <vt:variant>
        <vt:lpwstr/>
      </vt:variant>
      <vt:variant>
        <vt:i4>262163</vt:i4>
      </vt:variant>
      <vt:variant>
        <vt:i4>234</vt:i4>
      </vt:variant>
      <vt:variant>
        <vt:i4>0</vt:i4>
      </vt:variant>
      <vt:variant>
        <vt:i4>5</vt:i4>
      </vt:variant>
      <vt:variant>
        <vt:lpwstr>https://www.spiked-online.com/2023/12/22/the-daddy-state/</vt:lpwstr>
      </vt:variant>
      <vt:variant>
        <vt:lpwstr/>
      </vt:variant>
      <vt:variant>
        <vt:i4>4063340</vt:i4>
      </vt:variant>
      <vt:variant>
        <vt:i4>228</vt:i4>
      </vt:variant>
      <vt:variant>
        <vt:i4>0</vt:i4>
      </vt:variant>
      <vt:variant>
        <vt:i4>5</vt:i4>
      </vt:variant>
      <vt:variant>
        <vt:lpwstr>https://www.spiked-online.com/2023/08/30/its-not-a-conspiracy-theory-there-really-is-a-war-on-the-car/</vt:lpwstr>
      </vt:variant>
      <vt:variant>
        <vt:lpwstr/>
      </vt:variant>
      <vt:variant>
        <vt:i4>262238</vt:i4>
      </vt:variant>
      <vt:variant>
        <vt:i4>222</vt:i4>
      </vt:variant>
      <vt:variant>
        <vt:i4>0</vt:i4>
      </vt:variant>
      <vt:variant>
        <vt:i4>5</vt:i4>
      </vt:variant>
      <vt:variant>
        <vt:lpwstr>https://www.spiked-online.com/2023/05/10/the-classist-war-on-the-car/</vt:lpwstr>
      </vt:variant>
      <vt:variant>
        <vt:lpwstr/>
      </vt:variant>
      <vt:variant>
        <vt:i4>2949239</vt:i4>
      </vt:variant>
      <vt:variant>
        <vt:i4>216</vt:i4>
      </vt:variant>
      <vt:variant>
        <vt:i4>0</vt:i4>
      </vt:variant>
      <vt:variant>
        <vt:i4>5</vt:i4>
      </vt:variant>
      <vt:variant>
        <vt:lpwstr>https://www.spiked-online.com/2023/02/23/its-true-the-climate-fanatics-are-coming-for-your-car/</vt:lpwstr>
      </vt:variant>
      <vt:variant>
        <vt:lpwstr/>
      </vt:variant>
      <vt:variant>
        <vt:i4>6488162</vt:i4>
      </vt:variant>
      <vt:variant>
        <vt:i4>210</vt:i4>
      </vt:variant>
      <vt:variant>
        <vt:i4>0</vt:i4>
      </vt:variant>
      <vt:variant>
        <vt:i4>5</vt:i4>
      </vt:variant>
      <vt:variant>
        <vt:lpwstr>https://www.spiked-online.com/2023/01/22/the-15-minute-city-is-not-a-conspiracy-theory/</vt:lpwstr>
      </vt:variant>
      <vt:variant>
        <vt:lpwstr/>
      </vt:variant>
      <vt:variant>
        <vt:i4>7012461</vt:i4>
      </vt:variant>
      <vt:variant>
        <vt:i4>204</vt:i4>
      </vt:variant>
      <vt:variant>
        <vt:i4>0</vt:i4>
      </vt:variant>
      <vt:variant>
        <vt:i4>5</vt:i4>
      </vt:variant>
      <vt:variant>
        <vt:lpwstr>https://www.spiked-online.com/2022/10/25/the-madness-of-the-15-minute-city/</vt:lpwstr>
      </vt:variant>
      <vt:variant>
        <vt:lpwstr/>
      </vt:variant>
      <vt:variant>
        <vt:i4>2490401</vt:i4>
      </vt:variant>
      <vt:variant>
        <vt:i4>201</vt:i4>
      </vt:variant>
      <vt:variant>
        <vt:i4>0</vt:i4>
      </vt:variant>
      <vt:variant>
        <vt:i4>5</vt:i4>
      </vt:variant>
      <vt:variant>
        <vt:lpwstr>https://novaramedia.com/2023/03/15/how-conspiracy-theorists-made-air-pollution-the-latest-front-in-the-culture-war/</vt:lpwstr>
      </vt:variant>
      <vt:variant>
        <vt:lpwstr/>
      </vt:variant>
      <vt:variant>
        <vt:i4>5832769</vt:i4>
      </vt:variant>
      <vt:variant>
        <vt:i4>198</vt:i4>
      </vt:variant>
      <vt:variant>
        <vt:i4>0</vt:i4>
      </vt:variant>
      <vt:variant>
        <vt:i4>5</vt:i4>
      </vt:variant>
      <vt:variant>
        <vt:lpwstr>https://novaramedia.com/2022/07/26/this-is-how-britain-can-actually-prepare-for-extreme-weather/</vt:lpwstr>
      </vt:variant>
      <vt:variant>
        <vt:lpwstr/>
      </vt:variant>
      <vt:variant>
        <vt:i4>8192050</vt:i4>
      </vt:variant>
      <vt:variant>
        <vt:i4>195</vt:i4>
      </vt:variant>
      <vt:variant>
        <vt:i4>0</vt:i4>
      </vt:variant>
      <vt:variant>
        <vt:i4>5</vt:i4>
      </vt:variant>
      <vt:variant>
        <vt:lpwstr>https://www.thetimes.com/article/paris-braces-for-a-big-bang-if-anne-hidalgo-wins-as-mayor-again-s7c2gnrt7</vt:lpwstr>
      </vt:variant>
      <vt:variant>
        <vt:lpwstr/>
      </vt:variant>
      <vt:variant>
        <vt:i4>3473471</vt:i4>
      </vt:variant>
      <vt:variant>
        <vt:i4>192</vt:i4>
      </vt:variant>
      <vt:variant>
        <vt:i4>0</vt:i4>
      </vt:variant>
      <vt:variant>
        <vt:i4>5</vt:i4>
      </vt:variant>
      <vt:variant>
        <vt:lpwstr>https://www.thetimes.com/article/the-best-20-minute-neighbourhoods-in-scotland-6cdp25f2r</vt:lpwstr>
      </vt:variant>
      <vt:variant>
        <vt:lpwstr>:~:text=Bruntsfield%20in%20Edinburgh%2C%20Midstocket%20in,individual%20health%20status%20was%20highest</vt:lpwstr>
      </vt:variant>
      <vt:variant>
        <vt:i4>7340087</vt:i4>
      </vt:variant>
      <vt:variant>
        <vt:i4>189</vt:i4>
      </vt:variant>
      <vt:variant>
        <vt:i4>0</vt:i4>
      </vt:variant>
      <vt:variant>
        <vt:i4>5</vt:i4>
      </vt:variant>
      <vt:variant>
        <vt:lpwstr>https://www.thetimes.com/article/dunbar-developer-eco-plans-greenwashing-scotland-x39dh90gp</vt:lpwstr>
      </vt:variant>
      <vt:variant>
        <vt:lpwstr/>
      </vt:variant>
      <vt:variant>
        <vt:i4>1900572</vt:i4>
      </vt:variant>
      <vt:variant>
        <vt:i4>186</vt:i4>
      </vt:variant>
      <vt:variant>
        <vt:i4>0</vt:i4>
      </vt:variant>
      <vt:variant>
        <vt:i4>5</vt:i4>
      </vt:variant>
      <vt:variant>
        <vt:lpwstr>https://www.thetimes.com/article/antivax-newspaper-s-conspiracy-theories-could-lead-to-violent-protests-w0gr6wx6v</vt:lpwstr>
      </vt:variant>
      <vt:variant>
        <vt:lpwstr/>
      </vt:variant>
      <vt:variant>
        <vt:i4>5898312</vt:i4>
      </vt:variant>
      <vt:variant>
        <vt:i4>183</vt:i4>
      </vt:variant>
      <vt:variant>
        <vt:i4>0</vt:i4>
      </vt:variant>
      <vt:variant>
        <vt:i4>5</vt:i4>
      </vt:variant>
      <vt:variant>
        <vt:lpwstr>https://www.thetimes.com/uk/article/oxford-city-council-15-minute-city-phrase-dropped-p8sfrfqzh</vt:lpwstr>
      </vt:variant>
      <vt:variant>
        <vt:lpwstr>:~:text=%E2%80%9CWe%20have%20removed%20the%20phrase,to%20judge%20all%20planning%20applications.</vt:lpwstr>
      </vt:variant>
      <vt:variant>
        <vt:i4>7143528</vt:i4>
      </vt:variant>
      <vt:variant>
        <vt:i4>180</vt:i4>
      </vt:variant>
      <vt:variant>
        <vt:i4>0</vt:i4>
      </vt:variant>
      <vt:variant>
        <vt:i4>5</vt:i4>
      </vt:variant>
      <vt:variant>
        <vt:lpwstr>https://www.thetimes.com/life-style/article/carlos-moreno-interview-culture-cars-15-minute-cities-0cjwsdzpz</vt:lpwstr>
      </vt:variant>
      <vt:variant>
        <vt:lpwstr/>
      </vt:variant>
      <vt:variant>
        <vt:i4>5767240</vt:i4>
      </vt:variant>
      <vt:variant>
        <vt:i4>177</vt:i4>
      </vt:variant>
      <vt:variant>
        <vt:i4>0</vt:i4>
      </vt:variant>
      <vt:variant>
        <vt:i4>5</vt:i4>
      </vt:variant>
      <vt:variant>
        <vt:lpwstr>https://www.thetimes.com/article/caitlin-moran-15-minute-cities-tory-conspiracy-theory-v5m8f8zpb</vt:lpwstr>
      </vt:variant>
      <vt:variant>
        <vt:lpwstr/>
      </vt:variant>
      <vt:variant>
        <vt:i4>2424882</vt:i4>
      </vt:variant>
      <vt:variant>
        <vt:i4>174</vt:i4>
      </vt:variant>
      <vt:variant>
        <vt:i4>0</vt:i4>
      </vt:variant>
      <vt:variant>
        <vt:i4>5</vt:i4>
      </vt:variant>
      <vt:variant>
        <vt:lpwstr>https://www.thetimes.com/article/scottish-minister-accused-of-pushing-15-minute-cities-conspiracy-theory-29snkn6bt</vt:lpwstr>
      </vt:variant>
      <vt:variant>
        <vt:lpwstr/>
      </vt:variant>
      <vt:variant>
        <vt:i4>720998</vt:i4>
      </vt:variant>
      <vt:variant>
        <vt:i4>171</vt:i4>
      </vt:variant>
      <vt:variant>
        <vt:i4>0</vt:i4>
      </vt:variant>
      <vt:variant>
        <vt:i4>5</vt:i4>
      </vt:variant>
      <vt:variant>
        <vt:lpwstr>https://www.thetimes.com/article/is-the-15-minute-city-the-future-of-urban-living-jl27gmr39?id=21336839644&amp;medium=cpc&amp;gad_source=1</vt:lpwstr>
      </vt:variant>
      <vt:variant>
        <vt:lpwstr/>
      </vt:variant>
      <vt:variant>
        <vt:i4>786449</vt:i4>
      </vt:variant>
      <vt:variant>
        <vt:i4>168</vt:i4>
      </vt:variant>
      <vt:variant>
        <vt:i4>0</vt:i4>
      </vt:variant>
      <vt:variant>
        <vt:i4>5</vt:i4>
      </vt:variant>
      <vt:variant>
        <vt:lpwstr>https://www.thetimes.com/article/what-are-15-minute-cities-uk-oxford-fines-2dvqbdc56</vt:lpwstr>
      </vt:variant>
      <vt:variant>
        <vt:lpwstr/>
      </vt:variant>
      <vt:variant>
        <vt:i4>3211361</vt:i4>
      </vt:variant>
      <vt:variant>
        <vt:i4>165</vt:i4>
      </vt:variant>
      <vt:variant>
        <vt:i4>0</vt:i4>
      </vt:variant>
      <vt:variant>
        <vt:i4>5</vt:i4>
      </vt:variant>
      <vt:variant>
        <vt:lpwstr>https://www.thetimes.com/article/waltham-forest-the-suburb-that-pioneered-the-20-minute-neighbourhood-fm0dkw6bs</vt:lpwstr>
      </vt:variant>
      <vt:variant>
        <vt:lpwstr>:~:text=Motorists%20were%20furious%20when%20a,the%20experiment%20is%20a%20success&amp;text=The%20birth%20of%20one,greeted%20by%20a%20noisy%20wake</vt:lpwstr>
      </vt:variant>
      <vt:variant>
        <vt:i4>6029399</vt:i4>
      </vt:variant>
      <vt:variant>
        <vt:i4>159</vt:i4>
      </vt:variant>
      <vt:variant>
        <vt:i4>0</vt:i4>
      </vt:variant>
      <vt:variant>
        <vt:i4>5</vt:i4>
      </vt:variant>
      <vt:variant>
        <vt:lpwstr>https://thefederalist.com/2023/10/06/anti-air-travel-climate-psychos-want-to-abolish-freedom-of-movement/</vt:lpwstr>
      </vt:variant>
      <vt:variant>
        <vt:lpwstr/>
      </vt:variant>
      <vt:variant>
        <vt:i4>7602212</vt:i4>
      </vt:variant>
      <vt:variant>
        <vt:i4>153</vt:i4>
      </vt:variant>
      <vt:variant>
        <vt:i4>0</vt:i4>
      </vt:variant>
      <vt:variant>
        <vt:i4>5</vt:i4>
      </vt:variant>
      <vt:variant>
        <vt:lpwstr>https://thefederalist.com/2023/05/30/to-address-the-loneliness-epidemic-the-feds-want-to-control-your-town-and-friends/</vt:lpwstr>
      </vt:variant>
      <vt:variant>
        <vt:lpwstr/>
      </vt:variant>
      <vt:variant>
        <vt:i4>6029317</vt:i4>
      </vt:variant>
      <vt:variant>
        <vt:i4>150</vt:i4>
      </vt:variant>
      <vt:variant>
        <vt:i4>0</vt:i4>
      </vt:variant>
      <vt:variant>
        <vt:i4>5</vt:i4>
      </vt:variant>
      <vt:variant>
        <vt:lpwstr>https://www.counterpunch.org/2023/02/24/right-wing-panic-over-15-minute-cities-about-freedom-for-cars-not-people/</vt:lpwstr>
      </vt:variant>
      <vt:variant>
        <vt:lpwstr/>
      </vt:variant>
      <vt:variant>
        <vt:i4>5046274</vt:i4>
      </vt:variant>
      <vt:variant>
        <vt:i4>147</vt:i4>
      </vt:variant>
      <vt:variant>
        <vt:i4>0</vt:i4>
      </vt:variant>
      <vt:variant>
        <vt:i4>5</vt:i4>
      </vt:variant>
      <vt:variant>
        <vt:lpwstr>https://www.nytimes.com/2023/03/28/technology/carlos-moreno-15-minute-cities-conspiracy-theories.html</vt:lpwstr>
      </vt:variant>
      <vt:variant>
        <vt:lpwstr/>
      </vt:variant>
      <vt:variant>
        <vt:i4>655362</vt:i4>
      </vt:variant>
      <vt:variant>
        <vt:i4>144</vt:i4>
      </vt:variant>
      <vt:variant>
        <vt:i4>0</vt:i4>
      </vt:variant>
      <vt:variant>
        <vt:i4>5</vt:i4>
      </vt:variant>
      <vt:variant>
        <vt:lpwstr>https://www.nytimes.com/2023/03/06/opinion/city-walkability-culture-wars-conspiracy-theories.html</vt:lpwstr>
      </vt:variant>
      <vt:variant>
        <vt:lpwstr/>
      </vt:variant>
      <vt:variant>
        <vt:i4>7471149</vt:i4>
      </vt:variant>
      <vt:variant>
        <vt:i4>141</vt:i4>
      </vt:variant>
      <vt:variant>
        <vt:i4>0</vt:i4>
      </vt:variant>
      <vt:variant>
        <vt:i4>5</vt:i4>
      </vt:variant>
      <vt:variant>
        <vt:lpwstr>https://www.nytimes.com/2023/03/01/world/europe/15-minute-city-conspiracy.html</vt:lpwstr>
      </vt:variant>
      <vt:variant>
        <vt:lpwstr/>
      </vt:variant>
      <vt:variant>
        <vt:i4>4259871</vt:i4>
      </vt:variant>
      <vt:variant>
        <vt:i4>138</vt:i4>
      </vt:variant>
      <vt:variant>
        <vt:i4>0</vt:i4>
      </vt:variant>
      <vt:variant>
        <vt:i4>5</vt:i4>
      </vt:variant>
      <vt:variant>
        <vt:lpwstr>https://www.nytimes.com/2021/10/11/us/clement-street-san-francisco-pandemic.html</vt:lpwstr>
      </vt:variant>
      <vt:variant>
        <vt:lpwstr/>
      </vt:variant>
      <vt:variant>
        <vt:i4>2097272</vt:i4>
      </vt:variant>
      <vt:variant>
        <vt:i4>135</vt:i4>
      </vt:variant>
      <vt:variant>
        <vt:i4>0</vt:i4>
      </vt:variant>
      <vt:variant>
        <vt:i4>5</vt:i4>
      </vt:variant>
      <vt:variant>
        <vt:lpwstr>https://www.nytimes.com/2021/02/11/world/europe/workers-europe-cities-pandemic.html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Legge (student)</dc:creator>
  <cp:keywords/>
  <dc:description/>
  <cp:lastModifiedBy>Melissa Legge (student)</cp:lastModifiedBy>
  <cp:revision>2</cp:revision>
  <dcterms:created xsi:type="dcterms:W3CDTF">2025-07-16T13:49:00Z</dcterms:created>
  <dcterms:modified xsi:type="dcterms:W3CDTF">2025-07-16T13:49:00Z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0x010100286A9FAC7F6D15408D280C9AF47AFD62</vt:lpwstr>
  </property>
  <property fmtid="{D5CDD505-2E9C-101B-9397-08002B2CF9AE}" pid="3" name="ZOTERO_PREF_1">
    <vt:lpwstr>&lt;data data-version="3" zotero-version="7.0.16"&gt;&lt;session id="ZKqoMzLr"/&gt;&lt;style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