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7AF6F" w14:textId="77777777" w:rsidR="00B85231" w:rsidRDefault="00B85231" w:rsidP="00B85231">
      <w:pPr>
        <w:rPr>
          <w:rFonts w:ascii="Times New Roman" w:hAnsi="Times New Roman" w:cs="Times New Roman"/>
          <w:b/>
          <w:bCs/>
        </w:rPr>
      </w:pPr>
      <w:r>
        <w:rPr>
          <w:rFonts w:ascii="Times New Roman" w:eastAsia="Lato-Bold" w:hAnsi="Times New Roman" w:cs="Times New Roman"/>
          <w:b/>
          <w:bCs/>
          <w:color w:val="000000" w:themeColor="text1"/>
          <w:lang w:eastAsia="zh-CN" w:bidi="ar"/>
        </w:rPr>
        <w:t>T</w:t>
      </w:r>
      <w:r>
        <w:rPr>
          <w:rFonts w:ascii="Times New Roman" w:eastAsia="Lato-Bold" w:hAnsi="Times New Roman" w:cs="Times New Roman" w:hint="eastAsia"/>
          <w:b/>
          <w:bCs/>
          <w:color w:val="000000" w:themeColor="text1"/>
          <w:lang w:eastAsia="zh-CN" w:bidi="ar"/>
        </w:rPr>
        <w:t>able</w:t>
      </w:r>
      <w:r>
        <w:rPr>
          <w:rFonts w:ascii="Times New Roman" w:eastAsia="Lato-Bold" w:hAnsi="Times New Roman" w:cs="Times New Roman"/>
          <w:b/>
          <w:bCs/>
          <w:color w:val="000000" w:themeColor="text1"/>
          <w:lang w:eastAsia="zh-CN" w:bidi="ar"/>
        </w:rPr>
        <w:t xml:space="preserve"> 1</w:t>
      </w:r>
      <w:r>
        <w:rPr>
          <w:rFonts w:ascii="Times New Roman" w:eastAsia="Lato-Bold" w:hAnsi="Times New Roman" w:cs="Times New Roman"/>
          <w:b/>
          <w:bCs/>
          <w:color w:val="636366"/>
          <w:lang w:eastAsia="zh-CN" w:bidi="ar"/>
        </w:rPr>
        <w:t xml:space="preserve">  </w:t>
      </w:r>
      <w:r>
        <w:rPr>
          <w:rFonts w:ascii="Times New Roman" w:eastAsia="Lato" w:hAnsi="Times New Roman" w:cs="Times New Roman"/>
          <w:b/>
          <w:bCs/>
          <w:color w:val="000000" w:themeColor="text1"/>
          <w:lang w:eastAsia="zh-CN" w:bidi="ar"/>
        </w:rPr>
        <w:t>Characteristics of participants in the NHANES 1999–2006 cycles.</w:t>
      </w:r>
    </w:p>
    <w:p w14:paraId="22924051" w14:textId="77777777" w:rsidR="00B85231" w:rsidRDefault="00B85231" w:rsidP="00B85231"/>
    <w:p w14:paraId="5FBA3B2A" w14:textId="77777777" w:rsidR="00B85231" w:rsidRDefault="00B85231" w:rsidP="00B85231"/>
    <w:tbl>
      <w:tblPr>
        <w:tblW w:w="1408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479"/>
        <w:gridCol w:w="1950"/>
        <w:gridCol w:w="1708"/>
        <w:gridCol w:w="1877"/>
        <w:gridCol w:w="1834"/>
        <w:gridCol w:w="2123"/>
        <w:gridCol w:w="2110"/>
      </w:tblGrid>
      <w:tr w:rsidR="00B85231" w14:paraId="26EF20E2" w14:textId="77777777" w:rsidTr="00EE3754">
        <w:trPr>
          <w:trHeight w:val="270"/>
        </w:trPr>
        <w:tc>
          <w:tcPr>
            <w:tcW w:w="247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7CAF00" w14:textId="77777777" w:rsidR="00B85231" w:rsidRDefault="00B85231" w:rsidP="00EE375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Lato-Bold" w:hAnsi="Times New Roman" w:cs="Times New Roman"/>
                <w:b/>
                <w:bCs/>
                <w:color w:val="231F20"/>
                <w:lang w:eastAsia="zh-CN" w:bidi="ar"/>
              </w:rPr>
              <w:t>Characteristic</w:t>
            </w:r>
          </w:p>
          <w:p w14:paraId="7852465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1602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60C841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Lato-Bold" w:hAnsi="Times New Roman" w:cs="Times New Roman"/>
                <w:b/>
                <w:bCs/>
                <w:color w:val="231F20"/>
                <w:lang w:eastAsia="zh-CN" w:bidi="ar"/>
              </w:rPr>
              <w:t>Participants</w:t>
            </w:r>
          </w:p>
        </w:tc>
      </w:tr>
      <w:tr w:rsidR="00B85231" w14:paraId="777D62B9" w14:textId="77777777" w:rsidTr="00EE3754">
        <w:trPr>
          <w:trHeight w:val="270"/>
        </w:trPr>
        <w:tc>
          <w:tcPr>
            <w:tcW w:w="247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D4B9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3F8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Total (n = 4024)</w:t>
            </w:r>
          </w:p>
        </w:tc>
        <w:tc>
          <w:tcPr>
            <w:tcW w:w="17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462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Q1(n = 1006)</w:t>
            </w:r>
          </w:p>
          <w:p w14:paraId="245789D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Lato-Bold" w:hAnsi="Times New Roman" w:cs="Times New Roman"/>
                <w:color w:val="231F20"/>
                <w:lang w:eastAsia="zh-CN" w:bidi="ar"/>
              </w:rPr>
              <w:t xml:space="preserve"> (0-206 µg)</w:t>
            </w:r>
          </w:p>
        </w:tc>
        <w:tc>
          <w:tcPr>
            <w:tcW w:w="18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041A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Q2 (n = 1000)</w:t>
            </w:r>
          </w:p>
          <w:p w14:paraId="1AF31B6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Lato-Bold" w:hAnsi="Times New Roman" w:cs="Times New Roman"/>
                <w:color w:val="231F20"/>
                <w:lang w:eastAsia="zh-CN" w:bidi="ar"/>
              </w:rPr>
              <w:t>(207-300 µg)</w:t>
            </w:r>
          </w:p>
        </w:tc>
        <w:tc>
          <w:tcPr>
            <w:tcW w:w="18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FFF2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Q3 (n = 1011)</w:t>
            </w:r>
          </w:p>
          <w:p w14:paraId="129D9F1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Lato-Bold" w:hAnsi="Times New Roman" w:cs="Times New Roman"/>
                <w:color w:val="231F20"/>
                <w:lang w:eastAsia="zh-CN" w:bidi="ar"/>
              </w:rPr>
              <w:t>(301-429 µg)</w:t>
            </w: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C25B8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Q4(n = 1007)</w:t>
            </w:r>
          </w:p>
          <w:p w14:paraId="556FD5D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Lato-Bold" w:hAnsi="Times New Roman" w:cs="Times New Roman"/>
                <w:color w:val="231F20"/>
                <w:lang w:eastAsia="zh-CN" w:bidi="ar"/>
              </w:rPr>
              <w:t xml:space="preserve"> (430-2827 µg)</w:t>
            </w:r>
          </w:p>
        </w:tc>
        <w:tc>
          <w:tcPr>
            <w:tcW w:w="21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A81D3" w14:textId="77777777" w:rsidR="00B85231" w:rsidRDefault="00B85231" w:rsidP="00EE37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Lato-BoldItalic" w:hAnsi="Times New Roman" w:cs="Times New Roman"/>
                <w:b/>
                <w:bCs/>
                <w:i/>
                <w:iCs/>
                <w:color w:val="231F20"/>
                <w:lang w:eastAsia="zh-CN" w:bidi="ar"/>
              </w:rPr>
              <w:t>p</w:t>
            </w:r>
            <w:r>
              <w:rPr>
                <w:rFonts w:ascii="Times New Roman" w:eastAsia="Lato-Bold" w:hAnsi="Times New Roman" w:cs="Times New Roman"/>
                <w:b/>
                <w:bCs/>
                <w:color w:val="231F20"/>
                <w:lang w:eastAsia="zh-CN" w:bidi="ar"/>
              </w:rPr>
              <w:t>-value</w:t>
            </w:r>
          </w:p>
          <w:p w14:paraId="17035FC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</w:p>
        </w:tc>
      </w:tr>
      <w:tr w:rsidR="00B85231" w14:paraId="6535D0A3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15DD4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Age (years)</w:t>
            </w: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42F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37.4 ± 10.0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BCDD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36.9 ± 10.2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5449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37.9 ± 9.9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6371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37.6 ± 9.9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D4BF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37.2 ± 10.0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758C8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0.182</w:t>
            </w:r>
          </w:p>
        </w:tc>
      </w:tr>
      <w:tr w:rsidR="00B85231" w14:paraId="0CA2E1B9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1F134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 xml:space="preserve">Race/ethnicity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F389F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C18B5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CB5A3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11EE9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B8B51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C5E8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25A37764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A1BAB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Non-Hispanic White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4686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1915 (47.6)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20B8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436 (43.3)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F2E1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465 (46.5)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8849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492 (48.7)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2A8D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522 (51.8)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2E9E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07156EA1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80D93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Non-Hispanic Black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D768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895 (22.2)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7EBE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291 (28.9)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11FB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236 (23.6)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A3E1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205 (20.3)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CE24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163 (16.2)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29E0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44CAB7AA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1C22C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ab/>
            </w: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Mexican American</w:t>
            </w:r>
            <w:r>
              <w:rPr>
                <w:rFonts w:ascii="Times New Roman" w:eastAsia="SimSun" w:hAnsi="Times New Roman" w:cs="Times New Roman"/>
                <w:lang w:eastAsia="zh-CN" w:bidi="ar"/>
              </w:rPr>
              <w:tab/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2E7D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870 (21.6)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5762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211 (21)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9056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200 (20)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513F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218 (21.6)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C2468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241 (23.9)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D614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48272FA6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4D5CB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Others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A88D6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344 ( 8.5)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06D8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68 (6.8)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5E00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99 (9.9)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14C08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96 (9.5)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ABA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81 (8)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C940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7E6B4336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D71C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Education level (years)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824EA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CF362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1D04A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090FB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6CED2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8F56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1403F8DE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E63CD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TIX-Regular" w:hAnsi="Times New Roman" w:cs="Times New Roman"/>
                <w:color w:val="231F20"/>
                <w:lang w:eastAsia="zh-CN" w:bidi="ar"/>
              </w:rPr>
              <w:t>&lt;</w:t>
            </w: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7B2F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313 ( 7.8)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9CBE8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70 (7)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047C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77 (7.7)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E104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81 (8)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2769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85 (8.4)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C44B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3B7F275D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F29D2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9–12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460E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1498 (37.2)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7B69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454 (45.1)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3E1B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393 (39.3)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7322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339 (33.5)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BD8A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312 (31)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2B03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3E558820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5FE84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TIX-Regular" w:hAnsi="Times New Roman" w:cs="Times New Roman"/>
                <w:color w:val="231F20"/>
                <w:lang w:eastAsia="zh-CN" w:bidi="ar"/>
              </w:rPr>
              <w:t>&gt;</w:t>
            </w:r>
            <w:r>
              <w:rPr>
                <w:rFonts w:ascii="Times New Roman" w:eastAsia="Lato-Regular" w:hAnsi="Times New Roman" w:cs="Times New Roman"/>
                <w:color w:val="231F20"/>
                <w:lang w:eastAsia="zh-CN" w:bidi="ar"/>
              </w:rPr>
              <w:t>12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1DEB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2213 (55.0)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A581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482 (47.9)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15D7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530 (53)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C720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591 (58.5)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F6CC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610 (60.6)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D0068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205DB381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40525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Marital status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64E43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51085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79049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35C8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71DD5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6EF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0B7A4EDD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C1110" w14:textId="77777777" w:rsidR="00B85231" w:rsidRDefault="00B85231" w:rsidP="00EE3754">
            <w:pPr>
              <w:jc w:val="right"/>
              <w:rPr>
                <w:rFonts w:ascii="Times New Roman" w:eastAsia="Lato" w:hAnsi="Times New Roman" w:cs="Times New Roman"/>
                <w:color w:val="231F20"/>
                <w:lang w:eastAsia="zh-CN" w:bidi="ar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 xml:space="preserve">Married or living with </w:t>
            </w:r>
          </w:p>
          <w:p w14:paraId="5AE76B4D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a partner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C56A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2454 (61.0)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5B4F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554 (55.1)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C2F4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619 (61.9)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EF4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616 (60.9)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DE53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665 (66)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E21F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2FE7C336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01C12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Living alone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1C9B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1570 (39.0)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3353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452 (44.9)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C3A86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381 (38.1)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DD01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395 (39.1)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D38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342 (34)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0F0E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00DFC29F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8C5E8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Family poverty rate income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D4693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94175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0E6FF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A6EAC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49280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5266C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1780D68D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A08E2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Low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85A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1140 (28.3)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ACB1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351 (34.9)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F1AA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289 (28.9)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D2A5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256 (25.3)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D361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244 (24.2)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2353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00A01168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3A8F4" w14:textId="77777777" w:rsidR="00B85231" w:rsidRDefault="00B85231" w:rsidP="00EE3754">
            <w:pPr>
              <w:wordWrap w:val="0"/>
              <w:jc w:val="right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 xml:space="preserve">Medium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5684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1470 (36.5)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EBBF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385 (38.3)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CFD5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358 (35.8)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EF46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376 (37.2)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3D7E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351 (34.9)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FB99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0C695A0F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868C6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High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82AE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1414 (35.1)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3B7D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270 (26.8)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1F2A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353 (35.3)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C84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379 (37.5)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D72C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412 (40.9)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1E3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636672ED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0B3C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Physical activity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D1029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1EA50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6A461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CE23F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86E5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3CA58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72DB8066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3C995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sendtrary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9510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1466 (36.4)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5D1E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417 (41.5)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287C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376 (37.6)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E9BC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368 (36.4)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A0E2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305 (30.3)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D1216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3349EBB7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9C1E9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moderate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1076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1176 (29.2)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A24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289 (28.7)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F6FE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287 (28.7)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509B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295 (29.2)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1D98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305 (30.3)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26D5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030BA3CA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4930A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vigorous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9AC0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1382 (34.3)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8F6E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300 (29.8)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614B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337 (33.7)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5FE9C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348 (34.4)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574D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397 (39.4)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F877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59D51020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73686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Smoking status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3B115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73E2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36551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2A173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8AE7E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AD90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268BE440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87E27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Never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C98E6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2448 (60.8)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29DA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562 (55.9)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5D67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610 (61)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ACA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622 (61.5)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C695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654 (64.9)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42C8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44B11635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02CD0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Former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3FEE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600 (14.9)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7C25B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118 (11.7)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80B5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154 (15.4)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863EC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162 (16)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219C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166 (16.5)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C457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518487E2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DC964" w14:textId="77777777" w:rsidR="00B85231" w:rsidRDefault="00B85231" w:rsidP="00EE3754">
            <w:pPr>
              <w:jc w:val="righ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Current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3EEE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976 (24.3)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FD04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326 (32.4)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629E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236 (23.6)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180C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227 (22.5)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5CBD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187 (18.6)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A2C5C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6632B4D7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DC75C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BMI (kg/m</w:t>
            </w:r>
            <w:r>
              <w:rPr>
                <w:rFonts w:ascii="Times New Roman" w:eastAsia="Lato-Regular" w:hAnsi="Times New Roman" w:cs="Times New Roman"/>
                <w:color w:val="231F20"/>
                <w:vertAlign w:val="superscript"/>
                <w:lang w:eastAsia="zh-CN" w:bidi="ar"/>
              </w:rPr>
              <w:t>2</w:t>
            </w:r>
            <w:r>
              <w:rPr>
                <w:rFonts w:ascii="Times New Roman" w:eastAsia="Lato-Regular" w:hAnsi="Times New Roman" w:cs="Times New Roman"/>
                <w:color w:val="231F20"/>
                <w:lang w:eastAsia="zh-CN" w:bidi="ar"/>
              </w:rPr>
              <w:t xml:space="preserve"> </w:t>
            </w: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60197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28.8 ± 7.5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7F0A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29.5 ± 7.9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7CE4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29.0 ± 7.5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10F4C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28.6 ± 7.1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4B57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28.2 ± 7.4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294C9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0.002</w:t>
            </w:r>
          </w:p>
        </w:tc>
      </w:tr>
      <w:tr w:rsidR="00B85231" w14:paraId="20F51E6B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0836F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Energy (kcal/day)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EFF4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1921.7 ± 817.3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5463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1310.6 ± 545.6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2FDD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1779.5 ± 563.0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065B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2102.7 ± 681.5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9E93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2491.7 ± 917.1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448A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533E8B82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CB53A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Protein intake (g/day)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1616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71.0 ± 35.2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2F65B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48.0 ± 25.7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1A24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65.9 ± 27.2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A5D0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77.3 ± 30.1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E841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92.8 ± 39.7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F58C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72940CEB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AEEAB" w14:textId="77777777" w:rsidR="00B85231" w:rsidRDefault="00B85231" w:rsidP="00EE3754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Lato" w:hAnsi="Times New Roman" w:cs="Times New Roman"/>
                <w:color w:val="231F20"/>
                <w:lang w:eastAsia="zh-CN" w:bidi="ar"/>
              </w:rPr>
              <w:t>Carbohydrate intake (g/day)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2EAF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240.4 ± 111.1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BEAB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162.2 ± 81.5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7DC5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218.0 ± 82.8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D1DD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261.4 ± 93.4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DD2CF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319.5 ± 117.6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D410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&lt; 0.001</w:t>
            </w:r>
          </w:p>
        </w:tc>
      </w:tr>
      <w:tr w:rsidR="00B85231" w14:paraId="762750E4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084E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231F20"/>
                <w:lang w:eastAsia="zh-CN" w:bidi="ar"/>
              </w:rPr>
              <w:t xml:space="preserve">Endometriosis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6D97F" w14:textId="77777777" w:rsidR="00B85231" w:rsidRDefault="00B85231" w:rsidP="00EE3754">
            <w:pPr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2BF97" w14:textId="77777777" w:rsidR="00B85231" w:rsidRDefault="00B85231" w:rsidP="00EE3754">
            <w:pPr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CF79F" w14:textId="77777777" w:rsidR="00B85231" w:rsidRDefault="00B85231" w:rsidP="00EE3754">
            <w:pPr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45AAB" w14:textId="77777777" w:rsidR="00B85231" w:rsidRDefault="00B85231" w:rsidP="00EE3754">
            <w:pPr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705AC" w14:textId="77777777" w:rsidR="00B85231" w:rsidRDefault="00B85231" w:rsidP="00EE3754">
            <w:pPr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17021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0.163</w:t>
            </w:r>
          </w:p>
        </w:tc>
      </w:tr>
      <w:tr w:rsidR="00B85231" w14:paraId="3934EAC0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72FCA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No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470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3703 (92.0)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FA26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912 (90.7)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70E3B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918 (91.8)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9D715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933 (92.3)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D1ED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940 (93.3)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3F7C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  <w:tr w:rsidR="00B85231" w14:paraId="52A20C31" w14:textId="77777777" w:rsidTr="00EE3754">
        <w:trPr>
          <w:trHeight w:val="270"/>
        </w:trPr>
        <w:tc>
          <w:tcPr>
            <w:tcW w:w="24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1EABB4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Yes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ADFE12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321 ( 8.0)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F8BEAC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94 (9.3)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B7A6EB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82 (8.2)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8B8EC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78 (7.7)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F1BA5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67 (6.7)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859496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 xml:space="preserve"> </w:t>
            </w:r>
          </w:p>
        </w:tc>
      </w:tr>
    </w:tbl>
    <w:p w14:paraId="2DBA9B81" w14:textId="77777777" w:rsidR="00B85231" w:rsidRDefault="00B85231" w:rsidP="00B85231"/>
    <w:p w14:paraId="6AEC6653" w14:textId="77777777" w:rsidR="00B85231" w:rsidRDefault="00B85231" w:rsidP="00B85231">
      <w:pPr>
        <w:rPr>
          <w:rFonts w:ascii="Times New Roman" w:hAnsi="Times New Roman" w:cs="Times New Roman"/>
        </w:rPr>
      </w:pPr>
      <w:r>
        <w:rPr>
          <w:rFonts w:ascii="Times New Roman" w:eastAsia="Lato" w:hAnsi="Times New Roman" w:cs="Times New Roman"/>
          <w:color w:val="231F20"/>
          <w:lang w:eastAsia="zh-CN" w:bidi="ar"/>
        </w:rPr>
        <w:t xml:space="preserve">Abbreviations: BMI, body mass index; Q1–Q4, quartiles, based on dietary </w:t>
      </w:r>
      <w:r>
        <w:rPr>
          <w:rFonts w:ascii="Times New Roman" w:eastAsia="Lato-Bold" w:hAnsi="Times New Roman" w:cs="Times New Roman"/>
          <w:color w:val="231F20"/>
          <w:sz w:val="24"/>
          <w:szCs w:val="24"/>
          <w:lang w:eastAsia="zh-CN" w:bidi="ar"/>
        </w:rPr>
        <w:t>folate</w:t>
      </w:r>
      <w:r>
        <w:rPr>
          <w:rFonts w:ascii="Times New Roman" w:eastAsia="Lato" w:hAnsi="Times New Roman" w:cs="Times New Roman"/>
          <w:color w:val="231F20"/>
          <w:lang w:eastAsia="zh-CN" w:bidi="ar"/>
        </w:rPr>
        <w:t xml:space="preserve"> consumption. </w:t>
      </w:r>
    </w:p>
    <w:p w14:paraId="0A1E5C6A" w14:textId="77777777" w:rsidR="00B85231" w:rsidRDefault="00B85231" w:rsidP="00B85231">
      <w:pPr>
        <w:rPr>
          <w:rFonts w:ascii="Times New Roman" w:hAnsi="Times New Roman" w:cs="Times New Roman"/>
        </w:rPr>
      </w:pPr>
      <w:r>
        <w:rPr>
          <w:rFonts w:ascii="Times New Roman" w:eastAsia="MinionPro-Regular" w:hAnsi="Times New Roman" w:cs="Times New Roman"/>
          <w:lang w:eastAsia="zh-CN" w:bidi="ar"/>
        </w:rPr>
        <w:t>Data are presented as mean(SD) or n (%).</w:t>
      </w:r>
    </w:p>
    <w:p w14:paraId="0D1F3A25" w14:textId="77777777" w:rsidR="00865217" w:rsidRDefault="00865217"/>
    <w:p w14:paraId="1B8DB915" w14:textId="77777777" w:rsidR="00B85231" w:rsidRDefault="00B85231"/>
    <w:p w14:paraId="1400DDB3" w14:textId="77777777" w:rsidR="00B85231" w:rsidRDefault="00B85231"/>
    <w:p w14:paraId="13F0DA1D" w14:textId="77777777" w:rsidR="00B85231" w:rsidRDefault="00B85231"/>
    <w:p w14:paraId="05433BE3" w14:textId="77777777" w:rsidR="00B85231" w:rsidRDefault="00B85231" w:rsidP="00B85231">
      <w:pPr>
        <w:rPr>
          <w:rFonts w:ascii="Times New Roman" w:eastAsia="SimSun" w:hAnsi="Times New Roman" w:cs="Times New Roman"/>
          <w:lang w:eastAsia="zh-CN" w:bidi="ar"/>
        </w:rPr>
      </w:pPr>
      <w:r>
        <w:rPr>
          <w:rFonts w:ascii="Times New Roman" w:eastAsia="MinionPro-Bold" w:hAnsi="Times New Roman" w:cs="Times New Roman"/>
          <w:b/>
          <w:bCs/>
          <w:lang w:eastAsia="zh-CN" w:bidi="ar"/>
        </w:rPr>
        <w:lastRenderedPageBreak/>
        <w:t>T</w:t>
      </w:r>
      <w:r>
        <w:rPr>
          <w:rFonts w:ascii="Times New Roman" w:eastAsia="MinionPro-Bold" w:hAnsi="Times New Roman" w:cs="Times New Roman" w:hint="eastAsia"/>
          <w:b/>
          <w:bCs/>
          <w:lang w:eastAsia="zh-CN" w:bidi="ar"/>
        </w:rPr>
        <w:t>able</w:t>
      </w:r>
      <w:r>
        <w:rPr>
          <w:rFonts w:ascii="Times New Roman" w:eastAsia="MinionPro-Bold" w:hAnsi="Times New Roman" w:cs="Times New Roman"/>
          <w:b/>
          <w:bCs/>
          <w:lang w:eastAsia="zh-CN" w:bidi="ar"/>
        </w:rPr>
        <w:t xml:space="preserve"> 2 Association between dietary </w:t>
      </w:r>
      <w:r>
        <w:rPr>
          <w:rFonts w:ascii="Times New Roman" w:eastAsia="MinionPro-Bold" w:hAnsi="Times New Roman" w:cs="Times New Roman" w:hint="eastAsia"/>
          <w:b/>
          <w:bCs/>
          <w:lang w:eastAsia="zh-CN" w:bidi="ar"/>
        </w:rPr>
        <w:t xml:space="preserve">folate intake </w:t>
      </w:r>
      <w:r>
        <w:rPr>
          <w:rFonts w:ascii="Times New Roman" w:eastAsia="MinionPro-Bold" w:hAnsi="Times New Roman" w:cs="Times New Roman"/>
          <w:b/>
          <w:bCs/>
          <w:lang w:eastAsia="zh-CN" w:bidi="ar"/>
        </w:rPr>
        <w:t xml:space="preserve">and endometriosis. </w:t>
      </w:r>
    </w:p>
    <w:p w14:paraId="7F5D1E3A" w14:textId="77777777" w:rsidR="00B85231" w:rsidRDefault="00B85231" w:rsidP="00B85231">
      <w:pPr>
        <w:rPr>
          <w:rFonts w:ascii="Times New Roman" w:eastAsia="SimSun" w:hAnsi="Times New Roman" w:cs="Times New Roman"/>
          <w:color w:val="231F20"/>
          <w:lang w:eastAsia="zh-CN" w:bidi="ar"/>
        </w:rPr>
      </w:pPr>
    </w:p>
    <w:p w14:paraId="325D9442" w14:textId="77777777" w:rsidR="00B85231" w:rsidRDefault="00B85231" w:rsidP="00B85231">
      <w:pPr>
        <w:rPr>
          <w:rFonts w:ascii="Times New Roman" w:eastAsia="SimSun" w:hAnsi="Times New Roman" w:cs="Times New Roman"/>
          <w:color w:val="231F20"/>
          <w:lang w:eastAsia="zh-CN" w:bidi="ar"/>
        </w:rPr>
      </w:pPr>
    </w:p>
    <w:tbl>
      <w:tblPr>
        <w:tblW w:w="1539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999"/>
        <w:gridCol w:w="1185"/>
        <w:gridCol w:w="1110"/>
        <w:gridCol w:w="2010"/>
        <w:gridCol w:w="928"/>
        <w:gridCol w:w="1667"/>
        <w:gridCol w:w="1011"/>
        <w:gridCol w:w="1749"/>
        <w:gridCol w:w="929"/>
        <w:gridCol w:w="1741"/>
        <w:gridCol w:w="1065"/>
      </w:tblGrid>
      <w:tr w:rsidR="00B85231" w14:paraId="5863304B" w14:textId="77777777" w:rsidTr="00EE3754">
        <w:trPr>
          <w:trHeight w:val="270"/>
        </w:trPr>
        <w:tc>
          <w:tcPr>
            <w:tcW w:w="199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0D7753" w14:textId="77777777" w:rsidR="00B85231" w:rsidRDefault="00B85231" w:rsidP="00EE3754">
            <w:pPr>
              <w:textAlignment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Dietary folate</w:t>
            </w:r>
          </w:p>
          <w:p w14:paraId="5EA792B4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 xml:space="preserve"> intake 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ug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）</w:t>
            </w:r>
          </w:p>
        </w:tc>
        <w:tc>
          <w:tcPr>
            <w:tcW w:w="13395" w:type="dxa"/>
            <w:gridSpan w:val="10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B3DE47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OR-95%CI</w:t>
            </w:r>
          </w:p>
        </w:tc>
      </w:tr>
      <w:tr w:rsidR="00B85231" w14:paraId="3E00FA3F" w14:textId="77777777" w:rsidTr="00EE3754">
        <w:trPr>
          <w:trHeight w:val="270"/>
        </w:trPr>
        <w:tc>
          <w:tcPr>
            <w:tcW w:w="199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099AA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40897" w14:textId="77777777" w:rsidR="00B85231" w:rsidRDefault="00B85231" w:rsidP="00EE3754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lang w:eastAsia="zh-CN" w:bidi="ar"/>
              </w:rPr>
              <w:t>.of</w:t>
            </w:r>
          </w:p>
          <w:p w14:paraId="27DA702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eastAsia="zh-CN" w:bidi="ar"/>
              </w:rPr>
              <w:t>total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E8123" w14:textId="77777777" w:rsidR="00B85231" w:rsidRDefault="00B85231" w:rsidP="00EE3754">
            <w:pPr>
              <w:jc w:val="center"/>
              <w:textAlignment w:val="center"/>
              <w:rPr>
                <w:rFonts w:ascii="Times New Roman" w:hAnsi="Times New Roman" w:cs="Times New Roman"/>
                <w:b/>
                <w:bCs/>
                <w:lang w:eastAsia="zh-CN" w:bidi="ar"/>
              </w:rPr>
            </w:pPr>
            <w:r>
              <w:rPr>
                <w:rFonts w:ascii="Times New Roman" w:hAnsi="Times New Roman" w:cs="Times New Roman"/>
                <w:b/>
                <w:bCs/>
                <w:lang w:eastAsia="zh-CN" w:bidi="ar"/>
              </w:rPr>
              <w:t>No</w:t>
            </w: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lang w:eastAsia="zh-CN" w:bidi="ar"/>
              </w:rPr>
              <w:t xml:space="preserve"> of</w:t>
            </w:r>
          </w:p>
          <w:p w14:paraId="017CC8D3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event</w:t>
            </w:r>
            <w:r>
              <w:rPr>
                <w:rFonts w:ascii="Times New Roman" w:hAnsi="Times New Roman" w:cs="Times New Roman"/>
                <w:b/>
                <w:bCs/>
                <w:lang w:eastAsia="zh-CN" w:bidi="ar"/>
              </w:rPr>
              <w:t>(</w:t>
            </w: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%</w:t>
            </w:r>
            <w:r>
              <w:rPr>
                <w:rFonts w:ascii="Times New Roman" w:hAnsi="Times New Roman" w:cs="Times New Roman"/>
                <w:b/>
                <w:bCs/>
                <w:lang w:eastAsia="zh-CN" w:bidi="ar"/>
              </w:rPr>
              <w:t>)</w:t>
            </w:r>
          </w:p>
        </w:tc>
        <w:tc>
          <w:tcPr>
            <w:tcW w:w="20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1077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Model 1</w:t>
            </w:r>
          </w:p>
        </w:tc>
        <w:tc>
          <w:tcPr>
            <w:tcW w:w="9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855A4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lang w:eastAsia="zh-CN" w:bidi="ar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-value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A2D1C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Model 2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17A0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lang w:eastAsia="zh-CN" w:bidi="ar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-value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34172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Model 3</w:t>
            </w:r>
          </w:p>
        </w:tc>
        <w:tc>
          <w:tcPr>
            <w:tcW w:w="9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2A9A0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lang w:eastAsia="zh-CN" w:bidi="ar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-value</w:t>
            </w:r>
          </w:p>
        </w:tc>
        <w:tc>
          <w:tcPr>
            <w:tcW w:w="17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238AA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Model 4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ADEB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lang w:eastAsia="zh-CN" w:bidi="ar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-value</w:t>
            </w:r>
          </w:p>
        </w:tc>
      </w:tr>
      <w:tr w:rsidR="00B85231" w14:paraId="7313D1B5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D0F9D" w14:textId="77777777" w:rsidR="00B85231" w:rsidRDefault="00B85231" w:rsidP="00EE3754">
            <w:pPr>
              <w:textAlignment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lang w:eastAsia="zh-CN" w:bidi="ar"/>
              </w:rPr>
              <w:t>Overall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CD3E0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90A0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347C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45EF9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C6893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9B61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9B920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FAEC8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1044D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C90C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lang w:eastAsia="zh-CN" w:bidi="ar"/>
              </w:rPr>
            </w:pPr>
          </w:p>
        </w:tc>
      </w:tr>
      <w:tr w:rsidR="00B85231" w14:paraId="5EAD43BB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112CD" w14:textId="77777777" w:rsidR="00B85231" w:rsidRDefault="00B85231" w:rsidP="00EE3754">
            <w:pPr>
              <w:textAlignment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 xml:space="preserve">Dietary folate </w:t>
            </w:r>
          </w:p>
          <w:p w14:paraId="591B1AA9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intake (100ug)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ABD93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4024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7BE1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321 (8)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464C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0.93 (0.88~0.99)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AF9C3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9505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0.92 (0.86~0.98)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D98DD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0.011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E2B0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0.92 (0.86~0.99)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5961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0.016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BD56E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0.92 (0.85~1)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7DE71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0.041</w:t>
            </w:r>
          </w:p>
        </w:tc>
      </w:tr>
      <w:tr w:rsidR="00B85231" w14:paraId="49918D8E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C3CFE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Lato" w:hAnsi="Times New Roman" w:cs="Times New Roman"/>
                <w:b/>
                <w:bCs/>
                <w:color w:val="231F20"/>
                <w:lang w:eastAsia="zh-CN" w:bidi="ar"/>
              </w:rPr>
              <w:t>Quartile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CB0DE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A1142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4FE4B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C83F9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C3B2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34E25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9AA0D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D6892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19D8D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61572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</w:tr>
      <w:tr w:rsidR="00B85231" w14:paraId="3A6D6566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063F0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Q1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6E8D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1006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F8DA4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94 (9.3)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9D16E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1(Ref)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41E63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E8300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1(Ref)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451F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96F0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1(Ref)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68132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7209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1(Ref)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B5C36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</w:tr>
      <w:tr w:rsidR="00B85231" w14:paraId="1EE278AB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7D57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Q2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52726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1000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BAC61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82 (8.2)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0DB54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0.87 (0.64~1.18)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B1A67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0.366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0C90A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0.81 (0.59~1.11)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D8CED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0.195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44986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0.82 (0.6~1.13)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5630A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0.227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52370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0.82 (0.59~1.14)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D715B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0.243</w:t>
            </w:r>
          </w:p>
        </w:tc>
      </w:tr>
      <w:tr w:rsidR="00B85231" w14:paraId="4B784E9A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BEBF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Q3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87D9C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1011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8E87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78 (7.7)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3CE79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0.81 (0.59~1.11)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4D45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0.191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30C63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0.75 (0.54~1.04)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EF254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35B7B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0.76 (0.55~1.05)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944CB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0E1AE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0.75 (0.52~1.08)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ECA6B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0.128</w:t>
            </w:r>
          </w:p>
        </w:tc>
      </w:tr>
      <w:tr w:rsidR="00B85231" w14:paraId="2BF72AE2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C3AB7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Q4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5775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1007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01DEC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67 (6.7)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8ADF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0.69 (0.5~0.96)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7B926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0.027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6B26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0.63 (0.45~0.89)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7242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0.008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40832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0.65 (0.46~0.91)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B604B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0.013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A204C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0.63 (0.42~0.96)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5D19B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0.031</w:t>
            </w:r>
          </w:p>
        </w:tc>
      </w:tr>
      <w:tr w:rsidR="00B85231" w14:paraId="7699D5E0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4F87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lang w:eastAsia="zh-CN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lang w:eastAsia="zh-CN"/>
              </w:rPr>
              <w:t xml:space="preserve"> for trend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BE6C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27249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72141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38012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0.025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51AFD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93DB1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0.007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08AB6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65909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0.012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7DEA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57D6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0.032</w:t>
            </w:r>
          </w:p>
        </w:tc>
      </w:tr>
      <w:tr w:rsidR="00B85231" w14:paraId="3B779ACA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EE851" w14:textId="77777777" w:rsidR="00B85231" w:rsidRDefault="00B85231" w:rsidP="00EE3754">
            <w:pPr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 xml:space="preserve">Dietary folate intake 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31B4D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B5BCD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D80A5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D041E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3EC5C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F49D5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04400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D82C1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DD5EC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46DDD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</w:tr>
      <w:tr w:rsidR="00B85231" w14:paraId="259C2813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A199C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/>
              </w:rPr>
              <w:t>＜</w:t>
            </w:r>
            <w:r>
              <w:rPr>
                <w:rFonts w:ascii="Times New Roman" w:eastAsia="SimSun" w:hAnsi="Times New Roman" w:cs="Times New Roman"/>
                <w:b/>
                <w:bCs/>
                <w:lang w:eastAsia="zh-CN"/>
              </w:rPr>
              <w:t>400ug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57AE5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2817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87B8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249 (8.8)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7F02A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1(Ref)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55A57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7A8B4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1(Ref)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FC6DA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C5B48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1(Ref)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6BAE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E649A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1(Ref)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63280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</w:p>
        </w:tc>
      </w:tr>
      <w:tr w:rsidR="00B85231" w14:paraId="0CAE51A8" w14:textId="77777777" w:rsidTr="00EE3754">
        <w:trPr>
          <w:trHeight w:val="270"/>
        </w:trPr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BA36FE" w14:textId="77777777" w:rsidR="00B85231" w:rsidRDefault="00B85231" w:rsidP="00EE3754">
            <w:pPr>
              <w:jc w:val="right"/>
              <w:textAlignment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  <w:lang w:eastAsia="zh-CN" w:bidi="ar"/>
              </w:rPr>
              <w:t>≥400ug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DCA329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1207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6C4385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72 (6)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67273F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0.65 (0.5~0.86)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59853C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0.002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593779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0.63 (0.48~0.83)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B1ED5C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EB9213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0.64 (0.48~0.85)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4FD0D3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0.002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0AF40A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0.63 (0.46~0.86)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40DEC1" w14:textId="77777777" w:rsidR="00B85231" w:rsidRDefault="00B85231" w:rsidP="00EE3754">
            <w:pPr>
              <w:jc w:val="center"/>
              <w:textAlignment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lang w:eastAsia="zh-CN" w:bidi="ar"/>
              </w:rPr>
              <w:t>0.003</w:t>
            </w:r>
          </w:p>
        </w:tc>
      </w:tr>
    </w:tbl>
    <w:p w14:paraId="167F4EB5" w14:textId="77777777" w:rsidR="00B85231" w:rsidRDefault="00B85231" w:rsidP="00B85231">
      <w:pPr>
        <w:rPr>
          <w:rFonts w:ascii="Times New Roman" w:eastAsia="SimSun" w:hAnsi="Times New Roman" w:cs="Times New Roman"/>
          <w:color w:val="231F20"/>
          <w:lang w:eastAsia="zh-CN" w:bidi="ar"/>
        </w:rPr>
      </w:pPr>
    </w:p>
    <w:p w14:paraId="2CFB43D5" w14:textId="77777777" w:rsidR="00B85231" w:rsidRDefault="00B85231" w:rsidP="00B85231">
      <w:pPr>
        <w:rPr>
          <w:rFonts w:ascii="Times New Roman" w:eastAsia="MinionPro-Regular" w:hAnsi="Times New Roman" w:cs="Times New Roman"/>
          <w:lang w:eastAsia="zh-CN" w:bidi="ar"/>
        </w:rPr>
      </w:pPr>
      <w:r>
        <w:rPr>
          <w:rFonts w:ascii="Times New Roman" w:eastAsia="MinionPro-Regular" w:hAnsi="Times New Roman" w:cs="Times New Roman"/>
          <w:lang w:eastAsia="zh-CN" w:bidi="ar"/>
        </w:rPr>
        <w:t>Note:Model 1</w:t>
      </w:r>
      <w:r>
        <w:rPr>
          <w:rFonts w:ascii="Times New Roman" w:eastAsia="MinionPro-Regular" w:hAnsi="Times New Roman" w:cs="Times New Roman" w:hint="eastAsia"/>
          <w:lang w:eastAsia="zh-CN" w:bidi="ar"/>
        </w:rPr>
        <w:t>was</w:t>
      </w:r>
      <w:r>
        <w:rPr>
          <w:rFonts w:ascii="Times New Roman" w:eastAsia="MinionPro-Regular" w:hAnsi="Times New Roman" w:cs="Times New Roman"/>
          <w:lang w:eastAsia="zh-CN" w:bidi="ar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not adjusted. </w:t>
      </w:r>
      <w:r>
        <w:rPr>
          <w:rFonts w:ascii="Times New Roman" w:eastAsia="MinionPro-Regular" w:hAnsi="Times New Roman" w:cs="Times New Roman"/>
          <w:lang w:eastAsia="zh-CN" w:bidi="ar"/>
        </w:rPr>
        <w:t xml:space="preserve">Model </w:t>
      </w:r>
      <w:r>
        <w:rPr>
          <w:rFonts w:ascii="Times New Roman" w:eastAsia="MinionPro-Regular" w:hAnsi="Times New Roman" w:cs="Times New Roman" w:hint="eastAsia"/>
          <w:lang w:eastAsia="zh-CN" w:bidi="ar"/>
        </w:rPr>
        <w:t>2</w:t>
      </w:r>
      <w:r>
        <w:rPr>
          <w:rFonts w:ascii="Times New Roman" w:eastAsia="MinionPro-Regular" w:hAnsi="Times New Roman" w:cs="Times New Roman"/>
          <w:lang w:eastAsia="zh-CN" w:bidi="ar"/>
        </w:rPr>
        <w:t xml:space="preserve">was adjusted for sociodemographic variables (age,race, education level, marital status, family PIR). Model </w:t>
      </w:r>
      <w:r>
        <w:rPr>
          <w:rFonts w:ascii="Times New Roman" w:eastAsia="MinionPro-Regular" w:hAnsi="Times New Roman" w:cs="Times New Roman" w:hint="eastAsia"/>
          <w:lang w:eastAsia="zh-CN" w:bidi="ar"/>
        </w:rPr>
        <w:t>3</w:t>
      </w:r>
      <w:r>
        <w:rPr>
          <w:rFonts w:ascii="Times New Roman" w:eastAsia="MinionPro-Regular" w:hAnsi="Times New Roman" w:cs="Times New Roman"/>
          <w:lang w:eastAsia="zh-CN" w:bidi="ar"/>
        </w:rPr>
        <w:t xml:space="preserve"> was adjusted for Model </w:t>
      </w:r>
      <w:r>
        <w:rPr>
          <w:rFonts w:ascii="Times New Roman" w:eastAsia="MinionPro-Regular" w:hAnsi="Times New Roman" w:cs="Times New Roman" w:hint="eastAsia"/>
          <w:lang w:eastAsia="zh-CN" w:bidi="ar"/>
        </w:rPr>
        <w:t>2</w:t>
      </w:r>
      <w:r>
        <w:rPr>
          <w:rFonts w:ascii="Times New Roman" w:eastAsia="MinionPro-Regular" w:hAnsi="Times New Roman" w:cs="Times New Roman"/>
          <w:lang w:eastAsia="zh-CN" w:bidi="ar"/>
        </w:rPr>
        <w:t xml:space="preserve">+smoking status, </w:t>
      </w:r>
      <w:r>
        <w:rPr>
          <w:rFonts w:ascii="Times New Roman" w:eastAsia="MinionPro-Regular" w:hAnsi="Times New Roman" w:cs="Times New Roman" w:hint="eastAsia"/>
          <w:lang w:eastAsia="zh-CN" w:bidi="ar"/>
        </w:rPr>
        <w:t>p</w:t>
      </w:r>
      <w:r>
        <w:rPr>
          <w:rFonts w:ascii="Times New Roman" w:eastAsia="SimSun" w:hAnsi="Times New Roman" w:cs="Times New Roman"/>
          <w:lang w:eastAsia="zh-CN" w:bidi="ar"/>
        </w:rPr>
        <w:t>hysica</w:t>
      </w:r>
      <w:r>
        <w:rPr>
          <w:rFonts w:ascii="Times New Roman" w:eastAsia="SimSun" w:hAnsi="Times New Roman" w:cs="Times New Roman" w:hint="eastAsia"/>
          <w:lang w:eastAsia="zh-CN" w:bidi="ar"/>
        </w:rPr>
        <w:t xml:space="preserve">l </w:t>
      </w:r>
      <w:r>
        <w:rPr>
          <w:rFonts w:ascii="Times New Roman" w:eastAsia="MinionPro-Regular" w:hAnsi="Times New Roman" w:cs="Times New Roman"/>
          <w:lang w:eastAsia="zh-CN" w:bidi="ar"/>
        </w:rPr>
        <w:t xml:space="preserve">activity and BMI. Model </w:t>
      </w:r>
      <w:r>
        <w:rPr>
          <w:rFonts w:ascii="Times New Roman" w:eastAsia="MinionPro-Regular" w:hAnsi="Times New Roman" w:cs="Times New Roman" w:hint="eastAsia"/>
          <w:lang w:eastAsia="zh-CN" w:bidi="ar"/>
        </w:rPr>
        <w:t>4</w:t>
      </w:r>
      <w:r>
        <w:rPr>
          <w:rFonts w:ascii="Times New Roman" w:eastAsia="MinionPro-Regular" w:hAnsi="Times New Roman" w:cs="Times New Roman"/>
          <w:lang w:eastAsia="zh-CN" w:bidi="ar"/>
        </w:rPr>
        <w:t xml:space="preserve"> was adjusted for Model </w:t>
      </w:r>
      <w:r>
        <w:rPr>
          <w:rFonts w:ascii="Times New Roman" w:eastAsia="MinionPro-Regular" w:hAnsi="Times New Roman" w:cs="Times New Roman" w:hint="eastAsia"/>
          <w:lang w:eastAsia="zh-CN" w:bidi="ar"/>
        </w:rPr>
        <w:t>3</w:t>
      </w:r>
      <w:r>
        <w:rPr>
          <w:rFonts w:ascii="Times New Roman" w:eastAsia="MinionPro-Regular" w:hAnsi="Times New Roman" w:cs="Times New Roman"/>
          <w:lang w:eastAsia="zh-CN" w:bidi="ar"/>
        </w:rPr>
        <w:t>+</w:t>
      </w:r>
      <w:r>
        <w:rPr>
          <w:rFonts w:ascii="Times New Roman" w:eastAsia="MinionPro-Regular" w:hAnsi="Times New Roman" w:cs="Times New Roman" w:hint="eastAsia"/>
          <w:lang w:eastAsia="zh-CN" w:bidi="ar"/>
        </w:rPr>
        <w:t>energy</w:t>
      </w:r>
      <w:r>
        <w:rPr>
          <w:rFonts w:ascii="Times New Roman" w:eastAsia="MinionPro-Regular" w:hAnsi="Times New Roman" w:cs="Times New Roman"/>
          <w:lang w:eastAsia="zh-CN" w:bidi="ar"/>
        </w:rPr>
        <w:t xml:space="preserve"> consumption, protein consumption and carbohydrate consumption,.</w:t>
      </w:r>
    </w:p>
    <w:p w14:paraId="3E660032" w14:textId="77777777" w:rsidR="00B85231" w:rsidRDefault="00B85231" w:rsidP="00B85231">
      <w:r>
        <w:rPr>
          <w:rFonts w:ascii="Times New Roman" w:eastAsia="Lato" w:hAnsi="Times New Roman" w:cs="Times New Roman"/>
          <w:color w:val="231F20"/>
          <w:lang w:eastAsia="zh-CN" w:bidi="ar"/>
        </w:rPr>
        <w:t>Abbreviations: CI, confidence interval; OR, odds ratio;Q,quartile</w:t>
      </w:r>
      <w:r>
        <w:rPr>
          <w:rFonts w:ascii="Times New Roman" w:eastAsia="MinionPro-Regular" w:hAnsi="Times New Roman" w:cs="Times New Roman"/>
          <w:lang w:eastAsia="zh-CN" w:bidi="ar"/>
        </w:rPr>
        <w:t>.Q1 (0-206 µg), Q2 (207-300 µg), Q3 (301-429 µg), and Q4 (430-2827 µg)</w:t>
      </w:r>
      <w:r>
        <w:rPr>
          <w:rFonts w:ascii="Times New Roman" w:eastAsia="MinionPro-Regular" w:hAnsi="Times New Roman" w:cs="Times New Roman" w:hint="eastAsia"/>
          <w:lang w:eastAsia="zh-CN" w:bidi="ar"/>
        </w:rPr>
        <w:t>.</w:t>
      </w:r>
    </w:p>
    <w:p w14:paraId="6A225262" w14:textId="77777777" w:rsidR="00B85231" w:rsidRDefault="00B85231" w:rsidP="00B85231">
      <w:pPr>
        <w:rPr>
          <w:rFonts w:ascii="Times New Roman" w:hAnsi="Times New Roman" w:cs="Times New Roman"/>
          <w:b/>
          <w:bCs/>
          <w:spacing w:val="4"/>
          <w:sz w:val="24"/>
          <w:szCs w:val="24"/>
        </w:rPr>
      </w:pPr>
    </w:p>
    <w:p w14:paraId="166A40C3" w14:textId="77777777" w:rsidR="00B85231" w:rsidRDefault="00B85231"/>
    <w:sectPr w:rsidR="00B852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-Bold">
    <w:altName w:val="Segoe Print"/>
    <w:charset w:val="00"/>
    <w:family w:val="auto"/>
    <w:pitch w:val="default"/>
  </w:font>
  <w:font w:name="Lato">
    <w:altName w:val="Segoe Print"/>
    <w:charset w:val="00"/>
    <w:family w:val="swiss"/>
    <w:pitch w:val="variable"/>
    <w:sig w:usb0="E10002FF" w:usb1="5000ECFF" w:usb2="0000002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ato-BoldItalic">
    <w:altName w:val="Segoe Print"/>
    <w:charset w:val="00"/>
    <w:family w:val="auto"/>
    <w:pitch w:val="default"/>
  </w:font>
  <w:font w:name="STIX-Regular">
    <w:altName w:val="Segoe Print"/>
    <w:charset w:val="00"/>
    <w:family w:val="auto"/>
    <w:pitch w:val="default"/>
  </w:font>
  <w:font w:name="Lato-Regular">
    <w:altName w:val="Segoe Print"/>
    <w:charset w:val="00"/>
    <w:family w:val="auto"/>
    <w:pitch w:val="default"/>
  </w:font>
  <w:font w:name="MinionPro-Regular">
    <w:altName w:val="Segoe Print"/>
    <w:charset w:val="00"/>
    <w:family w:val="auto"/>
    <w:pitch w:val="default"/>
  </w:font>
  <w:font w:name="MinionPro-Bold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231"/>
    <w:rsid w:val="002E281E"/>
    <w:rsid w:val="003201BB"/>
    <w:rsid w:val="00865217"/>
    <w:rsid w:val="00B85231"/>
    <w:rsid w:val="00F3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A0EA0"/>
  <w15:chartTrackingRefBased/>
  <w15:docId w15:val="{18C9BBF4-62AA-4142-BEAC-2D4F78178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231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5231"/>
    <w:pPr>
      <w:keepNext/>
      <w:keepLines/>
      <w:kinsoku/>
      <w:autoSpaceDE/>
      <w:autoSpaceDN/>
      <w:adjustRightInd/>
      <w:snapToGri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5231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5231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5231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5231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5231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snapToGrid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5231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5231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snapToGrid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5231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2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52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52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52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52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52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52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52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52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5231"/>
    <w:pPr>
      <w:kinsoku/>
      <w:autoSpaceDE/>
      <w:autoSpaceDN/>
      <w:adjustRightInd/>
      <w:snapToGrid/>
      <w:spacing w:after="80"/>
      <w:contextualSpacing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52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5231"/>
    <w:pPr>
      <w:numPr>
        <w:ilvl w:val="1"/>
      </w:numPr>
      <w:kinsoku/>
      <w:autoSpaceDE/>
      <w:autoSpaceDN/>
      <w:adjustRightInd/>
      <w:snapToGrid/>
      <w:spacing w:after="160" w:line="278" w:lineRule="auto"/>
      <w:textAlignment w:val="auto"/>
    </w:pPr>
    <w:rPr>
      <w:rFonts w:asciiTheme="minorHAnsi" w:eastAsiaTheme="majorEastAsia" w:hAnsiTheme="minorHAnsi" w:cstheme="majorBidi"/>
      <w:snapToGrid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52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5231"/>
    <w:pPr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52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5231"/>
    <w:pPr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snapToGrid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52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52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52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52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572</Words>
  <Characters>3262</Characters>
  <Application>Microsoft Office Word</Application>
  <DocSecurity>0</DocSecurity>
  <Lines>27</Lines>
  <Paragraphs>7</Paragraphs>
  <ScaleCrop>false</ScaleCrop>
  <Company>Springer Nature</Company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2025-09-02T07:35:00Z</dcterms:created>
  <dcterms:modified xsi:type="dcterms:W3CDTF">2025-09-02T07:37:00Z</dcterms:modified>
</cp:coreProperties>
</file>