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726434" w14:textId="77777777" w:rsidR="00216D1E" w:rsidRPr="0075045D" w:rsidRDefault="00216D1E" w:rsidP="00216D1E">
      <w:pPr>
        <w:keepNext/>
        <w:spacing w:after="180" w:line="360" w:lineRule="auto"/>
        <w:jc w:val="center"/>
      </w:pPr>
      <w:r>
        <w:rPr>
          <w:noProof/>
        </w:rPr>
        <w:drawing>
          <wp:inline distT="0" distB="0" distL="0" distR="0" wp14:anchorId="2B7411CE" wp14:editId="73F8BBAC">
            <wp:extent cx="6480000" cy="4184704"/>
            <wp:effectExtent l="0" t="0" r="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000" cy="41847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7AF774" w14:textId="77777777" w:rsidR="00216D1E" w:rsidRDefault="00216D1E" w:rsidP="00216D1E">
      <w:pPr>
        <w:spacing w:afterLines="50" w:after="120" w:line="360" w:lineRule="auto"/>
        <w:rPr>
          <w:rFonts w:ascii="Arial" w:hAnsi="Arial" w:cs="Arial"/>
          <w:sz w:val="21"/>
          <w:szCs w:val="21"/>
        </w:rPr>
      </w:pPr>
      <w:r w:rsidRPr="00253F2D">
        <w:rPr>
          <w:rFonts w:ascii="Arial" w:hAnsi="Arial" w:cs="Arial"/>
          <w:b/>
          <w:bCs/>
          <w:sz w:val="21"/>
          <w:szCs w:val="21"/>
        </w:rPr>
        <w:t>Scheme</w:t>
      </w:r>
      <w:r w:rsidRPr="00D04AFD">
        <w:rPr>
          <w:rFonts w:ascii="Arial" w:hAnsi="Arial" w:cs="Arial"/>
          <w:b/>
          <w:bCs/>
          <w:sz w:val="21"/>
          <w:szCs w:val="21"/>
        </w:rPr>
        <w:t xml:space="preserve"> </w:t>
      </w:r>
      <w:r w:rsidRPr="00D04AFD">
        <w:rPr>
          <w:rFonts w:ascii="Arial" w:hAnsi="Arial" w:cs="Arial"/>
          <w:b/>
          <w:bCs/>
          <w:sz w:val="21"/>
          <w:szCs w:val="21"/>
        </w:rPr>
        <w:fldChar w:fldCharType="begin"/>
      </w:r>
      <w:r w:rsidRPr="00D04AFD">
        <w:rPr>
          <w:rFonts w:ascii="Arial" w:hAnsi="Arial" w:cs="Arial"/>
          <w:b/>
          <w:bCs/>
          <w:sz w:val="21"/>
          <w:szCs w:val="21"/>
        </w:rPr>
        <w:instrText xml:space="preserve"> SEQ Figure \* ARABIC </w:instrText>
      </w:r>
      <w:r w:rsidRPr="00D04AFD">
        <w:rPr>
          <w:rFonts w:ascii="Arial" w:hAnsi="Arial" w:cs="Arial"/>
          <w:b/>
          <w:bCs/>
          <w:sz w:val="21"/>
          <w:szCs w:val="21"/>
        </w:rPr>
        <w:fldChar w:fldCharType="separate"/>
      </w:r>
      <w:r>
        <w:rPr>
          <w:rFonts w:ascii="Arial" w:hAnsi="Arial" w:cs="Arial"/>
          <w:b/>
          <w:bCs/>
          <w:noProof/>
          <w:sz w:val="21"/>
          <w:szCs w:val="21"/>
        </w:rPr>
        <w:t>1</w:t>
      </w:r>
      <w:r w:rsidRPr="00D04AFD">
        <w:rPr>
          <w:rFonts w:ascii="Arial" w:hAnsi="Arial" w:cs="Arial"/>
          <w:b/>
          <w:bCs/>
          <w:sz w:val="21"/>
          <w:szCs w:val="21"/>
        </w:rPr>
        <w:fldChar w:fldCharType="end"/>
      </w:r>
      <w:r>
        <w:rPr>
          <w:rFonts w:ascii="SimSun" w:eastAsia="SimSun" w:hAnsi="SimSun" w:cs="SimSun" w:hint="eastAsia"/>
          <w:b/>
          <w:bCs/>
          <w:sz w:val="21"/>
          <w:szCs w:val="21"/>
          <w:lang w:eastAsia="zh-CN"/>
        </w:rPr>
        <w:t>.</w:t>
      </w:r>
      <w:r w:rsidRPr="0033596E">
        <w:rPr>
          <w:rFonts w:ascii="Arial" w:hAnsi="Arial" w:cs="Arial"/>
          <w:b/>
          <w:bCs/>
          <w:sz w:val="21"/>
          <w:szCs w:val="21"/>
        </w:rPr>
        <w:t>The schematic diagram of the synthesis of the triphase interface artificial photosynthetic system CsPbI</w:t>
      </w:r>
      <w:r w:rsidRPr="0033596E">
        <w:rPr>
          <w:rFonts w:ascii="Arial" w:hAnsi="Arial" w:cs="Arial"/>
          <w:b/>
          <w:bCs/>
          <w:sz w:val="21"/>
          <w:szCs w:val="21"/>
          <w:vertAlign w:val="subscript"/>
        </w:rPr>
        <w:t>3</w:t>
      </w:r>
      <w:r w:rsidRPr="0033596E">
        <w:rPr>
          <w:rFonts w:ascii="Arial" w:hAnsi="Arial" w:cs="Arial"/>
          <w:b/>
          <w:bCs/>
          <w:sz w:val="21"/>
          <w:szCs w:val="21"/>
        </w:rPr>
        <w:t>@COF-X (X = Cl, Br, I)</w:t>
      </w:r>
      <w:r w:rsidRPr="003F7E2F">
        <w:rPr>
          <w:rFonts w:ascii="Arial" w:hAnsi="Arial" w:cs="Arial"/>
          <w:sz w:val="21"/>
          <w:szCs w:val="21"/>
        </w:rPr>
        <w:t>.</w:t>
      </w:r>
      <w:r>
        <w:rPr>
          <w:rFonts w:ascii="Arial" w:hAnsi="Arial" w:cs="Arial"/>
          <w:sz w:val="21"/>
          <w:szCs w:val="21"/>
        </w:rPr>
        <w:t xml:space="preserve"> (a) </w:t>
      </w:r>
      <w:r w:rsidRPr="00D230BA">
        <w:rPr>
          <w:rFonts w:ascii="Arial" w:hAnsi="Arial" w:cs="Arial"/>
          <w:sz w:val="21"/>
          <w:szCs w:val="21"/>
        </w:rPr>
        <w:t>Synthesis route of CsPbI</w:t>
      </w:r>
      <w:r w:rsidRPr="00070CAB">
        <w:rPr>
          <w:rFonts w:ascii="Arial" w:hAnsi="Arial" w:cs="Arial"/>
          <w:sz w:val="21"/>
          <w:szCs w:val="21"/>
          <w:vertAlign w:val="subscript"/>
        </w:rPr>
        <w:t>3</w:t>
      </w:r>
      <w:r w:rsidRPr="00D230BA">
        <w:rPr>
          <w:rFonts w:ascii="Arial" w:hAnsi="Arial" w:cs="Arial"/>
          <w:sz w:val="21"/>
          <w:szCs w:val="21"/>
        </w:rPr>
        <w:t>@COF-X</w:t>
      </w:r>
      <w:r>
        <w:rPr>
          <w:rFonts w:ascii="Arial" w:hAnsi="Arial" w:cs="Arial"/>
          <w:sz w:val="21"/>
          <w:szCs w:val="21"/>
        </w:rPr>
        <w:t xml:space="preserve"> system. (b) Continuous i</w:t>
      </w:r>
      <w:r w:rsidRPr="00D230BA">
        <w:rPr>
          <w:rFonts w:ascii="Arial" w:hAnsi="Arial" w:cs="Arial"/>
          <w:sz w:val="21"/>
          <w:szCs w:val="21"/>
        </w:rPr>
        <w:t>n-situ passivation mechanism of COF-</w:t>
      </w:r>
      <w:r>
        <w:rPr>
          <w:rFonts w:ascii="Arial" w:hAnsi="Arial" w:cs="Arial"/>
          <w:sz w:val="21"/>
          <w:szCs w:val="21"/>
        </w:rPr>
        <w:t>Cl</w:t>
      </w:r>
      <w:r w:rsidRPr="00D230BA"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 xml:space="preserve">matrix </w:t>
      </w:r>
      <w:r w:rsidRPr="00D230BA">
        <w:rPr>
          <w:rFonts w:ascii="Arial" w:hAnsi="Arial" w:cs="Arial"/>
          <w:sz w:val="21"/>
          <w:szCs w:val="21"/>
        </w:rPr>
        <w:t>on CsPbI</w:t>
      </w:r>
      <w:r w:rsidRPr="00070CAB">
        <w:rPr>
          <w:rFonts w:ascii="Arial" w:hAnsi="Arial" w:cs="Arial"/>
          <w:sz w:val="21"/>
          <w:szCs w:val="21"/>
          <w:vertAlign w:val="subscript"/>
        </w:rPr>
        <w:t>3</w:t>
      </w:r>
      <w:r>
        <w:rPr>
          <w:rFonts w:ascii="Arial" w:hAnsi="Arial" w:cs="Arial"/>
          <w:sz w:val="21"/>
          <w:szCs w:val="21"/>
        </w:rPr>
        <w:t xml:space="preserve"> QDs. (c) </w:t>
      </w:r>
      <w:r w:rsidRPr="00D230BA">
        <w:rPr>
          <w:rFonts w:ascii="Arial" w:hAnsi="Arial" w:cs="Arial"/>
          <w:sz w:val="21"/>
          <w:szCs w:val="21"/>
        </w:rPr>
        <w:t xml:space="preserve">Photochemical synthesis of </w:t>
      </w:r>
      <w:r>
        <w:rPr>
          <w:rFonts w:ascii="Arial" w:hAnsi="Arial" w:cs="Arial"/>
          <w:sz w:val="21"/>
          <w:szCs w:val="21"/>
        </w:rPr>
        <w:t>H</w:t>
      </w:r>
      <w:r w:rsidRPr="00070CAB">
        <w:rPr>
          <w:rFonts w:ascii="Arial" w:hAnsi="Arial" w:cs="Arial"/>
          <w:sz w:val="21"/>
          <w:szCs w:val="21"/>
          <w:vertAlign w:val="subscript"/>
        </w:rPr>
        <w:t>2</w:t>
      </w:r>
      <w:r>
        <w:rPr>
          <w:rFonts w:ascii="Arial" w:hAnsi="Arial" w:cs="Arial"/>
          <w:sz w:val="21"/>
          <w:szCs w:val="21"/>
        </w:rPr>
        <w:t>O</w:t>
      </w:r>
      <w:r w:rsidRPr="00070CAB">
        <w:rPr>
          <w:rFonts w:ascii="Arial" w:hAnsi="Arial" w:cs="Arial"/>
          <w:sz w:val="21"/>
          <w:szCs w:val="21"/>
          <w:vertAlign w:val="subscript"/>
        </w:rPr>
        <w:t>2</w:t>
      </w:r>
      <w:r w:rsidRPr="00D230BA">
        <w:rPr>
          <w:rFonts w:ascii="Arial" w:hAnsi="Arial" w:cs="Arial"/>
          <w:sz w:val="21"/>
          <w:szCs w:val="21"/>
        </w:rPr>
        <w:t xml:space="preserve"> at the triphase interface in the CsPbI</w:t>
      </w:r>
      <w:r w:rsidRPr="00070CAB">
        <w:rPr>
          <w:rFonts w:ascii="Arial" w:hAnsi="Arial" w:cs="Arial"/>
          <w:sz w:val="21"/>
          <w:szCs w:val="21"/>
          <w:vertAlign w:val="subscript"/>
        </w:rPr>
        <w:t>3</w:t>
      </w:r>
      <w:r w:rsidRPr="00D230BA">
        <w:rPr>
          <w:rFonts w:ascii="Arial" w:hAnsi="Arial" w:cs="Arial"/>
          <w:sz w:val="21"/>
          <w:szCs w:val="21"/>
        </w:rPr>
        <w:t>@COF-Cl system</w:t>
      </w:r>
      <w:r>
        <w:rPr>
          <w:rFonts w:ascii="Arial" w:hAnsi="Arial" w:cs="Arial"/>
          <w:sz w:val="21"/>
          <w:szCs w:val="21"/>
        </w:rPr>
        <w:t>.</w:t>
      </w:r>
    </w:p>
    <w:p w14:paraId="5E612B03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6D1E"/>
    <w:rsid w:val="00195413"/>
    <w:rsid w:val="00216D1E"/>
    <w:rsid w:val="003D0186"/>
    <w:rsid w:val="00527146"/>
    <w:rsid w:val="007278E4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B2FFFC"/>
  <w15:chartTrackingRefBased/>
  <w15:docId w15:val="{34313F5F-A582-47F5-9526-09FBB7D440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6D1E"/>
    <w:pPr>
      <w:spacing w:after="200" w:line="240" w:lineRule="auto"/>
      <w:jc w:val="both"/>
    </w:pPr>
    <w:rPr>
      <w:rFonts w:ascii="Times" w:eastAsia="Times New Roman" w:hAnsi="Times" w:cs="Times New Roman"/>
      <w:kern w:val="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16D1E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16D1E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16D1E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16D1E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16D1E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16D1E"/>
    <w:pPr>
      <w:keepNext/>
      <w:keepLines/>
      <w:spacing w:before="40" w:after="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16D1E"/>
    <w:pPr>
      <w:keepNext/>
      <w:keepLines/>
      <w:spacing w:before="40" w:after="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16D1E"/>
    <w:pPr>
      <w:keepNext/>
      <w:keepLines/>
      <w:spacing w:after="0"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16D1E"/>
    <w:pPr>
      <w:keepNext/>
      <w:keepLines/>
      <w:spacing w:after="0"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16D1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16D1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16D1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16D1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16D1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16D1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16D1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16D1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16D1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16D1E"/>
    <w:pPr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16D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16D1E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16D1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16D1E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16D1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16D1E"/>
    <w:pPr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16D1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16D1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16D1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16D1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321</Characters>
  <Application>Microsoft Office Word</Application>
  <DocSecurity>0</DocSecurity>
  <Lines>2</Lines>
  <Paragraphs>1</Paragraphs>
  <ScaleCrop>false</ScaleCrop>
  <Company>Springer Nature</Company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2025-09-17T08:23:00Z</dcterms:created>
  <dcterms:modified xsi:type="dcterms:W3CDTF">2025-09-17T08:24:00Z</dcterms:modified>
</cp:coreProperties>
</file>