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98" w:type="dxa"/>
        <w:tblLook w:val="0480" w:firstRow="0" w:lastRow="0" w:firstColumn="1" w:lastColumn="0" w:noHBand="0" w:noVBand="1"/>
      </w:tblPr>
      <w:tblGrid>
        <w:gridCol w:w="4395"/>
        <w:gridCol w:w="1559"/>
        <w:gridCol w:w="1984"/>
        <w:gridCol w:w="1560"/>
      </w:tblGrid>
      <w:tr w:rsidR="0099543F" w:rsidRPr="00BE7BDD" w14:paraId="094DB2F9" w14:textId="77777777" w:rsidTr="006C668B">
        <w:trPr>
          <w:trHeight w:val="567"/>
        </w:trPr>
        <w:tc>
          <w:tcPr>
            <w:tcW w:w="4395" w:type="dxa"/>
            <w:shd w:val="clear" w:color="auto" w:fill="47D459" w:themeFill="accent3" w:themeFillTint="99"/>
            <w:vAlign w:val="center"/>
          </w:tcPr>
          <w:p w14:paraId="38B23A18" w14:textId="77777777" w:rsidR="0099543F" w:rsidRPr="00BE7BDD" w:rsidRDefault="0099543F" w:rsidP="006C668B">
            <w:pPr>
              <w:rPr>
                <w:rFonts w:ascii="Arial" w:hAnsi="Arial" w:cs="Arial"/>
                <w:color w:val="FF0000"/>
                <w:sz w:val="21"/>
                <w:szCs w:val="21"/>
              </w:rPr>
            </w:pPr>
          </w:p>
        </w:tc>
        <w:tc>
          <w:tcPr>
            <w:tcW w:w="1559" w:type="dxa"/>
            <w:shd w:val="clear" w:color="auto" w:fill="47D459" w:themeFill="accent3" w:themeFillTint="99"/>
            <w:vAlign w:val="center"/>
          </w:tcPr>
          <w:p w14:paraId="286B844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COVID-19</w:t>
            </w: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br/>
              <w:t>(n = 57)</w:t>
            </w:r>
          </w:p>
        </w:tc>
        <w:tc>
          <w:tcPr>
            <w:tcW w:w="1984" w:type="dxa"/>
            <w:shd w:val="clear" w:color="auto" w:fill="47D459" w:themeFill="accent3" w:themeFillTint="99"/>
            <w:vAlign w:val="center"/>
          </w:tcPr>
          <w:p w14:paraId="3FBDB424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CONTROLS</w:t>
            </w:r>
          </w:p>
          <w:p w14:paraId="6BB48C96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(n = 135)</w:t>
            </w:r>
          </w:p>
        </w:tc>
        <w:tc>
          <w:tcPr>
            <w:tcW w:w="1560" w:type="dxa"/>
            <w:shd w:val="clear" w:color="auto" w:fill="47D459" w:themeFill="accent3" w:themeFillTint="99"/>
            <w:vAlign w:val="center"/>
          </w:tcPr>
          <w:p w14:paraId="08824996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p value</w:t>
            </w:r>
          </w:p>
        </w:tc>
      </w:tr>
      <w:tr w:rsidR="0099543F" w:rsidRPr="00BE7BDD" w14:paraId="2648C49A" w14:textId="77777777" w:rsidTr="006C668B">
        <w:trPr>
          <w:trHeight w:val="454"/>
        </w:trPr>
        <w:tc>
          <w:tcPr>
            <w:tcW w:w="4395" w:type="dxa"/>
            <w:vAlign w:val="center"/>
          </w:tcPr>
          <w:p w14:paraId="04D7A5C5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Age - M ± SD</w:t>
            </w:r>
          </w:p>
        </w:tc>
        <w:tc>
          <w:tcPr>
            <w:tcW w:w="1559" w:type="dxa"/>
            <w:vAlign w:val="center"/>
          </w:tcPr>
          <w:p w14:paraId="5FFF2997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66.7±4.90</w:t>
            </w:r>
          </w:p>
        </w:tc>
        <w:tc>
          <w:tcPr>
            <w:tcW w:w="1984" w:type="dxa"/>
            <w:vAlign w:val="center"/>
          </w:tcPr>
          <w:p w14:paraId="5AEB7A71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67±4.58</w:t>
            </w:r>
          </w:p>
        </w:tc>
        <w:tc>
          <w:tcPr>
            <w:tcW w:w="1560" w:type="dxa"/>
            <w:vAlign w:val="center"/>
          </w:tcPr>
          <w:p w14:paraId="16C5332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0.63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(1)</w:t>
            </w:r>
          </w:p>
        </w:tc>
      </w:tr>
      <w:tr w:rsidR="0099543F" w:rsidRPr="00BE7BDD" w14:paraId="57830042" w14:textId="77777777" w:rsidTr="006C668B">
        <w:trPr>
          <w:trHeight w:val="624"/>
        </w:trPr>
        <w:tc>
          <w:tcPr>
            <w:tcW w:w="4395" w:type="dxa"/>
            <w:shd w:val="clear" w:color="auto" w:fill="auto"/>
          </w:tcPr>
          <w:p w14:paraId="50AB0277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Sex - n (%)</w:t>
            </w:r>
          </w:p>
          <w:p w14:paraId="4B8A63C0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Female</w:t>
            </w:r>
          </w:p>
          <w:p w14:paraId="17219265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 Male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F9F7C4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79A31A8D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39 (70.9)</w:t>
            </w:r>
          </w:p>
          <w:p w14:paraId="013E9946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16 (29.1)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98AC441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3B97E9CD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98 (72.6)</w:t>
            </w:r>
          </w:p>
          <w:p w14:paraId="4DF129E6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37 (27.4)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7E140E2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0.81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(2)</w:t>
            </w:r>
          </w:p>
        </w:tc>
      </w:tr>
      <w:tr w:rsidR="0099543F" w:rsidRPr="00BE7BDD" w14:paraId="20A46FB7" w14:textId="77777777" w:rsidTr="006C668B">
        <w:trPr>
          <w:trHeight w:val="794"/>
        </w:trPr>
        <w:tc>
          <w:tcPr>
            <w:tcW w:w="4395" w:type="dxa"/>
            <w:shd w:val="clear" w:color="auto" w:fill="auto"/>
          </w:tcPr>
          <w:p w14:paraId="57ADBBDE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Marital Status - n (%)</w:t>
            </w:r>
          </w:p>
          <w:p w14:paraId="3F0D0FF6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Single</w:t>
            </w:r>
          </w:p>
          <w:p w14:paraId="732A21D0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Married</w:t>
            </w:r>
          </w:p>
          <w:p w14:paraId="32601369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Divorced</w:t>
            </w:r>
          </w:p>
          <w:p w14:paraId="2AD57DE2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Widower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4B1FAA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6C0AB16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 (1.8)</w:t>
            </w:r>
          </w:p>
          <w:p w14:paraId="71454EF4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37 (64.9)</w:t>
            </w:r>
          </w:p>
          <w:p w14:paraId="0AF2D4DD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8 (14.0)</w:t>
            </w:r>
          </w:p>
          <w:p w14:paraId="20DCDD42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11 (19.3)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420DE94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0C07B70D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12 (8.9)</w:t>
            </w:r>
          </w:p>
          <w:p w14:paraId="1F0614B0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81 (60.0)</w:t>
            </w:r>
          </w:p>
          <w:p w14:paraId="475468CC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19 (14.1)</w:t>
            </w:r>
          </w:p>
          <w:p w14:paraId="0C45312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12 (8.9)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57C67BC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0.25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 xml:space="preserve"> (3)</w:t>
            </w:r>
          </w:p>
        </w:tc>
      </w:tr>
      <w:tr w:rsidR="0099543F" w:rsidRPr="00BE7BDD" w14:paraId="2634DF5B" w14:textId="77777777" w:rsidTr="006C668B">
        <w:trPr>
          <w:trHeight w:val="454"/>
        </w:trPr>
        <w:tc>
          <w:tcPr>
            <w:tcW w:w="4395" w:type="dxa"/>
            <w:shd w:val="clear" w:color="auto" w:fill="auto"/>
          </w:tcPr>
          <w:p w14:paraId="5F5E7FD8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Education - n (%) </w:t>
            </w:r>
          </w:p>
          <w:p w14:paraId="475B5C6E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High School</w:t>
            </w:r>
          </w:p>
          <w:p w14:paraId="16F5D56F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Graduated</w:t>
            </w:r>
          </w:p>
          <w:p w14:paraId="7009C542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Post-graduate</w:t>
            </w:r>
          </w:p>
          <w:p w14:paraId="41E16F2F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Years of Education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07341C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60B04C9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22 (40.0)</w:t>
            </w:r>
          </w:p>
          <w:p w14:paraId="6677CF2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22 (40.0)</w:t>
            </w:r>
          </w:p>
          <w:p w14:paraId="1D538967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11 (20.0)</w:t>
            </w:r>
          </w:p>
          <w:p w14:paraId="28CAF3A9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14.5±2.89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CF25990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4862A182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27 (20.0)</w:t>
            </w:r>
          </w:p>
          <w:p w14:paraId="0ADADAE9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67 (49.6)</w:t>
            </w:r>
          </w:p>
          <w:p w14:paraId="090CD897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41 (30.4)</w:t>
            </w:r>
          </w:p>
          <w:p w14:paraId="4CDDD852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15.6±2.47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5C095D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7841EB1D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0.01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(2)</w:t>
            </w:r>
          </w:p>
          <w:p w14:paraId="13E5C1C8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7047CE1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0DB9A67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b/>
                <w:bCs/>
                <w:color w:val="000000" w:themeColor="text1"/>
                <w:sz w:val="21"/>
                <w:szCs w:val="21"/>
              </w:rPr>
              <w:t>0.01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(1)</w:t>
            </w:r>
          </w:p>
        </w:tc>
      </w:tr>
      <w:tr w:rsidR="0099543F" w:rsidRPr="00BE7BDD" w14:paraId="73325F29" w14:textId="77777777" w:rsidTr="006C668B">
        <w:trPr>
          <w:trHeight w:val="454"/>
        </w:trPr>
        <w:tc>
          <w:tcPr>
            <w:tcW w:w="4395" w:type="dxa"/>
            <w:shd w:val="clear" w:color="auto" w:fill="auto"/>
          </w:tcPr>
          <w:p w14:paraId="556966A5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Income (monthly) - n (%)</w:t>
            </w:r>
          </w:p>
          <w:p w14:paraId="4793B7CF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R$ 1,000 - 3,000</w:t>
            </w:r>
          </w:p>
          <w:p w14:paraId="08FF614F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R$ 3,000 - 5,000</w:t>
            </w:r>
          </w:p>
          <w:p w14:paraId="4844D6C3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R$ 5,000 - 10,000</w:t>
            </w:r>
          </w:p>
          <w:p w14:paraId="13EFC01F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R$ 10,000 - 15,000</w:t>
            </w:r>
          </w:p>
          <w:p w14:paraId="6FAA3176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R$ 15,000 - 23,000</w:t>
            </w:r>
          </w:p>
          <w:p w14:paraId="6F3871A7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Above R$ 23,000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36D022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67F9C247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5 (9.4)</w:t>
            </w:r>
          </w:p>
          <w:p w14:paraId="739F0BA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10 (18.9)</w:t>
            </w:r>
          </w:p>
          <w:p w14:paraId="378E50F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21 (39.6)</w:t>
            </w:r>
          </w:p>
          <w:p w14:paraId="69C605F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9 (17.0)</w:t>
            </w:r>
          </w:p>
          <w:p w14:paraId="6CDF27C5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7 (13.2)</w:t>
            </w:r>
          </w:p>
          <w:p w14:paraId="4805B15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 (1.9)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D724648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43FEF78C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13 (9.9)</w:t>
            </w:r>
          </w:p>
          <w:p w14:paraId="276B82F6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18 (13.6)</w:t>
            </w:r>
          </w:p>
          <w:p w14:paraId="628BEDA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34 (25.8)</w:t>
            </w:r>
          </w:p>
          <w:p w14:paraId="2D2A3601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32 (24.2)</w:t>
            </w:r>
          </w:p>
          <w:p w14:paraId="47669FA0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25 (18.9)</w:t>
            </w:r>
          </w:p>
          <w:p w14:paraId="4706A01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10 (7.6)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439039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7A4CE677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0.06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(3)</w:t>
            </w:r>
          </w:p>
        </w:tc>
      </w:tr>
      <w:tr w:rsidR="0099543F" w:rsidRPr="00BE7BDD" w14:paraId="11EE7061" w14:textId="77777777" w:rsidTr="006C668B">
        <w:trPr>
          <w:trHeight w:val="454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</w:tcPr>
          <w:p w14:paraId="6E799284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Occupation - n (%)</w:t>
            </w:r>
          </w:p>
          <w:p w14:paraId="48F6BE13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Retired</w:t>
            </w:r>
          </w:p>
          <w:p w14:paraId="3CE6BCF0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Working</w:t>
            </w:r>
          </w:p>
          <w:p w14:paraId="7AEB1B73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Unemployed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8909E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2C4ED2B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37 (64.9)</w:t>
            </w:r>
          </w:p>
          <w:p w14:paraId="66F79059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19 (33.3)</w:t>
            </w:r>
          </w:p>
          <w:p w14:paraId="4269918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 (1.8)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01CBA7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4AEEA20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92 (68.1)</w:t>
            </w:r>
          </w:p>
          <w:p w14:paraId="3FCBCB80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37 (27.4)</w:t>
            </w:r>
          </w:p>
          <w:p w14:paraId="084AD43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6 (4.4)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BC9009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0.51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(3)</w:t>
            </w:r>
          </w:p>
        </w:tc>
      </w:tr>
      <w:tr w:rsidR="0099543F" w:rsidRPr="00BE7BDD" w14:paraId="249E8F51" w14:textId="77777777" w:rsidTr="006C668B">
        <w:trPr>
          <w:trHeight w:val="340"/>
        </w:trPr>
        <w:tc>
          <w:tcPr>
            <w:tcW w:w="4395" w:type="dxa"/>
            <w:tcBorders>
              <w:bottom w:val="nil"/>
            </w:tcBorders>
            <w:shd w:val="clear" w:color="auto" w:fill="auto"/>
          </w:tcPr>
          <w:p w14:paraId="0359FB2E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Main comorbidities - n (%)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2E05C132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vAlign w:val="center"/>
          </w:tcPr>
          <w:p w14:paraId="2DD15875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560" w:type="dxa"/>
            <w:tcBorders>
              <w:bottom w:val="nil"/>
            </w:tcBorders>
            <w:shd w:val="clear" w:color="auto" w:fill="auto"/>
            <w:vAlign w:val="center"/>
          </w:tcPr>
          <w:p w14:paraId="533B4A4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99543F" w:rsidRPr="00BE7BDD" w14:paraId="0EF28D92" w14:textId="77777777" w:rsidTr="006C668B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ECEF5D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 xml:space="preserve">   Dyslipidemia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A7B3E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32 (56.1)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AE6FB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71 (53.4)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010A3D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>0.73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(2)</w:t>
            </w:r>
          </w:p>
        </w:tc>
      </w:tr>
      <w:tr w:rsidR="0099543F" w:rsidRPr="00BE7BDD" w14:paraId="0F35CA06" w14:textId="77777777" w:rsidTr="006C668B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A2DD17D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 xml:space="preserve">   High blood pressure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CA6BC6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29 (50.9)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9549B8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76 (57.1)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39F9E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>0.43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 xml:space="preserve"> (2)</w:t>
            </w:r>
          </w:p>
        </w:tc>
      </w:tr>
      <w:tr w:rsidR="0099543F" w:rsidRPr="00BE7BDD" w14:paraId="20AF6354" w14:textId="77777777" w:rsidTr="006C668B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940240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 xml:space="preserve">   Osteoarthritis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272252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19 (33.3)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5C9229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54 (40.6)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5FF7B9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>0.35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(2)</w:t>
            </w:r>
          </w:p>
        </w:tc>
      </w:tr>
      <w:tr w:rsidR="0099543F" w:rsidRPr="00BE7BDD" w14:paraId="4D3316E9" w14:textId="77777777" w:rsidTr="006C668B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3824F62" w14:textId="77777777" w:rsidR="0099543F" w:rsidRPr="00BE7BDD" w:rsidRDefault="0099543F" w:rsidP="006C668B">
            <w:pPr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 xml:space="preserve">   Diabetes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2C091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14 (24.6)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66854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30 (22.6)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15177F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>0.76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(2)</w:t>
            </w:r>
          </w:p>
        </w:tc>
      </w:tr>
      <w:tr w:rsidR="0099543F" w:rsidRPr="00BE7BDD" w14:paraId="37923BFB" w14:textId="77777777" w:rsidTr="006C668B">
        <w:trPr>
          <w:trHeight w:val="300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2D631" w14:textId="77777777" w:rsidR="0099543F" w:rsidRPr="00BE7BDD" w:rsidRDefault="0099543F" w:rsidP="006C668B">
            <w:pPr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  Obesity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FDEB5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13 (22.8)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F957A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25 (18.8)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64D5A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>0.57</w:t>
            </w: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  <w:vertAlign w:val="superscript"/>
              </w:rPr>
              <w:t>(2)</w:t>
            </w:r>
          </w:p>
        </w:tc>
      </w:tr>
      <w:tr w:rsidR="0099543F" w:rsidRPr="00BE7BDD" w14:paraId="40BD1324" w14:textId="77777777" w:rsidTr="006C668B">
        <w:trPr>
          <w:trHeight w:val="454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13CE33" w14:textId="77777777" w:rsidR="0099543F" w:rsidRPr="00BE7BDD" w:rsidRDefault="0099543F" w:rsidP="006C668B">
            <w:pPr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 xml:space="preserve">Complications of acute COVID-19 </w:t>
            </w:r>
          </w:p>
          <w:p w14:paraId="12DA2EFB" w14:textId="77777777" w:rsidR="0099543F" w:rsidRPr="00BE7BDD" w:rsidRDefault="0099543F" w:rsidP="006C668B">
            <w:pPr>
              <w:jc w:val="both"/>
              <w:rPr>
                <w:rFonts w:ascii="Arial" w:eastAsia="Arial Unicode MS" w:hAnsi="Arial" w:cs="Arial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Pneumonia</w:t>
            </w:r>
          </w:p>
          <w:p w14:paraId="57490C5B" w14:textId="77777777" w:rsidR="0099543F" w:rsidRPr="00BE7BDD" w:rsidRDefault="0099543F" w:rsidP="006C668B">
            <w:pPr>
              <w:jc w:val="both"/>
              <w:rPr>
                <w:rFonts w:ascii="Arial" w:eastAsia="Arial Unicode MS" w:hAnsi="Arial" w:cs="Arial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Hospitalization</w:t>
            </w:r>
          </w:p>
          <w:p w14:paraId="286BD6E5" w14:textId="77777777" w:rsidR="0099543F" w:rsidRPr="00BE7BDD" w:rsidRDefault="0099543F" w:rsidP="006C668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Oxygen therapy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1FDCAB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7D615EEA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33 (57.8)</w:t>
            </w:r>
          </w:p>
          <w:p w14:paraId="1B832C33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13 (22.8)</w:t>
            </w:r>
          </w:p>
          <w:p w14:paraId="1243574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12 (21.0)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78F658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078F71DA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  <w:p w14:paraId="250F708B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  <w:p w14:paraId="5C5D4EC0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A2F5D1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99543F" w:rsidRPr="00BE7BDD" w14:paraId="0C32BDB6" w14:textId="77777777" w:rsidTr="006C668B">
        <w:trPr>
          <w:trHeight w:val="454"/>
        </w:trPr>
        <w:tc>
          <w:tcPr>
            <w:tcW w:w="4395" w:type="dxa"/>
            <w:shd w:val="clear" w:color="auto" w:fill="auto"/>
            <w:vAlign w:val="center"/>
          </w:tcPr>
          <w:p w14:paraId="3094191C" w14:textId="77777777" w:rsidR="0099543F" w:rsidRPr="00BE7BDD" w:rsidRDefault="0099543F" w:rsidP="006C668B">
            <w:pPr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hAnsi="Arial" w:cs="Arial"/>
                <w:sz w:val="21"/>
                <w:szCs w:val="21"/>
              </w:rPr>
              <w:t>Post-COVID complaints at 6 months</w:t>
            </w:r>
          </w:p>
          <w:p w14:paraId="3C940729" w14:textId="77777777" w:rsidR="0099543F" w:rsidRPr="00BE7BDD" w:rsidRDefault="0099543F" w:rsidP="006C668B">
            <w:pPr>
              <w:jc w:val="both"/>
              <w:rPr>
                <w:rFonts w:ascii="Arial" w:eastAsia="Arial Unicode MS" w:hAnsi="Arial" w:cs="Arial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Cognitive complaints</w:t>
            </w:r>
          </w:p>
          <w:p w14:paraId="15E38E62" w14:textId="77777777" w:rsidR="0099543F" w:rsidRPr="00BE7BDD" w:rsidRDefault="0099543F" w:rsidP="006C668B">
            <w:pPr>
              <w:jc w:val="both"/>
              <w:rPr>
                <w:rFonts w:ascii="Arial" w:eastAsia="Arial Unicode MS" w:hAnsi="Arial" w:cs="Arial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Hair loss</w:t>
            </w:r>
          </w:p>
          <w:p w14:paraId="55D9FAF3" w14:textId="77777777" w:rsidR="0099543F" w:rsidRPr="00BE7BDD" w:rsidRDefault="0099543F" w:rsidP="006C668B">
            <w:pPr>
              <w:jc w:val="both"/>
              <w:rPr>
                <w:rFonts w:ascii="Arial" w:eastAsia="Arial Unicode MS" w:hAnsi="Arial" w:cs="Arial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Arthralgia</w:t>
            </w:r>
          </w:p>
          <w:p w14:paraId="267D22B5" w14:textId="77777777" w:rsidR="0099543F" w:rsidRPr="00BE7BDD" w:rsidRDefault="0099543F" w:rsidP="006C668B">
            <w:pPr>
              <w:rPr>
                <w:rFonts w:ascii="Arial" w:hAnsi="Arial" w:cs="Arial"/>
                <w:sz w:val="21"/>
                <w:szCs w:val="21"/>
              </w:rPr>
            </w:pPr>
            <w:r w:rsidRPr="00BE7BDD">
              <w:rPr>
                <w:rFonts w:ascii="Arial" w:eastAsia="Arial Unicode MS" w:hAnsi="Arial" w:cs="Arial"/>
                <w:sz w:val="21"/>
                <w:szCs w:val="21"/>
              </w:rPr>
              <w:t xml:space="preserve">   Fatigue</w:t>
            </w:r>
            <w:r w:rsidRPr="00BE7BDD">
              <w:rPr>
                <w:rFonts w:ascii="Arial" w:hAnsi="Arial" w:cs="Arial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A938D8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5BF68E0F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29 (50.8)</w:t>
            </w:r>
          </w:p>
          <w:p w14:paraId="1CB4BC41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11 (19.2)</w:t>
            </w:r>
          </w:p>
          <w:p w14:paraId="5CA6C52E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8 (14.0)</w:t>
            </w:r>
          </w:p>
          <w:p w14:paraId="04E75F10" w14:textId="77777777" w:rsidR="0099543F" w:rsidRPr="00BE7BDD" w:rsidRDefault="0099543F" w:rsidP="006C668B">
            <w:pPr>
              <w:ind w:left="38"/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5 (8.7)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B36AB20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  <w:p w14:paraId="3B4FBAF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  <w:p w14:paraId="7CC3CB5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  <w:p w14:paraId="7E5C2131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  <w:p w14:paraId="2F724053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BE7BDD">
              <w:rPr>
                <w:rFonts w:ascii="Arial" w:hAnsi="Arial" w:cs="Arial"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D1A7CCE" w14:textId="77777777" w:rsidR="0099543F" w:rsidRPr="00BE7BDD" w:rsidRDefault="0099543F" w:rsidP="006C668B">
            <w:pPr>
              <w:jc w:val="center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</w:tr>
    </w:tbl>
    <w:p w14:paraId="11A49E8D" w14:textId="77777777" w:rsidR="0099543F" w:rsidRPr="00072977" w:rsidRDefault="0099543F" w:rsidP="0099543F">
      <w:pPr>
        <w:snapToGrid w:val="0"/>
        <w:contextualSpacing/>
        <w:jc w:val="both"/>
        <w:rPr>
          <w:rFonts w:ascii="Arial" w:hAnsi="Arial" w:cs="Arial"/>
          <w:b/>
          <w:bCs/>
          <w:color w:val="000000" w:themeColor="text1"/>
          <w:sz w:val="8"/>
          <w:szCs w:val="8"/>
          <w:lang w:val="en-US"/>
        </w:rPr>
      </w:pPr>
    </w:p>
    <w:p w14:paraId="736339DF" w14:textId="77777777" w:rsidR="0099543F" w:rsidRDefault="0099543F" w:rsidP="0099543F">
      <w:pPr>
        <w:snapToGrid w:val="0"/>
        <w:contextualSpacing/>
        <w:jc w:val="both"/>
        <w:rPr>
          <w:rFonts w:ascii="Arial" w:hAnsi="Arial" w:cs="Arial"/>
          <w:color w:val="000000" w:themeColor="text1"/>
          <w:sz w:val="21"/>
          <w:szCs w:val="21"/>
          <w:lang w:val="en-US"/>
        </w:rPr>
      </w:pPr>
      <w:r w:rsidRPr="00513A53">
        <w:rPr>
          <w:rFonts w:ascii="Arial" w:hAnsi="Arial" w:cs="Arial"/>
          <w:b/>
          <w:bCs/>
          <w:color w:val="000000" w:themeColor="text1"/>
          <w:sz w:val="21"/>
          <w:szCs w:val="21"/>
          <w:lang w:val="en-US"/>
        </w:rPr>
        <w:t>Table 1.</w:t>
      </w:r>
      <w:r w:rsidRPr="00415EA2">
        <w:rPr>
          <w:rFonts w:ascii="Arial" w:hAnsi="Arial" w:cs="Arial"/>
          <w:color w:val="000000" w:themeColor="text1"/>
          <w:sz w:val="21"/>
          <w:szCs w:val="21"/>
          <w:lang w:val="en-US"/>
        </w:rPr>
        <w:t xml:space="preserve"> Comparison of sociodemographic and clinical variables between COVID-19 and control groups. Values expressed as mean (M) ± standard deviation (SD) or number of participants (n)/frequencies (%). </w:t>
      </w:r>
      <w:r w:rsidRPr="00415EA2">
        <w:rPr>
          <w:rFonts w:ascii="Arial" w:hAnsi="Arial" w:cs="Arial"/>
          <w:color w:val="000000" w:themeColor="text1"/>
          <w:sz w:val="21"/>
          <w:szCs w:val="21"/>
          <w:vertAlign w:val="superscript"/>
          <w:lang w:val="en-US"/>
        </w:rPr>
        <w:t>1</w:t>
      </w:r>
      <w:r w:rsidRPr="00415EA2">
        <w:rPr>
          <w:rFonts w:ascii="Arial" w:hAnsi="Arial" w:cs="Arial"/>
          <w:color w:val="000000" w:themeColor="text1"/>
          <w:sz w:val="21"/>
          <w:szCs w:val="21"/>
          <w:lang w:val="en-US"/>
        </w:rPr>
        <w:t xml:space="preserve">Mann–Whitney ranksum test for comparison between the medians of the groups; </w:t>
      </w:r>
      <w:r w:rsidRPr="00415EA2">
        <w:rPr>
          <w:rFonts w:ascii="Arial" w:hAnsi="Arial" w:cs="Arial"/>
          <w:color w:val="000000" w:themeColor="text1"/>
          <w:sz w:val="21"/>
          <w:szCs w:val="21"/>
          <w:vertAlign w:val="superscript"/>
          <w:lang w:val="en-US"/>
        </w:rPr>
        <w:t>2</w:t>
      </w:r>
      <w:r w:rsidRPr="00415EA2">
        <w:rPr>
          <w:rFonts w:ascii="Arial" w:hAnsi="Arial" w:cs="Arial"/>
          <w:color w:val="000000" w:themeColor="text1"/>
          <w:sz w:val="21"/>
          <w:szCs w:val="21"/>
          <w:lang w:val="en-US"/>
        </w:rPr>
        <w:t xml:space="preserve">Chi-square test (χ2); </w:t>
      </w:r>
      <w:r w:rsidRPr="00415EA2">
        <w:rPr>
          <w:rFonts w:ascii="Arial" w:hAnsi="Arial" w:cs="Arial"/>
          <w:color w:val="000000" w:themeColor="text1"/>
          <w:sz w:val="21"/>
          <w:szCs w:val="21"/>
          <w:vertAlign w:val="superscript"/>
          <w:lang w:val="en-US"/>
        </w:rPr>
        <w:t>3</w:t>
      </w:r>
      <w:r w:rsidRPr="00415EA2">
        <w:rPr>
          <w:rFonts w:ascii="Arial" w:hAnsi="Arial" w:cs="Arial"/>
          <w:color w:val="000000" w:themeColor="text1"/>
          <w:sz w:val="21"/>
          <w:szCs w:val="21"/>
          <w:lang w:val="en-US"/>
        </w:rPr>
        <w:t>Fisher’s exact test. Significant results (p &lt; 0.05) in bold. COVID-19, individuals with previous COVID-19; BRL, (Brazilian currency). *Currency 1USD ~ 5BRL.</w:t>
      </w:r>
    </w:p>
    <w:p w14:paraId="39BFCF8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43F"/>
    <w:rsid w:val="002E281E"/>
    <w:rsid w:val="003201BB"/>
    <w:rsid w:val="00754C68"/>
    <w:rsid w:val="00865217"/>
    <w:rsid w:val="0099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63366"/>
  <w15:chartTrackingRefBased/>
  <w15:docId w15:val="{53767E23-B04C-4A26-B4B6-89353CDB9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43F"/>
    <w:pPr>
      <w:spacing w:after="0" w:line="240" w:lineRule="auto"/>
    </w:pPr>
    <w:rPr>
      <w:kern w:val="0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54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54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543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543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543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543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543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543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543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4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54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54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54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54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54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54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54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54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54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54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543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54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543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54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543F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54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54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54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54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9543F"/>
    <w:pPr>
      <w:spacing w:after="0" w:line="240" w:lineRule="auto"/>
    </w:pPr>
    <w:rPr>
      <w:rFonts w:asciiTheme="majorHAnsi" w:hAnsiTheme="maj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1614</Characters>
  <Application>Microsoft Office Word</Application>
  <DocSecurity>0</DocSecurity>
  <Lines>13</Lines>
  <Paragraphs>3</Paragraphs>
  <ScaleCrop>false</ScaleCrop>
  <Company>Springer Nature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2025-08-07T11:43:00Z</dcterms:created>
  <dcterms:modified xsi:type="dcterms:W3CDTF">2025-08-07T11:48:00Z</dcterms:modified>
</cp:coreProperties>
</file>